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A4191D" w14:textId="4969A370" w:rsidR="00792F58" w:rsidRPr="00384673" w:rsidRDefault="00792F58" w:rsidP="002478C1">
      <w:pPr>
        <w:spacing w:line="360" w:lineRule="auto"/>
        <w:jc w:val="both"/>
        <w:rPr>
          <w:rFonts w:ascii="Arial" w:hAnsi="Arial" w:cs="Arial"/>
          <w:sz w:val="24"/>
          <w:szCs w:val="24"/>
          <w:u w:val="single"/>
        </w:rPr>
      </w:pPr>
      <w:r w:rsidRPr="00384673">
        <w:rPr>
          <w:rFonts w:ascii="Arial" w:hAnsi="Arial" w:cs="Arial"/>
          <w:sz w:val="24"/>
          <w:szCs w:val="24"/>
          <w:u w:val="single"/>
        </w:rPr>
        <w:t>Contents page</w:t>
      </w:r>
    </w:p>
    <w:p w14:paraId="5C0EC8FB" w14:textId="77777777" w:rsidR="00384673" w:rsidRDefault="00384673" w:rsidP="002478C1">
      <w:pPr>
        <w:spacing w:line="360" w:lineRule="auto"/>
        <w:jc w:val="both"/>
        <w:rPr>
          <w:rFonts w:ascii="Arial" w:hAnsi="Arial" w:cs="Arial"/>
          <w:sz w:val="24"/>
          <w:szCs w:val="24"/>
        </w:rPr>
      </w:pPr>
    </w:p>
    <w:p w14:paraId="425779EA" w14:textId="2D89B1D1" w:rsidR="00792F58" w:rsidRPr="007F3A23" w:rsidRDefault="002259F7" w:rsidP="002478C1">
      <w:pPr>
        <w:spacing w:line="360" w:lineRule="auto"/>
        <w:jc w:val="both"/>
        <w:rPr>
          <w:rFonts w:ascii="Arial" w:hAnsi="Arial" w:cs="Arial"/>
          <w:sz w:val="24"/>
          <w:szCs w:val="24"/>
        </w:rPr>
      </w:pPr>
      <w:r>
        <w:rPr>
          <w:rFonts w:ascii="Arial" w:hAnsi="Arial" w:cs="Arial"/>
          <w:sz w:val="24"/>
          <w:szCs w:val="24"/>
        </w:rPr>
        <w:t>Activity plan</w:t>
      </w:r>
      <w:r w:rsidR="00906A49">
        <w:rPr>
          <w:rFonts w:ascii="Arial" w:hAnsi="Arial" w:cs="Arial"/>
          <w:sz w:val="24"/>
          <w:szCs w:val="24"/>
        </w:rPr>
        <w:t xml:space="preserve">                                                                                                               </w:t>
      </w:r>
      <w:r w:rsidR="00E42D16">
        <w:rPr>
          <w:rFonts w:ascii="Arial" w:hAnsi="Arial" w:cs="Arial"/>
          <w:sz w:val="24"/>
          <w:szCs w:val="24"/>
        </w:rPr>
        <w:t>2-4</w:t>
      </w:r>
      <w:r w:rsidR="00906A49">
        <w:rPr>
          <w:rFonts w:ascii="Arial" w:hAnsi="Arial" w:cs="Arial"/>
          <w:sz w:val="24"/>
          <w:szCs w:val="24"/>
        </w:rPr>
        <w:t xml:space="preserve">                                                                                                                             </w:t>
      </w:r>
    </w:p>
    <w:p w14:paraId="08C4CB7C" w14:textId="00BF0474" w:rsidR="00792F58" w:rsidRPr="007F3A23" w:rsidRDefault="00792F58" w:rsidP="002478C1">
      <w:pPr>
        <w:spacing w:line="360" w:lineRule="auto"/>
        <w:jc w:val="both"/>
        <w:rPr>
          <w:rFonts w:ascii="Arial" w:hAnsi="Arial" w:cs="Arial"/>
          <w:sz w:val="24"/>
          <w:szCs w:val="24"/>
        </w:rPr>
      </w:pPr>
    </w:p>
    <w:p w14:paraId="3B1A96A8" w14:textId="6791D460" w:rsidR="00792F58" w:rsidRDefault="00384673" w:rsidP="002478C1">
      <w:pPr>
        <w:spacing w:line="360" w:lineRule="auto"/>
        <w:jc w:val="both"/>
        <w:rPr>
          <w:rFonts w:ascii="Arial" w:hAnsi="Arial" w:cs="Arial"/>
          <w:sz w:val="24"/>
          <w:szCs w:val="24"/>
        </w:rPr>
      </w:pPr>
      <w:r>
        <w:rPr>
          <w:rFonts w:ascii="Arial" w:hAnsi="Arial" w:cs="Arial"/>
          <w:sz w:val="24"/>
          <w:szCs w:val="24"/>
        </w:rPr>
        <w:t>Evaluation</w:t>
      </w:r>
      <w:r w:rsidR="002B6408">
        <w:rPr>
          <w:rFonts w:ascii="Arial" w:hAnsi="Arial" w:cs="Arial"/>
          <w:sz w:val="24"/>
          <w:szCs w:val="24"/>
        </w:rPr>
        <w:t xml:space="preserve">         </w:t>
      </w:r>
      <w:r w:rsidR="0073692E">
        <w:rPr>
          <w:rFonts w:ascii="Arial" w:hAnsi="Arial" w:cs="Arial"/>
          <w:sz w:val="24"/>
          <w:szCs w:val="24"/>
        </w:rPr>
        <w:t xml:space="preserve">                                                                                                         </w:t>
      </w:r>
      <w:r w:rsidR="00B701A9">
        <w:rPr>
          <w:rFonts w:ascii="Arial" w:hAnsi="Arial" w:cs="Arial"/>
          <w:sz w:val="24"/>
          <w:szCs w:val="24"/>
        </w:rPr>
        <w:t>4-6</w:t>
      </w:r>
      <w:r w:rsidR="002B6408">
        <w:rPr>
          <w:rFonts w:ascii="Arial" w:hAnsi="Arial" w:cs="Arial"/>
          <w:sz w:val="24"/>
          <w:szCs w:val="24"/>
        </w:rPr>
        <w:t xml:space="preserve">                                                                                                  </w:t>
      </w:r>
    </w:p>
    <w:p w14:paraId="2A905A0B" w14:textId="7EDB17E8" w:rsidR="00663EFE" w:rsidRDefault="00663EFE" w:rsidP="002478C1">
      <w:pPr>
        <w:spacing w:line="360" w:lineRule="auto"/>
        <w:jc w:val="both"/>
        <w:rPr>
          <w:rFonts w:ascii="Arial" w:hAnsi="Arial" w:cs="Arial"/>
          <w:sz w:val="24"/>
          <w:szCs w:val="24"/>
        </w:rPr>
      </w:pPr>
    </w:p>
    <w:p w14:paraId="36311D29" w14:textId="56CE0F3E" w:rsidR="00663EFE" w:rsidRDefault="00663EFE" w:rsidP="002478C1">
      <w:pPr>
        <w:spacing w:line="360" w:lineRule="auto"/>
        <w:jc w:val="both"/>
        <w:rPr>
          <w:rFonts w:ascii="Arial" w:hAnsi="Arial" w:cs="Arial"/>
          <w:sz w:val="24"/>
          <w:szCs w:val="24"/>
        </w:rPr>
      </w:pPr>
      <w:r>
        <w:rPr>
          <w:rFonts w:ascii="Arial" w:hAnsi="Arial" w:cs="Arial"/>
          <w:sz w:val="24"/>
          <w:szCs w:val="24"/>
        </w:rPr>
        <w:t>Section 3</w:t>
      </w:r>
      <w:r w:rsidR="002B6408">
        <w:rPr>
          <w:rFonts w:ascii="Arial" w:hAnsi="Arial" w:cs="Arial"/>
          <w:sz w:val="24"/>
          <w:szCs w:val="24"/>
        </w:rPr>
        <w:t xml:space="preserve">                  </w:t>
      </w:r>
      <w:r w:rsidR="007E746C">
        <w:rPr>
          <w:rFonts w:ascii="Arial" w:hAnsi="Arial" w:cs="Arial"/>
          <w:sz w:val="24"/>
          <w:szCs w:val="24"/>
        </w:rPr>
        <w:t xml:space="preserve">                                                                                                  6-</w:t>
      </w:r>
      <w:r w:rsidR="00840B73">
        <w:rPr>
          <w:rFonts w:ascii="Arial" w:hAnsi="Arial" w:cs="Arial"/>
          <w:sz w:val="24"/>
          <w:szCs w:val="24"/>
        </w:rPr>
        <w:t>8</w:t>
      </w:r>
    </w:p>
    <w:p w14:paraId="2D1BEE85" w14:textId="239A3803" w:rsidR="00663EFE" w:rsidRDefault="00663EFE" w:rsidP="002478C1">
      <w:pPr>
        <w:spacing w:line="360" w:lineRule="auto"/>
        <w:jc w:val="both"/>
        <w:rPr>
          <w:rFonts w:ascii="Arial" w:hAnsi="Arial" w:cs="Arial"/>
          <w:sz w:val="24"/>
          <w:szCs w:val="24"/>
        </w:rPr>
      </w:pPr>
    </w:p>
    <w:p w14:paraId="6E63A0CE" w14:textId="511AEFD4" w:rsidR="00663EFE" w:rsidRDefault="00663EFE" w:rsidP="002478C1">
      <w:pPr>
        <w:spacing w:line="360" w:lineRule="auto"/>
        <w:jc w:val="both"/>
        <w:rPr>
          <w:rFonts w:ascii="Arial" w:hAnsi="Arial" w:cs="Arial"/>
          <w:sz w:val="24"/>
          <w:szCs w:val="24"/>
        </w:rPr>
      </w:pPr>
      <w:r>
        <w:rPr>
          <w:rFonts w:ascii="Arial" w:hAnsi="Arial" w:cs="Arial"/>
          <w:sz w:val="24"/>
          <w:szCs w:val="24"/>
        </w:rPr>
        <w:t>Section 4</w:t>
      </w:r>
      <w:r w:rsidR="00840B73">
        <w:rPr>
          <w:rFonts w:ascii="Arial" w:hAnsi="Arial" w:cs="Arial"/>
          <w:sz w:val="24"/>
          <w:szCs w:val="24"/>
        </w:rPr>
        <w:t xml:space="preserve">                                                                                                                 </w:t>
      </w:r>
      <w:r w:rsidR="009F74A2">
        <w:rPr>
          <w:rFonts w:ascii="Arial" w:hAnsi="Arial" w:cs="Arial"/>
          <w:sz w:val="24"/>
          <w:szCs w:val="24"/>
        </w:rPr>
        <w:t xml:space="preserve"> 9</w:t>
      </w:r>
      <w:r w:rsidR="00541447">
        <w:rPr>
          <w:rFonts w:ascii="Arial" w:hAnsi="Arial" w:cs="Arial"/>
          <w:sz w:val="24"/>
          <w:szCs w:val="24"/>
        </w:rPr>
        <w:t>-</w:t>
      </w:r>
      <w:r w:rsidR="009F74A2">
        <w:rPr>
          <w:rFonts w:ascii="Arial" w:hAnsi="Arial" w:cs="Arial"/>
          <w:sz w:val="24"/>
          <w:szCs w:val="24"/>
        </w:rPr>
        <w:t>12</w:t>
      </w:r>
    </w:p>
    <w:p w14:paraId="5372587B" w14:textId="64B938A7" w:rsidR="00663EFE" w:rsidRDefault="00663EFE" w:rsidP="002478C1">
      <w:pPr>
        <w:spacing w:line="360" w:lineRule="auto"/>
        <w:jc w:val="both"/>
        <w:rPr>
          <w:rFonts w:ascii="Arial" w:hAnsi="Arial" w:cs="Arial"/>
          <w:sz w:val="24"/>
          <w:szCs w:val="24"/>
        </w:rPr>
      </w:pPr>
    </w:p>
    <w:p w14:paraId="30BF53EF" w14:textId="41480BDA" w:rsidR="00663EFE" w:rsidRPr="007F3A23" w:rsidRDefault="00663EFE" w:rsidP="002478C1">
      <w:pPr>
        <w:spacing w:line="360" w:lineRule="auto"/>
        <w:jc w:val="both"/>
        <w:rPr>
          <w:rFonts w:ascii="Arial" w:hAnsi="Arial" w:cs="Arial"/>
          <w:sz w:val="24"/>
          <w:szCs w:val="24"/>
        </w:rPr>
      </w:pPr>
      <w:r>
        <w:rPr>
          <w:rFonts w:ascii="Arial" w:hAnsi="Arial" w:cs="Arial"/>
          <w:sz w:val="24"/>
          <w:szCs w:val="24"/>
        </w:rPr>
        <w:t>Reference list</w:t>
      </w:r>
      <w:r w:rsidR="009F74A2">
        <w:rPr>
          <w:rFonts w:ascii="Arial" w:hAnsi="Arial" w:cs="Arial"/>
          <w:sz w:val="24"/>
          <w:szCs w:val="24"/>
        </w:rPr>
        <w:t xml:space="preserve">                                                                                                         1</w:t>
      </w:r>
      <w:r w:rsidR="00E75E37">
        <w:rPr>
          <w:rFonts w:ascii="Arial" w:hAnsi="Arial" w:cs="Arial"/>
          <w:sz w:val="24"/>
          <w:szCs w:val="24"/>
        </w:rPr>
        <w:t>3</w:t>
      </w:r>
      <w:r w:rsidR="009F74A2">
        <w:rPr>
          <w:rFonts w:ascii="Arial" w:hAnsi="Arial" w:cs="Arial"/>
          <w:sz w:val="24"/>
          <w:szCs w:val="24"/>
        </w:rPr>
        <w:t>-</w:t>
      </w:r>
      <w:r w:rsidR="00E75E37">
        <w:rPr>
          <w:rFonts w:ascii="Arial" w:hAnsi="Arial" w:cs="Arial"/>
          <w:sz w:val="24"/>
          <w:szCs w:val="24"/>
        </w:rPr>
        <w:t>24</w:t>
      </w:r>
    </w:p>
    <w:p w14:paraId="0C02445F" w14:textId="4E05AB2E" w:rsidR="00792F58" w:rsidRPr="007F3A23" w:rsidRDefault="00792F58" w:rsidP="002478C1">
      <w:pPr>
        <w:spacing w:line="360" w:lineRule="auto"/>
        <w:jc w:val="both"/>
        <w:rPr>
          <w:rFonts w:ascii="Arial" w:hAnsi="Arial" w:cs="Arial"/>
          <w:sz w:val="24"/>
          <w:szCs w:val="24"/>
        </w:rPr>
      </w:pPr>
    </w:p>
    <w:p w14:paraId="4A84E62B" w14:textId="677ECD05" w:rsidR="00792F58" w:rsidRPr="007F3A23" w:rsidRDefault="00792F58" w:rsidP="002478C1">
      <w:pPr>
        <w:spacing w:line="360" w:lineRule="auto"/>
        <w:jc w:val="both"/>
        <w:rPr>
          <w:rFonts w:ascii="Arial" w:hAnsi="Arial" w:cs="Arial"/>
          <w:sz w:val="24"/>
          <w:szCs w:val="24"/>
        </w:rPr>
      </w:pPr>
    </w:p>
    <w:p w14:paraId="068C2B03" w14:textId="4A5ABEAC" w:rsidR="00792F58" w:rsidRPr="007F3A23" w:rsidRDefault="00792F58" w:rsidP="002478C1">
      <w:pPr>
        <w:spacing w:line="360" w:lineRule="auto"/>
        <w:jc w:val="both"/>
        <w:rPr>
          <w:rFonts w:ascii="Arial" w:hAnsi="Arial" w:cs="Arial"/>
          <w:sz w:val="24"/>
          <w:szCs w:val="24"/>
        </w:rPr>
      </w:pPr>
    </w:p>
    <w:p w14:paraId="1651A940" w14:textId="55D6AAC8" w:rsidR="00792F58" w:rsidRPr="007F3A23" w:rsidRDefault="00792F58" w:rsidP="002478C1">
      <w:pPr>
        <w:spacing w:line="360" w:lineRule="auto"/>
        <w:jc w:val="both"/>
        <w:rPr>
          <w:rFonts w:ascii="Arial" w:hAnsi="Arial" w:cs="Arial"/>
          <w:sz w:val="24"/>
          <w:szCs w:val="24"/>
        </w:rPr>
      </w:pPr>
    </w:p>
    <w:p w14:paraId="27628CC8" w14:textId="0ABF8B22" w:rsidR="00792F58" w:rsidRPr="007F3A23" w:rsidRDefault="00792F58" w:rsidP="002478C1">
      <w:pPr>
        <w:spacing w:line="360" w:lineRule="auto"/>
        <w:jc w:val="both"/>
        <w:rPr>
          <w:rFonts w:ascii="Arial" w:hAnsi="Arial" w:cs="Arial"/>
          <w:sz w:val="24"/>
          <w:szCs w:val="24"/>
        </w:rPr>
      </w:pPr>
    </w:p>
    <w:p w14:paraId="71494CD9" w14:textId="24161533" w:rsidR="00792F58" w:rsidRPr="007F3A23" w:rsidRDefault="00792F58" w:rsidP="002478C1">
      <w:pPr>
        <w:spacing w:line="360" w:lineRule="auto"/>
        <w:jc w:val="both"/>
        <w:rPr>
          <w:rFonts w:ascii="Arial" w:hAnsi="Arial" w:cs="Arial"/>
          <w:sz w:val="24"/>
          <w:szCs w:val="24"/>
        </w:rPr>
      </w:pPr>
    </w:p>
    <w:p w14:paraId="7E37FC72" w14:textId="44DCA716" w:rsidR="00792F58" w:rsidRPr="007F3A23" w:rsidRDefault="00792F58" w:rsidP="002478C1">
      <w:pPr>
        <w:spacing w:line="360" w:lineRule="auto"/>
        <w:jc w:val="both"/>
        <w:rPr>
          <w:rFonts w:ascii="Arial" w:hAnsi="Arial" w:cs="Arial"/>
          <w:sz w:val="24"/>
          <w:szCs w:val="24"/>
        </w:rPr>
      </w:pPr>
    </w:p>
    <w:p w14:paraId="6002D2A1" w14:textId="675749F2" w:rsidR="00792F58" w:rsidRPr="007F3A23" w:rsidRDefault="00792F58" w:rsidP="002478C1">
      <w:pPr>
        <w:spacing w:line="360" w:lineRule="auto"/>
        <w:jc w:val="both"/>
        <w:rPr>
          <w:rFonts w:ascii="Arial" w:hAnsi="Arial" w:cs="Arial"/>
          <w:sz w:val="24"/>
          <w:szCs w:val="24"/>
        </w:rPr>
      </w:pPr>
    </w:p>
    <w:p w14:paraId="1ABCB27E" w14:textId="54183CA0" w:rsidR="00792F58" w:rsidRPr="007F3A23" w:rsidRDefault="00792F58" w:rsidP="002478C1">
      <w:pPr>
        <w:spacing w:line="360" w:lineRule="auto"/>
        <w:jc w:val="both"/>
        <w:rPr>
          <w:rFonts w:ascii="Arial" w:hAnsi="Arial" w:cs="Arial"/>
          <w:sz w:val="24"/>
          <w:szCs w:val="24"/>
        </w:rPr>
      </w:pPr>
    </w:p>
    <w:p w14:paraId="40DAB073" w14:textId="20AFFBF4" w:rsidR="00792F58" w:rsidRPr="007F3A23" w:rsidRDefault="00792F58" w:rsidP="002478C1">
      <w:pPr>
        <w:spacing w:line="360" w:lineRule="auto"/>
        <w:jc w:val="both"/>
        <w:rPr>
          <w:rFonts w:ascii="Arial" w:hAnsi="Arial" w:cs="Arial"/>
          <w:sz w:val="24"/>
          <w:szCs w:val="24"/>
        </w:rPr>
      </w:pPr>
    </w:p>
    <w:p w14:paraId="1A6180C2" w14:textId="29954009" w:rsidR="00792F58" w:rsidRPr="007F3A23" w:rsidRDefault="00792F58" w:rsidP="002478C1">
      <w:pPr>
        <w:spacing w:line="360" w:lineRule="auto"/>
        <w:jc w:val="both"/>
        <w:rPr>
          <w:rFonts w:ascii="Arial" w:hAnsi="Arial" w:cs="Arial"/>
          <w:sz w:val="24"/>
          <w:szCs w:val="24"/>
        </w:rPr>
      </w:pPr>
    </w:p>
    <w:p w14:paraId="5DC65D87" w14:textId="1DFEF018" w:rsidR="00792F58" w:rsidRPr="007F3A23" w:rsidRDefault="00792F58" w:rsidP="002478C1">
      <w:pPr>
        <w:spacing w:line="360" w:lineRule="auto"/>
        <w:jc w:val="both"/>
        <w:rPr>
          <w:rFonts w:ascii="Arial" w:hAnsi="Arial" w:cs="Arial"/>
          <w:sz w:val="24"/>
          <w:szCs w:val="24"/>
        </w:rPr>
      </w:pPr>
    </w:p>
    <w:p w14:paraId="15425232" w14:textId="77777777" w:rsidR="00792F58" w:rsidRPr="007F3A23" w:rsidRDefault="00792F58" w:rsidP="002478C1">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965"/>
        <w:gridCol w:w="3150"/>
        <w:gridCol w:w="2901"/>
      </w:tblGrid>
      <w:tr w:rsidR="00ED401F" w:rsidRPr="007F3A23" w14:paraId="456F65C0" w14:textId="77777777" w:rsidTr="00FC46C6">
        <w:tc>
          <w:tcPr>
            <w:tcW w:w="9016" w:type="dxa"/>
            <w:gridSpan w:val="3"/>
          </w:tcPr>
          <w:p w14:paraId="4CED44A6" w14:textId="7F69FE10" w:rsidR="00792F58" w:rsidRPr="007F3A23" w:rsidRDefault="00792F58" w:rsidP="002478C1">
            <w:pPr>
              <w:spacing w:line="360" w:lineRule="auto"/>
              <w:jc w:val="both"/>
              <w:rPr>
                <w:rFonts w:ascii="Arial" w:hAnsi="Arial" w:cs="Arial"/>
                <w:sz w:val="24"/>
                <w:szCs w:val="24"/>
              </w:rPr>
            </w:pPr>
          </w:p>
        </w:tc>
      </w:tr>
      <w:tr w:rsidR="00ED401F" w:rsidRPr="007F3A23" w14:paraId="0FD0D3BE" w14:textId="77777777" w:rsidTr="00D777C9">
        <w:tc>
          <w:tcPr>
            <w:tcW w:w="9016" w:type="dxa"/>
            <w:gridSpan w:val="3"/>
          </w:tcPr>
          <w:p w14:paraId="4670052C" w14:textId="77777777" w:rsidR="00ED401F" w:rsidRPr="007F3A23" w:rsidRDefault="00ED401F" w:rsidP="002478C1">
            <w:pPr>
              <w:spacing w:line="360" w:lineRule="auto"/>
              <w:jc w:val="both"/>
              <w:rPr>
                <w:rFonts w:ascii="Arial" w:hAnsi="Arial" w:cs="Arial"/>
                <w:sz w:val="24"/>
                <w:szCs w:val="24"/>
              </w:rPr>
            </w:pPr>
          </w:p>
          <w:p w14:paraId="7BD340D7" w14:textId="24E731A5"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Activity</w:t>
            </w:r>
            <w:r w:rsidR="005352D2" w:rsidRPr="007F3A23">
              <w:rPr>
                <w:rFonts w:ascii="Arial" w:hAnsi="Arial" w:cs="Arial"/>
                <w:sz w:val="24"/>
                <w:szCs w:val="24"/>
              </w:rPr>
              <w:t xml:space="preserve">: </w:t>
            </w:r>
            <w:r w:rsidR="007C542D" w:rsidRPr="007F3A23">
              <w:rPr>
                <w:rFonts w:ascii="Arial" w:hAnsi="Arial" w:cs="Arial"/>
                <w:sz w:val="24"/>
                <w:szCs w:val="24"/>
              </w:rPr>
              <w:t>M</w:t>
            </w:r>
            <w:r w:rsidR="002E2248" w:rsidRPr="007F3A23">
              <w:rPr>
                <w:rFonts w:ascii="Arial" w:hAnsi="Arial" w:cs="Arial"/>
                <w:sz w:val="24"/>
                <w:szCs w:val="24"/>
              </w:rPr>
              <w:t xml:space="preserve">ud kitchen </w:t>
            </w:r>
            <w:r w:rsidR="00442C29" w:rsidRPr="007F3A23">
              <w:rPr>
                <w:rFonts w:ascii="Arial" w:hAnsi="Arial" w:cs="Arial"/>
                <w:sz w:val="24"/>
                <w:szCs w:val="24"/>
              </w:rPr>
              <w:t>play</w:t>
            </w:r>
            <w:r w:rsidR="0046163F" w:rsidRPr="007F3A23">
              <w:rPr>
                <w:rFonts w:ascii="Arial" w:hAnsi="Arial" w:cs="Arial"/>
                <w:sz w:val="24"/>
                <w:szCs w:val="24"/>
              </w:rPr>
              <w:t>.</w:t>
            </w:r>
          </w:p>
          <w:p w14:paraId="0E5FE495" w14:textId="54A5E872" w:rsidR="003F6625" w:rsidRPr="007F3A23" w:rsidRDefault="003F6625" w:rsidP="002478C1">
            <w:pPr>
              <w:spacing w:line="360" w:lineRule="auto"/>
              <w:jc w:val="both"/>
              <w:rPr>
                <w:rFonts w:ascii="Arial" w:hAnsi="Arial" w:cs="Arial"/>
                <w:sz w:val="24"/>
                <w:szCs w:val="24"/>
              </w:rPr>
            </w:pPr>
          </w:p>
        </w:tc>
      </w:tr>
      <w:tr w:rsidR="00ED401F" w:rsidRPr="007F3A23" w14:paraId="74AF9B38" w14:textId="77777777" w:rsidTr="00ED401F">
        <w:tc>
          <w:tcPr>
            <w:tcW w:w="2965" w:type="dxa"/>
          </w:tcPr>
          <w:p w14:paraId="17B5FA0E" w14:textId="30B4F5EC" w:rsidR="00ED401F" w:rsidRPr="007F3A23" w:rsidRDefault="00ED401F" w:rsidP="002478C1">
            <w:pPr>
              <w:spacing w:line="360" w:lineRule="auto"/>
              <w:jc w:val="both"/>
              <w:rPr>
                <w:rFonts w:ascii="Arial" w:hAnsi="Arial" w:cs="Arial"/>
                <w:sz w:val="24"/>
                <w:szCs w:val="24"/>
              </w:rPr>
            </w:pPr>
          </w:p>
          <w:p w14:paraId="3B46B856" w14:textId="1868555D"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Number of children:</w:t>
            </w:r>
            <w:r w:rsidR="000A6931" w:rsidRPr="007F3A23">
              <w:rPr>
                <w:rFonts w:ascii="Arial" w:hAnsi="Arial" w:cs="Arial"/>
                <w:sz w:val="24"/>
                <w:szCs w:val="24"/>
              </w:rPr>
              <w:t xml:space="preserve"> </w:t>
            </w:r>
            <w:r w:rsidR="00A01740" w:rsidRPr="007F3A23">
              <w:rPr>
                <w:rFonts w:ascii="Arial" w:hAnsi="Arial" w:cs="Arial"/>
                <w:sz w:val="24"/>
                <w:szCs w:val="24"/>
              </w:rPr>
              <w:t>5</w:t>
            </w:r>
          </w:p>
          <w:p w14:paraId="231A9F80" w14:textId="77777777" w:rsidR="00ED401F" w:rsidRPr="007F3A23" w:rsidRDefault="00ED401F" w:rsidP="002478C1">
            <w:pPr>
              <w:spacing w:line="360" w:lineRule="auto"/>
              <w:jc w:val="both"/>
              <w:rPr>
                <w:rFonts w:ascii="Arial" w:hAnsi="Arial" w:cs="Arial"/>
                <w:sz w:val="24"/>
                <w:szCs w:val="24"/>
              </w:rPr>
            </w:pPr>
          </w:p>
        </w:tc>
        <w:tc>
          <w:tcPr>
            <w:tcW w:w="3150" w:type="dxa"/>
          </w:tcPr>
          <w:p w14:paraId="3E9F5D3F" w14:textId="77777777" w:rsidR="00C719BD" w:rsidRPr="007F3A23" w:rsidRDefault="00C719BD" w:rsidP="002478C1">
            <w:pPr>
              <w:spacing w:line="360" w:lineRule="auto"/>
              <w:jc w:val="both"/>
              <w:rPr>
                <w:rFonts w:ascii="Arial" w:hAnsi="Arial" w:cs="Arial"/>
                <w:sz w:val="24"/>
                <w:szCs w:val="24"/>
              </w:rPr>
            </w:pPr>
          </w:p>
          <w:p w14:paraId="70E91931" w14:textId="1E360E30"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Age of children:</w:t>
            </w:r>
            <w:r w:rsidR="00D830D7" w:rsidRPr="007F3A23">
              <w:rPr>
                <w:rFonts w:ascii="Arial" w:hAnsi="Arial" w:cs="Arial"/>
                <w:sz w:val="24"/>
                <w:szCs w:val="24"/>
              </w:rPr>
              <w:t xml:space="preserve"> </w:t>
            </w:r>
            <w:r w:rsidR="00520F2A" w:rsidRPr="007F3A23">
              <w:rPr>
                <w:rFonts w:ascii="Arial" w:hAnsi="Arial" w:cs="Arial"/>
                <w:sz w:val="24"/>
                <w:szCs w:val="24"/>
              </w:rPr>
              <w:t>3</w:t>
            </w:r>
            <w:r w:rsidR="00D830D7" w:rsidRPr="007F3A23">
              <w:rPr>
                <w:rFonts w:ascii="Arial" w:hAnsi="Arial" w:cs="Arial"/>
                <w:sz w:val="24"/>
                <w:szCs w:val="24"/>
              </w:rPr>
              <w:t>-</w:t>
            </w:r>
            <w:r w:rsidR="00FD1C3F" w:rsidRPr="007F3A23">
              <w:rPr>
                <w:rFonts w:ascii="Arial" w:hAnsi="Arial" w:cs="Arial"/>
                <w:sz w:val="24"/>
                <w:szCs w:val="24"/>
              </w:rPr>
              <w:t xml:space="preserve">5 years </w:t>
            </w:r>
          </w:p>
        </w:tc>
        <w:tc>
          <w:tcPr>
            <w:tcW w:w="2901" w:type="dxa"/>
          </w:tcPr>
          <w:p w14:paraId="5B3FB997" w14:textId="77777777" w:rsidR="00ED401F" w:rsidRPr="007F3A23" w:rsidRDefault="00ED401F" w:rsidP="002478C1">
            <w:pPr>
              <w:spacing w:line="360" w:lineRule="auto"/>
              <w:jc w:val="both"/>
              <w:rPr>
                <w:rFonts w:ascii="Arial" w:hAnsi="Arial" w:cs="Arial"/>
                <w:sz w:val="24"/>
                <w:szCs w:val="24"/>
              </w:rPr>
            </w:pPr>
          </w:p>
          <w:p w14:paraId="36BFBC82" w14:textId="329CC663"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Number of adults:</w:t>
            </w:r>
            <w:r w:rsidR="00C77305" w:rsidRPr="007F3A23">
              <w:rPr>
                <w:rFonts w:ascii="Arial" w:hAnsi="Arial" w:cs="Arial"/>
                <w:sz w:val="24"/>
                <w:szCs w:val="24"/>
              </w:rPr>
              <w:t xml:space="preserve"> </w:t>
            </w:r>
            <w:r w:rsidR="00296D20" w:rsidRPr="007F3A23">
              <w:rPr>
                <w:rFonts w:ascii="Arial" w:hAnsi="Arial" w:cs="Arial"/>
                <w:sz w:val="24"/>
                <w:szCs w:val="24"/>
              </w:rPr>
              <w:t>1</w:t>
            </w:r>
          </w:p>
        </w:tc>
      </w:tr>
      <w:tr w:rsidR="00ED401F" w:rsidRPr="007F3A23" w14:paraId="6E1B1FC3" w14:textId="77777777" w:rsidTr="00ED401F">
        <w:tc>
          <w:tcPr>
            <w:tcW w:w="2965" w:type="dxa"/>
          </w:tcPr>
          <w:p w14:paraId="04DE4CC1" w14:textId="77777777" w:rsidR="00ED401F" w:rsidRPr="007F3A23" w:rsidRDefault="00ED401F" w:rsidP="002478C1">
            <w:pPr>
              <w:spacing w:line="360" w:lineRule="auto"/>
              <w:jc w:val="both"/>
              <w:rPr>
                <w:rFonts w:ascii="Arial" w:hAnsi="Arial" w:cs="Arial"/>
                <w:sz w:val="24"/>
                <w:szCs w:val="24"/>
              </w:rPr>
            </w:pPr>
          </w:p>
          <w:p w14:paraId="5F33391D" w14:textId="21A73EF3"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Location:</w:t>
            </w:r>
            <w:r w:rsidR="00CD49AF" w:rsidRPr="007F3A23">
              <w:rPr>
                <w:rFonts w:ascii="Arial" w:hAnsi="Arial" w:cs="Arial"/>
                <w:sz w:val="24"/>
                <w:szCs w:val="24"/>
              </w:rPr>
              <w:t xml:space="preserve"> O</w:t>
            </w:r>
            <w:r w:rsidR="00FD1C3F" w:rsidRPr="007F3A23">
              <w:rPr>
                <w:rFonts w:ascii="Arial" w:hAnsi="Arial" w:cs="Arial"/>
                <w:sz w:val="24"/>
                <w:szCs w:val="24"/>
              </w:rPr>
              <w:t>utdoor</w:t>
            </w:r>
            <w:r w:rsidR="00D55B2D" w:rsidRPr="007F3A23">
              <w:rPr>
                <w:rFonts w:ascii="Arial" w:hAnsi="Arial" w:cs="Arial"/>
                <w:sz w:val="24"/>
                <w:szCs w:val="24"/>
              </w:rPr>
              <w:t>/</w:t>
            </w:r>
            <w:r w:rsidR="00CA60F9" w:rsidRPr="007F3A23">
              <w:rPr>
                <w:rFonts w:ascii="Arial" w:hAnsi="Arial" w:cs="Arial"/>
                <w:sz w:val="24"/>
                <w:szCs w:val="24"/>
              </w:rPr>
              <w:t xml:space="preserve"> Setting Play</w:t>
            </w:r>
            <w:r w:rsidR="00D55B2D" w:rsidRPr="007F3A23">
              <w:rPr>
                <w:rFonts w:ascii="Arial" w:hAnsi="Arial" w:cs="Arial"/>
                <w:sz w:val="24"/>
                <w:szCs w:val="24"/>
              </w:rPr>
              <w:t>ground</w:t>
            </w:r>
          </w:p>
          <w:p w14:paraId="4B2305CB" w14:textId="77777777" w:rsidR="00ED401F" w:rsidRPr="007F3A23" w:rsidRDefault="00ED401F" w:rsidP="002478C1">
            <w:pPr>
              <w:spacing w:line="360" w:lineRule="auto"/>
              <w:jc w:val="both"/>
              <w:rPr>
                <w:rFonts w:ascii="Arial" w:hAnsi="Arial" w:cs="Arial"/>
                <w:sz w:val="24"/>
                <w:szCs w:val="24"/>
              </w:rPr>
            </w:pPr>
          </w:p>
        </w:tc>
        <w:tc>
          <w:tcPr>
            <w:tcW w:w="3150" w:type="dxa"/>
          </w:tcPr>
          <w:p w14:paraId="7D5A06DB" w14:textId="77777777" w:rsidR="00ED401F" w:rsidRPr="007F3A23" w:rsidRDefault="00ED401F" w:rsidP="002478C1">
            <w:pPr>
              <w:spacing w:line="360" w:lineRule="auto"/>
              <w:jc w:val="both"/>
              <w:rPr>
                <w:rFonts w:ascii="Arial" w:hAnsi="Arial" w:cs="Arial"/>
                <w:sz w:val="24"/>
                <w:szCs w:val="24"/>
              </w:rPr>
            </w:pPr>
          </w:p>
          <w:p w14:paraId="01C5F2CD" w14:textId="2826AA59"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Preparation time:</w:t>
            </w:r>
            <w:r w:rsidR="00737654" w:rsidRPr="007F3A23">
              <w:rPr>
                <w:rFonts w:ascii="Arial" w:hAnsi="Arial" w:cs="Arial"/>
                <w:sz w:val="24"/>
                <w:szCs w:val="24"/>
              </w:rPr>
              <w:t xml:space="preserve"> 10 minutes</w:t>
            </w:r>
          </w:p>
        </w:tc>
        <w:tc>
          <w:tcPr>
            <w:tcW w:w="2901" w:type="dxa"/>
          </w:tcPr>
          <w:p w14:paraId="040A84A4" w14:textId="77777777" w:rsidR="00ED401F" w:rsidRPr="007F3A23" w:rsidRDefault="00ED401F" w:rsidP="002478C1">
            <w:pPr>
              <w:spacing w:line="360" w:lineRule="auto"/>
              <w:jc w:val="both"/>
              <w:rPr>
                <w:rFonts w:ascii="Arial" w:hAnsi="Arial" w:cs="Arial"/>
                <w:sz w:val="24"/>
                <w:szCs w:val="24"/>
              </w:rPr>
            </w:pPr>
          </w:p>
          <w:p w14:paraId="228F4A1E" w14:textId="6E61E967"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Activity time:</w:t>
            </w:r>
            <w:r w:rsidR="00CD08F7" w:rsidRPr="007F3A23">
              <w:rPr>
                <w:rFonts w:ascii="Arial" w:hAnsi="Arial" w:cs="Arial"/>
                <w:sz w:val="24"/>
                <w:szCs w:val="24"/>
              </w:rPr>
              <w:t xml:space="preserve"> 1 </w:t>
            </w:r>
            <w:r w:rsidR="001A4FB7" w:rsidRPr="007F3A23">
              <w:rPr>
                <w:rFonts w:ascii="Arial" w:hAnsi="Arial" w:cs="Arial"/>
                <w:sz w:val="24"/>
                <w:szCs w:val="24"/>
              </w:rPr>
              <w:t>hour</w:t>
            </w:r>
          </w:p>
        </w:tc>
      </w:tr>
      <w:tr w:rsidR="00ED401F" w:rsidRPr="007F3A23" w14:paraId="28F86640" w14:textId="77777777" w:rsidTr="00F65631">
        <w:tc>
          <w:tcPr>
            <w:tcW w:w="9016" w:type="dxa"/>
            <w:gridSpan w:val="3"/>
          </w:tcPr>
          <w:p w14:paraId="09DDD4F4" w14:textId="77777777" w:rsidR="00682735" w:rsidRDefault="00ED401F" w:rsidP="002478C1">
            <w:pPr>
              <w:spacing w:line="360" w:lineRule="auto"/>
              <w:jc w:val="both"/>
              <w:rPr>
                <w:rFonts w:ascii="Arial" w:hAnsi="Arial" w:cs="Arial"/>
                <w:sz w:val="24"/>
                <w:szCs w:val="24"/>
              </w:rPr>
            </w:pPr>
            <w:r w:rsidRPr="007F3A23">
              <w:rPr>
                <w:rFonts w:ascii="Arial" w:hAnsi="Arial" w:cs="Arial"/>
                <w:sz w:val="24"/>
                <w:szCs w:val="24"/>
              </w:rPr>
              <w:t>Resources:</w:t>
            </w:r>
            <w:r w:rsidR="00AA61E7" w:rsidRPr="007F3A23">
              <w:rPr>
                <w:rFonts w:ascii="Arial" w:hAnsi="Arial" w:cs="Arial"/>
                <w:sz w:val="24"/>
                <w:szCs w:val="24"/>
              </w:rPr>
              <w:t xml:space="preserve"> </w:t>
            </w:r>
          </w:p>
          <w:p w14:paraId="7AFE0CBE" w14:textId="77777777" w:rsidR="00682735" w:rsidRDefault="00682735" w:rsidP="002478C1">
            <w:pPr>
              <w:spacing w:line="360" w:lineRule="auto"/>
              <w:jc w:val="both"/>
              <w:rPr>
                <w:rFonts w:ascii="Arial" w:hAnsi="Arial" w:cs="Arial"/>
                <w:sz w:val="24"/>
                <w:szCs w:val="24"/>
              </w:rPr>
            </w:pPr>
          </w:p>
          <w:p w14:paraId="6F8DAB7A" w14:textId="1E3F3C6E" w:rsidR="00ED401F" w:rsidRPr="007F3A23" w:rsidRDefault="00804839" w:rsidP="002478C1">
            <w:pPr>
              <w:spacing w:line="360" w:lineRule="auto"/>
              <w:jc w:val="both"/>
              <w:rPr>
                <w:rFonts w:ascii="Arial" w:hAnsi="Arial" w:cs="Arial"/>
                <w:sz w:val="24"/>
                <w:szCs w:val="24"/>
              </w:rPr>
            </w:pPr>
            <w:r w:rsidRPr="007F3A23">
              <w:rPr>
                <w:rFonts w:ascii="Arial" w:hAnsi="Arial" w:cs="Arial"/>
                <w:sz w:val="24"/>
                <w:szCs w:val="24"/>
              </w:rPr>
              <w:t>Mud kitchen structure</w:t>
            </w:r>
            <w:r w:rsidR="00AA61E7" w:rsidRPr="007F3A23">
              <w:rPr>
                <w:rFonts w:ascii="Arial" w:hAnsi="Arial" w:cs="Arial"/>
                <w:sz w:val="24"/>
                <w:szCs w:val="24"/>
              </w:rPr>
              <w:t>,</w:t>
            </w:r>
            <w:r w:rsidR="000F675C" w:rsidRPr="007F3A23">
              <w:rPr>
                <w:rFonts w:ascii="Arial" w:hAnsi="Arial" w:cs="Arial"/>
                <w:sz w:val="24"/>
                <w:szCs w:val="24"/>
              </w:rPr>
              <w:t xml:space="preserve"> </w:t>
            </w:r>
            <w:r w:rsidR="00AA61E7" w:rsidRPr="007F3A23">
              <w:rPr>
                <w:rFonts w:ascii="Arial" w:hAnsi="Arial" w:cs="Arial"/>
                <w:sz w:val="24"/>
                <w:szCs w:val="24"/>
              </w:rPr>
              <w:t>m</w:t>
            </w:r>
            <w:r w:rsidR="000F675C" w:rsidRPr="007F3A23">
              <w:rPr>
                <w:rFonts w:ascii="Arial" w:hAnsi="Arial" w:cs="Arial"/>
                <w:sz w:val="24"/>
                <w:szCs w:val="24"/>
              </w:rPr>
              <w:t>ud</w:t>
            </w:r>
            <w:r w:rsidR="00E66471" w:rsidRPr="007F3A23">
              <w:rPr>
                <w:rFonts w:ascii="Arial" w:hAnsi="Arial" w:cs="Arial"/>
                <w:sz w:val="24"/>
                <w:szCs w:val="24"/>
              </w:rPr>
              <w:t xml:space="preserve">, water, </w:t>
            </w:r>
            <w:r w:rsidR="00E66F0A" w:rsidRPr="007F3A23">
              <w:rPr>
                <w:rFonts w:ascii="Arial" w:hAnsi="Arial" w:cs="Arial"/>
                <w:sz w:val="24"/>
                <w:szCs w:val="24"/>
              </w:rPr>
              <w:t>sand, gravel</w:t>
            </w:r>
            <w:r w:rsidR="00F95BA9" w:rsidRPr="007F3A23">
              <w:rPr>
                <w:rFonts w:ascii="Arial" w:hAnsi="Arial" w:cs="Arial"/>
                <w:sz w:val="24"/>
                <w:szCs w:val="24"/>
              </w:rPr>
              <w:t xml:space="preserve">, </w:t>
            </w:r>
            <w:r w:rsidR="00136199" w:rsidRPr="007F3A23">
              <w:rPr>
                <w:rFonts w:ascii="Arial" w:hAnsi="Arial" w:cs="Arial"/>
                <w:sz w:val="24"/>
                <w:szCs w:val="24"/>
              </w:rPr>
              <w:t xml:space="preserve">kitchen utensils, </w:t>
            </w:r>
            <w:r w:rsidR="00AF08FE" w:rsidRPr="007F3A23">
              <w:rPr>
                <w:rFonts w:ascii="Arial" w:hAnsi="Arial" w:cs="Arial"/>
                <w:sz w:val="24"/>
                <w:szCs w:val="24"/>
              </w:rPr>
              <w:t xml:space="preserve">bowls </w:t>
            </w:r>
            <w:r w:rsidR="00AA4FBC" w:rsidRPr="007F3A23">
              <w:rPr>
                <w:rFonts w:ascii="Arial" w:hAnsi="Arial" w:cs="Arial"/>
                <w:sz w:val="24"/>
                <w:szCs w:val="24"/>
              </w:rPr>
              <w:t xml:space="preserve">in a range of sizes, </w:t>
            </w:r>
            <w:r w:rsidR="00BD65CB" w:rsidRPr="007F3A23">
              <w:rPr>
                <w:rFonts w:ascii="Arial" w:hAnsi="Arial" w:cs="Arial"/>
                <w:sz w:val="24"/>
                <w:szCs w:val="24"/>
              </w:rPr>
              <w:t>plates, measuring jug</w:t>
            </w:r>
            <w:r w:rsidR="00094099" w:rsidRPr="007F3A23">
              <w:rPr>
                <w:rFonts w:ascii="Arial" w:hAnsi="Arial" w:cs="Arial"/>
                <w:sz w:val="24"/>
                <w:szCs w:val="24"/>
              </w:rPr>
              <w:t>s</w:t>
            </w:r>
            <w:r w:rsidR="00BD65CB" w:rsidRPr="007F3A23">
              <w:rPr>
                <w:rFonts w:ascii="Arial" w:hAnsi="Arial" w:cs="Arial"/>
                <w:sz w:val="24"/>
                <w:szCs w:val="24"/>
              </w:rPr>
              <w:t xml:space="preserve">, shape cutters, </w:t>
            </w:r>
            <w:r w:rsidR="004724CD" w:rsidRPr="007F3A23">
              <w:rPr>
                <w:rFonts w:ascii="Arial" w:hAnsi="Arial" w:cs="Arial"/>
                <w:sz w:val="24"/>
                <w:szCs w:val="24"/>
              </w:rPr>
              <w:t>colander</w:t>
            </w:r>
            <w:r w:rsidR="00094099" w:rsidRPr="007F3A23">
              <w:rPr>
                <w:rFonts w:ascii="Arial" w:hAnsi="Arial" w:cs="Arial"/>
                <w:sz w:val="24"/>
                <w:szCs w:val="24"/>
              </w:rPr>
              <w:t>s</w:t>
            </w:r>
            <w:r w:rsidR="004724CD" w:rsidRPr="007F3A23">
              <w:rPr>
                <w:rFonts w:ascii="Arial" w:hAnsi="Arial" w:cs="Arial"/>
                <w:sz w:val="24"/>
                <w:szCs w:val="24"/>
              </w:rPr>
              <w:t xml:space="preserve">, </w:t>
            </w:r>
            <w:r w:rsidR="006F7412" w:rsidRPr="007F3A23">
              <w:rPr>
                <w:rFonts w:ascii="Arial" w:hAnsi="Arial" w:cs="Arial"/>
                <w:sz w:val="24"/>
                <w:szCs w:val="24"/>
              </w:rPr>
              <w:t>funnel</w:t>
            </w:r>
            <w:r w:rsidR="000A4E93" w:rsidRPr="007F3A23">
              <w:rPr>
                <w:rFonts w:ascii="Arial" w:hAnsi="Arial" w:cs="Arial"/>
                <w:sz w:val="24"/>
                <w:szCs w:val="24"/>
              </w:rPr>
              <w:t>,</w:t>
            </w:r>
            <w:r w:rsidR="00EB6A1F" w:rsidRPr="007F3A23">
              <w:rPr>
                <w:rFonts w:ascii="Arial" w:hAnsi="Arial" w:cs="Arial"/>
                <w:sz w:val="24"/>
                <w:szCs w:val="24"/>
              </w:rPr>
              <w:t xml:space="preserve"> </w:t>
            </w:r>
            <w:r w:rsidR="00094099" w:rsidRPr="007F3A23">
              <w:rPr>
                <w:rFonts w:ascii="Arial" w:hAnsi="Arial" w:cs="Arial"/>
                <w:sz w:val="24"/>
                <w:szCs w:val="24"/>
              </w:rPr>
              <w:t xml:space="preserve">weighing </w:t>
            </w:r>
            <w:r w:rsidR="000A4E93" w:rsidRPr="007F3A23">
              <w:rPr>
                <w:rFonts w:ascii="Arial" w:hAnsi="Arial" w:cs="Arial"/>
                <w:sz w:val="24"/>
                <w:szCs w:val="24"/>
              </w:rPr>
              <w:t>scales</w:t>
            </w:r>
            <w:r w:rsidR="00B338F2" w:rsidRPr="007F3A23">
              <w:rPr>
                <w:rFonts w:ascii="Arial" w:hAnsi="Arial" w:cs="Arial"/>
                <w:sz w:val="24"/>
                <w:szCs w:val="24"/>
              </w:rPr>
              <w:t xml:space="preserve">, woks, saucepans, </w:t>
            </w:r>
            <w:r w:rsidR="00DB5E85" w:rsidRPr="007F3A23">
              <w:rPr>
                <w:rFonts w:ascii="Arial" w:hAnsi="Arial" w:cs="Arial"/>
                <w:sz w:val="24"/>
                <w:szCs w:val="24"/>
              </w:rPr>
              <w:t xml:space="preserve">sieves, </w:t>
            </w:r>
            <w:r w:rsidR="00EE32B9" w:rsidRPr="007F3A23">
              <w:rPr>
                <w:rFonts w:ascii="Arial" w:hAnsi="Arial" w:cs="Arial"/>
                <w:sz w:val="24"/>
                <w:szCs w:val="24"/>
              </w:rPr>
              <w:t>mugs, cups</w:t>
            </w:r>
            <w:r w:rsidR="00A118C1" w:rsidRPr="007F3A23">
              <w:rPr>
                <w:rFonts w:ascii="Arial" w:hAnsi="Arial" w:cs="Arial"/>
                <w:sz w:val="24"/>
                <w:szCs w:val="24"/>
              </w:rPr>
              <w:t xml:space="preserve">, </w:t>
            </w:r>
            <w:r w:rsidR="00014E63" w:rsidRPr="007F3A23">
              <w:rPr>
                <w:rFonts w:ascii="Arial" w:hAnsi="Arial" w:cs="Arial"/>
                <w:sz w:val="24"/>
                <w:szCs w:val="24"/>
              </w:rPr>
              <w:t>washing up</w:t>
            </w:r>
            <w:r w:rsidR="00A118C1" w:rsidRPr="007F3A23">
              <w:rPr>
                <w:rFonts w:ascii="Arial" w:hAnsi="Arial" w:cs="Arial"/>
                <w:sz w:val="24"/>
                <w:szCs w:val="24"/>
              </w:rPr>
              <w:t xml:space="preserve"> bowl</w:t>
            </w:r>
            <w:r w:rsidR="00014E63" w:rsidRPr="007F3A23">
              <w:rPr>
                <w:rFonts w:ascii="Arial" w:hAnsi="Arial" w:cs="Arial"/>
                <w:sz w:val="24"/>
                <w:szCs w:val="24"/>
              </w:rPr>
              <w:t>, chopping board</w:t>
            </w:r>
            <w:r w:rsidR="00340E96" w:rsidRPr="007F3A23">
              <w:rPr>
                <w:rFonts w:ascii="Arial" w:hAnsi="Arial" w:cs="Arial"/>
                <w:sz w:val="24"/>
                <w:szCs w:val="24"/>
              </w:rPr>
              <w:t>, natural loose parts.</w:t>
            </w:r>
          </w:p>
        </w:tc>
      </w:tr>
      <w:tr w:rsidR="00ED401F" w:rsidRPr="007F3A23" w14:paraId="210B1EB5" w14:textId="77777777" w:rsidTr="00943811">
        <w:tc>
          <w:tcPr>
            <w:tcW w:w="9016" w:type="dxa"/>
            <w:gridSpan w:val="3"/>
          </w:tcPr>
          <w:p w14:paraId="63851147" w14:textId="0389811C"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Aim/s of activity:</w:t>
            </w:r>
          </w:p>
          <w:p w14:paraId="78D60A8C" w14:textId="77777777" w:rsidR="00D60B7D" w:rsidRDefault="00D60B7D" w:rsidP="002478C1">
            <w:pPr>
              <w:spacing w:line="360" w:lineRule="auto"/>
              <w:jc w:val="both"/>
              <w:rPr>
                <w:rFonts w:ascii="Arial" w:hAnsi="Arial" w:cs="Arial"/>
                <w:sz w:val="24"/>
                <w:szCs w:val="24"/>
              </w:rPr>
            </w:pPr>
          </w:p>
          <w:p w14:paraId="2723BCB4" w14:textId="6B24AB8C" w:rsidR="00ED401F" w:rsidRPr="007F3A23" w:rsidRDefault="00F1156F" w:rsidP="002478C1">
            <w:pPr>
              <w:spacing w:line="360" w:lineRule="auto"/>
              <w:jc w:val="both"/>
              <w:rPr>
                <w:rFonts w:ascii="Arial" w:hAnsi="Arial" w:cs="Arial"/>
                <w:sz w:val="24"/>
                <w:szCs w:val="24"/>
              </w:rPr>
            </w:pPr>
            <w:r w:rsidRPr="007F3A23">
              <w:rPr>
                <w:rFonts w:ascii="Arial" w:hAnsi="Arial" w:cs="Arial"/>
                <w:sz w:val="24"/>
                <w:szCs w:val="24"/>
              </w:rPr>
              <w:t>T</w:t>
            </w:r>
            <w:r w:rsidR="008F00C4" w:rsidRPr="007F3A23">
              <w:rPr>
                <w:rFonts w:ascii="Arial" w:hAnsi="Arial" w:cs="Arial"/>
                <w:sz w:val="24"/>
                <w:szCs w:val="24"/>
              </w:rPr>
              <w:t>o</w:t>
            </w:r>
            <w:r w:rsidRPr="007F3A23">
              <w:rPr>
                <w:rFonts w:ascii="Arial" w:hAnsi="Arial" w:cs="Arial"/>
                <w:sz w:val="24"/>
                <w:szCs w:val="24"/>
              </w:rPr>
              <w:t xml:space="preserve"> en</w:t>
            </w:r>
            <w:r w:rsidR="009115D9" w:rsidRPr="007F3A23">
              <w:rPr>
                <w:rFonts w:ascii="Arial" w:hAnsi="Arial" w:cs="Arial"/>
                <w:sz w:val="24"/>
                <w:szCs w:val="24"/>
              </w:rPr>
              <w:t>courage</w:t>
            </w:r>
            <w:r w:rsidR="00A80AAE" w:rsidRPr="007F3A23">
              <w:rPr>
                <w:rFonts w:ascii="Arial" w:hAnsi="Arial" w:cs="Arial"/>
                <w:sz w:val="24"/>
                <w:szCs w:val="24"/>
              </w:rPr>
              <w:t xml:space="preserve"> and observe</w:t>
            </w:r>
            <w:r w:rsidRPr="007F3A23">
              <w:rPr>
                <w:rFonts w:ascii="Arial" w:hAnsi="Arial" w:cs="Arial"/>
                <w:sz w:val="24"/>
                <w:szCs w:val="24"/>
              </w:rPr>
              <w:t xml:space="preserve"> the</w:t>
            </w:r>
            <w:r w:rsidR="0038009A" w:rsidRPr="007F3A23">
              <w:rPr>
                <w:rFonts w:ascii="Arial" w:hAnsi="Arial" w:cs="Arial"/>
                <w:sz w:val="24"/>
                <w:szCs w:val="24"/>
              </w:rPr>
              <w:t xml:space="preserve"> develop</w:t>
            </w:r>
            <w:r w:rsidRPr="007F3A23">
              <w:rPr>
                <w:rFonts w:ascii="Arial" w:hAnsi="Arial" w:cs="Arial"/>
                <w:sz w:val="24"/>
                <w:szCs w:val="24"/>
              </w:rPr>
              <w:t>ment of children’s</w:t>
            </w:r>
            <w:r w:rsidR="0038009A" w:rsidRPr="007F3A23">
              <w:rPr>
                <w:rFonts w:ascii="Arial" w:hAnsi="Arial" w:cs="Arial"/>
                <w:sz w:val="24"/>
                <w:szCs w:val="24"/>
              </w:rPr>
              <w:t xml:space="preserve"> numeracy skills and mathematical concepts</w:t>
            </w:r>
            <w:r w:rsidR="00F23FFE" w:rsidRPr="007F3A23">
              <w:rPr>
                <w:rFonts w:ascii="Arial" w:hAnsi="Arial" w:cs="Arial"/>
                <w:sz w:val="24"/>
                <w:szCs w:val="24"/>
              </w:rPr>
              <w:t xml:space="preserve"> through play.</w:t>
            </w:r>
          </w:p>
        </w:tc>
      </w:tr>
      <w:tr w:rsidR="00ED401F" w:rsidRPr="007F3A23" w14:paraId="1F444811" w14:textId="77777777" w:rsidTr="005E7BC0">
        <w:tc>
          <w:tcPr>
            <w:tcW w:w="9016" w:type="dxa"/>
            <w:gridSpan w:val="3"/>
          </w:tcPr>
          <w:p w14:paraId="459A547A" w14:textId="77777777" w:rsidR="00E83C84"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Links to outcomes:</w:t>
            </w:r>
          </w:p>
          <w:p w14:paraId="54E3987B" w14:textId="77777777" w:rsidR="00E83C84" w:rsidRPr="007F3A23" w:rsidRDefault="00E83C84" w:rsidP="002478C1">
            <w:pPr>
              <w:spacing w:line="360" w:lineRule="auto"/>
              <w:jc w:val="both"/>
              <w:rPr>
                <w:rFonts w:ascii="Arial" w:hAnsi="Arial" w:cs="Arial"/>
                <w:sz w:val="24"/>
                <w:szCs w:val="24"/>
              </w:rPr>
            </w:pPr>
          </w:p>
          <w:p w14:paraId="59E83E26" w14:textId="6E69F830" w:rsidR="00ED401F" w:rsidRPr="007F3A23" w:rsidRDefault="00E83C84" w:rsidP="002478C1">
            <w:pPr>
              <w:spacing w:line="360" w:lineRule="auto"/>
              <w:jc w:val="both"/>
              <w:rPr>
                <w:rFonts w:ascii="Arial" w:hAnsi="Arial" w:cs="Arial"/>
                <w:sz w:val="24"/>
                <w:szCs w:val="24"/>
              </w:rPr>
            </w:pPr>
            <w:r w:rsidRPr="007F3A23">
              <w:rPr>
                <w:rFonts w:ascii="Arial" w:hAnsi="Arial" w:cs="Arial"/>
                <w:sz w:val="24"/>
                <w:szCs w:val="24"/>
              </w:rPr>
              <w:t>To develop geometry skills</w:t>
            </w:r>
            <w:r w:rsidR="00723B2D" w:rsidRPr="007F3A23">
              <w:rPr>
                <w:rFonts w:ascii="Arial" w:hAnsi="Arial" w:cs="Arial"/>
                <w:sz w:val="24"/>
                <w:szCs w:val="24"/>
              </w:rPr>
              <w:t xml:space="preserve"> by </w:t>
            </w:r>
            <w:proofErr w:type="spellStart"/>
            <w:r w:rsidR="00723B2D" w:rsidRPr="007F3A23">
              <w:rPr>
                <w:rFonts w:ascii="Arial" w:hAnsi="Arial" w:cs="Arial"/>
                <w:sz w:val="24"/>
                <w:szCs w:val="24"/>
              </w:rPr>
              <w:t>recogni</w:t>
            </w:r>
            <w:r w:rsidR="00D91BD6" w:rsidRPr="007F3A23">
              <w:rPr>
                <w:rFonts w:ascii="Arial" w:hAnsi="Arial" w:cs="Arial"/>
                <w:sz w:val="24"/>
                <w:szCs w:val="24"/>
              </w:rPr>
              <w:t>s</w:t>
            </w:r>
            <w:r w:rsidR="00723B2D" w:rsidRPr="007F3A23">
              <w:rPr>
                <w:rFonts w:ascii="Arial" w:hAnsi="Arial" w:cs="Arial"/>
                <w:sz w:val="24"/>
                <w:szCs w:val="24"/>
              </w:rPr>
              <w:t>ing</w:t>
            </w:r>
            <w:proofErr w:type="spellEnd"/>
            <w:r w:rsidR="00723B2D" w:rsidRPr="007F3A23">
              <w:rPr>
                <w:rFonts w:ascii="Arial" w:hAnsi="Arial" w:cs="Arial"/>
                <w:sz w:val="24"/>
                <w:szCs w:val="24"/>
              </w:rPr>
              <w:t xml:space="preserve"> and naming </w:t>
            </w:r>
            <w:r w:rsidR="009007ED" w:rsidRPr="007F3A23">
              <w:rPr>
                <w:rFonts w:ascii="Arial" w:hAnsi="Arial" w:cs="Arial"/>
                <w:sz w:val="24"/>
                <w:szCs w:val="24"/>
              </w:rPr>
              <w:t xml:space="preserve">2D </w:t>
            </w:r>
            <w:r w:rsidR="003037D5" w:rsidRPr="007F3A23">
              <w:rPr>
                <w:rFonts w:ascii="Arial" w:hAnsi="Arial" w:cs="Arial"/>
                <w:sz w:val="24"/>
                <w:szCs w:val="24"/>
              </w:rPr>
              <w:t xml:space="preserve">and 3D shapes </w:t>
            </w:r>
            <w:r w:rsidR="00A508CC" w:rsidRPr="007F3A23">
              <w:rPr>
                <w:rFonts w:ascii="Arial" w:hAnsi="Arial" w:cs="Arial"/>
                <w:sz w:val="24"/>
                <w:szCs w:val="24"/>
              </w:rPr>
              <w:t>by molding and cutting shapes into mu</w:t>
            </w:r>
            <w:r w:rsidR="001460E9" w:rsidRPr="007F3A23">
              <w:rPr>
                <w:rFonts w:ascii="Arial" w:hAnsi="Arial" w:cs="Arial"/>
                <w:sz w:val="24"/>
                <w:szCs w:val="24"/>
              </w:rPr>
              <w:t xml:space="preserve">d and other resources in the outdoor environment. </w:t>
            </w:r>
            <w:r w:rsidR="00DC221E" w:rsidRPr="007F3A23">
              <w:rPr>
                <w:rFonts w:ascii="Arial" w:hAnsi="Arial" w:cs="Arial"/>
                <w:sz w:val="24"/>
                <w:szCs w:val="24"/>
              </w:rPr>
              <w:t xml:space="preserve"> </w:t>
            </w:r>
          </w:p>
          <w:p w14:paraId="6D535D63" w14:textId="5BDF245C" w:rsidR="001460E9" w:rsidRPr="007F3A23" w:rsidRDefault="001460E9" w:rsidP="002478C1">
            <w:pPr>
              <w:spacing w:line="360" w:lineRule="auto"/>
              <w:jc w:val="both"/>
              <w:rPr>
                <w:rFonts w:ascii="Arial" w:hAnsi="Arial" w:cs="Arial"/>
                <w:sz w:val="24"/>
                <w:szCs w:val="24"/>
              </w:rPr>
            </w:pPr>
          </w:p>
          <w:p w14:paraId="1A82BDDB" w14:textId="42735898" w:rsidR="00BF40C1" w:rsidRPr="007F3A23" w:rsidRDefault="00BF40C1" w:rsidP="002478C1">
            <w:pPr>
              <w:spacing w:line="360" w:lineRule="auto"/>
              <w:jc w:val="both"/>
              <w:rPr>
                <w:rFonts w:ascii="Arial" w:hAnsi="Arial" w:cs="Arial"/>
                <w:sz w:val="24"/>
                <w:szCs w:val="24"/>
              </w:rPr>
            </w:pPr>
            <w:r w:rsidRPr="007F3A23">
              <w:rPr>
                <w:rFonts w:ascii="Arial" w:hAnsi="Arial" w:cs="Arial"/>
                <w:sz w:val="24"/>
                <w:szCs w:val="24"/>
              </w:rPr>
              <w:t>To develop and use data skills by</w:t>
            </w:r>
            <w:r w:rsidR="00C211D1" w:rsidRPr="007F3A23">
              <w:rPr>
                <w:rFonts w:ascii="Arial" w:hAnsi="Arial" w:cs="Arial"/>
                <w:sz w:val="24"/>
                <w:szCs w:val="24"/>
              </w:rPr>
              <w:t xml:space="preserve"> classifying and sorting objects by criteria</w:t>
            </w:r>
            <w:r w:rsidR="001B3DB3" w:rsidRPr="007F3A23">
              <w:rPr>
                <w:rFonts w:ascii="Arial" w:hAnsi="Arial" w:cs="Arial"/>
                <w:sz w:val="24"/>
                <w:szCs w:val="24"/>
              </w:rPr>
              <w:t xml:space="preserve"> such as utensils and </w:t>
            </w:r>
            <w:r w:rsidR="004050A0" w:rsidRPr="007F3A23">
              <w:rPr>
                <w:rFonts w:ascii="Arial" w:hAnsi="Arial" w:cs="Arial"/>
                <w:sz w:val="24"/>
                <w:szCs w:val="24"/>
              </w:rPr>
              <w:t xml:space="preserve">mud creations. </w:t>
            </w:r>
          </w:p>
          <w:p w14:paraId="04DB87FE" w14:textId="5BABE94B" w:rsidR="00ED401F" w:rsidRPr="007F3A23" w:rsidRDefault="00ED401F" w:rsidP="002478C1">
            <w:pPr>
              <w:spacing w:line="360" w:lineRule="auto"/>
              <w:jc w:val="both"/>
              <w:rPr>
                <w:rFonts w:ascii="Arial" w:hAnsi="Arial" w:cs="Arial"/>
                <w:sz w:val="24"/>
                <w:szCs w:val="24"/>
              </w:rPr>
            </w:pPr>
          </w:p>
          <w:p w14:paraId="529AD9E3" w14:textId="4CE28E6D" w:rsidR="005B2602" w:rsidRPr="007F3A23" w:rsidRDefault="00A1458B" w:rsidP="002478C1">
            <w:pPr>
              <w:spacing w:line="360" w:lineRule="auto"/>
              <w:jc w:val="both"/>
              <w:rPr>
                <w:rFonts w:ascii="Arial" w:hAnsi="Arial" w:cs="Arial"/>
                <w:sz w:val="24"/>
                <w:szCs w:val="24"/>
              </w:rPr>
            </w:pPr>
            <w:r w:rsidRPr="007F3A23">
              <w:rPr>
                <w:rFonts w:ascii="Arial" w:hAnsi="Arial" w:cs="Arial"/>
                <w:sz w:val="24"/>
                <w:szCs w:val="24"/>
              </w:rPr>
              <w:t>To develop</w:t>
            </w:r>
            <w:r w:rsidR="00BF2428" w:rsidRPr="007F3A23">
              <w:rPr>
                <w:rFonts w:ascii="Arial" w:hAnsi="Arial" w:cs="Arial"/>
                <w:sz w:val="24"/>
                <w:szCs w:val="24"/>
              </w:rPr>
              <w:t xml:space="preserve"> comparison skills by studying the difference in length</w:t>
            </w:r>
            <w:r w:rsidR="00263BBF" w:rsidRPr="007F3A23">
              <w:rPr>
                <w:rFonts w:ascii="Arial" w:hAnsi="Arial" w:cs="Arial"/>
                <w:sz w:val="24"/>
                <w:szCs w:val="24"/>
              </w:rPr>
              <w:t>, weight</w:t>
            </w:r>
            <w:r w:rsidR="00BF708C" w:rsidRPr="007F3A23">
              <w:rPr>
                <w:rFonts w:ascii="Arial" w:hAnsi="Arial" w:cs="Arial"/>
                <w:sz w:val="24"/>
                <w:szCs w:val="24"/>
              </w:rPr>
              <w:t xml:space="preserve"> and </w:t>
            </w:r>
            <w:r w:rsidR="00263BBF" w:rsidRPr="007F3A23">
              <w:rPr>
                <w:rFonts w:ascii="Arial" w:hAnsi="Arial" w:cs="Arial"/>
                <w:sz w:val="24"/>
                <w:szCs w:val="24"/>
              </w:rPr>
              <w:t>distance</w:t>
            </w:r>
            <w:r w:rsidR="00BF2428" w:rsidRPr="007F3A23">
              <w:rPr>
                <w:rFonts w:ascii="Arial" w:hAnsi="Arial" w:cs="Arial"/>
                <w:sz w:val="24"/>
                <w:szCs w:val="24"/>
              </w:rPr>
              <w:t xml:space="preserve"> of</w:t>
            </w:r>
            <w:r w:rsidR="00263BBF" w:rsidRPr="007F3A23">
              <w:rPr>
                <w:rFonts w:ascii="Arial" w:hAnsi="Arial" w:cs="Arial"/>
                <w:sz w:val="24"/>
                <w:szCs w:val="24"/>
              </w:rPr>
              <w:t xml:space="preserve"> objects. </w:t>
            </w:r>
          </w:p>
          <w:p w14:paraId="0516066D" w14:textId="5C053086" w:rsidR="005B2602" w:rsidRPr="007F3A23" w:rsidRDefault="005B2602" w:rsidP="002478C1">
            <w:pPr>
              <w:spacing w:line="360" w:lineRule="auto"/>
              <w:jc w:val="both"/>
              <w:rPr>
                <w:rFonts w:ascii="Arial" w:hAnsi="Arial" w:cs="Arial"/>
                <w:sz w:val="24"/>
                <w:szCs w:val="24"/>
              </w:rPr>
            </w:pPr>
          </w:p>
          <w:p w14:paraId="7618430F" w14:textId="78DA4DE6" w:rsidR="00526D8A" w:rsidRPr="007F3A23" w:rsidRDefault="00BF708C" w:rsidP="002478C1">
            <w:pPr>
              <w:spacing w:line="360" w:lineRule="auto"/>
              <w:jc w:val="both"/>
              <w:rPr>
                <w:rFonts w:ascii="Arial" w:hAnsi="Arial" w:cs="Arial"/>
                <w:sz w:val="24"/>
                <w:szCs w:val="24"/>
              </w:rPr>
            </w:pPr>
            <w:r w:rsidRPr="007F3A23">
              <w:rPr>
                <w:rFonts w:ascii="Arial" w:hAnsi="Arial" w:cs="Arial"/>
                <w:sz w:val="24"/>
                <w:szCs w:val="24"/>
              </w:rPr>
              <w:lastRenderedPageBreak/>
              <w:t xml:space="preserve">To develop measuring skills </w:t>
            </w:r>
            <w:r w:rsidR="00A8324F" w:rsidRPr="007F3A23">
              <w:rPr>
                <w:rFonts w:ascii="Arial" w:hAnsi="Arial" w:cs="Arial"/>
                <w:sz w:val="24"/>
                <w:szCs w:val="24"/>
              </w:rPr>
              <w:t xml:space="preserve">by using weighing scales and judgment such as the weight of </w:t>
            </w:r>
            <w:r w:rsidR="00BA1D97" w:rsidRPr="007F3A23">
              <w:rPr>
                <w:rFonts w:ascii="Arial" w:hAnsi="Arial" w:cs="Arial"/>
                <w:sz w:val="24"/>
                <w:szCs w:val="24"/>
              </w:rPr>
              <w:t xml:space="preserve">a container of mud. </w:t>
            </w:r>
          </w:p>
          <w:p w14:paraId="47A39FD5" w14:textId="77777777" w:rsidR="00AE5A3A" w:rsidRPr="007F3A23" w:rsidRDefault="00AE5A3A" w:rsidP="002478C1">
            <w:pPr>
              <w:spacing w:line="360" w:lineRule="auto"/>
              <w:jc w:val="both"/>
              <w:rPr>
                <w:rFonts w:ascii="Arial" w:hAnsi="Arial" w:cs="Arial"/>
                <w:sz w:val="24"/>
                <w:szCs w:val="24"/>
              </w:rPr>
            </w:pPr>
          </w:p>
          <w:p w14:paraId="5F39F437" w14:textId="77777777" w:rsidR="005B2602" w:rsidRPr="007F3A23" w:rsidRDefault="001B79E4" w:rsidP="002478C1">
            <w:pPr>
              <w:spacing w:line="360" w:lineRule="auto"/>
              <w:jc w:val="both"/>
              <w:rPr>
                <w:rFonts w:ascii="Arial" w:hAnsi="Arial" w:cs="Arial"/>
                <w:sz w:val="24"/>
                <w:szCs w:val="24"/>
              </w:rPr>
            </w:pPr>
            <w:r w:rsidRPr="007F3A23">
              <w:rPr>
                <w:rFonts w:ascii="Arial" w:hAnsi="Arial" w:cs="Arial"/>
                <w:sz w:val="24"/>
                <w:szCs w:val="24"/>
              </w:rPr>
              <w:t xml:space="preserve">To </w:t>
            </w:r>
            <w:r w:rsidR="00526D8A" w:rsidRPr="007F3A23">
              <w:rPr>
                <w:rFonts w:ascii="Arial" w:hAnsi="Arial" w:cs="Arial"/>
                <w:sz w:val="24"/>
                <w:szCs w:val="24"/>
              </w:rPr>
              <w:t>use non-standard units to measure</w:t>
            </w:r>
            <w:r w:rsidR="00094646" w:rsidRPr="007F3A23">
              <w:rPr>
                <w:rFonts w:ascii="Arial" w:hAnsi="Arial" w:cs="Arial"/>
                <w:sz w:val="24"/>
                <w:szCs w:val="24"/>
              </w:rPr>
              <w:t xml:space="preserve"> such as the capacity of mud in a container. </w:t>
            </w:r>
          </w:p>
          <w:p w14:paraId="308D4ECD" w14:textId="77777777" w:rsidR="00585F14" w:rsidRPr="007F3A23" w:rsidRDefault="00585F14" w:rsidP="002478C1">
            <w:pPr>
              <w:spacing w:line="360" w:lineRule="auto"/>
              <w:jc w:val="both"/>
              <w:rPr>
                <w:rFonts w:ascii="Arial" w:hAnsi="Arial" w:cs="Arial"/>
                <w:sz w:val="24"/>
                <w:szCs w:val="24"/>
              </w:rPr>
            </w:pPr>
          </w:p>
          <w:p w14:paraId="74FCBF50" w14:textId="0B07F2FA" w:rsidR="00585F14" w:rsidRPr="007F3A23" w:rsidRDefault="00585F14" w:rsidP="002478C1">
            <w:pPr>
              <w:spacing w:line="360" w:lineRule="auto"/>
              <w:jc w:val="both"/>
              <w:rPr>
                <w:rFonts w:ascii="Arial" w:hAnsi="Arial" w:cs="Arial"/>
                <w:sz w:val="24"/>
                <w:szCs w:val="24"/>
              </w:rPr>
            </w:pPr>
            <w:r w:rsidRPr="007F3A23">
              <w:rPr>
                <w:rFonts w:ascii="Arial" w:hAnsi="Arial" w:cs="Arial"/>
                <w:sz w:val="24"/>
                <w:szCs w:val="24"/>
              </w:rPr>
              <w:t xml:space="preserve">To develop number skills </w:t>
            </w:r>
            <w:r w:rsidR="007E1621" w:rsidRPr="007F3A23">
              <w:rPr>
                <w:rFonts w:ascii="Arial" w:hAnsi="Arial" w:cs="Arial"/>
                <w:sz w:val="24"/>
                <w:szCs w:val="24"/>
              </w:rPr>
              <w:t>by combining object to</w:t>
            </w:r>
            <w:r w:rsidR="00F12777" w:rsidRPr="007F3A23">
              <w:rPr>
                <w:rFonts w:ascii="Arial" w:hAnsi="Arial" w:cs="Arial"/>
                <w:sz w:val="24"/>
                <w:szCs w:val="24"/>
              </w:rPr>
              <w:t xml:space="preserve"> find the total.</w:t>
            </w:r>
          </w:p>
        </w:tc>
      </w:tr>
      <w:tr w:rsidR="00ED401F" w:rsidRPr="007F3A23" w14:paraId="5579E0D2" w14:textId="77777777" w:rsidTr="009867D0">
        <w:tc>
          <w:tcPr>
            <w:tcW w:w="9016" w:type="dxa"/>
            <w:gridSpan w:val="3"/>
          </w:tcPr>
          <w:p w14:paraId="4567078F" w14:textId="77777777" w:rsidR="00682735" w:rsidRDefault="00ED401F" w:rsidP="002478C1">
            <w:pPr>
              <w:spacing w:line="360" w:lineRule="auto"/>
              <w:jc w:val="both"/>
              <w:rPr>
                <w:rFonts w:ascii="Arial" w:hAnsi="Arial" w:cs="Arial"/>
                <w:sz w:val="24"/>
                <w:szCs w:val="24"/>
              </w:rPr>
            </w:pPr>
            <w:r w:rsidRPr="007F3A23">
              <w:rPr>
                <w:rFonts w:ascii="Arial" w:hAnsi="Arial" w:cs="Arial"/>
                <w:sz w:val="24"/>
                <w:szCs w:val="24"/>
              </w:rPr>
              <w:lastRenderedPageBreak/>
              <w:t>Differentiation:</w:t>
            </w:r>
            <w:r w:rsidR="0072588E" w:rsidRPr="007F3A23">
              <w:rPr>
                <w:rFonts w:ascii="Arial" w:hAnsi="Arial" w:cs="Arial"/>
                <w:sz w:val="24"/>
                <w:szCs w:val="24"/>
              </w:rPr>
              <w:t xml:space="preserve"> </w:t>
            </w:r>
          </w:p>
          <w:p w14:paraId="541BA259" w14:textId="77777777" w:rsidR="00682735" w:rsidRDefault="00682735" w:rsidP="002478C1">
            <w:pPr>
              <w:spacing w:line="360" w:lineRule="auto"/>
              <w:jc w:val="both"/>
              <w:rPr>
                <w:rFonts w:ascii="Arial" w:hAnsi="Arial" w:cs="Arial"/>
                <w:sz w:val="24"/>
                <w:szCs w:val="24"/>
              </w:rPr>
            </w:pPr>
          </w:p>
          <w:p w14:paraId="57728607" w14:textId="1C99D20B" w:rsidR="00ED401F" w:rsidRPr="007F3A23" w:rsidRDefault="0072588E" w:rsidP="002478C1">
            <w:pPr>
              <w:spacing w:line="360" w:lineRule="auto"/>
              <w:jc w:val="both"/>
              <w:rPr>
                <w:rFonts w:ascii="Arial" w:hAnsi="Arial" w:cs="Arial"/>
                <w:sz w:val="24"/>
                <w:szCs w:val="24"/>
              </w:rPr>
            </w:pPr>
            <w:r w:rsidRPr="007F3A23">
              <w:rPr>
                <w:rFonts w:ascii="Arial" w:hAnsi="Arial" w:cs="Arial"/>
                <w:sz w:val="24"/>
                <w:szCs w:val="24"/>
              </w:rPr>
              <w:t>Lower surfaces</w:t>
            </w:r>
            <w:r w:rsidR="008A36E1" w:rsidRPr="007F3A23">
              <w:rPr>
                <w:rFonts w:ascii="Arial" w:hAnsi="Arial" w:cs="Arial"/>
                <w:sz w:val="24"/>
                <w:szCs w:val="24"/>
              </w:rPr>
              <w:t xml:space="preserve"> to reach utensils</w:t>
            </w:r>
            <w:r w:rsidR="00040543" w:rsidRPr="007F3A23">
              <w:rPr>
                <w:rFonts w:ascii="Arial" w:hAnsi="Arial" w:cs="Arial"/>
                <w:sz w:val="24"/>
                <w:szCs w:val="24"/>
              </w:rPr>
              <w:t xml:space="preserve">, place kitchen near </w:t>
            </w:r>
            <w:r w:rsidR="00CB1210" w:rsidRPr="007F3A23">
              <w:rPr>
                <w:rFonts w:ascii="Arial" w:hAnsi="Arial" w:cs="Arial"/>
                <w:sz w:val="24"/>
                <w:szCs w:val="24"/>
              </w:rPr>
              <w:t>solid ground</w:t>
            </w:r>
            <w:r w:rsidR="008A36E1" w:rsidRPr="007F3A23">
              <w:rPr>
                <w:rFonts w:ascii="Arial" w:hAnsi="Arial" w:cs="Arial"/>
                <w:sz w:val="24"/>
                <w:szCs w:val="24"/>
              </w:rPr>
              <w:t xml:space="preserve"> to e</w:t>
            </w:r>
            <w:r w:rsidR="003C666C" w:rsidRPr="007F3A23">
              <w:rPr>
                <w:rFonts w:ascii="Arial" w:hAnsi="Arial" w:cs="Arial"/>
                <w:sz w:val="24"/>
                <w:szCs w:val="24"/>
              </w:rPr>
              <w:t xml:space="preserve">nsure wheelchair </w:t>
            </w:r>
            <w:r w:rsidR="003B6EF7" w:rsidRPr="007F3A23">
              <w:rPr>
                <w:rFonts w:ascii="Arial" w:hAnsi="Arial" w:cs="Arial"/>
                <w:sz w:val="24"/>
                <w:szCs w:val="24"/>
              </w:rPr>
              <w:t>accessibility</w:t>
            </w:r>
            <w:r w:rsidR="003D5B4F" w:rsidRPr="007F3A23">
              <w:rPr>
                <w:rFonts w:ascii="Arial" w:hAnsi="Arial" w:cs="Arial"/>
                <w:sz w:val="24"/>
                <w:szCs w:val="24"/>
              </w:rPr>
              <w:t xml:space="preserve">. </w:t>
            </w:r>
            <w:r w:rsidR="00874D19" w:rsidRPr="007F3A23">
              <w:rPr>
                <w:rFonts w:ascii="Arial" w:hAnsi="Arial" w:cs="Arial"/>
                <w:sz w:val="24"/>
                <w:szCs w:val="24"/>
              </w:rPr>
              <w:t xml:space="preserve">One </w:t>
            </w:r>
            <w:r w:rsidR="000E1673" w:rsidRPr="007F3A23">
              <w:rPr>
                <w:rFonts w:ascii="Arial" w:hAnsi="Arial" w:cs="Arial"/>
                <w:sz w:val="24"/>
                <w:szCs w:val="24"/>
              </w:rPr>
              <w:t>to</w:t>
            </w:r>
            <w:r w:rsidR="00874D19" w:rsidRPr="007F3A23">
              <w:rPr>
                <w:rFonts w:ascii="Arial" w:hAnsi="Arial" w:cs="Arial"/>
                <w:sz w:val="24"/>
                <w:szCs w:val="24"/>
              </w:rPr>
              <w:t xml:space="preserve"> one assistance for children with sensory issues. </w:t>
            </w:r>
          </w:p>
          <w:p w14:paraId="2FDD3CFF" w14:textId="77777777" w:rsidR="00ED401F" w:rsidRPr="007F3A23" w:rsidRDefault="00ED401F" w:rsidP="002478C1">
            <w:pPr>
              <w:spacing w:line="360" w:lineRule="auto"/>
              <w:jc w:val="both"/>
              <w:rPr>
                <w:rFonts w:ascii="Arial" w:hAnsi="Arial" w:cs="Arial"/>
                <w:sz w:val="24"/>
                <w:szCs w:val="24"/>
              </w:rPr>
            </w:pPr>
          </w:p>
        </w:tc>
      </w:tr>
      <w:tr w:rsidR="00ED401F" w:rsidRPr="007F3A23" w14:paraId="408616F4" w14:textId="77777777" w:rsidTr="00C228D8">
        <w:tc>
          <w:tcPr>
            <w:tcW w:w="9016" w:type="dxa"/>
            <w:gridSpan w:val="3"/>
          </w:tcPr>
          <w:p w14:paraId="264C7100" w14:textId="77777777" w:rsidR="00682735" w:rsidRDefault="00ED401F" w:rsidP="002478C1">
            <w:pPr>
              <w:spacing w:line="360" w:lineRule="auto"/>
              <w:jc w:val="both"/>
              <w:rPr>
                <w:rFonts w:ascii="Arial" w:hAnsi="Arial" w:cs="Arial"/>
                <w:sz w:val="24"/>
                <w:szCs w:val="24"/>
              </w:rPr>
            </w:pPr>
            <w:r w:rsidRPr="007F3A23">
              <w:rPr>
                <w:rFonts w:ascii="Arial" w:hAnsi="Arial" w:cs="Arial"/>
                <w:sz w:val="24"/>
                <w:szCs w:val="24"/>
              </w:rPr>
              <w:t>Health and safety:</w:t>
            </w:r>
          </w:p>
          <w:p w14:paraId="18A03C1B" w14:textId="77777777" w:rsidR="00D60B7D" w:rsidRDefault="00DB2E3F" w:rsidP="002478C1">
            <w:pPr>
              <w:spacing w:line="360" w:lineRule="auto"/>
              <w:jc w:val="both"/>
              <w:rPr>
                <w:rFonts w:ascii="Arial" w:hAnsi="Arial" w:cs="Arial"/>
                <w:sz w:val="24"/>
                <w:szCs w:val="24"/>
              </w:rPr>
            </w:pPr>
            <w:r w:rsidRPr="007F3A23">
              <w:rPr>
                <w:rFonts w:ascii="Arial" w:hAnsi="Arial" w:cs="Arial"/>
                <w:sz w:val="24"/>
                <w:szCs w:val="24"/>
              </w:rPr>
              <w:t xml:space="preserve"> </w:t>
            </w:r>
          </w:p>
          <w:p w14:paraId="017F9045" w14:textId="745FC1F1" w:rsidR="00ED401F" w:rsidRDefault="00B25A53" w:rsidP="002478C1">
            <w:pPr>
              <w:spacing w:line="360" w:lineRule="auto"/>
              <w:jc w:val="both"/>
              <w:rPr>
                <w:rFonts w:ascii="Arial" w:hAnsi="Arial" w:cs="Arial"/>
                <w:sz w:val="24"/>
                <w:szCs w:val="24"/>
              </w:rPr>
            </w:pPr>
            <w:r w:rsidRPr="007F3A23">
              <w:rPr>
                <w:rFonts w:ascii="Arial" w:hAnsi="Arial" w:cs="Arial"/>
                <w:sz w:val="24"/>
                <w:szCs w:val="24"/>
              </w:rPr>
              <w:t>C</w:t>
            </w:r>
            <w:r w:rsidR="00A76C03" w:rsidRPr="007F3A23">
              <w:rPr>
                <w:rFonts w:ascii="Arial" w:hAnsi="Arial" w:cs="Arial"/>
                <w:sz w:val="24"/>
                <w:szCs w:val="24"/>
              </w:rPr>
              <w:t xml:space="preserve">heck for animal </w:t>
            </w:r>
            <w:proofErr w:type="spellStart"/>
            <w:r w:rsidR="00A76C03" w:rsidRPr="007F3A23">
              <w:rPr>
                <w:rFonts w:ascii="Arial" w:hAnsi="Arial" w:cs="Arial"/>
                <w:sz w:val="24"/>
                <w:szCs w:val="24"/>
              </w:rPr>
              <w:t>faeces</w:t>
            </w:r>
            <w:proofErr w:type="spellEnd"/>
            <w:r w:rsidR="009836BA" w:rsidRPr="007F3A23">
              <w:rPr>
                <w:rFonts w:ascii="Arial" w:hAnsi="Arial" w:cs="Arial"/>
                <w:sz w:val="24"/>
                <w:szCs w:val="24"/>
              </w:rPr>
              <w:t xml:space="preserve"> and rubbish</w:t>
            </w:r>
            <w:r w:rsidR="00ED700F" w:rsidRPr="007F3A23">
              <w:rPr>
                <w:rFonts w:ascii="Arial" w:hAnsi="Arial" w:cs="Arial"/>
                <w:sz w:val="24"/>
                <w:szCs w:val="24"/>
              </w:rPr>
              <w:t xml:space="preserve"> in mud</w:t>
            </w:r>
            <w:r w:rsidR="000B595B" w:rsidRPr="007F3A23">
              <w:rPr>
                <w:rFonts w:ascii="Arial" w:hAnsi="Arial" w:cs="Arial"/>
                <w:sz w:val="24"/>
                <w:szCs w:val="24"/>
              </w:rPr>
              <w:t>,</w:t>
            </w:r>
            <w:r w:rsidR="00A261C7" w:rsidRPr="007F3A23">
              <w:rPr>
                <w:rFonts w:ascii="Arial" w:hAnsi="Arial" w:cs="Arial"/>
                <w:sz w:val="24"/>
                <w:szCs w:val="24"/>
              </w:rPr>
              <w:t xml:space="preserve"> risk assess </w:t>
            </w:r>
            <w:r w:rsidR="003D63C5" w:rsidRPr="007F3A23">
              <w:rPr>
                <w:rFonts w:ascii="Arial" w:hAnsi="Arial" w:cs="Arial"/>
                <w:sz w:val="24"/>
                <w:szCs w:val="24"/>
              </w:rPr>
              <w:t>kitchen structure,</w:t>
            </w:r>
            <w:r w:rsidR="00C60FE8" w:rsidRPr="007F3A23">
              <w:rPr>
                <w:rFonts w:ascii="Arial" w:hAnsi="Arial" w:cs="Arial"/>
                <w:sz w:val="24"/>
                <w:szCs w:val="24"/>
              </w:rPr>
              <w:t xml:space="preserve"> maintain</w:t>
            </w:r>
            <w:r w:rsidR="00977A3C" w:rsidRPr="007F3A23">
              <w:rPr>
                <w:rFonts w:ascii="Arial" w:hAnsi="Arial" w:cs="Arial"/>
                <w:sz w:val="24"/>
                <w:szCs w:val="24"/>
              </w:rPr>
              <w:t xml:space="preserve"> hygiene through</w:t>
            </w:r>
            <w:r w:rsidR="00C60FE8" w:rsidRPr="007F3A23">
              <w:rPr>
                <w:rFonts w:ascii="Arial" w:hAnsi="Arial" w:cs="Arial"/>
                <w:sz w:val="24"/>
                <w:szCs w:val="24"/>
              </w:rPr>
              <w:t xml:space="preserve"> </w:t>
            </w:r>
            <w:r w:rsidR="000B595B" w:rsidRPr="007F3A23">
              <w:rPr>
                <w:rFonts w:ascii="Arial" w:hAnsi="Arial" w:cs="Arial"/>
                <w:sz w:val="24"/>
                <w:szCs w:val="24"/>
              </w:rPr>
              <w:t>hand washing</w:t>
            </w:r>
            <w:r w:rsidR="00977A3C" w:rsidRPr="007F3A23">
              <w:rPr>
                <w:rFonts w:ascii="Arial" w:hAnsi="Arial" w:cs="Arial"/>
                <w:sz w:val="24"/>
                <w:szCs w:val="24"/>
              </w:rPr>
              <w:t xml:space="preserve"> after playing</w:t>
            </w:r>
            <w:r w:rsidR="000B595B" w:rsidRPr="007F3A23">
              <w:rPr>
                <w:rFonts w:ascii="Arial" w:hAnsi="Arial" w:cs="Arial"/>
                <w:sz w:val="24"/>
                <w:szCs w:val="24"/>
              </w:rPr>
              <w:t>,</w:t>
            </w:r>
            <w:r w:rsidR="007A2B05" w:rsidRPr="007F3A23">
              <w:rPr>
                <w:rFonts w:ascii="Arial" w:hAnsi="Arial" w:cs="Arial"/>
                <w:sz w:val="24"/>
                <w:szCs w:val="24"/>
              </w:rPr>
              <w:t xml:space="preserve"> request</w:t>
            </w:r>
            <w:r w:rsidR="000B595B" w:rsidRPr="007F3A23">
              <w:rPr>
                <w:rFonts w:ascii="Arial" w:hAnsi="Arial" w:cs="Arial"/>
                <w:sz w:val="24"/>
                <w:szCs w:val="24"/>
              </w:rPr>
              <w:t xml:space="preserve"> </w:t>
            </w:r>
            <w:r w:rsidR="00484D81" w:rsidRPr="007F3A23">
              <w:rPr>
                <w:rFonts w:ascii="Arial" w:hAnsi="Arial" w:cs="Arial"/>
                <w:sz w:val="24"/>
                <w:szCs w:val="24"/>
              </w:rPr>
              <w:t>suitable clothing</w:t>
            </w:r>
            <w:r w:rsidR="0087205D" w:rsidRPr="007F3A23">
              <w:rPr>
                <w:rFonts w:ascii="Arial" w:hAnsi="Arial" w:cs="Arial"/>
                <w:sz w:val="24"/>
                <w:szCs w:val="24"/>
              </w:rPr>
              <w:t>, ensure correct adult-child ratio.</w:t>
            </w:r>
          </w:p>
          <w:p w14:paraId="2DF2391F" w14:textId="597891D5" w:rsidR="00682735" w:rsidRPr="007F3A23" w:rsidRDefault="00682735" w:rsidP="002478C1">
            <w:pPr>
              <w:spacing w:line="360" w:lineRule="auto"/>
              <w:jc w:val="both"/>
              <w:rPr>
                <w:rFonts w:ascii="Arial" w:hAnsi="Arial" w:cs="Arial"/>
                <w:sz w:val="24"/>
                <w:szCs w:val="24"/>
              </w:rPr>
            </w:pPr>
          </w:p>
        </w:tc>
      </w:tr>
      <w:tr w:rsidR="00ED401F" w:rsidRPr="007F3A23" w14:paraId="3734B674" w14:textId="77777777" w:rsidTr="00377188">
        <w:tc>
          <w:tcPr>
            <w:tcW w:w="9016" w:type="dxa"/>
            <w:gridSpan w:val="3"/>
          </w:tcPr>
          <w:p w14:paraId="5859CEFA" w14:textId="75DF7929" w:rsidR="00D60B7D" w:rsidRDefault="00ED401F" w:rsidP="002478C1">
            <w:pPr>
              <w:spacing w:line="360" w:lineRule="auto"/>
              <w:jc w:val="both"/>
              <w:rPr>
                <w:rFonts w:ascii="Arial" w:hAnsi="Arial" w:cs="Arial"/>
                <w:sz w:val="24"/>
                <w:szCs w:val="24"/>
              </w:rPr>
            </w:pPr>
            <w:r w:rsidRPr="007F3A23">
              <w:rPr>
                <w:rFonts w:ascii="Arial" w:hAnsi="Arial" w:cs="Arial"/>
                <w:sz w:val="24"/>
                <w:szCs w:val="24"/>
              </w:rPr>
              <w:t>Role of adult/adults:</w:t>
            </w:r>
          </w:p>
          <w:p w14:paraId="11EC601A" w14:textId="77777777" w:rsidR="0060157E" w:rsidRDefault="0060157E" w:rsidP="002478C1">
            <w:pPr>
              <w:spacing w:line="360" w:lineRule="auto"/>
              <w:jc w:val="both"/>
              <w:rPr>
                <w:rFonts w:ascii="Arial" w:hAnsi="Arial" w:cs="Arial"/>
                <w:sz w:val="24"/>
                <w:szCs w:val="24"/>
              </w:rPr>
            </w:pPr>
          </w:p>
          <w:p w14:paraId="3AB40B63" w14:textId="5B7E28B4" w:rsidR="00ED401F" w:rsidRPr="007F3A23" w:rsidRDefault="00AC2CA5" w:rsidP="002478C1">
            <w:pPr>
              <w:spacing w:line="360" w:lineRule="auto"/>
              <w:jc w:val="both"/>
              <w:rPr>
                <w:rFonts w:ascii="Arial" w:hAnsi="Arial" w:cs="Arial"/>
                <w:sz w:val="24"/>
                <w:szCs w:val="24"/>
              </w:rPr>
            </w:pPr>
            <w:r w:rsidRPr="007F3A23">
              <w:rPr>
                <w:rFonts w:ascii="Arial" w:hAnsi="Arial" w:cs="Arial"/>
                <w:sz w:val="24"/>
                <w:szCs w:val="24"/>
              </w:rPr>
              <w:t>Facilitate</w:t>
            </w:r>
            <w:r w:rsidR="006A5E5E" w:rsidRPr="007F3A23">
              <w:rPr>
                <w:rFonts w:ascii="Arial" w:hAnsi="Arial" w:cs="Arial"/>
                <w:sz w:val="24"/>
                <w:szCs w:val="24"/>
              </w:rPr>
              <w:t xml:space="preserve"> </w:t>
            </w:r>
            <w:r w:rsidRPr="007F3A23">
              <w:rPr>
                <w:rFonts w:ascii="Arial" w:hAnsi="Arial" w:cs="Arial"/>
                <w:sz w:val="24"/>
                <w:szCs w:val="24"/>
              </w:rPr>
              <w:t>play,</w:t>
            </w:r>
            <w:r w:rsidR="00413203" w:rsidRPr="007F3A23">
              <w:rPr>
                <w:rFonts w:ascii="Arial" w:hAnsi="Arial" w:cs="Arial"/>
                <w:sz w:val="24"/>
                <w:szCs w:val="24"/>
              </w:rPr>
              <w:t xml:space="preserve"> </w:t>
            </w:r>
            <w:r w:rsidRPr="007F3A23">
              <w:rPr>
                <w:rFonts w:ascii="Arial" w:hAnsi="Arial" w:cs="Arial"/>
                <w:sz w:val="24"/>
                <w:szCs w:val="24"/>
              </w:rPr>
              <w:t>o</w:t>
            </w:r>
            <w:r w:rsidR="00785A13" w:rsidRPr="007F3A23">
              <w:rPr>
                <w:rFonts w:ascii="Arial" w:hAnsi="Arial" w:cs="Arial"/>
                <w:sz w:val="24"/>
                <w:szCs w:val="24"/>
              </w:rPr>
              <w:t xml:space="preserve">bserve children playing, </w:t>
            </w:r>
            <w:r w:rsidR="00DB478D" w:rsidRPr="007F3A23">
              <w:rPr>
                <w:rFonts w:ascii="Arial" w:hAnsi="Arial" w:cs="Arial"/>
                <w:sz w:val="24"/>
                <w:szCs w:val="24"/>
              </w:rPr>
              <w:t xml:space="preserve">provide resources, </w:t>
            </w:r>
            <w:r w:rsidR="00842449" w:rsidRPr="007F3A23">
              <w:rPr>
                <w:rFonts w:ascii="Arial" w:hAnsi="Arial" w:cs="Arial"/>
                <w:sz w:val="24"/>
                <w:szCs w:val="24"/>
              </w:rPr>
              <w:t>use language to enhance mathematical and numerical dev</w:t>
            </w:r>
            <w:r w:rsidR="00526072" w:rsidRPr="007F3A23">
              <w:rPr>
                <w:rFonts w:ascii="Arial" w:hAnsi="Arial" w:cs="Arial"/>
                <w:sz w:val="24"/>
                <w:szCs w:val="24"/>
              </w:rPr>
              <w:t>elopment, question</w:t>
            </w:r>
            <w:r w:rsidR="0057687F" w:rsidRPr="007F3A23">
              <w:rPr>
                <w:rFonts w:ascii="Arial" w:hAnsi="Arial" w:cs="Arial"/>
                <w:sz w:val="24"/>
                <w:szCs w:val="24"/>
              </w:rPr>
              <w:t xml:space="preserve"> children</w:t>
            </w:r>
            <w:r w:rsidR="00526072" w:rsidRPr="007F3A23">
              <w:rPr>
                <w:rFonts w:ascii="Arial" w:hAnsi="Arial" w:cs="Arial"/>
                <w:sz w:val="24"/>
                <w:szCs w:val="24"/>
              </w:rPr>
              <w:t xml:space="preserve"> to encourage </w:t>
            </w:r>
            <w:r w:rsidR="0057687F" w:rsidRPr="007F3A23">
              <w:rPr>
                <w:rFonts w:ascii="Arial" w:hAnsi="Arial" w:cs="Arial"/>
                <w:sz w:val="24"/>
                <w:szCs w:val="24"/>
              </w:rPr>
              <w:t>sustained shared thinking</w:t>
            </w:r>
            <w:r w:rsidRPr="007F3A23">
              <w:rPr>
                <w:rFonts w:ascii="Arial" w:hAnsi="Arial" w:cs="Arial"/>
                <w:sz w:val="24"/>
                <w:szCs w:val="24"/>
              </w:rPr>
              <w:t xml:space="preserve">, ensure </w:t>
            </w:r>
            <w:r w:rsidR="00C506E1" w:rsidRPr="007F3A23">
              <w:rPr>
                <w:rFonts w:ascii="Arial" w:hAnsi="Arial" w:cs="Arial"/>
                <w:sz w:val="24"/>
                <w:szCs w:val="24"/>
              </w:rPr>
              <w:t>safety</w:t>
            </w:r>
            <w:r w:rsidR="00305012" w:rsidRPr="007F3A23">
              <w:rPr>
                <w:rFonts w:ascii="Arial" w:hAnsi="Arial" w:cs="Arial"/>
                <w:sz w:val="24"/>
                <w:szCs w:val="24"/>
              </w:rPr>
              <w:t xml:space="preserve">, co-player </w:t>
            </w:r>
            <w:r w:rsidR="00EC3509" w:rsidRPr="007F3A23">
              <w:rPr>
                <w:rFonts w:ascii="Arial" w:hAnsi="Arial" w:cs="Arial"/>
                <w:sz w:val="24"/>
                <w:szCs w:val="24"/>
              </w:rPr>
              <w:t>through invitation</w:t>
            </w:r>
            <w:r w:rsidR="00657F6C" w:rsidRPr="007F3A23">
              <w:rPr>
                <w:rFonts w:ascii="Arial" w:hAnsi="Arial" w:cs="Arial"/>
                <w:sz w:val="24"/>
                <w:szCs w:val="24"/>
              </w:rPr>
              <w:t>, provide challenges and praise.</w:t>
            </w:r>
          </w:p>
          <w:p w14:paraId="28259E79" w14:textId="77777777" w:rsidR="00ED401F" w:rsidRPr="007F3A23" w:rsidRDefault="00ED401F" w:rsidP="002478C1">
            <w:pPr>
              <w:spacing w:line="360" w:lineRule="auto"/>
              <w:jc w:val="both"/>
              <w:rPr>
                <w:rFonts w:ascii="Arial" w:hAnsi="Arial" w:cs="Arial"/>
                <w:sz w:val="24"/>
                <w:szCs w:val="24"/>
              </w:rPr>
            </w:pPr>
          </w:p>
          <w:p w14:paraId="463D42B3" w14:textId="77777777" w:rsidR="00ED401F" w:rsidRPr="007F3A23" w:rsidRDefault="00ED401F" w:rsidP="002478C1">
            <w:pPr>
              <w:spacing w:line="360" w:lineRule="auto"/>
              <w:jc w:val="both"/>
              <w:rPr>
                <w:rFonts w:ascii="Arial" w:hAnsi="Arial" w:cs="Arial"/>
                <w:sz w:val="24"/>
                <w:szCs w:val="24"/>
              </w:rPr>
            </w:pPr>
          </w:p>
        </w:tc>
      </w:tr>
      <w:tr w:rsidR="00457547" w:rsidRPr="007F3A23" w14:paraId="739EE386" w14:textId="77777777" w:rsidTr="00377188">
        <w:tc>
          <w:tcPr>
            <w:tcW w:w="9016" w:type="dxa"/>
            <w:gridSpan w:val="3"/>
          </w:tcPr>
          <w:p w14:paraId="506952EB" w14:textId="77777777" w:rsidR="00457547" w:rsidRPr="007F3A23" w:rsidRDefault="00457547" w:rsidP="002478C1">
            <w:pPr>
              <w:spacing w:line="360" w:lineRule="auto"/>
              <w:jc w:val="both"/>
              <w:rPr>
                <w:rFonts w:ascii="Arial" w:hAnsi="Arial" w:cs="Arial"/>
                <w:sz w:val="24"/>
                <w:szCs w:val="24"/>
              </w:rPr>
            </w:pPr>
          </w:p>
        </w:tc>
      </w:tr>
      <w:tr w:rsidR="00ED401F" w:rsidRPr="007F3A23" w14:paraId="239780C8" w14:textId="77777777" w:rsidTr="00013B08">
        <w:trPr>
          <w:trHeight w:val="70"/>
        </w:trPr>
        <w:tc>
          <w:tcPr>
            <w:tcW w:w="9016" w:type="dxa"/>
            <w:gridSpan w:val="3"/>
          </w:tcPr>
          <w:p w14:paraId="7C35806F" w14:textId="77777777" w:rsidR="00ED401F" w:rsidRPr="007F3A23" w:rsidRDefault="00ED401F" w:rsidP="002478C1">
            <w:pPr>
              <w:spacing w:line="360" w:lineRule="auto"/>
              <w:jc w:val="both"/>
              <w:rPr>
                <w:rFonts w:ascii="Arial" w:hAnsi="Arial" w:cs="Arial"/>
                <w:sz w:val="24"/>
                <w:szCs w:val="24"/>
              </w:rPr>
            </w:pPr>
            <w:r w:rsidRPr="007F3A23">
              <w:rPr>
                <w:rFonts w:ascii="Arial" w:hAnsi="Arial" w:cs="Arial"/>
                <w:sz w:val="24"/>
                <w:szCs w:val="24"/>
              </w:rPr>
              <w:t>The activity:</w:t>
            </w:r>
          </w:p>
          <w:p w14:paraId="1FF3AB0D" w14:textId="77777777" w:rsidR="0060157E" w:rsidRDefault="0060157E" w:rsidP="002478C1">
            <w:pPr>
              <w:spacing w:line="360" w:lineRule="auto"/>
              <w:jc w:val="both"/>
              <w:rPr>
                <w:rFonts w:ascii="Arial" w:hAnsi="Arial" w:cs="Arial"/>
                <w:sz w:val="24"/>
                <w:szCs w:val="24"/>
              </w:rPr>
            </w:pPr>
          </w:p>
          <w:p w14:paraId="0AE3DB1E" w14:textId="673CBB8B" w:rsidR="0066291A" w:rsidRPr="007F3A23" w:rsidRDefault="0066291A" w:rsidP="002478C1">
            <w:pPr>
              <w:spacing w:line="360" w:lineRule="auto"/>
              <w:jc w:val="both"/>
              <w:rPr>
                <w:rFonts w:ascii="Arial" w:hAnsi="Arial" w:cs="Arial"/>
                <w:sz w:val="24"/>
                <w:szCs w:val="24"/>
              </w:rPr>
            </w:pPr>
            <w:r w:rsidRPr="007F3A23">
              <w:rPr>
                <w:rFonts w:ascii="Arial" w:hAnsi="Arial" w:cs="Arial"/>
                <w:sz w:val="24"/>
                <w:szCs w:val="24"/>
              </w:rPr>
              <w:t xml:space="preserve">Inform the children that </w:t>
            </w:r>
            <w:r w:rsidR="00744547" w:rsidRPr="007F3A23">
              <w:rPr>
                <w:rFonts w:ascii="Arial" w:hAnsi="Arial" w:cs="Arial"/>
                <w:sz w:val="24"/>
                <w:szCs w:val="24"/>
              </w:rPr>
              <w:t xml:space="preserve">the activity will be to play outside the classroom </w:t>
            </w:r>
            <w:r w:rsidR="00FA2C6C" w:rsidRPr="007F3A23">
              <w:rPr>
                <w:rFonts w:ascii="Arial" w:hAnsi="Arial" w:cs="Arial"/>
                <w:sz w:val="24"/>
                <w:szCs w:val="24"/>
              </w:rPr>
              <w:t>in a mud kitchen.</w:t>
            </w:r>
          </w:p>
          <w:p w14:paraId="01868C37" w14:textId="773162C5" w:rsidR="009D496F" w:rsidRPr="007F3A23" w:rsidRDefault="00A94662" w:rsidP="002478C1">
            <w:pPr>
              <w:spacing w:line="360" w:lineRule="auto"/>
              <w:jc w:val="both"/>
              <w:rPr>
                <w:rFonts w:ascii="Arial" w:hAnsi="Arial" w:cs="Arial"/>
                <w:sz w:val="24"/>
                <w:szCs w:val="24"/>
              </w:rPr>
            </w:pPr>
            <w:r w:rsidRPr="007F3A23">
              <w:rPr>
                <w:rFonts w:ascii="Arial" w:hAnsi="Arial" w:cs="Arial"/>
                <w:sz w:val="24"/>
                <w:szCs w:val="24"/>
              </w:rPr>
              <w:t>Before entering the outdoors</w:t>
            </w:r>
            <w:r w:rsidR="00B37904" w:rsidRPr="007F3A23">
              <w:rPr>
                <w:rFonts w:ascii="Arial" w:hAnsi="Arial" w:cs="Arial"/>
                <w:sz w:val="24"/>
                <w:szCs w:val="24"/>
              </w:rPr>
              <w:t xml:space="preserve">, ensure children have </w:t>
            </w:r>
            <w:r w:rsidR="009D496F" w:rsidRPr="007F3A23">
              <w:rPr>
                <w:rFonts w:ascii="Arial" w:hAnsi="Arial" w:cs="Arial"/>
                <w:sz w:val="24"/>
                <w:szCs w:val="24"/>
              </w:rPr>
              <w:t xml:space="preserve">aprons to protect clothing from </w:t>
            </w:r>
            <w:r w:rsidR="00530C6A" w:rsidRPr="007F3A23">
              <w:rPr>
                <w:rFonts w:ascii="Arial" w:hAnsi="Arial" w:cs="Arial"/>
                <w:sz w:val="24"/>
                <w:szCs w:val="24"/>
              </w:rPr>
              <w:t>soiling</w:t>
            </w:r>
            <w:r w:rsidR="009D496F" w:rsidRPr="007F3A23">
              <w:rPr>
                <w:rFonts w:ascii="Arial" w:hAnsi="Arial" w:cs="Arial"/>
                <w:sz w:val="24"/>
                <w:szCs w:val="24"/>
              </w:rPr>
              <w:t xml:space="preserve"> and </w:t>
            </w:r>
            <w:r w:rsidR="00B37904" w:rsidRPr="007F3A23">
              <w:rPr>
                <w:rFonts w:ascii="Arial" w:hAnsi="Arial" w:cs="Arial"/>
                <w:sz w:val="24"/>
                <w:szCs w:val="24"/>
              </w:rPr>
              <w:t>appropriate clothing for the weather</w:t>
            </w:r>
            <w:r w:rsidR="009D496F" w:rsidRPr="007F3A23">
              <w:rPr>
                <w:rFonts w:ascii="Arial" w:hAnsi="Arial" w:cs="Arial"/>
                <w:sz w:val="24"/>
                <w:szCs w:val="24"/>
              </w:rPr>
              <w:t>.</w:t>
            </w:r>
          </w:p>
          <w:p w14:paraId="3CA724B7" w14:textId="418C08E7" w:rsidR="008E4188" w:rsidRPr="007F3A23" w:rsidRDefault="008E4188" w:rsidP="002478C1">
            <w:pPr>
              <w:spacing w:line="360" w:lineRule="auto"/>
              <w:jc w:val="both"/>
              <w:rPr>
                <w:rFonts w:ascii="Arial" w:hAnsi="Arial" w:cs="Arial"/>
                <w:sz w:val="24"/>
                <w:szCs w:val="24"/>
              </w:rPr>
            </w:pPr>
            <w:r w:rsidRPr="007F3A23">
              <w:rPr>
                <w:rFonts w:ascii="Arial" w:hAnsi="Arial" w:cs="Arial"/>
                <w:sz w:val="24"/>
                <w:szCs w:val="24"/>
              </w:rPr>
              <w:lastRenderedPageBreak/>
              <w:t xml:space="preserve">Advise children on what they may be able to do </w:t>
            </w:r>
            <w:r w:rsidR="008D2FA9" w:rsidRPr="007F3A23">
              <w:rPr>
                <w:rFonts w:ascii="Arial" w:hAnsi="Arial" w:cs="Arial"/>
                <w:sz w:val="24"/>
                <w:szCs w:val="24"/>
              </w:rPr>
              <w:t xml:space="preserve">at the mud kitchen such as </w:t>
            </w:r>
            <w:r w:rsidR="00517A6B" w:rsidRPr="007F3A23">
              <w:rPr>
                <w:rFonts w:ascii="Arial" w:hAnsi="Arial" w:cs="Arial"/>
                <w:sz w:val="24"/>
                <w:szCs w:val="24"/>
              </w:rPr>
              <w:t>making mud pie</w:t>
            </w:r>
            <w:r w:rsidR="00E20915" w:rsidRPr="007F3A23">
              <w:rPr>
                <w:rFonts w:ascii="Arial" w:hAnsi="Arial" w:cs="Arial"/>
                <w:sz w:val="24"/>
                <w:szCs w:val="24"/>
              </w:rPr>
              <w:t>s,</w:t>
            </w:r>
            <w:r w:rsidR="006D22EF" w:rsidRPr="007F3A23">
              <w:rPr>
                <w:rFonts w:ascii="Arial" w:hAnsi="Arial" w:cs="Arial"/>
                <w:sz w:val="24"/>
                <w:szCs w:val="24"/>
              </w:rPr>
              <w:t xml:space="preserve"> potions</w:t>
            </w:r>
            <w:r w:rsidR="00E20915" w:rsidRPr="007F3A23">
              <w:rPr>
                <w:rFonts w:ascii="Arial" w:hAnsi="Arial" w:cs="Arial"/>
                <w:sz w:val="24"/>
                <w:szCs w:val="24"/>
              </w:rPr>
              <w:t xml:space="preserve"> and shapes out of mud.</w:t>
            </w:r>
          </w:p>
          <w:p w14:paraId="7703E182" w14:textId="3D69BAED" w:rsidR="00820787" w:rsidRPr="007F3A23" w:rsidRDefault="006D22EF" w:rsidP="002478C1">
            <w:pPr>
              <w:spacing w:line="360" w:lineRule="auto"/>
              <w:jc w:val="both"/>
              <w:rPr>
                <w:rFonts w:ascii="Arial" w:hAnsi="Arial" w:cs="Arial"/>
                <w:sz w:val="24"/>
                <w:szCs w:val="24"/>
              </w:rPr>
            </w:pPr>
            <w:r w:rsidRPr="007F3A23">
              <w:rPr>
                <w:rFonts w:ascii="Arial" w:hAnsi="Arial" w:cs="Arial"/>
                <w:sz w:val="24"/>
                <w:szCs w:val="24"/>
              </w:rPr>
              <w:t>Encourage the</w:t>
            </w:r>
            <w:r w:rsidR="000978DE" w:rsidRPr="007F3A23">
              <w:rPr>
                <w:rFonts w:ascii="Arial" w:hAnsi="Arial" w:cs="Arial"/>
                <w:sz w:val="24"/>
                <w:szCs w:val="24"/>
              </w:rPr>
              <w:t xml:space="preserve"> children to investigate </w:t>
            </w:r>
            <w:r w:rsidR="00333450" w:rsidRPr="007F3A23">
              <w:rPr>
                <w:rFonts w:ascii="Arial" w:hAnsi="Arial" w:cs="Arial"/>
                <w:sz w:val="24"/>
                <w:szCs w:val="24"/>
              </w:rPr>
              <w:t>what can be made</w:t>
            </w:r>
            <w:r w:rsidR="00820787" w:rsidRPr="007F3A23">
              <w:rPr>
                <w:rFonts w:ascii="Arial" w:hAnsi="Arial" w:cs="Arial"/>
                <w:sz w:val="24"/>
                <w:szCs w:val="24"/>
              </w:rPr>
              <w:t xml:space="preserve"> and what utensils can be used</w:t>
            </w:r>
            <w:r w:rsidR="008A2B94" w:rsidRPr="007F3A23">
              <w:rPr>
                <w:rFonts w:ascii="Arial" w:hAnsi="Arial" w:cs="Arial"/>
                <w:sz w:val="24"/>
                <w:szCs w:val="24"/>
              </w:rPr>
              <w:t>, supporting the use of volume</w:t>
            </w:r>
            <w:r w:rsidR="0041686A" w:rsidRPr="007F3A23">
              <w:rPr>
                <w:rFonts w:ascii="Arial" w:hAnsi="Arial" w:cs="Arial"/>
                <w:sz w:val="24"/>
                <w:szCs w:val="24"/>
              </w:rPr>
              <w:t xml:space="preserve"> and</w:t>
            </w:r>
            <w:r w:rsidR="008A2B94" w:rsidRPr="007F3A23">
              <w:rPr>
                <w:rFonts w:ascii="Arial" w:hAnsi="Arial" w:cs="Arial"/>
                <w:sz w:val="24"/>
                <w:szCs w:val="24"/>
              </w:rPr>
              <w:t xml:space="preserve"> capacity </w:t>
            </w:r>
            <w:r w:rsidR="0041686A" w:rsidRPr="007F3A23">
              <w:rPr>
                <w:rFonts w:ascii="Arial" w:hAnsi="Arial" w:cs="Arial"/>
                <w:sz w:val="24"/>
                <w:szCs w:val="24"/>
              </w:rPr>
              <w:t xml:space="preserve">when filling </w:t>
            </w:r>
            <w:r w:rsidR="00820787" w:rsidRPr="007F3A23">
              <w:rPr>
                <w:rFonts w:ascii="Arial" w:hAnsi="Arial" w:cs="Arial"/>
                <w:sz w:val="24"/>
                <w:szCs w:val="24"/>
              </w:rPr>
              <w:t>containers.</w:t>
            </w:r>
          </w:p>
          <w:p w14:paraId="6EB219CA" w14:textId="5D340431" w:rsidR="00820787" w:rsidRPr="007F3A23" w:rsidRDefault="00820787" w:rsidP="002478C1">
            <w:pPr>
              <w:spacing w:line="360" w:lineRule="auto"/>
              <w:jc w:val="both"/>
              <w:rPr>
                <w:rFonts w:ascii="Arial" w:hAnsi="Arial" w:cs="Arial"/>
                <w:sz w:val="24"/>
                <w:szCs w:val="24"/>
              </w:rPr>
            </w:pPr>
            <w:r w:rsidRPr="007F3A23">
              <w:rPr>
                <w:rFonts w:ascii="Arial" w:hAnsi="Arial" w:cs="Arial"/>
                <w:sz w:val="24"/>
                <w:szCs w:val="24"/>
              </w:rPr>
              <w:t xml:space="preserve">Ask questions such as </w:t>
            </w:r>
            <w:r w:rsidR="004F422E" w:rsidRPr="007F3A23">
              <w:rPr>
                <w:rFonts w:ascii="Arial" w:hAnsi="Arial" w:cs="Arial"/>
                <w:sz w:val="24"/>
                <w:szCs w:val="24"/>
              </w:rPr>
              <w:t xml:space="preserve">“how many have you made?” or </w:t>
            </w:r>
            <w:r w:rsidR="00B4575C" w:rsidRPr="007F3A23">
              <w:rPr>
                <w:rFonts w:ascii="Arial" w:hAnsi="Arial" w:cs="Arial"/>
                <w:sz w:val="24"/>
                <w:szCs w:val="24"/>
              </w:rPr>
              <w:t xml:space="preserve">“is that enough?” to encourage </w:t>
            </w:r>
            <w:r w:rsidR="00BC1D43" w:rsidRPr="007F3A23">
              <w:rPr>
                <w:rFonts w:ascii="Arial" w:hAnsi="Arial" w:cs="Arial"/>
                <w:sz w:val="24"/>
                <w:szCs w:val="24"/>
              </w:rPr>
              <w:t>numeracy skills and counting.</w:t>
            </w:r>
          </w:p>
          <w:p w14:paraId="10750B1E" w14:textId="77777777" w:rsidR="007861CF" w:rsidRPr="007F3A23" w:rsidRDefault="0058192E" w:rsidP="002478C1">
            <w:pPr>
              <w:spacing w:line="360" w:lineRule="auto"/>
              <w:jc w:val="both"/>
              <w:rPr>
                <w:rFonts w:ascii="Arial" w:hAnsi="Arial" w:cs="Arial"/>
                <w:sz w:val="24"/>
                <w:szCs w:val="24"/>
              </w:rPr>
            </w:pPr>
            <w:r w:rsidRPr="007F3A23">
              <w:rPr>
                <w:rFonts w:ascii="Arial" w:hAnsi="Arial" w:cs="Arial"/>
                <w:sz w:val="24"/>
                <w:szCs w:val="24"/>
              </w:rPr>
              <w:t>Encourage children to stir</w:t>
            </w:r>
            <w:r w:rsidR="00B86006" w:rsidRPr="007F3A23">
              <w:rPr>
                <w:rFonts w:ascii="Arial" w:hAnsi="Arial" w:cs="Arial"/>
                <w:sz w:val="24"/>
                <w:szCs w:val="24"/>
              </w:rPr>
              <w:t xml:space="preserve"> the mud, po</w:t>
            </w:r>
            <w:r w:rsidR="00B45DCD" w:rsidRPr="007F3A23">
              <w:rPr>
                <w:rFonts w:ascii="Arial" w:hAnsi="Arial" w:cs="Arial"/>
                <w:sz w:val="24"/>
                <w:szCs w:val="24"/>
              </w:rPr>
              <w:t>ur water</w:t>
            </w:r>
            <w:r w:rsidR="0080048D" w:rsidRPr="007F3A23">
              <w:rPr>
                <w:rFonts w:ascii="Arial" w:hAnsi="Arial" w:cs="Arial"/>
                <w:sz w:val="24"/>
                <w:szCs w:val="24"/>
              </w:rPr>
              <w:t xml:space="preserve"> and mold </w:t>
            </w:r>
            <w:r w:rsidR="00397925" w:rsidRPr="007F3A23">
              <w:rPr>
                <w:rFonts w:ascii="Arial" w:hAnsi="Arial" w:cs="Arial"/>
                <w:sz w:val="24"/>
                <w:szCs w:val="24"/>
              </w:rPr>
              <w:t xml:space="preserve">shapes enhancing the </w:t>
            </w:r>
            <w:r w:rsidR="007351A3" w:rsidRPr="007F3A23">
              <w:rPr>
                <w:rFonts w:ascii="Arial" w:hAnsi="Arial" w:cs="Arial"/>
                <w:sz w:val="24"/>
                <w:szCs w:val="24"/>
              </w:rPr>
              <w:t>development of gross motor skills.</w:t>
            </w:r>
          </w:p>
          <w:p w14:paraId="688DD0FE" w14:textId="66D0A271" w:rsidR="00ED401F" w:rsidRPr="007F3A23" w:rsidRDefault="00870326" w:rsidP="002478C1">
            <w:pPr>
              <w:spacing w:line="360" w:lineRule="auto"/>
              <w:jc w:val="both"/>
              <w:rPr>
                <w:rFonts w:ascii="Arial" w:hAnsi="Arial" w:cs="Arial"/>
                <w:sz w:val="24"/>
                <w:szCs w:val="24"/>
              </w:rPr>
            </w:pPr>
            <w:r w:rsidRPr="007F3A23">
              <w:rPr>
                <w:rFonts w:ascii="Arial" w:hAnsi="Arial" w:cs="Arial"/>
                <w:sz w:val="24"/>
                <w:szCs w:val="24"/>
              </w:rPr>
              <w:t>Support the development of m</w:t>
            </w:r>
            <w:r w:rsidR="00FA392E" w:rsidRPr="007F3A23">
              <w:rPr>
                <w:rFonts w:ascii="Arial" w:hAnsi="Arial" w:cs="Arial"/>
                <w:sz w:val="24"/>
                <w:szCs w:val="24"/>
              </w:rPr>
              <w:t xml:space="preserve">athematical concepts and numerical </w:t>
            </w:r>
            <w:r w:rsidR="00B03903" w:rsidRPr="007F3A23">
              <w:rPr>
                <w:rFonts w:ascii="Arial" w:hAnsi="Arial" w:cs="Arial"/>
                <w:sz w:val="24"/>
                <w:szCs w:val="24"/>
              </w:rPr>
              <w:t>skills</w:t>
            </w:r>
            <w:r w:rsidR="00EA1E1C" w:rsidRPr="007F3A23">
              <w:rPr>
                <w:rFonts w:ascii="Arial" w:hAnsi="Arial" w:cs="Arial"/>
                <w:sz w:val="24"/>
                <w:szCs w:val="24"/>
              </w:rPr>
              <w:t xml:space="preserve"> by</w:t>
            </w:r>
            <w:r w:rsidR="00D053D5" w:rsidRPr="007F3A23">
              <w:rPr>
                <w:rFonts w:ascii="Arial" w:hAnsi="Arial" w:cs="Arial"/>
                <w:sz w:val="24"/>
                <w:szCs w:val="24"/>
              </w:rPr>
              <w:t xml:space="preserve"> encouraging children to</w:t>
            </w:r>
            <w:r w:rsidR="00B03903" w:rsidRPr="007F3A23">
              <w:rPr>
                <w:rFonts w:ascii="Arial" w:hAnsi="Arial" w:cs="Arial"/>
                <w:sz w:val="24"/>
                <w:szCs w:val="24"/>
              </w:rPr>
              <w:t xml:space="preserve"> </w:t>
            </w:r>
            <w:r w:rsidR="004F55A2" w:rsidRPr="007F3A23">
              <w:rPr>
                <w:rFonts w:ascii="Arial" w:hAnsi="Arial" w:cs="Arial"/>
                <w:sz w:val="24"/>
                <w:szCs w:val="24"/>
              </w:rPr>
              <w:t xml:space="preserve">weigh </w:t>
            </w:r>
            <w:r w:rsidR="006F3DA4" w:rsidRPr="007F3A23">
              <w:rPr>
                <w:rFonts w:ascii="Arial" w:hAnsi="Arial" w:cs="Arial"/>
                <w:sz w:val="24"/>
                <w:szCs w:val="24"/>
              </w:rPr>
              <w:t>mud on</w:t>
            </w:r>
            <w:r w:rsidR="00CE6B8D" w:rsidRPr="007F3A23">
              <w:rPr>
                <w:rFonts w:ascii="Arial" w:hAnsi="Arial" w:cs="Arial"/>
                <w:sz w:val="24"/>
                <w:szCs w:val="24"/>
              </w:rPr>
              <w:t xml:space="preserve"> weighing</w:t>
            </w:r>
            <w:r w:rsidR="006F3DA4" w:rsidRPr="007F3A23">
              <w:rPr>
                <w:rFonts w:ascii="Arial" w:hAnsi="Arial" w:cs="Arial"/>
                <w:sz w:val="24"/>
                <w:szCs w:val="24"/>
              </w:rPr>
              <w:t xml:space="preserve"> scale</w:t>
            </w:r>
            <w:r w:rsidR="00CE6B8D" w:rsidRPr="007F3A23">
              <w:rPr>
                <w:rFonts w:ascii="Arial" w:hAnsi="Arial" w:cs="Arial"/>
                <w:sz w:val="24"/>
                <w:szCs w:val="24"/>
              </w:rPr>
              <w:t>s</w:t>
            </w:r>
            <w:r w:rsidR="00EA1E1C" w:rsidRPr="007F3A23">
              <w:rPr>
                <w:rFonts w:ascii="Arial" w:hAnsi="Arial" w:cs="Arial"/>
                <w:sz w:val="24"/>
                <w:szCs w:val="24"/>
              </w:rPr>
              <w:t xml:space="preserve"> and </w:t>
            </w:r>
            <w:r w:rsidR="00C82650" w:rsidRPr="007F3A23">
              <w:rPr>
                <w:rFonts w:ascii="Arial" w:hAnsi="Arial" w:cs="Arial"/>
                <w:sz w:val="24"/>
                <w:szCs w:val="24"/>
              </w:rPr>
              <w:t>measur</w:t>
            </w:r>
            <w:r w:rsidR="00EA1E1C" w:rsidRPr="007F3A23">
              <w:rPr>
                <w:rFonts w:ascii="Arial" w:hAnsi="Arial" w:cs="Arial"/>
                <w:sz w:val="24"/>
                <w:szCs w:val="24"/>
              </w:rPr>
              <w:t>e</w:t>
            </w:r>
            <w:r w:rsidR="00C82650" w:rsidRPr="007F3A23">
              <w:rPr>
                <w:rFonts w:ascii="Arial" w:hAnsi="Arial" w:cs="Arial"/>
                <w:sz w:val="24"/>
                <w:szCs w:val="24"/>
              </w:rPr>
              <w:t xml:space="preserve"> amounts of resources</w:t>
            </w:r>
            <w:r w:rsidR="008377C0" w:rsidRPr="007F3A23">
              <w:rPr>
                <w:rFonts w:ascii="Arial" w:hAnsi="Arial" w:cs="Arial"/>
                <w:sz w:val="24"/>
                <w:szCs w:val="24"/>
              </w:rPr>
              <w:t xml:space="preserve"> needed.</w:t>
            </w:r>
          </w:p>
        </w:tc>
      </w:tr>
    </w:tbl>
    <w:p w14:paraId="537A5769" w14:textId="77777777" w:rsidR="00F169D7" w:rsidRDefault="00F169D7" w:rsidP="002478C1">
      <w:pPr>
        <w:spacing w:line="360" w:lineRule="auto"/>
        <w:jc w:val="both"/>
        <w:rPr>
          <w:rFonts w:ascii="Arial" w:eastAsia="Calibri" w:hAnsi="Arial" w:cs="Arial"/>
          <w:sz w:val="24"/>
          <w:szCs w:val="24"/>
          <w:u w:val="single"/>
          <w:lang w:val="en-GB"/>
        </w:rPr>
      </w:pPr>
    </w:p>
    <w:p w14:paraId="7A4C5616" w14:textId="77777777" w:rsidR="00F169D7" w:rsidRDefault="00F169D7" w:rsidP="002478C1">
      <w:pPr>
        <w:spacing w:line="360" w:lineRule="auto"/>
        <w:jc w:val="both"/>
        <w:rPr>
          <w:rFonts w:ascii="Arial" w:eastAsia="Calibri" w:hAnsi="Arial" w:cs="Arial"/>
          <w:sz w:val="24"/>
          <w:szCs w:val="24"/>
          <w:u w:val="single"/>
          <w:lang w:val="en-GB"/>
        </w:rPr>
      </w:pPr>
    </w:p>
    <w:p w14:paraId="5FA1CD6B" w14:textId="177839C1" w:rsidR="000864E3" w:rsidRPr="000864E3" w:rsidRDefault="000864E3" w:rsidP="002478C1">
      <w:pPr>
        <w:spacing w:line="360" w:lineRule="auto"/>
        <w:jc w:val="both"/>
        <w:rPr>
          <w:rFonts w:ascii="Arial" w:eastAsia="Calibri" w:hAnsi="Arial" w:cs="Arial"/>
          <w:sz w:val="24"/>
          <w:szCs w:val="24"/>
          <w:u w:val="single"/>
          <w:lang w:val="en-GB"/>
        </w:rPr>
      </w:pPr>
      <w:r w:rsidRPr="000864E3">
        <w:rPr>
          <w:rFonts w:ascii="Arial" w:eastAsia="Calibri" w:hAnsi="Arial" w:cs="Arial"/>
          <w:sz w:val="24"/>
          <w:szCs w:val="24"/>
          <w:u w:val="single"/>
          <w:lang w:val="en-GB"/>
        </w:rPr>
        <w:t>Evaluation</w:t>
      </w:r>
    </w:p>
    <w:p w14:paraId="3C27C032" w14:textId="7AA203D1" w:rsidR="000864E3" w:rsidRPr="000864E3" w:rsidRDefault="000864E3" w:rsidP="002478C1">
      <w:pPr>
        <w:spacing w:line="360" w:lineRule="auto"/>
        <w:jc w:val="both"/>
        <w:rPr>
          <w:rFonts w:ascii="Arial" w:eastAsia="Calibri" w:hAnsi="Arial" w:cs="Arial"/>
          <w:sz w:val="24"/>
          <w:szCs w:val="24"/>
          <w:lang w:val="en-GB"/>
        </w:rPr>
      </w:pPr>
      <w:r w:rsidRPr="000864E3">
        <w:rPr>
          <w:rFonts w:ascii="Arial" w:eastAsia="Calibri" w:hAnsi="Arial" w:cs="Arial"/>
          <w:sz w:val="24"/>
          <w:szCs w:val="24"/>
          <w:lang w:val="en-GB"/>
        </w:rPr>
        <w:t xml:space="preserve">The outdoor location of the activity is clearly stated within the activity plan, this gives the practitioner the knowledge of which area within the setting that the activity is situated. As stated by Hoskins and Smedley (2019), the outdoor environment in early years settings offers children the opportunity to learn within the natural world. Bruce (2012) suggests that it was Froebel’s belief that there are many benefits and infinite possibilities of play for children in the outdoor environment, as they experience nature and potential risk first-hand.  According to Dowdell et al. (2011) the setting playground provides an area for inspiring a range of play types such as imaginative and constructive thus offering a connection between learning and play. White (2017) agrees by suggesting that play involving a mud kitchen offers similarities to indoor play with domestic toys, however the benefits are enriched through playing in the outdoor environment. This coincides with the Foundation Phase curriculum in which Welsh Government (2015) state that practitioners should provide activities in the outdoor learning environment for children to estimate, problem-solve and explore. </w:t>
      </w:r>
    </w:p>
    <w:p w14:paraId="5C050532" w14:textId="43899200" w:rsidR="000864E3" w:rsidRPr="000864E3" w:rsidRDefault="000864E3" w:rsidP="002478C1">
      <w:pPr>
        <w:spacing w:line="360" w:lineRule="auto"/>
        <w:jc w:val="both"/>
        <w:rPr>
          <w:rFonts w:ascii="Arial" w:eastAsia="Calibri" w:hAnsi="Arial" w:cs="Arial"/>
          <w:sz w:val="24"/>
          <w:szCs w:val="24"/>
          <w:lang w:val="en-GB"/>
        </w:rPr>
      </w:pPr>
      <w:r w:rsidRPr="000864E3">
        <w:rPr>
          <w:rFonts w:ascii="Arial" w:eastAsia="Calibri" w:hAnsi="Arial" w:cs="Arial"/>
          <w:sz w:val="24"/>
          <w:szCs w:val="24"/>
          <w:lang w:val="en-GB"/>
        </w:rPr>
        <w:t>The activity plan states that there should be one adult supervising the five children taking part in the activity; this is an adequate adult-child ratio. However, as stated by the Department f</w:t>
      </w:r>
      <w:r w:rsidR="00C912A1">
        <w:rPr>
          <w:rFonts w:ascii="Arial" w:eastAsia="Calibri" w:hAnsi="Arial" w:cs="Arial"/>
          <w:sz w:val="24"/>
          <w:szCs w:val="24"/>
          <w:lang w:val="en-GB"/>
        </w:rPr>
        <w:t>or</w:t>
      </w:r>
      <w:r w:rsidRPr="000864E3">
        <w:rPr>
          <w:rFonts w:ascii="Arial" w:eastAsia="Calibri" w:hAnsi="Arial" w:cs="Arial"/>
          <w:sz w:val="24"/>
          <w:szCs w:val="24"/>
          <w:lang w:val="en-GB"/>
        </w:rPr>
        <w:t xml:space="preserve"> Education (2017) in circumstances where there is a child with additional learning needs that may need extra assistance, a member of staff must be </w:t>
      </w:r>
      <w:r w:rsidRPr="000864E3">
        <w:rPr>
          <w:rFonts w:ascii="Arial" w:eastAsia="Calibri" w:hAnsi="Arial" w:cs="Arial"/>
          <w:sz w:val="24"/>
          <w:szCs w:val="24"/>
          <w:lang w:val="en-GB"/>
        </w:rPr>
        <w:lastRenderedPageBreak/>
        <w:t xml:space="preserve">identified to support and assist the child, therefore the number of adults required for the activity will change. Furthermore, this should have been stated on the activity plan in order to acquire additional staff if needed. </w:t>
      </w:r>
    </w:p>
    <w:p w14:paraId="47A5307F" w14:textId="31A13F2D" w:rsidR="000864E3" w:rsidRPr="000864E3" w:rsidRDefault="000864E3" w:rsidP="002478C1">
      <w:pPr>
        <w:spacing w:line="360" w:lineRule="auto"/>
        <w:jc w:val="both"/>
        <w:rPr>
          <w:rFonts w:ascii="Arial" w:eastAsia="Calibri" w:hAnsi="Arial" w:cs="Arial"/>
          <w:sz w:val="24"/>
          <w:szCs w:val="24"/>
          <w:lang w:val="en-GB"/>
        </w:rPr>
      </w:pPr>
      <w:r w:rsidRPr="000864E3">
        <w:rPr>
          <w:rFonts w:ascii="Arial" w:eastAsia="Calibri" w:hAnsi="Arial" w:cs="Arial"/>
          <w:sz w:val="24"/>
          <w:szCs w:val="24"/>
          <w:lang w:val="en-GB"/>
        </w:rPr>
        <w:t xml:space="preserve">The preparation time stated on the activity plan could be altered if the children were encouraged to help build the mud kitchen as </w:t>
      </w:r>
      <w:r w:rsidR="002478C1" w:rsidRPr="007F3A23">
        <w:rPr>
          <w:rFonts w:ascii="Arial" w:eastAsia="Calibri" w:hAnsi="Arial" w:cs="Arial"/>
          <w:sz w:val="24"/>
          <w:szCs w:val="24"/>
          <w:lang w:val="en-GB"/>
        </w:rPr>
        <w:t>opposed</w:t>
      </w:r>
      <w:r w:rsidRPr="000864E3">
        <w:rPr>
          <w:rFonts w:ascii="Arial" w:eastAsia="Calibri" w:hAnsi="Arial" w:cs="Arial"/>
          <w:sz w:val="24"/>
          <w:szCs w:val="24"/>
          <w:lang w:val="en-GB"/>
        </w:rPr>
        <w:t xml:space="preserve"> to using a prepared kitchen structure. Construction materials such as boxes, wood and tyres may be used by the children with assistance from the practitioner to develop and design a mud kitchen. According to National Association for the Education of Young Children (2010), children can enhance their mathematical concepts such as seriation and classification by sorting and applying symmetry and patterns to construct the kitchen structure. Therefore, a beneficial adaption and reconsideration to the activity in which more mathematical concepts and numeracy skills could be obtained would have altered the preparation time of the activity plan. </w:t>
      </w:r>
    </w:p>
    <w:p w14:paraId="2742501B" w14:textId="77777777" w:rsidR="000864E3" w:rsidRPr="000864E3" w:rsidRDefault="000864E3" w:rsidP="002478C1">
      <w:pPr>
        <w:spacing w:line="360" w:lineRule="auto"/>
        <w:jc w:val="both"/>
        <w:rPr>
          <w:rFonts w:ascii="Arial" w:eastAsia="Calibri" w:hAnsi="Arial" w:cs="Arial"/>
          <w:sz w:val="24"/>
          <w:szCs w:val="24"/>
          <w:lang w:val="en-GB"/>
        </w:rPr>
      </w:pPr>
      <w:r w:rsidRPr="000864E3">
        <w:rPr>
          <w:rFonts w:ascii="Arial" w:eastAsia="Calibri" w:hAnsi="Arial" w:cs="Arial"/>
          <w:sz w:val="24"/>
          <w:szCs w:val="24"/>
          <w:lang w:val="en-GB"/>
        </w:rPr>
        <w:t xml:space="preserve">The resource list of the activity plan includes an extensive selection of materials in which children may use. </w:t>
      </w:r>
      <w:proofErr w:type="spellStart"/>
      <w:r w:rsidRPr="000864E3">
        <w:rPr>
          <w:rFonts w:ascii="Arial" w:eastAsia="Calibri" w:hAnsi="Arial" w:cs="Arial"/>
          <w:sz w:val="24"/>
          <w:szCs w:val="24"/>
          <w:lang w:val="en-GB"/>
        </w:rPr>
        <w:t>Philipart</w:t>
      </w:r>
      <w:proofErr w:type="spellEnd"/>
      <w:r w:rsidRPr="000864E3">
        <w:rPr>
          <w:rFonts w:ascii="Arial" w:eastAsia="Calibri" w:hAnsi="Arial" w:cs="Arial"/>
          <w:sz w:val="24"/>
          <w:szCs w:val="24"/>
          <w:lang w:val="en-GB"/>
        </w:rPr>
        <w:t xml:space="preserve"> (2020) states that the Montessori approach to learning includes resources of child sized proportions. These resources must be functional for the appropriate task such as a bucket that can contain water but is small enough for a child to carry and a knife that will cut; if the child is provided with resources that are unusable for their intended action then the child may leave that activity to play elsewhere. Danner (2015) agrees with this by stating that the Montessori approach includes creating accessible environments for the children such as shelves that children can reach containing the materials they wish to play with. Therefore, a weakness of the activity plan could be that the kitchen structure is not stated as child size and accessible and the utensils are not labelled as real, functioning objects.</w:t>
      </w:r>
    </w:p>
    <w:p w14:paraId="3607D8BA" w14:textId="77777777" w:rsidR="000864E3" w:rsidRPr="000864E3" w:rsidRDefault="000864E3" w:rsidP="002478C1">
      <w:pPr>
        <w:spacing w:line="360" w:lineRule="auto"/>
        <w:jc w:val="both"/>
        <w:rPr>
          <w:rFonts w:ascii="Arial" w:eastAsia="Calibri" w:hAnsi="Arial" w:cs="Arial"/>
          <w:sz w:val="24"/>
          <w:szCs w:val="24"/>
          <w:lang w:val="en-GB"/>
        </w:rPr>
      </w:pPr>
      <w:r w:rsidRPr="000864E3">
        <w:rPr>
          <w:rFonts w:ascii="Arial" w:eastAsia="Calibri" w:hAnsi="Arial" w:cs="Arial"/>
          <w:sz w:val="24"/>
          <w:szCs w:val="24"/>
          <w:lang w:val="en-GB"/>
        </w:rPr>
        <w:t xml:space="preserve">The age of children stated on the activity plan is appropriate for the activity and coincides with Piaget’s theory, as noted by </w:t>
      </w:r>
      <w:proofErr w:type="spellStart"/>
      <w:r w:rsidRPr="000864E3">
        <w:rPr>
          <w:rFonts w:ascii="Arial" w:eastAsia="Calibri" w:hAnsi="Arial" w:cs="Arial"/>
          <w:sz w:val="24"/>
          <w:szCs w:val="24"/>
          <w:lang w:val="en-GB"/>
        </w:rPr>
        <w:t>Ültanır</w:t>
      </w:r>
      <w:proofErr w:type="spellEnd"/>
      <w:r w:rsidRPr="000864E3">
        <w:rPr>
          <w:rFonts w:ascii="Arial" w:eastAsia="Calibri" w:hAnsi="Arial" w:cs="Arial"/>
          <w:sz w:val="24"/>
          <w:szCs w:val="24"/>
          <w:lang w:val="en-GB"/>
        </w:rPr>
        <w:t xml:space="preserve"> (2012), that between the ages of two and seven, children begin to describe and classify objects and comprehend their connection. This chosen age range is therefore a strength of the activity plan as it is the appropriate age to develop mathematical concepts and numerical skills.</w:t>
      </w:r>
    </w:p>
    <w:p w14:paraId="661224E5" w14:textId="77777777" w:rsidR="000864E3" w:rsidRPr="000864E3" w:rsidRDefault="000864E3" w:rsidP="002478C1">
      <w:pPr>
        <w:spacing w:line="360" w:lineRule="auto"/>
        <w:jc w:val="both"/>
        <w:rPr>
          <w:rFonts w:ascii="Arial" w:eastAsia="Calibri" w:hAnsi="Arial" w:cs="Arial"/>
          <w:sz w:val="24"/>
          <w:szCs w:val="24"/>
          <w:lang w:val="en-GB"/>
        </w:rPr>
      </w:pPr>
      <w:r w:rsidRPr="000864E3">
        <w:rPr>
          <w:rFonts w:ascii="Arial" w:eastAsia="Calibri" w:hAnsi="Arial" w:cs="Arial"/>
          <w:sz w:val="24"/>
          <w:szCs w:val="24"/>
          <w:lang w:val="en-GB"/>
        </w:rPr>
        <w:t>The aim of the activity is simple and straightforward, however a more detailed explanation of the intention of the activity could have provided a practitioner with more advice on what is expected to achieve the necessary outcomes.</w:t>
      </w:r>
    </w:p>
    <w:p w14:paraId="611E5069" w14:textId="77777777" w:rsidR="000864E3" w:rsidRPr="000864E3" w:rsidRDefault="000864E3" w:rsidP="002478C1">
      <w:pPr>
        <w:spacing w:line="360" w:lineRule="auto"/>
        <w:jc w:val="both"/>
        <w:rPr>
          <w:rFonts w:ascii="Arial" w:eastAsia="Calibri" w:hAnsi="Arial" w:cs="Arial"/>
          <w:sz w:val="24"/>
          <w:szCs w:val="24"/>
          <w:lang w:val="en-GB"/>
        </w:rPr>
      </w:pPr>
      <w:r w:rsidRPr="000864E3">
        <w:rPr>
          <w:rFonts w:ascii="Arial" w:eastAsia="Calibri" w:hAnsi="Arial" w:cs="Arial"/>
          <w:sz w:val="24"/>
          <w:szCs w:val="24"/>
          <w:lang w:val="en-GB"/>
        </w:rPr>
        <w:lastRenderedPageBreak/>
        <w:t xml:space="preserve">There are a variety of outcomes stated in the activity plan that link to curriculum guidelines. However, more outcomes may have been added to the activity plan as Welsh Government (2014) states that there are a large range of outcomes available from playing outdoors. Learning and Teaching Scotland (2010) agree with this by suggesting that the outdoor environment encourages children to learn and meet outcomes, however Estyn (2011) suggests that practitioners do not assess children’s outcomes outdoors as thoroughly as they would with indoor learning resulting in missed developmental learning outcomes. Therefore, a satisfactory amount of learning outcomes that can be monitored by practitioners is stated on the activity plan. </w:t>
      </w:r>
    </w:p>
    <w:p w14:paraId="62FFC993" w14:textId="77777777" w:rsidR="000864E3" w:rsidRPr="000864E3" w:rsidRDefault="000864E3" w:rsidP="002478C1">
      <w:pPr>
        <w:spacing w:line="360" w:lineRule="auto"/>
        <w:jc w:val="both"/>
        <w:rPr>
          <w:rFonts w:ascii="Arial" w:eastAsia="Calibri" w:hAnsi="Arial" w:cs="Arial"/>
          <w:sz w:val="24"/>
          <w:szCs w:val="24"/>
          <w:lang w:val="en-GB"/>
        </w:rPr>
      </w:pPr>
      <w:r w:rsidRPr="000864E3">
        <w:rPr>
          <w:rFonts w:ascii="Arial" w:eastAsia="Calibri" w:hAnsi="Arial" w:cs="Arial"/>
          <w:sz w:val="24"/>
          <w:szCs w:val="24"/>
          <w:lang w:val="en-GB"/>
        </w:rPr>
        <w:t>Opportunities have been missed within the health and safety section in which risk factors, as stated by Wildish (2014), such as children ingesting mud or stagnant water. Children should be encouraged to follow a no consumption rule during mud kitchen play, and this should have been added to the health and safety section of the activity plan.</w:t>
      </w:r>
    </w:p>
    <w:p w14:paraId="49C9FDF3" w14:textId="77777777" w:rsidR="005475D1" w:rsidRDefault="006969B3" w:rsidP="002478C1">
      <w:pPr>
        <w:spacing w:line="360" w:lineRule="auto"/>
        <w:jc w:val="both"/>
        <w:rPr>
          <w:rFonts w:ascii="Arial" w:hAnsi="Arial" w:cs="Arial"/>
          <w:sz w:val="24"/>
          <w:szCs w:val="24"/>
        </w:rPr>
      </w:pPr>
      <w:r w:rsidRPr="006969B3">
        <w:rPr>
          <w:rFonts w:ascii="Arial" w:hAnsi="Arial" w:cs="Arial"/>
          <w:sz w:val="24"/>
          <w:szCs w:val="24"/>
        </w:rPr>
        <w:t xml:space="preserve">The activity section of the activity plan is brief, and this could be viewed as a weakness. More detail could be added to support the practitioner in ways to enhance the development of mathematical concepts and numeracy skills, granted there are questions included in the plan that are sufficient to encourage the development, the plan is lacking in instructions. According to Kolb (1984, cited in Ord and Leather, 2011) it was Piaget’s belief that </w:t>
      </w:r>
      <w:proofErr w:type="gramStart"/>
      <w:r w:rsidRPr="006969B3">
        <w:rPr>
          <w:rFonts w:ascii="Arial" w:hAnsi="Arial" w:cs="Arial"/>
          <w:sz w:val="24"/>
          <w:szCs w:val="24"/>
        </w:rPr>
        <w:t>concepts</w:t>
      </w:r>
      <w:proofErr w:type="gramEnd"/>
      <w:r w:rsidRPr="006969B3">
        <w:rPr>
          <w:rFonts w:ascii="Arial" w:hAnsi="Arial" w:cs="Arial"/>
          <w:sz w:val="24"/>
          <w:szCs w:val="24"/>
        </w:rPr>
        <w:t xml:space="preserve"> and schemas can develop through education outdoors. This is agreed with by Brodie (2016) who suggests that practitioners must notice and encourage schemas such as stirring a spoon explores rotation and introduce new ideas to enhance the development. Therefore, the activity plan should contain a larger amount of detail on the activity section that will provide practitioners instructions to enhance and encourage a child’s mathematical concepts and numeracy skills.</w:t>
      </w:r>
    </w:p>
    <w:p w14:paraId="210A8B92" w14:textId="77777777" w:rsidR="005475D1" w:rsidRDefault="005475D1" w:rsidP="002478C1">
      <w:pPr>
        <w:spacing w:line="360" w:lineRule="auto"/>
        <w:jc w:val="both"/>
        <w:rPr>
          <w:rFonts w:ascii="Arial" w:hAnsi="Arial" w:cs="Arial"/>
          <w:sz w:val="24"/>
          <w:szCs w:val="24"/>
        </w:rPr>
      </w:pPr>
    </w:p>
    <w:p w14:paraId="332B8811" w14:textId="59B627FD" w:rsidR="00844644" w:rsidRPr="005475D1" w:rsidRDefault="00F43454" w:rsidP="002478C1">
      <w:pPr>
        <w:spacing w:line="360" w:lineRule="auto"/>
        <w:jc w:val="both"/>
        <w:rPr>
          <w:rFonts w:ascii="Arial" w:hAnsi="Arial" w:cs="Arial"/>
          <w:sz w:val="24"/>
          <w:szCs w:val="24"/>
          <w:u w:val="single"/>
        </w:rPr>
      </w:pPr>
      <w:r w:rsidRPr="005475D1">
        <w:rPr>
          <w:rFonts w:ascii="Arial" w:hAnsi="Arial" w:cs="Arial"/>
          <w:sz w:val="24"/>
          <w:szCs w:val="24"/>
          <w:u w:val="single"/>
        </w:rPr>
        <w:t>Section 3</w:t>
      </w:r>
    </w:p>
    <w:p w14:paraId="7742FD8D" w14:textId="2CF3A45A" w:rsidR="00F86FAD" w:rsidRPr="007F3A23" w:rsidRDefault="00DB4870" w:rsidP="002478C1">
      <w:pPr>
        <w:spacing w:line="360" w:lineRule="auto"/>
        <w:jc w:val="both"/>
        <w:rPr>
          <w:rFonts w:ascii="Arial" w:hAnsi="Arial" w:cs="Arial"/>
          <w:sz w:val="24"/>
          <w:szCs w:val="24"/>
        </w:rPr>
      </w:pPr>
      <w:r w:rsidRPr="007F3A23">
        <w:rPr>
          <w:rFonts w:ascii="Arial" w:hAnsi="Arial" w:cs="Arial"/>
          <w:sz w:val="24"/>
          <w:szCs w:val="24"/>
        </w:rPr>
        <w:t xml:space="preserve">According to </w:t>
      </w:r>
      <w:proofErr w:type="spellStart"/>
      <w:r w:rsidR="00A30BBE" w:rsidRPr="007F3A23">
        <w:rPr>
          <w:rFonts w:ascii="Arial" w:hAnsi="Arial" w:cs="Arial"/>
          <w:sz w:val="24"/>
          <w:szCs w:val="24"/>
        </w:rPr>
        <w:t>Chukwbikem</w:t>
      </w:r>
      <w:proofErr w:type="spellEnd"/>
      <w:r w:rsidR="00A30BBE" w:rsidRPr="007F3A23">
        <w:rPr>
          <w:rFonts w:ascii="Arial" w:hAnsi="Arial" w:cs="Arial"/>
          <w:sz w:val="24"/>
          <w:szCs w:val="24"/>
        </w:rPr>
        <w:t xml:space="preserve"> </w:t>
      </w:r>
      <w:r w:rsidRPr="007F3A23">
        <w:rPr>
          <w:rFonts w:ascii="Arial" w:hAnsi="Arial" w:cs="Arial"/>
          <w:sz w:val="24"/>
          <w:szCs w:val="24"/>
        </w:rPr>
        <w:t>(</w:t>
      </w:r>
      <w:r w:rsidR="00A30BBE" w:rsidRPr="007F3A23">
        <w:rPr>
          <w:rFonts w:ascii="Arial" w:hAnsi="Arial" w:cs="Arial"/>
          <w:sz w:val="24"/>
          <w:szCs w:val="24"/>
        </w:rPr>
        <w:t>2013</w:t>
      </w:r>
      <w:r w:rsidRPr="007F3A23">
        <w:rPr>
          <w:rFonts w:ascii="Arial" w:hAnsi="Arial" w:cs="Arial"/>
          <w:sz w:val="24"/>
          <w:szCs w:val="24"/>
        </w:rPr>
        <w:t>)</w:t>
      </w:r>
      <w:r w:rsidR="00F079DF" w:rsidRPr="007F3A23">
        <w:rPr>
          <w:rFonts w:ascii="Arial" w:hAnsi="Arial" w:cs="Arial"/>
          <w:sz w:val="24"/>
          <w:szCs w:val="24"/>
        </w:rPr>
        <w:t xml:space="preserve"> </w:t>
      </w:r>
      <w:r w:rsidR="00C407B3" w:rsidRPr="007F3A23">
        <w:rPr>
          <w:rFonts w:ascii="Arial" w:hAnsi="Arial" w:cs="Arial"/>
          <w:sz w:val="24"/>
          <w:szCs w:val="24"/>
        </w:rPr>
        <w:t xml:space="preserve">practical and informative </w:t>
      </w:r>
      <w:r w:rsidR="00F079DF" w:rsidRPr="007F3A23">
        <w:rPr>
          <w:rFonts w:ascii="Arial" w:hAnsi="Arial" w:cs="Arial"/>
          <w:sz w:val="24"/>
          <w:szCs w:val="24"/>
        </w:rPr>
        <w:t xml:space="preserve">resources </w:t>
      </w:r>
      <w:r w:rsidR="007F3974" w:rsidRPr="007F3A23">
        <w:rPr>
          <w:rFonts w:ascii="Arial" w:hAnsi="Arial" w:cs="Arial"/>
          <w:sz w:val="24"/>
          <w:szCs w:val="24"/>
        </w:rPr>
        <w:t xml:space="preserve">used for early years education </w:t>
      </w:r>
      <w:r w:rsidR="007655C8" w:rsidRPr="007F3A23">
        <w:rPr>
          <w:rFonts w:ascii="Arial" w:hAnsi="Arial" w:cs="Arial"/>
          <w:sz w:val="24"/>
          <w:szCs w:val="24"/>
        </w:rPr>
        <w:t xml:space="preserve">must support </w:t>
      </w:r>
      <w:r w:rsidR="0083573F" w:rsidRPr="007F3A23">
        <w:rPr>
          <w:rFonts w:ascii="Arial" w:hAnsi="Arial" w:cs="Arial"/>
          <w:sz w:val="24"/>
          <w:szCs w:val="24"/>
        </w:rPr>
        <w:t xml:space="preserve">the development </w:t>
      </w:r>
      <w:r w:rsidR="00862303" w:rsidRPr="007F3A23">
        <w:rPr>
          <w:rFonts w:ascii="Arial" w:hAnsi="Arial" w:cs="Arial"/>
          <w:sz w:val="24"/>
          <w:szCs w:val="24"/>
        </w:rPr>
        <w:t>of</w:t>
      </w:r>
      <w:r w:rsidR="00E425C6" w:rsidRPr="007F3A23">
        <w:rPr>
          <w:rFonts w:ascii="Arial" w:hAnsi="Arial" w:cs="Arial"/>
          <w:sz w:val="24"/>
          <w:szCs w:val="24"/>
        </w:rPr>
        <w:t xml:space="preserve"> children’s</w:t>
      </w:r>
      <w:r w:rsidR="00862303" w:rsidRPr="007F3A23">
        <w:rPr>
          <w:rFonts w:ascii="Arial" w:hAnsi="Arial" w:cs="Arial"/>
          <w:sz w:val="24"/>
          <w:szCs w:val="24"/>
        </w:rPr>
        <w:t xml:space="preserve"> numeracy </w:t>
      </w:r>
      <w:r w:rsidR="00660861" w:rsidRPr="007F3A23">
        <w:rPr>
          <w:rFonts w:ascii="Arial" w:hAnsi="Arial" w:cs="Arial"/>
          <w:sz w:val="24"/>
          <w:szCs w:val="24"/>
        </w:rPr>
        <w:t xml:space="preserve">skills and mathematical </w:t>
      </w:r>
      <w:r w:rsidR="00A15494" w:rsidRPr="007F3A23">
        <w:rPr>
          <w:rFonts w:ascii="Arial" w:hAnsi="Arial" w:cs="Arial"/>
          <w:sz w:val="24"/>
          <w:szCs w:val="24"/>
        </w:rPr>
        <w:t xml:space="preserve">concepts </w:t>
      </w:r>
      <w:r w:rsidR="00C6486B" w:rsidRPr="007F3A23">
        <w:rPr>
          <w:rFonts w:ascii="Arial" w:hAnsi="Arial" w:cs="Arial"/>
          <w:sz w:val="24"/>
          <w:szCs w:val="24"/>
        </w:rPr>
        <w:t xml:space="preserve">in </w:t>
      </w:r>
      <w:r w:rsidR="007E3A2F" w:rsidRPr="007F3A23">
        <w:rPr>
          <w:rFonts w:ascii="Arial" w:hAnsi="Arial" w:cs="Arial"/>
          <w:sz w:val="24"/>
          <w:szCs w:val="24"/>
        </w:rPr>
        <w:t>a stimulating environment</w:t>
      </w:r>
      <w:r w:rsidR="00A844B6" w:rsidRPr="007F3A23">
        <w:rPr>
          <w:rFonts w:ascii="Arial" w:hAnsi="Arial" w:cs="Arial"/>
          <w:sz w:val="24"/>
          <w:szCs w:val="24"/>
        </w:rPr>
        <w:t>.</w:t>
      </w:r>
      <w:r w:rsidR="00891AAC" w:rsidRPr="007F3A23">
        <w:rPr>
          <w:rFonts w:ascii="Arial" w:hAnsi="Arial" w:cs="Arial"/>
          <w:sz w:val="24"/>
          <w:szCs w:val="24"/>
        </w:rPr>
        <w:t xml:space="preserve"> </w:t>
      </w:r>
      <w:proofErr w:type="spellStart"/>
      <w:r w:rsidR="0015784B" w:rsidRPr="007F3A23">
        <w:rPr>
          <w:rFonts w:ascii="Arial" w:hAnsi="Arial" w:cs="Arial"/>
          <w:sz w:val="24"/>
          <w:szCs w:val="24"/>
        </w:rPr>
        <w:t>Boggan</w:t>
      </w:r>
      <w:proofErr w:type="spellEnd"/>
      <w:r w:rsidR="0015784B" w:rsidRPr="007F3A23">
        <w:rPr>
          <w:rFonts w:ascii="Arial" w:hAnsi="Arial" w:cs="Arial"/>
          <w:sz w:val="24"/>
          <w:szCs w:val="24"/>
        </w:rPr>
        <w:t xml:space="preserve"> et al. (2010)</w:t>
      </w:r>
      <w:r w:rsidR="00891AAC" w:rsidRPr="007F3A23">
        <w:rPr>
          <w:rFonts w:ascii="Arial" w:hAnsi="Arial" w:cs="Arial"/>
          <w:sz w:val="24"/>
          <w:szCs w:val="24"/>
        </w:rPr>
        <w:t xml:space="preserve"> states that </w:t>
      </w:r>
      <w:r w:rsidR="00650681" w:rsidRPr="007F3A23">
        <w:rPr>
          <w:rFonts w:ascii="Arial" w:hAnsi="Arial" w:cs="Arial"/>
          <w:sz w:val="24"/>
          <w:szCs w:val="24"/>
        </w:rPr>
        <w:t xml:space="preserve">the exploration of </w:t>
      </w:r>
      <w:r w:rsidR="00650832" w:rsidRPr="007F3A23">
        <w:rPr>
          <w:rFonts w:ascii="Arial" w:hAnsi="Arial" w:cs="Arial"/>
          <w:sz w:val="24"/>
          <w:szCs w:val="24"/>
        </w:rPr>
        <w:t>re</w:t>
      </w:r>
      <w:r w:rsidR="008C0BE1" w:rsidRPr="007F3A23">
        <w:rPr>
          <w:rFonts w:ascii="Arial" w:hAnsi="Arial" w:cs="Arial"/>
          <w:sz w:val="24"/>
          <w:szCs w:val="24"/>
        </w:rPr>
        <w:t>s</w:t>
      </w:r>
      <w:r w:rsidR="00650832" w:rsidRPr="007F3A23">
        <w:rPr>
          <w:rFonts w:ascii="Arial" w:hAnsi="Arial" w:cs="Arial"/>
          <w:sz w:val="24"/>
          <w:szCs w:val="24"/>
        </w:rPr>
        <w:t>ource materials</w:t>
      </w:r>
      <w:r w:rsidR="00A25CDB" w:rsidRPr="007F3A23">
        <w:rPr>
          <w:rFonts w:ascii="Arial" w:hAnsi="Arial" w:cs="Arial"/>
          <w:sz w:val="24"/>
          <w:szCs w:val="24"/>
        </w:rPr>
        <w:t xml:space="preserve"> used to</w:t>
      </w:r>
      <w:r w:rsidR="00650681" w:rsidRPr="007F3A23">
        <w:rPr>
          <w:rFonts w:ascii="Arial" w:hAnsi="Arial" w:cs="Arial"/>
          <w:sz w:val="24"/>
          <w:szCs w:val="24"/>
        </w:rPr>
        <w:t xml:space="preserve"> </w:t>
      </w:r>
      <w:r w:rsidR="00E91DFD" w:rsidRPr="007F3A23">
        <w:rPr>
          <w:rFonts w:ascii="Arial" w:hAnsi="Arial" w:cs="Arial"/>
          <w:sz w:val="24"/>
          <w:szCs w:val="24"/>
        </w:rPr>
        <w:t xml:space="preserve">sort, </w:t>
      </w:r>
      <w:r w:rsidR="00A306CC" w:rsidRPr="007F3A23">
        <w:rPr>
          <w:rFonts w:ascii="Arial" w:hAnsi="Arial" w:cs="Arial"/>
          <w:sz w:val="24"/>
          <w:szCs w:val="24"/>
        </w:rPr>
        <w:t>measure</w:t>
      </w:r>
      <w:r w:rsidR="00E91DFD" w:rsidRPr="007F3A23">
        <w:rPr>
          <w:rFonts w:ascii="Arial" w:hAnsi="Arial" w:cs="Arial"/>
          <w:sz w:val="24"/>
          <w:szCs w:val="24"/>
        </w:rPr>
        <w:t xml:space="preserve"> and </w:t>
      </w:r>
      <w:r w:rsidR="00A306CC" w:rsidRPr="007F3A23">
        <w:rPr>
          <w:rFonts w:ascii="Arial" w:hAnsi="Arial" w:cs="Arial"/>
          <w:sz w:val="24"/>
          <w:szCs w:val="24"/>
        </w:rPr>
        <w:t xml:space="preserve">weigh is significant </w:t>
      </w:r>
      <w:r w:rsidR="008E00E0" w:rsidRPr="007F3A23">
        <w:rPr>
          <w:rFonts w:ascii="Arial" w:hAnsi="Arial" w:cs="Arial"/>
          <w:sz w:val="24"/>
          <w:szCs w:val="24"/>
        </w:rPr>
        <w:t xml:space="preserve">to </w:t>
      </w:r>
      <w:r w:rsidR="008E00E0" w:rsidRPr="007F3A23">
        <w:rPr>
          <w:rFonts w:ascii="Arial" w:hAnsi="Arial" w:cs="Arial"/>
          <w:sz w:val="24"/>
          <w:szCs w:val="24"/>
        </w:rPr>
        <w:lastRenderedPageBreak/>
        <w:t>the development in knowledge of</w:t>
      </w:r>
      <w:r w:rsidR="00C94750" w:rsidRPr="007F3A23">
        <w:rPr>
          <w:rFonts w:ascii="Arial" w:hAnsi="Arial" w:cs="Arial"/>
          <w:sz w:val="24"/>
          <w:szCs w:val="24"/>
        </w:rPr>
        <w:t xml:space="preserve"> mathematical </w:t>
      </w:r>
      <w:r w:rsidR="008E00E0" w:rsidRPr="007F3A23">
        <w:rPr>
          <w:rFonts w:ascii="Arial" w:hAnsi="Arial" w:cs="Arial"/>
          <w:sz w:val="24"/>
          <w:szCs w:val="24"/>
        </w:rPr>
        <w:t>concepts</w:t>
      </w:r>
      <w:r w:rsidR="00530D2F" w:rsidRPr="007F3A23">
        <w:rPr>
          <w:rFonts w:ascii="Arial" w:hAnsi="Arial" w:cs="Arial"/>
          <w:sz w:val="24"/>
          <w:szCs w:val="24"/>
        </w:rPr>
        <w:t xml:space="preserve"> for children.</w:t>
      </w:r>
      <w:r w:rsidR="00496829" w:rsidRPr="007F3A23">
        <w:rPr>
          <w:rFonts w:ascii="Arial" w:hAnsi="Arial" w:cs="Arial"/>
          <w:sz w:val="24"/>
          <w:szCs w:val="24"/>
        </w:rPr>
        <w:t xml:space="preserve"> </w:t>
      </w:r>
      <w:proofErr w:type="spellStart"/>
      <w:r w:rsidR="00D7293E">
        <w:rPr>
          <w:rFonts w:ascii="Arial" w:hAnsi="Arial" w:cs="Arial"/>
          <w:sz w:val="24"/>
          <w:szCs w:val="24"/>
        </w:rPr>
        <w:t>Kermani</w:t>
      </w:r>
      <w:proofErr w:type="spellEnd"/>
      <w:r w:rsidR="00496829" w:rsidRPr="007F3A23">
        <w:rPr>
          <w:rFonts w:ascii="Arial" w:hAnsi="Arial" w:cs="Arial"/>
          <w:sz w:val="24"/>
          <w:szCs w:val="24"/>
        </w:rPr>
        <w:t xml:space="preserve"> and Ald</w:t>
      </w:r>
      <w:r w:rsidR="00D7293E">
        <w:rPr>
          <w:rFonts w:ascii="Arial" w:hAnsi="Arial" w:cs="Arial"/>
          <w:sz w:val="24"/>
          <w:szCs w:val="24"/>
        </w:rPr>
        <w:t>e</w:t>
      </w:r>
      <w:r w:rsidR="00496829" w:rsidRPr="007F3A23">
        <w:rPr>
          <w:rFonts w:ascii="Arial" w:hAnsi="Arial" w:cs="Arial"/>
          <w:sz w:val="24"/>
          <w:szCs w:val="24"/>
        </w:rPr>
        <w:t>mir (2015) suggest that the importance of</w:t>
      </w:r>
      <w:r w:rsidR="0084722D" w:rsidRPr="007F3A23">
        <w:rPr>
          <w:rFonts w:ascii="Arial" w:hAnsi="Arial" w:cs="Arial"/>
          <w:sz w:val="24"/>
          <w:szCs w:val="24"/>
        </w:rPr>
        <w:t xml:space="preserve"> resources and materials </w:t>
      </w:r>
      <w:r w:rsidR="002B4E48" w:rsidRPr="007F3A23">
        <w:rPr>
          <w:rFonts w:ascii="Arial" w:hAnsi="Arial" w:cs="Arial"/>
          <w:sz w:val="24"/>
          <w:szCs w:val="24"/>
        </w:rPr>
        <w:t>provided in</w:t>
      </w:r>
      <w:r w:rsidR="0084722D" w:rsidRPr="007F3A23">
        <w:rPr>
          <w:rFonts w:ascii="Arial" w:hAnsi="Arial" w:cs="Arial"/>
          <w:sz w:val="24"/>
          <w:szCs w:val="24"/>
        </w:rPr>
        <w:t xml:space="preserve"> settings </w:t>
      </w:r>
      <w:r w:rsidR="005F5F81" w:rsidRPr="007F3A23">
        <w:rPr>
          <w:rFonts w:ascii="Arial" w:hAnsi="Arial" w:cs="Arial"/>
          <w:sz w:val="24"/>
          <w:szCs w:val="24"/>
        </w:rPr>
        <w:t>contribute t</w:t>
      </w:r>
      <w:r w:rsidR="003A3217" w:rsidRPr="007F3A23">
        <w:rPr>
          <w:rFonts w:ascii="Arial" w:hAnsi="Arial" w:cs="Arial"/>
          <w:sz w:val="24"/>
          <w:szCs w:val="24"/>
        </w:rPr>
        <w:t>o the successful</w:t>
      </w:r>
      <w:r w:rsidR="00DD7380" w:rsidRPr="007F3A23">
        <w:rPr>
          <w:rFonts w:ascii="Arial" w:hAnsi="Arial" w:cs="Arial"/>
          <w:sz w:val="24"/>
          <w:szCs w:val="24"/>
        </w:rPr>
        <w:t xml:space="preserve"> mathematical</w:t>
      </w:r>
      <w:r w:rsidR="003A3217" w:rsidRPr="007F3A23">
        <w:rPr>
          <w:rFonts w:ascii="Arial" w:hAnsi="Arial" w:cs="Arial"/>
          <w:sz w:val="24"/>
          <w:szCs w:val="24"/>
        </w:rPr>
        <w:t xml:space="preserve"> understanding </w:t>
      </w:r>
      <w:r w:rsidR="00535B5E" w:rsidRPr="007F3A23">
        <w:rPr>
          <w:rFonts w:ascii="Arial" w:hAnsi="Arial" w:cs="Arial"/>
          <w:sz w:val="24"/>
          <w:szCs w:val="24"/>
        </w:rPr>
        <w:t xml:space="preserve">for </w:t>
      </w:r>
      <w:r w:rsidR="003A3217" w:rsidRPr="007F3A23">
        <w:rPr>
          <w:rFonts w:ascii="Arial" w:hAnsi="Arial" w:cs="Arial"/>
          <w:sz w:val="24"/>
          <w:szCs w:val="24"/>
        </w:rPr>
        <w:t>children</w:t>
      </w:r>
      <w:r w:rsidR="00950F84" w:rsidRPr="007F3A23">
        <w:rPr>
          <w:rFonts w:ascii="Arial" w:hAnsi="Arial" w:cs="Arial"/>
          <w:sz w:val="24"/>
          <w:szCs w:val="24"/>
        </w:rPr>
        <w:t xml:space="preserve"> concluding </w:t>
      </w:r>
      <w:r w:rsidR="00585E0A" w:rsidRPr="007F3A23">
        <w:rPr>
          <w:rFonts w:ascii="Arial" w:hAnsi="Arial" w:cs="Arial"/>
          <w:sz w:val="24"/>
          <w:szCs w:val="24"/>
        </w:rPr>
        <w:t xml:space="preserve">in </w:t>
      </w:r>
      <w:r w:rsidR="00F25E78" w:rsidRPr="007F3A23">
        <w:rPr>
          <w:rFonts w:ascii="Arial" w:hAnsi="Arial" w:cs="Arial"/>
          <w:sz w:val="24"/>
          <w:szCs w:val="24"/>
        </w:rPr>
        <w:t>positive</w:t>
      </w:r>
      <w:r w:rsidR="00842195" w:rsidRPr="007F3A23">
        <w:rPr>
          <w:rFonts w:ascii="Arial" w:hAnsi="Arial" w:cs="Arial"/>
          <w:sz w:val="24"/>
          <w:szCs w:val="24"/>
        </w:rPr>
        <w:t xml:space="preserve"> academic results. </w:t>
      </w:r>
    </w:p>
    <w:p w14:paraId="15A1BB4F" w14:textId="13D7FB81" w:rsidR="007631DE" w:rsidRPr="007F3A23" w:rsidRDefault="00614492" w:rsidP="002478C1">
      <w:pPr>
        <w:spacing w:line="360" w:lineRule="auto"/>
        <w:jc w:val="both"/>
        <w:rPr>
          <w:rFonts w:ascii="Arial" w:hAnsi="Arial" w:cs="Arial"/>
          <w:sz w:val="24"/>
          <w:szCs w:val="24"/>
        </w:rPr>
      </w:pPr>
      <w:r w:rsidRPr="007F3A23">
        <w:rPr>
          <w:rFonts w:ascii="Arial" w:hAnsi="Arial" w:cs="Arial"/>
          <w:sz w:val="24"/>
          <w:szCs w:val="24"/>
        </w:rPr>
        <w:t>Tucker (201</w:t>
      </w:r>
      <w:r w:rsidR="000D75DA">
        <w:rPr>
          <w:rFonts w:ascii="Arial" w:hAnsi="Arial" w:cs="Arial"/>
          <w:sz w:val="24"/>
          <w:szCs w:val="24"/>
        </w:rPr>
        <w:t>4</w:t>
      </w:r>
      <w:r w:rsidRPr="007F3A23">
        <w:rPr>
          <w:rFonts w:ascii="Arial" w:hAnsi="Arial" w:cs="Arial"/>
          <w:sz w:val="24"/>
          <w:szCs w:val="24"/>
        </w:rPr>
        <w:t xml:space="preserve">) </w:t>
      </w:r>
      <w:r w:rsidR="004C0695" w:rsidRPr="007F3A23">
        <w:rPr>
          <w:rFonts w:ascii="Arial" w:hAnsi="Arial" w:cs="Arial"/>
          <w:sz w:val="24"/>
          <w:szCs w:val="24"/>
        </w:rPr>
        <w:t xml:space="preserve">suggests that </w:t>
      </w:r>
      <w:r w:rsidR="007717C9" w:rsidRPr="007F3A23">
        <w:rPr>
          <w:rFonts w:ascii="Arial" w:hAnsi="Arial" w:cs="Arial"/>
          <w:sz w:val="24"/>
          <w:szCs w:val="24"/>
        </w:rPr>
        <w:t xml:space="preserve">there are a </w:t>
      </w:r>
      <w:r w:rsidR="00E17597" w:rsidRPr="007F3A23">
        <w:rPr>
          <w:rFonts w:ascii="Arial" w:hAnsi="Arial" w:cs="Arial"/>
          <w:sz w:val="24"/>
          <w:szCs w:val="24"/>
        </w:rPr>
        <w:t xml:space="preserve">vast range </w:t>
      </w:r>
      <w:r w:rsidR="00D16F7E" w:rsidRPr="007F3A23">
        <w:rPr>
          <w:rFonts w:ascii="Arial" w:hAnsi="Arial" w:cs="Arial"/>
          <w:sz w:val="24"/>
          <w:szCs w:val="24"/>
        </w:rPr>
        <w:t xml:space="preserve">of resources available </w:t>
      </w:r>
      <w:r w:rsidR="003032BB" w:rsidRPr="007F3A23">
        <w:rPr>
          <w:rFonts w:ascii="Arial" w:hAnsi="Arial" w:cs="Arial"/>
          <w:sz w:val="24"/>
          <w:szCs w:val="24"/>
        </w:rPr>
        <w:t xml:space="preserve">within early years setting </w:t>
      </w:r>
      <w:r w:rsidR="00DC4AFB" w:rsidRPr="007F3A23">
        <w:rPr>
          <w:rFonts w:ascii="Arial" w:hAnsi="Arial" w:cs="Arial"/>
          <w:sz w:val="24"/>
          <w:szCs w:val="24"/>
        </w:rPr>
        <w:t xml:space="preserve">such as modelling dough to encourage </w:t>
      </w:r>
      <w:r w:rsidR="00AB39EC" w:rsidRPr="007F3A23">
        <w:rPr>
          <w:rFonts w:ascii="Arial" w:hAnsi="Arial" w:cs="Arial"/>
          <w:sz w:val="24"/>
          <w:szCs w:val="24"/>
        </w:rPr>
        <w:t>knowledge of shape</w:t>
      </w:r>
      <w:r w:rsidR="007840F4" w:rsidRPr="007F3A23">
        <w:rPr>
          <w:rFonts w:ascii="Arial" w:hAnsi="Arial" w:cs="Arial"/>
          <w:sz w:val="24"/>
          <w:szCs w:val="24"/>
        </w:rPr>
        <w:t>, length and dimension</w:t>
      </w:r>
      <w:r w:rsidR="00F86FAD" w:rsidRPr="007F3A23">
        <w:rPr>
          <w:rFonts w:ascii="Arial" w:hAnsi="Arial" w:cs="Arial"/>
          <w:sz w:val="24"/>
          <w:szCs w:val="24"/>
        </w:rPr>
        <w:t xml:space="preserve">. </w:t>
      </w:r>
      <w:r w:rsidR="005A0E6A" w:rsidRPr="007F3A23">
        <w:rPr>
          <w:rFonts w:ascii="Arial" w:hAnsi="Arial" w:cs="Arial"/>
          <w:sz w:val="24"/>
          <w:szCs w:val="24"/>
        </w:rPr>
        <w:t xml:space="preserve"> Brandt (2013) states that although </w:t>
      </w:r>
      <w:r w:rsidR="00DC6B55" w:rsidRPr="007F3A23">
        <w:rPr>
          <w:rFonts w:ascii="Arial" w:hAnsi="Arial" w:cs="Arial"/>
          <w:sz w:val="24"/>
          <w:szCs w:val="24"/>
        </w:rPr>
        <w:t>many</w:t>
      </w:r>
      <w:r w:rsidR="005A0E6A" w:rsidRPr="007F3A23">
        <w:rPr>
          <w:rFonts w:ascii="Arial" w:hAnsi="Arial" w:cs="Arial"/>
          <w:sz w:val="24"/>
          <w:szCs w:val="24"/>
        </w:rPr>
        <w:t xml:space="preserve"> resources are provided by practitioners</w:t>
      </w:r>
      <w:r w:rsidR="007E732A" w:rsidRPr="007F3A23">
        <w:rPr>
          <w:rFonts w:ascii="Arial" w:hAnsi="Arial" w:cs="Arial"/>
          <w:sz w:val="24"/>
          <w:szCs w:val="24"/>
        </w:rPr>
        <w:t xml:space="preserve"> for</w:t>
      </w:r>
      <w:r w:rsidR="005A0E6A" w:rsidRPr="007F3A23">
        <w:rPr>
          <w:rFonts w:ascii="Arial" w:hAnsi="Arial" w:cs="Arial"/>
          <w:sz w:val="24"/>
          <w:szCs w:val="24"/>
        </w:rPr>
        <w:t xml:space="preserve"> </w:t>
      </w:r>
      <w:r w:rsidR="00133631" w:rsidRPr="007F3A23">
        <w:rPr>
          <w:rFonts w:ascii="Arial" w:hAnsi="Arial" w:cs="Arial"/>
          <w:sz w:val="24"/>
          <w:szCs w:val="24"/>
        </w:rPr>
        <w:t xml:space="preserve">the </w:t>
      </w:r>
      <w:r w:rsidR="00611DE6" w:rsidRPr="007F3A23">
        <w:rPr>
          <w:rFonts w:ascii="Arial" w:hAnsi="Arial" w:cs="Arial"/>
          <w:sz w:val="24"/>
          <w:szCs w:val="24"/>
        </w:rPr>
        <w:t>facilitation</w:t>
      </w:r>
      <w:r w:rsidR="007E732A" w:rsidRPr="007F3A23">
        <w:rPr>
          <w:rFonts w:ascii="Arial" w:hAnsi="Arial" w:cs="Arial"/>
          <w:sz w:val="24"/>
          <w:szCs w:val="24"/>
        </w:rPr>
        <w:t xml:space="preserve"> of learning mathematics, the </w:t>
      </w:r>
      <w:r w:rsidR="00611DE6" w:rsidRPr="007F3A23">
        <w:rPr>
          <w:rFonts w:ascii="Arial" w:hAnsi="Arial" w:cs="Arial"/>
          <w:sz w:val="24"/>
          <w:szCs w:val="24"/>
        </w:rPr>
        <w:t>situations in how they are used for mathematical concept learning is decided by the child</w:t>
      </w:r>
      <w:r w:rsidR="007631DE" w:rsidRPr="007F3A23">
        <w:rPr>
          <w:rFonts w:ascii="Arial" w:hAnsi="Arial" w:cs="Arial"/>
          <w:sz w:val="24"/>
          <w:szCs w:val="24"/>
        </w:rPr>
        <w:t xml:space="preserve">. </w:t>
      </w:r>
    </w:p>
    <w:p w14:paraId="6F2F8973" w14:textId="024CF86D" w:rsidR="00486E4E" w:rsidRPr="007F3A23" w:rsidRDefault="00C6536E" w:rsidP="002478C1">
      <w:pPr>
        <w:spacing w:line="360" w:lineRule="auto"/>
        <w:jc w:val="both"/>
        <w:rPr>
          <w:rFonts w:ascii="Arial" w:hAnsi="Arial" w:cs="Arial"/>
          <w:sz w:val="24"/>
          <w:szCs w:val="24"/>
        </w:rPr>
      </w:pPr>
      <w:proofErr w:type="spellStart"/>
      <w:r w:rsidRPr="007F3A23">
        <w:rPr>
          <w:rFonts w:ascii="Arial" w:hAnsi="Arial" w:cs="Arial"/>
          <w:sz w:val="24"/>
          <w:szCs w:val="24"/>
        </w:rPr>
        <w:t>Mntunjani</w:t>
      </w:r>
      <w:proofErr w:type="spellEnd"/>
      <w:r w:rsidR="00F25E78" w:rsidRPr="007F3A23">
        <w:rPr>
          <w:rFonts w:ascii="Arial" w:hAnsi="Arial" w:cs="Arial"/>
          <w:sz w:val="24"/>
          <w:szCs w:val="24"/>
        </w:rPr>
        <w:t xml:space="preserve"> (2017) </w:t>
      </w:r>
      <w:r w:rsidR="000C5D55" w:rsidRPr="007F3A23">
        <w:rPr>
          <w:rFonts w:ascii="Arial" w:hAnsi="Arial" w:cs="Arial"/>
          <w:sz w:val="24"/>
          <w:szCs w:val="24"/>
        </w:rPr>
        <w:t>notes</w:t>
      </w:r>
      <w:r w:rsidR="00047C51" w:rsidRPr="007F3A23">
        <w:rPr>
          <w:rFonts w:ascii="Arial" w:hAnsi="Arial" w:cs="Arial"/>
          <w:sz w:val="24"/>
          <w:szCs w:val="24"/>
        </w:rPr>
        <w:t xml:space="preserve"> t</w:t>
      </w:r>
      <w:r w:rsidR="00014D2B" w:rsidRPr="007F3A23">
        <w:rPr>
          <w:rFonts w:ascii="Arial" w:hAnsi="Arial" w:cs="Arial"/>
          <w:sz w:val="24"/>
          <w:szCs w:val="24"/>
        </w:rPr>
        <w:t>hat</w:t>
      </w:r>
      <w:r w:rsidR="00431705" w:rsidRPr="007F3A23">
        <w:rPr>
          <w:rFonts w:ascii="Arial" w:hAnsi="Arial" w:cs="Arial"/>
          <w:sz w:val="24"/>
          <w:szCs w:val="24"/>
        </w:rPr>
        <w:t xml:space="preserve"> </w:t>
      </w:r>
      <w:r w:rsidR="0073391A" w:rsidRPr="007F3A23">
        <w:rPr>
          <w:rFonts w:ascii="Arial" w:hAnsi="Arial" w:cs="Arial"/>
          <w:sz w:val="24"/>
          <w:szCs w:val="24"/>
        </w:rPr>
        <w:t>various</w:t>
      </w:r>
      <w:r w:rsidR="00014D2B" w:rsidRPr="007F3A23">
        <w:rPr>
          <w:rFonts w:ascii="Arial" w:hAnsi="Arial" w:cs="Arial"/>
          <w:sz w:val="24"/>
          <w:szCs w:val="24"/>
        </w:rPr>
        <w:t xml:space="preserve"> </w:t>
      </w:r>
      <w:r w:rsidR="00431705" w:rsidRPr="007F3A23">
        <w:rPr>
          <w:rFonts w:ascii="Arial" w:hAnsi="Arial" w:cs="Arial"/>
          <w:sz w:val="24"/>
          <w:szCs w:val="24"/>
        </w:rPr>
        <w:t xml:space="preserve">mathematical </w:t>
      </w:r>
      <w:r w:rsidR="007A5268" w:rsidRPr="007F3A23">
        <w:rPr>
          <w:rFonts w:ascii="Arial" w:hAnsi="Arial" w:cs="Arial"/>
          <w:sz w:val="24"/>
          <w:szCs w:val="24"/>
        </w:rPr>
        <w:t xml:space="preserve">resources used within early years education </w:t>
      </w:r>
      <w:r w:rsidR="00014D2B" w:rsidRPr="007F3A23">
        <w:rPr>
          <w:rFonts w:ascii="Arial" w:hAnsi="Arial" w:cs="Arial"/>
          <w:sz w:val="24"/>
          <w:szCs w:val="24"/>
        </w:rPr>
        <w:t>are</w:t>
      </w:r>
      <w:r w:rsidR="005A408A" w:rsidRPr="007F3A23">
        <w:rPr>
          <w:rFonts w:ascii="Arial" w:hAnsi="Arial" w:cs="Arial"/>
          <w:sz w:val="24"/>
          <w:szCs w:val="24"/>
        </w:rPr>
        <w:t xml:space="preserve"> computers, books, </w:t>
      </w:r>
      <w:r w:rsidR="009C431B" w:rsidRPr="007F3A23">
        <w:rPr>
          <w:rFonts w:ascii="Arial" w:hAnsi="Arial" w:cs="Arial"/>
          <w:sz w:val="24"/>
          <w:szCs w:val="24"/>
        </w:rPr>
        <w:t xml:space="preserve">and number lines; however, </w:t>
      </w:r>
      <w:r w:rsidR="00E84AC0" w:rsidRPr="007F3A23">
        <w:rPr>
          <w:rFonts w:ascii="Arial" w:hAnsi="Arial" w:cs="Arial"/>
          <w:sz w:val="24"/>
          <w:szCs w:val="24"/>
        </w:rPr>
        <w:t xml:space="preserve">resources may be found in </w:t>
      </w:r>
      <w:r w:rsidR="00F803D6" w:rsidRPr="007F3A23">
        <w:rPr>
          <w:rFonts w:ascii="Arial" w:hAnsi="Arial" w:cs="Arial"/>
          <w:sz w:val="24"/>
          <w:szCs w:val="24"/>
        </w:rPr>
        <w:t>conventional o</w:t>
      </w:r>
      <w:r w:rsidR="00292110" w:rsidRPr="007F3A23">
        <w:rPr>
          <w:rFonts w:ascii="Arial" w:hAnsi="Arial" w:cs="Arial"/>
          <w:sz w:val="24"/>
          <w:szCs w:val="24"/>
        </w:rPr>
        <w:t xml:space="preserve">bjects. This is agreed with by </w:t>
      </w:r>
      <w:r w:rsidR="008F2DE7" w:rsidRPr="007F3A23">
        <w:rPr>
          <w:rFonts w:ascii="Arial" w:hAnsi="Arial" w:cs="Arial"/>
          <w:sz w:val="24"/>
          <w:szCs w:val="24"/>
        </w:rPr>
        <w:t xml:space="preserve">Roy (2015) who suggests that </w:t>
      </w:r>
      <w:r w:rsidR="009D16B8" w:rsidRPr="007F3A23">
        <w:rPr>
          <w:rFonts w:ascii="Arial" w:hAnsi="Arial" w:cs="Arial"/>
          <w:sz w:val="24"/>
          <w:szCs w:val="24"/>
        </w:rPr>
        <w:t xml:space="preserve">natural resources such as </w:t>
      </w:r>
      <w:r w:rsidR="007719D1" w:rsidRPr="007F3A23">
        <w:rPr>
          <w:rFonts w:ascii="Arial" w:hAnsi="Arial" w:cs="Arial"/>
          <w:sz w:val="24"/>
          <w:szCs w:val="24"/>
        </w:rPr>
        <w:t>branches</w:t>
      </w:r>
      <w:r w:rsidR="009D16B8" w:rsidRPr="007F3A23">
        <w:rPr>
          <w:rFonts w:ascii="Arial" w:hAnsi="Arial" w:cs="Arial"/>
          <w:sz w:val="24"/>
          <w:szCs w:val="24"/>
        </w:rPr>
        <w:t xml:space="preserve"> </w:t>
      </w:r>
      <w:r w:rsidR="005807B0" w:rsidRPr="007F3A23">
        <w:rPr>
          <w:rFonts w:ascii="Arial" w:hAnsi="Arial" w:cs="Arial"/>
          <w:sz w:val="24"/>
          <w:szCs w:val="24"/>
        </w:rPr>
        <w:t xml:space="preserve">and leaves can </w:t>
      </w:r>
      <w:r w:rsidR="007D01F4" w:rsidRPr="007F3A23">
        <w:rPr>
          <w:rFonts w:ascii="Arial" w:hAnsi="Arial" w:cs="Arial"/>
          <w:sz w:val="24"/>
          <w:szCs w:val="24"/>
        </w:rPr>
        <w:t>encourage mathematical learning opportunities</w:t>
      </w:r>
      <w:r w:rsidR="000E57D7" w:rsidRPr="007F3A23">
        <w:rPr>
          <w:rFonts w:ascii="Arial" w:hAnsi="Arial" w:cs="Arial"/>
          <w:sz w:val="24"/>
          <w:szCs w:val="24"/>
        </w:rPr>
        <w:t xml:space="preserve"> for children by </w:t>
      </w:r>
      <w:proofErr w:type="spellStart"/>
      <w:r w:rsidR="000E57D7" w:rsidRPr="007F3A23">
        <w:rPr>
          <w:rFonts w:ascii="Arial" w:hAnsi="Arial" w:cs="Arial"/>
          <w:sz w:val="24"/>
          <w:szCs w:val="24"/>
        </w:rPr>
        <w:t>u</w:t>
      </w:r>
      <w:r w:rsidR="002A2F36" w:rsidRPr="007F3A23">
        <w:rPr>
          <w:rFonts w:ascii="Arial" w:hAnsi="Arial" w:cs="Arial"/>
          <w:sz w:val="24"/>
          <w:szCs w:val="24"/>
        </w:rPr>
        <w:t>tilising</w:t>
      </w:r>
      <w:proofErr w:type="spellEnd"/>
      <w:r w:rsidR="000E57D7" w:rsidRPr="007F3A23">
        <w:rPr>
          <w:rFonts w:ascii="Arial" w:hAnsi="Arial" w:cs="Arial"/>
          <w:sz w:val="24"/>
          <w:szCs w:val="24"/>
        </w:rPr>
        <w:t xml:space="preserve"> their five senses and </w:t>
      </w:r>
      <w:r w:rsidR="00254AD9" w:rsidRPr="007F3A23">
        <w:rPr>
          <w:rFonts w:ascii="Arial" w:hAnsi="Arial" w:cs="Arial"/>
          <w:sz w:val="24"/>
          <w:szCs w:val="24"/>
        </w:rPr>
        <w:t>contributing</w:t>
      </w:r>
      <w:r w:rsidR="00E21A8F" w:rsidRPr="007F3A23">
        <w:rPr>
          <w:rFonts w:ascii="Arial" w:hAnsi="Arial" w:cs="Arial"/>
          <w:sz w:val="24"/>
          <w:szCs w:val="24"/>
        </w:rPr>
        <w:t xml:space="preserve"> to </w:t>
      </w:r>
      <w:r w:rsidR="00254AD9" w:rsidRPr="007F3A23">
        <w:rPr>
          <w:rFonts w:ascii="Arial" w:hAnsi="Arial" w:cs="Arial"/>
          <w:sz w:val="24"/>
          <w:szCs w:val="24"/>
        </w:rPr>
        <w:t xml:space="preserve">a </w:t>
      </w:r>
      <w:r w:rsidR="00327DE3" w:rsidRPr="007F3A23">
        <w:rPr>
          <w:rFonts w:ascii="Arial" w:hAnsi="Arial" w:cs="Arial"/>
          <w:sz w:val="24"/>
          <w:szCs w:val="24"/>
        </w:rPr>
        <w:t>thought-provoking</w:t>
      </w:r>
      <w:r w:rsidR="00254AD9" w:rsidRPr="007F3A23">
        <w:rPr>
          <w:rFonts w:ascii="Arial" w:hAnsi="Arial" w:cs="Arial"/>
          <w:sz w:val="24"/>
          <w:szCs w:val="24"/>
        </w:rPr>
        <w:t xml:space="preserve"> process</w:t>
      </w:r>
      <w:r w:rsidR="00DD6AC2" w:rsidRPr="007F3A23">
        <w:rPr>
          <w:rFonts w:ascii="Arial" w:hAnsi="Arial" w:cs="Arial"/>
          <w:sz w:val="24"/>
          <w:szCs w:val="24"/>
        </w:rPr>
        <w:t xml:space="preserve"> such as comparison.</w:t>
      </w:r>
      <w:r w:rsidR="00132853" w:rsidRPr="007F3A23">
        <w:rPr>
          <w:rFonts w:ascii="Arial" w:hAnsi="Arial" w:cs="Arial"/>
          <w:sz w:val="24"/>
          <w:szCs w:val="24"/>
        </w:rPr>
        <w:t xml:space="preserve"> </w:t>
      </w:r>
      <w:r w:rsidR="00CE5A73" w:rsidRPr="007F3A23">
        <w:rPr>
          <w:rFonts w:ascii="Arial" w:hAnsi="Arial" w:cs="Arial"/>
          <w:sz w:val="24"/>
          <w:szCs w:val="24"/>
        </w:rPr>
        <w:t>National Day Nurseries Association (2019)</w:t>
      </w:r>
      <w:r w:rsidR="004C2C19" w:rsidRPr="007F3A23">
        <w:rPr>
          <w:rFonts w:ascii="Arial" w:hAnsi="Arial" w:cs="Arial"/>
          <w:sz w:val="24"/>
          <w:szCs w:val="24"/>
        </w:rPr>
        <w:t xml:space="preserve"> notes that whilst children are in the outdoor environment</w:t>
      </w:r>
      <w:r w:rsidR="005E3DAA" w:rsidRPr="007F3A23">
        <w:rPr>
          <w:rFonts w:ascii="Arial" w:hAnsi="Arial" w:cs="Arial"/>
          <w:sz w:val="24"/>
          <w:szCs w:val="24"/>
        </w:rPr>
        <w:t xml:space="preserve">, mathematical concepts may be </w:t>
      </w:r>
      <w:r w:rsidR="00253C4B" w:rsidRPr="007F3A23">
        <w:rPr>
          <w:rFonts w:ascii="Arial" w:hAnsi="Arial" w:cs="Arial"/>
          <w:sz w:val="24"/>
          <w:szCs w:val="24"/>
        </w:rPr>
        <w:t>developed</w:t>
      </w:r>
      <w:r w:rsidR="005E3DAA" w:rsidRPr="007F3A23">
        <w:rPr>
          <w:rFonts w:ascii="Arial" w:hAnsi="Arial" w:cs="Arial"/>
          <w:sz w:val="24"/>
          <w:szCs w:val="24"/>
        </w:rPr>
        <w:t xml:space="preserve"> by</w:t>
      </w:r>
      <w:r w:rsidR="00A95F99" w:rsidRPr="007F3A23">
        <w:rPr>
          <w:rFonts w:ascii="Arial" w:hAnsi="Arial" w:cs="Arial"/>
          <w:sz w:val="24"/>
          <w:szCs w:val="24"/>
        </w:rPr>
        <w:t xml:space="preserve"> naturally</w:t>
      </w:r>
      <w:r w:rsidR="005E3DAA" w:rsidRPr="007F3A23">
        <w:rPr>
          <w:rFonts w:ascii="Arial" w:hAnsi="Arial" w:cs="Arial"/>
          <w:sz w:val="24"/>
          <w:szCs w:val="24"/>
        </w:rPr>
        <w:t xml:space="preserve"> noticing shapes</w:t>
      </w:r>
      <w:r w:rsidR="00D41B94" w:rsidRPr="007F3A23">
        <w:rPr>
          <w:rFonts w:ascii="Arial" w:hAnsi="Arial" w:cs="Arial"/>
          <w:sz w:val="24"/>
          <w:szCs w:val="24"/>
        </w:rPr>
        <w:t xml:space="preserve"> and numbers through investigatio</w:t>
      </w:r>
      <w:r w:rsidR="00C56B91" w:rsidRPr="007F3A23">
        <w:rPr>
          <w:rFonts w:ascii="Arial" w:hAnsi="Arial" w:cs="Arial"/>
          <w:sz w:val="24"/>
          <w:szCs w:val="24"/>
        </w:rPr>
        <w:t xml:space="preserve">ns </w:t>
      </w:r>
      <w:r w:rsidR="000E1DD0" w:rsidRPr="007F3A23">
        <w:rPr>
          <w:rFonts w:ascii="Arial" w:hAnsi="Arial" w:cs="Arial"/>
          <w:sz w:val="24"/>
          <w:szCs w:val="24"/>
        </w:rPr>
        <w:t>of</w:t>
      </w:r>
      <w:r w:rsidR="00D24B9F" w:rsidRPr="007F3A23">
        <w:rPr>
          <w:rFonts w:ascii="Arial" w:hAnsi="Arial" w:cs="Arial"/>
          <w:sz w:val="24"/>
          <w:szCs w:val="24"/>
        </w:rPr>
        <w:t xml:space="preserve"> resources</w:t>
      </w:r>
      <w:r w:rsidR="00DD632A" w:rsidRPr="007F3A23">
        <w:rPr>
          <w:rFonts w:ascii="Arial" w:hAnsi="Arial" w:cs="Arial"/>
          <w:sz w:val="24"/>
          <w:szCs w:val="24"/>
        </w:rPr>
        <w:t>.</w:t>
      </w:r>
      <w:r w:rsidR="00D24B9F" w:rsidRPr="007F3A23">
        <w:rPr>
          <w:rFonts w:ascii="Arial" w:hAnsi="Arial" w:cs="Arial"/>
          <w:sz w:val="24"/>
          <w:szCs w:val="24"/>
        </w:rPr>
        <w:t xml:space="preserve"> </w:t>
      </w:r>
      <w:r w:rsidR="00486E4E" w:rsidRPr="007F3A23">
        <w:rPr>
          <w:rFonts w:ascii="Arial" w:hAnsi="Arial" w:cs="Arial"/>
          <w:sz w:val="24"/>
          <w:szCs w:val="24"/>
        </w:rPr>
        <w:t xml:space="preserve">Canning </w:t>
      </w:r>
      <w:r w:rsidR="00D24B9F" w:rsidRPr="007F3A23">
        <w:rPr>
          <w:rFonts w:ascii="Arial" w:hAnsi="Arial" w:cs="Arial"/>
          <w:sz w:val="24"/>
          <w:szCs w:val="24"/>
        </w:rPr>
        <w:t>(</w:t>
      </w:r>
      <w:r w:rsidR="00486E4E" w:rsidRPr="007F3A23">
        <w:rPr>
          <w:rFonts w:ascii="Arial" w:hAnsi="Arial" w:cs="Arial"/>
          <w:sz w:val="24"/>
          <w:szCs w:val="24"/>
        </w:rPr>
        <w:t>2010</w:t>
      </w:r>
      <w:r w:rsidR="00D24B9F" w:rsidRPr="007F3A23">
        <w:rPr>
          <w:rFonts w:ascii="Arial" w:hAnsi="Arial" w:cs="Arial"/>
          <w:sz w:val="24"/>
          <w:szCs w:val="24"/>
        </w:rPr>
        <w:t xml:space="preserve">) </w:t>
      </w:r>
      <w:r w:rsidR="002B3431" w:rsidRPr="007F3A23">
        <w:rPr>
          <w:rFonts w:ascii="Arial" w:hAnsi="Arial" w:cs="Arial"/>
          <w:sz w:val="24"/>
          <w:szCs w:val="24"/>
        </w:rPr>
        <w:t xml:space="preserve">agrees with this by suggesting that </w:t>
      </w:r>
      <w:r w:rsidR="00A45111" w:rsidRPr="007F3A23">
        <w:rPr>
          <w:rFonts w:ascii="Arial" w:hAnsi="Arial" w:cs="Arial"/>
          <w:sz w:val="24"/>
          <w:szCs w:val="24"/>
        </w:rPr>
        <w:t>natural</w:t>
      </w:r>
      <w:r w:rsidR="007006B6" w:rsidRPr="007F3A23">
        <w:rPr>
          <w:rFonts w:ascii="Arial" w:hAnsi="Arial" w:cs="Arial"/>
          <w:sz w:val="24"/>
          <w:szCs w:val="24"/>
        </w:rPr>
        <w:t xml:space="preserve"> resource materials</w:t>
      </w:r>
      <w:r w:rsidR="00A45111" w:rsidRPr="007F3A23">
        <w:rPr>
          <w:rFonts w:ascii="Arial" w:hAnsi="Arial" w:cs="Arial"/>
          <w:sz w:val="24"/>
          <w:szCs w:val="24"/>
        </w:rPr>
        <w:t xml:space="preserve"> such as sticks</w:t>
      </w:r>
      <w:r w:rsidR="007006B6" w:rsidRPr="007F3A23">
        <w:rPr>
          <w:rFonts w:ascii="Arial" w:hAnsi="Arial" w:cs="Arial"/>
          <w:sz w:val="24"/>
          <w:szCs w:val="24"/>
        </w:rPr>
        <w:t xml:space="preserve"> may be used</w:t>
      </w:r>
      <w:r w:rsidR="00BE77D3" w:rsidRPr="007F3A23">
        <w:rPr>
          <w:rFonts w:ascii="Arial" w:hAnsi="Arial" w:cs="Arial"/>
          <w:sz w:val="24"/>
          <w:szCs w:val="24"/>
        </w:rPr>
        <w:t xml:space="preserve"> for construction</w:t>
      </w:r>
      <w:r w:rsidR="001526D4" w:rsidRPr="007F3A23">
        <w:rPr>
          <w:rFonts w:ascii="Arial" w:hAnsi="Arial" w:cs="Arial"/>
          <w:sz w:val="24"/>
          <w:szCs w:val="24"/>
        </w:rPr>
        <w:t>,</w:t>
      </w:r>
      <w:r w:rsidR="00BE77D3" w:rsidRPr="007F3A23">
        <w:rPr>
          <w:rFonts w:ascii="Arial" w:hAnsi="Arial" w:cs="Arial"/>
          <w:sz w:val="24"/>
          <w:szCs w:val="24"/>
        </w:rPr>
        <w:t xml:space="preserve"> such as</w:t>
      </w:r>
      <w:r w:rsidR="007006B6" w:rsidRPr="007F3A23">
        <w:rPr>
          <w:rFonts w:ascii="Arial" w:hAnsi="Arial" w:cs="Arial"/>
          <w:sz w:val="24"/>
          <w:szCs w:val="24"/>
        </w:rPr>
        <w:t xml:space="preserve"> to </w:t>
      </w:r>
      <w:r w:rsidR="007B2244" w:rsidRPr="007F3A23">
        <w:rPr>
          <w:rFonts w:ascii="Arial" w:hAnsi="Arial" w:cs="Arial"/>
          <w:sz w:val="24"/>
          <w:szCs w:val="24"/>
        </w:rPr>
        <w:t>build a den</w:t>
      </w:r>
      <w:r w:rsidR="001526D4" w:rsidRPr="007F3A23">
        <w:rPr>
          <w:rFonts w:ascii="Arial" w:hAnsi="Arial" w:cs="Arial"/>
          <w:sz w:val="24"/>
          <w:szCs w:val="24"/>
        </w:rPr>
        <w:t>,</w:t>
      </w:r>
      <w:r w:rsidR="007B2244" w:rsidRPr="007F3A23">
        <w:rPr>
          <w:rFonts w:ascii="Arial" w:hAnsi="Arial" w:cs="Arial"/>
          <w:sz w:val="24"/>
          <w:szCs w:val="24"/>
        </w:rPr>
        <w:t xml:space="preserve"> in which children use su</w:t>
      </w:r>
      <w:r w:rsidR="00FF3315" w:rsidRPr="007F3A23">
        <w:rPr>
          <w:rFonts w:ascii="Arial" w:hAnsi="Arial" w:cs="Arial"/>
          <w:sz w:val="24"/>
          <w:szCs w:val="24"/>
        </w:rPr>
        <w:t>s</w:t>
      </w:r>
      <w:r w:rsidR="007B2244" w:rsidRPr="007F3A23">
        <w:rPr>
          <w:rFonts w:ascii="Arial" w:hAnsi="Arial" w:cs="Arial"/>
          <w:sz w:val="24"/>
          <w:szCs w:val="24"/>
        </w:rPr>
        <w:t xml:space="preserve">tained shared </w:t>
      </w:r>
      <w:r w:rsidR="00FF3315" w:rsidRPr="007F3A23">
        <w:rPr>
          <w:rFonts w:ascii="Arial" w:hAnsi="Arial" w:cs="Arial"/>
          <w:sz w:val="24"/>
          <w:szCs w:val="24"/>
        </w:rPr>
        <w:t xml:space="preserve">thinking </w:t>
      </w:r>
      <w:r w:rsidR="004F2E37" w:rsidRPr="007F3A23">
        <w:rPr>
          <w:rFonts w:ascii="Arial" w:hAnsi="Arial" w:cs="Arial"/>
          <w:sz w:val="24"/>
          <w:szCs w:val="24"/>
        </w:rPr>
        <w:t xml:space="preserve">to gather </w:t>
      </w:r>
      <w:r w:rsidR="00400BF4" w:rsidRPr="007F3A23">
        <w:rPr>
          <w:rFonts w:ascii="Arial" w:hAnsi="Arial" w:cs="Arial"/>
          <w:sz w:val="24"/>
          <w:szCs w:val="24"/>
        </w:rPr>
        <w:t>the appropriate resources</w:t>
      </w:r>
      <w:r w:rsidR="00C714DD" w:rsidRPr="007F3A23">
        <w:rPr>
          <w:rFonts w:ascii="Arial" w:hAnsi="Arial" w:cs="Arial"/>
          <w:sz w:val="24"/>
          <w:szCs w:val="24"/>
        </w:rPr>
        <w:t xml:space="preserve">; </w:t>
      </w:r>
      <w:r w:rsidR="00B45DB8" w:rsidRPr="007F3A23">
        <w:rPr>
          <w:rFonts w:ascii="Arial" w:hAnsi="Arial" w:cs="Arial"/>
          <w:sz w:val="24"/>
          <w:szCs w:val="24"/>
        </w:rPr>
        <w:t>measurements</w:t>
      </w:r>
      <w:r w:rsidR="001C7855" w:rsidRPr="007F3A23">
        <w:rPr>
          <w:rFonts w:ascii="Arial" w:hAnsi="Arial" w:cs="Arial"/>
          <w:sz w:val="24"/>
          <w:szCs w:val="24"/>
        </w:rPr>
        <w:t xml:space="preserve"> of shape</w:t>
      </w:r>
      <w:r w:rsidR="00A71FFC" w:rsidRPr="007F3A23">
        <w:rPr>
          <w:rFonts w:ascii="Arial" w:hAnsi="Arial" w:cs="Arial"/>
          <w:sz w:val="24"/>
          <w:szCs w:val="24"/>
        </w:rPr>
        <w:t xml:space="preserve">s and sizes </w:t>
      </w:r>
      <w:r w:rsidR="00386147" w:rsidRPr="007F3A23">
        <w:rPr>
          <w:rFonts w:ascii="Arial" w:hAnsi="Arial" w:cs="Arial"/>
          <w:sz w:val="24"/>
          <w:szCs w:val="24"/>
        </w:rPr>
        <w:t xml:space="preserve">of </w:t>
      </w:r>
      <w:r w:rsidR="006A6B85" w:rsidRPr="007F3A23">
        <w:rPr>
          <w:rFonts w:ascii="Arial" w:hAnsi="Arial" w:cs="Arial"/>
          <w:sz w:val="24"/>
          <w:szCs w:val="24"/>
        </w:rPr>
        <w:t>resources and</w:t>
      </w:r>
      <w:r w:rsidR="00175FCC" w:rsidRPr="007F3A23">
        <w:rPr>
          <w:rFonts w:ascii="Arial" w:hAnsi="Arial" w:cs="Arial"/>
          <w:sz w:val="24"/>
          <w:szCs w:val="24"/>
        </w:rPr>
        <w:t xml:space="preserve"> problem solving to</w:t>
      </w:r>
      <w:r w:rsidR="008D5A84" w:rsidRPr="007F3A23">
        <w:rPr>
          <w:rFonts w:ascii="Arial" w:hAnsi="Arial" w:cs="Arial"/>
          <w:sz w:val="24"/>
          <w:szCs w:val="24"/>
        </w:rPr>
        <w:t xml:space="preserve"> pro</w:t>
      </w:r>
      <w:r w:rsidR="008D0CCC" w:rsidRPr="007F3A23">
        <w:rPr>
          <w:rFonts w:ascii="Arial" w:hAnsi="Arial" w:cs="Arial"/>
          <w:sz w:val="24"/>
          <w:szCs w:val="24"/>
        </w:rPr>
        <w:t>duce</w:t>
      </w:r>
      <w:r w:rsidR="008D5A84" w:rsidRPr="007F3A23">
        <w:rPr>
          <w:rFonts w:ascii="Arial" w:hAnsi="Arial" w:cs="Arial"/>
          <w:sz w:val="24"/>
          <w:szCs w:val="24"/>
        </w:rPr>
        <w:t xml:space="preserve"> a successful den. </w:t>
      </w:r>
    </w:p>
    <w:p w14:paraId="7E31D524" w14:textId="750E9090" w:rsidR="00765099" w:rsidRPr="007F3A23" w:rsidRDefault="00E21C94" w:rsidP="002478C1">
      <w:pPr>
        <w:spacing w:line="360" w:lineRule="auto"/>
        <w:jc w:val="both"/>
        <w:rPr>
          <w:rFonts w:ascii="Arial" w:hAnsi="Arial" w:cs="Arial"/>
          <w:sz w:val="24"/>
          <w:szCs w:val="24"/>
        </w:rPr>
      </w:pPr>
      <w:proofErr w:type="spellStart"/>
      <w:r w:rsidRPr="007F3A23">
        <w:rPr>
          <w:rFonts w:ascii="Arial" w:hAnsi="Arial" w:cs="Arial"/>
          <w:sz w:val="24"/>
          <w:szCs w:val="24"/>
        </w:rPr>
        <w:t>Gen</w:t>
      </w:r>
      <w:r w:rsidR="002033C1" w:rsidRPr="007F3A23">
        <w:rPr>
          <w:rFonts w:ascii="Arial" w:hAnsi="Arial" w:cs="Arial"/>
          <w:sz w:val="24"/>
          <w:szCs w:val="24"/>
        </w:rPr>
        <w:t>cer</w:t>
      </w:r>
      <w:proofErr w:type="spellEnd"/>
      <w:r w:rsidR="002033C1" w:rsidRPr="007F3A23">
        <w:rPr>
          <w:rFonts w:ascii="Arial" w:hAnsi="Arial" w:cs="Arial"/>
          <w:sz w:val="24"/>
          <w:szCs w:val="24"/>
        </w:rPr>
        <w:t xml:space="preserve"> (2017)</w:t>
      </w:r>
      <w:r w:rsidR="00AB1D85" w:rsidRPr="007F3A23">
        <w:rPr>
          <w:rFonts w:ascii="Arial" w:hAnsi="Arial" w:cs="Arial"/>
          <w:sz w:val="24"/>
          <w:szCs w:val="24"/>
        </w:rPr>
        <w:t xml:space="preserve"> notes that</w:t>
      </w:r>
      <w:r w:rsidR="008521A1" w:rsidRPr="007F3A23">
        <w:rPr>
          <w:rFonts w:ascii="Arial" w:hAnsi="Arial" w:cs="Arial"/>
          <w:sz w:val="24"/>
          <w:szCs w:val="24"/>
        </w:rPr>
        <w:t xml:space="preserve"> Nicholson’s</w:t>
      </w:r>
      <w:r w:rsidR="007A7E2E" w:rsidRPr="007F3A23">
        <w:rPr>
          <w:rFonts w:ascii="Arial" w:hAnsi="Arial" w:cs="Arial"/>
          <w:sz w:val="24"/>
          <w:szCs w:val="24"/>
        </w:rPr>
        <w:t xml:space="preserve"> development of</w:t>
      </w:r>
      <w:r w:rsidR="006323D9" w:rsidRPr="007F3A23">
        <w:rPr>
          <w:rFonts w:ascii="Arial" w:hAnsi="Arial" w:cs="Arial"/>
          <w:sz w:val="24"/>
          <w:szCs w:val="24"/>
        </w:rPr>
        <w:t xml:space="preserve"> open</w:t>
      </w:r>
      <w:r w:rsidR="007719CC" w:rsidRPr="007F3A23">
        <w:rPr>
          <w:rFonts w:ascii="Arial" w:hAnsi="Arial" w:cs="Arial"/>
          <w:sz w:val="24"/>
          <w:szCs w:val="24"/>
        </w:rPr>
        <w:t xml:space="preserve">-ended loose parts </w:t>
      </w:r>
      <w:proofErr w:type="gramStart"/>
      <w:r w:rsidR="004D2CD7" w:rsidRPr="007F3A23">
        <w:rPr>
          <w:rFonts w:ascii="Arial" w:hAnsi="Arial" w:cs="Arial"/>
          <w:sz w:val="24"/>
          <w:szCs w:val="24"/>
        </w:rPr>
        <w:t>are</w:t>
      </w:r>
      <w:proofErr w:type="gramEnd"/>
      <w:r w:rsidR="004D2CD7" w:rsidRPr="007F3A23">
        <w:rPr>
          <w:rFonts w:ascii="Arial" w:hAnsi="Arial" w:cs="Arial"/>
          <w:sz w:val="24"/>
          <w:szCs w:val="24"/>
        </w:rPr>
        <w:t xml:space="preserve"> natural and flexible</w:t>
      </w:r>
      <w:r w:rsidR="007A7E2E" w:rsidRPr="007F3A23">
        <w:rPr>
          <w:rFonts w:ascii="Arial" w:hAnsi="Arial" w:cs="Arial"/>
          <w:sz w:val="24"/>
          <w:szCs w:val="24"/>
        </w:rPr>
        <w:t xml:space="preserve"> resulting in infinite possibilities for a child to develop mathematical concepts and numeracy skills. </w:t>
      </w:r>
      <w:r w:rsidR="003261AE" w:rsidRPr="007F3A23">
        <w:rPr>
          <w:rFonts w:ascii="Arial" w:hAnsi="Arial" w:cs="Arial"/>
          <w:sz w:val="24"/>
          <w:szCs w:val="24"/>
        </w:rPr>
        <w:t xml:space="preserve">Children may </w:t>
      </w:r>
      <w:r w:rsidR="00E216CD" w:rsidRPr="007F3A23">
        <w:rPr>
          <w:rFonts w:ascii="Arial" w:hAnsi="Arial" w:cs="Arial"/>
          <w:sz w:val="24"/>
          <w:szCs w:val="24"/>
        </w:rPr>
        <w:t xml:space="preserve">construct using blocks </w:t>
      </w:r>
      <w:r w:rsidR="00740A88" w:rsidRPr="007F3A23">
        <w:rPr>
          <w:rFonts w:ascii="Arial" w:hAnsi="Arial" w:cs="Arial"/>
          <w:sz w:val="24"/>
          <w:szCs w:val="24"/>
        </w:rPr>
        <w:t>or branches</w:t>
      </w:r>
      <w:r w:rsidR="007A74FC" w:rsidRPr="007F3A23">
        <w:rPr>
          <w:rFonts w:ascii="Arial" w:hAnsi="Arial" w:cs="Arial"/>
          <w:sz w:val="24"/>
          <w:szCs w:val="24"/>
        </w:rPr>
        <w:t xml:space="preserve"> whilst using mathematical </w:t>
      </w:r>
      <w:r w:rsidR="003E1A70" w:rsidRPr="007F3A23">
        <w:rPr>
          <w:rFonts w:ascii="Arial" w:hAnsi="Arial" w:cs="Arial"/>
          <w:sz w:val="24"/>
          <w:szCs w:val="24"/>
        </w:rPr>
        <w:t xml:space="preserve">concepts such as </w:t>
      </w:r>
      <w:r w:rsidR="0049461E" w:rsidRPr="007F3A23">
        <w:rPr>
          <w:rFonts w:ascii="Arial" w:hAnsi="Arial" w:cs="Arial"/>
          <w:sz w:val="24"/>
          <w:szCs w:val="24"/>
        </w:rPr>
        <w:t>front</w:t>
      </w:r>
      <w:r w:rsidR="00FA7F7B" w:rsidRPr="007F3A23">
        <w:rPr>
          <w:rFonts w:ascii="Arial" w:hAnsi="Arial" w:cs="Arial"/>
          <w:sz w:val="24"/>
          <w:szCs w:val="24"/>
        </w:rPr>
        <w:t xml:space="preserve"> and back</w:t>
      </w:r>
      <w:r w:rsidR="00217283" w:rsidRPr="007F3A23">
        <w:rPr>
          <w:rFonts w:ascii="Arial" w:hAnsi="Arial" w:cs="Arial"/>
          <w:sz w:val="24"/>
          <w:szCs w:val="24"/>
        </w:rPr>
        <w:t>. This coincides with Neill</w:t>
      </w:r>
      <w:r w:rsidR="00A63D16">
        <w:rPr>
          <w:rFonts w:ascii="Arial" w:hAnsi="Arial" w:cs="Arial"/>
          <w:sz w:val="24"/>
          <w:szCs w:val="24"/>
        </w:rPr>
        <w:t xml:space="preserve"> (No Date)</w:t>
      </w:r>
      <w:r w:rsidR="00217283" w:rsidRPr="007F3A23">
        <w:rPr>
          <w:rFonts w:ascii="Arial" w:hAnsi="Arial" w:cs="Arial"/>
          <w:sz w:val="24"/>
          <w:szCs w:val="24"/>
        </w:rPr>
        <w:t>, who states that</w:t>
      </w:r>
      <w:r w:rsidR="00772F39" w:rsidRPr="007F3A23">
        <w:rPr>
          <w:rFonts w:ascii="Arial" w:hAnsi="Arial" w:cs="Arial"/>
          <w:sz w:val="24"/>
          <w:szCs w:val="24"/>
        </w:rPr>
        <w:t xml:space="preserve"> the use of loose parts enables children to</w:t>
      </w:r>
      <w:r w:rsidR="00430891" w:rsidRPr="007F3A23">
        <w:rPr>
          <w:rFonts w:ascii="Arial" w:hAnsi="Arial" w:cs="Arial"/>
          <w:sz w:val="24"/>
          <w:szCs w:val="24"/>
        </w:rPr>
        <w:t xml:space="preserve"> combine the objects</w:t>
      </w:r>
      <w:r w:rsidR="00277D7B" w:rsidRPr="007F3A23">
        <w:rPr>
          <w:rFonts w:ascii="Arial" w:hAnsi="Arial" w:cs="Arial"/>
          <w:sz w:val="24"/>
          <w:szCs w:val="24"/>
        </w:rPr>
        <w:t xml:space="preserve"> in order to make and learn new shapes</w:t>
      </w:r>
      <w:r w:rsidR="0049461E" w:rsidRPr="007F3A23">
        <w:rPr>
          <w:rFonts w:ascii="Arial" w:hAnsi="Arial" w:cs="Arial"/>
          <w:sz w:val="24"/>
          <w:szCs w:val="24"/>
        </w:rPr>
        <w:t xml:space="preserve">. </w:t>
      </w:r>
      <w:r w:rsidR="00706888" w:rsidRPr="007F3A23">
        <w:rPr>
          <w:rFonts w:ascii="Arial" w:hAnsi="Arial" w:cs="Arial"/>
          <w:sz w:val="24"/>
          <w:szCs w:val="24"/>
        </w:rPr>
        <w:t>This is agreed with by</w:t>
      </w:r>
      <w:r w:rsidR="00740A88" w:rsidRPr="007F3A23">
        <w:rPr>
          <w:rFonts w:ascii="Arial" w:hAnsi="Arial" w:cs="Arial"/>
          <w:sz w:val="24"/>
          <w:szCs w:val="24"/>
        </w:rPr>
        <w:t xml:space="preserve"> </w:t>
      </w:r>
      <w:proofErr w:type="spellStart"/>
      <w:r w:rsidR="00765099" w:rsidRPr="007F3A23">
        <w:rPr>
          <w:rFonts w:ascii="Arial" w:hAnsi="Arial" w:cs="Arial"/>
          <w:sz w:val="24"/>
          <w:szCs w:val="24"/>
        </w:rPr>
        <w:t>Chukwbikem</w:t>
      </w:r>
      <w:proofErr w:type="spellEnd"/>
      <w:r w:rsidR="00765099" w:rsidRPr="007F3A23">
        <w:rPr>
          <w:rFonts w:ascii="Arial" w:hAnsi="Arial" w:cs="Arial"/>
          <w:sz w:val="24"/>
          <w:szCs w:val="24"/>
        </w:rPr>
        <w:t xml:space="preserve"> (2013)</w:t>
      </w:r>
      <w:r w:rsidR="00706888" w:rsidRPr="007F3A23">
        <w:rPr>
          <w:rFonts w:ascii="Arial" w:hAnsi="Arial" w:cs="Arial"/>
          <w:sz w:val="24"/>
          <w:szCs w:val="24"/>
        </w:rPr>
        <w:t xml:space="preserve"> who</w:t>
      </w:r>
      <w:r w:rsidR="00765099" w:rsidRPr="007F3A23">
        <w:rPr>
          <w:rFonts w:ascii="Arial" w:hAnsi="Arial" w:cs="Arial"/>
          <w:sz w:val="24"/>
          <w:szCs w:val="24"/>
        </w:rPr>
        <w:t xml:space="preserve"> </w:t>
      </w:r>
      <w:r w:rsidR="00706888" w:rsidRPr="007F3A23">
        <w:rPr>
          <w:rFonts w:ascii="Arial" w:hAnsi="Arial" w:cs="Arial"/>
          <w:sz w:val="24"/>
          <w:szCs w:val="24"/>
        </w:rPr>
        <w:t>states that</w:t>
      </w:r>
      <w:r w:rsidR="00765099" w:rsidRPr="007F3A23">
        <w:rPr>
          <w:rFonts w:ascii="Arial" w:hAnsi="Arial" w:cs="Arial"/>
          <w:sz w:val="24"/>
          <w:szCs w:val="24"/>
        </w:rPr>
        <w:t xml:space="preserve"> </w:t>
      </w:r>
      <w:r w:rsidR="00846D65" w:rsidRPr="007F3A23">
        <w:rPr>
          <w:rFonts w:ascii="Arial" w:hAnsi="Arial" w:cs="Arial"/>
          <w:sz w:val="24"/>
          <w:szCs w:val="24"/>
        </w:rPr>
        <w:t xml:space="preserve">language, cognitive, motor and mathematical skills can be developed during block </w:t>
      </w:r>
      <w:r w:rsidR="00B10F03" w:rsidRPr="007F3A23">
        <w:rPr>
          <w:rFonts w:ascii="Arial" w:hAnsi="Arial" w:cs="Arial"/>
          <w:sz w:val="24"/>
          <w:szCs w:val="24"/>
        </w:rPr>
        <w:t xml:space="preserve">play. </w:t>
      </w:r>
    </w:p>
    <w:p w14:paraId="63DBB70C" w14:textId="59EE703E" w:rsidR="006F64A0" w:rsidRPr="007F3A23" w:rsidRDefault="00540471" w:rsidP="002478C1">
      <w:pPr>
        <w:spacing w:line="360" w:lineRule="auto"/>
        <w:jc w:val="both"/>
        <w:rPr>
          <w:rFonts w:ascii="Arial" w:hAnsi="Arial" w:cs="Arial"/>
          <w:sz w:val="24"/>
          <w:szCs w:val="24"/>
        </w:rPr>
      </w:pPr>
      <w:r w:rsidRPr="007F3A23">
        <w:rPr>
          <w:rFonts w:ascii="Arial" w:hAnsi="Arial" w:cs="Arial"/>
          <w:sz w:val="24"/>
          <w:szCs w:val="24"/>
        </w:rPr>
        <w:t>As</w:t>
      </w:r>
      <w:r w:rsidR="000C2717" w:rsidRPr="007F3A23">
        <w:rPr>
          <w:rFonts w:ascii="Arial" w:hAnsi="Arial" w:cs="Arial"/>
          <w:sz w:val="24"/>
          <w:szCs w:val="24"/>
        </w:rPr>
        <w:t xml:space="preserve"> state</w:t>
      </w:r>
      <w:r w:rsidRPr="007F3A23">
        <w:rPr>
          <w:rFonts w:ascii="Arial" w:hAnsi="Arial" w:cs="Arial"/>
          <w:sz w:val="24"/>
          <w:szCs w:val="24"/>
        </w:rPr>
        <w:t>d</w:t>
      </w:r>
      <w:r w:rsidR="000C2717" w:rsidRPr="007F3A23">
        <w:rPr>
          <w:rFonts w:ascii="Arial" w:hAnsi="Arial" w:cs="Arial"/>
          <w:sz w:val="24"/>
          <w:szCs w:val="24"/>
        </w:rPr>
        <w:t xml:space="preserve"> by Nicol and Taplin (2012)</w:t>
      </w:r>
      <w:r w:rsidR="008413AB">
        <w:rPr>
          <w:rFonts w:ascii="Arial" w:hAnsi="Arial" w:cs="Arial"/>
          <w:sz w:val="24"/>
          <w:szCs w:val="24"/>
        </w:rPr>
        <w:t>,</w:t>
      </w:r>
      <w:r w:rsidR="000C2717" w:rsidRPr="007F3A23">
        <w:rPr>
          <w:rFonts w:ascii="Arial" w:hAnsi="Arial" w:cs="Arial"/>
          <w:sz w:val="24"/>
          <w:szCs w:val="24"/>
        </w:rPr>
        <w:t xml:space="preserve"> </w:t>
      </w:r>
      <w:r w:rsidR="005E51E6" w:rsidRPr="007F3A23">
        <w:rPr>
          <w:rFonts w:ascii="Arial" w:hAnsi="Arial" w:cs="Arial"/>
          <w:sz w:val="24"/>
          <w:szCs w:val="24"/>
        </w:rPr>
        <w:t>Steiner</w:t>
      </w:r>
      <w:r w:rsidR="00907CD1" w:rsidRPr="007F3A23">
        <w:rPr>
          <w:rFonts w:ascii="Arial" w:hAnsi="Arial" w:cs="Arial"/>
          <w:sz w:val="24"/>
          <w:szCs w:val="24"/>
        </w:rPr>
        <w:t xml:space="preserve"> </w:t>
      </w:r>
      <w:r w:rsidR="004E08A9" w:rsidRPr="007F3A23">
        <w:rPr>
          <w:rFonts w:ascii="Arial" w:hAnsi="Arial" w:cs="Arial"/>
          <w:sz w:val="24"/>
          <w:szCs w:val="24"/>
        </w:rPr>
        <w:t>concurred with the use of loose parts to encourage the development of mathematical concept</w:t>
      </w:r>
      <w:r w:rsidR="002F6518" w:rsidRPr="007F3A23">
        <w:rPr>
          <w:rFonts w:ascii="Arial" w:hAnsi="Arial" w:cs="Arial"/>
          <w:sz w:val="24"/>
          <w:szCs w:val="24"/>
        </w:rPr>
        <w:t>s</w:t>
      </w:r>
      <w:r w:rsidR="004E08A9" w:rsidRPr="007F3A23">
        <w:rPr>
          <w:rFonts w:ascii="Arial" w:hAnsi="Arial" w:cs="Arial"/>
          <w:sz w:val="24"/>
          <w:szCs w:val="24"/>
        </w:rPr>
        <w:t xml:space="preserve"> and numeracy skills </w:t>
      </w:r>
      <w:r w:rsidR="00AA52BD" w:rsidRPr="007F3A23">
        <w:rPr>
          <w:rFonts w:ascii="Arial" w:hAnsi="Arial" w:cs="Arial"/>
          <w:sz w:val="24"/>
          <w:szCs w:val="24"/>
        </w:rPr>
        <w:t>in</w:t>
      </w:r>
      <w:r w:rsidR="004F1F4F" w:rsidRPr="007F3A23">
        <w:rPr>
          <w:rFonts w:ascii="Arial" w:hAnsi="Arial" w:cs="Arial"/>
          <w:sz w:val="24"/>
          <w:szCs w:val="24"/>
        </w:rPr>
        <w:t xml:space="preserve"> the </w:t>
      </w:r>
      <w:r w:rsidR="004F1F4F" w:rsidRPr="007F3A23">
        <w:rPr>
          <w:rFonts w:ascii="Arial" w:hAnsi="Arial" w:cs="Arial"/>
          <w:sz w:val="24"/>
          <w:szCs w:val="24"/>
        </w:rPr>
        <w:lastRenderedPageBreak/>
        <w:t xml:space="preserve">outdoor environment </w:t>
      </w:r>
      <w:r w:rsidR="00EB29DD" w:rsidRPr="007F3A23">
        <w:rPr>
          <w:rFonts w:ascii="Arial" w:hAnsi="Arial" w:cs="Arial"/>
          <w:sz w:val="24"/>
          <w:szCs w:val="24"/>
        </w:rPr>
        <w:t>and natural resources.</w:t>
      </w:r>
      <w:r w:rsidR="00854DE1" w:rsidRPr="007F3A23">
        <w:rPr>
          <w:rFonts w:ascii="Arial" w:hAnsi="Arial" w:cs="Arial"/>
          <w:sz w:val="24"/>
          <w:szCs w:val="24"/>
        </w:rPr>
        <w:t xml:space="preserve"> According to</w:t>
      </w:r>
      <w:r w:rsidR="00EB29DD" w:rsidRPr="007F3A23">
        <w:rPr>
          <w:rFonts w:ascii="Arial" w:hAnsi="Arial" w:cs="Arial"/>
          <w:sz w:val="24"/>
          <w:szCs w:val="24"/>
        </w:rPr>
        <w:t xml:space="preserve"> </w:t>
      </w:r>
      <w:r w:rsidR="007A6DF0">
        <w:rPr>
          <w:rFonts w:ascii="Arial" w:hAnsi="Arial" w:cs="Arial"/>
          <w:sz w:val="24"/>
          <w:szCs w:val="24"/>
        </w:rPr>
        <w:t>Steiner Waldorf Education</w:t>
      </w:r>
      <w:r w:rsidR="008306EE" w:rsidRPr="007F3A23">
        <w:rPr>
          <w:rFonts w:ascii="Arial" w:hAnsi="Arial" w:cs="Arial"/>
          <w:sz w:val="24"/>
          <w:szCs w:val="24"/>
        </w:rPr>
        <w:t xml:space="preserve"> </w:t>
      </w:r>
      <w:r w:rsidR="00995005" w:rsidRPr="007F3A23">
        <w:rPr>
          <w:rFonts w:ascii="Arial" w:hAnsi="Arial" w:cs="Arial"/>
          <w:sz w:val="24"/>
          <w:szCs w:val="24"/>
        </w:rPr>
        <w:t>(20</w:t>
      </w:r>
      <w:r w:rsidR="00647EBE" w:rsidRPr="007F3A23">
        <w:rPr>
          <w:rFonts w:ascii="Arial" w:hAnsi="Arial" w:cs="Arial"/>
          <w:sz w:val="24"/>
          <w:szCs w:val="24"/>
        </w:rPr>
        <w:t>11</w:t>
      </w:r>
      <w:r w:rsidR="00995005" w:rsidRPr="007F3A23">
        <w:rPr>
          <w:rFonts w:ascii="Arial" w:hAnsi="Arial" w:cs="Arial"/>
          <w:sz w:val="24"/>
          <w:szCs w:val="24"/>
        </w:rPr>
        <w:t>)</w:t>
      </w:r>
      <w:r w:rsidR="00D06E6F" w:rsidRPr="007F3A23">
        <w:rPr>
          <w:rFonts w:ascii="Arial" w:hAnsi="Arial" w:cs="Arial"/>
          <w:sz w:val="24"/>
          <w:szCs w:val="24"/>
        </w:rPr>
        <w:t xml:space="preserve"> outdoor</w:t>
      </w:r>
      <w:r w:rsidR="00434869" w:rsidRPr="007F3A23">
        <w:rPr>
          <w:rFonts w:ascii="Arial" w:hAnsi="Arial" w:cs="Arial"/>
          <w:sz w:val="24"/>
          <w:szCs w:val="24"/>
        </w:rPr>
        <w:t xml:space="preserve"> resources used i</w:t>
      </w:r>
      <w:r w:rsidR="00D06E6F" w:rsidRPr="007F3A23">
        <w:rPr>
          <w:rFonts w:ascii="Arial" w:hAnsi="Arial" w:cs="Arial"/>
          <w:sz w:val="24"/>
          <w:szCs w:val="24"/>
        </w:rPr>
        <w:t>n Steiner’s</w:t>
      </w:r>
      <w:r w:rsidR="00F964D3" w:rsidRPr="007F3A23">
        <w:rPr>
          <w:rFonts w:ascii="Arial" w:hAnsi="Arial" w:cs="Arial"/>
          <w:sz w:val="24"/>
          <w:szCs w:val="24"/>
        </w:rPr>
        <w:t xml:space="preserve"> curriculum </w:t>
      </w:r>
      <w:r w:rsidR="00755A8A" w:rsidRPr="007F3A23">
        <w:rPr>
          <w:rFonts w:ascii="Arial" w:hAnsi="Arial" w:cs="Arial"/>
          <w:sz w:val="24"/>
          <w:szCs w:val="24"/>
        </w:rPr>
        <w:t>to support mathematical concepts and numeracy skills include skipping rope</w:t>
      </w:r>
      <w:r w:rsidR="003C7F3D" w:rsidRPr="007F3A23">
        <w:rPr>
          <w:rFonts w:ascii="Arial" w:hAnsi="Arial" w:cs="Arial"/>
          <w:sz w:val="24"/>
          <w:szCs w:val="24"/>
        </w:rPr>
        <w:t>s</w:t>
      </w:r>
      <w:r w:rsidR="007D2633" w:rsidRPr="007F3A23">
        <w:rPr>
          <w:rFonts w:ascii="Arial" w:hAnsi="Arial" w:cs="Arial"/>
          <w:sz w:val="24"/>
          <w:szCs w:val="24"/>
        </w:rPr>
        <w:t xml:space="preserve">, and </w:t>
      </w:r>
      <w:r w:rsidR="00C63F0C" w:rsidRPr="007F3A23">
        <w:rPr>
          <w:rFonts w:ascii="Arial" w:hAnsi="Arial" w:cs="Arial"/>
          <w:sz w:val="24"/>
          <w:szCs w:val="24"/>
        </w:rPr>
        <w:t xml:space="preserve">counting acorns and </w:t>
      </w:r>
      <w:proofErr w:type="spellStart"/>
      <w:r w:rsidR="00C63F0C" w:rsidRPr="007F3A23">
        <w:rPr>
          <w:rFonts w:ascii="Arial" w:hAnsi="Arial" w:cs="Arial"/>
          <w:sz w:val="24"/>
          <w:szCs w:val="24"/>
        </w:rPr>
        <w:t>conkers</w:t>
      </w:r>
      <w:proofErr w:type="spellEnd"/>
      <w:r w:rsidR="00B25C83" w:rsidRPr="007F3A23">
        <w:rPr>
          <w:rFonts w:ascii="Arial" w:hAnsi="Arial" w:cs="Arial"/>
          <w:sz w:val="24"/>
          <w:szCs w:val="24"/>
        </w:rPr>
        <w:t xml:space="preserve">; these </w:t>
      </w:r>
      <w:r w:rsidR="00EC27E9" w:rsidRPr="007F3A23">
        <w:rPr>
          <w:rFonts w:ascii="Arial" w:hAnsi="Arial" w:cs="Arial"/>
          <w:sz w:val="24"/>
          <w:szCs w:val="24"/>
        </w:rPr>
        <w:t xml:space="preserve">concepts </w:t>
      </w:r>
      <w:r w:rsidR="00B25C83" w:rsidRPr="007F3A23">
        <w:rPr>
          <w:rFonts w:ascii="Arial" w:hAnsi="Arial" w:cs="Arial"/>
          <w:sz w:val="24"/>
          <w:szCs w:val="24"/>
        </w:rPr>
        <w:t xml:space="preserve">are also </w:t>
      </w:r>
      <w:r w:rsidR="00B0047A" w:rsidRPr="007F3A23">
        <w:rPr>
          <w:rFonts w:ascii="Arial" w:hAnsi="Arial" w:cs="Arial"/>
          <w:sz w:val="24"/>
          <w:szCs w:val="24"/>
        </w:rPr>
        <w:t xml:space="preserve">incorporated in to </w:t>
      </w:r>
      <w:r w:rsidR="00AC1BBE" w:rsidRPr="007F3A23">
        <w:rPr>
          <w:rFonts w:ascii="Arial" w:hAnsi="Arial" w:cs="Arial"/>
          <w:sz w:val="24"/>
          <w:szCs w:val="24"/>
        </w:rPr>
        <w:t xml:space="preserve">a daily routine </w:t>
      </w:r>
      <w:r w:rsidR="00A475F3" w:rsidRPr="007F3A23">
        <w:rPr>
          <w:rFonts w:ascii="Arial" w:hAnsi="Arial" w:cs="Arial"/>
          <w:sz w:val="24"/>
          <w:szCs w:val="24"/>
        </w:rPr>
        <w:t>such as food preparation in which children are required to weigh</w:t>
      </w:r>
      <w:r w:rsidR="009F7358" w:rsidRPr="007F3A23">
        <w:rPr>
          <w:rFonts w:ascii="Arial" w:hAnsi="Arial" w:cs="Arial"/>
          <w:sz w:val="24"/>
          <w:szCs w:val="24"/>
        </w:rPr>
        <w:t xml:space="preserve"> and measure ingredients</w:t>
      </w:r>
      <w:r w:rsidR="00A4423B" w:rsidRPr="007F3A23">
        <w:rPr>
          <w:rFonts w:ascii="Arial" w:hAnsi="Arial" w:cs="Arial"/>
          <w:sz w:val="24"/>
          <w:szCs w:val="24"/>
        </w:rPr>
        <w:t>.</w:t>
      </w:r>
    </w:p>
    <w:p w14:paraId="6C52A677" w14:textId="77777777" w:rsidR="008E3754" w:rsidRPr="007F3A23" w:rsidRDefault="00716AD9" w:rsidP="002478C1">
      <w:pPr>
        <w:spacing w:line="360" w:lineRule="auto"/>
        <w:jc w:val="both"/>
        <w:rPr>
          <w:rFonts w:ascii="Arial" w:hAnsi="Arial" w:cs="Arial"/>
          <w:sz w:val="24"/>
          <w:szCs w:val="24"/>
        </w:rPr>
      </w:pPr>
      <w:r w:rsidRPr="007F3A23">
        <w:rPr>
          <w:rFonts w:ascii="Arial" w:hAnsi="Arial" w:cs="Arial"/>
          <w:sz w:val="24"/>
          <w:szCs w:val="24"/>
        </w:rPr>
        <w:t xml:space="preserve">This </w:t>
      </w:r>
      <w:r w:rsidR="001279B9" w:rsidRPr="007F3A23">
        <w:rPr>
          <w:rFonts w:ascii="Arial" w:hAnsi="Arial" w:cs="Arial"/>
          <w:sz w:val="24"/>
          <w:szCs w:val="24"/>
        </w:rPr>
        <w:t>parallels</w:t>
      </w:r>
      <w:r w:rsidRPr="007F3A23">
        <w:rPr>
          <w:rFonts w:ascii="Arial" w:hAnsi="Arial" w:cs="Arial"/>
          <w:sz w:val="24"/>
          <w:szCs w:val="24"/>
        </w:rPr>
        <w:t xml:space="preserve"> with Montessori’s </w:t>
      </w:r>
      <w:r w:rsidR="00B454A1" w:rsidRPr="007F3A23">
        <w:rPr>
          <w:rFonts w:ascii="Arial" w:hAnsi="Arial" w:cs="Arial"/>
          <w:sz w:val="24"/>
          <w:szCs w:val="24"/>
        </w:rPr>
        <w:t>theory</w:t>
      </w:r>
      <w:r w:rsidR="00EA0168" w:rsidRPr="007F3A23">
        <w:rPr>
          <w:rFonts w:ascii="Arial" w:hAnsi="Arial" w:cs="Arial"/>
          <w:sz w:val="24"/>
          <w:szCs w:val="24"/>
        </w:rPr>
        <w:t xml:space="preserve">, as stated by </w:t>
      </w:r>
      <w:r w:rsidR="00B07C9F" w:rsidRPr="007F3A23">
        <w:rPr>
          <w:rFonts w:ascii="Arial" w:hAnsi="Arial" w:cs="Arial"/>
          <w:sz w:val="24"/>
          <w:szCs w:val="24"/>
        </w:rPr>
        <w:t>Miller and Pound (</w:t>
      </w:r>
      <w:r w:rsidR="00AC3D97" w:rsidRPr="007F3A23">
        <w:rPr>
          <w:rFonts w:ascii="Arial" w:hAnsi="Arial" w:cs="Arial"/>
          <w:sz w:val="24"/>
          <w:szCs w:val="24"/>
        </w:rPr>
        <w:t>2011)</w:t>
      </w:r>
      <w:r w:rsidR="00EA0168" w:rsidRPr="007F3A23">
        <w:rPr>
          <w:rFonts w:ascii="Arial" w:hAnsi="Arial" w:cs="Arial"/>
          <w:sz w:val="24"/>
          <w:szCs w:val="24"/>
        </w:rPr>
        <w:t>,</w:t>
      </w:r>
      <w:r w:rsidR="009F6DD9" w:rsidRPr="007F3A23">
        <w:rPr>
          <w:rFonts w:ascii="Arial" w:hAnsi="Arial" w:cs="Arial"/>
          <w:sz w:val="24"/>
          <w:szCs w:val="24"/>
        </w:rPr>
        <w:t xml:space="preserve"> </w:t>
      </w:r>
      <w:r w:rsidR="006F0785" w:rsidRPr="007F3A23">
        <w:rPr>
          <w:rFonts w:ascii="Arial" w:hAnsi="Arial" w:cs="Arial"/>
          <w:sz w:val="24"/>
          <w:szCs w:val="24"/>
        </w:rPr>
        <w:t xml:space="preserve">of children </w:t>
      </w:r>
      <w:r w:rsidR="002C527D" w:rsidRPr="007F3A23">
        <w:rPr>
          <w:rFonts w:ascii="Arial" w:hAnsi="Arial" w:cs="Arial"/>
          <w:sz w:val="24"/>
          <w:szCs w:val="24"/>
        </w:rPr>
        <w:t>using numbers for measurement whilst preparing snacks</w:t>
      </w:r>
      <w:r w:rsidR="00BB508E" w:rsidRPr="007F3A23">
        <w:rPr>
          <w:rFonts w:ascii="Arial" w:hAnsi="Arial" w:cs="Arial"/>
          <w:sz w:val="24"/>
          <w:szCs w:val="24"/>
        </w:rPr>
        <w:t xml:space="preserve"> and, as </w:t>
      </w:r>
      <w:r w:rsidR="00236292" w:rsidRPr="007F3A23">
        <w:rPr>
          <w:rFonts w:ascii="Arial" w:hAnsi="Arial" w:cs="Arial"/>
          <w:sz w:val="24"/>
          <w:szCs w:val="24"/>
        </w:rPr>
        <w:t xml:space="preserve">stated by </w:t>
      </w:r>
      <w:proofErr w:type="spellStart"/>
      <w:r w:rsidR="00236292" w:rsidRPr="007F3A23">
        <w:rPr>
          <w:rFonts w:ascii="Arial" w:hAnsi="Arial" w:cs="Arial"/>
          <w:sz w:val="24"/>
          <w:szCs w:val="24"/>
        </w:rPr>
        <w:t>Gencer</w:t>
      </w:r>
      <w:proofErr w:type="spellEnd"/>
      <w:r w:rsidR="00236292" w:rsidRPr="007F3A23">
        <w:rPr>
          <w:rFonts w:ascii="Arial" w:hAnsi="Arial" w:cs="Arial"/>
          <w:sz w:val="24"/>
          <w:szCs w:val="24"/>
        </w:rPr>
        <w:t xml:space="preserve"> (2017)</w:t>
      </w:r>
      <w:r w:rsidR="00F74D9A" w:rsidRPr="007F3A23">
        <w:rPr>
          <w:rFonts w:ascii="Arial" w:hAnsi="Arial" w:cs="Arial"/>
          <w:sz w:val="24"/>
          <w:szCs w:val="24"/>
        </w:rPr>
        <w:t xml:space="preserve"> providing</w:t>
      </w:r>
      <w:r w:rsidR="002C527D" w:rsidRPr="007F3A23">
        <w:rPr>
          <w:rFonts w:ascii="Arial" w:hAnsi="Arial" w:cs="Arial"/>
          <w:sz w:val="24"/>
          <w:szCs w:val="24"/>
        </w:rPr>
        <w:t xml:space="preserve"> </w:t>
      </w:r>
      <w:r w:rsidR="006F0785" w:rsidRPr="007F3A23">
        <w:rPr>
          <w:rFonts w:ascii="Arial" w:hAnsi="Arial" w:cs="Arial"/>
          <w:sz w:val="24"/>
          <w:szCs w:val="24"/>
        </w:rPr>
        <w:t>resources</w:t>
      </w:r>
      <w:r w:rsidR="003D5816" w:rsidRPr="007F3A23">
        <w:rPr>
          <w:rFonts w:ascii="Arial" w:hAnsi="Arial" w:cs="Arial"/>
          <w:sz w:val="24"/>
          <w:szCs w:val="24"/>
        </w:rPr>
        <w:t xml:space="preserve"> and materials </w:t>
      </w:r>
      <w:r w:rsidR="00D6138E" w:rsidRPr="007F3A23">
        <w:rPr>
          <w:rFonts w:ascii="Arial" w:hAnsi="Arial" w:cs="Arial"/>
          <w:sz w:val="24"/>
          <w:szCs w:val="24"/>
        </w:rPr>
        <w:t>for a classroom environment that</w:t>
      </w:r>
      <w:r w:rsidR="00CD37E3" w:rsidRPr="007F3A23">
        <w:rPr>
          <w:rFonts w:ascii="Arial" w:hAnsi="Arial" w:cs="Arial"/>
          <w:sz w:val="24"/>
          <w:szCs w:val="24"/>
        </w:rPr>
        <w:t xml:space="preserve"> are of suitable</w:t>
      </w:r>
      <w:r w:rsidR="00AF123F" w:rsidRPr="007F3A23">
        <w:rPr>
          <w:rFonts w:ascii="Arial" w:hAnsi="Arial" w:cs="Arial"/>
          <w:sz w:val="24"/>
          <w:szCs w:val="24"/>
        </w:rPr>
        <w:t xml:space="preserve"> </w:t>
      </w:r>
      <w:r w:rsidR="00CD37E3" w:rsidRPr="007F3A23">
        <w:rPr>
          <w:rFonts w:ascii="Arial" w:hAnsi="Arial" w:cs="Arial"/>
          <w:sz w:val="24"/>
          <w:szCs w:val="24"/>
        </w:rPr>
        <w:t xml:space="preserve">size </w:t>
      </w:r>
      <w:r w:rsidR="00AF123F" w:rsidRPr="007F3A23">
        <w:rPr>
          <w:rFonts w:ascii="Arial" w:hAnsi="Arial" w:cs="Arial"/>
          <w:sz w:val="24"/>
          <w:szCs w:val="24"/>
        </w:rPr>
        <w:t xml:space="preserve">in order to provide </w:t>
      </w:r>
      <w:r w:rsidR="005C3261" w:rsidRPr="007F3A23">
        <w:rPr>
          <w:rFonts w:ascii="Arial" w:hAnsi="Arial" w:cs="Arial"/>
          <w:sz w:val="24"/>
          <w:szCs w:val="24"/>
        </w:rPr>
        <w:t xml:space="preserve">appropriate learning experiences. </w:t>
      </w:r>
    </w:p>
    <w:p w14:paraId="6DB966F8" w14:textId="2B7763FF" w:rsidR="00995433" w:rsidRPr="007F3A23" w:rsidRDefault="00E25877" w:rsidP="002478C1">
      <w:pPr>
        <w:spacing w:line="360" w:lineRule="auto"/>
        <w:jc w:val="both"/>
        <w:rPr>
          <w:rFonts w:ascii="Arial" w:hAnsi="Arial" w:cs="Arial"/>
          <w:sz w:val="24"/>
          <w:szCs w:val="24"/>
        </w:rPr>
      </w:pPr>
      <w:r w:rsidRPr="007F3A23">
        <w:rPr>
          <w:rFonts w:ascii="Arial" w:hAnsi="Arial" w:cs="Arial"/>
          <w:sz w:val="24"/>
          <w:szCs w:val="24"/>
        </w:rPr>
        <w:t xml:space="preserve">According to </w:t>
      </w:r>
      <w:r w:rsidR="00FD0BAA" w:rsidRPr="007F3A23">
        <w:rPr>
          <w:rFonts w:ascii="Arial" w:hAnsi="Arial" w:cs="Arial"/>
          <w:sz w:val="24"/>
          <w:szCs w:val="24"/>
        </w:rPr>
        <w:t xml:space="preserve">Flood and Hardy </w:t>
      </w:r>
      <w:r w:rsidR="00D609A1" w:rsidRPr="007F3A23">
        <w:rPr>
          <w:rFonts w:ascii="Arial" w:hAnsi="Arial" w:cs="Arial"/>
          <w:sz w:val="24"/>
          <w:szCs w:val="24"/>
        </w:rPr>
        <w:t>(2013),</w:t>
      </w:r>
      <w:r w:rsidR="009B5ED9" w:rsidRPr="007F3A23">
        <w:rPr>
          <w:rFonts w:ascii="Arial" w:hAnsi="Arial" w:cs="Arial"/>
          <w:sz w:val="24"/>
          <w:szCs w:val="24"/>
        </w:rPr>
        <w:t xml:space="preserve"> </w:t>
      </w:r>
      <w:r w:rsidR="004969A4" w:rsidRPr="007F3A23">
        <w:rPr>
          <w:rFonts w:ascii="Arial" w:hAnsi="Arial" w:cs="Arial"/>
          <w:sz w:val="24"/>
          <w:szCs w:val="24"/>
        </w:rPr>
        <w:t>Montessori</w:t>
      </w:r>
      <w:r w:rsidR="00712179" w:rsidRPr="007F3A23">
        <w:rPr>
          <w:rFonts w:ascii="Arial" w:hAnsi="Arial" w:cs="Arial"/>
          <w:sz w:val="24"/>
          <w:szCs w:val="24"/>
        </w:rPr>
        <w:t xml:space="preserve"> believed that materials and resources used </w:t>
      </w:r>
      <w:r w:rsidR="006E5E0A" w:rsidRPr="007F3A23">
        <w:rPr>
          <w:rFonts w:ascii="Arial" w:hAnsi="Arial" w:cs="Arial"/>
          <w:sz w:val="24"/>
          <w:szCs w:val="24"/>
        </w:rPr>
        <w:t>by children must be real and breakable</w:t>
      </w:r>
      <w:r w:rsidR="00CE06EE" w:rsidRPr="007F3A23">
        <w:rPr>
          <w:rFonts w:ascii="Arial" w:hAnsi="Arial" w:cs="Arial"/>
          <w:sz w:val="24"/>
          <w:szCs w:val="24"/>
        </w:rPr>
        <w:t>, enabling the child to learn through trial and error</w:t>
      </w:r>
      <w:r w:rsidR="009E5648" w:rsidRPr="007F3A23">
        <w:rPr>
          <w:rFonts w:ascii="Arial" w:hAnsi="Arial" w:cs="Arial"/>
          <w:sz w:val="24"/>
          <w:szCs w:val="24"/>
        </w:rPr>
        <w:t>. G</w:t>
      </w:r>
      <w:r w:rsidR="004969A4" w:rsidRPr="007F3A23">
        <w:rPr>
          <w:rFonts w:ascii="Arial" w:hAnsi="Arial" w:cs="Arial"/>
          <w:sz w:val="24"/>
          <w:szCs w:val="24"/>
        </w:rPr>
        <w:t xml:space="preserve">olden bead </w:t>
      </w:r>
      <w:r w:rsidR="00603880" w:rsidRPr="007F3A23">
        <w:rPr>
          <w:rFonts w:ascii="Arial" w:hAnsi="Arial" w:cs="Arial"/>
          <w:sz w:val="24"/>
          <w:szCs w:val="24"/>
        </w:rPr>
        <w:t>material</w:t>
      </w:r>
      <w:r w:rsidR="009E5648" w:rsidRPr="007F3A23">
        <w:rPr>
          <w:rFonts w:ascii="Arial" w:hAnsi="Arial" w:cs="Arial"/>
          <w:sz w:val="24"/>
          <w:szCs w:val="24"/>
        </w:rPr>
        <w:t>s</w:t>
      </w:r>
      <w:r w:rsidR="00603880" w:rsidRPr="007F3A23">
        <w:rPr>
          <w:rFonts w:ascii="Arial" w:hAnsi="Arial" w:cs="Arial"/>
          <w:sz w:val="24"/>
          <w:szCs w:val="24"/>
        </w:rPr>
        <w:t xml:space="preserve"> </w:t>
      </w:r>
      <w:r w:rsidR="00EC369E" w:rsidRPr="007F3A23">
        <w:rPr>
          <w:rFonts w:ascii="Arial" w:hAnsi="Arial" w:cs="Arial"/>
          <w:sz w:val="24"/>
          <w:szCs w:val="24"/>
        </w:rPr>
        <w:t xml:space="preserve">placed on a mathematics shelf </w:t>
      </w:r>
      <w:r w:rsidR="00566750" w:rsidRPr="007F3A23">
        <w:rPr>
          <w:rFonts w:ascii="Arial" w:hAnsi="Arial" w:cs="Arial"/>
          <w:sz w:val="24"/>
          <w:szCs w:val="24"/>
        </w:rPr>
        <w:t>encourag</w:t>
      </w:r>
      <w:r w:rsidR="00EC369E" w:rsidRPr="007F3A23">
        <w:rPr>
          <w:rFonts w:ascii="Arial" w:hAnsi="Arial" w:cs="Arial"/>
          <w:sz w:val="24"/>
          <w:szCs w:val="24"/>
        </w:rPr>
        <w:t>e</w:t>
      </w:r>
      <w:r w:rsidR="00566750" w:rsidRPr="007F3A23">
        <w:rPr>
          <w:rFonts w:ascii="Arial" w:hAnsi="Arial" w:cs="Arial"/>
          <w:sz w:val="24"/>
          <w:szCs w:val="24"/>
        </w:rPr>
        <w:t xml:space="preserve"> children to count and understand quantities</w:t>
      </w:r>
      <w:r w:rsidR="008421A2" w:rsidRPr="007F3A23">
        <w:rPr>
          <w:rFonts w:ascii="Arial" w:hAnsi="Arial" w:cs="Arial"/>
          <w:sz w:val="24"/>
          <w:szCs w:val="24"/>
        </w:rPr>
        <w:t>, addition and subtraction.</w:t>
      </w:r>
      <w:r w:rsidR="00081D39" w:rsidRPr="007F3A23">
        <w:rPr>
          <w:rFonts w:ascii="Arial" w:hAnsi="Arial" w:cs="Arial"/>
          <w:sz w:val="24"/>
          <w:szCs w:val="24"/>
        </w:rPr>
        <w:t xml:space="preserve"> </w:t>
      </w:r>
      <w:r w:rsidR="00800AAB" w:rsidRPr="007F3A23">
        <w:rPr>
          <w:rFonts w:ascii="Arial" w:hAnsi="Arial" w:cs="Arial"/>
          <w:sz w:val="24"/>
          <w:szCs w:val="24"/>
        </w:rPr>
        <w:t xml:space="preserve">Flood and Hardy (2013) state that </w:t>
      </w:r>
      <w:r w:rsidR="008F4DBF" w:rsidRPr="007F3A23">
        <w:rPr>
          <w:rFonts w:ascii="Arial" w:hAnsi="Arial" w:cs="Arial"/>
          <w:sz w:val="24"/>
          <w:szCs w:val="24"/>
        </w:rPr>
        <w:t>Montessori resources must be provided in isolation</w:t>
      </w:r>
      <w:r w:rsidR="00320F9C" w:rsidRPr="007F3A23">
        <w:rPr>
          <w:rFonts w:ascii="Arial" w:hAnsi="Arial" w:cs="Arial"/>
          <w:sz w:val="24"/>
          <w:szCs w:val="24"/>
        </w:rPr>
        <w:t xml:space="preserve">, however, </w:t>
      </w:r>
      <w:r w:rsidR="000D799D">
        <w:rPr>
          <w:rFonts w:ascii="Arial" w:hAnsi="Arial" w:cs="Arial"/>
          <w:sz w:val="24"/>
          <w:szCs w:val="24"/>
        </w:rPr>
        <w:t xml:space="preserve">The </w:t>
      </w:r>
      <w:r w:rsidR="00A329B6" w:rsidRPr="007F3A23">
        <w:rPr>
          <w:rFonts w:ascii="Arial" w:hAnsi="Arial" w:cs="Arial"/>
          <w:sz w:val="24"/>
          <w:szCs w:val="24"/>
        </w:rPr>
        <w:t>Open University (201</w:t>
      </w:r>
      <w:r w:rsidR="00650B98" w:rsidRPr="007F3A23">
        <w:rPr>
          <w:rFonts w:ascii="Arial" w:hAnsi="Arial" w:cs="Arial"/>
          <w:sz w:val="24"/>
          <w:szCs w:val="24"/>
        </w:rPr>
        <w:t>6</w:t>
      </w:r>
      <w:r w:rsidR="00A329B6" w:rsidRPr="007F3A23">
        <w:rPr>
          <w:rFonts w:ascii="Arial" w:hAnsi="Arial" w:cs="Arial"/>
          <w:sz w:val="24"/>
          <w:szCs w:val="24"/>
        </w:rPr>
        <w:t>)</w:t>
      </w:r>
      <w:r w:rsidR="00B76FA0" w:rsidRPr="007F3A23">
        <w:rPr>
          <w:rFonts w:ascii="Arial" w:hAnsi="Arial" w:cs="Arial"/>
          <w:sz w:val="24"/>
          <w:szCs w:val="24"/>
        </w:rPr>
        <w:t xml:space="preserve"> sugge</w:t>
      </w:r>
      <w:r w:rsidR="00767860" w:rsidRPr="007F3A23">
        <w:rPr>
          <w:rFonts w:ascii="Arial" w:hAnsi="Arial" w:cs="Arial"/>
          <w:sz w:val="24"/>
          <w:szCs w:val="24"/>
        </w:rPr>
        <w:t>st</w:t>
      </w:r>
      <w:r w:rsidR="00767317" w:rsidRPr="007F3A23">
        <w:rPr>
          <w:rFonts w:ascii="Arial" w:hAnsi="Arial" w:cs="Arial"/>
          <w:sz w:val="24"/>
          <w:szCs w:val="24"/>
        </w:rPr>
        <w:t>s</w:t>
      </w:r>
      <w:r w:rsidR="00767860" w:rsidRPr="007F3A23">
        <w:rPr>
          <w:rFonts w:ascii="Arial" w:hAnsi="Arial" w:cs="Arial"/>
          <w:sz w:val="24"/>
          <w:szCs w:val="24"/>
        </w:rPr>
        <w:t xml:space="preserve"> that children should </w:t>
      </w:r>
      <w:r w:rsidR="0022271E" w:rsidRPr="007F3A23">
        <w:rPr>
          <w:rFonts w:ascii="Arial" w:hAnsi="Arial" w:cs="Arial"/>
          <w:sz w:val="24"/>
          <w:szCs w:val="24"/>
        </w:rPr>
        <w:t xml:space="preserve">have freedom to decide where </w:t>
      </w:r>
      <w:r w:rsidR="00E73320" w:rsidRPr="007F3A23">
        <w:rPr>
          <w:rFonts w:ascii="Arial" w:hAnsi="Arial" w:cs="Arial"/>
          <w:sz w:val="24"/>
          <w:szCs w:val="24"/>
        </w:rPr>
        <w:t xml:space="preserve">and how they would like to use the resources provided </w:t>
      </w:r>
      <w:r w:rsidR="007F090A" w:rsidRPr="007F3A23">
        <w:rPr>
          <w:rFonts w:ascii="Arial" w:hAnsi="Arial" w:cs="Arial"/>
          <w:sz w:val="24"/>
          <w:szCs w:val="24"/>
        </w:rPr>
        <w:t>to encourage learning development and symbolic play.</w:t>
      </w:r>
      <w:r w:rsidR="00316423" w:rsidRPr="007F3A23">
        <w:rPr>
          <w:rFonts w:ascii="Arial" w:hAnsi="Arial" w:cs="Arial"/>
          <w:sz w:val="24"/>
          <w:szCs w:val="24"/>
        </w:rPr>
        <w:t xml:space="preserve"> This is agreed with by Canning</w:t>
      </w:r>
      <w:r w:rsidR="00023EE4" w:rsidRPr="007F3A23">
        <w:rPr>
          <w:rFonts w:ascii="Arial" w:hAnsi="Arial" w:cs="Arial"/>
          <w:sz w:val="24"/>
          <w:szCs w:val="24"/>
        </w:rPr>
        <w:t xml:space="preserve"> (2010)</w:t>
      </w:r>
      <w:r w:rsidR="007F090A" w:rsidRPr="007F3A23">
        <w:rPr>
          <w:rFonts w:ascii="Arial" w:hAnsi="Arial" w:cs="Arial"/>
          <w:sz w:val="24"/>
          <w:szCs w:val="24"/>
        </w:rPr>
        <w:t xml:space="preserve"> </w:t>
      </w:r>
      <w:r w:rsidR="00023EE4" w:rsidRPr="007F3A23">
        <w:rPr>
          <w:rFonts w:ascii="Arial" w:hAnsi="Arial" w:cs="Arial"/>
          <w:sz w:val="24"/>
          <w:szCs w:val="24"/>
        </w:rPr>
        <w:t>who suggests that allowing children to have flexibility with the resources</w:t>
      </w:r>
      <w:r w:rsidR="002B22B3" w:rsidRPr="007F3A23">
        <w:rPr>
          <w:rFonts w:ascii="Arial" w:hAnsi="Arial" w:cs="Arial"/>
          <w:sz w:val="24"/>
          <w:szCs w:val="24"/>
        </w:rPr>
        <w:t xml:space="preserve"> provided</w:t>
      </w:r>
      <w:r w:rsidR="00773499" w:rsidRPr="007F3A23">
        <w:rPr>
          <w:rFonts w:ascii="Arial" w:hAnsi="Arial" w:cs="Arial"/>
          <w:sz w:val="24"/>
          <w:szCs w:val="24"/>
        </w:rPr>
        <w:t xml:space="preserve"> in an enabling environment</w:t>
      </w:r>
      <w:r w:rsidR="00023EE4" w:rsidRPr="007F3A23">
        <w:rPr>
          <w:rFonts w:ascii="Arial" w:hAnsi="Arial" w:cs="Arial"/>
          <w:sz w:val="24"/>
          <w:szCs w:val="24"/>
        </w:rPr>
        <w:t xml:space="preserve"> </w:t>
      </w:r>
      <w:r w:rsidR="00444DBB" w:rsidRPr="007F3A23">
        <w:rPr>
          <w:rFonts w:ascii="Arial" w:hAnsi="Arial" w:cs="Arial"/>
          <w:sz w:val="24"/>
          <w:szCs w:val="24"/>
        </w:rPr>
        <w:t xml:space="preserve">supports </w:t>
      </w:r>
      <w:r w:rsidR="00F21A9A" w:rsidRPr="007F3A23">
        <w:rPr>
          <w:rFonts w:ascii="Arial" w:hAnsi="Arial" w:cs="Arial"/>
          <w:sz w:val="24"/>
          <w:szCs w:val="24"/>
        </w:rPr>
        <w:t>exploration</w:t>
      </w:r>
      <w:r w:rsidR="00943BAE" w:rsidRPr="007F3A23">
        <w:rPr>
          <w:rFonts w:ascii="Arial" w:hAnsi="Arial" w:cs="Arial"/>
          <w:sz w:val="24"/>
          <w:szCs w:val="24"/>
        </w:rPr>
        <w:t>. Tucker (201</w:t>
      </w:r>
      <w:r w:rsidR="00AC31FB" w:rsidRPr="007F3A23">
        <w:rPr>
          <w:rFonts w:ascii="Arial" w:hAnsi="Arial" w:cs="Arial"/>
          <w:sz w:val="24"/>
          <w:szCs w:val="24"/>
        </w:rPr>
        <w:t>4</w:t>
      </w:r>
      <w:r w:rsidR="00943BAE" w:rsidRPr="007F3A23">
        <w:rPr>
          <w:rFonts w:ascii="Arial" w:hAnsi="Arial" w:cs="Arial"/>
          <w:sz w:val="24"/>
          <w:szCs w:val="24"/>
        </w:rPr>
        <w:t xml:space="preserve">) suggest that </w:t>
      </w:r>
      <w:r w:rsidR="008E2436" w:rsidRPr="007F3A23">
        <w:rPr>
          <w:rFonts w:ascii="Arial" w:hAnsi="Arial" w:cs="Arial"/>
          <w:sz w:val="24"/>
          <w:szCs w:val="24"/>
        </w:rPr>
        <w:t xml:space="preserve">supplying a </w:t>
      </w:r>
      <w:r w:rsidR="00C03974" w:rsidRPr="007F3A23">
        <w:rPr>
          <w:rFonts w:ascii="Arial" w:hAnsi="Arial" w:cs="Arial"/>
          <w:sz w:val="24"/>
          <w:szCs w:val="24"/>
        </w:rPr>
        <w:t>toolbox</w:t>
      </w:r>
      <w:r w:rsidR="008E2436" w:rsidRPr="007F3A23">
        <w:rPr>
          <w:rFonts w:ascii="Arial" w:hAnsi="Arial" w:cs="Arial"/>
          <w:sz w:val="24"/>
          <w:szCs w:val="24"/>
        </w:rPr>
        <w:t xml:space="preserve"> for</w:t>
      </w:r>
      <w:r w:rsidR="00A815D0" w:rsidRPr="007F3A23">
        <w:rPr>
          <w:rFonts w:ascii="Arial" w:hAnsi="Arial" w:cs="Arial"/>
          <w:sz w:val="24"/>
          <w:szCs w:val="24"/>
        </w:rPr>
        <w:t xml:space="preserve"> children to use </w:t>
      </w:r>
      <w:r w:rsidR="002C1093" w:rsidRPr="007F3A23">
        <w:rPr>
          <w:rFonts w:ascii="Arial" w:hAnsi="Arial" w:cs="Arial"/>
          <w:sz w:val="24"/>
          <w:szCs w:val="24"/>
        </w:rPr>
        <w:t xml:space="preserve">at areas such as a graphics station allows the child to </w:t>
      </w:r>
      <w:r w:rsidR="000324DB" w:rsidRPr="007F3A23">
        <w:rPr>
          <w:rFonts w:ascii="Arial" w:hAnsi="Arial" w:cs="Arial"/>
          <w:sz w:val="24"/>
          <w:szCs w:val="24"/>
        </w:rPr>
        <w:t xml:space="preserve">carry </w:t>
      </w:r>
      <w:r w:rsidR="008B4BA6" w:rsidRPr="007F3A23">
        <w:rPr>
          <w:rFonts w:ascii="Arial" w:hAnsi="Arial" w:cs="Arial"/>
          <w:sz w:val="24"/>
          <w:szCs w:val="24"/>
        </w:rPr>
        <w:t xml:space="preserve">resources such as </w:t>
      </w:r>
      <w:r w:rsidR="000324DB" w:rsidRPr="007F3A23">
        <w:rPr>
          <w:rFonts w:ascii="Arial" w:hAnsi="Arial" w:cs="Arial"/>
          <w:sz w:val="24"/>
          <w:szCs w:val="24"/>
        </w:rPr>
        <w:t xml:space="preserve">paper and pencils </w:t>
      </w:r>
      <w:r w:rsidR="00601C08" w:rsidRPr="007F3A23">
        <w:rPr>
          <w:rFonts w:ascii="Arial" w:hAnsi="Arial" w:cs="Arial"/>
          <w:sz w:val="24"/>
          <w:szCs w:val="24"/>
        </w:rPr>
        <w:t>from one are</w:t>
      </w:r>
      <w:r w:rsidR="004F61CF" w:rsidRPr="007F3A23">
        <w:rPr>
          <w:rFonts w:ascii="Arial" w:hAnsi="Arial" w:cs="Arial"/>
          <w:sz w:val="24"/>
          <w:szCs w:val="24"/>
        </w:rPr>
        <w:t>a</w:t>
      </w:r>
      <w:r w:rsidR="00601C08" w:rsidRPr="007F3A23">
        <w:rPr>
          <w:rFonts w:ascii="Arial" w:hAnsi="Arial" w:cs="Arial"/>
          <w:sz w:val="24"/>
          <w:szCs w:val="24"/>
        </w:rPr>
        <w:t xml:space="preserve"> to another. </w:t>
      </w:r>
    </w:p>
    <w:p w14:paraId="2396EE45" w14:textId="780C4C2C" w:rsidR="00AA5FB7" w:rsidRPr="007F3A23" w:rsidRDefault="00B62E86" w:rsidP="002478C1">
      <w:pPr>
        <w:spacing w:line="360" w:lineRule="auto"/>
        <w:jc w:val="both"/>
        <w:rPr>
          <w:rFonts w:ascii="Arial" w:hAnsi="Arial" w:cs="Arial"/>
          <w:sz w:val="24"/>
          <w:szCs w:val="24"/>
        </w:rPr>
      </w:pPr>
      <w:proofErr w:type="spellStart"/>
      <w:r w:rsidRPr="007F3A23">
        <w:rPr>
          <w:rFonts w:ascii="Arial" w:hAnsi="Arial" w:cs="Arial"/>
          <w:sz w:val="24"/>
          <w:szCs w:val="24"/>
        </w:rPr>
        <w:t>Ofsted</w:t>
      </w:r>
      <w:proofErr w:type="spellEnd"/>
      <w:r w:rsidRPr="007F3A23">
        <w:rPr>
          <w:rFonts w:ascii="Arial" w:hAnsi="Arial" w:cs="Arial"/>
          <w:sz w:val="24"/>
          <w:szCs w:val="24"/>
        </w:rPr>
        <w:t xml:space="preserve"> (</w:t>
      </w:r>
      <w:r w:rsidR="00E613A0" w:rsidRPr="007F3A23">
        <w:rPr>
          <w:rFonts w:ascii="Arial" w:hAnsi="Arial" w:cs="Arial"/>
          <w:sz w:val="24"/>
          <w:szCs w:val="24"/>
        </w:rPr>
        <w:t>2</w:t>
      </w:r>
      <w:r w:rsidRPr="007F3A23">
        <w:rPr>
          <w:rFonts w:ascii="Arial" w:hAnsi="Arial" w:cs="Arial"/>
          <w:sz w:val="24"/>
          <w:szCs w:val="24"/>
        </w:rPr>
        <w:t>015)</w:t>
      </w:r>
      <w:r w:rsidR="00E613A0" w:rsidRPr="007F3A23">
        <w:rPr>
          <w:rFonts w:ascii="Arial" w:hAnsi="Arial" w:cs="Arial"/>
          <w:sz w:val="24"/>
          <w:szCs w:val="24"/>
        </w:rPr>
        <w:t xml:space="preserve"> suggests that </w:t>
      </w:r>
      <w:r w:rsidR="00BD1A25" w:rsidRPr="007F3A23">
        <w:rPr>
          <w:rFonts w:ascii="Arial" w:hAnsi="Arial" w:cs="Arial"/>
          <w:sz w:val="24"/>
          <w:szCs w:val="24"/>
        </w:rPr>
        <w:t>during role play</w:t>
      </w:r>
      <w:r w:rsidR="00C552BA" w:rsidRPr="007F3A23">
        <w:rPr>
          <w:rFonts w:ascii="Arial" w:hAnsi="Arial" w:cs="Arial"/>
          <w:sz w:val="24"/>
          <w:szCs w:val="24"/>
        </w:rPr>
        <w:t xml:space="preserve"> such as a game of lost property</w:t>
      </w:r>
      <w:r w:rsidR="00BD1A25" w:rsidRPr="007F3A23">
        <w:rPr>
          <w:rFonts w:ascii="Arial" w:hAnsi="Arial" w:cs="Arial"/>
          <w:sz w:val="24"/>
          <w:szCs w:val="24"/>
        </w:rPr>
        <w:t xml:space="preserve">, </w:t>
      </w:r>
      <w:r w:rsidR="00E613A0" w:rsidRPr="007F3A23">
        <w:rPr>
          <w:rFonts w:ascii="Arial" w:hAnsi="Arial" w:cs="Arial"/>
          <w:sz w:val="24"/>
          <w:szCs w:val="24"/>
        </w:rPr>
        <w:t xml:space="preserve">resources </w:t>
      </w:r>
      <w:r w:rsidR="0060556C" w:rsidRPr="007F3A23">
        <w:rPr>
          <w:rFonts w:ascii="Arial" w:hAnsi="Arial" w:cs="Arial"/>
          <w:sz w:val="24"/>
          <w:szCs w:val="24"/>
        </w:rPr>
        <w:t xml:space="preserve">may be grouped in to </w:t>
      </w:r>
      <w:proofErr w:type="spellStart"/>
      <w:r w:rsidR="00C8677C" w:rsidRPr="007F3A23">
        <w:rPr>
          <w:rFonts w:ascii="Arial" w:hAnsi="Arial" w:cs="Arial"/>
          <w:sz w:val="24"/>
          <w:szCs w:val="24"/>
        </w:rPr>
        <w:t>colours</w:t>
      </w:r>
      <w:proofErr w:type="spellEnd"/>
      <w:r w:rsidR="00C8677C" w:rsidRPr="007F3A23">
        <w:rPr>
          <w:rFonts w:ascii="Arial" w:hAnsi="Arial" w:cs="Arial"/>
          <w:sz w:val="24"/>
          <w:szCs w:val="24"/>
        </w:rPr>
        <w:t xml:space="preserve"> and sizes</w:t>
      </w:r>
      <w:r w:rsidR="003D601B" w:rsidRPr="007F3A23">
        <w:rPr>
          <w:rFonts w:ascii="Arial" w:hAnsi="Arial" w:cs="Arial"/>
          <w:sz w:val="24"/>
          <w:szCs w:val="24"/>
        </w:rPr>
        <w:t>, enhancing the child</w:t>
      </w:r>
      <w:r w:rsidR="001C7DFE" w:rsidRPr="007F3A23">
        <w:rPr>
          <w:rFonts w:ascii="Arial" w:hAnsi="Arial" w:cs="Arial"/>
          <w:sz w:val="24"/>
          <w:szCs w:val="24"/>
        </w:rPr>
        <w:t>’</w:t>
      </w:r>
      <w:r w:rsidR="003D601B" w:rsidRPr="007F3A23">
        <w:rPr>
          <w:rFonts w:ascii="Arial" w:hAnsi="Arial" w:cs="Arial"/>
          <w:sz w:val="24"/>
          <w:szCs w:val="24"/>
        </w:rPr>
        <w:t xml:space="preserve">s mathematical </w:t>
      </w:r>
      <w:r w:rsidR="001C7DFE" w:rsidRPr="007F3A23">
        <w:rPr>
          <w:rFonts w:ascii="Arial" w:hAnsi="Arial" w:cs="Arial"/>
          <w:sz w:val="24"/>
          <w:szCs w:val="24"/>
        </w:rPr>
        <w:t>concepts and numeracy skil</w:t>
      </w:r>
      <w:r w:rsidR="00CE1CA8" w:rsidRPr="007F3A23">
        <w:rPr>
          <w:rFonts w:ascii="Arial" w:hAnsi="Arial" w:cs="Arial"/>
          <w:sz w:val="24"/>
          <w:szCs w:val="24"/>
        </w:rPr>
        <w:t xml:space="preserve">ls. </w:t>
      </w:r>
    </w:p>
    <w:p w14:paraId="0AD32235" w14:textId="0A03E2A6" w:rsidR="0077674B" w:rsidRPr="007F3A23" w:rsidRDefault="0077674B" w:rsidP="002478C1">
      <w:pPr>
        <w:spacing w:line="360" w:lineRule="auto"/>
        <w:jc w:val="both"/>
        <w:rPr>
          <w:rFonts w:ascii="Arial" w:hAnsi="Arial" w:cs="Arial"/>
          <w:sz w:val="24"/>
          <w:szCs w:val="24"/>
        </w:rPr>
      </w:pPr>
      <w:r w:rsidRPr="007F3A23">
        <w:rPr>
          <w:rFonts w:ascii="Arial" w:hAnsi="Arial" w:cs="Arial"/>
          <w:sz w:val="24"/>
          <w:szCs w:val="24"/>
        </w:rPr>
        <w:t xml:space="preserve">Furthermore, </w:t>
      </w:r>
      <w:r w:rsidR="00D03CC1" w:rsidRPr="007F3A23">
        <w:rPr>
          <w:rFonts w:ascii="Arial" w:hAnsi="Arial" w:cs="Arial"/>
          <w:sz w:val="24"/>
          <w:szCs w:val="24"/>
        </w:rPr>
        <w:t xml:space="preserve">as stated by Welsh Government (2015), children should be provided with </w:t>
      </w:r>
      <w:r w:rsidR="00ED03F6" w:rsidRPr="007F3A23">
        <w:rPr>
          <w:rFonts w:ascii="Arial" w:hAnsi="Arial" w:cs="Arial"/>
          <w:sz w:val="24"/>
          <w:szCs w:val="24"/>
        </w:rPr>
        <w:t xml:space="preserve">a range of different resources </w:t>
      </w:r>
      <w:r w:rsidR="007644DF" w:rsidRPr="007F3A23">
        <w:rPr>
          <w:rFonts w:ascii="Arial" w:hAnsi="Arial" w:cs="Arial"/>
          <w:sz w:val="24"/>
          <w:szCs w:val="24"/>
        </w:rPr>
        <w:t xml:space="preserve">in a </w:t>
      </w:r>
      <w:r w:rsidR="002C188D" w:rsidRPr="007F3A23">
        <w:rPr>
          <w:rFonts w:ascii="Arial" w:hAnsi="Arial" w:cs="Arial"/>
          <w:sz w:val="24"/>
          <w:szCs w:val="24"/>
        </w:rPr>
        <w:t>“mathematically-rich</w:t>
      </w:r>
      <w:r w:rsidR="006D520E">
        <w:rPr>
          <w:rFonts w:ascii="Arial" w:hAnsi="Arial" w:cs="Arial"/>
          <w:sz w:val="24"/>
          <w:szCs w:val="24"/>
        </w:rPr>
        <w:t xml:space="preserve"> </w:t>
      </w:r>
      <w:r w:rsidR="002C188D" w:rsidRPr="007F3A23">
        <w:rPr>
          <w:rFonts w:ascii="Arial" w:hAnsi="Arial" w:cs="Arial"/>
          <w:sz w:val="24"/>
          <w:szCs w:val="24"/>
        </w:rPr>
        <w:t xml:space="preserve">environment” </w:t>
      </w:r>
      <w:r w:rsidR="00724115" w:rsidRPr="007F3A23">
        <w:rPr>
          <w:rFonts w:ascii="Arial" w:hAnsi="Arial" w:cs="Arial"/>
          <w:sz w:val="24"/>
          <w:szCs w:val="24"/>
        </w:rPr>
        <w:t xml:space="preserve">enabling exploration and the development of mathematical concepts, language and numeracy skills. </w:t>
      </w:r>
    </w:p>
    <w:p w14:paraId="01C46A8D" w14:textId="7697FD59" w:rsidR="00724115" w:rsidRDefault="00724115" w:rsidP="002478C1">
      <w:pPr>
        <w:spacing w:line="360" w:lineRule="auto"/>
        <w:jc w:val="both"/>
        <w:rPr>
          <w:rFonts w:ascii="Arial" w:hAnsi="Arial" w:cs="Arial"/>
          <w:sz w:val="24"/>
          <w:szCs w:val="24"/>
        </w:rPr>
      </w:pPr>
    </w:p>
    <w:p w14:paraId="32EA87FB" w14:textId="77777777" w:rsidR="00840B73" w:rsidRDefault="00840B73" w:rsidP="002B34A2">
      <w:pPr>
        <w:spacing w:line="360" w:lineRule="auto"/>
        <w:jc w:val="both"/>
        <w:rPr>
          <w:rFonts w:ascii="Arial" w:hAnsi="Arial" w:cs="Arial"/>
          <w:sz w:val="24"/>
          <w:szCs w:val="24"/>
          <w:u w:val="single"/>
          <w:lang w:val="en-GB"/>
        </w:rPr>
      </w:pPr>
    </w:p>
    <w:p w14:paraId="5382AA5A" w14:textId="77777777" w:rsidR="00840B73" w:rsidRDefault="00840B73" w:rsidP="002B34A2">
      <w:pPr>
        <w:spacing w:line="360" w:lineRule="auto"/>
        <w:jc w:val="both"/>
        <w:rPr>
          <w:rFonts w:ascii="Arial" w:hAnsi="Arial" w:cs="Arial"/>
          <w:sz w:val="24"/>
          <w:szCs w:val="24"/>
          <w:u w:val="single"/>
          <w:lang w:val="en-GB"/>
        </w:rPr>
      </w:pPr>
    </w:p>
    <w:p w14:paraId="3FDA323F" w14:textId="6A6F865E" w:rsidR="002B34A2" w:rsidRPr="002B34A2" w:rsidRDefault="002B34A2" w:rsidP="002B34A2">
      <w:pPr>
        <w:spacing w:line="360" w:lineRule="auto"/>
        <w:jc w:val="both"/>
        <w:rPr>
          <w:rFonts w:ascii="Arial" w:hAnsi="Arial" w:cs="Arial"/>
          <w:sz w:val="24"/>
          <w:szCs w:val="24"/>
          <w:u w:val="single"/>
          <w:lang w:val="en-GB"/>
        </w:rPr>
      </w:pPr>
      <w:r w:rsidRPr="002B34A2">
        <w:rPr>
          <w:rFonts w:ascii="Arial" w:hAnsi="Arial" w:cs="Arial"/>
          <w:sz w:val="24"/>
          <w:szCs w:val="24"/>
          <w:u w:val="single"/>
          <w:lang w:val="en-GB"/>
        </w:rPr>
        <w:lastRenderedPageBreak/>
        <w:t>Section 4</w:t>
      </w:r>
    </w:p>
    <w:p w14:paraId="46D24841" w14:textId="6F402075"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National Day Nurseries Association (2019) states that the introduction of mathematics through opportunities provided by practitioners in early years settings enables children to develop and understand reasoning and problem-solving skills. The National Strategies Early Years (20</w:t>
      </w:r>
      <w:r w:rsidR="00502000">
        <w:rPr>
          <w:rFonts w:ascii="Arial" w:hAnsi="Arial" w:cs="Arial"/>
          <w:sz w:val="24"/>
          <w:szCs w:val="24"/>
          <w:lang w:val="en-GB"/>
        </w:rPr>
        <w:t>11</w:t>
      </w:r>
      <w:r w:rsidRPr="002B34A2">
        <w:rPr>
          <w:rFonts w:ascii="Arial" w:hAnsi="Arial" w:cs="Arial"/>
          <w:sz w:val="24"/>
          <w:szCs w:val="24"/>
          <w:lang w:val="en-GB"/>
        </w:rPr>
        <w:t xml:space="preserve">) suggests that resources provided by early years practitioners, such as blocks, contribute to the development of mathematical concepts for children, however the support, encouragement and guidance to further inspire a child’s learning are an important aspect of an adult’s role in the setting. Sweeting (2011) notes that early years teachers and practitioners’ attitudes towards mathematics may have an impact on how mathematics is perceived by children, in turn, affecting achievement results. Nolan and </w:t>
      </w:r>
      <w:proofErr w:type="spellStart"/>
      <w:r w:rsidRPr="002B34A2">
        <w:rPr>
          <w:rFonts w:ascii="Arial" w:hAnsi="Arial" w:cs="Arial"/>
          <w:sz w:val="24"/>
          <w:szCs w:val="24"/>
          <w:lang w:val="en-GB"/>
        </w:rPr>
        <w:t>Molla</w:t>
      </w:r>
      <w:proofErr w:type="spellEnd"/>
      <w:r w:rsidRPr="002B34A2">
        <w:rPr>
          <w:rFonts w:ascii="Arial" w:hAnsi="Arial" w:cs="Arial"/>
          <w:sz w:val="24"/>
          <w:szCs w:val="24"/>
          <w:lang w:val="en-GB"/>
        </w:rPr>
        <w:t xml:space="preserve"> (2016) agrees that a possible lack of confidence may affect how practitioners incorporate the development of mathematical concepts and numerical skills within settings. This is agreed with by Anders and Rossbach (2015) who state that practitioners must be competent in their knowledge in order to provide positive attitudes towards mathematical concepts. According to Park et al. (2017) practitioners’ opinions towards mathematics influence how the subject is taught and planned within settings, therefore, it is essential that practitioners display encouraging and positive attitudes in order to enhance the development of mathematical skills</w:t>
      </w:r>
      <w:bookmarkStart w:id="0" w:name="_GoBack"/>
      <w:bookmarkEnd w:id="0"/>
      <w:r w:rsidRPr="002B34A2">
        <w:rPr>
          <w:rFonts w:ascii="Arial" w:hAnsi="Arial" w:cs="Arial"/>
          <w:sz w:val="24"/>
          <w:szCs w:val="24"/>
          <w:lang w:val="en-GB"/>
        </w:rPr>
        <w:t xml:space="preserve">. </w:t>
      </w:r>
    </w:p>
    <w:p w14:paraId="0C2AB6FD" w14:textId="0FEC77CF"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Smidt (2010) notes Piaget’s belief of the importance of a stimulating environment provided by practitioners, enabling learning opportunities for children. Flood and Hardy (2013) agree suggesting Piaget’s theory that resources should be provided by practitioners for children to learn through play, as adults stand back and observe. Roberts-Holmes (2018) states that practitioners are required to look and listen in an unbiased manner to children playing in order to gather information. This coincides with Welsh Government (201</w:t>
      </w:r>
      <w:r w:rsidR="00FD6AB9">
        <w:rPr>
          <w:rFonts w:ascii="Arial" w:hAnsi="Arial" w:cs="Arial"/>
          <w:sz w:val="24"/>
          <w:szCs w:val="24"/>
          <w:lang w:val="en-GB"/>
        </w:rPr>
        <w:t>5</w:t>
      </w:r>
      <w:r w:rsidRPr="002B34A2">
        <w:rPr>
          <w:rFonts w:ascii="Arial" w:hAnsi="Arial" w:cs="Arial"/>
          <w:sz w:val="24"/>
          <w:szCs w:val="24"/>
          <w:lang w:val="en-GB"/>
        </w:rPr>
        <w:t xml:space="preserve">) in the Foundation Phase Curriculum in which practitioners must observe and assess children in order to monitor their achievements and outcomes such as mathematical development. </w:t>
      </w:r>
    </w:p>
    <w:p w14:paraId="5DBAC56D" w14:textId="77777777"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 xml:space="preserve">Observations by practitioners in Japanese kindergartens are also frequently undertaken to monitor a child’s development. Hegde et al. (2014) states that it is of the upmost importance that practitioners in Japan must be adequate role models for children. This coincides with Bandura’s belief, as stated by </w:t>
      </w:r>
      <w:proofErr w:type="spellStart"/>
      <w:r w:rsidRPr="002B34A2">
        <w:rPr>
          <w:rFonts w:ascii="Arial" w:hAnsi="Arial" w:cs="Arial"/>
          <w:sz w:val="24"/>
          <w:szCs w:val="24"/>
          <w:lang w:val="en-GB"/>
        </w:rPr>
        <w:t>Sanderse</w:t>
      </w:r>
      <w:proofErr w:type="spellEnd"/>
      <w:r w:rsidRPr="002B34A2">
        <w:rPr>
          <w:rFonts w:ascii="Arial" w:hAnsi="Arial" w:cs="Arial"/>
          <w:sz w:val="24"/>
          <w:szCs w:val="24"/>
          <w:lang w:val="en-GB"/>
        </w:rPr>
        <w:t xml:space="preserve"> (2013), that </w:t>
      </w:r>
      <w:r w:rsidRPr="002B34A2">
        <w:rPr>
          <w:rFonts w:ascii="Arial" w:hAnsi="Arial" w:cs="Arial"/>
          <w:sz w:val="24"/>
          <w:szCs w:val="24"/>
          <w:lang w:val="en-GB"/>
        </w:rPr>
        <w:lastRenderedPageBreak/>
        <w:t xml:space="preserve">children learn by studying the behaviours and attitudes of others, therefore it is of the upmost importance that practitioners act accordingly as appropriate role models. Mountain (2019) agrees with this by suggesting that practitioners’ body language, judgment of hazards and providing resources in the outdoors delivers children with the confidence to take risks, enabling them to progress in their developmental skills during play. This coincides with Froebel’s belief, as suggested by Bruce (2012), of the educational value of playing in the outdoor environment, with Pratt (2011, cited in Tucker, 2014, p. 22) stating that whilst being outdoors, children can learn that mathematics has a connection to everything around them and stimulates mathematical learning. </w:t>
      </w:r>
    </w:p>
    <w:p w14:paraId="6134C54E" w14:textId="77777777"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According to Haylock and Cockburn (2014) practitioners should use language and communication that incorporate mathematical concepts and numeracy skills into everyday activities with children. Welsh Government (2016) state that practitioners are required to question and prompt children to expand the learning experiences within the Foundation Phase with Welsh Government (2013) Numeracy Framework stating the importance of practitioners and their role in a child’s literacy and numeracy skills development.</w:t>
      </w:r>
    </w:p>
    <w:p w14:paraId="408231F4" w14:textId="77777777"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 xml:space="preserve">Pound and Lee (2011) suggest that practitioners should offer children open ended questions to encourage mathematical and creative thinking and further exploration. Nutbrown (2011) supports this by suggesting that simple answers will not encourage the child to expand their thinking and comprehend their findings. Furthermore, Van </w:t>
      </w:r>
      <w:proofErr w:type="spellStart"/>
      <w:r w:rsidRPr="002B34A2">
        <w:rPr>
          <w:rFonts w:ascii="Arial" w:hAnsi="Arial" w:cs="Arial"/>
          <w:sz w:val="24"/>
          <w:szCs w:val="24"/>
          <w:lang w:val="en-GB"/>
        </w:rPr>
        <w:t>Oers</w:t>
      </w:r>
      <w:proofErr w:type="spellEnd"/>
      <w:r w:rsidRPr="002B34A2">
        <w:rPr>
          <w:rFonts w:ascii="Arial" w:hAnsi="Arial" w:cs="Arial"/>
          <w:sz w:val="24"/>
          <w:szCs w:val="24"/>
          <w:lang w:val="en-GB"/>
        </w:rPr>
        <w:t xml:space="preserve"> (2010) states that practitioners questioning children encourages the schematic representations that may occur during play with Brodie (2016) agreeing that practitioners should introduce new resources during the child’s schema in order to encourage further learning and mathematical concepts such as the weight of objects. </w:t>
      </w:r>
    </w:p>
    <w:p w14:paraId="5DC337B4" w14:textId="33A44818" w:rsidR="002B34A2" w:rsidRPr="002B34A2" w:rsidRDefault="002B34A2" w:rsidP="002B34A2">
      <w:pPr>
        <w:spacing w:line="360" w:lineRule="auto"/>
        <w:jc w:val="both"/>
        <w:rPr>
          <w:rFonts w:ascii="Arial" w:hAnsi="Arial" w:cs="Arial"/>
          <w:sz w:val="24"/>
          <w:szCs w:val="24"/>
          <w:lang w:val="en-GB"/>
        </w:rPr>
      </w:pPr>
      <w:proofErr w:type="spellStart"/>
      <w:r w:rsidRPr="002B34A2">
        <w:rPr>
          <w:rFonts w:ascii="Arial" w:hAnsi="Arial" w:cs="Arial"/>
          <w:sz w:val="24"/>
          <w:szCs w:val="24"/>
          <w:lang w:val="en-GB"/>
        </w:rPr>
        <w:t>Mcclary</w:t>
      </w:r>
      <w:proofErr w:type="spellEnd"/>
      <w:r w:rsidRPr="002B34A2">
        <w:rPr>
          <w:rFonts w:ascii="Arial" w:hAnsi="Arial" w:cs="Arial"/>
          <w:sz w:val="24"/>
          <w:szCs w:val="24"/>
          <w:lang w:val="en-GB"/>
        </w:rPr>
        <w:t xml:space="preserve"> (2017) suggests that whilst engaging in play, sustained shared thinking can occur between practitioners and children through asking open ended questions, sharing ideas and discussions, enhancing the learning of mathematical concepts. According to </w:t>
      </w:r>
      <w:proofErr w:type="spellStart"/>
      <w:r w:rsidRPr="002B34A2">
        <w:rPr>
          <w:rFonts w:ascii="Arial" w:hAnsi="Arial" w:cs="Arial"/>
          <w:sz w:val="24"/>
          <w:szCs w:val="24"/>
          <w:lang w:val="en-GB"/>
        </w:rPr>
        <w:t>Cicconi</w:t>
      </w:r>
      <w:proofErr w:type="spellEnd"/>
      <w:r w:rsidRPr="002B34A2">
        <w:rPr>
          <w:rFonts w:ascii="Arial" w:hAnsi="Arial" w:cs="Arial"/>
          <w:sz w:val="24"/>
          <w:szCs w:val="24"/>
          <w:lang w:val="en-GB"/>
        </w:rPr>
        <w:t xml:space="preserve"> (201</w:t>
      </w:r>
      <w:r w:rsidR="00B51ABE">
        <w:rPr>
          <w:rFonts w:ascii="Arial" w:hAnsi="Arial" w:cs="Arial"/>
          <w:sz w:val="24"/>
          <w:szCs w:val="24"/>
          <w:lang w:val="en-GB"/>
        </w:rPr>
        <w:t>4</w:t>
      </w:r>
      <w:r w:rsidRPr="002B34A2">
        <w:rPr>
          <w:rFonts w:ascii="Arial" w:hAnsi="Arial" w:cs="Arial"/>
          <w:sz w:val="24"/>
          <w:szCs w:val="24"/>
          <w:lang w:val="en-GB"/>
        </w:rPr>
        <w:t xml:space="preserve">), this coincides with Vygotsky’s belief that discussions between practitioners and children provides a greater understanding, thus is essential throughout the learning process. Neff (No Date) concurs with Vygotsky’s social learning theory stating that interactions and collaborations between practitioners and </w:t>
      </w:r>
      <w:r w:rsidRPr="002B34A2">
        <w:rPr>
          <w:rFonts w:ascii="Arial" w:hAnsi="Arial" w:cs="Arial"/>
          <w:sz w:val="24"/>
          <w:szCs w:val="24"/>
          <w:lang w:val="en-GB"/>
        </w:rPr>
        <w:lastRenderedPageBreak/>
        <w:t xml:space="preserve">children create an environment in which learning and a deeper understanding of skills such as mathematical concepts and numeracy skills can occur. </w:t>
      </w:r>
    </w:p>
    <w:p w14:paraId="253CDAF8" w14:textId="7B399F2C"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This coincides with the adult role in Reggio Emilia settings, as stated by Miller and Pound (2011), in which practitioners and children are “learning partners”, with discussions and collaborations providing a deeper learning of subjects such as mathematics. Stone (2012) suggests that in Reggio Emilia settings practitioners must support and pursue the inquisitiveness and interests of children with open-ended questions and guidance. According to House of Knowledge (</w:t>
      </w:r>
      <w:r w:rsidR="009A5E01">
        <w:rPr>
          <w:rFonts w:ascii="Arial" w:hAnsi="Arial" w:cs="Arial"/>
          <w:sz w:val="24"/>
          <w:szCs w:val="24"/>
          <w:lang w:val="en-GB"/>
        </w:rPr>
        <w:t>2017</w:t>
      </w:r>
      <w:r w:rsidRPr="002B34A2">
        <w:rPr>
          <w:rFonts w:ascii="Arial" w:hAnsi="Arial" w:cs="Arial"/>
          <w:sz w:val="24"/>
          <w:szCs w:val="24"/>
          <w:lang w:val="en-GB"/>
        </w:rPr>
        <w:t xml:space="preserve">), adults are required to be on the same level as children to encourage the practitioner-child partnership, whilst sitting on child sized chairs, this in turn allows the child to further their development in mathematical concepts and numeracy skills as they learn alongside the practitioner. </w:t>
      </w:r>
    </w:p>
    <w:p w14:paraId="2AA9291F" w14:textId="77777777"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 xml:space="preserve">Montessori, as stated by Flood and Hardy (2013), also believed that practitioners must provide children with child sized objects and that they should also sit amongst the children whilst they are learning; however the practitioner must not interfere with the child’s learning and to offer guidance only when requested and needed by the child. </w:t>
      </w:r>
    </w:p>
    <w:p w14:paraId="369B599D" w14:textId="77777777" w:rsidR="002B34A2" w:rsidRPr="002B34A2" w:rsidRDefault="002B34A2" w:rsidP="002B34A2">
      <w:pPr>
        <w:spacing w:line="360" w:lineRule="auto"/>
        <w:jc w:val="both"/>
        <w:rPr>
          <w:rFonts w:ascii="Arial" w:hAnsi="Arial" w:cs="Arial"/>
          <w:sz w:val="24"/>
          <w:szCs w:val="24"/>
          <w:lang w:val="en-GB"/>
        </w:rPr>
      </w:pPr>
      <w:proofErr w:type="spellStart"/>
      <w:r w:rsidRPr="002B34A2">
        <w:rPr>
          <w:rFonts w:ascii="Arial" w:hAnsi="Arial" w:cs="Arial"/>
          <w:sz w:val="24"/>
          <w:szCs w:val="24"/>
          <w:lang w:val="en-GB"/>
        </w:rPr>
        <w:t>Faryadi</w:t>
      </w:r>
      <w:proofErr w:type="spellEnd"/>
      <w:r w:rsidRPr="002B34A2">
        <w:rPr>
          <w:rFonts w:ascii="Arial" w:hAnsi="Arial" w:cs="Arial"/>
          <w:sz w:val="24"/>
          <w:szCs w:val="24"/>
          <w:lang w:val="en-GB"/>
        </w:rPr>
        <w:t xml:space="preserve"> (2017) suggests that in the Montessori approach to learning, practitioners are required to deliver instructions to children in preparation of learning, however the child must educate themselves thus enabling them to become critical thinkers and improving their mathematical and numerical learning. This coincides with Donaldson (2018) who suggests that practitioners should encourage children to challenge themselves and provide opportunities to use critical thinking and problem-solving skills. Welsh Government (2015) states in the Numeracy Framework developing and reflecting encourages children to think critically and creatively, thus enabling the development of mathematical concepts and numeracy skills and creating capable and ambitious learners. </w:t>
      </w:r>
    </w:p>
    <w:p w14:paraId="00C99D3A" w14:textId="77777777"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According to McAteer (2012) planning for children to learn mathematical concepts and numerical skills is an essential role of the practitioners within a setting. Smidt (2010) states that practitioners must plan to ensure that children in their care are receiving appropriate information and knowledge to nourish their learning of skills such as mathematic concepts.</w:t>
      </w:r>
    </w:p>
    <w:p w14:paraId="51A16E98" w14:textId="77777777"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lastRenderedPageBreak/>
        <w:t>Tickell (2011) agrees stating that the Early Years Foundation Stage requires adult-led activities to enhance learning opportunities that are planned by practitioners in which they can support children.</w:t>
      </w:r>
    </w:p>
    <w:p w14:paraId="391CA3B9" w14:textId="77777777" w:rsidR="002B34A2" w:rsidRPr="002B34A2" w:rsidRDefault="002B34A2" w:rsidP="002B34A2">
      <w:pPr>
        <w:spacing w:line="360" w:lineRule="auto"/>
        <w:jc w:val="both"/>
        <w:rPr>
          <w:rFonts w:ascii="Arial" w:hAnsi="Arial" w:cs="Arial"/>
          <w:sz w:val="24"/>
          <w:szCs w:val="24"/>
          <w:lang w:val="en-GB"/>
        </w:rPr>
      </w:pPr>
      <w:r w:rsidRPr="002B34A2">
        <w:rPr>
          <w:rFonts w:ascii="Arial" w:hAnsi="Arial" w:cs="Arial"/>
          <w:sz w:val="24"/>
          <w:szCs w:val="24"/>
          <w:lang w:val="en-GB"/>
        </w:rPr>
        <w:t>Planning for and identifying the needs of children with additional learning needs is also a role of the practitioners in settings to ensure that required outcomes are achieved, as stated by Welsh Government (2018). Council for Disabled Children (2015) agrees with this by stating that practitioners must plan and prepare for the education of children with additional learning needs by monitoring and adapting activities and layouts in order to ensure inclusion for all children in the indoor and outdoor environment, thus enabling the development of mathematical concepts and numeracy skills for all children.</w:t>
      </w:r>
    </w:p>
    <w:p w14:paraId="3FDF34BF" w14:textId="70F74F23" w:rsidR="002B34A2" w:rsidRDefault="002B34A2" w:rsidP="002478C1">
      <w:pPr>
        <w:spacing w:line="360" w:lineRule="auto"/>
        <w:jc w:val="both"/>
        <w:rPr>
          <w:rFonts w:ascii="Arial" w:hAnsi="Arial" w:cs="Arial"/>
          <w:sz w:val="24"/>
          <w:szCs w:val="24"/>
        </w:rPr>
      </w:pPr>
    </w:p>
    <w:p w14:paraId="5AA3E40E" w14:textId="5C70CE1E" w:rsidR="002B34A2" w:rsidRDefault="002B34A2" w:rsidP="002478C1">
      <w:pPr>
        <w:spacing w:line="360" w:lineRule="auto"/>
        <w:jc w:val="both"/>
        <w:rPr>
          <w:rFonts w:ascii="Arial" w:hAnsi="Arial" w:cs="Arial"/>
          <w:sz w:val="24"/>
          <w:szCs w:val="24"/>
        </w:rPr>
      </w:pPr>
    </w:p>
    <w:p w14:paraId="6EA0375A" w14:textId="13786B76" w:rsidR="002B34A2" w:rsidRDefault="002B34A2" w:rsidP="002478C1">
      <w:pPr>
        <w:spacing w:line="360" w:lineRule="auto"/>
        <w:jc w:val="both"/>
        <w:rPr>
          <w:rFonts w:ascii="Arial" w:hAnsi="Arial" w:cs="Arial"/>
          <w:sz w:val="24"/>
          <w:szCs w:val="24"/>
        </w:rPr>
      </w:pPr>
    </w:p>
    <w:p w14:paraId="1DCE1224" w14:textId="77777777" w:rsidR="00E26395" w:rsidRDefault="00E26395" w:rsidP="008D2A49">
      <w:pPr>
        <w:spacing w:line="360" w:lineRule="auto"/>
        <w:jc w:val="both"/>
        <w:rPr>
          <w:rFonts w:ascii="Arial" w:hAnsi="Arial" w:cs="Arial"/>
          <w:sz w:val="24"/>
          <w:szCs w:val="24"/>
        </w:rPr>
      </w:pPr>
    </w:p>
    <w:p w14:paraId="1B0FB418" w14:textId="77777777" w:rsidR="00E26395" w:rsidRDefault="00E26395" w:rsidP="008D2A49">
      <w:pPr>
        <w:spacing w:line="360" w:lineRule="auto"/>
        <w:jc w:val="both"/>
        <w:rPr>
          <w:rFonts w:ascii="Arial" w:hAnsi="Arial" w:cs="Arial"/>
          <w:sz w:val="24"/>
          <w:szCs w:val="24"/>
        </w:rPr>
      </w:pPr>
    </w:p>
    <w:p w14:paraId="7F12D93D" w14:textId="77777777" w:rsidR="00E26395" w:rsidRDefault="00E26395" w:rsidP="008D2A49">
      <w:pPr>
        <w:spacing w:line="360" w:lineRule="auto"/>
        <w:jc w:val="both"/>
        <w:rPr>
          <w:rFonts w:ascii="Arial" w:hAnsi="Arial" w:cs="Arial"/>
          <w:sz w:val="24"/>
          <w:szCs w:val="24"/>
        </w:rPr>
      </w:pPr>
    </w:p>
    <w:p w14:paraId="4FADB6EB" w14:textId="77777777" w:rsidR="00E26395" w:rsidRDefault="00E26395" w:rsidP="008D2A49">
      <w:pPr>
        <w:spacing w:line="360" w:lineRule="auto"/>
        <w:jc w:val="both"/>
        <w:rPr>
          <w:rFonts w:ascii="Arial" w:hAnsi="Arial" w:cs="Arial"/>
          <w:sz w:val="24"/>
          <w:szCs w:val="24"/>
        </w:rPr>
      </w:pPr>
    </w:p>
    <w:p w14:paraId="368B1F86" w14:textId="77777777" w:rsidR="00E26395" w:rsidRDefault="00E26395" w:rsidP="008D2A49">
      <w:pPr>
        <w:spacing w:line="360" w:lineRule="auto"/>
        <w:jc w:val="both"/>
        <w:rPr>
          <w:rFonts w:ascii="Arial" w:hAnsi="Arial" w:cs="Arial"/>
          <w:sz w:val="24"/>
          <w:szCs w:val="24"/>
        </w:rPr>
      </w:pPr>
    </w:p>
    <w:p w14:paraId="01A98297" w14:textId="77777777" w:rsidR="00E26395" w:rsidRDefault="00E26395" w:rsidP="008D2A49">
      <w:pPr>
        <w:spacing w:line="360" w:lineRule="auto"/>
        <w:jc w:val="both"/>
        <w:rPr>
          <w:rFonts w:ascii="Arial" w:hAnsi="Arial" w:cs="Arial"/>
          <w:sz w:val="24"/>
          <w:szCs w:val="24"/>
        </w:rPr>
      </w:pPr>
    </w:p>
    <w:p w14:paraId="260DC957" w14:textId="77777777" w:rsidR="00E26395" w:rsidRDefault="00E26395" w:rsidP="008D2A49">
      <w:pPr>
        <w:spacing w:line="360" w:lineRule="auto"/>
        <w:jc w:val="both"/>
        <w:rPr>
          <w:rFonts w:ascii="Arial" w:hAnsi="Arial" w:cs="Arial"/>
          <w:sz w:val="24"/>
          <w:szCs w:val="24"/>
        </w:rPr>
      </w:pPr>
    </w:p>
    <w:p w14:paraId="4C309FF8" w14:textId="77777777" w:rsidR="00E26395" w:rsidRDefault="00E26395" w:rsidP="008D2A49">
      <w:pPr>
        <w:spacing w:line="360" w:lineRule="auto"/>
        <w:jc w:val="both"/>
        <w:rPr>
          <w:rFonts w:ascii="Arial" w:hAnsi="Arial" w:cs="Arial"/>
          <w:sz w:val="24"/>
          <w:szCs w:val="24"/>
        </w:rPr>
      </w:pPr>
    </w:p>
    <w:p w14:paraId="44C7692E" w14:textId="77777777" w:rsidR="00E26395" w:rsidRDefault="00E26395" w:rsidP="008D2A49">
      <w:pPr>
        <w:spacing w:line="360" w:lineRule="auto"/>
        <w:jc w:val="both"/>
        <w:rPr>
          <w:rFonts w:ascii="Arial" w:hAnsi="Arial" w:cs="Arial"/>
          <w:sz w:val="24"/>
          <w:szCs w:val="24"/>
        </w:rPr>
      </w:pPr>
    </w:p>
    <w:p w14:paraId="71811F5F" w14:textId="77777777" w:rsidR="00E26395" w:rsidRDefault="00E26395" w:rsidP="008D2A49">
      <w:pPr>
        <w:spacing w:line="360" w:lineRule="auto"/>
        <w:jc w:val="both"/>
        <w:rPr>
          <w:rFonts w:ascii="Arial" w:hAnsi="Arial" w:cs="Arial"/>
          <w:sz w:val="24"/>
          <w:szCs w:val="24"/>
        </w:rPr>
      </w:pPr>
    </w:p>
    <w:p w14:paraId="0F736119" w14:textId="77777777" w:rsidR="00E26395" w:rsidRDefault="00E26395" w:rsidP="008D2A49">
      <w:pPr>
        <w:spacing w:line="360" w:lineRule="auto"/>
        <w:jc w:val="both"/>
        <w:rPr>
          <w:rFonts w:ascii="Arial" w:hAnsi="Arial" w:cs="Arial"/>
          <w:sz w:val="24"/>
          <w:szCs w:val="24"/>
        </w:rPr>
      </w:pPr>
    </w:p>
    <w:p w14:paraId="133B5B98" w14:textId="77777777" w:rsidR="00E26395" w:rsidRDefault="00E26395" w:rsidP="008D2A49">
      <w:pPr>
        <w:spacing w:line="360" w:lineRule="auto"/>
        <w:jc w:val="both"/>
        <w:rPr>
          <w:rFonts w:ascii="Arial" w:hAnsi="Arial" w:cs="Arial"/>
          <w:sz w:val="24"/>
          <w:szCs w:val="24"/>
        </w:rPr>
      </w:pPr>
    </w:p>
    <w:p w14:paraId="0FE6F5B0" w14:textId="77777777" w:rsidR="00E26395" w:rsidRDefault="00E26395" w:rsidP="008D2A49">
      <w:pPr>
        <w:spacing w:line="360" w:lineRule="auto"/>
        <w:jc w:val="both"/>
        <w:rPr>
          <w:rFonts w:ascii="Arial" w:hAnsi="Arial" w:cs="Arial"/>
          <w:sz w:val="24"/>
          <w:szCs w:val="24"/>
        </w:rPr>
      </w:pPr>
    </w:p>
    <w:p w14:paraId="0DBF59C6" w14:textId="2A6C170A" w:rsidR="002B34A2" w:rsidRPr="008D2A49" w:rsidRDefault="005475D1" w:rsidP="008D2A49">
      <w:pPr>
        <w:spacing w:line="360" w:lineRule="auto"/>
        <w:jc w:val="both"/>
        <w:rPr>
          <w:rFonts w:ascii="Arial" w:hAnsi="Arial" w:cs="Arial"/>
          <w:sz w:val="24"/>
          <w:szCs w:val="24"/>
        </w:rPr>
      </w:pPr>
      <w:r w:rsidRPr="008D2A49">
        <w:rPr>
          <w:rFonts w:ascii="Arial" w:hAnsi="Arial" w:cs="Arial"/>
          <w:sz w:val="24"/>
          <w:szCs w:val="24"/>
        </w:rPr>
        <w:lastRenderedPageBreak/>
        <w:t>Reference List</w:t>
      </w:r>
    </w:p>
    <w:p w14:paraId="3A8FAB53" w14:textId="34AC646C" w:rsidR="002B34A2" w:rsidRDefault="002B34A2" w:rsidP="002478C1">
      <w:pPr>
        <w:spacing w:line="360" w:lineRule="auto"/>
        <w:jc w:val="both"/>
        <w:rPr>
          <w:rFonts w:ascii="Arial" w:hAnsi="Arial" w:cs="Arial"/>
          <w:sz w:val="24"/>
          <w:szCs w:val="24"/>
        </w:rPr>
      </w:pPr>
    </w:p>
    <w:p w14:paraId="00445308" w14:textId="77777777" w:rsidR="002D047A" w:rsidRPr="002D047A" w:rsidRDefault="002D047A" w:rsidP="002D047A">
      <w:pPr>
        <w:spacing w:line="360" w:lineRule="auto"/>
        <w:jc w:val="both"/>
        <w:rPr>
          <w:rFonts w:ascii="Arial" w:eastAsia="Calibri" w:hAnsi="Arial" w:cs="Arial"/>
          <w:sz w:val="24"/>
          <w:szCs w:val="24"/>
          <w:lang w:val="en-GB"/>
        </w:rPr>
      </w:pPr>
      <w:r w:rsidRPr="002D047A">
        <w:rPr>
          <w:rFonts w:ascii="Arial" w:eastAsia="Calibri" w:hAnsi="Arial" w:cs="Arial"/>
          <w:sz w:val="24"/>
          <w:szCs w:val="24"/>
          <w:lang w:val="en-GB"/>
        </w:rPr>
        <w:t xml:space="preserve">Anders, Y. and Rossbach, H.G. (2015) ‘Preschool teachers’ sensitivity to mathematics in children’s play: The influence of math-related school experiences, emotional attitudes, and pedagogical beliefs’, </w:t>
      </w:r>
      <w:r w:rsidRPr="002D047A">
        <w:rPr>
          <w:rFonts w:ascii="Arial" w:eastAsia="Calibri" w:hAnsi="Arial" w:cs="Arial"/>
          <w:i/>
          <w:iCs/>
          <w:sz w:val="24"/>
          <w:szCs w:val="24"/>
          <w:lang w:val="en-GB"/>
        </w:rPr>
        <w:t>Journal of Research in Childhood Education</w:t>
      </w:r>
      <w:r w:rsidRPr="002D047A">
        <w:rPr>
          <w:rFonts w:ascii="Arial" w:eastAsia="Calibri" w:hAnsi="Arial" w:cs="Arial"/>
          <w:sz w:val="24"/>
          <w:szCs w:val="24"/>
          <w:lang w:val="en-GB"/>
        </w:rPr>
        <w:t xml:space="preserve">, </w:t>
      </w:r>
      <w:r w:rsidRPr="002D047A">
        <w:rPr>
          <w:rFonts w:ascii="Arial" w:eastAsia="Calibri" w:hAnsi="Arial" w:cs="Arial"/>
          <w:i/>
          <w:iCs/>
          <w:sz w:val="24"/>
          <w:szCs w:val="24"/>
          <w:lang w:val="en-GB"/>
        </w:rPr>
        <w:t>29</w:t>
      </w:r>
      <w:r w:rsidRPr="002D047A">
        <w:rPr>
          <w:rFonts w:ascii="Arial" w:eastAsia="Calibri" w:hAnsi="Arial" w:cs="Arial"/>
          <w:sz w:val="24"/>
          <w:szCs w:val="24"/>
          <w:lang w:val="en-GB"/>
        </w:rPr>
        <w:t>(3), pp.305-322.</w:t>
      </w:r>
    </w:p>
    <w:p w14:paraId="583201D8" w14:textId="77777777" w:rsidR="002D047A" w:rsidRPr="002D047A" w:rsidRDefault="002D047A" w:rsidP="002D047A">
      <w:pPr>
        <w:spacing w:line="360" w:lineRule="auto"/>
        <w:jc w:val="both"/>
        <w:rPr>
          <w:rFonts w:ascii="Arial" w:eastAsia="Calibri" w:hAnsi="Arial" w:cs="Arial"/>
          <w:sz w:val="24"/>
          <w:szCs w:val="24"/>
          <w:lang w:val="en-GB"/>
        </w:rPr>
      </w:pPr>
      <w:r w:rsidRPr="002D047A">
        <w:rPr>
          <w:rFonts w:ascii="Arial" w:eastAsia="Calibri" w:hAnsi="Arial" w:cs="Arial"/>
          <w:sz w:val="24"/>
          <w:szCs w:val="24"/>
          <w:lang w:val="en-GB"/>
        </w:rPr>
        <w:t>Accessed: 20</w:t>
      </w:r>
      <w:r w:rsidRPr="002D047A">
        <w:rPr>
          <w:rFonts w:ascii="Arial" w:eastAsia="Calibri" w:hAnsi="Arial" w:cs="Arial"/>
          <w:sz w:val="24"/>
          <w:szCs w:val="24"/>
          <w:vertAlign w:val="superscript"/>
          <w:lang w:val="en-GB"/>
        </w:rPr>
        <w:t>th</w:t>
      </w:r>
      <w:r w:rsidRPr="002D047A">
        <w:rPr>
          <w:rFonts w:ascii="Arial" w:eastAsia="Calibri" w:hAnsi="Arial" w:cs="Arial"/>
          <w:sz w:val="24"/>
          <w:szCs w:val="24"/>
          <w:lang w:val="en-GB"/>
        </w:rPr>
        <w:t xml:space="preserve"> February 2020.</w:t>
      </w:r>
    </w:p>
    <w:p w14:paraId="117D8E32" w14:textId="77777777" w:rsidR="002D047A" w:rsidRPr="002D047A" w:rsidRDefault="002D047A" w:rsidP="002D047A">
      <w:pPr>
        <w:spacing w:line="360" w:lineRule="auto"/>
        <w:jc w:val="both"/>
        <w:rPr>
          <w:rFonts w:ascii="Arial" w:eastAsia="Calibri" w:hAnsi="Arial" w:cs="Arial"/>
          <w:sz w:val="24"/>
          <w:szCs w:val="24"/>
          <w:lang w:val="en-GB"/>
        </w:rPr>
      </w:pPr>
      <w:r w:rsidRPr="002D047A">
        <w:rPr>
          <w:rFonts w:ascii="Arial" w:eastAsia="Calibri" w:hAnsi="Arial" w:cs="Arial"/>
          <w:sz w:val="24"/>
          <w:szCs w:val="24"/>
          <w:lang w:val="en-GB"/>
        </w:rPr>
        <w:t xml:space="preserve">DOI: </w:t>
      </w:r>
      <w:hyperlink r:id="rId9" w:history="1">
        <w:r w:rsidRPr="002D047A">
          <w:rPr>
            <w:rFonts w:ascii="Arial" w:eastAsia="Calibri" w:hAnsi="Arial" w:cs="Arial"/>
            <w:color w:val="0563C1"/>
            <w:sz w:val="24"/>
            <w:szCs w:val="24"/>
            <w:u w:val="single"/>
            <w:lang w:val="en-GB"/>
          </w:rPr>
          <w:t>http://dx.doi.org/10.1080/02568543.2015.1040564</w:t>
        </w:r>
      </w:hyperlink>
      <w:r w:rsidRPr="002D047A">
        <w:rPr>
          <w:rFonts w:ascii="Arial" w:eastAsia="Calibri" w:hAnsi="Arial" w:cs="Arial"/>
          <w:sz w:val="24"/>
          <w:szCs w:val="24"/>
          <w:lang w:val="en-GB"/>
        </w:rPr>
        <w:t xml:space="preserve"> </w:t>
      </w:r>
    </w:p>
    <w:p w14:paraId="54955D4C" w14:textId="112EBF0B" w:rsidR="002B34A2" w:rsidRDefault="002B34A2" w:rsidP="002478C1">
      <w:pPr>
        <w:spacing w:line="360" w:lineRule="auto"/>
        <w:jc w:val="both"/>
        <w:rPr>
          <w:rFonts w:ascii="Arial" w:hAnsi="Arial" w:cs="Arial"/>
          <w:sz w:val="24"/>
          <w:szCs w:val="24"/>
        </w:rPr>
      </w:pPr>
    </w:p>
    <w:p w14:paraId="5F8E0B66" w14:textId="77777777" w:rsidR="00A57C1D" w:rsidRPr="00A57C1D" w:rsidRDefault="00A57C1D" w:rsidP="00A57C1D">
      <w:pPr>
        <w:spacing w:line="360" w:lineRule="auto"/>
        <w:jc w:val="both"/>
        <w:rPr>
          <w:rFonts w:ascii="Arial" w:eastAsia="Calibri" w:hAnsi="Arial" w:cs="Arial"/>
          <w:sz w:val="24"/>
          <w:szCs w:val="24"/>
          <w:lang w:val="en-GB"/>
        </w:rPr>
      </w:pPr>
    </w:p>
    <w:p w14:paraId="67583A05" w14:textId="77777777" w:rsidR="00A57C1D" w:rsidRPr="00A57C1D" w:rsidRDefault="00A57C1D" w:rsidP="00A57C1D">
      <w:pPr>
        <w:spacing w:line="360" w:lineRule="auto"/>
        <w:jc w:val="both"/>
        <w:rPr>
          <w:rFonts w:ascii="Arial" w:eastAsia="Calibri" w:hAnsi="Arial" w:cs="Arial"/>
          <w:sz w:val="24"/>
          <w:szCs w:val="24"/>
          <w:lang w:val="en-GB"/>
        </w:rPr>
      </w:pPr>
      <w:proofErr w:type="spellStart"/>
      <w:r w:rsidRPr="00A57C1D">
        <w:rPr>
          <w:rFonts w:ascii="Arial" w:eastAsia="Calibri" w:hAnsi="Arial" w:cs="Arial"/>
          <w:sz w:val="24"/>
          <w:szCs w:val="24"/>
          <w:lang w:val="en-GB"/>
        </w:rPr>
        <w:t>Boggan</w:t>
      </w:r>
      <w:proofErr w:type="spellEnd"/>
      <w:r w:rsidRPr="00A57C1D">
        <w:rPr>
          <w:rFonts w:ascii="Arial" w:eastAsia="Calibri" w:hAnsi="Arial" w:cs="Arial"/>
          <w:sz w:val="24"/>
          <w:szCs w:val="24"/>
          <w:lang w:val="en-GB"/>
        </w:rPr>
        <w:t xml:space="preserve">, M., Harper, S. and Whitmire, A. (2010) ‘Using Manipulatives to Teach Elementary Mathematics’, </w:t>
      </w:r>
      <w:r w:rsidRPr="00A57C1D">
        <w:rPr>
          <w:rFonts w:ascii="Arial" w:eastAsia="Calibri" w:hAnsi="Arial" w:cs="Arial"/>
          <w:i/>
          <w:iCs/>
          <w:sz w:val="24"/>
          <w:szCs w:val="24"/>
          <w:lang w:val="en-GB"/>
        </w:rPr>
        <w:t>Journal of Instructional Pedagogies</w:t>
      </w:r>
      <w:r w:rsidRPr="00A57C1D">
        <w:rPr>
          <w:rFonts w:ascii="Arial" w:eastAsia="Calibri" w:hAnsi="Arial" w:cs="Arial"/>
          <w:sz w:val="24"/>
          <w:szCs w:val="24"/>
          <w:lang w:val="en-GB"/>
        </w:rPr>
        <w:t xml:space="preserve">, </w:t>
      </w:r>
      <w:r w:rsidRPr="00A57C1D">
        <w:rPr>
          <w:rFonts w:ascii="Arial" w:eastAsia="Calibri" w:hAnsi="Arial" w:cs="Arial"/>
          <w:i/>
          <w:iCs/>
          <w:sz w:val="24"/>
          <w:szCs w:val="24"/>
          <w:lang w:val="en-GB"/>
        </w:rPr>
        <w:t>3</w:t>
      </w:r>
      <w:r w:rsidRPr="00A57C1D">
        <w:rPr>
          <w:rFonts w:ascii="Arial" w:eastAsia="Calibri" w:hAnsi="Arial" w:cs="Arial"/>
          <w:sz w:val="24"/>
          <w:szCs w:val="24"/>
          <w:lang w:val="en-GB"/>
        </w:rPr>
        <w:t>.</w:t>
      </w:r>
    </w:p>
    <w:p w14:paraId="3EB6B639" w14:textId="77777777" w:rsidR="00A57C1D" w:rsidRPr="00A57C1D" w:rsidRDefault="00A57C1D" w:rsidP="00A57C1D">
      <w:pPr>
        <w:spacing w:line="360" w:lineRule="auto"/>
        <w:jc w:val="both"/>
        <w:rPr>
          <w:rFonts w:ascii="Arial" w:eastAsia="Calibri" w:hAnsi="Arial" w:cs="Arial"/>
          <w:sz w:val="24"/>
          <w:szCs w:val="24"/>
          <w:lang w:val="en-GB"/>
        </w:rPr>
      </w:pPr>
      <w:r w:rsidRPr="00A57C1D">
        <w:rPr>
          <w:rFonts w:ascii="Arial" w:eastAsia="Calibri" w:hAnsi="Arial" w:cs="Arial"/>
          <w:sz w:val="24"/>
          <w:szCs w:val="24"/>
          <w:lang w:val="en-GB"/>
        </w:rPr>
        <w:t>Accessed: 20</w:t>
      </w:r>
      <w:r w:rsidRPr="00A57C1D">
        <w:rPr>
          <w:rFonts w:ascii="Arial" w:eastAsia="Calibri" w:hAnsi="Arial" w:cs="Arial"/>
          <w:sz w:val="24"/>
          <w:szCs w:val="24"/>
          <w:vertAlign w:val="superscript"/>
          <w:lang w:val="en-GB"/>
        </w:rPr>
        <w:t>th</w:t>
      </w:r>
      <w:r w:rsidRPr="00A57C1D">
        <w:rPr>
          <w:rFonts w:ascii="Arial" w:eastAsia="Calibri" w:hAnsi="Arial" w:cs="Arial"/>
          <w:sz w:val="24"/>
          <w:szCs w:val="24"/>
          <w:lang w:val="en-GB"/>
        </w:rPr>
        <w:t xml:space="preserve"> February 2020.</w:t>
      </w:r>
    </w:p>
    <w:p w14:paraId="4963CA42" w14:textId="021DC0E1" w:rsidR="00F80B21" w:rsidRDefault="00A57C1D" w:rsidP="00A57C1D">
      <w:pPr>
        <w:spacing w:line="360" w:lineRule="auto"/>
        <w:jc w:val="both"/>
        <w:rPr>
          <w:rFonts w:ascii="Arial" w:eastAsia="Calibri" w:hAnsi="Arial" w:cs="Arial"/>
          <w:color w:val="0563C1"/>
          <w:sz w:val="24"/>
          <w:szCs w:val="24"/>
          <w:u w:val="single"/>
          <w:lang w:val="en-GB"/>
        </w:rPr>
      </w:pPr>
      <w:r w:rsidRPr="00A57C1D">
        <w:rPr>
          <w:rFonts w:ascii="Arial" w:eastAsia="Calibri" w:hAnsi="Arial" w:cs="Arial"/>
          <w:sz w:val="24"/>
          <w:szCs w:val="24"/>
          <w:lang w:val="en-GB"/>
        </w:rPr>
        <w:t xml:space="preserve">URL: </w:t>
      </w:r>
      <w:hyperlink r:id="rId10" w:history="1">
        <w:r w:rsidRPr="00A57C1D">
          <w:rPr>
            <w:rFonts w:ascii="Arial" w:eastAsia="Calibri" w:hAnsi="Arial" w:cs="Arial"/>
            <w:color w:val="0563C1"/>
            <w:sz w:val="24"/>
            <w:szCs w:val="24"/>
            <w:u w:val="single"/>
            <w:lang w:val="en-GB"/>
          </w:rPr>
          <w:t>https://files.eric.ed.gov/fulltext/EJ1096945.pdf</w:t>
        </w:r>
      </w:hyperlink>
    </w:p>
    <w:p w14:paraId="4A7D35B4" w14:textId="40821C8D" w:rsidR="00A57C1D" w:rsidRDefault="00A57C1D" w:rsidP="00A57C1D">
      <w:pPr>
        <w:spacing w:line="360" w:lineRule="auto"/>
        <w:jc w:val="both"/>
        <w:rPr>
          <w:rFonts w:ascii="Arial" w:eastAsia="Calibri" w:hAnsi="Arial" w:cs="Arial"/>
          <w:color w:val="0563C1"/>
          <w:sz w:val="24"/>
          <w:szCs w:val="24"/>
          <w:u w:val="single"/>
          <w:lang w:val="en-GB"/>
        </w:rPr>
      </w:pPr>
    </w:p>
    <w:p w14:paraId="1ACF0270" w14:textId="77777777" w:rsidR="00B77910" w:rsidRPr="00B77910" w:rsidRDefault="00B77910" w:rsidP="00B77910">
      <w:pPr>
        <w:spacing w:line="360" w:lineRule="auto"/>
        <w:jc w:val="both"/>
        <w:rPr>
          <w:rFonts w:ascii="Arial" w:eastAsia="Calibri" w:hAnsi="Arial" w:cs="Arial"/>
          <w:sz w:val="24"/>
          <w:szCs w:val="24"/>
          <w:lang w:val="en-GB"/>
        </w:rPr>
      </w:pPr>
      <w:r w:rsidRPr="00B77910">
        <w:rPr>
          <w:rFonts w:ascii="Arial" w:eastAsia="Calibri" w:hAnsi="Arial" w:cs="Arial"/>
          <w:sz w:val="24"/>
          <w:szCs w:val="24"/>
          <w:lang w:val="en-GB"/>
        </w:rPr>
        <w:t xml:space="preserve">Brandt, B. (2013) ‘Everyday pedagogical practices in mathematical play situations in German “Kindergarten”, </w:t>
      </w:r>
      <w:r w:rsidRPr="00B77910">
        <w:rPr>
          <w:rFonts w:ascii="Arial" w:eastAsia="Calibri" w:hAnsi="Arial" w:cs="Arial"/>
          <w:i/>
          <w:iCs/>
          <w:sz w:val="24"/>
          <w:szCs w:val="24"/>
          <w:lang w:val="en-GB"/>
        </w:rPr>
        <w:t>Educational Studies in Mathematics</w:t>
      </w:r>
      <w:r w:rsidRPr="00B77910">
        <w:rPr>
          <w:rFonts w:ascii="Arial" w:eastAsia="Calibri" w:hAnsi="Arial" w:cs="Arial"/>
          <w:sz w:val="24"/>
          <w:szCs w:val="24"/>
          <w:lang w:val="en-GB"/>
        </w:rPr>
        <w:t xml:space="preserve">, </w:t>
      </w:r>
      <w:r w:rsidRPr="00B77910">
        <w:rPr>
          <w:rFonts w:ascii="Arial" w:eastAsia="Calibri" w:hAnsi="Arial" w:cs="Arial"/>
          <w:i/>
          <w:iCs/>
          <w:sz w:val="24"/>
          <w:szCs w:val="24"/>
          <w:lang w:val="en-GB"/>
        </w:rPr>
        <w:t>84</w:t>
      </w:r>
      <w:r w:rsidRPr="00B77910">
        <w:rPr>
          <w:rFonts w:ascii="Arial" w:eastAsia="Calibri" w:hAnsi="Arial" w:cs="Arial"/>
          <w:sz w:val="24"/>
          <w:szCs w:val="24"/>
          <w:lang w:val="en-GB"/>
        </w:rPr>
        <w:t>(2), pp.227-248.</w:t>
      </w:r>
    </w:p>
    <w:p w14:paraId="129D4800" w14:textId="77777777" w:rsidR="00B77910" w:rsidRPr="00B77910" w:rsidRDefault="00B77910" w:rsidP="00B77910">
      <w:pPr>
        <w:spacing w:line="360" w:lineRule="auto"/>
        <w:jc w:val="both"/>
        <w:rPr>
          <w:rFonts w:ascii="Arial" w:eastAsia="Calibri" w:hAnsi="Arial" w:cs="Arial"/>
          <w:sz w:val="24"/>
          <w:szCs w:val="24"/>
          <w:lang w:val="en-GB"/>
        </w:rPr>
      </w:pPr>
      <w:r w:rsidRPr="00B77910">
        <w:rPr>
          <w:rFonts w:ascii="Arial" w:eastAsia="Calibri" w:hAnsi="Arial" w:cs="Arial"/>
          <w:sz w:val="24"/>
          <w:szCs w:val="24"/>
          <w:lang w:val="en-GB"/>
        </w:rPr>
        <w:t>Accessed: 20</w:t>
      </w:r>
      <w:r w:rsidRPr="00B77910">
        <w:rPr>
          <w:rFonts w:ascii="Arial" w:eastAsia="Calibri" w:hAnsi="Arial" w:cs="Arial"/>
          <w:sz w:val="24"/>
          <w:szCs w:val="24"/>
          <w:vertAlign w:val="superscript"/>
          <w:lang w:val="en-GB"/>
        </w:rPr>
        <w:t>th</w:t>
      </w:r>
      <w:r w:rsidRPr="00B77910">
        <w:rPr>
          <w:rFonts w:ascii="Arial" w:eastAsia="Calibri" w:hAnsi="Arial" w:cs="Arial"/>
          <w:sz w:val="24"/>
          <w:szCs w:val="24"/>
          <w:lang w:val="en-GB"/>
        </w:rPr>
        <w:t xml:space="preserve"> February 2020.</w:t>
      </w:r>
    </w:p>
    <w:p w14:paraId="36DFE7A7" w14:textId="77777777" w:rsidR="00B77910" w:rsidRPr="00B77910" w:rsidRDefault="00B77910" w:rsidP="00B77910">
      <w:pPr>
        <w:spacing w:line="360" w:lineRule="auto"/>
        <w:jc w:val="both"/>
        <w:rPr>
          <w:rFonts w:ascii="Arial" w:eastAsia="Calibri" w:hAnsi="Arial" w:cs="Arial"/>
          <w:sz w:val="24"/>
          <w:szCs w:val="24"/>
          <w:lang w:val="en-GB"/>
        </w:rPr>
      </w:pPr>
      <w:r w:rsidRPr="00B77910">
        <w:rPr>
          <w:rFonts w:ascii="Arial" w:eastAsia="Calibri" w:hAnsi="Arial" w:cs="Arial"/>
          <w:sz w:val="24"/>
          <w:szCs w:val="24"/>
          <w:lang w:val="en-GB"/>
        </w:rPr>
        <w:t xml:space="preserve">DOI: </w:t>
      </w:r>
      <w:hyperlink r:id="rId11" w:history="1">
        <w:r w:rsidRPr="00B77910">
          <w:rPr>
            <w:rFonts w:ascii="Arial" w:eastAsia="Calibri" w:hAnsi="Arial" w:cs="Arial"/>
            <w:color w:val="0563C1"/>
            <w:sz w:val="24"/>
            <w:szCs w:val="24"/>
            <w:u w:val="single"/>
            <w:lang w:val="en-GB"/>
          </w:rPr>
          <w:t>https://doi.org/10.1007/s10649-013-9490-6</w:t>
        </w:r>
      </w:hyperlink>
      <w:r w:rsidRPr="00B77910">
        <w:rPr>
          <w:rFonts w:ascii="Arial" w:eastAsia="Calibri" w:hAnsi="Arial" w:cs="Arial"/>
          <w:sz w:val="24"/>
          <w:szCs w:val="24"/>
          <w:lang w:val="en-GB"/>
        </w:rPr>
        <w:t xml:space="preserve"> </w:t>
      </w:r>
    </w:p>
    <w:p w14:paraId="46C6C3FA" w14:textId="77777777" w:rsidR="00B77910" w:rsidRPr="00B77910" w:rsidRDefault="00B77910" w:rsidP="00B77910">
      <w:pPr>
        <w:spacing w:line="360" w:lineRule="auto"/>
        <w:jc w:val="both"/>
        <w:rPr>
          <w:rFonts w:ascii="Arial" w:eastAsia="Calibri" w:hAnsi="Arial" w:cs="Arial"/>
          <w:sz w:val="24"/>
          <w:szCs w:val="24"/>
          <w:lang w:val="en-GB"/>
        </w:rPr>
      </w:pPr>
    </w:p>
    <w:p w14:paraId="2198F73D" w14:textId="77777777" w:rsidR="00BA7210" w:rsidRPr="00BA7210" w:rsidRDefault="00BA7210" w:rsidP="00BA7210">
      <w:pPr>
        <w:spacing w:line="360" w:lineRule="auto"/>
        <w:jc w:val="both"/>
        <w:rPr>
          <w:rFonts w:ascii="Arial" w:eastAsia="Calibri" w:hAnsi="Arial" w:cs="Arial"/>
          <w:i/>
          <w:iCs/>
          <w:sz w:val="24"/>
          <w:szCs w:val="24"/>
          <w:lang w:val="en-GB"/>
        </w:rPr>
      </w:pPr>
      <w:r w:rsidRPr="00BA7210">
        <w:rPr>
          <w:rFonts w:ascii="Arial" w:eastAsia="Calibri" w:hAnsi="Arial" w:cs="Arial"/>
          <w:sz w:val="24"/>
          <w:szCs w:val="24"/>
          <w:lang w:val="en-GB"/>
        </w:rPr>
        <w:t xml:space="preserve">Brodie, K. (2016) </w:t>
      </w:r>
      <w:r w:rsidRPr="00BA7210">
        <w:rPr>
          <w:rFonts w:ascii="Arial" w:eastAsia="Calibri" w:hAnsi="Arial" w:cs="Arial"/>
          <w:i/>
          <w:iCs/>
          <w:sz w:val="24"/>
          <w:szCs w:val="24"/>
          <w:lang w:val="en-GB"/>
        </w:rPr>
        <w:t>Schematic Play in Early Years – And What it can Reveal about Deep-level Learning.</w:t>
      </w:r>
    </w:p>
    <w:p w14:paraId="0451AFC9" w14:textId="77777777" w:rsidR="00BA7210" w:rsidRPr="00BA7210" w:rsidRDefault="00BA7210" w:rsidP="00BA7210">
      <w:pPr>
        <w:spacing w:line="360" w:lineRule="auto"/>
        <w:jc w:val="both"/>
        <w:rPr>
          <w:rFonts w:ascii="Arial" w:eastAsia="Calibri" w:hAnsi="Arial" w:cs="Arial"/>
          <w:sz w:val="24"/>
          <w:szCs w:val="24"/>
          <w:lang w:val="en-GB"/>
        </w:rPr>
      </w:pPr>
      <w:r w:rsidRPr="00BA7210">
        <w:rPr>
          <w:rFonts w:ascii="Arial" w:eastAsia="Calibri" w:hAnsi="Arial" w:cs="Arial"/>
          <w:sz w:val="24"/>
          <w:szCs w:val="24"/>
          <w:lang w:val="en-GB"/>
        </w:rPr>
        <w:t xml:space="preserve">Available at: </w:t>
      </w:r>
      <w:hyperlink r:id="rId12" w:history="1">
        <w:r w:rsidRPr="00BA7210">
          <w:rPr>
            <w:rFonts w:ascii="Arial" w:eastAsia="Calibri" w:hAnsi="Arial" w:cs="Arial"/>
            <w:color w:val="0563C1"/>
            <w:sz w:val="24"/>
            <w:szCs w:val="24"/>
            <w:u w:val="single"/>
            <w:lang w:val="en-GB"/>
          </w:rPr>
          <w:t>https://www.teachwire.net/news/schematic-play-in-early-years-and-what-it-can-reveal-about-deep-level-learn</w:t>
        </w:r>
      </w:hyperlink>
      <w:r w:rsidRPr="00BA7210">
        <w:rPr>
          <w:rFonts w:ascii="Arial" w:eastAsia="Calibri" w:hAnsi="Arial" w:cs="Arial"/>
          <w:sz w:val="24"/>
          <w:szCs w:val="24"/>
          <w:lang w:val="en-GB"/>
        </w:rPr>
        <w:t xml:space="preserve"> </w:t>
      </w:r>
    </w:p>
    <w:p w14:paraId="4CD17694" w14:textId="77777777" w:rsidR="00BA7210" w:rsidRPr="00BA7210" w:rsidRDefault="00BA7210" w:rsidP="00BA7210">
      <w:pPr>
        <w:spacing w:line="360" w:lineRule="auto"/>
        <w:jc w:val="both"/>
        <w:rPr>
          <w:rFonts w:ascii="Arial" w:eastAsia="Calibri" w:hAnsi="Arial" w:cs="Arial"/>
          <w:sz w:val="24"/>
          <w:szCs w:val="24"/>
          <w:lang w:val="en-GB"/>
        </w:rPr>
      </w:pPr>
      <w:r w:rsidRPr="00BA7210">
        <w:rPr>
          <w:rFonts w:ascii="Arial" w:eastAsia="Calibri" w:hAnsi="Arial" w:cs="Arial"/>
          <w:sz w:val="24"/>
          <w:szCs w:val="24"/>
          <w:lang w:val="en-GB"/>
        </w:rPr>
        <w:t>(Accessed: 22</w:t>
      </w:r>
      <w:r w:rsidRPr="00BA7210">
        <w:rPr>
          <w:rFonts w:ascii="Arial" w:eastAsia="Calibri" w:hAnsi="Arial" w:cs="Arial"/>
          <w:sz w:val="24"/>
          <w:szCs w:val="24"/>
          <w:vertAlign w:val="superscript"/>
          <w:lang w:val="en-GB"/>
        </w:rPr>
        <w:t>nd</w:t>
      </w:r>
      <w:r w:rsidRPr="00BA7210">
        <w:rPr>
          <w:rFonts w:ascii="Arial" w:eastAsia="Calibri" w:hAnsi="Arial" w:cs="Arial"/>
          <w:sz w:val="24"/>
          <w:szCs w:val="24"/>
          <w:lang w:val="en-GB"/>
        </w:rPr>
        <w:t xml:space="preserve"> February 2020).</w:t>
      </w:r>
    </w:p>
    <w:p w14:paraId="5A8E15C0" w14:textId="7933DD4F" w:rsidR="00A57C1D" w:rsidRDefault="00A57C1D" w:rsidP="00A57C1D">
      <w:pPr>
        <w:spacing w:line="360" w:lineRule="auto"/>
        <w:jc w:val="both"/>
        <w:rPr>
          <w:rFonts w:ascii="Arial" w:hAnsi="Arial" w:cs="Arial"/>
          <w:sz w:val="24"/>
          <w:szCs w:val="24"/>
        </w:rPr>
      </w:pPr>
    </w:p>
    <w:p w14:paraId="1648CB03" w14:textId="77777777" w:rsidR="009024F3" w:rsidRPr="009024F3" w:rsidRDefault="009024F3" w:rsidP="009024F3">
      <w:pPr>
        <w:spacing w:line="360" w:lineRule="auto"/>
        <w:jc w:val="both"/>
        <w:rPr>
          <w:rFonts w:ascii="Arial" w:eastAsia="Calibri" w:hAnsi="Arial" w:cs="Arial"/>
          <w:sz w:val="24"/>
          <w:szCs w:val="24"/>
          <w:lang w:val="en-GB"/>
        </w:rPr>
      </w:pPr>
      <w:r w:rsidRPr="009024F3">
        <w:rPr>
          <w:rFonts w:ascii="Arial" w:eastAsia="Calibri" w:hAnsi="Arial" w:cs="Arial"/>
          <w:sz w:val="24"/>
          <w:szCs w:val="24"/>
          <w:lang w:val="en-GB"/>
        </w:rPr>
        <w:lastRenderedPageBreak/>
        <w:t xml:space="preserve">Bruce, T. (2012) </w:t>
      </w:r>
      <w:r w:rsidRPr="009024F3">
        <w:rPr>
          <w:rFonts w:ascii="Arial" w:eastAsia="Calibri" w:hAnsi="Arial" w:cs="Arial"/>
          <w:i/>
          <w:iCs/>
          <w:sz w:val="24"/>
          <w:szCs w:val="24"/>
          <w:lang w:val="en-GB"/>
        </w:rPr>
        <w:t xml:space="preserve">Early Childhood Practice: Froebel today. </w:t>
      </w:r>
      <w:r w:rsidRPr="009024F3">
        <w:rPr>
          <w:rFonts w:ascii="Arial" w:eastAsia="Calibri" w:hAnsi="Arial" w:cs="Arial"/>
          <w:sz w:val="24"/>
          <w:szCs w:val="24"/>
          <w:lang w:val="en-GB"/>
        </w:rPr>
        <w:t>London: Sage.</w:t>
      </w:r>
    </w:p>
    <w:p w14:paraId="55BE1483" w14:textId="748AB36B" w:rsidR="00BA7210" w:rsidRDefault="00BA7210" w:rsidP="00A57C1D">
      <w:pPr>
        <w:spacing w:line="360" w:lineRule="auto"/>
        <w:jc w:val="both"/>
        <w:rPr>
          <w:rFonts w:ascii="Arial" w:hAnsi="Arial" w:cs="Arial"/>
          <w:sz w:val="24"/>
          <w:szCs w:val="24"/>
        </w:rPr>
      </w:pPr>
    </w:p>
    <w:p w14:paraId="4E0517EF" w14:textId="77777777" w:rsidR="00214CD4" w:rsidRPr="00214CD4" w:rsidRDefault="00214CD4" w:rsidP="00214CD4">
      <w:pPr>
        <w:spacing w:line="360" w:lineRule="auto"/>
        <w:jc w:val="both"/>
        <w:rPr>
          <w:rFonts w:ascii="Arial" w:eastAsia="Calibri" w:hAnsi="Arial" w:cs="Arial"/>
          <w:sz w:val="24"/>
          <w:szCs w:val="24"/>
          <w:lang w:val="en-GB"/>
        </w:rPr>
      </w:pPr>
      <w:r w:rsidRPr="00214CD4">
        <w:rPr>
          <w:rFonts w:ascii="Arial" w:eastAsia="Calibri" w:hAnsi="Arial" w:cs="Arial"/>
          <w:sz w:val="24"/>
          <w:szCs w:val="24"/>
          <w:lang w:val="en-GB"/>
        </w:rPr>
        <w:t>Canning, N. (2010) ‘The influence of the outdoor environment: den</w:t>
      </w:r>
      <w:r w:rsidRPr="00214CD4">
        <w:rPr>
          <w:rFonts w:ascii="Cambria Math" w:eastAsia="Calibri" w:hAnsi="Cambria Math" w:cs="Cambria Math"/>
          <w:sz w:val="24"/>
          <w:szCs w:val="24"/>
          <w:lang w:val="en-GB"/>
        </w:rPr>
        <w:t>‐</w:t>
      </w:r>
      <w:r w:rsidRPr="00214CD4">
        <w:rPr>
          <w:rFonts w:ascii="Arial" w:eastAsia="Calibri" w:hAnsi="Arial" w:cs="Arial"/>
          <w:sz w:val="24"/>
          <w:szCs w:val="24"/>
          <w:lang w:val="en-GB"/>
        </w:rPr>
        <w:t xml:space="preserve">making in three different contexts’, </w:t>
      </w:r>
      <w:r w:rsidRPr="00214CD4">
        <w:rPr>
          <w:rFonts w:ascii="Arial" w:eastAsia="Calibri" w:hAnsi="Arial" w:cs="Arial"/>
          <w:i/>
          <w:iCs/>
          <w:sz w:val="24"/>
          <w:szCs w:val="24"/>
          <w:lang w:val="en-GB"/>
        </w:rPr>
        <w:t>European Early Childhood Education Research Journal</w:t>
      </w:r>
      <w:r w:rsidRPr="00214CD4">
        <w:rPr>
          <w:rFonts w:ascii="Arial" w:eastAsia="Calibri" w:hAnsi="Arial" w:cs="Arial"/>
          <w:sz w:val="24"/>
          <w:szCs w:val="24"/>
          <w:lang w:val="en-GB"/>
        </w:rPr>
        <w:t xml:space="preserve">, </w:t>
      </w:r>
      <w:r w:rsidRPr="00214CD4">
        <w:rPr>
          <w:rFonts w:ascii="Arial" w:eastAsia="Calibri" w:hAnsi="Arial" w:cs="Arial"/>
          <w:i/>
          <w:iCs/>
          <w:sz w:val="24"/>
          <w:szCs w:val="24"/>
          <w:lang w:val="en-GB"/>
        </w:rPr>
        <w:t>18</w:t>
      </w:r>
      <w:r w:rsidRPr="00214CD4">
        <w:rPr>
          <w:rFonts w:ascii="Arial" w:eastAsia="Calibri" w:hAnsi="Arial" w:cs="Arial"/>
          <w:sz w:val="24"/>
          <w:szCs w:val="24"/>
          <w:lang w:val="en-GB"/>
        </w:rPr>
        <w:t>(4), pp.555-566.</w:t>
      </w:r>
    </w:p>
    <w:p w14:paraId="3474145A" w14:textId="77777777" w:rsidR="00214CD4" w:rsidRPr="00214CD4" w:rsidRDefault="00214CD4" w:rsidP="00214CD4">
      <w:pPr>
        <w:spacing w:line="360" w:lineRule="auto"/>
        <w:jc w:val="both"/>
        <w:rPr>
          <w:rFonts w:ascii="Arial" w:eastAsia="Calibri" w:hAnsi="Arial" w:cs="Arial"/>
          <w:sz w:val="24"/>
          <w:szCs w:val="24"/>
          <w:lang w:val="en-GB"/>
        </w:rPr>
      </w:pPr>
      <w:r w:rsidRPr="00214CD4">
        <w:rPr>
          <w:rFonts w:ascii="Arial" w:eastAsia="Calibri" w:hAnsi="Arial" w:cs="Arial"/>
          <w:sz w:val="24"/>
          <w:szCs w:val="24"/>
          <w:lang w:val="en-GB"/>
        </w:rPr>
        <w:t>Accessed: 17</w:t>
      </w:r>
      <w:r w:rsidRPr="00214CD4">
        <w:rPr>
          <w:rFonts w:ascii="Arial" w:eastAsia="Calibri" w:hAnsi="Arial" w:cs="Arial"/>
          <w:sz w:val="24"/>
          <w:szCs w:val="24"/>
          <w:vertAlign w:val="superscript"/>
          <w:lang w:val="en-GB"/>
        </w:rPr>
        <w:t>th</w:t>
      </w:r>
      <w:r w:rsidRPr="00214CD4">
        <w:rPr>
          <w:rFonts w:ascii="Arial" w:eastAsia="Calibri" w:hAnsi="Arial" w:cs="Arial"/>
          <w:sz w:val="24"/>
          <w:szCs w:val="24"/>
          <w:lang w:val="en-GB"/>
        </w:rPr>
        <w:t xml:space="preserve"> February 2020.</w:t>
      </w:r>
    </w:p>
    <w:p w14:paraId="643D8314" w14:textId="77777777" w:rsidR="00214CD4" w:rsidRPr="00214CD4" w:rsidRDefault="00214CD4" w:rsidP="00214CD4">
      <w:pPr>
        <w:spacing w:line="360" w:lineRule="auto"/>
        <w:jc w:val="both"/>
        <w:rPr>
          <w:rFonts w:ascii="Arial" w:eastAsia="Calibri" w:hAnsi="Arial" w:cs="Arial"/>
          <w:sz w:val="24"/>
          <w:szCs w:val="24"/>
          <w:lang w:val="en-GB"/>
        </w:rPr>
      </w:pPr>
      <w:r w:rsidRPr="00214CD4">
        <w:rPr>
          <w:rFonts w:ascii="Arial" w:eastAsia="Calibri" w:hAnsi="Arial" w:cs="Arial"/>
          <w:sz w:val="24"/>
          <w:szCs w:val="24"/>
          <w:lang w:val="en-GB"/>
        </w:rPr>
        <w:t xml:space="preserve">DOI: </w:t>
      </w:r>
      <w:hyperlink r:id="rId13" w:history="1">
        <w:r w:rsidRPr="00214CD4">
          <w:rPr>
            <w:rFonts w:ascii="Arial" w:eastAsia="Calibri" w:hAnsi="Arial" w:cs="Arial"/>
            <w:color w:val="0563C1"/>
            <w:sz w:val="24"/>
            <w:szCs w:val="24"/>
            <w:u w:val="single"/>
            <w:lang w:val="en-GB"/>
          </w:rPr>
          <w:t>https://doi.org/10.1080/1350293X.2010.525961</w:t>
        </w:r>
      </w:hyperlink>
      <w:r w:rsidRPr="00214CD4">
        <w:rPr>
          <w:rFonts w:ascii="Arial" w:eastAsia="Calibri" w:hAnsi="Arial" w:cs="Arial"/>
          <w:sz w:val="24"/>
          <w:szCs w:val="24"/>
          <w:lang w:val="en-GB"/>
        </w:rPr>
        <w:t xml:space="preserve"> </w:t>
      </w:r>
    </w:p>
    <w:p w14:paraId="08120147" w14:textId="2EB938D0" w:rsidR="009024F3" w:rsidRDefault="009024F3" w:rsidP="00A57C1D">
      <w:pPr>
        <w:spacing w:line="360" w:lineRule="auto"/>
        <w:jc w:val="both"/>
        <w:rPr>
          <w:rFonts w:ascii="Arial" w:hAnsi="Arial" w:cs="Arial"/>
          <w:sz w:val="24"/>
          <w:szCs w:val="24"/>
        </w:rPr>
      </w:pPr>
    </w:p>
    <w:p w14:paraId="5B328D51" w14:textId="77777777" w:rsidR="00963E15" w:rsidRPr="00963E15" w:rsidRDefault="00963E15" w:rsidP="00963E15">
      <w:pPr>
        <w:spacing w:line="360" w:lineRule="auto"/>
        <w:jc w:val="both"/>
        <w:rPr>
          <w:rFonts w:ascii="Arial" w:eastAsia="Calibri" w:hAnsi="Arial" w:cs="Arial"/>
          <w:sz w:val="24"/>
          <w:szCs w:val="24"/>
          <w:lang w:val="en-GB"/>
        </w:rPr>
      </w:pPr>
      <w:proofErr w:type="spellStart"/>
      <w:r w:rsidRPr="00963E15">
        <w:rPr>
          <w:rFonts w:ascii="Arial" w:eastAsia="Calibri" w:hAnsi="Arial" w:cs="Arial"/>
          <w:sz w:val="24"/>
          <w:szCs w:val="24"/>
          <w:lang w:val="en-GB"/>
        </w:rPr>
        <w:t>Chukwbikem</w:t>
      </w:r>
      <w:proofErr w:type="spellEnd"/>
      <w:r w:rsidRPr="00963E15">
        <w:rPr>
          <w:rFonts w:ascii="Arial" w:eastAsia="Calibri" w:hAnsi="Arial" w:cs="Arial"/>
          <w:sz w:val="24"/>
          <w:szCs w:val="24"/>
          <w:lang w:val="en-GB"/>
        </w:rPr>
        <w:t xml:space="preserve">, P.E.I. (2013) ‘Resources for early childhood education (ECE)’, </w:t>
      </w:r>
      <w:r w:rsidRPr="00963E15">
        <w:rPr>
          <w:rFonts w:ascii="Arial" w:eastAsia="Calibri" w:hAnsi="Arial" w:cs="Arial"/>
          <w:i/>
          <w:iCs/>
          <w:sz w:val="24"/>
          <w:szCs w:val="24"/>
          <w:lang w:val="en-GB"/>
        </w:rPr>
        <w:t>Mediterranean Journal of Social Sciences</w:t>
      </w:r>
      <w:r w:rsidRPr="00963E15">
        <w:rPr>
          <w:rFonts w:ascii="Arial" w:eastAsia="Calibri" w:hAnsi="Arial" w:cs="Arial"/>
          <w:sz w:val="24"/>
          <w:szCs w:val="24"/>
          <w:lang w:val="en-GB"/>
        </w:rPr>
        <w:t xml:space="preserve">, </w:t>
      </w:r>
      <w:r w:rsidRPr="00963E15">
        <w:rPr>
          <w:rFonts w:ascii="Arial" w:eastAsia="Calibri" w:hAnsi="Arial" w:cs="Arial"/>
          <w:i/>
          <w:iCs/>
          <w:sz w:val="24"/>
          <w:szCs w:val="24"/>
          <w:lang w:val="en-GB"/>
        </w:rPr>
        <w:t>4</w:t>
      </w:r>
      <w:r w:rsidRPr="00963E15">
        <w:rPr>
          <w:rFonts w:ascii="Arial" w:eastAsia="Calibri" w:hAnsi="Arial" w:cs="Arial"/>
          <w:sz w:val="24"/>
          <w:szCs w:val="24"/>
          <w:lang w:val="en-GB"/>
        </w:rPr>
        <w:t>(8), pp.161-161.</w:t>
      </w:r>
    </w:p>
    <w:p w14:paraId="3D6439A3" w14:textId="77777777" w:rsidR="00963E15" w:rsidRPr="00963E15" w:rsidRDefault="00963E15" w:rsidP="00963E15">
      <w:pPr>
        <w:spacing w:line="360" w:lineRule="auto"/>
        <w:jc w:val="both"/>
        <w:rPr>
          <w:rFonts w:ascii="Arial" w:eastAsia="Calibri" w:hAnsi="Arial" w:cs="Arial"/>
          <w:sz w:val="24"/>
          <w:szCs w:val="24"/>
          <w:lang w:val="en-GB"/>
        </w:rPr>
      </w:pPr>
      <w:r w:rsidRPr="00963E15">
        <w:rPr>
          <w:rFonts w:ascii="Arial" w:eastAsia="Calibri" w:hAnsi="Arial" w:cs="Arial"/>
          <w:sz w:val="24"/>
          <w:szCs w:val="24"/>
          <w:lang w:val="en-GB"/>
        </w:rPr>
        <w:t>Accessed: 19</w:t>
      </w:r>
      <w:r w:rsidRPr="00963E15">
        <w:rPr>
          <w:rFonts w:ascii="Arial" w:eastAsia="Calibri" w:hAnsi="Arial" w:cs="Arial"/>
          <w:sz w:val="24"/>
          <w:szCs w:val="24"/>
          <w:vertAlign w:val="superscript"/>
          <w:lang w:val="en-GB"/>
        </w:rPr>
        <w:t>th</w:t>
      </w:r>
      <w:r w:rsidRPr="00963E15">
        <w:rPr>
          <w:rFonts w:ascii="Arial" w:eastAsia="Calibri" w:hAnsi="Arial" w:cs="Arial"/>
          <w:sz w:val="24"/>
          <w:szCs w:val="24"/>
          <w:lang w:val="en-GB"/>
        </w:rPr>
        <w:t xml:space="preserve"> February 2020.</w:t>
      </w:r>
    </w:p>
    <w:p w14:paraId="4903FA8E" w14:textId="1BB57AEC" w:rsidR="00963E15" w:rsidRDefault="00963E15" w:rsidP="00963E15">
      <w:pPr>
        <w:spacing w:line="360" w:lineRule="auto"/>
        <w:jc w:val="both"/>
        <w:rPr>
          <w:rFonts w:ascii="Arial" w:eastAsia="Calibri" w:hAnsi="Arial" w:cs="Arial"/>
          <w:sz w:val="24"/>
          <w:szCs w:val="24"/>
          <w:lang w:val="en-GB"/>
        </w:rPr>
      </w:pPr>
      <w:r w:rsidRPr="00963E15">
        <w:rPr>
          <w:rFonts w:ascii="Arial" w:eastAsia="Calibri" w:hAnsi="Arial" w:cs="Arial"/>
          <w:sz w:val="24"/>
          <w:szCs w:val="24"/>
          <w:lang w:val="en-GB"/>
        </w:rPr>
        <w:t xml:space="preserve">DOI: </w:t>
      </w:r>
      <w:hyperlink r:id="rId14" w:history="1">
        <w:r w:rsidRPr="00963E15">
          <w:rPr>
            <w:rFonts w:ascii="Arial" w:eastAsia="Calibri" w:hAnsi="Arial" w:cs="Arial"/>
            <w:color w:val="0563C1"/>
            <w:sz w:val="24"/>
            <w:szCs w:val="24"/>
            <w:u w:val="single"/>
            <w:lang w:val="en-GB"/>
          </w:rPr>
          <w:t>http://dx.doi.org/10.5901/mjss.2013.v4n8p161</w:t>
        </w:r>
      </w:hyperlink>
      <w:r w:rsidRPr="00963E15">
        <w:rPr>
          <w:rFonts w:ascii="Arial" w:eastAsia="Calibri" w:hAnsi="Arial" w:cs="Arial"/>
          <w:sz w:val="24"/>
          <w:szCs w:val="24"/>
          <w:lang w:val="en-GB"/>
        </w:rPr>
        <w:t xml:space="preserve"> </w:t>
      </w:r>
    </w:p>
    <w:p w14:paraId="1C397160" w14:textId="62BF27D8" w:rsidR="00963E15" w:rsidRDefault="00963E15" w:rsidP="00963E15">
      <w:pPr>
        <w:spacing w:line="360" w:lineRule="auto"/>
        <w:jc w:val="both"/>
        <w:rPr>
          <w:rFonts w:ascii="Arial" w:eastAsia="Calibri" w:hAnsi="Arial" w:cs="Arial"/>
          <w:sz w:val="24"/>
          <w:szCs w:val="24"/>
          <w:lang w:val="en-GB"/>
        </w:rPr>
      </w:pPr>
    </w:p>
    <w:p w14:paraId="740BFB12" w14:textId="77777777" w:rsidR="0090111D" w:rsidRPr="0090111D" w:rsidRDefault="0090111D" w:rsidP="0090111D">
      <w:pPr>
        <w:spacing w:line="360" w:lineRule="auto"/>
        <w:jc w:val="both"/>
        <w:rPr>
          <w:rFonts w:ascii="Arial" w:eastAsia="Calibri" w:hAnsi="Arial" w:cs="Arial"/>
          <w:sz w:val="24"/>
          <w:szCs w:val="24"/>
          <w:lang w:val="en-GB"/>
        </w:rPr>
      </w:pPr>
      <w:proofErr w:type="spellStart"/>
      <w:r w:rsidRPr="0090111D">
        <w:rPr>
          <w:rFonts w:ascii="Arial" w:eastAsia="Calibri" w:hAnsi="Arial" w:cs="Arial"/>
          <w:sz w:val="24"/>
          <w:szCs w:val="24"/>
          <w:lang w:val="en-GB"/>
        </w:rPr>
        <w:t>Cicconi</w:t>
      </w:r>
      <w:proofErr w:type="spellEnd"/>
      <w:r w:rsidRPr="0090111D">
        <w:rPr>
          <w:rFonts w:ascii="Arial" w:eastAsia="Calibri" w:hAnsi="Arial" w:cs="Arial"/>
          <w:sz w:val="24"/>
          <w:szCs w:val="24"/>
          <w:lang w:val="en-GB"/>
        </w:rPr>
        <w:t xml:space="preserve">, M. (2014) ‘Vygotsky meets technology: A reinvention of collaboration in the early childhood mathematics classroom’, </w:t>
      </w:r>
      <w:r w:rsidRPr="0090111D">
        <w:rPr>
          <w:rFonts w:ascii="Arial" w:eastAsia="Calibri" w:hAnsi="Arial" w:cs="Arial"/>
          <w:i/>
          <w:iCs/>
          <w:sz w:val="24"/>
          <w:szCs w:val="24"/>
          <w:lang w:val="en-GB"/>
        </w:rPr>
        <w:t>Early Childhood Education Journal</w:t>
      </w:r>
      <w:r w:rsidRPr="0090111D">
        <w:rPr>
          <w:rFonts w:ascii="Arial" w:eastAsia="Calibri" w:hAnsi="Arial" w:cs="Arial"/>
          <w:sz w:val="24"/>
          <w:szCs w:val="24"/>
          <w:lang w:val="en-GB"/>
        </w:rPr>
        <w:t xml:space="preserve">, </w:t>
      </w:r>
      <w:r w:rsidRPr="0090111D">
        <w:rPr>
          <w:rFonts w:ascii="Arial" w:eastAsia="Calibri" w:hAnsi="Arial" w:cs="Arial"/>
          <w:i/>
          <w:iCs/>
          <w:sz w:val="24"/>
          <w:szCs w:val="24"/>
          <w:lang w:val="en-GB"/>
        </w:rPr>
        <w:t>42</w:t>
      </w:r>
      <w:r w:rsidRPr="0090111D">
        <w:rPr>
          <w:rFonts w:ascii="Arial" w:eastAsia="Calibri" w:hAnsi="Arial" w:cs="Arial"/>
          <w:sz w:val="24"/>
          <w:szCs w:val="24"/>
          <w:lang w:val="en-GB"/>
        </w:rPr>
        <w:t>(1), pp.57-65.</w:t>
      </w:r>
    </w:p>
    <w:p w14:paraId="0AABE0B2" w14:textId="77777777" w:rsidR="0090111D" w:rsidRPr="0090111D" w:rsidRDefault="0090111D" w:rsidP="0090111D">
      <w:pPr>
        <w:spacing w:line="360" w:lineRule="auto"/>
        <w:jc w:val="both"/>
        <w:rPr>
          <w:rFonts w:ascii="Arial" w:eastAsia="Calibri" w:hAnsi="Arial" w:cs="Arial"/>
          <w:sz w:val="24"/>
          <w:szCs w:val="24"/>
          <w:lang w:val="en-GB"/>
        </w:rPr>
      </w:pPr>
      <w:r w:rsidRPr="0090111D">
        <w:rPr>
          <w:rFonts w:ascii="Arial" w:eastAsia="Calibri" w:hAnsi="Arial" w:cs="Arial"/>
          <w:sz w:val="24"/>
          <w:szCs w:val="24"/>
          <w:lang w:val="en-GB"/>
        </w:rPr>
        <w:t>Accessed: 21</w:t>
      </w:r>
      <w:r w:rsidRPr="0090111D">
        <w:rPr>
          <w:rFonts w:ascii="Arial" w:eastAsia="Calibri" w:hAnsi="Arial" w:cs="Arial"/>
          <w:sz w:val="24"/>
          <w:szCs w:val="24"/>
          <w:vertAlign w:val="superscript"/>
          <w:lang w:val="en-GB"/>
        </w:rPr>
        <w:t>st</w:t>
      </w:r>
      <w:r w:rsidRPr="0090111D">
        <w:rPr>
          <w:rFonts w:ascii="Arial" w:eastAsia="Calibri" w:hAnsi="Arial" w:cs="Arial"/>
          <w:sz w:val="24"/>
          <w:szCs w:val="24"/>
          <w:lang w:val="en-GB"/>
        </w:rPr>
        <w:t xml:space="preserve"> February 2020.</w:t>
      </w:r>
    </w:p>
    <w:p w14:paraId="7ED7C994" w14:textId="77777777" w:rsidR="0090111D" w:rsidRPr="0090111D" w:rsidRDefault="0090111D" w:rsidP="0090111D">
      <w:pPr>
        <w:spacing w:line="360" w:lineRule="auto"/>
        <w:jc w:val="both"/>
        <w:rPr>
          <w:rFonts w:ascii="Arial" w:eastAsia="Calibri" w:hAnsi="Arial" w:cs="Arial"/>
          <w:sz w:val="24"/>
          <w:szCs w:val="24"/>
          <w:lang w:val="en-GB"/>
        </w:rPr>
      </w:pPr>
      <w:r w:rsidRPr="0090111D">
        <w:rPr>
          <w:rFonts w:ascii="Arial" w:eastAsia="Calibri" w:hAnsi="Arial" w:cs="Arial"/>
          <w:sz w:val="24"/>
          <w:szCs w:val="24"/>
          <w:lang w:val="en-GB"/>
        </w:rPr>
        <w:t xml:space="preserve">DOI: </w:t>
      </w:r>
      <w:hyperlink r:id="rId15" w:history="1">
        <w:r w:rsidRPr="0090111D">
          <w:rPr>
            <w:rFonts w:ascii="Arial" w:eastAsia="Calibri" w:hAnsi="Arial" w:cs="Arial"/>
            <w:color w:val="0563C1"/>
            <w:sz w:val="24"/>
            <w:szCs w:val="24"/>
            <w:u w:val="single"/>
            <w:lang w:val="en-GB"/>
          </w:rPr>
          <w:t>https://doi.org/10.1007/s10643-013-0582-9</w:t>
        </w:r>
      </w:hyperlink>
      <w:r w:rsidRPr="0090111D">
        <w:rPr>
          <w:rFonts w:ascii="Arial" w:eastAsia="Calibri" w:hAnsi="Arial" w:cs="Arial"/>
          <w:sz w:val="24"/>
          <w:szCs w:val="24"/>
          <w:lang w:val="en-GB"/>
        </w:rPr>
        <w:t xml:space="preserve"> </w:t>
      </w:r>
    </w:p>
    <w:p w14:paraId="5A687D9B" w14:textId="0BBB95DB" w:rsidR="00963E15" w:rsidRDefault="00963E15" w:rsidP="00963E15">
      <w:pPr>
        <w:spacing w:line="360" w:lineRule="auto"/>
        <w:jc w:val="both"/>
        <w:rPr>
          <w:rFonts w:ascii="Arial" w:eastAsia="Calibri" w:hAnsi="Arial" w:cs="Arial"/>
          <w:sz w:val="24"/>
          <w:szCs w:val="24"/>
          <w:lang w:val="en-GB"/>
        </w:rPr>
      </w:pPr>
    </w:p>
    <w:p w14:paraId="2555DC21" w14:textId="77777777" w:rsidR="003B16A6" w:rsidRPr="003B16A6" w:rsidRDefault="003B16A6" w:rsidP="003B16A6">
      <w:pPr>
        <w:spacing w:line="360" w:lineRule="auto"/>
        <w:jc w:val="both"/>
        <w:rPr>
          <w:rFonts w:ascii="Arial" w:eastAsia="Calibri" w:hAnsi="Arial" w:cs="Arial"/>
          <w:i/>
          <w:iCs/>
          <w:sz w:val="24"/>
          <w:szCs w:val="24"/>
          <w:lang w:val="en-GB"/>
        </w:rPr>
      </w:pPr>
      <w:r w:rsidRPr="003B16A6">
        <w:rPr>
          <w:rFonts w:ascii="Arial" w:eastAsia="Calibri" w:hAnsi="Arial" w:cs="Arial"/>
          <w:sz w:val="24"/>
          <w:szCs w:val="24"/>
          <w:lang w:val="en-GB"/>
        </w:rPr>
        <w:t xml:space="preserve">Council for Disabled Children (2015) </w:t>
      </w:r>
      <w:r w:rsidRPr="003B16A6">
        <w:rPr>
          <w:rFonts w:ascii="Arial" w:eastAsia="Calibri" w:hAnsi="Arial" w:cs="Arial"/>
          <w:i/>
          <w:iCs/>
          <w:sz w:val="24"/>
          <w:szCs w:val="24"/>
          <w:lang w:val="en-GB"/>
        </w:rPr>
        <w:t>SEN and disability in the early years: A toolkit.</w:t>
      </w:r>
    </w:p>
    <w:p w14:paraId="69EAB4FA" w14:textId="77777777" w:rsidR="003B16A6" w:rsidRPr="003B16A6" w:rsidRDefault="003B16A6" w:rsidP="003B16A6">
      <w:pPr>
        <w:spacing w:line="360" w:lineRule="auto"/>
        <w:jc w:val="both"/>
        <w:rPr>
          <w:rFonts w:ascii="Arial" w:eastAsia="Calibri" w:hAnsi="Arial" w:cs="Arial"/>
          <w:sz w:val="24"/>
          <w:szCs w:val="24"/>
          <w:lang w:val="en-GB"/>
        </w:rPr>
      </w:pPr>
      <w:r w:rsidRPr="003B16A6">
        <w:rPr>
          <w:rFonts w:ascii="Arial" w:eastAsia="Calibri" w:hAnsi="Arial" w:cs="Arial"/>
          <w:sz w:val="24"/>
          <w:szCs w:val="24"/>
          <w:lang w:val="en-GB"/>
        </w:rPr>
        <w:t xml:space="preserve">Available at: </w:t>
      </w:r>
      <w:hyperlink r:id="rId16" w:history="1">
        <w:r w:rsidRPr="003B16A6">
          <w:rPr>
            <w:rFonts w:ascii="Arial" w:eastAsia="Calibri" w:hAnsi="Arial" w:cs="Arial"/>
            <w:color w:val="0563C1"/>
            <w:sz w:val="24"/>
            <w:szCs w:val="24"/>
            <w:u w:val="single"/>
            <w:lang w:val="en-GB"/>
          </w:rPr>
          <w:t>https://www.foundationyears.org.uk/files/2015/06/Section-10-Transitions.pdf</w:t>
        </w:r>
      </w:hyperlink>
      <w:r w:rsidRPr="003B16A6">
        <w:rPr>
          <w:rFonts w:ascii="Arial" w:eastAsia="Calibri" w:hAnsi="Arial" w:cs="Arial"/>
          <w:sz w:val="24"/>
          <w:szCs w:val="24"/>
          <w:lang w:val="en-GB"/>
        </w:rPr>
        <w:t xml:space="preserve"> </w:t>
      </w:r>
    </w:p>
    <w:p w14:paraId="6C2DD699" w14:textId="55136757" w:rsidR="003B16A6" w:rsidRDefault="003B16A6" w:rsidP="003B16A6">
      <w:pPr>
        <w:spacing w:line="360" w:lineRule="auto"/>
        <w:jc w:val="both"/>
        <w:rPr>
          <w:rFonts w:ascii="Arial" w:eastAsia="Calibri" w:hAnsi="Arial" w:cs="Arial"/>
          <w:sz w:val="24"/>
          <w:szCs w:val="24"/>
          <w:lang w:val="en-GB"/>
        </w:rPr>
      </w:pPr>
      <w:r w:rsidRPr="003B16A6">
        <w:rPr>
          <w:rFonts w:ascii="Arial" w:eastAsia="Calibri" w:hAnsi="Arial" w:cs="Arial"/>
          <w:sz w:val="24"/>
          <w:szCs w:val="24"/>
          <w:lang w:val="en-GB"/>
        </w:rPr>
        <w:t>(Accessed: 19</w:t>
      </w:r>
      <w:r w:rsidRPr="003B16A6">
        <w:rPr>
          <w:rFonts w:ascii="Arial" w:eastAsia="Calibri" w:hAnsi="Arial" w:cs="Arial"/>
          <w:sz w:val="24"/>
          <w:szCs w:val="24"/>
          <w:vertAlign w:val="superscript"/>
          <w:lang w:val="en-GB"/>
        </w:rPr>
        <w:t>th</w:t>
      </w:r>
      <w:r w:rsidRPr="003B16A6">
        <w:rPr>
          <w:rFonts w:ascii="Arial" w:eastAsia="Calibri" w:hAnsi="Arial" w:cs="Arial"/>
          <w:sz w:val="24"/>
          <w:szCs w:val="24"/>
          <w:lang w:val="en-GB"/>
        </w:rPr>
        <w:t xml:space="preserve"> February 2020).</w:t>
      </w:r>
    </w:p>
    <w:p w14:paraId="64705D47" w14:textId="45B7637B" w:rsidR="003B16A6" w:rsidRDefault="003B16A6" w:rsidP="003B16A6">
      <w:pPr>
        <w:spacing w:line="360" w:lineRule="auto"/>
        <w:jc w:val="both"/>
        <w:rPr>
          <w:rFonts w:ascii="Arial" w:eastAsia="Calibri" w:hAnsi="Arial" w:cs="Arial"/>
          <w:sz w:val="24"/>
          <w:szCs w:val="24"/>
          <w:lang w:val="en-GB"/>
        </w:rPr>
      </w:pPr>
    </w:p>
    <w:p w14:paraId="23BA6B74" w14:textId="77777777" w:rsidR="00034383" w:rsidRPr="00034383" w:rsidRDefault="00034383" w:rsidP="00034383">
      <w:pPr>
        <w:spacing w:line="360" w:lineRule="auto"/>
        <w:jc w:val="both"/>
        <w:rPr>
          <w:rFonts w:ascii="Arial" w:eastAsia="Calibri" w:hAnsi="Arial" w:cs="Arial"/>
          <w:sz w:val="24"/>
          <w:szCs w:val="24"/>
          <w:lang w:val="en-GB"/>
        </w:rPr>
      </w:pPr>
    </w:p>
    <w:p w14:paraId="41B90C72" w14:textId="77777777" w:rsidR="00034383" w:rsidRPr="00034383" w:rsidRDefault="00034383" w:rsidP="00034383">
      <w:pPr>
        <w:spacing w:line="360" w:lineRule="auto"/>
        <w:jc w:val="both"/>
        <w:rPr>
          <w:rFonts w:ascii="Arial" w:eastAsia="Calibri" w:hAnsi="Arial" w:cs="Arial"/>
          <w:sz w:val="24"/>
          <w:szCs w:val="24"/>
          <w:lang w:val="en-GB"/>
        </w:rPr>
      </w:pPr>
      <w:r w:rsidRPr="00034383">
        <w:rPr>
          <w:rFonts w:ascii="Arial" w:eastAsia="Calibri" w:hAnsi="Arial" w:cs="Arial"/>
          <w:sz w:val="24"/>
          <w:szCs w:val="24"/>
          <w:lang w:val="en-GB"/>
        </w:rPr>
        <w:lastRenderedPageBreak/>
        <w:t xml:space="preserve">Danner, N. (2015) </w:t>
      </w:r>
      <w:r w:rsidRPr="00034383">
        <w:rPr>
          <w:rFonts w:ascii="Arial" w:eastAsia="Calibri" w:hAnsi="Arial" w:cs="Arial"/>
          <w:i/>
          <w:iCs/>
          <w:sz w:val="24"/>
          <w:szCs w:val="24"/>
          <w:lang w:val="en-GB"/>
        </w:rPr>
        <w:t>Early childhood inclusion in a public Montessori school: Access, participation, and supports.</w:t>
      </w:r>
      <w:r w:rsidRPr="00034383">
        <w:rPr>
          <w:rFonts w:ascii="Arial" w:eastAsia="Calibri" w:hAnsi="Arial" w:cs="Arial"/>
          <w:sz w:val="24"/>
          <w:szCs w:val="24"/>
          <w:lang w:val="en-GB"/>
        </w:rPr>
        <w:t xml:space="preserve"> (Doctoral dissertation, University of Illinois at Urbana-Champaign). </w:t>
      </w:r>
    </w:p>
    <w:p w14:paraId="731F39F1" w14:textId="77777777" w:rsidR="00034383" w:rsidRPr="00034383" w:rsidRDefault="00034383" w:rsidP="00034383">
      <w:pPr>
        <w:spacing w:line="360" w:lineRule="auto"/>
        <w:jc w:val="both"/>
        <w:rPr>
          <w:rFonts w:ascii="Arial" w:eastAsia="Calibri" w:hAnsi="Arial" w:cs="Arial"/>
          <w:sz w:val="24"/>
          <w:szCs w:val="24"/>
          <w:lang w:val="en-GB"/>
        </w:rPr>
      </w:pPr>
      <w:r w:rsidRPr="00034383">
        <w:rPr>
          <w:rFonts w:ascii="Arial" w:eastAsia="Calibri" w:hAnsi="Arial" w:cs="Arial"/>
          <w:sz w:val="24"/>
          <w:szCs w:val="24"/>
          <w:lang w:val="en-GB"/>
        </w:rPr>
        <w:t xml:space="preserve">Available at: </w:t>
      </w:r>
      <w:hyperlink r:id="rId17" w:history="1">
        <w:r w:rsidRPr="00034383">
          <w:rPr>
            <w:rFonts w:ascii="Arial" w:eastAsia="Calibri" w:hAnsi="Arial" w:cs="Arial"/>
            <w:color w:val="0563C1"/>
            <w:sz w:val="24"/>
            <w:szCs w:val="24"/>
            <w:u w:val="single"/>
            <w:lang w:val="en-GB"/>
          </w:rPr>
          <w:t>https://www.ideals.illinois.edu/bitstream/handle/2142/78319/DANNER-DISSERTATION-2015.pdf?sequence=1&amp;isAllowed=y</w:t>
        </w:r>
      </w:hyperlink>
      <w:r w:rsidRPr="00034383">
        <w:rPr>
          <w:rFonts w:ascii="Arial" w:eastAsia="Calibri" w:hAnsi="Arial" w:cs="Arial"/>
          <w:sz w:val="24"/>
          <w:szCs w:val="24"/>
          <w:lang w:val="en-GB"/>
        </w:rPr>
        <w:t xml:space="preserve"> </w:t>
      </w:r>
    </w:p>
    <w:p w14:paraId="0FFECC2A" w14:textId="77777777" w:rsidR="00034383" w:rsidRPr="00034383" w:rsidRDefault="00034383" w:rsidP="00034383">
      <w:pPr>
        <w:spacing w:line="360" w:lineRule="auto"/>
        <w:jc w:val="both"/>
        <w:rPr>
          <w:rFonts w:ascii="Arial" w:eastAsia="Calibri" w:hAnsi="Arial" w:cs="Arial"/>
          <w:sz w:val="24"/>
          <w:szCs w:val="24"/>
          <w:lang w:val="en-GB"/>
        </w:rPr>
      </w:pPr>
      <w:r w:rsidRPr="00034383">
        <w:rPr>
          <w:rFonts w:ascii="Arial" w:eastAsia="Calibri" w:hAnsi="Arial" w:cs="Arial"/>
          <w:sz w:val="24"/>
          <w:szCs w:val="24"/>
          <w:lang w:val="en-GB"/>
        </w:rPr>
        <w:t>(Accessed: 22</w:t>
      </w:r>
      <w:r w:rsidRPr="00034383">
        <w:rPr>
          <w:rFonts w:ascii="Arial" w:eastAsia="Calibri" w:hAnsi="Arial" w:cs="Arial"/>
          <w:sz w:val="24"/>
          <w:szCs w:val="24"/>
          <w:vertAlign w:val="superscript"/>
          <w:lang w:val="en-GB"/>
        </w:rPr>
        <w:t>nd</w:t>
      </w:r>
      <w:r w:rsidRPr="00034383">
        <w:rPr>
          <w:rFonts w:ascii="Arial" w:eastAsia="Calibri" w:hAnsi="Arial" w:cs="Arial"/>
          <w:sz w:val="24"/>
          <w:szCs w:val="24"/>
          <w:lang w:val="en-GB"/>
        </w:rPr>
        <w:t xml:space="preserve"> February 2020).</w:t>
      </w:r>
    </w:p>
    <w:p w14:paraId="277034BC" w14:textId="47EBF96B" w:rsidR="003B16A6" w:rsidRDefault="003B16A6" w:rsidP="003B16A6">
      <w:pPr>
        <w:spacing w:line="360" w:lineRule="auto"/>
        <w:jc w:val="both"/>
        <w:rPr>
          <w:rFonts w:ascii="Arial" w:eastAsia="Calibri" w:hAnsi="Arial" w:cs="Arial"/>
          <w:sz w:val="24"/>
          <w:szCs w:val="24"/>
          <w:lang w:val="en-GB"/>
        </w:rPr>
      </w:pPr>
    </w:p>
    <w:p w14:paraId="6FB67D10" w14:textId="77777777" w:rsidR="0029465F" w:rsidRPr="0029465F" w:rsidRDefault="0029465F" w:rsidP="0029465F">
      <w:pPr>
        <w:spacing w:line="360" w:lineRule="auto"/>
        <w:jc w:val="both"/>
        <w:rPr>
          <w:rFonts w:ascii="Arial" w:eastAsia="Calibri" w:hAnsi="Arial" w:cs="Arial"/>
          <w:i/>
          <w:iCs/>
          <w:sz w:val="24"/>
          <w:szCs w:val="24"/>
          <w:lang w:val="en-GB"/>
        </w:rPr>
      </w:pPr>
      <w:r w:rsidRPr="0029465F">
        <w:rPr>
          <w:rFonts w:ascii="Arial" w:eastAsia="Calibri" w:hAnsi="Arial" w:cs="Arial"/>
          <w:sz w:val="24"/>
          <w:szCs w:val="24"/>
          <w:lang w:val="en-GB"/>
        </w:rPr>
        <w:t>Department for Education (2017</w:t>
      </w:r>
      <w:r w:rsidRPr="0029465F">
        <w:rPr>
          <w:rFonts w:ascii="Arial" w:eastAsia="Calibri" w:hAnsi="Arial" w:cs="Arial"/>
          <w:i/>
          <w:iCs/>
          <w:sz w:val="24"/>
          <w:szCs w:val="24"/>
          <w:lang w:val="en-GB"/>
        </w:rPr>
        <w:t xml:space="preserve">) Statutory framework for the early </w:t>
      </w:r>
      <w:proofErr w:type="gramStart"/>
      <w:r w:rsidRPr="0029465F">
        <w:rPr>
          <w:rFonts w:ascii="Arial" w:eastAsia="Calibri" w:hAnsi="Arial" w:cs="Arial"/>
          <w:i/>
          <w:iCs/>
          <w:sz w:val="24"/>
          <w:szCs w:val="24"/>
          <w:lang w:val="en-GB"/>
        </w:rPr>
        <w:t>years</w:t>
      </w:r>
      <w:proofErr w:type="gramEnd"/>
      <w:r w:rsidRPr="0029465F">
        <w:rPr>
          <w:rFonts w:ascii="Arial" w:eastAsia="Calibri" w:hAnsi="Arial" w:cs="Arial"/>
          <w:i/>
          <w:iCs/>
          <w:sz w:val="24"/>
          <w:szCs w:val="24"/>
          <w:lang w:val="en-GB"/>
        </w:rPr>
        <w:t xml:space="preserve"> foundation stage Setting the standards for learning, development and care for children from birth to five.</w:t>
      </w:r>
    </w:p>
    <w:p w14:paraId="46E8B64A" w14:textId="77777777" w:rsidR="0029465F" w:rsidRPr="0029465F" w:rsidRDefault="0029465F" w:rsidP="0029465F">
      <w:pPr>
        <w:spacing w:line="360" w:lineRule="auto"/>
        <w:jc w:val="both"/>
        <w:rPr>
          <w:rFonts w:ascii="Arial" w:eastAsia="Calibri" w:hAnsi="Arial" w:cs="Arial"/>
          <w:sz w:val="24"/>
          <w:szCs w:val="24"/>
          <w:lang w:val="en-GB"/>
        </w:rPr>
      </w:pPr>
      <w:r w:rsidRPr="0029465F">
        <w:rPr>
          <w:rFonts w:ascii="Arial" w:eastAsia="Calibri" w:hAnsi="Arial" w:cs="Arial"/>
          <w:sz w:val="24"/>
          <w:szCs w:val="24"/>
          <w:lang w:val="en-GB"/>
        </w:rPr>
        <w:t xml:space="preserve">Available at: </w:t>
      </w:r>
      <w:hyperlink r:id="rId18" w:history="1">
        <w:r w:rsidRPr="0029465F">
          <w:rPr>
            <w:rFonts w:ascii="Arial" w:eastAsia="Calibri" w:hAnsi="Arial" w:cs="Arial"/>
            <w:color w:val="0563C1"/>
            <w:sz w:val="24"/>
            <w:szCs w:val="24"/>
            <w:u w:val="single"/>
            <w:lang w:val="en-GB"/>
          </w:rPr>
          <w:t>https://assets.publishing.service.gov.uk/government/uploads/system/uploads/attachment_data/file/596629/EYFS_STATUTORY_FRAMEWORK_2017.pdf</w:t>
        </w:r>
      </w:hyperlink>
      <w:r w:rsidRPr="0029465F">
        <w:rPr>
          <w:rFonts w:ascii="Arial" w:eastAsia="Calibri" w:hAnsi="Arial" w:cs="Arial"/>
          <w:sz w:val="24"/>
          <w:szCs w:val="24"/>
          <w:lang w:val="en-GB"/>
        </w:rPr>
        <w:t xml:space="preserve"> </w:t>
      </w:r>
    </w:p>
    <w:p w14:paraId="68A608E0" w14:textId="77777777" w:rsidR="0029465F" w:rsidRPr="0029465F" w:rsidRDefault="0029465F" w:rsidP="0029465F">
      <w:pPr>
        <w:spacing w:line="360" w:lineRule="auto"/>
        <w:jc w:val="both"/>
        <w:rPr>
          <w:rFonts w:ascii="Arial" w:eastAsia="Calibri" w:hAnsi="Arial" w:cs="Arial"/>
          <w:sz w:val="24"/>
          <w:szCs w:val="24"/>
          <w:lang w:val="en-GB"/>
        </w:rPr>
      </w:pPr>
      <w:r w:rsidRPr="0029465F">
        <w:rPr>
          <w:rFonts w:ascii="Arial" w:eastAsia="Calibri" w:hAnsi="Arial" w:cs="Arial"/>
          <w:sz w:val="24"/>
          <w:szCs w:val="24"/>
          <w:lang w:val="en-GB"/>
        </w:rPr>
        <w:t>(Accessed: 20</w:t>
      </w:r>
      <w:r w:rsidRPr="0029465F">
        <w:rPr>
          <w:rFonts w:ascii="Arial" w:eastAsia="Calibri" w:hAnsi="Arial" w:cs="Arial"/>
          <w:sz w:val="24"/>
          <w:szCs w:val="24"/>
          <w:vertAlign w:val="superscript"/>
          <w:lang w:val="en-GB"/>
        </w:rPr>
        <w:t>th</w:t>
      </w:r>
      <w:r w:rsidRPr="0029465F">
        <w:rPr>
          <w:rFonts w:ascii="Arial" w:eastAsia="Calibri" w:hAnsi="Arial" w:cs="Arial"/>
          <w:sz w:val="24"/>
          <w:szCs w:val="24"/>
          <w:lang w:val="en-GB"/>
        </w:rPr>
        <w:t xml:space="preserve"> February 2020).</w:t>
      </w:r>
    </w:p>
    <w:p w14:paraId="42CC4CFF" w14:textId="6A269D65" w:rsidR="00034383" w:rsidRDefault="00034383" w:rsidP="003B16A6">
      <w:pPr>
        <w:spacing w:line="360" w:lineRule="auto"/>
        <w:jc w:val="both"/>
        <w:rPr>
          <w:rFonts w:ascii="Arial" w:eastAsia="Calibri" w:hAnsi="Arial" w:cs="Arial"/>
          <w:sz w:val="24"/>
          <w:szCs w:val="24"/>
          <w:lang w:val="en-GB"/>
        </w:rPr>
      </w:pPr>
    </w:p>
    <w:p w14:paraId="15DFD72E" w14:textId="77777777" w:rsidR="00022CB1" w:rsidRPr="00022CB1" w:rsidRDefault="00022CB1" w:rsidP="00022CB1">
      <w:pPr>
        <w:spacing w:line="360" w:lineRule="auto"/>
        <w:jc w:val="both"/>
        <w:rPr>
          <w:rFonts w:ascii="Arial" w:eastAsia="Calibri" w:hAnsi="Arial" w:cs="Arial"/>
          <w:sz w:val="24"/>
          <w:szCs w:val="24"/>
          <w:lang w:val="en-GB"/>
        </w:rPr>
      </w:pPr>
      <w:r w:rsidRPr="00022CB1">
        <w:rPr>
          <w:rFonts w:ascii="Arial" w:eastAsia="Calibri" w:hAnsi="Arial" w:cs="Arial"/>
          <w:sz w:val="24"/>
          <w:szCs w:val="24"/>
          <w:lang w:val="en-GB"/>
        </w:rPr>
        <w:t xml:space="preserve">Donaldson, G. (2015) </w:t>
      </w:r>
      <w:r w:rsidRPr="00022CB1">
        <w:rPr>
          <w:rFonts w:ascii="Arial" w:eastAsia="Calibri" w:hAnsi="Arial" w:cs="Arial"/>
          <w:i/>
          <w:sz w:val="24"/>
          <w:szCs w:val="24"/>
          <w:lang w:val="en-GB"/>
        </w:rPr>
        <w:t xml:space="preserve">Successful Futures: Independent Review of Curriculum and Assessment Arrangements in Wales. Cardiff: </w:t>
      </w:r>
      <w:r w:rsidRPr="00022CB1">
        <w:rPr>
          <w:rFonts w:ascii="Arial" w:eastAsia="Calibri" w:hAnsi="Arial" w:cs="Arial"/>
          <w:sz w:val="24"/>
          <w:szCs w:val="24"/>
          <w:lang w:val="en-GB"/>
        </w:rPr>
        <w:t>Welsh Government.</w:t>
      </w:r>
    </w:p>
    <w:p w14:paraId="1FB756BD" w14:textId="77777777" w:rsidR="001A2D29" w:rsidRPr="001A2D29" w:rsidRDefault="001A2D29" w:rsidP="001A2D29">
      <w:pPr>
        <w:spacing w:line="360" w:lineRule="auto"/>
        <w:jc w:val="both"/>
        <w:rPr>
          <w:rFonts w:ascii="Arial" w:eastAsia="Calibri" w:hAnsi="Arial" w:cs="Arial"/>
          <w:sz w:val="24"/>
          <w:szCs w:val="24"/>
          <w:lang w:val="en-GB"/>
        </w:rPr>
      </w:pPr>
    </w:p>
    <w:p w14:paraId="578752F8" w14:textId="77777777" w:rsidR="001A2D29" w:rsidRPr="001A2D29" w:rsidRDefault="001A2D29" w:rsidP="001A2D29">
      <w:pPr>
        <w:spacing w:line="360" w:lineRule="auto"/>
        <w:jc w:val="both"/>
        <w:rPr>
          <w:rFonts w:ascii="Arial" w:eastAsia="Calibri" w:hAnsi="Arial" w:cs="Arial"/>
          <w:sz w:val="24"/>
          <w:szCs w:val="24"/>
          <w:lang w:val="en-GB"/>
        </w:rPr>
      </w:pPr>
      <w:r w:rsidRPr="001A2D29">
        <w:rPr>
          <w:rFonts w:ascii="Arial" w:eastAsia="Calibri" w:hAnsi="Arial" w:cs="Arial"/>
          <w:sz w:val="24"/>
          <w:szCs w:val="24"/>
          <w:lang w:val="en-GB"/>
        </w:rPr>
        <w:t xml:space="preserve">Dowdell, K., </w:t>
      </w:r>
      <w:proofErr w:type="spellStart"/>
      <w:r w:rsidRPr="001A2D29">
        <w:rPr>
          <w:rFonts w:ascii="Arial" w:eastAsia="Calibri" w:hAnsi="Arial" w:cs="Arial"/>
          <w:sz w:val="24"/>
          <w:szCs w:val="24"/>
          <w:lang w:val="en-GB"/>
        </w:rPr>
        <w:t>Gray</w:t>
      </w:r>
      <w:proofErr w:type="spellEnd"/>
      <w:r w:rsidRPr="001A2D29">
        <w:rPr>
          <w:rFonts w:ascii="Arial" w:eastAsia="Calibri" w:hAnsi="Arial" w:cs="Arial"/>
          <w:sz w:val="24"/>
          <w:szCs w:val="24"/>
          <w:lang w:val="en-GB"/>
        </w:rPr>
        <w:t xml:space="preserve">, T. and Malone, K. (2011) ‘Nature and its influence on children’s outdoor play’. </w:t>
      </w:r>
      <w:r w:rsidRPr="001A2D29">
        <w:rPr>
          <w:rFonts w:ascii="Arial" w:eastAsia="Calibri" w:hAnsi="Arial" w:cs="Arial"/>
          <w:i/>
          <w:iCs/>
          <w:sz w:val="24"/>
          <w:szCs w:val="24"/>
          <w:lang w:val="en-GB"/>
        </w:rPr>
        <w:t>Journal of Outdoor and Environmental Education</w:t>
      </w:r>
      <w:r w:rsidRPr="001A2D29">
        <w:rPr>
          <w:rFonts w:ascii="Arial" w:eastAsia="Calibri" w:hAnsi="Arial" w:cs="Arial"/>
          <w:sz w:val="24"/>
          <w:szCs w:val="24"/>
          <w:lang w:val="en-GB"/>
        </w:rPr>
        <w:t xml:space="preserve">, </w:t>
      </w:r>
      <w:r w:rsidRPr="001A2D29">
        <w:rPr>
          <w:rFonts w:ascii="Arial" w:eastAsia="Calibri" w:hAnsi="Arial" w:cs="Arial"/>
          <w:i/>
          <w:iCs/>
          <w:sz w:val="24"/>
          <w:szCs w:val="24"/>
          <w:lang w:val="en-GB"/>
        </w:rPr>
        <w:t>15</w:t>
      </w:r>
      <w:r w:rsidRPr="001A2D29">
        <w:rPr>
          <w:rFonts w:ascii="Arial" w:eastAsia="Calibri" w:hAnsi="Arial" w:cs="Arial"/>
          <w:sz w:val="24"/>
          <w:szCs w:val="24"/>
          <w:lang w:val="en-GB"/>
        </w:rPr>
        <w:t>(2), pp.24-35.</w:t>
      </w:r>
    </w:p>
    <w:p w14:paraId="7D86EAC7" w14:textId="77777777" w:rsidR="001A2D29" w:rsidRPr="001A2D29" w:rsidRDefault="001A2D29" w:rsidP="001A2D29">
      <w:pPr>
        <w:spacing w:line="360" w:lineRule="auto"/>
        <w:jc w:val="both"/>
        <w:rPr>
          <w:rFonts w:ascii="Arial" w:eastAsia="Calibri" w:hAnsi="Arial" w:cs="Arial"/>
          <w:sz w:val="24"/>
          <w:szCs w:val="24"/>
          <w:lang w:val="en-GB"/>
        </w:rPr>
      </w:pPr>
      <w:r w:rsidRPr="001A2D29">
        <w:rPr>
          <w:rFonts w:ascii="Arial" w:eastAsia="Calibri" w:hAnsi="Arial" w:cs="Arial"/>
          <w:sz w:val="24"/>
          <w:szCs w:val="24"/>
          <w:lang w:val="en-GB"/>
        </w:rPr>
        <w:t>Accessed: 22</w:t>
      </w:r>
      <w:r w:rsidRPr="001A2D29">
        <w:rPr>
          <w:rFonts w:ascii="Arial" w:eastAsia="Calibri" w:hAnsi="Arial" w:cs="Arial"/>
          <w:sz w:val="24"/>
          <w:szCs w:val="24"/>
          <w:vertAlign w:val="superscript"/>
          <w:lang w:val="en-GB"/>
        </w:rPr>
        <w:t>nd</w:t>
      </w:r>
      <w:r w:rsidRPr="001A2D29">
        <w:rPr>
          <w:rFonts w:ascii="Arial" w:eastAsia="Calibri" w:hAnsi="Arial" w:cs="Arial"/>
          <w:sz w:val="24"/>
          <w:szCs w:val="24"/>
          <w:lang w:val="en-GB"/>
        </w:rPr>
        <w:t xml:space="preserve"> February 2020</w:t>
      </w:r>
    </w:p>
    <w:p w14:paraId="40B013ED" w14:textId="075032E3" w:rsidR="00022CB1" w:rsidRDefault="001A2D29" w:rsidP="001A2D29">
      <w:pPr>
        <w:spacing w:line="360" w:lineRule="auto"/>
        <w:jc w:val="both"/>
        <w:rPr>
          <w:rFonts w:ascii="Arial" w:eastAsia="Calibri" w:hAnsi="Arial" w:cs="Arial"/>
          <w:color w:val="0563C1"/>
          <w:sz w:val="24"/>
          <w:szCs w:val="24"/>
          <w:u w:val="single"/>
          <w:lang w:val="en-GB"/>
        </w:rPr>
      </w:pPr>
      <w:r w:rsidRPr="001A2D29">
        <w:rPr>
          <w:rFonts w:ascii="Arial" w:eastAsia="Calibri" w:hAnsi="Arial" w:cs="Arial"/>
          <w:sz w:val="24"/>
          <w:szCs w:val="24"/>
          <w:lang w:val="en-GB"/>
        </w:rPr>
        <w:t xml:space="preserve">DOI: </w:t>
      </w:r>
      <w:hyperlink r:id="rId19" w:history="1">
        <w:r w:rsidRPr="001A2D29">
          <w:rPr>
            <w:rFonts w:ascii="Arial" w:eastAsia="Calibri" w:hAnsi="Arial" w:cs="Arial"/>
            <w:color w:val="0563C1"/>
            <w:sz w:val="24"/>
            <w:szCs w:val="24"/>
            <w:u w:val="single"/>
            <w:lang w:val="en-GB"/>
          </w:rPr>
          <w:t>https://doi.org/10.1007/BF03400925</w:t>
        </w:r>
      </w:hyperlink>
    </w:p>
    <w:p w14:paraId="2ABCF187" w14:textId="2D8A9153" w:rsidR="001A2D29" w:rsidRDefault="001A2D29" w:rsidP="001A2D29">
      <w:pPr>
        <w:spacing w:line="360" w:lineRule="auto"/>
        <w:jc w:val="both"/>
        <w:rPr>
          <w:rFonts w:ascii="Arial" w:eastAsia="Calibri" w:hAnsi="Arial" w:cs="Arial"/>
          <w:color w:val="0563C1"/>
          <w:sz w:val="24"/>
          <w:szCs w:val="24"/>
          <w:u w:val="single"/>
          <w:lang w:val="en-GB"/>
        </w:rPr>
      </w:pPr>
    </w:p>
    <w:p w14:paraId="0538EE36" w14:textId="77777777" w:rsidR="00FA0B92" w:rsidRPr="00FA0B92" w:rsidRDefault="00FA0B92" w:rsidP="00FA0B92">
      <w:pPr>
        <w:spacing w:line="360" w:lineRule="auto"/>
        <w:jc w:val="both"/>
        <w:rPr>
          <w:rFonts w:ascii="Arial" w:eastAsia="Calibri" w:hAnsi="Arial" w:cs="Arial"/>
          <w:i/>
          <w:iCs/>
          <w:sz w:val="24"/>
          <w:szCs w:val="24"/>
          <w:lang w:val="en-GB"/>
        </w:rPr>
      </w:pPr>
      <w:r w:rsidRPr="00FA0B92">
        <w:rPr>
          <w:rFonts w:ascii="Arial" w:eastAsia="Calibri" w:hAnsi="Arial" w:cs="Arial"/>
          <w:sz w:val="24"/>
          <w:szCs w:val="24"/>
          <w:lang w:val="en-GB"/>
        </w:rPr>
        <w:t>Estyn (2011</w:t>
      </w:r>
      <w:r w:rsidRPr="00FA0B92">
        <w:rPr>
          <w:rFonts w:ascii="Arial" w:eastAsia="Calibri" w:hAnsi="Arial" w:cs="Arial"/>
          <w:i/>
          <w:iCs/>
          <w:sz w:val="24"/>
          <w:szCs w:val="24"/>
          <w:lang w:val="en-GB"/>
        </w:rPr>
        <w:t>) Outdoor Learning: an evaluation of learning in the outdoors for children under five in the Foundation Phase.</w:t>
      </w:r>
    </w:p>
    <w:p w14:paraId="7417316E" w14:textId="77777777" w:rsidR="00FA0B92" w:rsidRPr="00FA0B92" w:rsidRDefault="00FA0B92" w:rsidP="00FA0B92">
      <w:pPr>
        <w:spacing w:line="360" w:lineRule="auto"/>
        <w:jc w:val="both"/>
        <w:rPr>
          <w:rFonts w:ascii="Arial" w:eastAsia="Calibri" w:hAnsi="Arial" w:cs="Arial"/>
          <w:sz w:val="24"/>
          <w:szCs w:val="24"/>
          <w:lang w:val="en-GB"/>
        </w:rPr>
      </w:pPr>
      <w:r w:rsidRPr="00FA0B92">
        <w:rPr>
          <w:rFonts w:ascii="Arial" w:eastAsia="Calibri" w:hAnsi="Arial" w:cs="Arial"/>
          <w:sz w:val="24"/>
          <w:szCs w:val="24"/>
          <w:lang w:val="en-GB"/>
        </w:rPr>
        <w:t xml:space="preserve">Available at: </w:t>
      </w:r>
      <w:hyperlink r:id="rId20" w:history="1">
        <w:r w:rsidRPr="00FA0B92">
          <w:rPr>
            <w:rFonts w:ascii="Arial" w:eastAsia="Calibri" w:hAnsi="Arial" w:cs="Arial"/>
            <w:color w:val="0563C1"/>
            <w:sz w:val="24"/>
            <w:szCs w:val="24"/>
            <w:u w:val="single"/>
            <w:lang w:val="en-GB"/>
          </w:rPr>
          <w:t>https://www.estyn.gov.wales/sites/www.estyn.gov.wales/files/documents/Outdoor%20learning%3A%20%20an%20evaluation%20of%20learning%20in%20the%20outdoo</w:t>
        </w:r>
        <w:r w:rsidRPr="00FA0B92">
          <w:rPr>
            <w:rFonts w:ascii="Arial" w:eastAsia="Calibri" w:hAnsi="Arial" w:cs="Arial"/>
            <w:color w:val="0563C1"/>
            <w:sz w:val="24"/>
            <w:szCs w:val="24"/>
            <w:u w:val="single"/>
            <w:lang w:val="en-GB"/>
          </w:rPr>
          <w:lastRenderedPageBreak/>
          <w:t>rs%20for%20children%20under%20five%20in%20the%20Foundation%20Phase%20-%20September%202011.pdf</w:t>
        </w:r>
      </w:hyperlink>
    </w:p>
    <w:p w14:paraId="38D0426C" w14:textId="77777777" w:rsidR="00FA0B92" w:rsidRPr="00FA0B92" w:rsidRDefault="00FA0B92" w:rsidP="00FA0B92">
      <w:pPr>
        <w:spacing w:line="360" w:lineRule="auto"/>
        <w:jc w:val="both"/>
        <w:rPr>
          <w:rFonts w:ascii="Arial" w:eastAsia="Calibri" w:hAnsi="Arial" w:cs="Arial"/>
          <w:sz w:val="24"/>
          <w:szCs w:val="24"/>
          <w:lang w:val="en-GB"/>
        </w:rPr>
      </w:pPr>
      <w:r w:rsidRPr="00FA0B92">
        <w:rPr>
          <w:rFonts w:ascii="Arial" w:eastAsia="Calibri" w:hAnsi="Arial" w:cs="Arial"/>
          <w:sz w:val="24"/>
          <w:szCs w:val="24"/>
          <w:lang w:val="en-GB"/>
        </w:rPr>
        <w:t>(Accessed: 23</w:t>
      </w:r>
      <w:r w:rsidRPr="00FA0B92">
        <w:rPr>
          <w:rFonts w:ascii="Arial" w:eastAsia="Calibri" w:hAnsi="Arial" w:cs="Arial"/>
          <w:sz w:val="24"/>
          <w:szCs w:val="24"/>
          <w:vertAlign w:val="superscript"/>
          <w:lang w:val="en-GB"/>
        </w:rPr>
        <w:t>rd</w:t>
      </w:r>
      <w:r w:rsidRPr="00FA0B92">
        <w:rPr>
          <w:rFonts w:ascii="Arial" w:eastAsia="Calibri" w:hAnsi="Arial" w:cs="Arial"/>
          <w:sz w:val="24"/>
          <w:szCs w:val="24"/>
          <w:lang w:val="en-GB"/>
        </w:rPr>
        <w:t xml:space="preserve"> February 2020).</w:t>
      </w:r>
    </w:p>
    <w:p w14:paraId="37F5E95B" w14:textId="338D549C" w:rsidR="001A2D29" w:rsidRDefault="001A2D29" w:rsidP="001A2D29">
      <w:pPr>
        <w:spacing w:line="360" w:lineRule="auto"/>
        <w:jc w:val="both"/>
        <w:rPr>
          <w:rFonts w:ascii="Arial" w:eastAsia="Calibri" w:hAnsi="Arial" w:cs="Arial"/>
          <w:sz w:val="24"/>
          <w:szCs w:val="24"/>
          <w:lang w:val="en-GB"/>
        </w:rPr>
      </w:pPr>
    </w:p>
    <w:p w14:paraId="2941F750" w14:textId="77777777" w:rsidR="00200C84" w:rsidRPr="00200C84" w:rsidRDefault="00200C84" w:rsidP="00200C84">
      <w:pPr>
        <w:spacing w:line="360" w:lineRule="auto"/>
        <w:jc w:val="both"/>
        <w:rPr>
          <w:rFonts w:ascii="Arial" w:eastAsia="Calibri" w:hAnsi="Arial" w:cs="Arial"/>
          <w:sz w:val="24"/>
          <w:szCs w:val="24"/>
          <w:lang w:val="en-GB"/>
        </w:rPr>
      </w:pPr>
      <w:proofErr w:type="spellStart"/>
      <w:r w:rsidRPr="00200C84">
        <w:rPr>
          <w:rFonts w:ascii="Arial" w:eastAsia="Calibri" w:hAnsi="Arial" w:cs="Arial"/>
          <w:sz w:val="24"/>
          <w:szCs w:val="24"/>
          <w:lang w:val="en-GB"/>
        </w:rPr>
        <w:t>Faryadi</w:t>
      </w:r>
      <w:proofErr w:type="spellEnd"/>
      <w:r w:rsidRPr="00200C84">
        <w:rPr>
          <w:rFonts w:ascii="Arial" w:eastAsia="Calibri" w:hAnsi="Arial" w:cs="Arial"/>
          <w:sz w:val="24"/>
          <w:szCs w:val="24"/>
          <w:lang w:val="en-GB"/>
        </w:rPr>
        <w:t xml:space="preserve">, Q. (2017), ‘The Application of Montessori Method in Learning Mathematics: An Experimental Research’, </w:t>
      </w:r>
      <w:r w:rsidRPr="00200C84">
        <w:rPr>
          <w:rFonts w:ascii="Arial" w:eastAsia="Calibri" w:hAnsi="Arial" w:cs="Arial"/>
          <w:i/>
          <w:iCs/>
          <w:sz w:val="24"/>
          <w:szCs w:val="24"/>
          <w:lang w:val="en-GB"/>
        </w:rPr>
        <w:t>Online Submission</w:t>
      </w:r>
      <w:r w:rsidRPr="00200C84">
        <w:rPr>
          <w:rFonts w:ascii="Arial" w:eastAsia="Calibri" w:hAnsi="Arial" w:cs="Arial"/>
          <w:sz w:val="24"/>
          <w:szCs w:val="24"/>
          <w:lang w:val="en-GB"/>
        </w:rPr>
        <w:t xml:space="preserve">, </w:t>
      </w:r>
      <w:r w:rsidRPr="00200C84">
        <w:rPr>
          <w:rFonts w:ascii="Arial" w:eastAsia="Calibri" w:hAnsi="Arial" w:cs="Arial"/>
          <w:i/>
          <w:iCs/>
          <w:sz w:val="24"/>
          <w:szCs w:val="24"/>
          <w:lang w:val="en-GB"/>
        </w:rPr>
        <w:t>4</w:t>
      </w:r>
      <w:r w:rsidRPr="00200C84">
        <w:rPr>
          <w:rFonts w:ascii="Arial" w:eastAsia="Calibri" w:hAnsi="Arial" w:cs="Arial"/>
          <w:sz w:val="24"/>
          <w:szCs w:val="24"/>
          <w:lang w:val="en-GB"/>
        </w:rPr>
        <w:t>, pp.1-14.</w:t>
      </w:r>
    </w:p>
    <w:p w14:paraId="62B976ED" w14:textId="77777777" w:rsidR="00200C84" w:rsidRPr="00200C84" w:rsidRDefault="00200C84" w:rsidP="00200C84">
      <w:pPr>
        <w:spacing w:line="360" w:lineRule="auto"/>
        <w:jc w:val="both"/>
        <w:rPr>
          <w:rFonts w:ascii="Arial" w:eastAsia="Calibri" w:hAnsi="Arial" w:cs="Arial"/>
          <w:sz w:val="24"/>
          <w:szCs w:val="24"/>
          <w:lang w:val="en-GB"/>
        </w:rPr>
      </w:pPr>
      <w:r w:rsidRPr="00200C84">
        <w:rPr>
          <w:rFonts w:ascii="Arial" w:eastAsia="Calibri" w:hAnsi="Arial" w:cs="Arial"/>
          <w:sz w:val="24"/>
          <w:szCs w:val="24"/>
          <w:lang w:val="en-GB"/>
        </w:rPr>
        <w:t>Accessed: 22</w:t>
      </w:r>
      <w:r w:rsidRPr="00200C84">
        <w:rPr>
          <w:rFonts w:ascii="Arial" w:eastAsia="Calibri" w:hAnsi="Arial" w:cs="Arial"/>
          <w:sz w:val="24"/>
          <w:szCs w:val="24"/>
          <w:vertAlign w:val="superscript"/>
          <w:lang w:val="en-GB"/>
        </w:rPr>
        <w:t>nd</w:t>
      </w:r>
      <w:r w:rsidRPr="00200C84">
        <w:rPr>
          <w:rFonts w:ascii="Arial" w:eastAsia="Calibri" w:hAnsi="Arial" w:cs="Arial"/>
          <w:sz w:val="24"/>
          <w:szCs w:val="24"/>
          <w:lang w:val="en-GB"/>
        </w:rPr>
        <w:t xml:space="preserve"> February 2020.</w:t>
      </w:r>
    </w:p>
    <w:p w14:paraId="4FF3B0E0" w14:textId="69B98E15" w:rsidR="00200C84" w:rsidRDefault="00200C84" w:rsidP="00200C84">
      <w:pPr>
        <w:spacing w:line="360" w:lineRule="auto"/>
        <w:jc w:val="both"/>
        <w:rPr>
          <w:rFonts w:ascii="Arial" w:eastAsia="Calibri" w:hAnsi="Arial" w:cs="Arial"/>
          <w:color w:val="0563C1"/>
          <w:sz w:val="24"/>
          <w:szCs w:val="24"/>
          <w:u w:val="single"/>
          <w:lang w:val="en-GB"/>
        </w:rPr>
      </w:pPr>
      <w:r w:rsidRPr="00200C84">
        <w:rPr>
          <w:rFonts w:ascii="Arial" w:eastAsia="Calibri" w:hAnsi="Arial" w:cs="Arial"/>
          <w:sz w:val="24"/>
          <w:szCs w:val="24"/>
          <w:lang w:val="en-GB"/>
        </w:rPr>
        <w:t xml:space="preserve">URL: </w:t>
      </w:r>
      <w:hyperlink r:id="rId21" w:history="1">
        <w:r w:rsidRPr="00200C84">
          <w:rPr>
            <w:rFonts w:ascii="Arial" w:eastAsia="Calibri" w:hAnsi="Arial" w:cs="Arial"/>
            <w:color w:val="0563C1"/>
            <w:sz w:val="24"/>
            <w:szCs w:val="24"/>
            <w:u w:val="single"/>
            <w:lang w:val="en-GB"/>
          </w:rPr>
          <w:t>https://files.eric.ed.gov/fulltext/ED581693.pdf</w:t>
        </w:r>
      </w:hyperlink>
    </w:p>
    <w:p w14:paraId="0E8CBE02" w14:textId="4862084D" w:rsidR="00200C84" w:rsidRDefault="00200C84" w:rsidP="00200C84">
      <w:pPr>
        <w:spacing w:line="360" w:lineRule="auto"/>
        <w:jc w:val="both"/>
        <w:rPr>
          <w:rFonts w:ascii="Arial" w:eastAsia="Calibri" w:hAnsi="Arial" w:cs="Arial"/>
          <w:color w:val="0563C1"/>
          <w:sz w:val="24"/>
          <w:szCs w:val="24"/>
          <w:u w:val="single"/>
          <w:lang w:val="en-GB"/>
        </w:rPr>
      </w:pPr>
    </w:p>
    <w:p w14:paraId="19B0C8BF" w14:textId="77777777" w:rsidR="00771683" w:rsidRPr="00771683" w:rsidRDefault="00771683" w:rsidP="00771683">
      <w:pPr>
        <w:spacing w:line="360" w:lineRule="auto"/>
        <w:jc w:val="both"/>
        <w:rPr>
          <w:rFonts w:ascii="Arial" w:eastAsia="Calibri" w:hAnsi="Arial" w:cs="Arial"/>
          <w:sz w:val="24"/>
          <w:szCs w:val="24"/>
          <w:lang w:val="en-GB"/>
        </w:rPr>
      </w:pPr>
      <w:proofErr w:type="spellStart"/>
      <w:r w:rsidRPr="00771683">
        <w:rPr>
          <w:rFonts w:ascii="Arial" w:eastAsia="Calibri" w:hAnsi="Arial" w:cs="Arial"/>
          <w:sz w:val="24"/>
          <w:szCs w:val="24"/>
          <w:lang w:val="en-GB"/>
        </w:rPr>
        <w:t>Gencer</w:t>
      </w:r>
      <w:proofErr w:type="spellEnd"/>
      <w:r w:rsidRPr="00771683">
        <w:rPr>
          <w:rFonts w:ascii="Arial" w:eastAsia="Calibri" w:hAnsi="Arial" w:cs="Arial"/>
          <w:sz w:val="24"/>
          <w:szCs w:val="24"/>
          <w:lang w:val="en-GB"/>
        </w:rPr>
        <w:t xml:space="preserve">, A.A. and </w:t>
      </w:r>
      <w:proofErr w:type="spellStart"/>
      <w:r w:rsidRPr="00771683">
        <w:rPr>
          <w:rFonts w:ascii="Arial" w:eastAsia="Calibri" w:hAnsi="Arial" w:cs="Arial"/>
          <w:sz w:val="24"/>
          <w:szCs w:val="24"/>
          <w:lang w:val="en-GB"/>
        </w:rPr>
        <w:t>Avci</w:t>
      </w:r>
      <w:proofErr w:type="spellEnd"/>
      <w:r w:rsidRPr="00771683">
        <w:rPr>
          <w:rFonts w:ascii="Arial" w:eastAsia="Calibri" w:hAnsi="Arial" w:cs="Arial"/>
          <w:sz w:val="24"/>
          <w:szCs w:val="24"/>
          <w:lang w:val="en-GB"/>
        </w:rPr>
        <w:t xml:space="preserve">, N. (2017), ‘The Treasure in Nature! Loose Part Theory’, </w:t>
      </w:r>
      <w:r w:rsidRPr="00771683">
        <w:rPr>
          <w:rFonts w:ascii="Arial" w:eastAsia="Calibri" w:hAnsi="Arial" w:cs="Arial"/>
          <w:i/>
          <w:iCs/>
          <w:sz w:val="24"/>
          <w:szCs w:val="24"/>
          <w:lang w:val="en-GB"/>
        </w:rPr>
        <w:t>Current Trends in Educational Sciences</w:t>
      </w:r>
      <w:r w:rsidRPr="00771683">
        <w:rPr>
          <w:rFonts w:ascii="Arial" w:eastAsia="Calibri" w:hAnsi="Arial" w:cs="Arial"/>
          <w:sz w:val="24"/>
          <w:szCs w:val="24"/>
          <w:lang w:val="en-GB"/>
        </w:rPr>
        <w:t>, p.9.</w:t>
      </w:r>
    </w:p>
    <w:p w14:paraId="2E121636" w14:textId="77777777" w:rsidR="00771683" w:rsidRPr="00771683" w:rsidRDefault="00771683" w:rsidP="00771683">
      <w:pPr>
        <w:spacing w:line="360" w:lineRule="auto"/>
        <w:jc w:val="both"/>
        <w:rPr>
          <w:rFonts w:ascii="Arial" w:eastAsia="Calibri" w:hAnsi="Arial" w:cs="Arial"/>
          <w:sz w:val="24"/>
          <w:szCs w:val="24"/>
          <w:lang w:val="en-GB"/>
        </w:rPr>
      </w:pPr>
      <w:r w:rsidRPr="00771683">
        <w:rPr>
          <w:rFonts w:ascii="Arial" w:eastAsia="Calibri" w:hAnsi="Arial" w:cs="Arial"/>
          <w:sz w:val="24"/>
          <w:szCs w:val="24"/>
          <w:lang w:val="en-GB"/>
        </w:rPr>
        <w:t>Accessed: 18</w:t>
      </w:r>
      <w:r w:rsidRPr="00771683">
        <w:rPr>
          <w:rFonts w:ascii="Arial" w:eastAsia="Calibri" w:hAnsi="Arial" w:cs="Arial"/>
          <w:sz w:val="24"/>
          <w:szCs w:val="24"/>
          <w:vertAlign w:val="superscript"/>
          <w:lang w:val="en-GB"/>
        </w:rPr>
        <w:t>th</w:t>
      </w:r>
      <w:r w:rsidRPr="00771683">
        <w:rPr>
          <w:rFonts w:ascii="Arial" w:eastAsia="Calibri" w:hAnsi="Arial" w:cs="Arial"/>
          <w:sz w:val="24"/>
          <w:szCs w:val="24"/>
          <w:lang w:val="en-GB"/>
        </w:rPr>
        <w:t xml:space="preserve"> February 2020.</w:t>
      </w:r>
    </w:p>
    <w:p w14:paraId="06EAF2C2" w14:textId="77777777" w:rsidR="00771683" w:rsidRPr="00771683" w:rsidRDefault="00771683" w:rsidP="00771683">
      <w:pPr>
        <w:spacing w:line="360" w:lineRule="auto"/>
        <w:jc w:val="both"/>
        <w:rPr>
          <w:rFonts w:ascii="Arial" w:eastAsia="Calibri" w:hAnsi="Arial" w:cs="Arial"/>
          <w:sz w:val="24"/>
          <w:szCs w:val="24"/>
          <w:lang w:val="en-GB"/>
        </w:rPr>
      </w:pPr>
      <w:r w:rsidRPr="00771683">
        <w:rPr>
          <w:rFonts w:ascii="Arial" w:eastAsia="Calibri" w:hAnsi="Arial" w:cs="Arial"/>
          <w:sz w:val="24"/>
          <w:szCs w:val="24"/>
          <w:lang w:val="en-GB"/>
        </w:rPr>
        <w:t xml:space="preserve">URL: </w:t>
      </w:r>
      <w:hyperlink r:id="rId22" w:history="1">
        <w:r w:rsidRPr="00771683">
          <w:rPr>
            <w:rFonts w:ascii="Arial" w:eastAsia="Calibri" w:hAnsi="Arial" w:cs="Arial"/>
            <w:color w:val="0563C1"/>
            <w:sz w:val="24"/>
            <w:szCs w:val="24"/>
            <w:u w:val="single"/>
            <w:lang w:val="en-GB"/>
          </w:rPr>
          <w:t>https://www.academia.edu/35561697/The_Treasure_in_Nature_Loose_Part_Theory</w:t>
        </w:r>
      </w:hyperlink>
      <w:r w:rsidRPr="00771683">
        <w:rPr>
          <w:rFonts w:ascii="Arial" w:eastAsia="Calibri" w:hAnsi="Arial" w:cs="Arial"/>
          <w:sz w:val="24"/>
          <w:szCs w:val="24"/>
          <w:lang w:val="en-GB"/>
        </w:rPr>
        <w:t xml:space="preserve"> </w:t>
      </w:r>
    </w:p>
    <w:p w14:paraId="73E546F0" w14:textId="6E6419E1" w:rsidR="00200C84" w:rsidRDefault="00200C84" w:rsidP="00200C84">
      <w:pPr>
        <w:spacing w:line="360" w:lineRule="auto"/>
        <w:jc w:val="both"/>
        <w:rPr>
          <w:rFonts w:ascii="Arial" w:eastAsia="Calibri" w:hAnsi="Arial" w:cs="Arial"/>
          <w:sz w:val="24"/>
          <w:szCs w:val="24"/>
          <w:lang w:val="en-GB"/>
        </w:rPr>
      </w:pPr>
    </w:p>
    <w:p w14:paraId="10AA8ED6" w14:textId="77777777" w:rsidR="00F86566" w:rsidRPr="00F86566" w:rsidRDefault="00F86566" w:rsidP="00F86566">
      <w:pPr>
        <w:spacing w:line="360" w:lineRule="auto"/>
        <w:jc w:val="both"/>
        <w:rPr>
          <w:rFonts w:ascii="Arial" w:eastAsia="Calibri" w:hAnsi="Arial" w:cs="Arial"/>
          <w:sz w:val="24"/>
          <w:szCs w:val="24"/>
          <w:lang w:val="en-GB"/>
        </w:rPr>
      </w:pPr>
      <w:r w:rsidRPr="00F86566">
        <w:rPr>
          <w:rFonts w:ascii="Arial" w:eastAsia="Calibri" w:hAnsi="Arial" w:cs="Arial"/>
          <w:sz w:val="24"/>
          <w:szCs w:val="24"/>
          <w:lang w:val="en-GB"/>
        </w:rPr>
        <w:t xml:space="preserve">Haylock, D. and Cockburn A. (2014) </w:t>
      </w:r>
      <w:r w:rsidRPr="00F86566">
        <w:rPr>
          <w:rFonts w:ascii="Arial" w:eastAsia="Calibri" w:hAnsi="Arial" w:cs="Arial"/>
          <w:i/>
          <w:iCs/>
          <w:sz w:val="24"/>
          <w:szCs w:val="24"/>
          <w:lang w:val="en-GB"/>
        </w:rPr>
        <w:t>Understanding Mathematics for Young Children</w:t>
      </w:r>
      <w:r w:rsidRPr="00F86566">
        <w:rPr>
          <w:rFonts w:ascii="Arial" w:eastAsia="Calibri" w:hAnsi="Arial" w:cs="Arial"/>
          <w:sz w:val="24"/>
          <w:szCs w:val="24"/>
          <w:lang w:val="en-GB"/>
        </w:rPr>
        <w:t>. 4</w:t>
      </w:r>
      <w:r w:rsidRPr="00F86566">
        <w:rPr>
          <w:rFonts w:ascii="Arial" w:eastAsia="Calibri" w:hAnsi="Arial" w:cs="Arial"/>
          <w:sz w:val="24"/>
          <w:szCs w:val="24"/>
          <w:vertAlign w:val="superscript"/>
          <w:lang w:val="en-GB"/>
        </w:rPr>
        <w:t>th</w:t>
      </w:r>
      <w:r w:rsidRPr="00F86566">
        <w:rPr>
          <w:rFonts w:ascii="Arial" w:eastAsia="Calibri" w:hAnsi="Arial" w:cs="Arial"/>
          <w:sz w:val="24"/>
          <w:szCs w:val="24"/>
          <w:lang w:val="en-GB"/>
        </w:rPr>
        <w:t xml:space="preserve"> Ed. London: Sage.</w:t>
      </w:r>
    </w:p>
    <w:p w14:paraId="1141C454" w14:textId="25C689AA" w:rsidR="00771683" w:rsidRDefault="00771683" w:rsidP="00200C84">
      <w:pPr>
        <w:spacing w:line="360" w:lineRule="auto"/>
        <w:jc w:val="both"/>
        <w:rPr>
          <w:rFonts w:ascii="Arial" w:eastAsia="Calibri" w:hAnsi="Arial" w:cs="Arial"/>
          <w:sz w:val="24"/>
          <w:szCs w:val="24"/>
          <w:lang w:val="en-GB"/>
        </w:rPr>
      </w:pPr>
    </w:p>
    <w:p w14:paraId="3C019356" w14:textId="77777777" w:rsidR="00263E37" w:rsidRPr="00263E37" w:rsidRDefault="00263E37" w:rsidP="00263E37">
      <w:pPr>
        <w:spacing w:line="360" w:lineRule="auto"/>
        <w:jc w:val="both"/>
        <w:rPr>
          <w:rFonts w:ascii="Arial" w:eastAsia="Calibri" w:hAnsi="Arial" w:cs="Arial"/>
          <w:sz w:val="24"/>
          <w:szCs w:val="24"/>
          <w:lang w:val="en-GB"/>
        </w:rPr>
      </w:pPr>
      <w:r w:rsidRPr="00263E37">
        <w:rPr>
          <w:rFonts w:ascii="Arial" w:eastAsia="Calibri" w:hAnsi="Arial" w:cs="Arial"/>
          <w:sz w:val="24"/>
          <w:szCs w:val="24"/>
          <w:lang w:val="en-GB"/>
        </w:rPr>
        <w:t xml:space="preserve">Hegde, A.V., Sugita, C., Crane-Mitchell, L. and </w:t>
      </w:r>
      <w:proofErr w:type="spellStart"/>
      <w:r w:rsidRPr="00263E37">
        <w:rPr>
          <w:rFonts w:ascii="Arial" w:eastAsia="Calibri" w:hAnsi="Arial" w:cs="Arial"/>
          <w:sz w:val="24"/>
          <w:szCs w:val="24"/>
          <w:lang w:val="en-GB"/>
        </w:rPr>
        <w:t>Averett</w:t>
      </w:r>
      <w:proofErr w:type="spellEnd"/>
      <w:r w:rsidRPr="00263E37">
        <w:rPr>
          <w:rFonts w:ascii="Arial" w:eastAsia="Calibri" w:hAnsi="Arial" w:cs="Arial"/>
          <w:sz w:val="24"/>
          <w:szCs w:val="24"/>
          <w:lang w:val="en-GB"/>
        </w:rPr>
        <w:t xml:space="preserve">, P. (2014) ‘Japanese nursery and kindergarten teachers' beliefs and practices regarding developmentally appropriate practices’, </w:t>
      </w:r>
      <w:r w:rsidRPr="00263E37">
        <w:rPr>
          <w:rFonts w:ascii="Arial" w:eastAsia="Calibri" w:hAnsi="Arial" w:cs="Arial"/>
          <w:i/>
          <w:iCs/>
          <w:sz w:val="24"/>
          <w:szCs w:val="24"/>
          <w:lang w:val="en-GB"/>
        </w:rPr>
        <w:t>International Journal of Early Years Education</w:t>
      </w:r>
      <w:r w:rsidRPr="00263E37">
        <w:rPr>
          <w:rFonts w:ascii="Arial" w:eastAsia="Calibri" w:hAnsi="Arial" w:cs="Arial"/>
          <w:sz w:val="24"/>
          <w:szCs w:val="24"/>
          <w:lang w:val="en-GB"/>
        </w:rPr>
        <w:t xml:space="preserve">, </w:t>
      </w:r>
      <w:r w:rsidRPr="00263E37">
        <w:rPr>
          <w:rFonts w:ascii="Arial" w:eastAsia="Calibri" w:hAnsi="Arial" w:cs="Arial"/>
          <w:i/>
          <w:iCs/>
          <w:sz w:val="24"/>
          <w:szCs w:val="24"/>
          <w:lang w:val="en-GB"/>
        </w:rPr>
        <w:t>22</w:t>
      </w:r>
      <w:r w:rsidRPr="00263E37">
        <w:rPr>
          <w:rFonts w:ascii="Arial" w:eastAsia="Calibri" w:hAnsi="Arial" w:cs="Arial"/>
          <w:sz w:val="24"/>
          <w:szCs w:val="24"/>
          <w:lang w:val="en-GB"/>
        </w:rPr>
        <w:t>(3), pp.301-314.</w:t>
      </w:r>
    </w:p>
    <w:p w14:paraId="237E1C97" w14:textId="77777777" w:rsidR="00263E37" w:rsidRPr="00263E37" w:rsidRDefault="00263E37" w:rsidP="00263E37">
      <w:pPr>
        <w:spacing w:line="360" w:lineRule="auto"/>
        <w:jc w:val="both"/>
        <w:rPr>
          <w:rFonts w:ascii="Arial" w:eastAsia="Calibri" w:hAnsi="Arial" w:cs="Arial"/>
          <w:sz w:val="24"/>
          <w:szCs w:val="24"/>
          <w:lang w:val="en-GB"/>
        </w:rPr>
      </w:pPr>
      <w:r w:rsidRPr="00263E37">
        <w:rPr>
          <w:rFonts w:ascii="Arial" w:eastAsia="Calibri" w:hAnsi="Arial" w:cs="Arial"/>
          <w:sz w:val="24"/>
          <w:szCs w:val="24"/>
          <w:lang w:val="en-GB"/>
        </w:rPr>
        <w:t>Accessed: 20</w:t>
      </w:r>
      <w:r w:rsidRPr="00263E37">
        <w:rPr>
          <w:rFonts w:ascii="Arial" w:eastAsia="Calibri" w:hAnsi="Arial" w:cs="Arial"/>
          <w:sz w:val="24"/>
          <w:szCs w:val="24"/>
          <w:vertAlign w:val="superscript"/>
          <w:lang w:val="en-GB"/>
        </w:rPr>
        <w:t>th</w:t>
      </w:r>
      <w:r w:rsidRPr="00263E37">
        <w:rPr>
          <w:rFonts w:ascii="Arial" w:eastAsia="Calibri" w:hAnsi="Arial" w:cs="Arial"/>
          <w:sz w:val="24"/>
          <w:szCs w:val="24"/>
          <w:lang w:val="en-GB"/>
        </w:rPr>
        <w:t xml:space="preserve"> February 2020.</w:t>
      </w:r>
    </w:p>
    <w:p w14:paraId="381B983C" w14:textId="77777777" w:rsidR="00263E37" w:rsidRPr="00263E37" w:rsidRDefault="00263E37" w:rsidP="00263E37">
      <w:pPr>
        <w:spacing w:line="360" w:lineRule="auto"/>
        <w:jc w:val="both"/>
        <w:rPr>
          <w:rFonts w:ascii="Arial" w:eastAsia="Calibri" w:hAnsi="Arial" w:cs="Arial"/>
          <w:sz w:val="24"/>
          <w:szCs w:val="24"/>
          <w:lang w:val="en-GB"/>
        </w:rPr>
      </w:pPr>
      <w:r w:rsidRPr="00263E37">
        <w:rPr>
          <w:rFonts w:ascii="Arial" w:eastAsia="Calibri" w:hAnsi="Arial" w:cs="Arial"/>
          <w:sz w:val="24"/>
          <w:szCs w:val="24"/>
          <w:lang w:val="en-GB"/>
        </w:rPr>
        <w:t xml:space="preserve">DOI: </w:t>
      </w:r>
      <w:hyperlink r:id="rId23" w:history="1">
        <w:r w:rsidRPr="00263E37">
          <w:rPr>
            <w:rFonts w:ascii="Arial" w:eastAsia="Calibri" w:hAnsi="Arial" w:cs="Arial"/>
            <w:color w:val="0563C1"/>
            <w:sz w:val="24"/>
            <w:szCs w:val="24"/>
            <w:u w:val="single"/>
            <w:lang w:val="en-GB"/>
          </w:rPr>
          <w:t>https://doi.org/10.1080/09669760.2014.948390</w:t>
        </w:r>
      </w:hyperlink>
      <w:r w:rsidRPr="00263E37">
        <w:rPr>
          <w:rFonts w:ascii="Arial" w:eastAsia="Calibri" w:hAnsi="Arial" w:cs="Arial"/>
          <w:sz w:val="24"/>
          <w:szCs w:val="24"/>
          <w:lang w:val="en-GB"/>
        </w:rPr>
        <w:t xml:space="preserve"> </w:t>
      </w:r>
    </w:p>
    <w:p w14:paraId="4C9C0F61" w14:textId="77777777" w:rsidR="00F86566" w:rsidRPr="003B16A6" w:rsidRDefault="00F86566" w:rsidP="00200C84">
      <w:pPr>
        <w:spacing w:line="360" w:lineRule="auto"/>
        <w:jc w:val="both"/>
        <w:rPr>
          <w:rFonts w:ascii="Arial" w:eastAsia="Calibri" w:hAnsi="Arial" w:cs="Arial"/>
          <w:sz w:val="24"/>
          <w:szCs w:val="24"/>
          <w:lang w:val="en-GB"/>
        </w:rPr>
      </w:pPr>
    </w:p>
    <w:p w14:paraId="4DCE4020" w14:textId="77777777" w:rsidR="00ED2C6A" w:rsidRPr="00ED2C6A" w:rsidRDefault="00ED2C6A" w:rsidP="00ED2C6A">
      <w:pPr>
        <w:spacing w:line="360" w:lineRule="auto"/>
        <w:jc w:val="both"/>
        <w:rPr>
          <w:rFonts w:ascii="Arial" w:eastAsia="Calibri" w:hAnsi="Arial" w:cs="Arial"/>
          <w:sz w:val="24"/>
          <w:szCs w:val="24"/>
          <w:lang w:val="en-GB"/>
        </w:rPr>
      </w:pPr>
      <w:r w:rsidRPr="00ED2C6A">
        <w:rPr>
          <w:rFonts w:ascii="Arial" w:eastAsia="Calibri" w:hAnsi="Arial" w:cs="Arial"/>
          <w:sz w:val="24"/>
          <w:szCs w:val="24"/>
          <w:lang w:val="en-GB"/>
        </w:rPr>
        <w:lastRenderedPageBreak/>
        <w:t xml:space="preserve">Hoskins, K. and Smedley, S. (2019) ‘Protecting and extending Froebelian principles in practice: Exploring the importance of learning through play’, </w:t>
      </w:r>
      <w:r w:rsidRPr="00ED2C6A">
        <w:rPr>
          <w:rFonts w:ascii="Arial" w:eastAsia="Calibri" w:hAnsi="Arial" w:cs="Arial"/>
          <w:i/>
          <w:iCs/>
          <w:sz w:val="24"/>
          <w:szCs w:val="24"/>
          <w:lang w:val="en-GB"/>
        </w:rPr>
        <w:t>Journal of Early Childhood Research</w:t>
      </w:r>
      <w:r w:rsidRPr="00ED2C6A">
        <w:rPr>
          <w:rFonts w:ascii="Arial" w:eastAsia="Calibri" w:hAnsi="Arial" w:cs="Arial"/>
          <w:sz w:val="24"/>
          <w:szCs w:val="24"/>
          <w:lang w:val="en-GB"/>
        </w:rPr>
        <w:t xml:space="preserve">, </w:t>
      </w:r>
      <w:r w:rsidRPr="00ED2C6A">
        <w:rPr>
          <w:rFonts w:ascii="Arial" w:eastAsia="Calibri" w:hAnsi="Arial" w:cs="Arial"/>
          <w:i/>
          <w:iCs/>
          <w:sz w:val="24"/>
          <w:szCs w:val="24"/>
          <w:lang w:val="en-GB"/>
        </w:rPr>
        <w:t>17</w:t>
      </w:r>
      <w:r w:rsidRPr="00ED2C6A">
        <w:rPr>
          <w:rFonts w:ascii="Arial" w:eastAsia="Calibri" w:hAnsi="Arial" w:cs="Arial"/>
          <w:sz w:val="24"/>
          <w:szCs w:val="24"/>
          <w:lang w:val="en-GB"/>
        </w:rPr>
        <w:t>(2), pp.73-87.</w:t>
      </w:r>
    </w:p>
    <w:p w14:paraId="7C7EE95B" w14:textId="77777777" w:rsidR="00ED2C6A" w:rsidRPr="00ED2C6A" w:rsidRDefault="00ED2C6A" w:rsidP="00ED2C6A">
      <w:pPr>
        <w:spacing w:line="360" w:lineRule="auto"/>
        <w:jc w:val="both"/>
        <w:rPr>
          <w:rFonts w:ascii="Arial" w:eastAsia="Calibri" w:hAnsi="Arial" w:cs="Arial"/>
          <w:sz w:val="24"/>
          <w:szCs w:val="24"/>
          <w:lang w:val="en-GB"/>
        </w:rPr>
      </w:pPr>
      <w:r w:rsidRPr="00ED2C6A">
        <w:rPr>
          <w:rFonts w:ascii="Arial" w:eastAsia="Calibri" w:hAnsi="Arial" w:cs="Arial"/>
          <w:sz w:val="24"/>
          <w:szCs w:val="24"/>
          <w:lang w:val="en-GB"/>
        </w:rPr>
        <w:t>Accessed: 22</w:t>
      </w:r>
      <w:r w:rsidRPr="00ED2C6A">
        <w:rPr>
          <w:rFonts w:ascii="Arial" w:eastAsia="Calibri" w:hAnsi="Arial" w:cs="Arial"/>
          <w:sz w:val="24"/>
          <w:szCs w:val="24"/>
          <w:vertAlign w:val="superscript"/>
          <w:lang w:val="en-GB"/>
        </w:rPr>
        <w:t>nd</w:t>
      </w:r>
      <w:r w:rsidRPr="00ED2C6A">
        <w:rPr>
          <w:rFonts w:ascii="Arial" w:eastAsia="Calibri" w:hAnsi="Arial" w:cs="Arial"/>
          <w:sz w:val="24"/>
          <w:szCs w:val="24"/>
          <w:lang w:val="en-GB"/>
        </w:rPr>
        <w:t xml:space="preserve"> February 2020</w:t>
      </w:r>
    </w:p>
    <w:p w14:paraId="3670A895" w14:textId="19D918D2" w:rsidR="0090111D" w:rsidRDefault="00ED2C6A" w:rsidP="00ED2C6A">
      <w:pPr>
        <w:spacing w:line="360" w:lineRule="auto"/>
        <w:jc w:val="both"/>
        <w:rPr>
          <w:rFonts w:ascii="Arial" w:eastAsia="Calibri" w:hAnsi="Arial" w:cs="Arial"/>
          <w:color w:val="0563C1"/>
          <w:sz w:val="24"/>
          <w:szCs w:val="24"/>
          <w:u w:val="single"/>
          <w:lang w:val="en-GB"/>
        </w:rPr>
      </w:pPr>
      <w:r w:rsidRPr="00ED2C6A">
        <w:rPr>
          <w:rFonts w:ascii="Arial" w:eastAsia="Calibri" w:hAnsi="Arial" w:cs="Arial"/>
          <w:sz w:val="24"/>
          <w:szCs w:val="24"/>
          <w:lang w:val="en-GB"/>
        </w:rPr>
        <w:t xml:space="preserve">DOI: </w:t>
      </w:r>
      <w:hyperlink r:id="rId24" w:history="1">
        <w:r w:rsidRPr="00ED2C6A">
          <w:rPr>
            <w:rFonts w:ascii="Arial" w:eastAsia="Calibri" w:hAnsi="Arial" w:cs="Arial"/>
            <w:color w:val="0563C1"/>
            <w:sz w:val="24"/>
            <w:szCs w:val="24"/>
            <w:u w:val="single"/>
            <w:lang w:val="en-GB"/>
          </w:rPr>
          <w:t>https://doi.org/10.1177%2F1476718X18809114</w:t>
        </w:r>
      </w:hyperlink>
    </w:p>
    <w:p w14:paraId="3899FFB7" w14:textId="06F3D7A4" w:rsidR="00ED2C6A" w:rsidRDefault="00ED2C6A" w:rsidP="00ED2C6A">
      <w:pPr>
        <w:spacing w:line="360" w:lineRule="auto"/>
        <w:jc w:val="both"/>
        <w:rPr>
          <w:rFonts w:ascii="Arial" w:eastAsia="Calibri" w:hAnsi="Arial" w:cs="Arial"/>
          <w:color w:val="0563C1"/>
          <w:sz w:val="24"/>
          <w:szCs w:val="24"/>
          <w:u w:val="single"/>
          <w:lang w:val="en-GB"/>
        </w:rPr>
      </w:pPr>
    </w:p>
    <w:p w14:paraId="54C202F4" w14:textId="77777777" w:rsidR="00EA6C84" w:rsidRPr="00EA6C84" w:rsidRDefault="00EA6C84" w:rsidP="00EA6C84">
      <w:pPr>
        <w:spacing w:line="360" w:lineRule="auto"/>
        <w:jc w:val="both"/>
        <w:rPr>
          <w:rFonts w:ascii="Arial" w:eastAsia="Calibri" w:hAnsi="Arial" w:cs="Arial"/>
          <w:sz w:val="24"/>
          <w:szCs w:val="24"/>
          <w:lang w:val="en-GB"/>
        </w:rPr>
      </w:pPr>
      <w:r w:rsidRPr="00EA6C84">
        <w:rPr>
          <w:rFonts w:ascii="Arial" w:eastAsia="Calibri" w:hAnsi="Arial" w:cs="Arial"/>
          <w:sz w:val="24"/>
          <w:szCs w:val="24"/>
          <w:lang w:val="en-GB"/>
        </w:rPr>
        <w:t xml:space="preserve">House of Knowledge (2017) </w:t>
      </w:r>
      <w:r w:rsidRPr="00EA6C84">
        <w:rPr>
          <w:rFonts w:ascii="Arial" w:eastAsia="Calibri" w:hAnsi="Arial" w:cs="Arial"/>
          <w:i/>
          <w:iCs/>
          <w:sz w:val="24"/>
          <w:szCs w:val="24"/>
          <w:lang w:val="en-GB"/>
        </w:rPr>
        <w:t>The Reggio Emilia Approach: The Unique Role of the Teacher.</w:t>
      </w:r>
    </w:p>
    <w:p w14:paraId="31F82348" w14:textId="77777777" w:rsidR="00EA6C84" w:rsidRPr="00EA6C84" w:rsidRDefault="00EA6C84" w:rsidP="00EA6C84">
      <w:pPr>
        <w:spacing w:line="360" w:lineRule="auto"/>
        <w:jc w:val="both"/>
        <w:rPr>
          <w:rFonts w:ascii="Arial" w:eastAsia="Calibri" w:hAnsi="Arial" w:cs="Arial"/>
          <w:sz w:val="24"/>
          <w:szCs w:val="24"/>
          <w:lang w:val="en-GB"/>
        </w:rPr>
      </w:pPr>
      <w:r w:rsidRPr="00EA6C84">
        <w:rPr>
          <w:rFonts w:ascii="Arial" w:eastAsia="Calibri" w:hAnsi="Arial" w:cs="Arial"/>
          <w:sz w:val="24"/>
          <w:szCs w:val="24"/>
          <w:lang w:val="en-GB"/>
        </w:rPr>
        <w:t xml:space="preserve">Available at: </w:t>
      </w:r>
      <w:hyperlink r:id="rId25" w:history="1">
        <w:r w:rsidRPr="00EA6C84">
          <w:rPr>
            <w:rFonts w:ascii="Arial" w:eastAsia="Calibri" w:hAnsi="Arial" w:cs="Arial"/>
            <w:color w:val="0563C1"/>
            <w:sz w:val="24"/>
            <w:szCs w:val="24"/>
            <w:u w:val="single"/>
            <w:lang w:val="en-GB"/>
          </w:rPr>
          <w:t>https://hokschools.com/2017/06/12/the-reggio-emilia-approach-the-unique-role-of-the-teacher/</w:t>
        </w:r>
      </w:hyperlink>
      <w:r w:rsidRPr="00EA6C84">
        <w:rPr>
          <w:rFonts w:ascii="Arial" w:eastAsia="Calibri" w:hAnsi="Arial" w:cs="Arial"/>
          <w:sz w:val="24"/>
          <w:szCs w:val="24"/>
          <w:lang w:val="en-GB"/>
        </w:rPr>
        <w:t xml:space="preserve"> </w:t>
      </w:r>
    </w:p>
    <w:p w14:paraId="176E566D" w14:textId="77777777" w:rsidR="00EA6C84" w:rsidRPr="00EA6C84" w:rsidRDefault="00EA6C84" w:rsidP="00EA6C84">
      <w:pPr>
        <w:spacing w:line="360" w:lineRule="auto"/>
        <w:jc w:val="both"/>
        <w:rPr>
          <w:rFonts w:ascii="Arial" w:eastAsia="Calibri" w:hAnsi="Arial" w:cs="Arial"/>
          <w:sz w:val="24"/>
          <w:szCs w:val="24"/>
          <w:lang w:val="en-GB"/>
        </w:rPr>
      </w:pPr>
      <w:r w:rsidRPr="00EA6C84">
        <w:rPr>
          <w:rFonts w:ascii="Arial" w:eastAsia="Calibri" w:hAnsi="Arial" w:cs="Arial"/>
          <w:sz w:val="24"/>
          <w:szCs w:val="24"/>
          <w:lang w:val="en-GB"/>
        </w:rPr>
        <w:t>(Accessed: 21</w:t>
      </w:r>
      <w:r w:rsidRPr="00EA6C84">
        <w:rPr>
          <w:rFonts w:ascii="Arial" w:eastAsia="Calibri" w:hAnsi="Arial" w:cs="Arial"/>
          <w:sz w:val="24"/>
          <w:szCs w:val="24"/>
          <w:vertAlign w:val="superscript"/>
          <w:lang w:val="en-GB"/>
        </w:rPr>
        <w:t>st</w:t>
      </w:r>
      <w:r w:rsidRPr="00EA6C84">
        <w:rPr>
          <w:rFonts w:ascii="Arial" w:eastAsia="Calibri" w:hAnsi="Arial" w:cs="Arial"/>
          <w:sz w:val="24"/>
          <w:szCs w:val="24"/>
          <w:lang w:val="en-GB"/>
        </w:rPr>
        <w:t xml:space="preserve"> February 2020).</w:t>
      </w:r>
    </w:p>
    <w:p w14:paraId="7BCA2944" w14:textId="77777777" w:rsidR="00CD2074" w:rsidRPr="00CD2074" w:rsidRDefault="00CD2074" w:rsidP="00CD2074">
      <w:pPr>
        <w:spacing w:line="360" w:lineRule="auto"/>
        <w:jc w:val="both"/>
        <w:rPr>
          <w:rFonts w:ascii="Arial" w:eastAsia="Calibri" w:hAnsi="Arial" w:cs="Arial"/>
          <w:sz w:val="24"/>
          <w:szCs w:val="24"/>
          <w:lang w:val="en-GB"/>
        </w:rPr>
      </w:pPr>
    </w:p>
    <w:p w14:paraId="159E159C" w14:textId="77777777" w:rsidR="00CD2074" w:rsidRPr="00CD2074" w:rsidRDefault="00CD2074" w:rsidP="00CD2074">
      <w:pPr>
        <w:spacing w:line="360" w:lineRule="auto"/>
        <w:jc w:val="both"/>
        <w:rPr>
          <w:rFonts w:ascii="Arial" w:eastAsia="Calibri" w:hAnsi="Arial" w:cs="Arial"/>
          <w:sz w:val="24"/>
          <w:szCs w:val="24"/>
          <w:lang w:val="en-GB"/>
        </w:rPr>
      </w:pPr>
      <w:proofErr w:type="spellStart"/>
      <w:r w:rsidRPr="00CD2074">
        <w:rPr>
          <w:rFonts w:ascii="Arial" w:eastAsia="Calibri" w:hAnsi="Arial" w:cs="Arial"/>
          <w:sz w:val="24"/>
          <w:szCs w:val="24"/>
          <w:lang w:val="en-GB"/>
        </w:rPr>
        <w:t>Kermani</w:t>
      </w:r>
      <w:proofErr w:type="spellEnd"/>
      <w:r w:rsidRPr="00CD2074">
        <w:rPr>
          <w:rFonts w:ascii="Arial" w:eastAsia="Calibri" w:hAnsi="Arial" w:cs="Arial"/>
          <w:sz w:val="24"/>
          <w:szCs w:val="24"/>
          <w:lang w:val="en-GB"/>
        </w:rPr>
        <w:t xml:space="preserve">, H. and Aldemir, J. (2015) ‘Preparing children for success: integrating science, math, and technology in early childhood classroom’, </w:t>
      </w:r>
      <w:r w:rsidRPr="00CD2074">
        <w:rPr>
          <w:rFonts w:ascii="Arial" w:eastAsia="Calibri" w:hAnsi="Arial" w:cs="Arial"/>
          <w:i/>
          <w:iCs/>
          <w:sz w:val="24"/>
          <w:szCs w:val="24"/>
          <w:lang w:val="en-GB"/>
        </w:rPr>
        <w:t>Early Child Development and Care</w:t>
      </w:r>
      <w:r w:rsidRPr="00CD2074">
        <w:rPr>
          <w:rFonts w:ascii="Arial" w:eastAsia="Calibri" w:hAnsi="Arial" w:cs="Arial"/>
          <w:sz w:val="24"/>
          <w:szCs w:val="24"/>
          <w:lang w:val="en-GB"/>
        </w:rPr>
        <w:t xml:space="preserve">, </w:t>
      </w:r>
      <w:r w:rsidRPr="00CD2074">
        <w:rPr>
          <w:rFonts w:ascii="Arial" w:eastAsia="Calibri" w:hAnsi="Arial" w:cs="Arial"/>
          <w:i/>
          <w:iCs/>
          <w:sz w:val="24"/>
          <w:szCs w:val="24"/>
          <w:lang w:val="en-GB"/>
        </w:rPr>
        <w:t>185</w:t>
      </w:r>
      <w:r w:rsidRPr="00CD2074">
        <w:rPr>
          <w:rFonts w:ascii="Arial" w:eastAsia="Calibri" w:hAnsi="Arial" w:cs="Arial"/>
          <w:sz w:val="24"/>
          <w:szCs w:val="24"/>
          <w:lang w:val="en-GB"/>
        </w:rPr>
        <w:t>(9), pp.1504-1527.</w:t>
      </w:r>
    </w:p>
    <w:p w14:paraId="6CAFB78B" w14:textId="77777777" w:rsidR="00CD2074" w:rsidRPr="00CD2074" w:rsidRDefault="00CD2074" w:rsidP="00CD2074">
      <w:pPr>
        <w:spacing w:line="360" w:lineRule="auto"/>
        <w:jc w:val="both"/>
        <w:rPr>
          <w:rFonts w:ascii="Arial" w:eastAsia="Calibri" w:hAnsi="Arial" w:cs="Arial"/>
          <w:sz w:val="24"/>
          <w:szCs w:val="24"/>
          <w:lang w:val="en-GB"/>
        </w:rPr>
      </w:pPr>
      <w:r w:rsidRPr="00CD2074">
        <w:rPr>
          <w:rFonts w:ascii="Arial" w:eastAsia="Calibri" w:hAnsi="Arial" w:cs="Arial"/>
          <w:sz w:val="24"/>
          <w:szCs w:val="24"/>
          <w:lang w:val="en-GB"/>
        </w:rPr>
        <w:t>Accessed: 20</w:t>
      </w:r>
      <w:r w:rsidRPr="00CD2074">
        <w:rPr>
          <w:rFonts w:ascii="Arial" w:eastAsia="Calibri" w:hAnsi="Arial" w:cs="Arial"/>
          <w:sz w:val="24"/>
          <w:szCs w:val="24"/>
          <w:vertAlign w:val="superscript"/>
          <w:lang w:val="en-GB"/>
        </w:rPr>
        <w:t>th</w:t>
      </w:r>
      <w:r w:rsidRPr="00CD2074">
        <w:rPr>
          <w:rFonts w:ascii="Arial" w:eastAsia="Calibri" w:hAnsi="Arial" w:cs="Arial"/>
          <w:sz w:val="24"/>
          <w:szCs w:val="24"/>
          <w:lang w:val="en-GB"/>
        </w:rPr>
        <w:t xml:space="preserve"> February 2020.</w:t>
      </w:r>
    </w:p>
    <w:p w14:paraId="2C214057" w14:textId="60C24CA3" w:rsidR="00CD2074" w:rsidRDefault="00CD2074" w:rsidP="00CD2074">
      <w:pPr>
        <w:spacing w:line="360" w:lineRule="auto"/>
        <w:jc w:val="both"/>
        <w:rPr>
          <w:rFonts w:ascii="Arial" w:eastAsia="Calibri" w:hAnsi="Arial" w:cs="Arial"/>
          <w:sz w:val="24"/>
          <w:szCs w:val="24"/>
          <w:lang w:val="en-GB"/>
        </w:rPr>
      </w:pPr>
      <w:r w:rsidRPr="00CD2074">
        <w:rPr>
          <w:rFonts w:ascii="Arial" w:eastAsia="Calibri" w:hAnsi="Arial" w:cs="Arial"/>
          <w:sz w:val="24"/>
          <w:szCs w:val="24"/>
          <w:lang w:val="en-GB"/>
        </w:rPr>
        <w:t xml:space="preserve">DOI: </w:t>
      </w:r>
      <w:hyperlink r:id="rId26" w:history="1">
        <w:r w:rsidRPr="00CD2074">
          <w:rPr>
            <w:rFonts w:ascii="Arial" w:eastAsia="Calibri" w:hAnsi="Arial" w:cs="Arial"/>
            <w:color w:val="0563C1"/>
            <w:sz w:val="24"/>
            <w:szCs w:val="24"/>
            <w:u w:val="single"/>
            <w:lang w:val="en-GB"/>
          </w:rPr>
          <w:t>https://doi.org/10.1080/03004430.2015.1007371</w:t>
        </w:r>
      </w:hyperlink>
      <w:r w:rsidRPr="00CD2074">
        <w:rPr>
          <w:rFonts w:ascii="Arial" w:eastAsia="Calibri" w:hAnsi="Arial" w:cs="Arial"/>
          <w:sz w:val="24"/>
          <w:szCs w:val="24"/>
          <w:lang w:val="en-GB"/>
        </w:rPr>
        <w:t xml:space="preserve"> </w:t>
      </w:r>
    </w:p>
    <w:p w14:paraId="1902E6E1" w14:textId="1F5FFB2A" w:rsidR="00CD2074" w:rsidRDefault="00CD2074" w:rsidP="00CD2074">
      <w:pPr>
        <w:spacing w:line="360" w:lineRule="auto"/>
        <w:jc w:val="both"/>
        <w:rPr>
          <w:rFonts w:ascii="Arial" w:eastAsia="Calibri" w:hAnsi="Arial" w:cs="Arial"/>
          <w:sz w:val="24"/>
          <w:szCs w:val="24"/>
          <w:lang w:val="en-GB"/>
        </w:rPr>
      </w:pPr>
    </w:p>
    <w:p w14:paraId="269C7D44" w14:textId="77777777" w:rsidR="00E20307" w:rsidRPr="00E20307" w:rsidRDefault="00E20307" w:rsidP="00E20307">
      <w:pPr>
        <w:spacing w:line="360" w:lineRule="auto"/>
        <w:jc w:val="both"/>
        <w:rPr>
          <w:rFonts w:ascii="Arial" w:eastAsia="Calibri" w:hAnsi="Arial" w:cs="Arial"/>
          <w:sz w:val="24"/>
          <w:szCs w:val="24"/>
          <w:lang w:val="en-GB"/>
        </w:rPr>
      </w:pPr>
      <w:r w:rsidRPr="00E20307">
        <w:rPr>
          <w:rFonts w:ascii="Arial" w:eastAsia="Calibri" w:hAnsi="Arial" w:cs="Arial"/>
          <w:sz w:val="24"/>
          <w:szCs w:val="24"/>
          <w:lang w:val="en-GB"/>
        </w:rPr>
        <w:t xml:space="preserve">Learning and Teaching Scotland (2010) </w:t>
      </w:r>
      <w:r w:rsidRPr="00E20307">
        <w:rPr>
          <w:rFonts w:ascii="Arial" w:eastAsia="Calibri" w:hAnsi="Arial" w:cs="Arial"/>
          <w:i/>
          <w:iCs/>
          <w:sz w:val="24"/>
          <w:szCs w:val="24"/>
          <w:lang w:val="en-GB"/>
        </w:rPr>
        <w:t>curriculum for excellence through outdoor learning.</w:t>
      </w:r>
    </w:p>
    <w:p w14:paraId="5C7E58DE" w14:textId="77777777" w:rsidR="00E20307" w:rsidRPr="00E20307" w:rsidRDefault="00E20307" w:rsidP="00E20307">
      <w:pPr>
        <w:spacing w:line="360" w:lineRule="auto"/>
        <w:jc w:val="both"/>
        <w:rPr>
          <w:rFonts w:ascii="Arial" w:eastAsia="Calibri" w:hAnsi="Arial" w:cs="Arial"/>
          <w:sz w:val="24"/>
          <w:szCs w:val="24"/>
          <w:lang w:val="en-GB"/>
        </w:rPr>
      </w:pPr>
      <w:r w:rsidRPr="00E20307">
        <w:rPr>
          <w:rFonts w:ascii="Arial" w:eastAsia="Calibri" w:hAnsi="Arial" w:cs="Arial"/>
          <w:sz w:val="24"/>
          <w:szCs w:val="24"/>
          <w:lang w:val="en-GB"/>
        </w:rPr>
        <w:t xml:space="preserve">Available at: </w:t>
      </w:r>
      <w:hyperlink r:id="rId27" w:history="1">
        <w:r w:rsidRPr="00E20307">
          <w:rPr>
            <w:rFonts w:ascii="Arial" w:eastAsia="Calibri" w:hAnsi="Arial" w:cs="Arial"/>
            <w:color w:val="0563C1"/>
            <w:sz w:val="24"/>
            <w:szCs w:val="24"/>
            <w:u w:val="single"/>
            <w:lang w:val="en-GB"/>
          </w:rPr>
          <w:t>https://education.gov.scot/Documents/cfe-through-outdoor-learning.pdf</w:t>
        </w:r>
      </w:hyperlink>
      <w:r w:rsidRPr="00E20307">
        <w:rPr>
          <w:rFonts w:ascii="Arial" w:eastAsia="Calibri" w:hAnsi="Arial" w:cs="Arial"/>
          <w:sz w:val="24"/>
          <w:szCs w:val="24"/>
          <w:lang w:val="en-GB"/>
        </w:rPr>
        <w:t xml:space="preserve"> </w:t>
      </w:r>
    </w:p>
    <w:p w14:paraId="76241B34" w14:textId="77777777" w:rsidR="00E20307" w:rsidRPr="00E20307" w:rsidRDefault="00E20307" w:rsidP="00E20307">
      <w:pPr>
        <w:spacing w:line="360" w:lineRule="auto"/>
        <w:jc w:val="both"/>
        <w:rPr>
          <w:rFonts w:ascii="Arial" w:eastAsia="Calibri" w:hAnsi="Arial" w:cs="Arial"/>
          <w:sz w:val="24"/>
          <w:szCs w:val="24"/>
          <w:lang w:val="en-GB"/>
        </w:rPr>
      </w:pPr>
      <w:r w:rsidRPr="00E20307">
        <w:rPr>
          <w:rFonts w:ascii="Arial" w:eastAsia="Calibri" w:hAnsi="Arial" w:cs="Arial"/>
          <w:sz w:val="24"/>
          <w:szCs w:val="24"/>
          <w:lang w:val="en-GB"/>
        </w:rPr>
        <w:t>(Accessed: 23</w:t>
      </w:r>
      <w:r w:rsidRPr="00E20307">
        <w:rPr>
          <w:rFonts w:ascii="Arial" w:eastAsia="Calibri" w:hAnsi="Arial" w:cs="Arial"/>
          <w:sz w:val="24"/>
          <w:szCs w:val="24"/>
          <w:vertAlign w:val="superscript"/>
          <w:lang w:val="en-GB"/>
        </w:rPr>
        <w:t>rd</w:t>
      </w:r>
      <w:r w:rsidRPr="00E20307">
        <w:rPr>
          <w:rFonts w:ascii="Arial" w:eastAsia="Calibri" w:hAnsi="Arial" w:cs="Arial"/>
          <w:sz w:val="24"/>
          <w:szCs w:val="24"/>
          <w:lang w:val="en-GB"/>
        </w:rPr>
        <w:t xml:space="preserve"> February 2020).</w:t>
      </w:r>
    </w:p>
    <w:p w14:paraId="4033414A" w14:textId="0B44F0B1" w:rsidR="00CD2074" w:rsidRDefault="00CD2074" w:rsidP="00CD2074">
      <w:pPr>
        <w:spacing w:line="360" w:lineRule="auto"/>
        <w:jc w:val="both"/>
        <w:rPr>
          <w:rFonts w:ascii="Arial" w:eastAsia="Calibri" w:hAnsi="Arial" w:cs="Arial"/>
          <w:sz w:val="24"/>
          <w:szCs w:val="24"/>
          <w:lang w:val="en-GB"/>
        </w:rPr>
      </w:pPr>
    </w:p>
    <w:p w14:paraId="4D521B02" w14:textId="77777777" w:rsidR="0046232A" w:rsidRPr="0046232A" w:rsidRDefault="0046232A" w:rsidP="0046232A">
      <w:pPr>
        <w:spacing w:line="360" w:lineRule="auto"/>
        <w:jc w:val="both"/>
        <w:rPr>
          <w:rFonts w:ascii="Arial" w:eastAsia="Calibri" w:hAnsi="Arial" w:cs="Arial"/>
          <w:sz w:val="24"/>
          <w:szCs w:val="24"/>
          <w:lang w:val="en-GB"/>
        </w:rPr>
      </w:pPr>
      <w:r w:rsidRPr="0046232A">
        <w:rPr>
          <w:rFonts w:ascii="Arial" w:eastAsia="Calibri" w:hAnsi="Arial" w:cs="Arial"/>
          <w:sz w:val="24"/>
          <w:szCs w:val="24"/>
          <w:lang w:val="en-GB"/>
        </w:rPr>
        <w:t xml:space="preserve">McAteer, M. (2012) </w:t>
      </w:r>
      <w:r w:rsidRPr="0046232A">
        <w:rPr>
          <w:rFonts w:ascii="Arial" w:eastAsia="Calibri" w:hAnsi="Arial" w:cs="Arial"/>
          <w:i/>
          <w:iCs/>
          <w:sz w:val="24"/>
          <w:szCs w:val="24"/>
          <w:lang w:val="en-GB"/>
        </w:rPr>
        <w:t>Improving Primary Mathematics Teaching and Learning</w:t>
      </w:r>
      <w:r w:rsidRPr="0046232A">
        <w:rPr>
          <w:rFonts w:ascii="Arial" w:eastAsia="Calibri" w:hAnsi="Arial" w:cs="Arial"/>
          <w:sz w:val="24"/>
          <w:szCs w:val="24"/>
          <w:lang w:val="en-GB"/>
        </w:rPr>
        <w:t>. Berkshire: Open University Press.</w:t>
      </w:r>
    </w:p>
    <w:p w14:paraId="6ED25FE2" w14:textId="61EAA9DA" w:rsidR="00E20307" w:rsidRDefault="00E20307" w:rsidP="00CD2074">
      <w:pPr>
        <w:spacing w:line="360" w:lineRule="auto"/>
        <w:jc w:val="both"/>
        <w:rPr>
          <w:rFonts w:ascii="Arial" w:eastAsia="Calibri" w:hAnsi="Arial" w:cs="Arial"/>
          <w:sz w:val="24"/>
          <w:szCs w:val="24"/>
          <w:lang w:val="en-GB"/>
        </w:rPr>
      </w:pPr>
    </w:p>
    <w:p w14:paraId="766587C2" w14:textId="77777777" w:rsidR="009C436B" w:rsidRPr="009C436B" w:rsidRDefault="009C436B" w:rsidP="009C436B">
      <w:pPr>
        <w:spacing w:line="360" w:lineRule="auto"/>
        <w:jc w:val="both"/>
        <w:rPr>
          <w:rFonts w:ascii="Arial" w:eastAsia="Calibri" w:hAnsi="Arial" w:cs="Arial"/>
          <w:sz w:val="24"/>
          <w:szCs w:val="24"/>
          <w:lang w:val="en-GB"/>
        </w:rPr>
      </w:pPr>
    </w:p>
    <w:p w14:paraId="30160807" w14:textId="77777777" w:rsidR="009C436B" w:rsidRPr="009C436B" w:rsidRDefault="009C436B" w:rsidP="009C436B">
      <w:pPr>
        <w:spacing w:line="360" w:lineRule="auto"/>
        <w:jc w:val="both"/>
        <w:rPr>
          <w:rFonts w:ascii="Arial" w:eastAsia="Calibri" w:hAnsi="Arial" w:cs="Arial"/>
          <w:sz w:val="24"/>
          <w:szCs w:val="24"/>
          <w:lang w:val="en-GB"/>
        </w:rPr>
      </w:pPr>
      <w:proofErr w:type="spellStart"/>
      <w:r w:rsidRPr="009C436B">
        <w:rPr>
          <w:rFonts w:ascii="Arial" w:eastAsia="Calibri" w:hAnsi="Arial" w:cs="Arial"/>
          <w:sz w:val="24"/>
          <w:szCs w:val="24"/>
          <w:lang w:val="en-GB"/>
        </w:rPr>
        <w:lastRenderedPageBreak/>
        <w:t>Mcclary</w:t>
      </w:r>
      <w:proofErr w:type="spellEnd"/>
      <w:r w:rsidRPr="009C436B">
        <w:rPr>
          <w:rFonts w:ascii="Arial" w:eastAsia="Calibri" w:hAnsi="Arial" w:cs="Arial"/>
          <w:sz w:val="24"/>
          <w:szCs w:val="24"/>
          <w:lang w:val="en-GB"/>
        </w:rPr>
        <w:t xml:space="preserve">, R. (2017) </w:t>
      </w:r>
      <w:r w:rsidRPr="009C436B">
        <w:rPr>
          <w:rFonts w:ascii="Arial" w:eastAsia="Calibri" w:hAnsi="Arial" w:cs="Arial"/>
          <w:i/>
          <w:iCs/>
          <w:sz w:val="24"/>
          <w:szCs w:val="24"/>
          <w:lang w:val="en-GB"/>
        </w:rPr>
        <w:t>Questions to Encourage Sustained Shared Thinking.</w:t>
      </w:r>
    </w:p>
    <w:p w14:paraId="583EB368" w14:textId="77777777" w:rsidR="009C436B" w:rsidRPr="009C436B" w:rsidRDefault="009C436B" w:rsidP="009C436B">
      <w:pPr>
        <w:spacing w:line="360" w:lineRule="auto"/>
        <w:jc w:val="both"/>
        <w:rPr>
          <w:rFonts w:ascii="Arial" w:eastAsia="Calibri" w:hAnsi="Arial" w:cs="Arial"/>
          <w:sz w:val="24"/>
          <w:szCs w:val="24"/>
          <w:lang w:val="en-GB"/>
        </w:rPr>
      </w:pPr>
      <w:r w:rsidRPr="009C436B">
        <w:rPr>
          <w:rFonts w:ascii="Arial" w:eastAsia="Calibri" w:hAnsi="Arial" w:cs="Arial"/>
          <w:sz w:val="24"/>
          <w:szCs w:val="24"/>
          <w:lang w:val="en-GB"/>
        </w:rPr>
        <w:t xml:space="preserve">Available at: </w:t>
      </w:r>
      <w:hyperlink r:id="rId28" w:history="1">
        <w:r w:rsidRPr="009C436B">
          <w:rPr>
            <w:rFonts w:ascii="Arial" w:eastAsia="Calibri" w:hAnsi="Arial" w:cs="Arial"/>
            <w:color w:val="0563C1"/>
            <w:sz w:val="24"/>
            <w:szCs w:val="24"/>
            <w:u w:val="single"/>
            <w:lang w:val="en-GB"/>
          </w:rPr>
          <w:t>https://rachelmcclary.com/2017/04/07/questions-to-encourage-sustained-shared-thinking/</w:t>
        </w:r>
      </w:hyperlink>
      <w:r w:rsidRPr="009C436B">
        <w:rPr>
          <w:rFonts w:ascii="Arial" w:eastAsia="Calibri" w:hAnsi="Arial" w:cs="Arial"/>
          <w:sz w:val="24"/>
          <w:szCs w:val="24"/>
          <w:lang w:val="en-GB"/>
        </w:rPr>
        <w:t xml:space="preserve"> </w:t>
      </w:r>
    </w:p>
    <w:p w14:paraId="787585D4" w14:textId="77777777" w:rsidR="009C436B" w:rsidRPr="009C436B" w:rsidRDefault="009C436B" w:rsidP="009C436B">
      <w:pPr>
        <w:spacing w:line="360" w:lineRule="auto"/>
        <w:jc w:val="both"/>
        <w:rPr>
          <w:rFonts w:ascii="Arial" w:eastAsia="Calibri" w:hAnsi="Arial" w:cs="Arial"/>
          <w:sz w:val="24"/>
          <w:szCs w:val="24"/>
          <w:lang w:val="en-GB"/>
        </w:rPr>
      </w:pPr>
      <w:r w:rsidRPr="009C436B">
        <w:rPr>
          <w:rFonts w:ascii="Arial" w:eastAsia="Calibri" w:hAnsi="Arial" w:cs="Arial"/>
          <w:sz w:val="24"/>
          <w:szCs w:val="24"/>
          <w:lang w:val="en-GB"/>
        </w:rPr>
        <w:t>(Accessed: 19</w:t>
      </w:r>
      <w:r w:rsidRPr="009C436B">
        <w:rPr>
          <w:rFonts w:ascii="Arial" w:eastAsia="Calibri" w:hAnsi="Arial" w:cs="Arial"/>
          <w:sz w:val="24"/>
          <w:szCs w:val="24"/>
          <w:vertAlign w:val="superscript"/>
          <w:lang w:val="en-GB"/>
        </w:rPr>
        <w:t>th</w:t>
      </w:r>
      <w:r w:rsidRPr="009C436B">
        <w:rPr>
          <w:rFonts w:ascii="Arial" w:eastAsia="Calibri" w:hAnsi="Arial" w:cs="Arial"/>
          <w:sz w:val="24"/>
          <w:szCs w:val="24"/>
          <w:lang w:val="en-GB"/>
        </w:rPr>
        <w:t xml:space="preserve"> February 2020).</w:t>
      </w:r>
    </w:p>
    <w:p w14:paraId="0282EB03" w14:textId="4BB83DBD" w:rsidR="0046232A" w:rsidRDefault="0046232A" w:rsidP="00CD2074">
      <w:pPr>
        <w:spacing w:line="360" w:lineRule="auto"/>
        <w:jc w:val="both"/>
        <w:rPr>
          <w:rFonts w:ascii="Arial" w:eastAsia="Calibri" w:hAnsi="Arial" w:cs="Arial"/>
          <w:sz w:val="24"/>
          <w:szCs w:val="24"/>
          <w:lang w:val="en-GB"/>
        </w:rPr>
      </w:pPr>
    </w:p>
    <w:p w14:paraId="3E6ADAA0" w14:textId="77777777" w:rsidR="00E96B39" w:rsidRPr="00E96B39" w:rsidRDefault="00E96B39" w:rsidP="00E96B39">
      <w:pPr>
        <w:spacing w:line="360" w:lineRule="auto"/>
        <w:jc w:val="both"/>
        <w:rPr>
          <w:rFonts w:ascii="Arial" w:eastAsia="Calibri" w:hAnsi="Arial" w:cs="Arial"/>
          <w:sz w:val="24"/>
          <w:szCs w:val="24"/>
          <w:lang w:val="en-GB"/>
        </w:rPr>
      </w:pPr>
      <w:r w:rsidRPr="00E96B39">
        <w:rPr>
          <w:rFonts w:ascii="Arial" w:eastAsia="Calibri" w:hAnsi="Arial" w:cs="Arial"/>
          <w:sz w:val="24"/>
          <w:szCs w:val="24"/>
          <w:lang w:val="en-GB"/>
        </w:rPr>
        <w:t xml:space="preserve">Miller, L and Pound, L. (2011) </w:t>
      </w:r>
      <w:r w:rsidRPr="00E96B39">
        <w:rPr>
          <w:rFonts w:ascii="Arial" w:eastAsia="Calibri" w:hAnsi="Arial" w:cs="Arial"/>
          <w:i/>
          <w:iCs/>
          <w:sz w:val="24"/>
          <w:szCs w:val="24"/>
          <w:lang w:val="en-GB"/>
        </w:rPr>
        <w:t xml:space="preserve">Theories and Approaches to Learning in the Early Years. </w:t>
      </w:r>
      <w:r w:rsidRPr="00E96B39">
        <w:rPr>
          <w:rFonts w:ascii="Arial" w:eastAsia="Calibri" w:hAnsi="Arial" w:cs="Arial"/>
          <w:sz w:val="24"/>
          <w:szCs w:val="24"/>
          <w:lang w:val="en-GB"/>
        </w:rPr>
        <w:t>Sage: London.</w:t>
      </w:r>
    </w:p>
    <w:p w14:paraId="7625514D" w14:textId="297524D5" w:rsidR="009C436B" w:rsidRDefault="009C436B" w:rsidP="00CD2074">
      <w:pPr>
        <w:spacing w:line="360" w:lineRule="auto"/>
        <w:jc w:val="both"/>
        <w:rPr>
          <w:rFonts w:ascii="Arial" w:eastAsia="Calibri" w:hAnsi="Arial" w:cs="Arial"/>
          <w:sz w:val="24"/>
          <w:szCs w:val="24"/>
          <w:lang w:val="en-GB"/>
        </w:rPr>
      </w:pPr>
    </w:p>
    <w:p w14:paraId="089F71D6" w14:textId="77777777" w:rsidR="0056548A" w:rsidRPr="0056548A" w:rsidRDefault="0056548A" w:rsidP="0056548A">
      <w:pPr>
        <w:spacing w:line="360" w:lineRule="auto"/>
        <w:jc w:val="both"/>
        <w:rPr>
          <w:rFonts w:ascii="Arial" w:eastAsia="Calibri" w:hAnsi="Arial" w:cs="Arial"/>
          <w:sz w:val="24"/>
          <w:szCs w:val="24"/>
          <w:lang w:val="en-GB"/>
        </w:rPr>
      </w:pPr>
      <w:proofErr w:type="spellStart"/>
      <w:r w:rsidRPr="0056548A">
        <w:rPr>
          <w:rFonts w:ascii="Arial" w:eastAsia="Calibri" w:hAnsi="Arial" w:cs="Arial"/>
          <w:sz w:val="24"/>
          <w:szCs w:val="24"/>
          <w:lang w:val="en-GB"/>
        </w:rPr>
        <w:t>Mntunjani</w:t>
      </w:r>
      <w:proofErr w:type="spellEnd"/>
      <w:r w:rsidRPr="0056548A">
        <w:rPr>
          <w:rFonts w:ascii="Arial" w:eastAsia="Calibri" w:hAnsi="Arial" w:cs="Arial"/>
          <w:sz w:val="24"/>
          <w:szCs w:val="24"/>
          <w:lang w:val="en-GB"/>
        </w:rPr>
        <w:t>, L. (2016) ‘</w:t>
      </w:r>
      <w:r w:rsidRPr="0056548A">
        <w:rPr>
          <w:rFonts w:ascii="Arial" w:eastAsia="Calibri" w:hAnsi="Arial" w:cs="Arial"/>
          <w:i/>
          <w:iCs/>
          <w:sz w:val="24"/>
          <w:szCs w:val="24"/>
          <w:lang w:val="en-GB"/>
        </w:rPr>
        <w:t>The use of mathematical resources to teach number concepts in the foundation phase’,</w:t>
      </w:r>
      <w:r w:rsidRPr="0056548A">
        <w:rPr>
          <w:rFonts w:ascii="Arial" w:eastAsia="Calibri" w:hAnsi="Arial" w:cs="Arial"/>
          <w:sz w:val="24"/>
          <w:szCs w:val="24"/>
          <w:lang w:val="en-GB"/>
        </w:rPr>
        <w:t xml:space="preserve"> (Doctoral dissertation, Cape Peninsula University of Technology). </w:t>
      </w:r>
    </w:p>
    <w:p w14:paraId="67DEC4F4" w14:textId="77777777" w:rsidR="0056548A" w:rsidRPr="0056548A" w:rsidRDefault="0056548A" w:rsidP="0056548A">
      <w:pPr>
        <w:spacing w:line="360" w:lineRule="auto"/>
        <w:jc w:val="both"/>
        <w:rPr>
          <w:rFonts w:ascii="Arial" w:eastAsia="Calibri" w:hAnsi="Arial" w:cs="Arial"/>
          <w:sz w:val="24"/>
          <w:szCs w:val="24"/>
          <w:lang w:val="en-GB"/>
        </w:rPr>
      </w:pPr>
      <w:r w:rsidRPr="0056548A">
        <w:rPr>
          <w:rFonts w:ascii="Arial" w:eastAsia="Calibri" w:hAnsi="Arial" w:cs="Arial"/>
          <w:sz w:val="24"/>
          <w:szCs w:val="24"/>
          <w:lang w:val="en-GB"/>
        </w:rPr>
        <w:t>Accessed: 20</w:t>
      </w:r>
      <w:r w:rsidRPr="0056548A">
        <w:rPr>
          <w:rFonts w:ascii="Arial" w:eastAsia="Calibri" w:hAnsi="Arial" w:cs="Arial"/>
          <w:sz w:val="24"/>
          <w:szCs w:val="24"/>
          <w:vertAlign w:val="superscript"/>
          <w:lang w:val="en-GB"/>
        </w:rPr>
        <w:t>th</w:t>
      </w:r>
      <w:r w:rsidRPr="0056548A">
        <w:rPr>
          <w:rFonts w:ascii="Arial" w:eastAsia="Calibri" w:hAnsi="Arial" w:cs="Arial"/>
          <w:sz w:val="24"/>
          <w:szCs w:val="24"/>
          <w:lang w:val="en-GB"/>
        </w:rPr>
        <w:t xml:space="preserve"> February 2020.</w:t>
      </w:r>
    </w:p>
    <w:p w14:paraId="6836B6E7" w14:textId="19223461" w:rsidR="0056548A" w:rsidRDefault="0056548A" w:rsidP="0056548A">
      <w:pPr>
        <w:spacing w:line="360" w:lineRule="auto"/>
        <w:jc w:val="both"/>
        <w:rPr>
          <w:rFonts w:ascii="Arial" w:eastAsia="Calibri" w:hAnsi="Arial" w:cs="Arial"/>
          <w:sz w:val="24"/>
          <w:szCs w:val="24"/>
          <w:lang w:val="en-GB"/>
        </w:rPr>
      </w:pPr>
      <w:r w:rsidRPr="0056548A">
        <w:rPr>
          <w:rFonts w:ascii="Arial" w:eastAsia="Calibri" w:hAnsi="Arial" w:cs="Arial"/>
          <w:sz w:val="24"/>
          <w:szCs w:val="24"/>
          <w:lang w:val="en-GB"/>
        </w:rPr>
        <w:t xml:space="preserve">URL: </w:t>
      </w:r>
      <w:hyperlink r:id="rId29" w:history="1">
        <w:r w:rsidRPr="0056548A">
          <w:rPr>
            <w:rFonts w:ascii="Arial" w:eastAsia="Calibri" w:hAnsi="Arial" w:cs="Arial"/>
            <w:color w:val="0563C1"/>
            <w:sz w:val="24"/>
            <w:szCs w:val="24"/>
            <w:u w:val="single"/>
            <w:lang w:val="en-GB"/>
          </w:rPr>
          <w:t>http://etd.cput.ac.za/bitstream/handle/20.500.11838/2494/206027990-Mntunjani-Lindiwe-M.Ed-Education-Edu-2017.pdf?sequence=1&amp;isAllowed=y</w:t>
        </w:r>
      </w:hyperlink>
      <w:r w:rsidRPr="0056548A">
        <w:rPr>
          <w:rFonts w:ascii="Arial" w:eastAsia="Calibri" w:hAnsi="Arial" w:cs="Arial"/>
          <w:sz w:val="24"/>
          <w:szCs w:val="24"/>
          <w:lang w:val="en-GB"/>
        </w:rPr>
        <w:t xml:space="preserve"> </w:t>
      </w:r>
    </w:p>
    <w:p w14:paraId="5040249C" w14:textId="47C9576D" w:rsidR="0056548A" w:rsidRDefault="0056548A" w:rsidP="0056548A">
      <w:pPr>
        <w:spacing w:line="360" w:lineRule="auto"/>
        <w:jc w:val="both"/>
        <w:rPr>
          <w:rFonts w:ascii="Arial" w:eastAsia="Calibri" w:hAnsi="Arial" w:cs="Arial"/>
          <w:sz w:val="24"/>
          <w:szCs w:val="24"/>
          <w:lang w:val="en-GB"/>
        </w:rPr>
      </w:pPr>
    </w:p>
    <w:p w14:paraId="4F6B6643" w14:textId="77777777" w:rsidR="00752A15" w:rsidRPr="00752A15" w:rsidRDefault="00752A15" w:rsidP="00752A15">
      <w:pPr>
        <w:spacing w:line="360" w:lineRule="auto"/>
        <w:jc w:val="both"/>
        <w:rPr>
          <w:rFonts w:ascii="Arial" w:eastAsia="Calibri" w:hAnsi="Arial" w:cs="Arial"/>
          <w:i/>
          <w:iCs/>
          <w:sz w:val="24"/>
          <w:szCs w:val="24"/>
          <w:lang w:val="en-GB"/>
        </w:rPr>
      </w:pPr>
      <w:r w:rsidRPr="00752A15">
        <w:rPr>
          <w:rFonts w:ascii="Arial" w:eastAsia="Calibri" w:hAnsi="Arial" w:cs="Arial"/>
          <w:sz w:val="24"/>
          <w:szCs w:val="24"/>
          <w:lang w:val="en-GB"/>
        </w:rPr>
        <w:t xml:space="preserve">Mountain, J. (2019) </w:t>
      </w:r>
      <w:r w:rsidRPr="00752A15">
        <w:rPr>
          <w:rFonts w:ascii="Arial" w:eastAsia="Calibri" w:hAnsi="Arial" w:cs="Arial"/>
          <w:i/>
          <w:iCs/>
          <w:sz w:val="24"/>
          <w:szCs w:val="24"/>
          <w:lang w:val="en-GB"/>
        </w:rPr>
        <w:t>Outdoors in Japan.</w:t>
      </w:r>
    </w:p>
    <w:p w14:paraId="663EF985" w14:textId="77777777" w:rsidR="00752A15" w:rsidRPr="00752A15" w:rsidRDefault="00752A15" w:rsidP="00752A15">
      <w:pPr>
        <w:spacing w:line="360" w:lineRule="auto"/>
        <w:jc w:val="both"/>
        <w:rPr>
          <w:rFonts w:ascii="Arial" w:eastAsia="Calibri" w:hAnsi="Arial" w:cs="Arial"/>
          <w:sz w:val="24"/>
          <w:szCs w:val="24"/>
          <w:lang w:val="en-GB"/>
        </w:rPr>
      </w:pPr>
      <w:r w:rsidRPr="00752A15">
        <w:rPr>
          <w:rFonts w:ascii="Arial" w:eastAsia="Calibri" w:hAnsi="Arial" w:cs="Arial"/>
          <w:sz w:val="24"/>
          <w:szCs w:val="24"/>
          <w:lang w:val="en-GB"/>
        </w:rPr>
        <w:t xml:space="preserve">Available at: </w:t>
      </w:r>
      <w:hyperlink r:id="rId30" w:history="1">
        <w:r w:rsidRPr="00752A15">
          <w:rPr>
            <w:rFonts w:ascii="Arial" w:eastAsia="Calibri" w:hAnsi="Arial" w:cs="Arial"/>
            <w:color w:val="0563C1"/>
            <w:sz w:val="24"/>
            <w:szCs w:val="24"/>
            <w:u w:val="single"/>
            <w:lang w:val="en-GB"/>
          </w:rPr>
          <w:t>https://www.nurseryworld.co.uk/media/98912/015_nw_japan2.pdf</w:t>
        </w:r>
      </w:hyperlink>
      <w:r w:rsidRPr="00752A15">
        <w:rPr>
          <w:rFonts w:ascii="Arial" w:eastAsia="Calibri" w:hAnsi="Arial" w:cs="Arial"/>
          <w:sz w:val="24"/>
          <w:szCs w:val="24"/>
          <w:lang w:val="en-GB"/>
        </w:rPr>
        <w:t xml:space="preserve"> </w:t>
      </w:r>
    </w:p>
    <w:p w14:paraId="18F753B6" w14:textId="77777777" w:rsidR="00752A15" w:rsidRPr="00752A15" w:rsidRDefault="00752A15" w:rsidP="00752A15">
      <w:pPr>
        <w:spacing w:line="360" w:lineRule="auto"/>
        <w:jc w:val="both"/>
        <w:rPr>
          <w:rFonts w:ascii="Arial" w:eastAsia="Calibri" w:hAnsi="Arial" w:cs="Arial"/>
          <w:sz w:val="24"/>
          <w:szCs w:val="24"/>
          <w:lang w:val="en-GB"/>
        </w:rPr>
      </w:pPr>
      <w:r w:rsidRPr="00752A15">
        <w:rPr>
          <w:rFonts w:ascii="Arial" w:eastAsia="Calibri" w:hAnsi="Arial" w:cs="Arial"/>
          <w:sz w:val="24"/>
          <w:szCs w:val="24"/>
          <w:lang w:val="en-GB"/>
        </w:rPr>
        <w:t>(Accessed: 18</w:t>
      </w:r>
      <w:r w:rsidRPr="00752A15">
        <w:rPr>
          <w:rFonts w:ascii="Arial" w:eastAsia="Calibri" w:hAnsi="Arial" w:cs="Arial"/>
          <w:sz w:val="24"/>
          <w:szCs w:val="24"/>
          <w:vertAlign w:val="superscript"/>
          <w:lang w:val="en-GB"/>
        </w:rPr>
        <w:t>th</w:t>
      </w:r>
      <w:r w:rsidRPr="00752A15">
        <w:rPr>
          <w:rFonts w:ascii="Arial" w:eastAsia="Calibri" w:hAnsi="Arial" w:cs="Arial"/>
          <w:sz w:val="24"/>
          <w:szCs w:val="24"/>
          <w:lang w:val="en-GB"/>
        </w:rPr>
        <w:t xml:space="preserve"> February 2020).</w:t>
      </w:r>
    </w:p>
    <w:p w14:paraId="122BD9E0" w14:textId="237AFA6B" w:rsidR="0056548A" w:rsidRDefault="0056548A" w:rsidP="0056548A">
      <w:pPr>
        <w:spacing w:line="360" w:lineRule="auto"/>
        <w:jc w:val="both"/>
        <w:rPr>
          <w:rFonts w:ascii="Arial" w:eastAsia="Calibri" w:hAnsi="Arial" w:cs="Arial"/>
          <w:sz w:val="24"/>
          <w:szCs w:val="24"/>
          <w:lang w:val="en-GB"/>
        </w:rPr>
      </w:pPr>
    </w:p>
    <w:p w14:paraId="3E2F54F1" w14:textId="77777777" w:rsidR="004572DB" w:rsidRPr="004572DB" w:rsidRDefault="004572DB" w:rsidP="004572DB">
      <w:pPr>
        <w:spacing w:line="360" w:lineRule="auto"/>
        <w:jc w:val="both"/>
        <w:rPr>
          <w:rFonts w:ascii="Arial" w:eastAsia="Calibri" w:hAnsi="Arial" w:cs="Arial"/>
          <w:i/>
          <w:iCs/>
          <w:sz w:val="24"/>
          <w:szCs w:val="24"/>
          <w:lang w:val="en-GB"/>
        </w:rPr>
      </w:pPr>
      <w:r w:rsidRPr="004572DB">
        <w:rPr>
          <w:rFonts w:ascii="Arial" w:eastAsia="Calibri" w:hAnsi="Arial" w:cs="Arial"/>
          <w:sz w:val="24"/>
          <w:szCs w:val="24"/>
          <w:lang w:val="en-GB"/>
        </w:rPr>
        <w:t>National Association for the Education of Young Children (2010</w:t>
      </w:r>
      <w:r w:rsidRPr="004572DB">
        <w:rPr>
          <w:rFonts w:ascii="Arial" w:eastAsia="Calibri" w:hAnsi="Arial" w:cs="Arial"/>
          <w:i/>
          <w:iCs/>
          <w:sz w:val="24"/>
          <w:szCs w:val="24"/>
          <w:lang w:val="en-GB"/>
        </w:rPr>
        <w:t>) Early Childhood Mathematics:  Promoting Good Beginnings.</w:t>
      </w:r>
    </w:p>
    <w:p w14:paraId="38DA789E" w14:textId="77777777" w:rsidR="004572DB" w:rsidRPr="004572DB" w:rsidRDefault="004572DB" w:rsidP="004572DB">
      <w:pPr>
        <w:spacing w:line="360" w:lineRule="auto"/>
        <w:jc w:val="both"/>
        <w:rPr>
          <w:rFonts w:ascii="Arial" w:eastAsia="Calibri" w:hAnsi="Arial" w:cs="Arial"/>
          <w:sz w:val="24"/>
          <w:szCs w:val="24"/>
          <w:lang w:val="en-GB"/>
        </w:rPr>
      </w:pPr>
      <w:r w:rsidRPr="004572DB">
        <w:rPr>
          <w:rFonts w:ascii="Arial" w:eastAsia="Calibri" w:hAnsi="Arial" w:cs="Arial"/>
          <w:sz w:val="24"/>
          <w:szCs w:val="24"/>
          <w:lang w:val="en-GB"/>
        </w:rPr>
        <w:t xml:space="preserve">Available at: </w:t>
      </w:r>
      <w:hyperlink r:id="rId31" w:history="1">
        <w:r w:rsidRPr="004572DB">
          <w:rPr>
            <w:rFonts w:ascii="Arial" w:eastAsia="Calibri" w:hAnsi="Arial" w:cs="Arial"/>
            <w:color w:val="0563C1"/>
            <w:sz w:val="24"/>
            <w:szCs w:val="24"/>
            <w:u w:val="single"/>
            <w:lang w:val="en-GB"/>
          </w:rPr>
          <w:t>https://www.naeyc.org/sites/default/files/globally-shared/downloads/PDFs/resources/position-statements/psmath.pdf</w:t>
        </w:r>
      </w:hyperlink>
      <w:r w:rsidRPr="004572DB">
        <w:rPr>
          <w:rFonts w:ascii="Arial" w:eastAsia="Calibri" w:hAnsi="Arial" w:cs="Arial"/>
          <w:sz w:val="24"/>
          <w:szCs w:val="24"/>
          <w:lang w:val="en-GB"/>
        </w:rPr>
        <w:t xml:space="preserve"> </w:t>
      </w:r>
    </w:p>
    <w:p w14:paraId="305221C9" w14:textId="77777777" w:rsidR="004572DB" w:rsidRPr="004572DB" w:rsidRDefault="004572DB" w:rsidP="004572DB">
      <w:pPr>
        <w:spacing w:line="360" w:lineRule="auto"/>
        <w:jc w:val="both"/>
        <w:rPr>
          <w:rFonts w:ascii="Arial" w:eastAsia="Calibri" w:hAnsi="Arial" w:cs="Arial"/>
          <w:sz w:val="24"/>
          <w:szCs w:val="24"/>
          <w:lang w:val="en-GB"/>
        </w:rPr>
      </w:pPr>
      <w:r w:rsidRPr="004572DB">
        <w:rPr>
          <w:rFonts w:ascii="Arial" w:eastAsia="Calibri" w:hAnsi="Arial" w:cs="Arial"/>
          <w:sz w:val="24"/>
          <w:szCs w:val="24"/>
          <w:lang w:val="en-GB"/>
        </w:rPr>
        <w:t>(Accessed: 20</w:t>
      </w:r>
      <w:r w:rsidRPr="004572DB">
        <w:rPr>
          <w:rFonts w:ascii="Arial" w:eastAsia="Calibri" w:hAnsi="Arial" w:cs="Arial"/>
          <w:sz w:val="24"/>
          <w:szCs w:val="24"/>
          <w:vertAlign w:val="superscript"/>
          <w:lang w:val="en-GB"/>
        </w:rPr>
        <w:t>th</w:t>
      </w:r>
      <w:r w:rsidRPr="004572DB">
        <w:rPr>
          <w:rFonts w:ascii="Arial" w:eastAsia="Calibri" w:hAnsi="Arial" w:cs="Arial"/>
          <w:sz w:val="24"/>
          <w:szCs w:val="24"/>
          <w:lang w:val="en-GB"/>
        </w:rPr>
        <w:t xml:space="preserve"> February 2020).</w:t>
      </w:r>
    </w:p>
    <w:p w14:paraId="3FE58E6C" w14:textId="628EB4A3" w:rsidR="00752A15" w:rsidRDefault="00752A15" w:rsidP="0056548A">
      <w:pPr>
        <w:spacing w:line="360" w:lineRule="auto"/>
        <w:jc w:val="both"/>
        <w:rPr>
          <w:rFonts w:ascii="Arial" w:eastAsia="Calibri" w:hAnsi="Arial" w:cs="Arial"/>
          <w:sz w:val="24"/>
          <w:szCs w:val="24"/>
          <w:lang w:val="en-GB"/>
        </w:rPr>
      </w:pPr>
    </w:p>
    <w:p w14:paraId="45D006D4" w14:textId="77777777" w:rsidR="00B20B9E" w:rsidRPr="00B20B9E" w:rsidRDefault="00B20B9E" w:rsidP="00B20B9E">
      <w:pPr>
        <w:spacing w:line="360" w:lineRule="auto"/>
        <w:jc w:val="both"/>
        <w:rPr>
          <w:rFonts w:ascii="Arial" w:eastAsia="Calibri" w:hAnsi="Arial" w:cs="Arial"/>
          <w:i/>
          <w:iCs/>
          <w:sz w:val="24"/>
          <w:szCs w:val="24"/>
        </w:rPr>
      </w:pPr>
      <w:r w:rsidRPr="00B20B9E">
        <w:rPr>
          <w:rFonts w:ascii="Arial" w:eastAsia="Calibri" w:hAnsi="Arial" w:cs="Arial"/>
          <w:sz w:val="24"/>
          <w:szCs w:val="24"/>
        </w:rPr>
        <w:t xml:space="preserve">National Day Nurseries Association (2019) </w:t>
      </w:r>
      <w:proofErr w:type="spellStart"/>
      <w:r w:rsidRPr="00B20B9E">
        <w:rPr>
          <w:rFonts w:ascii="Arial" w:eastAsia="Calibri" w:hAnsi="Arial" w:cs="Arial"/>
          <w:i/>
          <w:iCs/>
          <w:sz w:val="24"/>
          <w:szCs w:val="24"/>
        </w:rPr>
        <w:t>Maths</w:t>
      </w:r>
      <w:proofErr w:type="spellEnd"/>
      <w:r w:rsidRPr="00B20B9E">
        <w:rPr>
          <w:rFonts w:ascii="Arial" w:eastAsia="Calibri" w:hAnsi="Arial" w:cs="Arial"/>
          <w:i/>
          <w:iCs/>
          <w:sz w:val="24"/>
          <w:szCs w:val="24"/>
        </w:rPr>
        <w:t xml:space="preserve"> in early years.</w:t>
      </w:r>
    </w:p>
    <w:p w14:paraId="58A2C476" w14:textId="77777777" w:rsidR="00B20B9E" w:rsidRPr="00B20B9E" w:rsidRDefault="00B20B9E" w:rsidP="00B20B9E">
      <w:pPr>
        <w:spacing w:line="360" w:lineRule="auto"/>
        <w:jc w:val="both"/>
        <w:rPr>
          <w:rFonts w:ascii="Arial" w:eastAsia="Calibri" w:hAnsi="Arial" w:cs="Arial"/>
          <w:sz w:val="24"/>
          <w:szCs w:val="24"/>
        </w:rPr>
      </w:pPr>
      <w:r w:rsidRPr="00B20B9E">
        <w:rPr>
          <w:rFonts w:ascii="Arial" w:eastAsia="Calibri" w:hAnsi="Arial" w:cs="Arial"/>
          <w:sz w:val="24"/>
          <w:szCs w:val="24"/>
        </w:rPr>
        <w:lastRenderedPageBreak/>
        <w:t xml:space="preserve">Available at: </w:t>
      </w:r>
      <w:hyperlink r:id="rId32" w:history="1">
        <w:r w:rsidRPr="00B20B9E">
          <w:rPr>
            <w:rFonts w:ascii="Arial" w:eastAsia="Calibri" w:hAnsi="Arial" w:cs="Arial"/>
            <w:color w:val="0563C1"/>
            <w:sz w:val="24"/>
            <w:szCs w:val="24"/>
            <w:u w:val="single"/>
          </w:rPr>
          <w:t>https://www.ndna.org.uk/NDNA/Community/myNDNA/Mini_Guides/Maths_in_early_years.aspx</w:t>
        </w:r>
      </w:hyperlink>
      <w:r w:rsidRPr="00B20B9E">
        <w:rPr>
          <w:rFonts w:ascii="Arial" w:eastAsia="Calibri" w:hAnsi="Arial" w:cs="Arial"/>
          <w:sz w:val="24"/>
          <w:szCs w:val="24"/>
        </w:rPr>
        <w:t xml:space="preserve"> </w:t>
      </w:r>
    </w:p>
    <w:p w14:paraId="7757CDB6" w14:textId="77777777" w:rsidR="00B20B9E" w:rsidRPr="00B20B9E" w:rsidRDefault="00B20B9E" w:rsidP="00B20B9E">
      <w:pPr>
        <w:spacing w:line="360" w:lineRule="auto"/>
        <w:jc w:val="both"/>
        <w:rPr>
          <w:rFonts w:ascii="Arial" w:eastAsia="Calibri" w:hAnsi="Arial" w:cs="Arial"/>
          <w:sz w:val="24"/>
          <w:szCs w:val="24"/>
        </w:rPr>
      </w:pPr>
      <w:r w:rsidRPr="00B20B9E">
        <w:rPr>
          <w:rFonts w:ascii="Arial" w:eastAsia="Calibri" w:hAnsi="Arial" w:cs="Arial"/>
          <w:sz w:val="24"/>
          <w:szCs w:val="24"/>
        </w:rPr>
        <w:t>(Accessed: 16</w:t>
      </w:r>
      <w:r w:rsidRPr="00B20B9E">
        <w:rPr>
          <w:rFonts w:ascii="Arial" w:eastAsia="Calibri" w:hAnsi="Arial" w:cs="Arial"/>
          <w:sz w:val="24"/>
          <w:szCs w:val="24"/>
          <w:vertAlign w:val="superscript"/>
        </w:rPr>
        <w:t>th</w:t>
      </w:r>
      <w:r w:rsidRPr="00B20B9E">
        <w:rPr>
          <w:rFonts w:ascii="Arial" w:eastAsia="Calibri" w:hAnsi="Arial" w:cs="Arial"/>
          <w:sz w:val="24"/>
          <w:szCs w:val="24"/>
        </w:rPr>
        <w:t xml:space="preserve"> February 2020).</w:t>
      </w:r>
    </w:p>
    <w:p w14:paraId="17B4BE63" w14:textId="4FD1807E" w:rsidR="00B20B9E" w:rsidRDefault="00B20B9E" w:rsidP="0056548A">
      <w:pPr>
        <w:spacing w:line="360" w:lineRule="auto"/>
        <w:jc w:val="both"/>
        <w:rPr>
          <w:rFonts w:ascii="Arial" w:eastAsia="Calibri" w:hAnsi="Arial" w:cs="Arial"/>
          <w:sz w:val="24"/>
          <w:szCs w:val="24"/>
          <w:lang w:val="en-GB"/>
        </w:rPr>
      </w:pPr>
    </w:p>
    <w:p w14:paraId="5CA73287" w14:textId="77777777" w:rsidR="004E5767" w:rsidRPr="004E5767" w:rsidRDefault="004E5767" w:rsidP="004E5767">
      <w:pPr>
        <w:spacing w:line="360" w:lineRule="auto"/>
        <w:jc w:val="both"/>
        <w:rPr>
          <w:rFonts w:ascii="Arial" w:eastAsia="Calibri" w:hAnsi="Arial" w:cs="Arial"/>
          <w:i/>
          <w:iCs/>
          <w:sz w:val="24"/>
          <w:szCs w:val="24"/>
          <w:lang w:val="en-GB"/>
        </w:rPr>
      </w:pPr>
      <w:r w:rsidRPr="004E5767">
        <w:rPr>
          <w:rFonts w:ascii="Arial" w:eastAsia="Calibri" w:hAnsi="Arial" w:cs="Arial"/>
          <w:sz w:val="24"/>
          <w:szCs w:val="24"/>
          <w:lang w:val="en-GB"/>
        </w:rPr>
        <w:t xml:space="preserve">Neff, L. (No Date) </w:t>
      </w:r>
      <w:r w:rsidRPr="004E5767">
        <w:rPr>
          <w:rFonts w:ascii="Arial" w:eastAsia="Calibri" w:hAnsi="Arial" w:cs="Arial"/>
          <w:i/>
          <w:iCs/>
          <w:sz w:val="24"/>
          <w:szCs w:val="24"/>
          <w:lang w:val="en-GB"/>
        </w:rPr>
        <w:t>Lev Vygotsky and Social Learning Theories.</w:t>
      </w:r>
    </w:p>
    <w:p w14:paraId="154A4EF5" w14:textId="77777777" w:rsidR="004E5767" w:rsidRPr="004E5767" w:rsidRDefault="004E5767" w:rsidP="004E5767">
      <w:pPr>
        <w:spacing w:line="360" w:lineRule="auto"/>
        <w:jc w:val="both"/>
        <w:rPr>
          <w:rFonts w:ascii="Arial" w:eastAsia="Calibri" w:hAnsi="Arial" w:cs="Arial"/>
          <w:sz w:val="24"/>
          <w:szCs w:val="24"/>
          <w:lang w:val="en-GB"/>
        </w:rPr>
      </w:pPr>
      <w:r w:rsidRPr="004E5767">
        <w:rPr>
          <w:rFonts w:ascii="Arial" w:eastAsia="Calibri" w:hAnsi="Arial" w:cs="Arial"/>
          <w:sz w:val="24"/>
          <w:szCs w:val="24"/>
          <w:lang w:val="en-GB"/>
        </w:rPr>
        <w:t xml:space="preserve">Available at: </w:t>
      </w:r>
      <w:hyperlink r:id="rId33" w:history="1">
        <w:r w:rsidRPr="004E5767">
          <w:rPr>
            <w:rFonts w:ascii="Arial" w:eastAsia="Calibri" w:hAnsi="Arial" w:cs="Arial"/>
            <w:color w:val="0563C1"/>
            <w:sz w:val="24"/>
            <w:szCs w:val="24"/>
            <w:u w:val="single"/>
            <w:lang w:val="en-GB"/>
          </w:rPr>
          <w:t>https://jan.ucc.nau.edu/lsn/educator/edtech/learningtheorieswebsite/vygotsky.htm</w:t>
        </w:r>
      </w:hyperlink>
      <w:r w:rsidRPr="004E5767">
        <w:rPr>
          <w:rFonts w:ascii="Arial" w:eastAsia="Calibri" w:hAnsi="Arial" w:cs="Arial"/>
          <w:sz w:val="24"/>
          <w:szCs w:val="24"/>
          <w:lang w:val="en-GB"/>
        </w:rPr>
        <w:t xml:space="preserve"> </w:t>
      </w:r>
    </w:p>
    <w:p w14:paraId="5EC3C9FE" w14:textId="77777777" w:rsidR="004E5767" w:rsidRPr="004E5767" w:rsidRDefault="004E5767" w:rsidP="004E5767">
      <w:pPr>
        <w:spacing w:line="360" w:lineRule="auto"/>
        <w:jc w:val="both"/>
        <w:rPr>
          <w:rFonts w:ascii="Arial" w:eastAsia="Calibri" w:hAnsi="Arial" w:cs="Arial"/>
          <w:sz w:val="24"/>
          <w:szCs w:val="24"/>
          <w:lang w:val="en-GB"/>
        </w:rPr>
      </w:pPr>
      <w:r w:rsidRPr="004E5767">
        <w:rPr>
          <w:rFonts w:ascii="Arial" w:eastAsia="Calibri" w:hAnsi="Arial" w:cs="Arial"/>
          <w:sz w:val="24"/>
          <w:szCs w:val="24"/>
          <w:lang w:val="en-GB"/>
        </w:rPr>
        <w:t>(Accessed 19</w:t>
      </w:r>
      <w:r w:rsidRPr="004E5767">
        <w:rPr>
          <w:rFonts w:ascii="Arial" w:eastAsia="Calibri" w:hAnsi="Arial" w:cs="Arial"/>
          <w:sz w:val="24"/>
          <w:szCs w:val="24"/>
          <w:vertAlign w:val="superscript"/>
          <w:lang w:val="en-GB"/>
        </w:rPr>
        <w:t>th</w:t>
      </w:r>
      <w:r w:rsidRPr="004E5767">
        <w:rPr>
          <w:rFonts w:ascii="Arial" w:eastAsia="Calibri" w:hAnsi="Arial" w:cs="Arial"/>
          <w:sz w:val="24"/>
          <w:szCs w:val="24"/>
          <w:lang w:val="en-GB"/>
        </w:rPr>
        <w:t xml:space="preserve"> February 2020).</w:t>
      </w:r>
    </w:p>
    <w:p w14:paraId="333B4B20" w14:textId="2A9CDFC1" w:rsidR="00F6499D" w:rsidRDefault="00F6499D" w:rsidP="0056548A">
      <w:pPr>
        <w:spacing w:line="360" w:lineRule="auto"/>
        <w:jc w:val="both"/>
        <w:rPr>
          <w:rFonts w:ascii="Arial" w:eastAsia="Calibri" w:hAnsi="Arial" w:cs="Arial"/>
          <w:sz w:val="24"/>
          <w:szCs w:val="24"/>
          <w:lang w:val="en-GB"/>
        </w:rPr>
      </w:pPr>
    </w:p>
    <w:p w14:paraId="0A4D3F20" w14:textId="77777777" w:rsidR="00036625" w:rsidRPr="00036625" w:rsidRDefault="00036625" w:rsidP="00036625">
      <w:pPr>
        <w:spacing w:line="360" w:lineRule="auto"/>
        <w:jc w:val="both"/>
        <w:rPr>
          <w:rFonts w:ascii="Arial" w:eastAsia="Calibri" w:hAnsi="Arial" w:cs="Arial"/>
          <w:sz w:val="24"/>
          <w:szCs w:val="24"/>
          <w:lang w:val="en-GB"/>
        </w:rPr>
      </w:pPr>
      <w:r w:rsidRPr="00036625">
        <w:rPr>
          <w:rFonts w:ascii="Arial" w:eastAsia="Calibri" w:hAnsi="Arial" w:cs="Arial"/>
          <w:sz w:val="24"/>
          <w:szCs w:val="24"/>
          <w:lang w:val="en-GB"/>
        </w:rPr>
        <w:t xml:space="preserve">Neill, P. (No Date) </w:t>
      </w:r>
      <w:r w:rsidRPr="00036625">
        <w:rPr>
          <w:rFonts w:ascii="Arial" w:eastAsia="Calibri" w:hAnsi="Arial" w:cs="Arial"/>
          <w:i/>
          <w:iCs/>
          <w:sz w:val="24"/>
          <w:szCs w:val="24"/>
          <w:lang w:val="en-GB"/>
        </w:rPr>
        <w:t>Open-Ended Materials Belong Outside Too!</w:t>
      </w:r>
    </w:p>
    <w:p w14:paraId="507B761B" w14:textId="77777777" w:rsidR="00036625" w:rsidRPr="00036625" w:rsidRDefault="00036625" w:rsidP="00036625">
      <w:pPr>
        <w:spacing w:line="360" w:lineRule="auto"/>
        <w:jc w:val="both"/>
        <w:rPr>
          <w:rFonts w:ascii="Arial" w:eastAsia="Calibri" w:hAnsi="Arial" w:cs="Arial"/>
          <w:sz w:val="24"/>
          <w:szCs w:val="24"/>
          <w:lang w:val="en-GB"/>
        </w:rPr>
      </w:pPr>
      <w:r w:rsidRPr="00036625">
        <w:rPr>
          <w:rFonts w:ascii="Arial" w:eastAsia="Calibri" w:hAnsi="Arial" w:cs="Arial"/>
          <w:sz w:val="24"/>
          <w:szCs w:val="24"/>
          <w:lang w:val="en-GB"/>
        </w:rPr>
        <w:t xml:space="preserve">Available at: </w:t>
      </w:r>
      <w:hyperlink r:id="rId34" w:history="1">
        <w:r w:rsidRPr="00036625">
          <w:rPr>
            <w:rFonts w:ascii="Arial" w:eastAsia="Calibri" w:hAnsi="Arial" w:cs="Arial"/>
            <w:color w:val="0563C1"/>
            <w:sz w:val="24"/>
            <w:szCs w:val="24"/>
            <w:u w:val="single"/>
            <w:lang w:val="en-GB"/>
          </w:rPr>
          <w:t>https://www.scribd.com/doc/284329992/open-ended-materials</w:t>
        </w:r>
      </w:hyperlink>
      <w:r w:rsidRPr="00036625">
        <w:rPr>
          <w:rFonts w:ascii="Arial" w:eastAsia="Calibri" w:hAnsi="Arial" w:cs="Arial"/>
          <w:sz w:val="24"/>
          <w:szCs w:val="24"/>
          <w:lang w:val="en-GB"/>
        </w:rPr>
        <w:t xml:space="preserve"> </w:t>
      </w:r>
    </w:p>
    <w:p w14:paraId="2B6ECE97" w14:textId="77777777" w:rsidR="00036625" w:rsidRPr="00036625" w:rsidRDefault="00036625" w:rsidP="00036625">
      <w:pPr>
        <w:spacing w:line="360" w:lineRule="auto"/>
        <w:jc w:val="both"/>
        <w:rPr>
          <w:rFonts w:ascii="Arial" w:eastAsia="Calibri" w:hAnsi="Arial" w:cs="Arial"/>
          <w:sz w:val="24"/>
          <w:szCs w:val="24"/>
          <w:lang w:val="en-GB"/>
        </w:rPr>
      </w:pPr>
      <w:r w:rsidRPr="00036625">
        <w:rPr>
          <w:rFonts w:ascii="Arial" w:eastAsia="Calibri" w:hAnsi="Arial" w:cs="Arial"/>
          <w:sz w:val="24"/>
          <w:szCs w:val="24"/>
          <w:lang w:val="en-GB"/>
        </w:rPr>
        <w:t>(Accessed: 20</w:t>
      </w:r>
      <w:r w:rsidRPr="00036625">
        <w:rPr>
          <w:rFonts w:ascii="Arial" w:eastAsia="Calibri" w:hAnsi="Arial" w:cs="Arial"/>
          <w:sz w:val="24"/>
          <w:szCs w:val="24"/>
          <w:vertAlign w:val="superscript"/>
          <w:lang w:val="en-GB"/>
        </w:rPr>
        <w:t>th</w:t>
      </w:r>
      <w:r w:rsidRPr="00036625">
        <w:rPr>
          <w:rFonts w:ascii="Arial" w:eastAsia="Calibri" w:hAnsi="Arial" w:cs="Arial"/>
          <w:sz w:val="24"/>
          <w:szCs w:val="24"/>
          <w:lang w:val="en-GB"/>
        </w:rPr>
        <w:t xml:space="preserve"> February 2020).</w:t>
      </w:r>
    </w:p>
    <w:p w14:paraId="7ACD81C3" w14:textId="23887B73" w:rsidR="004E5767" w:rsidRDefault="004E5767" w:rsidP="0056548A">
      <w:pPr>
        <w:spacing w:line="360" w:lineRule="auto"/>
        <w:jc w:val="both"/>
        <w:rPr>
          <w:rFonts w:ascii="Arial" w:eastAsia="Calibri" w:hAnsi="Arial" w:cs="Arial"/>
          <w:sz w:val="24"/>
          <w:szCs w:val="24"/>
          <w:lang w:val="en-GB"/>
        </w:rPr>
      </w:pPr>
    </w:p>
    <w:p w14:paraId="0E78EC82" w14:textId="77777777" w:rsidR="004368B1" w:rsidRPr="004368B1" w:rsidRDefault="004368B1" w:rsidP="004368B1">
      <w:pPr>
        <w:spacing w:line="360" w:lineRule="auto"/>
        <w:jc w:val="both"/>
        <w:rPr>
          <w:rFonts w:ascii="Arial" w:eastAsia="Calibri" w:hAnsi="Arial" w:cs="Arial"/>
          <w:sz w:val="24"/>
          <w:szCs w:val="24"/>
          <w:lang w:val="en-GB"/>
        </w:rPr>
      </w:pPr>
      <w:r w:rsidRPr="004368B1">
        <w:rPr>
          <w:rFonts w:ascii="Arial" w:eastAsia="Calibri" w:hAnsi="Arial" w:cs="Arial"/>
          <w:sz w:val="24"/>
          <w:szCs w:val="24"/>
          <w:lang w:val="en-GB"/>
        </w:rPr>
        <w:t xml:space="preserve">Nicol, J. and Taplin, J. (2018) </w:t>
      </w:r>
      <w:r w:rsidRPr="004368B1">
        <w:rPr>
          <w:rFonts w:ascii="Arial" w:eastAsia="Calibri" w:hAnsi="Arial" w:cs="Arial"/>
          <w:i/>
          <w:iCs/>
          <w:sz w:val="24"/>
          <w:szCs w:val="24"/>
          <w:lang w:val="en-GB"/>
        </w:rPr>
        <w:t xml:space="preserve">Understanding the Steiner Waldorf Approach. </w:t>
      </w:r>
      <w:r w:rsidRPr="004368B1">
        <w:rPr>
          <w:rFonts w:ascii="Arial" w:eastAsia="Calibri" w:hAnsi="Arial" w:cs="Arial"/>
          <w:sz w:val="24"/>
          <w:szCs w:val="24"/>
          <w:lang w:val="en-GB"/>
        </w:rPr>
        <w:t>2</w:t>
      </w:r>
      <w:r w:rsidRPr="004368B1">
        <w:rPr>
          <w:rFonts w:ascii="Arial" w:eastAsia="Calibri" w:hAnsi="Arial" w:cs="Arial"/>
          <w:sz w:val="24"/>
          <w:szCs w:val="24"/>
          <w:vertAlign w:val="superscript"/>
          <w:lang w:val="en-GB"/>
        </w:rPr>
        <w:t>nd</w:t>
      </w:r>
      <w:r w:rsidRPr="004368B1">
        <w:rPr>
          <w:rFonts w:ascii="Arial" w:eastAsia="Calibri" w:hAnsi="Arial" w:cs="Arial"/>
          <w:sz w:val="24"/>
          <w:szCs w:val="24"/>
          <w:lang w:val="en-GB"/>
        </w:rPr>
        <w:t xml:space="preserve"> Ed. London: Routledge. </w:t>
      </w:r>
    </w:p>
    <w:p w14:paraId="07AE9A03" w14:textId="5BBA3126" w:rsidR="00036625" w:rsidRDefault="00036625" w:rsidP="0056548A">
      <w:pPr>
        <w:spacing w:line="360" w:lineRule="auto"/>
        <w:jc w:val="both"/>
        <w:rPr>
          <w:rFonts w:ascii="Arial" w:eastAsia="Calibri" w:hAnsi="Arial" w:cs="Arial"/>
          <w:sz w:val="24"/>
          <w:szCs w:val="24"/>
          <w:lang w:val="en-GB"/>
        </w:rPr>
      </w:pPr>
    </w:p>
    <w:p w14:paraId="16AB9779" w14:textId="77777777" w:rsidR="00EA5BDD" w:rsidRPr="00EA5BDD" w:rsidRDefault="00EA5BDD" w:rsidP="00EA5BDD">
      <w:pPr>
        <w:spacing w:line="360" w:lineRule="auto"/>
        <w:jc w:val="both"/>
        <w:rPr>
          <w:rFonts w:ascii="Arial" w:eastAsia="Calibri" w:hAnsi="Arial" w:cs="Arial"/>
          <w:sz w:val="24"/>
          <w:szCs w:val="24"/>
          <w:lang w:val="en-GB"/>
        </w:rPr>
      </w:pPr>
      <w:r w:rsidRPr="00EA5BDD">
        <w:rPr>
          <w:rFonts w:ascii="Arial" w:eastAsia="Calibri" w:hAnsi="Arial" w:cs="Arial"/>
          <w:sz w:val="24"/>
          <w:szCs w:val="24"/>
          <w:lang w:val="en-GB"/>
        </w:rPr>
        <w:t xml:space="preserve">Nolan, A. and </w:t>
      </w:r>
      <w:proofErr w:type="spellStart"/>
      <w:r w:rsidRPr="00EA5BDD">
        <w:rPr>
          <w:rFonts w:ascii="Arial" w:eastAsia="Calibri" w:hAnsi="Arial" w:cs="Arial"/>
          <w:sz w:val="24"/>
          <w:szCs w:val="24"/>
          <w:lang w:val="en-GB"/>
        </w:rPr>
        <w:t>Molla</w:t>
      </w:r>
      <w:proofErr w:type="spellEnd"/>
      <w:r w:rsidRPr="00EA5BDD">
        <w:rPr>
          <w:rFonts w:ascii="Arial" w:eastAsia="Calibri" w:hAnsi="Arial" w:cs="Arial"/>
          <w:sz w:val="24"/>
          <w:szCs w:val="24"/>
          <w:lang w:val="en-GB"/>
        </w:rPr>
        <w:t xml:space="preserve">, T. (2017) ‘Teacher confidence and professional capital’, </w:t>
      </w:r>
      <w:r w:rsidRPr="00EA5BDD">
        <w:rPr>
          <w:rFonts w:ascii="Arial" w:eastAsia="Calibri" w:hAnsi="Arial" w:cs="Arial"/>
          <w:i/>
          <w:iCs/>
          <w:sz w:val="24"/>
          <w:szCs w:val="24"/>
          <w:lang w:val="en-GB"/>
        </w:rPr>
        <w:t>Teaching and Teacher Education</w:t>
      </w:r>
      <w:r w:rsidRPr="00EA5BDD">
        <w:rPr>
          <w:rFonts w:ascii="Arial" w:eastAsia="Calibri" w:hAnsi="Arial" w:cs="Arial"/>
          <w:sz w:val="24"/>
          <w:szCs w:val="24"/>
          <w:lang w:val="en-GB"/>
        </w:rPr>
        <w:t xml:space="preserve">, </w:t>
      </w:r>
      <w:r w:rsidRPr="00EA5BDD">
        <w:rPr>
          <w:rFonts w:ascii="Arial" w:eastAsia="Calibri" w:hAnsi="Arial" w:cs="Arial"/>
          <w:i/>
          <w:iCs/>
          <w:sz w:val="24"/>
          <w:szCs w:val="24"/>
          <w:lang w:val="en-GB"/>
        </w:rPr>
        <w:t>62</w:t>
      </w:r>
      <w:r w:rsidRPr="00EA5BDD">
        <w:rPr>
          <w:rFonts w:ascii="Arial" w:eastAsia="Calibri" w:hAnsi="Arial" w:cs="Arial"/>
          <w:sz w:val="24"/>
          <w:szCs w:val="24"/>
          <w:lang w:val="en-GB"/>
        </w:rPr>
        <w:t>, pp.10-18.</w:t>
      </w:r>
    </w:p>
    <w:p w14:paraId="4FDEAE2F" w14:textId="77777777" w:rsidR="00EA5BDD" w:rsidRPr="00EA5BDD" w:rsidRDefault="00EA5BDD" w:rsidP="00EA5BDD">
      <w:pPr>
        <w:spacing w:line="360" w:lineRule="auto"/>
        <w:jc w:val="both"/>
        <w:rPr>
          <w:rFonts w:ascii="Arial" w:eastAsia="Calibri" w:hAnsi="Arial" w:cs="Arial"/>
          <w:sz w:val="24"/>
          <w:szCs w:val="24"/>
          <w:lang w:val="en-GB"/>
        </w:rPr>
      </w:pPr>
      <w:r w:rsidRPr="00EA5BDD">
        <w:rPr>
          <w:rFonts w:ascii="Arial" w:eastAsia="Calibri" w:hAnsi="Arial" w:cs="Arial"/>
          <w:sz w:val="24"/>
          <w:szCs w:val="24"/>
          <w:lang w:val="en-GB"/>
        </w:rPr>
        <w:t>Accessed: 20</w:t>
      </w:r>
      <w:r w:rsidRPr="00EA5BDD">
        <w:rPr>
          <w:rFonts w:ascii="Arial" w:eastAsia="Calibri" w:hAnsi="Arial" w:cs="Arial"/>
          <w:sz w:val="24"/>
          <w:szCs w:val="24"/>
          <w:vertAlign w:val="superscript"/>
          <w:lang w:val="en-GB"/>
        </w:rPr>
        <w:t>th</w:t>
      </w:r>
      <w:r w:rsidRPr="00EA5BDD">
        <w:rPr>
          <w:rFonts w:ascii="Arial" w:eastAsia="Calibri" w:hAnsi="Arial" w:cs="Arial"/>
          <w:sz w:val="24"/>
          <w:szCs w:val="24"/>
          <w:lang w:val="en-GB"/>
        </w:rPr>
        <w:t xml:space="preserve"> February 2020.</w:t>
      </w:r>
    </w:p>
    <w:p w14:paraId="2CCD27E1" w14:textId="77777777" w:rsidR="00EA5BDD" w:rsidRPr="00EA5BDD" w:rsidRDefault="00EA5BDD" w:rsidP="00EA5BDD">
      <w:pPr>
        <w:spacing w:line="360" w:lineRule="auto"/>
        <w:jc w:val="both"/>
        <w:rPr>
          <w:rFonts w:ascii="Arial" w:eastAsia="Calibri" w:hAnsi="Arial" w:cs="Arial"/>
          <w:sz w:val="24"/>
          <w:szCs w:val="24"/>
          <w:lang w:val="en-GB"/>
        </w:rPr>
      </w:pPr>
      <w:r w:rsidRPr="00EA5BDD">
        <w:rPr>
          <w:rFonts w:ascii="Arial" w:eastAsia="Calibri" w:hAnsi="Arial" w:cs="Arial"/>
          <w:sz w:val="24"/>
          <w:szCs w:val="24"/>
          <w:lang w:val="en-GB"/>
        </w:rPr>
        <w:t xml:space="preserve">DOI: </w:t>
      </w:r>
      <w:hyperlink r:id="rId35" w:history="1">
        <w:r w:rsidRPr="00EA5BDD">
          <w:rPr>
            <w:rFonts w:ascii="Arial" w:eastAsia="Calibri" w:hAnsi="Arial" w:cs="Arial"/>
            <w:color w:val="0563C1"/>
            <w:sz w:val="24"/>
            <w:szCs w:val="24"/>
            <w:u w:val="single"/>
            <w:lang w:val="en-GB"/>
          </w:rPr>
          <w:t>https://doi.org/10.1016/j.tate.2016.11.004</w:t>
        </w:r>
      </w:hyperlink>
      <w:r w:rsidRPr="00EA5BDD">
        <w:rPr>
          <w:rFonts w:ascii="Arial" w:eastAsia="Calibri" w:hAnsi="Arial" w:cs="Arial"/>
          <w:sz w:val="24"/>
          <w:szCs w:val="24"/>
          <w:lang w:val="en-GB"/>
        </w:rPr>
        <w:t xml:space="preserve"> </w:t>
      </w:r>
    </w:p>
    <w:p w14:paraId="09691FBE" w14:textId="77777777" w:rsidR="00F7791C" w:rsidRDefault="00F7791C" w:rsidP="00F7791C">
      <w:pPr>
        <w:spacing w:line="360" w:lineRule="auto"/>
        <w:jc w:val="both"/>
        <w:rPr>
          <w:rFonts w:ascii="Arial" w:eastAsia="Calibri" w:hAnsi="Arial" w:cs="Arial"/>
          <w:sz w:val="24"/>
          <w:szCs w:val="24"/>
          <w:lang w:val="en-GB"/>
        </w:rPr>
      </w:pPr>
    </w:p>
    <w:p w14:paraId="7FD8BF81" w14:textId="22EA1660" w:rsidR="00F7791C" w:rsidRPr="00F7791C" w:rsidRDefault="00F7791C" w:rsidP="00F7791C">
      <w:pPr>
        <w:spacing w:line="360" w:lineRule="auto"/>
        <w:jc w:val="both"/>
        <w:rPr>
          <w:rFonts w:ascii="Arial" w:eastAsia="Calibri" w:hAnsi="Arial" w:cs="Arial"/>
          <w:sz w:val="24"/>
          <w:szCs w:val="24"/>
          <w:lang w:val="en-GB"/>
        </w:rPr>
      </w:pPr>
      <w:r w:rsidRPr="00F7791C">
        <w:rPr>
          <w:rFonts w:ascii="Arial" w:eastAsia="Calibri" w:hAnsi="Arial" w:cs="Arial"/>
          <w:sz w:val="24"/>
          <w:szCs w:val="24"/>
          <w:lang w:val="en-GB"/>
        </w:rPr>
        <w:t xml:space="preserve">Nutbrown, C. (2011) </w:t>
      </w:r>
      <w:r w:rsidRPr="00F7791C">
        <w:rPr>
          <w:rFonts w:ascii="Arial" w:eastAsia="Calibri" w:hAnsi="Arial" w:cs="Arial"/>
          <w:i/>
          <w:iCs/>
          <w:sz w:val="24"/>
          <w:szCs w:val="24"/>
          <w:lang w:val="en-GB"/>
        </w:rPr>
        <w:t>Threads of Thinking: Schemas and Young Children’s Learning</w:t>
      </w:r>
      <w:r w:rsidRPr="00F7791C">
        <w:rPr>
          <w:rFonts w:ascii="Arial" w:eastAsia="Calibri" w:hAnsi="Arial" w:cs="Arial"/>
          <w:sz w:val="24"/>
          <w:szCs w:val="24"/>
          <w:lang w:val="en-GB"/>
        </w:rPr>
        <w:t>. London: Sage.</w:t>
      </w:r>
    </w:p>
    <w:p w14:paraId="10FC6AC8" w14:textId="50525078" w:rsidR="004368B1" w:rsidRDefault="004368B1" w:rsidP="0056548A">
      <w:pPr>
        <w:spacing w:line="360" w:lineRule="auto"/>
        <w:jc w:val="both"/>
        <w:rPr>
          <w:rFonts w:ascii="Arial" w:eastAsia="Calibri" w:hAnsi="Arial" w:cs="Arial"/>
          <w:sz w:val="24"/>
          <w:szCs w:val="24"/>
          <w:lang w:val="en-GB"/>
        </w:rPr>
      </w:pPr>
    </w:p>
    <w:p w14:paraId="5D58A751" w14:textId="77777777" w:rsidR="00303025" w:rsidRPr="00303025" w:rsidRDefault="00303025" w:rsidP="00303025">
      <w:pPr>
        <w:spacing w:line="360" w:lineRule="auto"/>
        <w:jc w:val="both"/>
        <w:rPr>
          <w:rFonts w:ascii="Arial" w:eastAsia="Calibri" w:hAnsi="Arial" w:cs="Arial"/>
          <w:i/>
          <w:iCs/>
          <w:sz w:val="24"/>
          <w:szCs w:val="24"/>
          <w:lang w:val="en-GB"/>
        </w:rPr>
      </w:pPr>
      <w:r w:rsidRPr="00303025">
        <w:rPr>
          <w:rFonts w:ascii="Arial" w:eastAsia="Calibri" w:hAnsi="Arial" w:cs="Arial"/>
          <w:sz w:val="24"/>
          <w:szCs w:val="24"/>
          <w:lang w:val="en-GB"/>
        </w:rPr>
        <w:lastRenderedPageBreak/>
        <w:t xml:space="preserve">Ofsted (2015) </w:t>
      </w:r>
      <w:r w:rsidRPr="00303025">
        <w:rPr>
          <w:rFonts w:ascii="Arial" w:eastAsia="Calibri" w:hAnsi="Arial" w:cs="Arial"/>
          <w:i/>
          <w:iCs/>
          <w:sz w:val="24"/>
          <w:szCs w:val="24"/>
          <w:lang w:val="en-GB"/>
        </w:rPr>
        <w:t>Teaching and play in the early years – a balancing act? A good practice survey to explore perceptions of teaching and play in the early years.</w:t>
      </w:r>
    </w:p>
    <w:p w14:paraId="2D17C364" w14:textId="77777777" w:rsidR="00303025" w:rsidRPr="00303025" w:rsidRDefault="00303025" w:rsidP="00303025">
      <w:pPr>
        <w:spacing w:line="360" w:lineRule="auto"/>
        <w:jc w:val="both"/>
        <w:rPr>
          <w:rFonts w:ascii="Arial" w:eastAsia="Calibri" w:hAnsi="Arial" w:cs="Arial"/>
          <w:sz w:val="24"/>
          <w:szCs w:val="24"/>
          <w:lang w:val="en-GB"/>
        </w:rPr>
      </w:pPr>
      <w:r w:rsidRPr="00303025">
        <w:rPr>
          <w:rFonts w:ascii="Arial" w:eastAsia="Calibri" w:hAnsi="Arial" w:cs="Arial"/>
          <w:sz w:val="24"/>
          <w:szCs w:val="24"/>
          <w:lang w:val="en-GB"/>
        </w:rPr>
        <w:t xml:space="preserve">Available at: </w:t>
      </w:r>
      <w:hyperlink r:id="rId36" w:history="1">
        <w:r w:rsidRPr="00303025">
          <w:rPr>
            <w:rFonts w:ascii="Arial" w:eastAsia="Calibri" w:hAnsi="Arial" w:cs="Arial"/>
            <w:color w:val="0563C1"/>
            <w:sz w:val="24"/>
            <w:szCs w:val="24"/>
            <w:u w:val="single"/>
            <w:lang w:val="en-GB"/>
          </w:rPr>
          <w:t>https://assets.publishing.service.gov.uk/government/uploads/system/uploads/attachment_data/file/444147/Teaching-and-play-in-the-early-years-a-balancing-act.pdf</w:t>
        </w:r>
      </w:hyperlink>
      <w:r w:rsidRPr="00303025">
        <w:rPr>
          <w:rFonts w:ascii="Arial" w:eastAsia="Calibri" w:hAnsi="Arial" w:cs="Arial"/>
          <w:sz w:val="24"/>
          <w:szCs w:val="24"/>
          <w:lang w:val="en-GB"/>
        </w:rPr>
        <w:t xml:space="preserve"> </w:t>
      </w:r>
    </w:p>
    <w:p w14:paraId="03AF9B90" w14:textId="77777777" w:rsidR="00303025" w:rsidRPr="00303025" w:rsidRDefault="00303025" w:rsidP="00303025">
      <w:pPr>
        <w:spacing w:line="360" w:lineRule="auto"/>
        <w:jc w:val="both"/>
        <w:rPr>
          <w:rFonts w:ascii="Arial" w:eastAsia="Calibri" w:hAnsi="Arial" w:cs="Arial"/>
          <w:sz w:val="24"/>
          <w:szCs w:val="24"/>
          <w:lang w:val="en-GB"/>
        </w:rPr>
      </w:pPr>
      <w:r w:rsidRPr="00303025">
        <w:rPr>
          <w:rFonts w:ascii="Arial" w:eastAsia="Calibri" w:hAnsi="Arial" w:cs="Arial"/>
          <w:sz w:val="24"/>
          <w:szCs w:val="24"/>
          <w:lang w:val="en-GB"/>
        </w:rPr>
        <w:t>(Accessed: 17</w:t>
      </w:r>
      <w:r w:rsidRPr="00303025">
        <w:rPr>
          <w:rFonts w:ascii="Arial" w:eastAsia="Calibri" w:hAnsi="Arial" w:cs="Arial"/>
          <w:sz w:val="24"/>
          <w:szCs w:val="24"/>
          <w:vertAlign w:val="superscript"/>
          <w:lang w:val="en-GB"/>
        </w:rPr>
        <w:t>th</w:t>
      </w:r>
      <w:r w:rsidRPr="00303025">
        <w:rPr>
          <w:rFonts w:ascii="Arial" w:eastAsia="Calibri" w:hAnsi="Arial" w:cs="Arial"/>
          <w:sz w:val="24"/>
          <w:szCs w:val="24"/>
          <w:lang w:val="en-GB"/>
        </w:rPr>
        <w:t xml:space="preserve"> February 2020).</w:t>
      </w:r>
    </w:p>
    <w:p w14:paraId="00E5F7DF" w14:textId="5F4895CA" w:rsidR="00222C8D" w:rsidRDefault="00222C8D" w:rsidP="0056548A">
      <w:pPr>
        <w:spacing w:line="360" w:lineRule="auto"/>
        <w:jc w:val="both"/>
        <w:rPr>
          <w:rFonts w:ascii="Arial" w:eastAsia="Calibri" w:hAnsi="Arial" w:cs="Arial"/>
          <w:sz w:val="24"/>
          <w:szCs w:val="24"/>
          <w:lang w:val="en-GB"/>
        </w:rPr>
      </w:pPr>
    </w:p>
    <w:p w14:paraId="0C37C605" w14:textId="77777777" w:rsidR="000B4060" w:rsidRPr="000B4060" w:rsidRDefault="000B4060" w:rsidP="000B4060">
      <w:pPr>
        <w:spacing w:line="360" w:lineRule="auto"/>
        <w:jc w:val="both"/>
        <w:rPr>
          <w:rFonts w:ascii="Arial" w:eastAsia="Calibri" w:hAnsi="Arial" w:cs="Arial"/>
          <w:sz w:val="24"/>
          <w:szCs w:val="24"/>
          <w:lang w:val="en-GB"/>
        </w:rPr>
      </w:pPr>
      <w:r w:rsidRPr="000B4060">
        <w:rPr>
          <w:rFonts w:ascii="Arial" w:eastAsia="Calibri" w:hAnsi="Arial" w:cs="Arial"/>
          <w:sz w:val="24"/>
          <w:szCs w:val="24"/>
          <w:lang w:val="en-GB"/>
        </w:rPr>
        <w:t xml:space="preserve">Ord, J. and Leather, M. (2011) ‘The substance beneath the labels of experiential learning: The importance of John Dewey for outdoor educators’, </w:t>
      </w:r>
      <w:r w:rsidRPr="000B4060">
        <w:rPr>
          <w:rFonts w:ascii="Arial" w:eastAsia="Calibri" w:hAnsi="Arial" w:cs="Arial"/>
          <w:i/>
          <w:iCs/>
          <w:sz w:val="24"/>
          <w:szCs w:val="24"/>
          <w:lang w:val="en-GB"/>
        </w:rPr>
        <w:t>Journal of Outdoor and Environmental Education</w:t>
      </w:r>
      <w:r w:rsidRPr="000B4060">
        <w:rPr>
          <w:rFonts w:ascii="Arial" w:eastAsia="Calibri" w:hAnsi="Arial" w:cs="Arial"/>
          <w:sz w:val="24"/>
          <w:szCs w:val="24"/>
          <w:lang w:val="en-GB"/>
        </w:rPr>
        <w:t xml:space="preserve">, </w:t>
      </w:r>
      <w:r w:rsidRPr="000B4060">
        <w:rPr>
          <w:rFonts w:ascii="Arial" w:eastAsia="Calibri" w:hAnsi="Arial" w:cs="Arial"/>
          <w:i/>
          <w:iCs/>
          <w:sz w:val="24"/>
          <w:szCs w:val="24"/>
          <w:lang w:val="en-GB"/>
        </w:rPr>
        <w:t>15</w:t>
      </w:r>
      <w:r w:rsidRPr="000B4060">
        <w:rPr>
          <w:rFonts w:ascii="Arial" w:eastAsia="Calibri" w:hAnsi="Arial" w:cs="Arial"/>
          <w:sz w:val="24"/>
          <w:szCs w:val="24"/>
          <w:lang w:val="en-GB"/>
        </w:rPr>
        <w:t>(2), pp.13-23.</w:t>
      </w:r>
    </w:p>
    <w:p w14:paraId="52B469FC" w14:textId="77777777" w:rsidR="000B4060" w:rsidRPr="000B4060" w:rsidRDefault="000B4060" w:rsidP="000B4060">
      <w:pPr>
        <w:spacing w:line="360" w:lineRule="auto"/>
        <w:jc w:val="both"/>
        <w:rPr>
          <w:rFonts w:ascii="Arial" w:eastAsia="Calibri" w:hAnsi="Arial" w:cs="Arial"/>
          <w:sz w:val="24"/>
          <w:szCs w:val="24"/>
          <w:lang w:val="en-GB"/>
        </w:rPr>
      </w:pPr>
      <w:r w:rsidRPr="000B4060">
        <w:rPr>
          <w:rFonts w:ascii="Arial" w:eastAsia="Calibri" w:hAnsi="Arial" w:cs="Arial"/>
          <w:sz w:val="24"/>
          <w:szCs w:val="24"/>
          <w:lang w:val="en-GB"/>
        </w:rPr>
        <w:t>Accessed: 22</w:t>
      </w:r>
      <w:r w:rsidRPr="000B4060">
        <w:rPr>
          <w:rFonts w:ascii="Arial" w:eastAsia="Calibri" w:hAnsi="Arial" w:cs="Arial"/>
          <w:sz w:val="24"/>
          <w:szCs w:val="24"/>
          <w:vertAlign w:val="superscript"/>
          <w:lang w:val="en-GB"/>
        </w:rPr>
        <w:t>nd</w:t>
      </w:r>
      <w:r w:rsidRPr="000B4060">
        <w:rPr>
          <w:rFonts w:ascii="Arial" w:eastAsia="Calibri" w:hAnsi="Arial" w:cs="Arial"/>
          <w:sz w:val="24"/>
          <w:szCs w:val="24"/>
          <w:lang w:val="en-GB"/>
        </w:rPr>
        <w:t xml:space="preserve"> February 2020.</w:t>
      </w:r>
    </w:p>
    <w:p w14:paraId="6E52BCEA" w14:textId="77777777" w:rsidR="000B4060" w:rsidRPr="000B4060" w:rsidRDefault="000B4060" w:rsidP="000B4060">
      <w:pPr>
        <w:spacing w:line="360" w:lineRule="auto"/>
        <w:jc w:val="both"/>
        <w:rPr>
          <w:rFonts w:ascii="Arial" w:eastAsia="Calibri" w:hAnsi="Arial" w:cs="Arial"/>
          <w:sz w:val="24"/>
          <w:szCs w:val="24"/>
          <w:lang w:val="en-GB"/>
        </w:rPr>
      </w:pPr>
      <w:r w:rsidRPr="000B4060">
        <w:rPr>
          <w:rFonts w:ascii="Arial" w:eastAsia="Calibri" w:hAnsi="Arial" w:cs="Arial"/>
          <w:sz w:val="24"/>
          <w:szCs w:val="24"/>
          <w:lang w:val="en-GB"/>
        </w:rPr>
        <w:t xml:space="preserve">URL: </w:t>
      </w:r>
      <w:hyperlink r:id="rId37" w:history="1">
        <w:r w:rsidRPr="000B4060">
          <w:rPr>
            <w:rFonts w:ascii="Arial" w:eastAsia="Calibri" w:hAnsi="Arial" w:cs="Arial"/>
            <w:color w:val="0563C1"/>
            <w:sz w:val="24"/>
            <w:szCs w:val="24"/>
            <w:u w:val="single"/>
            <w:lang w:val="en-GB"/>
          </w:rPr>
          <w:t>https://marjon.repository.guildhe.ac.uk/6290/1/Leather%20in%20Ord%20&amp;%20Leather%20(2011)%20-%20AJOE%2015(2)%2013-23.pdf</w:t>
        </w:r>
      </w:hyperlink>
    </w:p>
    <w:p w14:paraId="7EA75F17" w14:textId="77777777" w:rsidR="00303025" w:rsidRPr="0056548A" w:rsidRDefault="00303025" w:rsidP="0056548A">
      <w:pPr>
        <w:spacing w:line="360" w:lineRule="auto"/>
        <w:jc w:val="both"/>
        <w:rPr>
          <w:rFonts w:ascii="Arial" w:eastAsia="Calibri" w:hAnsi="Arial" w:cs="Arial"/>
          <w:sz w:val="24"/>
          <w:szCs w:val="24"/>
          <w:lang w:val="en-GB"/>
        </w:rPr>
      </w:pPr>
    </w:p>
    <w:p w14:paraId="0B60CE22" w14:textId="77777777" w:rsidR="007A2F60" w:rsidRPr="007A2F60" w:rsidRDefault="007A2F60" w:rsidP="007A2F60">
      <w:pPr>
        <w:spacing w:line="360" w:lineRule="auto"/>
        <w:jc w:val="both"/>
        <w:rPr>
          <w:rFonts w:ascii="Arial" w:eastAsia="Calibri" w:hAnsi="Arial" w:cs="Arial"/>
          <w:sz w:val="24"/>
          <w:szCs w:val="24"/>
          <w:lang w:val="en-GB"/>
        </w:rPr>
      </w:pPr>
      <w:r w:rsidRPr="007A2F60">
        <w:rPr>
          <w:rFonts w:ascii="Arial" w:eastAsia="Calibri" w:hAnsi="Arial" w:cs="Arial"/>
          <w:sz w:val="24"/>
          <w:szCs w:val="24"/>
          <w:lang w:val="en-GB"/>
        </w:rPr>
        <w:t xml:space="preserve">Park, M.H., Dimitrov, D.M., Patterson, L.G. and Park, D.Y. (2017) ‘Early childhood teachers’ beliefs about readiness for teaching science, technology, engineering, and mathematics’, </w:t>
      </w:r>
      <w:r w:rsidRPr="007A2F60">
        <w:rPr>
          <w:rFonts w:ascii="Arial" w:eastAsia="Calibri" w:hAnsi="Arial" w:cs="Arial"/>
          <w:i/>
          <w:iCs/>
          <w:sz w:val="24"/>
          <w:szCs w:val="24"/>
          <w:lang w:val="en-GB"/>
        </w:rPr>
        <w:t>Journal of Early Childhood Research</w:t>
      </w:r>
      <w:r w:rsidRPr="007A2F60">
        <w:rPr>
          <w:rFonts w:ascii="Arial" w:eastAsia="Calibri" w:hAnsi="Arial" w:cs="Arial"/>
          <w:sz w:val="24"/>
          <w:szCs w:val="24"/>
          <w:lang w:val="en-GB"/>
        </w:rPr>
        <w:t xml:space="preserve">, </w:t>
      </w:r>
      <w:r w:rsidRPr="007A2F60">
        <w:rPr>
          <w:rFonts w:ascii="Arial" w:eastAsia="Calibri" w:hAnsi="Arial" w:cs="Arial"/>
          <w:i/>
          <w:iCs/>
          <w:sz w:val="24"/>
          <w:szCs w:val="24"/>
          <w:lang w:val="en-GB"/>
        </w:rPr>
        <w:t>15</w:t>
      </w:r>
      <w:r w:rsidRPr="007A2F60">
        <w:rPr>
          <w:rFonts w:ascii="Arial" w:eastAsia="Calibri" w:hAnsi="Arial" w:cs="Arial"/>
          <w:sz w:val="24"/>
          <w:szCs w:val="24"/>
          <w:lang w:val="en-GB"/>
        </w:rPr>
        <w:t>(3), pp.275-291.</w:t>
      </w:r>
    </w:p>
    <w:p w14:paraId="1BD09FBB" w14:textId="77777777" w:rsidR="007A2F60" w:rsidRPr="007A2F60" w:rsidRDefault="007A2F60" w:rsidP="007A2F60">
      <w:pPr>
        <w:spacing w:line="360" w:lineRule="auto"/>
        <w:jc w:val="both"/>
        <w:rPr>
          <w:rFonts w:ascii="Arial" w:eastAsia="Calibri" w:hAnsi="Arial" w:cs="Arial"/>
          <w:sz w:val="24"/>
          <w:szCs w:val="24"/>
          <w:lang w:val="en-GB"/>
        </w:rPr>
      </w:pPr>
      <w:r w:rsidRPr="007A2F60">
        <w:rPr>
          <w:rFonts w:ascii="Arial" w:eastAsia="Calibri" w:hAnsi="Arial" w:cs="Arial"/>
          <w:sz w:val="24"/>
          <w:szCs w:val="24"/>
          <w:lang w:val="en-GB"/>
        </w:rPr>
        <w:t>Accessed: 20</w:t>
      </w:r>
      <w:r w:rsidRPr="007A2F60">
        <w:rPr>
          <w:rFonts w:ascii="Arial" w:eastAsia="Calibri" w:hAnsi="Arial" w:cs="Arial"/>
          <w:sz w:val="24"/>
          <w:szCs w:val="24"/>
          <w:vertAlign w:val="superscript"/>
          <w:lang w:val="en-GB"/>
        </w:rPr>
        <w:t>th</w:t>
      </w:r>
      <w:r w:rsidRPr="007A2F60">
        <w:rPr>
          <w:rFonts w:ascii="Arial" w:eastAsia="Calibri" w:hAnsi="Arial" w:cs="Arial"/>
          <w:sz w:val="24"/>
          <w:szCs w:val="24"/>
          <w:lang w:val="en-GB"/>
        </w:rPr>
        <w:t xml:space="preserve"> February 2020.</w:t>
      </w:r>
    </w:p>
    <w:p w14:paraId="2D8C974F" w14:textId="77777777" w:rsidR="007A2F60" w:rsidRPr="007A2F60" w:rsidRDefault="007A2F60" w:rsidP="007A2F60">
      <w:pPr>
        <w:spacing w:line="360" w:lineRule="auto"/>
        <w:jc w:val="both"/>
        <w:rPr>
          <w:rFonts w:ascii="Arial" w:eastAsia="Calibri" w:hAnsi="Arial" w:cs="Arial"/>
          <w:sz w:val="24"/>
          <w:szCs w:val="24"/>
          <w:lang w:val="en-GB"/>
        </w:rPr>
      </w:pPr>
      <w:r w:rsidRPr="007A2F60">
        <w:rPr>
          <w:rFonts w:ascii="Arial" w:eastAsia="Calibri" w:hAnsi="Arial" w:cs="Arial"/>
          <w:sz w:val="24"/>
          <w:szCs w:val="24"/>
          <w:lang w:val="en-GB"/>
        </w:rPr>
        <w:t xml:space="preserve">DOI: </w:t>
      </w:r>
      <w:hyperlink r:id="rId38" w:history="1">
        <w:r w:rsidRPr="007A2F60">
          <w:rPr>
            <w:rFonts w:ascii="Arial" w:eastAsia="Calibri" w:hAnsi="Arial" w:cs="Arial"/>
            <w:color w:val="0563C1"/>
            <w:sz w:val="24"/>
            <w:szCs w:val="24"/>
            <w:u w:val="single"/>
            <w:lang w:val="en-GB"/>
          </w:rPr>
          <w:t>https://doi.org/10.1177%2F1476718X15614040</w:t>
        </w:r>
      </w:hyperlink>
      <w:r w:rsidRPr="007A2F60">
        <w:rPr>
          <w:rFonts w:ascii="Arial" w:eastAsia="Calibri" w:hAnsi="Arial" w:cs="Arial"/>
          <w:sz w:val="24"/>
          <w:szCs w:val="24"/>
          <w:lang w:val="en-GB"/>
        </w:rPr>
        <w:t xml:space="preserve"> </w:t>
      </w:r>
    </w:p>
    <w:p w14:paraId="0E12C13F" w14:textId="11AD2A72" w:rsidR="00E96B39" w:rsidRDefault="00E96B39" w:rsidP="00CD2074">
      <w:pPr>
        <w:spacing w:line="360" w:lineRule="auto"/>
        <w:jc w:val="both"/>
        <w:rPr>
          <w:rFonts w:ascii="Arial" w:eastAsia="Calibri" w:hAnsi="Arial" w:cs="Arial"/>
          <w:sz w:val="24"/>
          <w:szCs w:val="24"/>
          <w:lang w:val="en-GB"/>
        </w:rPr>
      </w:pPr>
    </w:p>
    <w:p w14:paraId="11493D62" w14:textId="77777777" w:rsidR="004A112B" w:rsidRPr="004A112B" w:rsidRDefault="004A112B" w:rsidP="004A112B">
      <w:pPr>
        <w:spacing w:line="360" w:lineRule="auto"/>
        <w:jc w:val="both"/>
        <w:rPr>
          <w:rFonts w:ascii="Arial" w:eastAsia="Calibri" w:hAnsi="Arial" w:cs="Arial"/>
          <w:i/>
          <w:iCs/>
          <w:sz w:val="24"/>
          <w:szCs w:val="24"/>
          <w:lang w:val="en-GB"/>
        </w:rPr>
      </w:pPr>
      <w:proofErr w:type="spellStart"/>
      <w:r w:rsidRPr="004A112B">
        <w:rPr>
          <w:rFonts w:ascii="Arial" w:eastAsia="Calibri" w:hAnsi="Arial" w:cs="Arial"/>
          <w:sz w:val="24"/>
          <w:szCs w:val="24"/>
          <w:lang w:val="en-GB"/>
        </w:rPr>
        <w:t>Philipart</w:t>
      </w:r>
      <w:proofErr w:type="spellEnd"/>
      <w:r w:rsidRPr="004A112B">
        <w:rPr>
          <w:rFonts w:ascii="Arial" w:eastAsia="Calibri" w:hAnsi="Arial" w:cs="Arial"/>
          <w:sz w:val="24"/>
          <w:szCs w:val="24"/>
          <w:lang w:val="en-GB"/>
        </w:rPr>
        <w:t xml:space="preserve">, H. (2020) </w:t>
      </w:r>
      <w:r w:rsidRPr="004A112B">
        <w:rPr>
          <w:rFonts w:ascii="Arial" w:eastAsia="Calibri" w:hAnsi="Arial" w:cs="Arial"/>
          <w:i/>
          <w:iCs/>
          <w:sz w:val="24"/>
          <w:szCs w:val="24"/>
          <w:lang w:val="en-GB"/>
        </w:rPr>
        <w:t>An introduction to practical life.</w:t>
      </w:r>
    </w:p>
    <w:p w14:paraId="41C49F7C" w14:textId="77777777" w:rsidR="004A112B" w:rsidRPr="004A112B" w:rsidRDefault="004A112B" w:rsidP="004A112B">
      <w:pPr>
        <w:spacing w:line="360" w:lineRule="auto"/>
        <w:jc w:val="both"/>
        <w:rPr>
          <w:rFonts w:ascii="Arial" w:eastAsia="Calibri" w:hAnsi="Arial" w:cs="Arial"/>
          <w:sz w:val="24"/>
          <w:szCs w:val="24"/>
          <w:lang w:val="en-GB"/>
        </w:rPr>
      </w:pPr>
      <w:r w:rsidRPr="004A112B">
        <w:rPr>
          <w:rFonts w:ascii="Arial" w:eastAsia="Calibri" w:hAnsi="Arial" w:cs="Arial"/>
          <w:sz w:val="24"/>
          <w:szCs w:val="24"/>
          <w:lang w:val="en-GB"/>
        </w:rPr>
        <w:t xml:space="preserve">Available at: </w:t>
      </w:r>
      <w:hyperlink r:id="rId39" w:history="1">
        <w:r w:rsidRPr="004A112B">
          <w:rPr>
            <w:rFonts w:ascii="Arial" w:eastAsia="Calibri" w:hAnsi="Arial" w:cs="Arial"/>
            <w:color w:val="0563C1"/>
            <w:sz w:val="24"/>
            <w:szCs w:val="24"/>
            <w:u w:val="single"/>
            <w:lang w:val="en-GB"/>
          </w:rPr>
          <w:t>https://montessoriguide.org/an-introduction-to-practical-life/</w:t>
        </w:r>
      </w:hyperlink>
      <w:r w:rsidRPr="004A112B">
        <w:rPr>
          <w:rFonts w:ascii="Arial" w:eastAsia="Calibri" w:hAnsi="Arial" w:cs="Arial"/>
          <w:sz w:val="24"/>
          <w:szCs w:val="24"/>
          <w:lang w:val="en-GB"/>
        </w:rPr>
        <w:t xml:space="preserve"> </w:t>
      </w:r>
    </w:p>
    <w:p w14:paraId="2F272B72" w14:textId="77777777" w:rsidR="004A112B" w:rsidRPr="004A112B" w:rsidRDefault="004A112B" w:rsidP="004A112B">
      <w:pPr>
        <w:spacing w:line="360" w:lineRule="auto"/>
        <w:jc w:val="both"/>
        <w:rPr>
          <w:rFonts w:ascii="Arial" w:eastAsia="Calibri" w:hAnsi="Arial" w:cs="Arial"/>
          <w:sz w:val="24"/>
          <w:szCs w:val="24"/>
          <w:lang w:val="en-GB"/>
        </w:rPr>
      </w:pPr>
      <w:r w:rsidRPr="004A112B">
        <w:rPr>
          <w:rFonts w:ascii="Arial" w:eastAsia="Calibri" w:hAnsi="Arial" w:cs="Arial"/>
          <w:sz w:val="24"/>
          <w:szCs w:val="24"/>
          <w:lang w:val="en-GB"/>
        </w:rPr>
        <w:t>(Accessed: 22</w:t>
      </w:r>
      <w:r w:rsidRPr="004A112B">
        <w:rPr>
          <w:rFonts w:ascii="Arial" w:eastAsia="Calibri" w:hAnsi="Arial" w:cs="Arial"/>
          <w:sz w:val="24"/>
          <w:szCs w:val="24"/>
          <w:vertAlign w:val="superscript"/>
          <w:lang w:val="en-GB"/>
        </w:rPr>
        <w:t>nd</w:t>
      </w:r>
      <w:r w:rsidRPr="004A112B">
        <w:rPr>
          <w:rFonts w:ascii="Arial" w:eastAsia="Calibri" w:hAnsi="Arial" w:cs="Arial"/>
          <w:sz w:val="24"/>
          <w:szCs w:val="24"/>
          <w:lang w:val="en-GB"/>
        </w:rPr>
        <w:t xml:space="preserve"> February 2020).</w:t>
      </w:r>
    </w:p>
    <w:p w14:paraId="3B4224E4" w14:textId="07609B99" w:rsidR="007A2F60" w:rsidRDefault="007A2F60" w:rsidP="00CD2074">
      <w:pPr>
        <w:spacing w:line="360" w:lineRule="auto"/>
        <w:jc w:val="both"/>
        <w:rPr>
          <w:rFonts w:ascii="Arial" w:eastAsia="Calibri" w:hAnsi="Arial" w:cs="Arial"/>
          <w:sz w:val="24"/>
          <w:szCs w:val="24"/>
          <w:lang w:val="en-GB"/>
        </w:rPr>
      </w:pPr>
    </w:p>
    <w:p w14:paraId="483629BF" w14:textId="77777777" w:rsidR="0025715C" w:rsidRPr="0025715C" w:rsidRDefault="0025715C" w:rsidP="0025715C">
      <w:pPr>
        <w:spacing w:line="360" w:lineRule="auto"/>
        <w:jc w:val="both"/>
        <w:rPr>
          <w:rFonts w:ascii="Arial" w:eastAsia="Calibri" w:hAnsi="Arial" w:cs="Arial"/>
          <w:sz w:val="24"/>
          <w:szCs w:val="24"/>
          <w:lang w:val="en-GB"/>
        </w:rPr>
      </w:pPr>
      <w:r w:rsidRPr="0025715C">
        <w:rPr>
          <w:rFonts w:ascii="Arial" w:eastAsia="Calibri" w:hAnsi="Arial" w:cs="Arial"/>
          <w:sz w:val="24"/>
          <w:szCs w:val="24"/>
          <w:lang w:val="en-GB"/>
        </w:rPr>
        <w:t xml:space="preserve">Pound, L. and Miller, T. (2011) </w:t>
      </w:r>
      <w:r w:rsidRPr="0025715C">
        <w:rPr>
          <w:rFonts w:ascii="Arial" w:eastAsia="Calibri" w:hAnsi="Arial" w:cs="Arial"/>
          <w:i/>
          <w:iCs/>
          <w:sz w:val="24"/>
          <w:szCs w:val="24"/>
          <w:lang w:val="en-GB"/>
        </w:rPr>
        <w:t>Teaching Mathematics Creatively</w:t>
      </w:r>
      <w:r w:rsidRPr="0025715C">
        <w:rPr>
          <w:rFonts w:ascii="Arial" w:eastAsia="Calibri" w:hAnsi="Arial" w:cs="Arial"/>
          <w:sz w:val="24"/>
          <w:szCs w:val="24"/>
          <w:lang w:val="en-GB"/>
        </w:rPr>
        <w:t>. Oxon: Routledge.</w:t>
      </w:r>
    </w:p>
    <w:p w14:paraId="203E044A" w14:textId="0005DB9D" w:rsidR="004A112B" w:rsidRDefault="004A112B" w:rsidP="00CD2074">
      <w:pPr>
        <w:spacing w:line="360" w:lineRule="auto"/>
        <w:jc w:val="both"/>
        <w:rPr>
          <w:rFonts w:ascii="Arial" w:eastAsia="Calibri" w:hAnsi="Arial" w:cs="Arial"/>
          <w:sz w:val="24"/>
          <w:szCs w:val="24"/>
          <w:lang w:val="en-GB"/>
        </w:rPr>
      </w:pPr>
    </w:p>
    <w:p w14:paraId="0BB63E52" w14:textId="77777777" w:rsidR="00794972" w:rsidRPr="00794972" w:rsidRDefault="00794972" w:rsidP="00794972">
      <w:pPr>
        <w:spacing w:line="360" w:lineRule="auto"/>
        <w:jc w:val="both"/>
        <w:rPr>
          <w:rFonts w:ascii="Arial" w:eastAsia="Calibri" w:hAnsi="Arial" w:cs="Arial"/>
          <w:sz w:val="24"/>
          <w:szCs w:val="24"/>
          <w:lang w:val="en-GB"/>
        </w:rPr>
      </w:pPr>
      <w:r w:rsidRPr="00794972">
        <w:rPr>
          <w:rFonts w:ascii="Arial" w:eastAsia="Calibri" w:hAnsi="Arial" w:cs="Arial"/>
          <w:sz w:val="24"/>
          <w:szCs w:val="24"/>
          <w:lang w:val="en-GB"/>
        </w:rPr>
        <w:lastRenderedPageBreak/>
        <w:t xml:space="preserve">Roberts-Holmes, G. (2018) </w:t>
      </w:r>
      <w:r w:rsidRPr="00794972">
        <w:rPr>
          <w:rFonts w:ascii="Arial" w:eastAsia="Calibri" w:hAnsi="Arial" w:cs="Arial"/>
          <w:i/>
          <w:iCs/>
          <w:sz w:val="24"/>
          <w:szCs w:val="24"/>
          <w:lang w:val="en-GB"/>
        </w:rPr>
        <w:t xml:space="preserve">Doing Your Early Years Research Project: A Step by Step Guide. </w:t>
      </w:r>
      <w:r w:rsidRPr="00794972">
        <w:rPr>
          <w:rFonts w:ascii="Arial" w:eastAsia="Calibri" w:hAnsi="Arial" w:cs="Arial"/>
          <w:sz w:val="24"/>
          <w:szCs w:val="24"/>
          <w:lang w:val="en-GB"/>
        </w:rPr>
        <w:t>4</w:t>
      </w:r>
      <w:r w:rsidRPr="00794972">
        <w:rPr>
          <w:rFonts w:ascii="Arial" w:eastAsia="Calibri" w:hAnsi="Arial" w:cs="Arial"/>
          <w:sz w:val="24"/>
          <w:szCs w:val="24"/>
          <w:vertAlign w:val="superscript"/>
          <w:lang w:val="en-GB"/>
        </w:rPr>
        <w:t>th</w:t>
      </w:r>
      <w:r w:rsidRPr="00794972">
        <w:rPr>
          <w:rFonts w:ascii="Arial" w:eastAsia="Calibri" w:hAnsi="Arial" w:cs="Arial"/>
          <w:sz w:val="24"/>
          <w:szCs w:val="24"/>
          <w:lang w:val="en-GB"/>
        </w:rPr>
        <w:t xml:space="preserve"> Ed.</w:t>
      </w:r>
      <w:r w:rsidRPr="00794972">
        <w:rPr>
          <w:rFonts w:ascii="Arial" w:eastAsia="Calibri" w:hAnsi="Arial" w:cs="Arial"/>
          <w:i/>
          <w:iCs/>
          <w:sz w:val="24"/>
          <w:szCs w:val="24"/>
          <w:lang w:val="en-GB"/>
        </w:rPr>
        <w:t xml:space="preserve"> </w:t>
      </w:r>
      <w:r w:rsidRPr="00794972">
        <w:rPr>
          <w:rFonts w:ascii="Arial" w:eastAsia="Calibri" w:hAnsi="Arial" w:cs="Arial"/>
          <w:sz w:val="24"/>
          <w:szCs w:val="24"/>
          <w:lang w:val="en-GB"/>
        </w:rPr>
        <w:t>Sage: London.</w:t>
      </w:r>
    </w:p>
    <w:p w14:paraId="7BC6D68C" w14:textId="3D0655DE" w:rsidR="0025715C" w:rsidRDefault="0025715C" w:rsidP="00CD2074">
      <w:pPr>
        <w:spacing w:line="360" w:lineRule="auto"/>
        <w:jc w:val="both"/>
        <w:rPr>
          <w:rFonts w:ascii="Arial" w:eastAsia="Calibri" w:hAnsi="Arial" w:cs="Arial"/>
          <w:sz w:val="24"/>
          <w:szCs w:val="24"/>
          <w:lang w:val="en-GB"/>
        </w:rPr>
      </w:pPr>
    </w:p>
    <w:p w14:paraId="774C4B05" w14:textId="77777777" w:rsidR="007D0239" w:rsidRPr="007D0239" w:rsidRDefault="007D0239" w:rsidP="007D0239">
      <w:pPr>
        <w:spacing w:line="360" w:lineRule="auto"/>
        <w:jc w:val="both"/>
        <w:rPr>
          <w:rFonts w:ascii="Arial" w:eastAsia="Calibri" w:hAnsi="Arial" w:cs="Arial"/>
          <w:i/>
          <w:iCs/>
          <w:sz w:val="24"/>
          <w:szCs w:val="24"/>
          <w:lang w:val="en-GB"/>
        </w:rPr>
      </w:pPr>
      <w:r w:rsidRPr="007D0239">
        <w:rPr>
          <w:rFonts w:ascii="Arial" w:eastAsia="Calibri" w:hAnsi="Arial" w:cs="Arial"/>
          <w:sz w:val="24"/>
          <w:szCs w:val="24"/>
          <w:lang w:val="en-GB"/>
        </w:rPr>
        <w:t xml:space="preserve">Roy, C. (2015) </w:t>
      </w:r>
      <w:r w:rsidRPr="007D0239">
        <w:rPr>
          <w:rFonts w:ascii="Arial" w:eastAsia="Calibri" w:hAnsi="Arial" w:cs="Arial"/>
          <w:i/>
          <w:iCs/>
          <w:sz w:val="24"/>
          <w:szCs w:val="24"/>
          <w:lang w:val="en-GB"/>
        </w:rPr>
        <w:t>The Importance of Early Learning Environments.</w:t>
      </w:r>
    </w:p>
    <w:p w14:paraId="44E7028A" w14:textId="77777777" w:rsidR="007D0239" w:rsidRPr="007D0239" w:rsidRDefault="007D0239" w:rsidP="007D0239">
      <w:pPr>
        <w:spacing w:line="360" w:lineRule="auto"/>
        <w:jc w:val="both"/>
        <w:rPr>
          <w:rFonts w:ascii="Arial" w:eastAsia="Calibri" w:hAnsi="Arial" w:cs="Arial"/>
          <w:sz w:val="24"/>
          <w:szCs w:val="24"/>
          <w:lang w:val="en-GB"/>
        </w:rPr>
      </w:pPr>
      <w:r w:rsidRPr="007D0239">
        <w:rPr>
          <w:rFonts w:ascii="Arial" w:eastAsia="Calibri" w:hAnsi="Arial" w:cs="Arial"/>
          <w:sz w:val="24"/>
          <w:szCs w:val="24"/>
          <w:lang w:val="en-GB"/>
        </w:rPr>
        <w:t xml:space="preserve">Available at: </w:t>
      </w:r>
      <w:hyperlink r:id="rId40" w:history="1">
        <w:r w:rsidRPr="007D0239">
          <w:rPr>
            <w:rFonts w:ascii="Arial" w:eastAsia="Calibri" w:hAnsi="Arial" w:cs="Arial"/>
            <w:color w:val="0563C1"/>
            <w:sz w:val="24"/>
            <w:szCs w:val="24"/>
            <w:u w:val="single"/>
            <w:lang w:val="en-GB"/>
          </w:rPr>
          <w:t>https://naturalpod.com/the-importance-of-early-learning-environments/</w:t>
        </w:r>
      </w:hyperlink>
      <w:r w:rsidRPr="007D0239">
        <w:rPr>
          <w:rFonts w:ascii="Arial" w:eastAsia="Calibri" w:hAnsi="Arial" w:cs="Arial"/>
          <w:sz w:val="24"/>
          <w:szCs w:val="24"/>
          <w:lang w:val="en-GB"/>
        </w:rPr>
        <w:t xml:space="preserve"> </w:t>
      </w:r>
    </w:p>
    <w:p w14:paraId="6D594E8F" w14:textId="3F636D49" w:rsidR="007D0239" w:rsidRDefault="007D0239" w:rsidP="007D0239">
      <w:pPr>
        <w:spacing w:line="360" w:lineRule="auto"/>
        <w:jc w:val="both"/>
        <w:rPr>
          <w:rFonts w:ascii="Arial" w:eastAsia="Calibri" w:hAnsi="Arial" w:cs="Arial"/>
          <w:sz w:val="24"/>
          <w:szCs w:val="24"/>
          <w:lang w:val="en-GB"/>
        </w:rPr>
      </w:pPr>
      <w:r w:rsidRPr="007D0239">
        <w:rPr>
          <w:rFonts w:ascii="Arial" w:eastAsia="Calibri" w:hAnsi="Arial" w:cs="Arial"/>
          <w:sz w:val="24"/>
          <w:szCs w:val="24"/>
          <w:lang w:val="en-GB"/>
        </w:rPr>
        <w:t>(Accessed: 15</w:t>
      </w:r>
      <w:r w:rsidRPr="007D0239">
        <w:rPr>
          <w:rFonts w:ascii="Arial" w:eastAsia="Calibri" w:hAnsi="Arial" w:cs="Arial"/>
          <w:sz w:val="24"/>
          <w:szCs w:val="24"/>
          <w:vertAlign w:val="superscript"/>
          <w:lang w:val="en-GB"/>
        </w:rPr>
        <w:t>th</w:t>
      </w:r>
      <w:r w:rsidRPr="007D0239">
        <w:rPr>
          <w:rFonts w:ascii="Arial" w:eastAsia="Calibri" w:hAnsi="Arial" w:cs="Arial"/>
          <w:sz w:val="24"/>
          <w:szCs w:val="24"/>
          <w:lang w:val="en-GB"/>
        </w:rPr>
        <w:t xml:space="preserve"> February 2020).</w:t>
      </w:r>
    </w:p>
    <w:p w14:paraId="6464721E" w14:textId="7C7AD89D" w:rsidR="007D0239" w:rsidRDefault="007D0239" w:rsidP="007D0239">
      <w:pPr>
        <w:spacing w:line="360" w:lineRule="auto"/>
        <w:jc w:val="both"/>
        <w:rPr>
          <w:rFonts w:ascii="Arial" w:eastAsia="Calibri" w:hAnsi="Arial" w:cs="Arial"/>
          <w:sz w:val="24"/>
          <w:szCs w:val="24"/>
          <w:lang w:val="en-GB"/>
        </w:rPr>
      </w:pPr>
    </w:p>
    <w:p w14:paraId="46AF6A51" w14:textId="77777777" w:rsidR="00CE6B33" w:rsidRPr="00CE6B33" w:rsidRDefault="00CE6B33" w:rsidP="00CE6B33">
      <w:pPr>
        <w:spacing w:line="360" w:lineRule="auto"/>
        <w:jc w:val="both"/>
        <w:rPr>
          <w:rFonts w:ascii="Arial" w:eastAsia="Calibri" w:hAnsi="Arial" w:cs="Arial"/>
          <w:sz w:val="24"/>
          <w:szCs w:val="24"/>
          <w:lang w:val="en-GB"/>
        </w:rPr>
      </w:pPr>
      <w:proofErr w:type="spellStart"/>
      <w:r w:rsidRPr="00CE6B33">
        <w:rPr>
          <w:rFonts w:ascii="Arial" w:eastAsia="Calibri" w:hAnsi="Arial" w:cs="Arial"/>
          <w:sz w:val="24"/>
          <w:szCs w:val="24"/>
          <w:lang w:val="en-GB"/>
        </w:rPr>
        <w:t>Sanderse</w:t>
      </w:r>
      <w:proofErr w:type="spellEnd"/>
      <w:r w:rsidRPr="00CE6B33">
        <w:rPr>
          <w:rFonts w:ascii="Arial" w:eastAsia="Calibri" w:hAnsi="Arial" w:cs="Arial"/>
          <w:sz w:val="24"/>
          <w:szCs w:val="24"/>
          <w:lang w:val="en-GB"/>
        </w:rPr>
        <w:t xml:space="preserve">, W. (2013) ‘The meaning of role modelling in moral and character education’, </w:t>
      </w:r>
      <w:r w:rsidRPr="00CE6B33">
        <w:rPr>
          <w:rFonts w:ascii="Arial" w:eastAsia="Calibri" w:hAnsi="Arial" w:cs="Arial"/>
          <w:i/>
          <w:iCs/>
          <w:sz w:val="24"/>
          <w:szCs w:val="24"/>
          <w:lang w:val="en-GB"/>
        </w:rPr>
        <w:t>Journal of Moral education</w:t>
      </w:r>
      <w:r w:rsidRPr="00CE6B33">
        <w:rPr>
          <w:rFonts w:ascii="Arial" w:eastAsia="Calibri" w:hAnsi="Arial" w:cs="Arial"/>
          <w:sz w:val="24"/>
          <w:szCs w:val="24"/>
          <w:lang w:val="en-GB"/>
        </w:rPr>
        <w:t xml:space="preserve">, </w:t>
      </w:r>
      <w:r w:rsidRPr="00CE6B33">
        <w:rPr>
          <w:rFonts w:ascii="Arial" w:eastAsia="Calibri" w:hAnsi="Arial" w:cs="Arial"/>
          <w:i/>
          <w:iCs/>
          <w:sz w:val="24"/>
          <w:szCs w:val="24"/>
          <w:lang w:val="en-GB"/>
        </w:rPr>
        <w:t>42</w:t>
      </w:r>
      <w:r w:rsidRPr="00CE6B33">
        <w:rPr>
          <w:rFonts w:ascii="Arial" w:eastAsia="Calibri" w:hAnsi="Arial" w:cs="Arial"/>
          <w:sz w:val="24"/>
          <w:szCs w:val="24"/>
          <w:lang w:val="en-GB"/>
        </w:rPr>
        <w:t>(1), pp.28-42.</w:t>
      </w:r>
    </w:p>
    <w:p w14:paraId="528E89FB" w14:textId="77777777" w:rsidR="00CE6B33" w:rsidRPr="00CE6B33" w:rsidRDefault="00CE6B33" w:rsidP="00CE6B33">
      <w:pPr>
        <w:spacing w:line="360" w:lineRule="auto"/>
        <w:jc w:val="both"/>
        <w:rPr>
          <w:rFonts w:ascii="Arial" w:eastAsia="Calibri" w:hAnsi="Arial" w:cs="Arial"/>
          <w:sz w:val="24"/>
          <w:szCs w:val="24"/>
          <w:lang w:val="en-GB"/>
        </w:rPr>
      </w:pPr>
      <w:r w:rsidRPr="00CE6B33">
        <w:rPr>
          <w:rFonts w:ascii="Arial" w:eastAsia="Calibri" w:hAnsi="Arial" w:cs="Arial"/>
          <w:sz w:val="24"/>
          <w:szCs w:val="24"/>
          <w:lang w:val="en-GB"/>
        </w:rPr>
        <w:t>Accessed: 20</w:t>
      </w:r>
      <w:r w:rsidRPr="00CE6B33">
        <w:rPr>
          <w:rFonts w:ascii="Arial" w:eastAsia="Calibri" w:hAnsi="Arial" w:cs="Arial"/>
          <w:sz w:val="24"/>
          <w:szCs w:val="24"/>
          <w:vertAlign w:val="superscript"/>
          <w:lang w:val="en-GB"/>
        </w:rPr>
        <w:t>th</w:t>
      </w:r>
      <w:r w:rsidRPr="00CE6B33">
        <w:rPr>
          <w:rFonts w:ascii="Arial" w:eastAsia="Calibri" w:hAnsi="Arial" w:cs="Arial"/>
          <w:sz w:val="24"/>
          <w:szCs w:val="24"/>
          <w:lang w:val="en-GB"/>
        </w:rPr>
        <w:t xml:space="preserve"> February 2020.</w:t>
      </w:r>
    </w:p>
    <w:p w14:paraId="415032E2" w14:textId="12100C0D" w:rsidR="00CE6B33" w:rsidRDefault="00CE6B33" w:rsidP="00CE6B33">
      <w:pPr>
        <w:spacing w:line="360" w:lineRule="auto"/>
        <w:jc w:val="both"/>
        <w:rPr>
          <w:rFonts w:ascii="Arial" w:eastAsia="Calibri" w:hAnsi="Arial" w:cs="Arial"/>
          <w:sz w:val="24"/>
          <w:szCs w:val="24"/>
          <w:lang w:val="en-GB"/>
        </w:rPr>
      </w:pPr>
      <w:r w:rsidRPr="00CE6B33">
        <w:rPr>
          <w:rFonts w:ascii="Arial" w:eastAsia="Calibri" w:hAnsi="Arial" w:cs="Arial"/>
          <w:sz w:val="24"/>
          <w:szCs w:val="24"/>
          <w:lang w:val="en-GB"/>
        </w:rPr>
        <w:t xml:space="preserve">DOI: </w:t>
      </w:r>
      <w:hyperlink r:id="rId41" w:history="1">
        <w:r w:rsidRPr="00CE6B33">
          <w:rPr>
            <w:rFonts w:ascii="Arial" w:eastAsia="Calibri" w:hAnsi="Arial" w:cs="Arial"/>
            <w:color w:val="0563C1"/>
            <w:sz w:val="24"/>
            <w:szCs w:val="24"/>
            <w:u w:val="single"/>
            <w:lang w:val="en-GB"/>
          </w:rPr>
          <w:t>https://doi.org/10.1080/03057240.2012.690727</w:t>
        </w:r>
      </w:hyperlink>
      <w:r w:rsidRPr="00CE6B33">
        <w:rPr>
          <w:rFonts w:ascii="Arial" w:eastAsia="Calibri" w:hAnsi="Arial" w:cs="Arial"/>
          <w:sz w:val="24"/>
          <w:szCs w:val="24"/>
          <w:lang w:val="en-GB"/>
        </w:rPr>
        <w:t xml:space="preserve"> </w:t>
      </w:r>
    </w:p>
    <w:p w14:paraId="38E7F2CD" w14:textId="77777777" w:rsidR="0096604F" w:rsidRDefault="0096604F" w:rsidP="00CE6B33">
      <w:pPr>
        <w:spacing w:line="360" w:lineRule="auto"/>
        <w:jc w:val="both"/>
        <w:rPr>
          <w:rFonts w:ascii="Arial" w:eastAsia="Calibri" w:hAnsi="Arial" w:cs="Arial"/>
          <w:sz w:val="24"/>
          <w:szCs w:val="24"/>
          <w:lang w:val="en-GB"/>
        </w:rPr>
      </w:pPr>
    </w:p>
    <w:p w14:paraId="0CAB11DD" w14:textId="6B125230" w:rsidR="00CE6B33" w:rsidRDefault="0096604F" w:rsidP="00CE6B33">
      <w:pPr>
        <w:spacing w:line="360" w:lineRule="auto"/>
        <w:jc w:val="both"/>
        <w:rPr>
          <w:rFonts w:ascii="Arial" w:eastAsia="Calibri" w:hAnsi="Arial" w:cs="Arial"/>
          <w:sz w:val="24"/>
          <w:szCs w:val="24"/>
          <w:lang w:val="en-GB"/>
        </w:rPr>
      </w:pPr>
      <w:r w:rsidRPr="0096604F">
        <w:rPr>
          <w:rFonts w:ascii="Arial" w:eastAsia="Calibri" w:hAnsi="Arial" w:cs="Arial"/>
          <w:sz w:val="24"/>
          <w:szCs w:val="24"/>
          <w:lang w:val="en-GB"/>
        </w:rPr>
        <w:t xml:space="preserve">Smidt, S. (2010) </w:t>
      </w:r>
      <w:r w:rsidRPr="0096604F">
        <w:rPr>
          <w:rFonts w:ascii="Arial" w:eastAsia="Calibri" w:hAnsi="Arial" w:cs="Arial"/>
          <w:i/>
          <w:iCs/>
          <w:sz w:val="24"/>
          <w:szCs w:val="24"/>
          <w:lang w:val="en-GB"/>
        </w:rPr>
        <w:t xml:space="preserve">Planning for the Early Years Foundation Stage. </w:t>
      </w:r>
      <w:r w:rsidRPr="0096604F">
        <w:rPr>
          <w:rFonts w:ascii="Arial" w:eastAsia="Calibri" w:hAnsi="Arial" w:cs="Arial"/>
          <w:sz w:val="24"/>
          <w:szCs w:val="24"/>
          <w:lang w:val="en-GB"/>
        </w:rPr>
        <w:t>Oxon: Routledge.</w:t>
      </w:r>
    </w:p>
    <w:p w14:paraId="33426111" w14:textId="77777777" w:rsidR="00CE6B33" w:rsidRPr="00CE6B33" w:rsidRDefault="00CE6B33" w:rsidP="00CE6B33">
      <w:pPr>
        <w:spacing w:line="360" w:lineRule="auto"/>
        <w:jc w:val="both"/>
        <w:rPr>
          <w:rFonts w:ascii="Arial" w:eastAsia="Calibri" w:hAnsi="Arial" w:cs="Arial"/>
          <w:sz w:val="24"/>
          <w:szCs w:val="24"/>
          <w:lang w:val="en-GB"/>
        </w:rPr>
      </w:pPr>
    </w:p>
    <w:p w14:paraId="7D8155D9" w14:textId="77777777" w:rsidR="006A62D6" w:rsidRPr="006A62D6" w:rsidRDefault="006A62D6" w:rsidP="006A62D6">
      <w:pPr>
        <w:spacing w:line="360" w:lineRule="auto"/>
        <w:jc w:val="both"/>
        <w:rPr>
          <w:rFonts w:ascii="Arial" w:eastAsia="Calibri" w:hAnsi="Arial" w:cs="Arial"/>
          <w:i/>
          <w:iCs/>
          <w:sz w:val="24"/>
          <w:szCs w:val="24"/>
          <w:lang w:val="en-GB"/>
        </w:rPr>
      </w:pPr>
      <w:r w:rsidRPr="006A62D6">
        <w:rPr>
          <w:rFonts w:ascii="Arial" w:eastAsia="Calibri" w:hAnsi="Arial" w:cs="Arial"/>
          <w:sz w:val="24"/>
          <w:szCs w:val="24"/>
          <w:lang w:val="en-GB"/>
        </w:rPr>
        <w:t xml:space="preserve">Steiner Waldorf Education (2011) </w:t>
      </w:r>
      <w:r w:rsidRPr="006A62D6">
        <w:rPr>
          <w:rFonts w:ascii="Arial" w:eastAsia="Calibri" w:hAnsi="Arial" w:cs="Arial"/>
          <w:i/>
          <w:iCs/>
          <w:sz w:val="24"/>
          <w:szCs w:val="24"/>
          <w:lang w:val="en-GB"/>
        </w:rPr>
        <w:t>Guide to the Early Years Foundation Stage in Steiner Waldorf Early Childhood Settings.</w:t>
      </w:r>
    </w:p>
    <w:p w14:paraId="65C76BCD" w14:textId="77777777" w:rsidR="006A62D6" w:rsidRPr="006A62D6" w:rsidRDefault="006A62D6" w:rsidP="006A62D6">
      <w:pPr>
        <w:spacing w:line="360" w:lineRule="auto"/>
        <w:jc w:val="both"/>
        <w:rPr>
          <w:rFonts w:ascii="Arial" w:eastAsia="Calibri" w:hAnsi="Arial" w:cs="Arial"/>
          <w:sz w:val="24"/>
          <w:szCs w:val="24"/>
          <w:lang w:val="en-GB"/>
        </w:rPr>
      </w:pPr>
      <w:r w:rsidRPr="006A62D6">
        <w:rPr>
          <w:rFonts w:ascii="Arial" w:eastAsia="Calibri" w:hAnsi="Arial" w:cs="Arial"/>
          <w:sz w:val="24"/>
          <w:szCs w:val="24"/>
          <w:lang w:val="en-GB"/>
        </w:rPr>
        <w:t xml:space="preserve">Available at: </w:t>
      </w:r>
      <w:hyperlink r:id="rId42" w:history="1">
        <w:r w:rsidRPr="006A62D6">
          <w:rPr>
            <w:rFonts w:ascii="Arial" w:eastAsia="Calibri" w:hAnsi="Arial" w:cs="Arial"/>
            <w:color w:val="0563C1"/>
            <w:sz w:val="24"/>
            <w:szCs w:val="24"/>
            <w:u w:val="single"/>
            <w:lang w:val="en-GB"/>
          </w:rPr>
          <w:t>https://www.foundationyears.org.uk/files/2011/10/Guide_to_the_EYFS_in_Steiner_Wardorf_settings1.pdf</w:t>
        </w:r>
      </w:hyperlink>
      <w:r w:rsidRPr="006A62D6">
        <w:rPr>
          <w:rFonts w:ascii="Arial" w:eastAsia="Calibri" w:hAnsi="Arial" w:cs="Arial"/>
          <w:sz w:val="24"/>
          <w:szCs w:val="24"/>
          <w:lang w:val="en-GB"/>
        </w:rPr>
        <w:t xml:space="preserve"> </w:t>
      </w:r>
    </w:p>
    <w:p w14:paraId="2E7F8EFC" w14:textId="46CB2635" w:rsidR="006A62D6" w:rsidRDefault="006A62D6" w:rsidP="006A62D6">
      <w:pPr>
        <w:spacing w:line="360" w:lineRule="auto"/>
        <w:jc w:val="both"/>
        <w:rPr>
          <w:rFonts w:ascii="Arial" w:eastAsia="Calibri" w:hAnsi="Arial" w:cs="Arial"/>
          <w:sz w:val="24"/>
          <w:szCs w:val="24"/>
          <w:lang w:val="en-GB"/>
        </w:rPr>
      </w:pPr>
      <w:r w:rsidRPr="006A62D6">
        <w:rPr>
          <w:rFonts w:ascii="Arial" w:eastAsia="Calibri" w:hAnsi="Arial" w:cs="Arial"/>
          <w:sz w:val="24"/>
          <w:szCs w:val="24"/>
          <w:lang w:val="en-GB"/>
        </w:rPr>
        <w:t>(Accessed: 19</w:t>
      </w:r>
      <w:r w:rsidRPr="006A62D6">
        <w:rPr>
          <w:rFonts w:ascii="Arial" w:eastAsia="Calibri" w:hAnsi="Arial" w:cs="Arial"/>
          <w:sz w:val="24"/>
          <w:szCs w:val="24"/>
          <w:vertAlign w:val="superscript"/>
          <w:lang w:val="en-GB"/>
        </w:rPr>
        <w:t>th</w:t>
      </w:r>
      <w:r w:rsidRPr="006A62D6">
        <w:rPr>
          <w:rFonts w:ascii="Arial" w:eastAsia="Calibri" w:hAnsi="Arial" w:cs="Arial"/>
          <w:sz w:val="24"/>
          <w:szCs w:val="24"/>
          <w:lang w:val="en-GB"/>
        </w:rPr>
        <w:t xml:space="preserve"> February 2020).</w:t>
      </w:r>
    </w:p>
    <w:p w14:paraId="7A859139" w14:textId="71212CF8" w:rsidR="00D14A51" w:rsidRDefault="00D14A51" w:rsidP="006A62D6">
      <w:pPr>
        <w:spacing w:line="360" w:lineRule="auto"/>
        <w:jc w:val="both"/>
        <w:rPr>
          <w:rFonts w:ascii="Arial" w:eastAsia="Calibri" w:hAnsi="Arial" w:cs="Arial"/>
          <w:sz w:val="24"/>
          <w:szCs w:val="24"/>
          <w:lang w:val="en-GB"/>
        </w:rPr>
      </w:pPr>
    </w:p>
    <w:p w14:paraId="66441B6F" w14:textId="77777777" w:rsidR="006D198D" w:rsidRPr="006D198D" w:rsidRDefault="006D198D" w:rsidP="006D198D">
      <w:pPr>
        <w:spacing w:line="360" w:lineRule="auto"/>
        <w:jc w:val="both"/>
        <w:rPr>
          <w:rFonts w:ascii="Arial" w:eastAsia="Calibri" w:hAnsi="Arial" w:cs="Arial"/>
          <w:sz w:val="24"/>
          <w:szCs w:val="24"/>
          <w:lang w:val="en-GB"/>
        </w:rPr>
      </w:pPr>
      <w:r w:rsidRPr="006D198D">
        <w:rPr>
          <w:rFonts w:ascii="Arial" w:eastAsia="Calibri" w:hAnsi="Arial" w:cs="Arial"/>
          <w:sz w:val="24"/>
          <w:szCs w:val="24"/>
          <w:lang w:val="en-GB"/>
        </w:rPr>
        <w:t xml:space="preserve">Stone, J.E. (2012) ‘A Vygotskian commentary on the Reggio Emilia approach’, </w:t>
      </w:r>
      <w:r w:rsidRPr="006D198D">
        <w:rPr>
          <w:rFonts w:ascii="Arial" w:eastAsia="Calibri" w:hAnsi="Arial" w:cs="Arial"/>
          <w:i/>
          <w:iCs/>
          <w:sz w:val="24"/>
          <w:szCs w:val="24"/>
          <w:lang w:val="en-GB"/>
        </w:rPr>
        <w:t>Contemporary Issues in Early Childhood</w:t>
      </w:r>
      <w:r w:rsidRPr="006D198D">
        <w:rPr>
          <w:rFonts w:ascii="Arial" w:eastAsia="Calibri" w:hAnsi="Arial" w:cs="Arial"/>
          <w:sz w:val="24"/>
          <w:szCs w:val="24"/>
          <w:lang w:val="en-GB"/>
        </w:rPr>
        <w:t xml:space="preserve">, </w:t>
      </w:r>
      <w:r w:rsidRPr="006D198D">
        <w:rPr>
          <w:rFonts w:ascii="Arial" w:eastAsia="Calibri" w:hAnsi="Arial" w:cs="Arial"/>
          <w:i/>
          <w:iCs/>
          <w:sz w:val="24"/>
          <w:szCs w:val="24"/>
          <w:lang w:val="en-GB"/>
        </w:rPr>
        <w:t>13</w:t>
      </w:r>
      <w:r w:rsidRPr="006D198D">
        <w:rPr>
          <w:rFonts w:ascii="Arial" w:eastAsia="Calibri" w:hAnsi="Arial" w:cs="Arial"/>
          <w:sz w:val="24"/>
          <w:szCs w:val="24"/>
          <w:lang w:val="en-GB"/>
        </w:rPr>
        <w:t>(4), pp.276-289.</w:t>
      </w:r>
    </w:p>
    <w:p w14:paraId="5DDD640A" w14:textId="77777777" w:rsidR="006D198D" w:rsidRPr="006D198D" w:rsidRDefault="006D198D" w:rsidP="006D198D">
      <w:pPr>
        <w:spacing w:line="360" w:lineRule="auto"/>
        <w:jc w:val="both"/>
        <w:rPr>
          <w:rFonts w:ascii="Arial" w:eastAsia="Calibri" w:hAnsi="Arial" w:cs="Arial"/>
          <w:sz w:val="24"/>
          <w:szCs w:val="24"/>
          <w:lang w:val="en-GB"/>
        </w:rPr>
      </w:pPr>
      <w:r w:rsidRPr="006D198D">
        <w:rPr>
          <w:rFonts w:ascii="Arial" w:eastAsia="Calibri" w:hAnsi="Arial" w:cs="Arial"/>
          <w:sz w:val="24"/>
          <w:szCs w:val="24"/>
          <w:lang w:val="en-GB"/>
        </w:rPr>
        <w:t>Accessed: 20</w:t>
      </w:r>
      <w:r w:rsidRPr="006D198D">
        <w:rPr>
          <w:rFonts w:ascii="Arial" w:eastAsia="Calibri" w:hAnsi="Arial" w:cs="Arial"/>
          <w:sz w:val="24"/>
          <w:szCs w:val="24"/>
          <w:vertAlign w:val="superscript"/>
          <w:lang w:val="en-GB"/>
        </w:rPr>
        <w:t>th</w:t>
      </w:r>
      <w:r w:rsidRPr="006D198D">
        <w:rPr>
          <w:rFonts w:ascii="Arial" w:eastAsia="Calibri" w:hAnsi="Arial" w:cs="Arial"/>
          <w:sz w:val="24"/>
          <w:szCs w:val="24"/>
          <w:lang w:val="en-GB"/>
        </w:rPr>
        <w:t xml:space="preserve"> February 2020.</w:t>
      </w:r>
    </w:p>
    <w:p w14:paraId="1153B0FF" w14:textId="77777777" w:rsidR="006D198D" w:rsidRPr="006D198D" w:rsidRDefault="006D198D" w:rsidP="006D198D">
      <w:pPr>
        <w:spacing w:line="360" w:lineRule="auto"/>
        <w:jc w:val="both"/>
        <w:rPr>
          <w:rFonts w:ascii="Arial" w:eastAsia="Calibri" w:hAnsi="Arial" w:cs="Arial"/>
          <w:sz w:val="24"/>
          <w:szCs w:val="24"/>
          <w:lang w:val="en-GB"/>
        </w:rPr>
      </w:pPr>
      <w:r w:rsidRPr="006D198D">
        <w:rPr>
          <w:rFonts w:ascii="Arial" w:eastAsia="Calibri" w:hAnsi="Arial" w:cs="Arial"/>
          <w:sz w:val="24"/>
          <w:szCs w:val="24"/>
          <w:lang w:val="en-GB"/>
        </w:rPr>
        <w:t xml:space="preserve">URL: </w:t>
      </w:r>
      <w:hyperlink r:id="rId43" w:history="1">
        <w:r w:rsidRPr="006D198D">
          <w:rPr>
            <w:rFonts w:ascii="Arial" w:eastAsia="Calibri" w:hAnsi="Arial" w:cs="Arial"/>
            <w:color w:val="0563C1"/>
            <w:sz w:val="24"/>
            <w:szCs w:val="24"/>
            <w:u w:val="single"/>
            <w:lang w:val="en-GB"/>
          </w:rPr>
          <w:t>https://journals.sagepub.com/doi/pdf/10.2304/ciec.2012.13.4.276</w:t>
        </w:r>
      </w:hyperlink>
      <w:r w:rsidRPr="006D198D">
        <w:rPr>
          <w:rFonts w:ascii="Arial" w:eastAsia="Calibri" w:hAnsi="Arial" w:cs="Arial"/>
          <w:sz w:val="24"/>
          <w:szCs w:val="24"/>
          <w:lang w:val="en-GB"/>
        </w:rPr>
        <w:t xml:space="preserve"> </w:t>
      </w:r>
    </w:p>
    <w:p w14:paraId="20C70A46" w14:textId="7ECFD0F5" w:rsidR="00D14A51" w:rsidRDefault="00D14A51" w:rsidP="006A62D6">
      <w:pPr>
        <w:spacing w:line="360" w:lineRule="auto"/>
        <w:jc w:val="both"/>
        <w:rPr>
          <w:rFonts w:ascii="Arial" w:eastAsia="Calibri" w:hAnsi="Arial" w:cs="Arial"/>
          <w:sz w:val="24"/>
          <w:szCs w:val="24"/>
          <w:lang w:val="en-GB"/>
        </w:rPr>
      </w:pPr>
    </w:p>
    <w:p w14:paraId="23A24823" w14:textId="77777777" w:rsidR="0048702B" w:rsidRPr="0048702B" w:rsidRDefault="0048702B" w:rsidP="0048702B">
      <w:pPr>
        <w:spacing w:line="360" w:lineRule="auto"/>
        <w:jc w:val="both"/>
        <w:rPr>
          <w:rFonts w:ascii="Arial" w:eastAsia="Calibri" w:hAnsi="Arial" w:cs="Arial"/>
          <w:sz w:val="24"/>
          <w:szCs w:val="24"/>
          <w:lang w:val="en-GB"/>
        </w:rPr>
      </w:pPr>
      <w:r w:rsidRPr="0048702B">
        <w:rPr>
          <w:rFonts w:ascii="Arial" w:eastAsia="Calibri" w:hAnsi="Arial" w:cs="Arial"/>
          <w:sz w:val="24"/>
          <w:szCs w:val="24"/>
          <w:lang w:val="en-GB"/>
        </w:rPr>
        <w:lastRenderedPageBreak/>
        <w:t>Sweeting, K. (2011), ‘</w:t>
      </w:r>
      <w:r w:rsidRPr="0048702B">
        <w:rPr>
          <w:rFonts w:ascii="Arial" w:eastAsia="Calibri" w:hAnsi="Arial" w:cs="Arial"/>
          <w:i/>
          <w:iCs/>
          <w:sz w:val="24"/>
          <w:szCs w:val="24"/>
          <w:lang w:val="en-GB"/>
        </w:rPr>
        <w:t>Early years teachers’ attitudes towards mathematics’,</w:t>
      </w:r>
      <w:r w:rsidRPr="0048702B">
        <w:rPr>
          <w:rFonts w:ascii="Arial" w:eastAsia="Calibri" w:hAnsi="Arial" w:cs="Arial"/>
          <w:sz w:val="24"/>
          <w:szCs w:val="24"/>
          <w:lang w:val="en-GB"/>
        </w:rPr>
        <w:t xml:space="preserve"> (Doctoral dissertation, Queensland University of Technology).</w:t>
      </w:r>
    </w:p>
    <w:p w14:paraId="23B6219C" w14:textId="77777777" w:rsidR="0048702B" w:rsidRPr="0048702B" w:rsidRDefault="0048702B" w:rsidP="0048702B">
      <w:pPr>
        <w:spacing w:line="360" w:lineRule="auto"/>
        <w:jc w:val="both"/>
        <w:rPr>
          <w:rFonts w:ascii="Arial" w:eastAsia="Calibri" w:hAnsi="Arial" w:cs="Arial"/>
          <w:sz w:val="24"/>
          <w:szCs w:val="24"/>
          <w:lang w:val="en-GB"/>
        </w:rPr>
      </w:pPr>
      <w:r w:rsidRPr="0048702B">
        <w:rPr>
          <w:rFonts w:ascii="Arial" w:eastAsia="Calibri" w:hAnsi="Arial" w:cs="Arial"/>
          <w:sz w:val="24"/>
          <w:szCs w:val="24"/>
          <w:lang w:val="en-GB"/>
        </w:rPr>
        <w:t>Accessed: 20</w:t>
      </w:r>
      <w:r w:rsidRPr="0048702B">
        <w:rPr>
          <w:rFonts w:ascii="Arial" w:eastAsia="Calibri" w:hAnsi="Arial" w:cs="Arial"/>
          <w:sz w:val="24"/>
          <w:szCs w:val="24"/>
          <w:vertAlign w:val="superscript"/>
          <w:lang w:val="en-GB"/>
        </w:rPr>
        <w:t>th</w:t>
      </w:r>
      <w:r w:rsidRPr="0048702B">
        <w:rPr>
          <w:rFonts w:ascii="Arial" w:eastAsia="Calibri" w:hAnsi="Arial" w:cs="Arial"/>
          <w:sz w:val="24"/>
          <w:szCs w:val="24"/>
          <w:lang w:val="en-GB"/>
        </w:rPr>
        <w:t xml:space="preserve"> February 2020.</w:t>
      </w:r>
    </w:p>
    <w:p w14:paraId="1D342EAC" w14:textId="77777777" w:rsidR="0048702B" w:rsidRPr="0048702B" w:rsidRDefault="0048702B" w:rsidP="0048702B">
      <w:pPr>
        <w:spacing w:line="360" w:lineRule="auto"/>
        <w:jc w:val="both"/>
        <w:rPr>
          <w:rFonts w:ascii="Arial" w:eastAsia="Calibri" w:hAnsi="Arial" w:cs="Arial"/>
          <w:sz w:val="24"/>
          <w:szCs w:val="24"/>
          <w:lang w:val="en-GB"/>
        </w:rPr>
      </w:pPr>
      <w:r w:rsidRPr="0048702B">
        <w:rPr>
          <w:rFonts w:ascii="Arial" w:eastAsia="Calibri" w:hAnsi="Arial" w:cs="Arial"/>
          <w:sz w:val="24"/>
          <w:szCs w:val="24"/>
          <w:lang w:val="en-GB"/>
        </w:rPr>
        <w:t xml:space="preserve">URL: </w:t>
      </w:r>
      <w:hyperlink r:id="rId44" w:history="1">
        <w:r w:rsidRPr="0048702B">
          <w:rPr>
            <w:rFonts w:ascii="Arial" w:eastAsia="Calibri" w:hAnsi="Arial" w:cs="Arial"/>
            <w:color w:val="0563C1"/>
            <w:sz w:val="24"/>
            <w:szCs w:val="24"/>
            <w:u w:val="single"/>
            <w:lang w:val="en-GB"/>
          </w:rPr>
          <w:t>https://eprints.qut.edu.au/46123/1/Kylie_Sweeting_Thesis.pdf</w:t>
        </w:r>
      </w:hyperlink>
      <w:r w:rsidRPr="0048702B">
        <w:rPr>
          <w:rFonts w:ascii="Arial" w:eastAsia="Calibri" w:hAnsi="Arial" w:cs="Arial"/>
          <w:sz w:val="24"/>
          <w:szCs w:val="24"/>
          <w:lang w:val="en-GB"/>
        </w:rPr>
        <w:t xml:space="preserve"> </w:t>
      </w:r>
    </w:p>
    <w:p w14:paraId="75EF3D85" w14:textId="77777777" w:rsidR="0048702B" w:rsidRPr="0048702B" w:rsidRDefault="0048702B" w:rsidP="0048702B">
      <w:pPr>
        <w:spacing w:line="360" w:lineRule="auto"/>
        <w:jc w:val="both"/>
        <w:rPr>
          <w:rFonts w:ascii="Arial" w:eastAsia="Calibri" w:hAnsi="Arial" w:cs="Arial"/>
          <w:sz w:val="24"/>
          <w:szCs w:val="24"/>
          <w:lang w:val="en-GB"/>
        </w:rPr>
      </w:pPr>
    </w:p>
    <w:p w14:paraId="1685079C" w14:textId="77777777" w:rsidR="002D1ED9" w:rsidRPr="002D1ED9" w:rsidRDefault="002D1ED9" w:rsidP="002D1ED9">
      <w:pPr>
        <w:spacing w:line="360" w:lineRule="auto"/>
        <w:jc w:val="both"/>
        <w:rPr>
          <w:rFonts w:ascii="Arial" w:eastAsia="Calibri" w:hAnsi="Arial" w:cs="Arial"/>
          <w:i/>
          <w:iCs/>
          <w:sz w:val="24"/>
          <w:szCs w:val="24"/>
          <w:lang w:val="en-GB"/>
        </w:rPr>
      </w:pPr>
      <w:r w:rsidRPr="002D1ED9">
        <w:rPr>
          <w:rFonts w:ascii="Arial" w:eastAsia="Calibri" w:hAnsi="Arial" w:cs="Arial"/>
          <w:sz w:val="24"/>
          <w:szCs w:val="24"/>
          <w:lang w:val="en-GB"/>
        </w:rPr>
        <w:t>The National Strategies Early Years (2011) Learning,</w:t>
      </w:r>
      <w:r w:rsidRPr="002D1ED9">
        <w:rPr>
          <w:rFonts w:ascii="Arial" w:eastAsia="Calibri" w:hAnsi="Arial" w:cs="Arial"/>
          <w:i/>
          <w:iCs/>
          <w:sz w:val="24"/>
          <w:szCs w:val="24"/>
          <w:lang w:val="en-GB"/>
        </w:rPr>
        <w:t xml:space="preserve"> Playing and Interacting: Good practice in the Early Years Foundation Stage.</w:t>
      </w:r>
    </w:p>
    <w:p w14:paraId="0881ABAA" w14:textId="77777777" w:rsidR="002D1ED9" w:rsidRPr="002D1ED9" w:rsidRDefault="002D1ED9" w:rsidP="002D1ED9">
      <w:pPr>
        <w:spacing w:line="360" w:lineRule="auto"/>
        <w:jc w:val="both"/>
        <w:rPr>
          <w:rFonts w:ascii="Arial" w:eastAsia="Calibri" w:hAnsi="Arial" w:cs="Arial"/>
          <w:sz w:val="24"/>
          <w:szCs w:val="24"/>
          <w:lang w:val="en-GB"/>
        </w:rPr>
      </w:pPr>
      <w:r w:rsidRPr="002D1ED9">
        <w:rPr>
          <w:rFonts w:ascii="Arial" w:eastAsia="Calibri" w:hAnsi="Arial" w:cs="Arial"/>
          <w:sz w:val="24"/>
          <w:szCs w:val="24"/>
          <w:lang w:val="en-GB"/>
        </w:rPr>
        <w:t xml:space="preserve">Available at: </w:t>
      </w:r>
      <w:hyperlink r:id="rId45" w:history="1">
        <w:r w:rsidRPr="002D1ED9">
          <w:rPr>
            <w:rFonts w:ascii="Arial" w:eastAsia="Calibri" w:hAnsi="Arial" w:cs="Arial"/>
            <w:color w:val="0563C1"/>
            <w:sz w:val="24"/>
            <w:szCs w:val="24"/>
            <w:u w:val="single"/>
            <w:lang w:val="en-GB"/>
          </w:rPr>
          <w:t>https://www.foundationyears.org.uk/wp-content/uploads/2011/10/Learning_Playing_Interacting.pdf</w:t>
        </w:r>
      </w:hyperlink>
      <w:r w:rsidRPr="002D1ED9">
        <w:rPr>
          <w:rFonts w:ascii="Arial" w:eastAsia="Calibri" w:hAnsi="Arial" w:cs="Arial"/>
          <w:sz w:val="24"/>
          <w:szCs w:val="24"/>
          <w:lang w:val="en-GB"/>
        </w:rPr>
        <w:t xml:space="preserve"> </w:t>
      </w:r>
    </w:p>
    <w:p w14:paraId="71A350E0" w14:textId="77777777" w:rsidR="002D1ED9" w:rsidRPr="002D1ED9" w:rsidRDefault="002D1ED9" w:rsidP="002D1ED9">
      <w:pPr>
        <w:spacing w:line="360" w:lineRule="auto"/>
        <w:jc w:val="both"/>
        <w:rPr>
          <w:rFonts w:ascii="Arial" w:eastAsia="Calibri" w:hAnsi="Arial" w:cs="Arial"/>
          <w:sz w:val="24"/>
          <w:szCs w:val="24"/>
          <w:lang w:val="en-GB"/>
        </w:rPr>
      </w:pPr>
      <w:r w:rsidRPr="002D1ED9">
        <w:rPr>
          <w:rFonts w:ascii="Arial" w:eastAsia="Calibri" w:hAnsi="Arial" w:cs="Arial"/>
          <w:sz w:val="24"/>
          <w:szCs w:val="24"/>
          <w:lang w:val="en-GB"/>
        </w:rPr>
        <w:t>(Accessed: 18</w:t>
      </w:r>
      <w:r w:rsidRPr="002D1ED9">
        <w:rPr>
          <w:rFonts w:ascii="Arial" w:eastAsia="Calibri" w:hAnsi="Arial" w:cs="Arial"/>
          <w:sz w:val="24"/>
          <w:szCs w:val="24"/>
          <w:vertAlign w:val="superscript"/>
          <w:lang w:val="en-GB"/>
        </w:rPr>
        <w:t>th</w:t>
      </w:r>
      <w:r w:rsidRPr="002D1ED9">
        <w:rPr>
          <w:rFonts w:ascii="Arial" w:eastAsia="Calibri" w:hAnsi="Arial" w:cs="Arial"/>
          <w:sz w:val="24"/>
          <w:szCs w:val="24"/>
          <w:lang w:val="en-GB"/>
        </w:rPr>
        <w:t xml:space="preserve"> February 2020).</w:t>
      </w:r>
    </w:p>
    <w:p w14:paraId="05903108" w14:textId="13DC0559" w:rsidR="0048702B" w:rsidRDefault="0048702B" w:rsidP="006A62D6">
      <w:pPr>
        <w:spacing w:line="360" w:lineRule="auto"/>
        <w:jc w:val="both"/>
        <w:rPr>
          <w:rFonts w:ascii="Arial" w:eastAsia="Calibri" w:hAnsi="Arial" w:cs="Arial"/>
          <w:sz w:val="24"/>
          <w:szCs w:val="24"/>
          <w:lang w:val="en-GB"/>
        </w:rPr>
      </w:pPr>
    </w:p>
    <w:p w14:paraId="6B6E9236" w14:textId="77777777" w:rsidR="00327156" w:rsidRPr="00327156" w:rsidRDefault="00327156" w:rsidP="00327156">
      <w:pPr>
        <w:spacing w:line="360" w:lineRule="auto"/>
        <w:jc w:val="both"/>
        <w:rPr>
          <w:rFonts w:ascii="Arial" w:eastAsia="Calibri" w:hAnsi="Arial" w:cs="Arial"/>
          <w:sz w:val="24"/>
          <w:szCs w:val="24"/>
          <w:lang w:val="en-GB"/>
        </w:rPr>
      </w:pPr>
      <w:r w:rsidRPr="00327156">
        <w:rPr>
          <w:rFonts w:ascii="Arial" w:eastAsia="Calibri" w:hAnsi="Arial" w:cs="Arial"/>
          <w:sz w:val="24"/>
          <w:szCs w:val="24"/>
          <w:lang w:val="en-GB"/>
        </w:rPr>
        <w:t xml:space="preserve">The Open University (2016) </w:t>
      </w:r>
      <w:r w:rsidRPr="00327156">
        <w:rPr>
          <w:rFonts w:ascii="Arial" w:eastAsia="Calibri" w:hAnsi="Arial" w:cs="Arial"/>
          <w:i/>
          <w:iCs/>
          <w:sz w:val="24"/>
          <w:szCs w:val="24"/>
          <w:lang w:val="en-GB"/>
        </w:rPr>
        <w:t>Understanding early years environments and children’s spaces.</w:t>
      </w:r>
    </w:p>
    <w:p w14:paraId="0BEC123D" w14:textId="77777777" w:rsidR="00327156" w:rsidRPr="00327156" w:rsidRDefault="00327156" w:rsidP="00327156">
      <w:pPr>
        <w:spacing w:line="360" w:lineRule="auto"/>
        <w:jc w:val="both"/>
        <w:rPr>
          <w:rFonts w:ascii="Arial" w:eastAsia="Calibri" w:hAnsi="Arial" w:cs="Arial"/>
          <w:sz w:val="24"/>
          <w:szCs w:val="24"/>
          <w:lang w:val="en-GB"/>
        </w:rPr>
      </w:pPr>
      <w:r w:rsidRPr="00327156">
        <w:rPr>
          <w:rFonts w:ascii="Arial" w:eastAsia="Calibri" w:hAnsi="Arial" w:cs="Arial"/>
          <w:sz w:val="24"/>
          <w:szCs w:val="24"/>
          <w:lang w:val="en-GB"/>
        </w:rPr>
        <w:t xml:space="preserve">Available at: </w:t>
      </w:r>
      <w:hyperlink r:id="rId46" w:history="1">
        <w:r w:rsidRPr="00327156">
          <w:rPr>
            <w:rFonts w:ascii="Arial" w:eastAsia="Calibri" w:hAnsi="Arial" w:cs="Arial"/>
            <w:color w:val="0563C1"/>
            <w:sz w:val="24"/>
            <w:szCs w:val="24"/>
            <w:u w:val="single"/>
            <w:lang w:val="en-GB"/>
          </w:rPr>
          <w:t>https://www.open.edu/openlearn/ocw/mod/oucontent/view.php?id=2956&amp;printable=1</w:t>
        </w:r>
      </w:hyperlink>
      <w:r w:rsidRPr="00327156">
        <w:rPr>
          <w:rFonts w:ascii="Arial" w:eastAsia="Calibri" w:hAnsi="Arial" w:cs="Arial"/>
          <w:sz w:val="24"/>
          <w:szCs w:val="24"/>
          <w:lang w:val="en-GB"/>
        </w:rPr>
        <w:t xml:space="preserve"> </w:t>
      </w:r>
    </w:p>
    <w:p w14:paraId="7A8461EF" w14:textId="6999B8F0" w:rsidR="00327156" w:rsidRDefault="00327156" w:rsidP="00327156">
      <w:pPr>
        <w:spacing w:line="360" w:lineRule="auto"/>
        <w:jc w:val="both"/>
        <w:rPr>
          <w:rFonts w:ascii="Arial" w:eastAsia="Calibri" w:hAnsi="Arial" w:cs="Arial"/>
          <w:sz w:val="24"/>
          <w:szCs w:val="24"/>
          <w:lang w:val="en-GB"/>
        </w:rPr>
      </w:pPr>
      <w:r w:rsidRPr="00327156">
        <w:rPr>
          <w:rFonts w:ascii="Arial" w:eastAsia="Calibri" w:hAnsi="Arial" w:cs="Arial"/>
          <w:sz w:val="24"/>
          <w:szCs w:val="24"/>
          <w:lang w:val="en-GB"/>
        </w:rPr>
        <w:t>(Accessed: 17</w:t>
      </w:r>
      <w:r w:rsidRPr="00327156">
        <w:rPr>
          <w:rFonts w:ascii="Arial" w:eastAsia="Calibri" w:hAnsi="Arial" w:cs="Arial"/>
          <w:sz w:val="24"/>
          <w:szCs w:val="24"/>
          <w:vertAlign w:val="superscript"/>
          <w:lang w:val="en-GB"/>
        </w:rPr>
        <w:t>th</w:t>
      </w:r>
      <w:r w:rsidRPr="00327156">
        <w:rPr>
          <w:rFonts w:ascii="Arial" w:eastAsia="Calibri" w:hAnsi="Arial" w:cs="Arial"/>
          <w:sz w:val="24"/>
          <w:szCs w:val="24"/>
          <w:lang w:val="en-GB"/>
        </w:rPr>
        <w:t xml:space="preserve"> February 2020).</w:t>
      </w:r>
    </w:p>
    <w:p w14:paraId="4958B085" w14:textId="6A78B648" w:rsidR="00327156" w:rsidRDefault="00327156" w:rsidP="00327156">
      <w:pPr>
        <w:spacing w:line="360" w:lineRule="auto"/>
        <w:jc w:val="both"/>
        <w:rPr>
          <w:rFonts w:ascii="Arial" w:eastAsia="Calibri" w:hAnsi="Arial" w:cs="Arial"/>
          <w:sz w:val="24"/>
          <w:szCs w:val="24"/>
          <w:lang w:val="en-GB"/>
        </w:rPr>
      </w:pPr>
    </w:p>
    <w:p w14:paraId="34722EF6" w14:textId="77777777" w:rsidR="00AF596C" w:rsidRPr="00AF596C" w:rsidRDefault="00AF596C" w:rsidP="00AF596C">
      <w:pPr>
        <w:spacing w:line="360" w:lineRule="auto"/>
        <w:jc w:val="both"/>
        <w:rPr>
          <w:rFonts w:ascii="Arial" w:eastAsia="Calibri" w:hAnsi="Arial" w:cs="Arial"/>
          <w:i/>
          <w:iCs/>
          <w:sz w:val="24"/>
          <w:szCs w:val="24"/>
          <w:lang w:val="en-GB"/>
        </w:rPr>
      </w:pPr>
      <w:r w:rsidRPr="00AF596C">
        <w:rPr>
          <w:rFonts w:ascii="Arial" w:eastAsia="Calibri" w:hAnsi="Arial" w:cs="Arial"/>
          <w:sz w:val="24"/>
          <w:szCs w:val="24"/>
          <w:lang w:val="en-GB"/>
        </w:rPr>
        <w:t xml:space="preserve">Tickell, C. (2011) </w:t>
      </w:r>
      <w:r w:rsidRPr="00AF596C">
        <w:rPr>
          <w:rFonts w:ascii="Arial" w:eastAsia="Calibri" w:hAnsi="Arial" w:cs="Arial"/>
          <w:i/>
          <w:iCs/>
          <w:sz w:val="24"/>
          <w:szCs w:val="24"/>
          <w:lang w:val="en-GB"/>
        </w:rPr>
        <w:t>The Early Years: Foundations for life, health and learning.</w:t>
      </w:r>
    </w:p>
    <w:p w14:paraId="1B8061F8" w14:textId="77777777" w:rsidR="00AF596C" w:rsidRPr="00AF596C" w:rsidRDefault="00AF596C" w:rsidP="00AF596C">
      <w:pPr>
        <w:spacing w:line="360" w:lineRule="auto"/>
        <w:jc w:val="both"/>
        <w:rPr>
          <w:rFonts w:ascii="Arial" w:eastAsia="Calibri" w:hAnsi="Arial" w:cs="Arial"/>
          <w:sz w:val="24"/>
          <w:szCs w:val="24"/>
          <w:lang w:val="en-GB"/>
        </w:rPr>
      </w:pPr>
      <w:r w:rsidRPr="00AF596C">
        <w:rPr>
          <w:rFonts w:ascii="Arial" w:eastAsia="Calibri" w:hAnsi="Arial" w:cs="Arial"/>
          <w:sz w:val="24"/>
          <w:szCs w:val="24"/>
          <w:lang w:val="en-GB"/>
        </w:rPr>
        <w:t xml:space="preserve">Available at: </w:t>
      </w:r>
      <w:hyperlink r:id="rId47" w:history="1">
        <w:r w:rsidRPr="00AF596C">
          <w:rPr>
            <w:rFonts w:ascii="Arial" w:eastAsia="Calibri" w:hAnsi="Arial" w:cs="Arial"/>
            <w:color w:val="0563C1"/>
            <w:sz w:val="24"/>
            <w:szCs w:val="24"/>
            <w:u w:val="single"/>
            <w:lang w:val="en-GB"/>
          </w:rPr>
          <w:t>http://outdoormatters.co.uk/wp-content/uploads/2011/04/The-Early-Years-Foundations-for-life-health-and-learning.pdf</w:t>
        </w:r>
      </w:hyperlink>
      <w:r w:rsidRPr="00AF596C">
        <w:rPr>
          <w:rFonts w:ascii="Arial" w:eastAsia="Calibri" w:hAnsi="Arial" w:cs="Arial"/>
          <w:sz w:val="24"/>
          <w:szCs w:val="24"/>
          <w:lang w:val="en-GB"/>
        </w:rPr>
        <w:t xml:space="preserve"> </w:t>
      </w:r>
    </w:p>
    <w:p w14:paraId="273B2F54" w14:textId="77777777" w:rsidR="00AF596C" w:rsidRPr="00AF596C" w:rsidRDefault="00AF596C" w:rsidP="00AF596C">
      <w:pPr>
        <w:spacing w:line="360" w:lineRule="auto"/>
        <w:jc w:val="both"/>
        <w:rPr>
          <w:rFonts w:ascii="Arial" w:eastAsia="Calibri" w:hAnsi="Arial" w:cs="Arial"/>
          <w:sz w:val="24"/>
          <w:szCs w:val="24"/>
          <w:lang w:val="en-GB"/>
        </w:rPr>
      </w:pPr>
      <w:r w:rsidRPr="00AF596C">
        <w:rPr>
          <w:rFonts w:ascii="Arial" w:eastAsia="Calibri" w:hAnsi="Arial" w:cs="Arial"/>
          <w:sz w:val="24"/>
          <w:szCs w:val="24"/>
          <w:lang w:val="en-GB"/>
        </w:rPr>
        <w:t>(Accessed: 19</w:t>
      </w:r>
      <w:r w:rsidRPr="00AF596C">
        <w:rPr>
          <w:rFonts w:ascii="Arial" w:eastAsia="Calibri" w:hAnsi="Arial" w:cs="Arial"/>
          <w:sz w:val="24"/>
          <w:szCs w:val="24"/>
          <w:vertAlign w:val="superscript"/>
          <w:lang w:val="en-GB"/>
        </w:rPr>
        <w:t>th</w:t>
      </w:r>
      <w:r w:rsidRPr="00AF596C">
        <w:rPr>
          <w:rFonts w:ascii="Arial" w:eastAsia="Calibri" w:hAnsi="Arial" w:cs="Arial"/>
          <w:sz w:val="24"/>
          <w:szCs w:val="24"/>
          <w:lang w:val="en-GB"/>
        </w:rPr>
        <w:t xml:space="preserve"> February 2020).</w:t>
      </w:r>
    </w:p>
    <w:p w14:paraId="33F5CB70" w14:textId="16FF989F" w:rsidR="00327156" w:rsidRDefault="00327156" w:rsidP="00327156">
      <w:pPr>
        <w:spacing w:line="360" w:lineRule="auto"/>
        <w:jc w:val="both"/>
        <w:rPr>
          <w:rFonts w:ascii="Arial" w:eastAsia="Calibri" w:hAnsi="Arial" w:cs="Arial"/>
          <w:sz w:val="24"/>
          <w:szCs w:val="24"/>
          <w:lang w:val="en-GB"/>
        </w:rPr>
      </w:pPr>
    </w:p>
    <w:p w14:paraId="35A05AB8" w14:textId="77777777" w:rsidR="000E549F" w:rsidRPr="000E549F" w:rsidRDefault="000E549F" w:rsidP="000E549F">
      <w:pPr>
        <w:spacing w:line="360" w:lineRule="auto"/>
        <w:jc w:val="both"/>
        <w:rPr>
          <w:rFonts w:ascii="Arial" w:eastAsia="Calibri" w:hAnsi="Arial" w:cs="Arial"/>
          <w:sz w:val="24"/>
          <w:szCs w:val="24"/>
          <w:lang w:val="en-GB"/>
        </w:rPr>
      </w:pPr>
      <w:r w:rsidRPr="000E549F">
        <w:rPr>
          <w:rFonts w:ascii="Arial" w:eastAsia="Calibri" w:hAnsi="Arial" w:cs="Arial"/>
          <w:sz w:val="24"/>
          <w:szCs w:val="24"/>
          <w:lang w:val="en-GB"/>
        </w:rPr>
        <w:t xml:space="preserve">Tucker, K. (2014) </w:t>
      </w:r>
      <w:r w:rsidRPr="000E549F">
        <w:rPr>
          <w:rFonts w:ascii="Arial" w:eastAsia="Calibri" w:hAnsi="Arial" w:cs="Arial"/>
          <w:i/>
          <w:iCs/>
          <w:sz w:val="24"/>
          <w:szCs w:val="24"/>
          <w:lang w:val="en-GB"/>
        </w:rPr>
        <w:t>Mathematics through play in the Early Years</w:t>
      </w:r>
      <w:r w:rsidRPr="000E549F">
        <w:rPr>
          <w:rFonts w:ascii="Arial" w:eastAsia="Calibri" w:hAnsi="Arial" w:cs="Arial"/>
          <w:sz w:val="24"/>
          <w:szCs w:val="24"/>
          <w:lang w:val="en-GB"/>
        </w:rPr>
        <w:t>. 3</w:t>
      </w:r>
      <w:r w:rsidRPr="000E549F">
        <w:rPr>
          <w:rFonts w:ascii="Arial" w:eastAsia="Calibri" w:hAnsi="Arial" w:cs="Arial"/>
          <w:sz w:val="24"/>
          <w:szCs w:val="24"/>
          <w:vertAlign w:val="superscript"/>
          <w:lang w:val="en-GB"/>
        </w:rPr>
        <w:t>rd</w:t>
      </w:r>
      <w:r w:rsidRPr="000E549F">
        <w:rPr>
          <w:rFonts w:ascii="Arial" w:eastAsia="Calibri" w:hAnsi="Arial" w:cs="Arial"/>
          <w:sz w:val="24"/>
          <w:szCs w:val="24"/>
          <w:lang w:val="en-GB"/>
        </w:rPr>
        <w:t xml:space="preserve"> Ed. London: Sage.</w:t>
      </w:r>
    </w:p>
    <w:p w14:paraId="40288BDA" w14:textId="77777777" w:rsidR="008A5752" w:rsidRDefault="008A5752" w:rsidP="008A5752">
      <w:pPr>
        <w:spacing w:line="360" w:lineRule="auto"/>
        <w:jc w:val="both"/>
        <w:rPr>
          <w:rFonts w:ascii="Arial" w:eastAsia="Calibri" w:hAnsi="Arial" w:cs="Arial"/>
          <w:sz w:val="24"/>
          <w:szCs w:val="24"/>
          <w:lang w:val="en-GB"/>
        </w:rPr>
      </w:pPr>
    </w:p>
    <w:p w14:paraId="3E8A8D4C" w14:textId="77777777" w:rsidR="008A5752" w:rsidRDefault="008A5752" w:rsidP="008A5752">
      <w:pPr>
        <w:spacing w:line="360" w:lineRule="auto"/>
        <w:jc w:val="both"/>
        <w:rPr>
          <w:rFonts w:ascii="Arial" w:eastAsia="Calibri" w:hAnsi="Arial" w:cs="Arial"/>
          <w:sz w:val="24"/>
          <w:szCs w:val="24"/>
          <w:lang w:val="en-GB"/>
        </w:rPr>
      </w:pPr>
    </w:p>
    <w:p w14:paraId="7064E335" w14:textId="6E89FBB7" w:rsidR="008A5752" w:rsidRPr="008A5752" w:rsidRDefault="008A5752" w:rsidP="008A5752">
      <w:pPr>
        <w:spacing w:line="360" w:lineRule="auto"/>
        <w:jc w:val="both"/>
        <w:rPr>
          <w:rFonts w:ascii="Arial" w:eastAsia="Calibri" w:hAnsi="Arial" w:cs="Arial"/>
          <w:sz w:val="24"/>
          <w:szCs w:val="24"/>
          <w:lang w:val="en-GB"/>
        </w:rPr>
      </w:pPr>
      <w:proofErr w:type="spellStart"/>
      <w:r w:rsidRPr="008A5752">
        <w:rPr>
          <w:rFonts w:ascii="Arial" w:eastAsia="Calibri" w:hAnsi="Arial" w:cs="Arial"/>
          <w:sz w:val="24"/>
          <w:szCs w:val="24"/>
          <w:lang w:val="en-GB"/>
        </w:rPr>
        <w:lastRenderedPageBreak/>
        <w:t>Ültanır</w:t>
      </w:r>
      <w:proofErr w:type="spellEnd"/>
      <w:r w:rsidRPr="008A5752">
        <w:rPr>
          <w:rFonts w:ascii="Arial" w:eastAsia="Calibri" w:hAnsi="Arial" w:cs="Arial"/>
          <w:sz w:val="24"/>
          <w:szCs w:val="24"/>
          <w:lang w:val="en-GB"/>
        </w:rPr>
        <w:t xml:space="preserve">, E. (2012) ‘An epistemological glance at the constructivist approach: Constructivist learning in Dewey, Piaget, and Montessori’, </w:t>
      </w:r>
      <w:r w:rsidRPr="008A5752">
        <w:rPr>
          <w:rFonts w:ascii="Arial" w:eastAsia="Calibri" w:hAnsi="Arial" w:cs="Arial"/>
          <w:i/>
          <w:iCs/>
          <w:sz w:val="24"/>
          <w:szCs w:val="24"/>
          <w:lang w:val="en-GB"/>
        </w:rPr>
        <w:t>International Journal of Instruction</w:t>
      </w:r>
      <w:r w:rsidRPr="008A5752">
        <w:rPr>
          <w:rFonts w:ascii="Arial" w:eastAsia="Calibri" w:hAnsi="Arial" w:cs="Arial"/>
          <w:sz w:val="24"/>
          <w:szCs w:val="24"/>
          <w:lang w:val="en-GB"/>
        </w:rPr>
        <w:t xml:space="preserve">, </w:t>
      </w:r>
      <w:r w:rsidRPr="008A5752">
        <w:rPr>
          <w:rFonts w:ascii="Arial" w:eastAsia="Calibri" w:hAnsi="Arial" w:cs="Arial"/>
          <w:i/>
          <w:iCs/>
          <w:sz w:val="24"/>
          <w:szCs w:val="24"/>
          <w:lang w:val="en-GB"/>
        </w:rPr>
        <w:t>5</w:t>
      </w:r>
      <w:r w:rsidRPr="008A5752">
        <w:rPr>
          <w:rFonts w:ascii="Arial" w:eastAsia="Calibri" w:hAnsi="Arial" w:cs="Arial"/>
          <w:sz w:val="24"/>
          <w:szCs w:val="24"/>
          <w:lang w:val="en-GB"/>
        </w:rPr>
        <w:t>(2).</w:t>
      </w:r>
    </w:p>
    <w:p w14:paraId="696D6B87" w14:textId="77777777" w:rsidR="008A5752" w:rsidRPr="008A5752" w:rsidRDefault="008A5752" w:rsidP="008A5752">
      <w:pPr>
        <w:spacing w:line="360" w:lineRule="auto"/>
        <w:jc w:val="both"/>
        <w:rPr>
          <w:rFonts w:ascii="Arial" w:eastAsia="Calibri" w:hAnsi="Arial" w:cs="Arial"/>
          <w:sz w:val="24"/>
          <w:szCs w:val="24"/>
          <w:lang w:val="en-GB"/>
        </w:rPr>
      </w:pPr>
      <w:r w:rsidRPr="008A5752">
        <w:rPr>
          <w:rFonts w:ascii="Arial" w:eastAsia="Calibri" w:hAnsi="Arial" w:cs="Arial"/>
          <w:sz w:val="24"/>
          <w:szCs w:val="24"/>
          <w:lang w:val="en-GB"/>
        </w:rPr>
        <w:t>Accessed: 22</w:t>
      </w:r>
      <w:r w:rsidRPr="008A5752">
        <w:rPr>
          <w:rFonts w:ascii="Arial" w:eastAsia="Calibri" w:hAnsi="Arial" w:cs="Arial"/>
          <w:sz w:val="24"/>
          <w:szCs w:val="24"/>
          <w:vertAlign w:val="superscript"/>
          <w:lang w:val="en-GB"/>
        </w:rPr>
        <w:t>nd</w:t>
      </w:r>
      <w:r w:rsidRPr="008A5752">
        <w:rPr>
          <w:rFonts w:ascii="Arial" w:eastAsia="Calibri" w:hAnsi="Arial" w:cs="Arial"/>
          <w:sz w:val="24"/>
          <w:szCs w:val="24"/>
          <w:lang w:val="en-GB"/>
        </w:rPr>
        <w:t xml:space="preserve"> February 2020.</w:t>
      </w:r>
    </w:p>
    <w:p w14:paraId="25C2FCE0" w14:textId="77777777" w:rsidR="008A5752" w:rsidRPr="008A5752" w:rsidRDefault="008A5752" w:rsidP="008A5752">
      <w:pPr>
        <w:spacing w:line="360" w:lineRule="auto"/>
        <w:jc w:val="both"/>
        <w:rPr>
          <w:rFonts w:ascii="Arial" w:eastAsia="Calibri" w:hAnsi="Arial" w:cs="Arial"/>
          <w:sz w:val="24"/>
          <w:szCs w:val="24"/>
          <w:lang w:val="en-GB"/>
        </w:rPr>
      </w:pPr>
      <w:r w:rsidRPr="008A5752">
        <w:rPr>
          <w:rFonts w:ascii="Arial" w:eastAsia="Calibri" w:hAnsi="Arial" w:cs="Arial"/>
          <w:sz w:val="24"/>
          <w:szCs w:val="24"/>
          <w:lang w:val="en-GB"/>
        </w:rPr>
        <w:t xml:space="preserve">URL: </w:t>
      </w:r>
      <w:hyperlink r:id="rId48" w:history="1">
        <w:r w:rsidRPr="008A5752">
          <w:rPr>
            <w:rFonts w:ascii="Arial" w:eastAsia="Calibri" w:hAnsi="Arial" w:cs="Arial"/>
            <w:color w:val="0563C1"/>
            <w:sz w:val="24"/>
            <w:szCs w:val="24"/>
            <w:u w:val="single"/>
            <w:lang w:val="en-GB"/>
          </w:rPr>
          <w:t>http://e-iji.net/dosyalar/iji_2012_2_11.pdf</w:t>
        </w:r>
      </w:hyperlink>
    </w:p>
    <w:p w14:paraId="04A6110F" w14:textId="77777777" w:rsidR="000E549F" w:rsidRPr="00327156" w:rsidRDefault="000E549F" w:rsidP="00327156">
      <w:pPr>
        <w:spacing w:line="360" w:lineRule="auto"/>
        <w:jc w:val="both"/>
        <w:rPr>
          <w:rFonts w:ascii="Arial" w:eastAsia="Calibri" w:hAnsi="Arial" w:cs="Arial"/>
          <w:sz w:val="24"/>
          <w:szCs w:val="24"/>
          <w:lang w:val="en-GB"/>
        </w:rPr>
      </w:pPr>
    </w:p>
    <w:p w14:paraId="35771E6E" w14:textId="77777777" w:rsidR="00BD5D70" w:rsidRPr="00BD5D70" w:rsidRDefault="00BD5D70" w:rsidP="00BD5D70">
      <w:pPr>
        <w:spacing w:line="360" w:lineRule="auto"/>
        <w:jc w:val="both"/>
        <w:rPr>
          <w:rFonts w:ascii="Arial" w:eastAsia="Calibri" w:hAnsi="Arial" w:cs="Arial"/>
          <w:sz w:val="24"/>
          <w:szCs w:val="24"/>
          <w:lang w:val="en-GB"/>
        </w:rPr>
      </w:pPr>
      <w:r w:rsidRPr="00BD5D70">
        <w:rPr>
          <w:rFonts w:ascii="Arial" w:eastAsia="Calibri" w:hAnsi="Arial" w:cs="Arial"/>
          <w:sz w:val="24"/>
          <w:szCs w:val="24"/>
          <w:lang w:val="en-GB"/>
        </w:rPr>
        <w:t xml:space="preserve">Van </w:t>
      </w:r>
      <w:proofErr w:type="spellStart"/>
      <w:r w:rsidRPr="00BD5D70">
        <w:rPr>
          <w:rFonts w:ascii="Arial" w:eastAsia="Calibri" w:hAnsi="Arial" w:cs="Arial"/>
          <w:sz w:val="24"/>
          <w:szCs w:val="24"/>
          <w:lang w:val="en-GB"/>
        </w:rPr>
        <w:t>Oers</w:t>
      </w:r>
      <w:proofErr w:type="spellEnd"/>
      <w:r w:rsidRPr="00BD5D70">
        <w:rPr>
          <w:rFonts w:ascii="Arial" w:eastAsia="Calibri" w:hAnsi="Arial" w:cs="Arial"/>
          <w:sz w:val="24"/>
          <w:szCs w:val="24"/>
          <w:lang w:val="en-GB"/>
        </w:rPr>
        <w:t xml:space="preserve">, B. (2010) ‘Emergent mathematical thinking in the context of play’, </w:t>
      </w:r>
      <w:r w:rsidRPr="00BD5D70">
        <w:rPr>
          <w:rFonts w:ascii="Arial" w:eastAsia="Calibri" w:hAnsi="Arial" w:cs="Arial"/>
          <w:i/>
          <w:iCs/>
          <w:sz w:val="24"/>
          <w:szCs w:val="24"/>
          <w:lang w:val="en-GB"/>
        </w:rPr>
        <w:t>Educational studies in mathematics</w:t>
      </w:r>
      <w:r w:rsidRPr="00BD5D70">
        <w:rPr>
          <w:rFonts w:ascii="Arial" w:eastAsia="Calibri" w:hAnsi="Arial" w:cs="Arial"/>
          <w:sz w:val="24"/>
          <w:szCs w:val="24"/>
          <w:lang w:val="en-GB"/>
        </w:rPr>
        <w:t xml:space="preserve">, </w:t>
      </w:r>
      <w:r w:rsidRPr="00BD5D70">
        <w:rPr>
          <w:rFonts w:ascii="Arial" w:eastAsia="Calibri" w:hAnsi="Arial" w:cs="Arial"/>
          <w:i/>
          <w:iCs/>
          <w:sz w:val="24"/>
          <w:szCs w:val="24"/>
          <w:lang w:val="en-GB"/>
        </w:rPr>
        <w:t>74</w:t>
      </w:r>
      <w:r w:rsidRPr="00BD5D70">
        <w:rPr>
          <w:rFonts w:ascii="Arial" w:eastAsia="Calibri" w:hAnsi="Arial" w:cs="Arial"/>
          <w:sz w:val="24"/>
          <w:szCs w:val="24"/>
          <w:lang w:val="en-GB"/>
        </w:rPr>
        <w:t>(1), pp.23-37.</w:t>
      </w:r>
    </w:p>
    <w:p w14:paraId="35D71F1A" w14:textId="77777777" w:rsidR="00BD5D70" w:rsidRPr="00BD5D70" w:rsidRDefault="00BD5D70" w:rsidP="00BD5D70">
      <w:pPr>
        <w:spacing w:line="360" w:lineRule="auto"/>
        <w:jc w:val="both"/>
        <w:rPr>
          <w:rFonts w:ascii="Arial" w:eastAsia="Calibri" w:hAnsi="Arial" w:cs="Arial"/>
          <w:sz w:val="24"/>
          <w:szCs w:val="24"/>
          <w:lang w:val="en-GB"/>
        </w:rPr>
      </w:pPr>
      <w:r w:rsidRPr="00BD5D70">
        <w:rPr>
          <w:rFonts w:ascii="Arial" w:eastAsia="Calibri" w:hAnsi="Arial" w:cs="Arial"/>
          <w:sz w:val="24"/>
          <w:szCs w:val="24"/>
          <w:lang w:val="en-GB"/>
        </w:rPr>
        <w:t>Accessed: 21</w:t>
      </w:r>
      <w:r w:rsidRPr="00BD5D70">
        <w:rPr>
          <w:rFonts w:ascii="Arial" w:eastAsia="Calibri" w:hAnsi="Arial" w:cs="Arial"/>
          <w:sz w:val="24"/>
          <w:szCs w:val="24"/>
          <w:vertAlign w:val="superscript"/>
          <w:lang w:val="en-GB"/>
        </w:rPr>
        <w:t>st</w:t>
      </w:r>
      <w:r w:rsidRPr="00BD5D70">
        <w:rPr>
          <w:rFonts w:ascii="Arial" w:eastAsia="Calibri" w:hAnsi="Arial" w:cs="Arial"/>
          <w:sz w:val="24"/>
          <w:szCs w:val="24"/>
          <w:lang w:val="en-GB"/>
        </w:rPr>
        <w:t xml:space="preserve"> February 2020.</w:t>
      </w:r>
    </w:p>
    <w:p w14:paraId="2CE8C3AF" w14:textId="5B9965BC" w:rsidR="002D1ED9" w:rsidRDefault="00BD5D70" w:rsidP="00BD5D70">
      <w:pPr>
        <w:spacing w:line="360" w:lineRule="auto"/>
        <w:jc w:val="both"/>
        <w:rPr>
          <w:rFonts w:ascii="Arial" w:eastAsia="Calibri" w:hAnsi="Arial" w:cs="Arial"/>
          <w:color w:val="0563C1"/>
          <w:sz w:val="24"/>
          <w:szCs w:val="24"/>
          <w:u w:val="single"/>
          <w:lang w:val="en-GB"/>
        </w:rPr>
      </w:pPr>
      <w:r w:rsidRPr="00BD5D70">
        <w:rPr>
          <w:rFonts w:ascii="Arial" w:eastAsia="Calibri" w:hAnsi="Arial" w:cs="Arial"/>
          <w:sz w:val="24"/>
          <w:szCs w:val="24"/>
          <w:lang w:val="en-GB"/>
        </w:rPr>
        <w:t xml:space="preserve">DOI: </w:t>
      </w:r>
      <w:hyperlink r:id="rId49" w:history="1">
        <w:r w:rsidRPr="00BD5D70">
          <w:rPr>
            <w:rFonts w:ascii="Arial" w:eastAsia="Calibri" w:hAnsi="Arial" w:cs="Arial"/>
            <w:color w:val="0563C1"/>
            <w:sz w:val="24"/>
            <w:szCs w:val="24"/>
            <w:u w:val="single"/>
            <w:lang w:val="en-GB"/>
          </w:rPr>
          <w:t>https://doi.org/10.1007/s10649-009-9225-x</w:t>
        </w:r>
      </w:hyperlink>
    </w:p>
    <w:p w14:paraId="26E0C4A0" w14:textId="17E3FF93" w:rsidR="00BD5D70" w:rsidRDefault="00BD5D70" w:rsidP="00BD5D70">
      <w:pPr>
        <w:spacing w:line="360" w:lineRule="auto"/>
        <w:jc w:val="both"/>
        <w:rPr>
          <w:rFonts w:ascii="Arial" w:eastAsia="Calibri" w:hAnsi="Arial" w:cs="Arial"/>
          <w:color w:val="0563C1"/>
          <w:sz w:val="24"/>
          <w:szCs w:val="24"/>
          <w:u w:val="single"/>
          <w:lang w:val="en-GB"/>
        </w:rPr>
      </w:pPr>
    </w:p>
    <w:p w14:paraId="3E72D837" w14:textId="77777777" w:rsidR="00DC4C03" w:rsidRPr="00DC4C03" w:rsidRDefault="00DC4C03" w:rsidP="00DC4C03">
      <w:pPr>
        <w:spacing w:line="360" w:lineRule="auto"/>
        <w:jc w:val="both"/>
        <w:rPr>
          <w:rFonts w:ascii="Arial" w:eastAsia="Calibri" w:hAnsi="Arial" w:cs="Arial"/>
          <w:i/>
          <w:iCs/>
          <w:sz w:val="24"/>
          <w:szCs w:val="24"/>
          <w:lang w:val="en-GB"/>
        </w:rPr>
      </w:pPr>
      <w:r w:rsidRPr="00DC4C03">
        <w:rPr>
          <w:rFonts w:ascii="Arial" w:eastAsia="Calibri" w:hAnsi="Arial" w:cs="Arial"/>
          <w:sz w:val="24"/>
          <w:szCs w:val="24"/>
          <w:lang w:val="en-GB"/>
        </w:rPr>
        <w:t xml:space="preserve">Welsh Government (2013) </w:t>
      </w:r>
      <w:r w:rsidRPr="00DC4C03">
        <w:rPr>
          <w:rFonts w:ascii="Arial" w:eastAsia="Calibri" w:hAnsi="Arial" w:cs="Arial"/>
          <w:i/>
          <w:iCs/>
          <w:sz w:val="24"/>
          <w:szCs w:val="24"/>
          <w:lang w:val="en-GB"/>
        </w:rPr>
        <w:t>National Literacy and Numeracy Framework.</w:t>
      </w:r>
    </w:p>
    <w:p w14:paraId="56DD9E5B" w14:textId="77777777" w:rsidR="00DC4C03" w:rsidRPr="00DC4C03" w:rsidRDefault="00DC4C03" w:rsidP="00DC4C03">
      <w:pPr>
        <w:spacing w:line="360" w:lineRule="auto"/>
        <w:jc w:val="both"/>
        <w:rPr>
          <w:rFonts w:ascii="Arial" w:eastAsia="Calibri" w:hAnsi="Arial" w:cs="Arial"/>
          <w:sz w:val="24"/>
          <w:szCs w:val="24"/>
          <w:lang w:val="en-GB"/>
        </w:rPr>
      </w:pPr>
      <w:r w:rsidRPr="00DC4C03">
        <w:rPr>
          <w:rFonts w:ascii="Arial" w:eastAsia="Calibri" w:hAnsi="Arial" w:cs="Arial"/>
          <w:sz w:val="24"/>
          <w:szCs w:val="24"/>
          <w:lang w:val="en-GB"/>
        </w:rPr>
        <w:t xml:space="preserve">Available at: </w:t>
      </w:r>
      <w:hyperlink r:id="rId50" w:history="1">
        <w:r w:rsidRPr="00DC4C03">
          <w:rPr>
            <w:rFonts w:ascii="Arial" w:eastAsia="Calibri" w:hAnsi="Arial" w:cs="Arial"/>
            <w:color w:val="0563C1"/>
            <w:sz w:val="24"/>
            <w:szCs w:val="24"/>
            <w:u w:val="single"/>
            <w:lang w:val="en-GB"/>
          </w:rPr>
          <w:t>https://hwb.gov.wales/storage/64812b0e-3d20-4d10-94e8-68221e47a38d/to-support-schools-in-introducing-the-national-literacy-and-numeracy-framework.pdf</w:t>
        </w:r>
      </w:hyperlink>
      <w:r w:rsidRPr="00DC4C03">
        <w:rPr>
          <w:rFonts w:ascii="Arial" w:eastAsia="Calibri" w:hAnsi="Arial" w:cs="Arial"/>
          <w:sz w:val="24"/>
          <w:szCs w:val="24"/>
          <w:lang w:val="en-GB"/>
        </w:rPr>
        <w:t xml:space="preserve"> </w:t>
      </w:r>
    </w:p>
    <w:p w14:paraId="20D06EE4" w14:textId="022468BA" w:rsidR="00BD5D70" w:rsidRDefault="00DC4C03" w:rsidP="00DC4C03">
      <w:pPr>
        <w:spacing w:line="360" w:lineRule="auto"/>
        <w:jc w:val="both"/>
        <w:rPr>
          <w:rFonts w:ascii="Arial" w:eastAsia="Calibri" w:hAnsi="Arial" w:cs="Arial"/>
          <w:sz w:val="24"/>
          <w:szCs w:val="24"/>
          <w:lang w:val="en-GB"/>
        </w:rPr>
      </w:pPr>
      <w:r w:rsidRPr="00DC4C03">
        <w:rPr>
          <w:rFonts w:ascii="Arial" w:eastAsia="Calibri" w:hAnsi="Arial" w:cs="Arial"/>
          <w:sz w:val="24"/>
          <w:szCs w:val="24"/>
          <w:lang w:val="en-GB"/>
        </w:rPr>
        <w:t>(Accessed: 21</w:t>
      </w:r>
      <w:r w:rsidRPr="00DC4C03">
        <w:rPr>
          <w:rFonts w:ascii="Arial" w:eastAsia="Calibri" w:hAnsi="Arial" w:cs="Arial"/>
          <w:sz w:val="24"/>
          <w:szCs w:val="24"/>
          <w:vertAlign w:val="superscript"/>
          <w:lang w:val="en-GB"/>
        </w:rPr>
        <w:t>st</w:t>
      </w:r>
      <w:r w:rsidRPr="00DC4C03">
        <w:rPr>
          <w:rFonts w:ascii="Arial" w:eastAsia="Calibri" w:hAnsi="Arial" w:cs="Arial"/>
          <w:sz w:val="24"/>
          <w:szCs w:val="24"/>
          <w:lang w:val="en-GB"/>
        </w:rPr>
        <w:t xml:space="preserve"> February 2020).</w:t>
      </w:r>
    </w:p>
    <w:p w14:paraId="49D24B29" w14:textId="239A4874" w:rsidR="00DC4C03" w:rsidRDefault="00DC4C03" w:rsidP="00DC4C03">
      <w:pPr>
        <w:spacing w:line="360" w:lineRule="auto"/>
        <w:jc w:val="both"/>
        <w:rPr>
          <w:rFonts w:ascii="Arial" w:eastAsia="Calibri" w:hAnsi="Arial" w:cs="Arial"/>
          <w:sz w:val="24"/>
          <w:szCs w:val="24"/>
          <w:lang w:val="en-GB"/>
        </w:rPr>
      </w:pPr>
    </w:p>
    <w:p w14:paraId="3CE6CFAE" w14:textId="77777777" w:rsidR="003F3541" w:rsidRPr="003F3541" w:rsidRDefault="003F3541" w:rsidP="003F3541">
      <w:pPr>
        <w:spacing w:line="360" w:lineRule="auto"/>
        <w:jc w:val="both"/>
        <w:rPr>
          <w:rFonts w:ascii="Arial" w:eastAsia="Calibri" w:hAnsi="Arial" w:cs="Arial"/>
          <w:sz w:val="24"/>
          <w:szCs w:val="24"/>
          <w:lang w:val="en-GB"/>
        </w:rPr>
      </w:pPr>
      <w:r w:rsidRPr="003F3541">
        <w:rPr>
          <w:rFonts w:ascii="Arial" w:eastAsia="Calibri" w:hAnsi="Arial" w:cs="Arial"/>
          <w:sz w:val="24"/>
          <w:szCs w:val="24"/>
          <w:lang w:val="en-GB"/>
        </w:rPr>
        <w:t xml:space="preserve">Welsh Government (2014) </w:t>
      </w:r>
      <w:r w:rsidRPr="003F3541">
        <w:rPr>
          <w:rFonts w:ascii="Arial" w:eastAsia="Calibri" w:hAnsi="Arial" w:cs="Arial"/>
          <w:i/>
          <w:iCs/>
          <w:sz w:val="24"/>
          <w:szCs w:val="24"/>
          <w:lang w:val="en-GB"/>
        </w:rPr>
        <w:t>Further steps outdoor. Guidance</w:t>
      </w:r>
      <w:r w:rsidRPr="003F3541">
        <w:rPr>
          <w:rFonts w:ascii="Arial" w:eastAsia="Calibri" w:hAnsi="Arial" w:cs="Arial"/>
          <w:sz w:val="24"/>
          <w:szCs w:val="24"/>
          <w:lang w:val="en-GB"/>
        </w:rPr>
        <w:t>.</w:t>
      </w:r>
    </w:p>
    <w:p w14:paraId="7DBA237E" w14:textId="77777777" w:rsidR="003F3541" w:rsidRPr="003F3541" w:rsidRDefault="003F3541" w:rsidP="003F3541">
      <w:pPr>
        <w:spacing w:line="360" w:lineRule="auto"/>
        <w:jc w:val="both"/>
        <w:rPr>
          <w:rFonts w:ascii="Arial" w:eastAsia="Calibri" w:hAnsi="Arial" w:cs="Arial"/>
          <w:sz w:val="24"/>
          <w:szCs w:val="24"/>
          <w:lang w:val="en-GB"/>
        </w:rPr>
      </w:pPr>
      <w:r w:rsidRPr="003F3541">
        <w:rPr>
          <w:rFonts w:ascii="Arial" w:eastAsia="Calibri" w:hAnsi="Arial" w:cs="Arial"/>
          <w:sz w:val="24"/>
          <w:szCs w:val="24"/>
          <w:lang w:val="en-GB"/>
        </w:rPr>
        <w:t xml:space="preserve">Available at: </w:t>
      </w:r>
      <w:hyperlink r:id="rId51" w:history="1">
        <w:r w:rsidRPr="003F3541">
          <w:rPr>
            <w:rFonts w:ascii="Arial" w:eastAsia="Calibri" w:hAnsi="Arial" w:cs="Arial"/>
            <w:color w:val="0563C1"/>
            <w:sz w:val="24"/>
            <w:szCs w:val="24"/>
            <w:u w:val="single"/>
            <w:lang w:val="en-GB"/>
          </w:rPr>
          <w:t>https://hwb.gov.wales/storage/37952a30-6aa6-4a64-be8c-6710dbd25d8c/further-steps-outdoors.pdf</w:t>
        </w:r>
      </w:hyperlink>
      <w:r w:rsidRPr="003F3541">
        <w:rPr>
          <w:rFonts w:ascii="Arial" w:eastAsia="Calibri" w:hAnsi="Arial" w:cs="Arial"/>
          <w:sz w:val="24"/>
          <w:szCs w:val="24"/>
          <w:lang w:val="en-GB"/>
        </w:rPr>
        <w:t xml:space="preserve"> </w:t>
      </w:r>
    </w:p>
    <w:p w14:paraId="68F09E71" w14:textId="77777777" w:rsidR="003F3541" w:rsidRPr="003F3541" w:rsidRDefault="003F3541" w:rsidP="003F3541">
      <w:pPr>
        <w:spacing w:line="360" w:lineRule="auto"/>
        <w:jc w:val="both"/>
        <w:rPr>
          <w:rFonts w:ascii="Arial" w:eastAsia="Calibri" w:hAnsi="Arial" w:cs="Arial"/>
          <w:sz w:val="24"/>
          <w:szCs w:val="24"/>
          <w:lang w:val="en-GB"/>
        </w:rPr>
      </w:pPr>
      <w:r w:rsidRPr="003F3541">
        <w:rPr>
          <w:rFonts w:ascii="Arial" w:eastAsia="Calibri" w:hAnsi="Arial" w:cs="Arial"/>
          <w:sz w:val="24"/>
          <w:szCs w:val="24"/>
          <w:lang w:val="en-GB"/>
        </w:rPr>
        <w:t>(Accessed: 23</w:t>
      </w:r>
      <w:r w:rsidRPr="003F3541">
        <w:rPr>
          <w:rFonts w:ascii="Arial" w:eastAsia="Calibri" w:hAnsi="Arial" w:cs="Arial"/>
          <w:sz w:val="24"/>
          <w:szCs w:val="24"/>
          <w:vertAlign w:val="superscript"/>
          <w:lang w:val="en-GB"/>
        </w:rPr>
        <w:t>rd</w:t>
      </w:r>
      <w:r w:rsidRPr="003F3541">
        <w:rPr>
          <w:rFonts w:ascii="Arial" w:eastAsia="Calibri" w:hAnsi="Arial" w:cs="Arial"/>
          <w:sz w:val="24"/>
          <w:szCs w:val="24"/>
          <w:lang w:val="en-GB"/>
        </w:rPr>
        <w:t xml:space="preserve"> February 2020).</w:t>
      </w:r>
    </w:p>
    <w:p w14:paraId="70DA4B7A" w14:textId="19346770" w:rsidR="00DC4C03" w:rsidRDefault="00DC4C03" w:rsidP="00DC4C03">
      <w:pPr>
        <w:spacing w:line="360" w:lineRule="auto"/>
        <w:jc w:val="both"/>
        <w:rPr>
          <w:rFonts w:ascii="Arial" w:eastAsia="Calibri" w:hAnsi="Arial" w:cs="Arial"/>
          <w:sz w:val="24"/>
          <w:szCs w:val="24"/>
          <w:lang w:val="en-GB"/>
        </w:rPr>
      </w:pPr>
    </w:p>
    <w:p w14:paraId="7296E35A" w14:textId="77777777" w:rsidR="005147C1" w:rsidRPr="005147C1" w:rsidRDefault="005147C1" w:rsidP="005147C1">
      <w:pPr>
        <w:spacing w:line="360" w:lineRule="auto"/>
        <w:jc w:val="both"/>
        <w:rPr>
          <w:rFonts w:ascii="Arial" w:eastAsia="Calibri" w:hAnsi="Arial" w:cs="Arial"/>
          <w:sz w:val="24"/>
          <w:szCs w:val="24"/>
          <w:lang w:val="en-GB"/>
        </w:rPr>
      </w:pPr>
    </w:p>
    <w:p w14:paraId="1BE7B1B6" w14:textId="77777777" w:rsidR="005147C1" w:rsidRDefault="005147C1" w:rsidP="005147C1">
      <w:pPr>
        <w:spacing w:line="360" w:lineRule="auto"/>
        <w:jc w:val="both"/>
        <w:rPr>
          <w:rFonts w:ascii="Arial" w:eastAsia="Calibri" w:hAnsi="Arial" w:cs="Arial"/>
          <w:sz w:val="24"/>
          <w:szCs w:val="24"/>
          <w:lang w:val="en-GB"/>
        </w:rPr>
      </w:pPr>
    </w:p>
    <w:p w14:paraId="6DEB1EBE" w14:textId="77777777" w:rsidR="005147C1" w:rsidRDefault="005147C1" w:rsidP="005147C1">
      <w:pPr>
        <w:spacing w:line="360" w:lineRule="auto"/>
        <w:jc w:val="both"/>
        <w:rPr>
          <w:rFonts w:ascii="Arial" w:eastAsia="Calibri" w:hAnsi="Arial" w:cs="Arial"/>
          <w:sz w:val="24"/>
          <w:szCs w:val="24"/>
          <w:lang w:val="en-GB"/>
        </w:rPr>
      </w:pPr>
    </w:p>
    <w:p w14:paraId="61621957" w14:textId="77777777" w:rsidR="005147C1" w:rsidRDefault="005147C1" w:rsidP="005147C1">
      <w:pPr>
        <w:spacing w:line="360" w:lineRule="auto"/>
        <w:jc w:val="both"/>
        <w:rPr>
          <w:rFonts w:ascii="Arial" w:eastAsia="Calibri" w:hAnsi="Arial" w:cs="Arial"/>
          <w:sz w:val="24"/>
          <w:szCs w:val="24"/>
          <w:lang w:val="en-GB"/>
        </w:rPr>
      </w:pPr>
    </w:p>
    <w:p w14:paraId="219CDBB3" w14:textId="70074154" w:rsidR="005147C1" w:rsidRPr="005147C1" w:rsidRDefault="005147C1" w:rsidP="005147C1">
      <w:pPr>
        <w:spacing w:line="360" w:lineRule="auto"/>
        <w:jc w:val="both"/>
        <w:rPr>
          <w:rFonts w:ascii="Arial" w:eastAsia="Calibri" w:hAnsi="Arial" w:cs="Arial"/>
          <w:sz w:val="24"/>
          <w:szCs w:val="24"/>
          <w:lang w:val="en-GB"/>
        </w:rPr>
      </w:pPr>
      <w:r w:rsidRPr="005147C1">
        <w:rPr>
          <w:rFonts w:ascii="Arial" w:eastAsia="Calibri" w:hAnsi="Arial" w:cs="Arial"/>
          <w:sz w:val="24"/>
          <w:szCs w:val="24"/>
          <w:lang w:val="en-GB"/>
        </w:rPr>
        <w:lastRenderedPageBreak/>
        <w:t xml:space="preserve">Welsh Government (2015) </w:t>
      </w:r>
      <w:r w:rsidRPr="005147C1">
        <w:rPr>
          <w:rFonts w:ascii="Arial" w:eastAsia="Calibri" w:hAnsi="Arial" w:cs="Arial"/>
          <w:i/>
          <w:iCs/>
          <w:sz w:val="24"/>
          <w:szCs w:val="24"/>
          <w:lang w:val="en-GB"/>
        </w:rPr>
        <w:t>Curriculum for Wales. Foundation Phase Framework</w:t>
      </w:r>
      <w:r w:rsidRPr="005147C1">
        <w:rPr>
          <w:rFonts w:ascii="Arial" w:eastAsia="Calibri" w:hAnsi="Arial" w:cs="Arial"/>
          <w:sz w:val="24"/>
          <w:szCs w:val="24"/>
          <w:lang w:val="en-GB"/>
        </w:rPr>
        <w:t xml:space="preserve"> (</w:t>
      </w:r>
      <w:r w:rsidRPr="005147C1">
        <w:rPr>
          <w:rFonts w:ascii="Arial" w:eastAsia="Calibri" w:hAnsi="Arial" w:cs="Arial"/>
          <w:i/>
          <w:iCs/>
          <w:sz w:val="24"/>
          <w:szCs w:val="24"/>
          <w:lang w:val="en-GB"/>
        </w:rPr>
        <w:t>revised 2015</w:t>
      </w:r>
      <w:r w:rsidRPr="005147C1">
        <w:rPr>
          <w:rFonts w:ascii="Arial" w:eastAsia="Calibri" w:hAnsi="Arial" w:cs="Arial"/>
          <w:sz w:val="24"/>
          <w:szCs w:val="24"/>
          <w:lang w:val="en-GB"/>
        </w:rPr>
        <w:t>).</w:t>
      </w:r>
    </w:p>
    <w:p w14:paraId="19A51A00" w14:textId="77777777" w:rsidR="005147C1" w:rsidRPr="005147C1" w:rsidRDefault="005147C1" w:rsidP="005147C1">
      <w:pPr>
        <w:spacing w:line="360" w:lineRule="auto"/>
        <w:jc w:val="both"/>
        <w:rPr>
          <w:rFonts w:ascii="Arial" w:eastAsia="Calibri" w:hAnsi="Arial" w:cs="Arial"/>
          <w:sz w:val="24"/>
          <w:szCs w:val="24"/>
          <w:lang w:val="en-GB"/>
        </w:rPr>
      </w:pPr>
      <w:r w:rsidRPr="005147C1">
        <w:rPr>
          <w:rFonts w:ascii="Arial" w:eastAsia="Calibri" w:hAnsi="Arial" w:cs="Arial"/>
          <w:sz w:val="24"/>
          <w:szCs w:val="24"/>
          <w:lang w:val="en-GB"/>
        </w:rPr>
        <w:t xml:space="preserve">Available at: </w:t>
      </w:r>
      <w:hyperlink r:id="rId52" w:history="1">
        <w:r w:rsidRPr="005147C1">
          <w:rPr>
            <w:rFonts w:ascii="Arial" w:eastAsia="Calibri" w:hAnsi="Arial" w:cs="Arial"/>
            <w:color w:val="0563C1"/>
            <w:sz w:val="24"/>
            <w:szCs w:val="24"/>
            <w:u w:val="single"/>
            <w:lang w:val="en-GB"/>
          </w:rPr>
          <w:t>https://gov.wales/sites/default/files/publications/2018-02/foundation-phase-framework-revised-2015.pdf</w:t>
        </w:r>
      </w:hyperlink>
    </w:p>
    <w:p w14:paraId="0A70F27B" w14:textId="0B73191E" w:rsidR="003F3541" w:rsidRDefault="005147C1" w:rsidP="005147C1">
      <w:pPr>
        <w:spacing w:line="360" w:lineRule="auto"/>
        <w:jc w:val="both"/>
        <w:rPr>
          <w:rFonts w:ascii="Arial" w:eastAsia="Calibri" w:hAnsi="Arial" w:cs="Arial"/>
          <w:sz w:val="24"/>
          <w:szCs w:val="24"/>
          <w:lang w:val="en-GB"/>
        </w:rPr>
      </w:pPr>
      <w:r w:rsidRPr="005147C1">
        <w:rPr>
          <w:rFonts w:ascii="Arial" w:eastAsia="Calibri" w:hAnsi="Arial" w:cs="Arial"/>
          <w:sz w:val="24"/>
          <w:szCs w:val="24"/>
          <w:lang w:val="en-GB"/>
        </w:rPr>
        <w:t>(Accessed: 18</w:t>
      </w:r>
      <w:r w:rsidRPr="005147C1">
        <w:rPr>
          <w:rFonts w:ascii="Arial" w:eastAsia="Calibri" w:hAnsi="Arial" w:cs="Arial"/>
          <w:sz w:val="24"/>
          <w:szCs w:val="24"/>
          <w:vertAlign w:val="superscript"/>
          <w:lang w:val="en-GB"/>
        </w:rPr>
        <w:t>th</w:t>
      </w:r>
      <w:r w:rsidRPr="005147C1">
        <w:rPr>
          <w:rFonts w:ascii="Arial" w:eastAsia="Calibri" w:hAnsi="Arial" w:cs="Arial"/>
          <w:sz w:val="24"/>
          <w:szCs w:val="24"/>
          <w:lang w:val="en-GB"/>
        </w:rPr>
        <w:t xml:space="preserve"> February 2020).</w:t>
      </w:r>
    </w:p>
    <w:p w14:paraId="599746B3" w14:textId="1B8020B7" w:rsidR="005147C1" w:rsidRDefault="005147C1" w:rsidP="005147C1">
      <w:pPr>
        <w:spacing w:line="360" w:lineRule="auto"/>
        <w:jc w:val="both"/>
        <w:rPr>
          <w:rFonts w:ascii="Arial" w:eastAsia="Calibri" w:hAnsi="Arial" w:cs="Arial"/>
          <w:sz w:val="24"/>
          <w:szCs w:val="24"/>
          <w:lang w:val="en-GB"/>
        </w:rPr>
      </w:pPr>
    </w:p>
    <w:p w14:paraId="26A02F71" w14:textId="77777777" w:rsidR="00784A45" w:rsidRPr="00784A45" w:rsidRDefault="00784A45" w:rsidP="00784A45">
      <w:pPr>
        <w:spacing w:line="360" w:lineRule="auto"/>
        <w:jc w:val="both"/>
        <w:rPr>
          <w:rFonts w:ascii="Arial" w:eastAsia="Calibri" w:hAnsi="Arial" w:cs="Arial"/>
          <w:sz w:val="24"/>
          <w:szCs w:val="24"/>
          <w:lang w:val="en-GB"/>
        </w:rPr>
      </w:pPr>
      <w:r w:rsidRPr="00784A45">
        <w:rPr>
          <w:rFonts w:ascii="Arial" w:eastAsia="Calibri" w:hAnsi="Arial" w:cs="Arial"/>
          <w:sz w:val="24"/>
          <w:szCs w:val="24"/>
          <w:lang w:val="en-GB"/>
        </w:rPr>
        <w:t xml:space="preserve">Welsh Government (2016) </w:t>
      </w:r>
      <w:r w:rsidRPr="00784A45">
        <w:rPr>
          <w:rFonts w:ascii="Arial" w:eastAsia="Calibri" w:hAnsi="Arial" w:cs="Arial"/>
          <w:i/>
          <w:iCs/>
          <w:sz w:val="24"/>
          <w:szCs w:val="24"/>
          <w:lang w:val="en-GB"/>
        </w:rPr>
        <w:t>Foundation Phase Action Plan.</w:t>
      </w:r>
      <w:r w:rsidRPr="00784A45">
        <w:rPr>
          <w:rFonts w:ascii="Arial" w:eastAsia="Calibri" w:hAnsi="Arial" w:cs="Arial"/>
          <w:sz w:val="24"/>
          <w:szCs w:val="24"/>
          <w:lang w:val="en-GB"/>
        </w:rPr>
        <w:t xml:space="preserve"> </w:t>
      </w:r>
    </w:p>
    <w:p w14:paraId="6A48D0CC" w14:textId="77777777" w:rsidR="00784A45" w:rsidRPr="00784A45" w:rsidRDefault="00784A45" w:rsidP="00784A45">
      <w:pPr>
        <w:spacing w:line="360" w:lineRule="auto"/>
        <w:jc w:val="both"/>
        <w:rPr>
          <w:rFonts w:ascii="Arial" w:eastAsia="Calibri" w:hAnsi="Arial" w:cs="Arial"/>
          <w:sz w:val="24"/>
          <w:szCs w:val="24"/>
          <w:lang w:val="en-GB"/>
        </w:rPr>
      </w:pPr>
      <w:r w:rsidRPr="00784A45">
        <w:rPr>
          <w:rFonts w:ascii="Arial" w:eastAsia="Calibri" w:hAnsi="Arial" w:cs="Arial"/>
          <w:sz w:val="24"/>
          <w:szCs w:val="24"/>
          <w:lang w:val="en-GB"/>
        </w:rPr>
        <w:t xml:space="preserve">Available at: </w:t>
      </w:r>
      <w:hyperlink r:id="rId53" w:history="1">
        <w:r w:rsidRPr="00784A45">
          <w:rPr>
            <w:rFonts w:ascii="Arial" w:eastAsia="Calibri" w:hAnsi="Arial" w:cs="Arial"/>
            <w:color w:val="0563C1"/>
            <w:sz w:val="24"/>
            <w:szCs w:val="24"/>
            <w:u w:val="single"/>
            <w:lang w:val="en-GB"/>
          </w:rPr>
          <w:t>https://gov.wales/sites/default/files/publications/2018-03/foundation-phase-action-plan.pdf</w:t>
        </w:r>
      </w:hyperlink>
      <w:r w:rsidRPr="00784A45">
        <w:rPr>
          <w:rFonts w:ascii="Arial" w:eastAsia="Calibri" w:hAnsi="Arial" w:cs="Arial"/>
          <w:sz w:val="24"/>
          <w:szCs w:val="24"/>
          <w:lang w:val="en-GB"/>
        </w:rPr>
        <w:t xml:space="preserve"> </w:t>
      </w:r>
    </w:p>
    <w:p w14:paraId="067F1EA5" w14:textId="77777777" w:rsidR="00784A45" w:rsidRPr="00784A45" w:rsidRDefault="00784A45" w:rsidP="00784A45">
      <w:pPr>
        <w:spacing w:line="360" w:lineRule="auto"/>
        <w:jc w:val="both"/>
        <w:rPr>
          <w:rFonts w:ascii="Arial" w:eastAsia="Calibri" w:hAnsi="Arial" w:cs="Arial"/>
          <w:sz w:val="24"/>
          <w:szCs w:val="24"/>
          <w:lang w:val="en-GB"/>
        </w:rPr>
      </w:pPr>
      <w:r w:rsidRPr="00784A45">
        <w:rPr>
          <w:rFonts w:ascii="Arial" w:eastAsia="Calibri" w:hAnsi="Arial" w:cs="Arial"/>
          <w:sz w:val="24"/>
          <w:szCs w:val="24"/>
          <w:lang w:val="en-GB"/>
        </w:rPr>
        <w:t>(Accessed: 20</w:t>
      </w:r>
      <w:r w:rsidRPr="00784A45">
        <w:rPr>
          <w:rFonts w:ascii="Arial" w:eastAsia="Calibri" w:hAnsi="Arial" w:cs="Arial"/>
          <w:sz w:val="24"/>
          <w:szCs w:val="24"/>
          <w:vertAlign w:val="superscript"/>
          <w:lang w:val="en-GB"/>
        </w:rPr>
        <w:t>th</w:t>
      </w:r>
      <w:r w:rsidRPr="00784A45">
        <w:rPr>
          <w:rFonts w:ascii="Arial" w:eastAsia="Calibri" w:hAnsi="Arial" w:cs="Arial"/>
          <w:sz w:val="24"/>
          <w:szCs w:val="24"/>
          <w:lang w:val="en-GB"/>
        </w:rPr>
        <w:t xml:space="preserve"> February 2020).</w:t>
      </w:r>
    </w:p>
    <w:p w14:paraId="1D73BE3C" w14:textId="2FCC0D3A" w:rsidR="005147C1" w:rsidRDefault="005147C1" w:rsidP="005147C1">
      <w:pPr>
        <w:spacing w:line="360" w:lineRule="auto"/>
        <w:jc w:val="both"/>
        <w:rPr>
          <w:rFonts w:ascii="Arial" w:eastAsia="Calibri" w:hAnsi="Arial" w:cs="Arial"/>
          <w:sz w:val="24"/>
          <w:szCs w:val="24"/>
          <w:lang w:val="en-GB"/>
        </w:rPr>
      </w:pPr>
    </w:p>
    <w:p w14:paraId="67D82C07" w14:textId="77777777" w:rsidR="0098022A" w:rsidRPr="0098022A" w:rsidRDefault="0098022A" w:rsidP="0098022A">
      <w:pPr>
        <w:spacing w:line="360" w:lineRule="auto"/>
        <w:jc w:val="both"/>
        <w:rPr>
          <w:rFonts w:ascii="Arial" w:eastAsia="Calibri" w:hAnsi="Arial" w:cs="Arial"/>
          <w:i/>
          <w:iCs/>
          <w:sz w:val="24"/>
          <w:szCs w:val="24"/>
          <w:lang w:val="en-GB"/>
        </w:rPr>
      </w:pPr>
      <w:r w:rsidRPr="0098022A">
        <w:rPr>
          <w:rFonts w:ascii="Arial" w:eastAsia="Calibri" w:hAnsi="Arial" w:cs="Arial"/>
          <w:sz w:val="24"/>
          <w:szCs w:val="24"/>
          <w:lang w:val="en-GB"/>
        </w:rPr>
        <w:t xml:space="preserve">Welsh Government (2018) </w:t>
      </w:r>
      <w:r w:rsidRPr="0098022A">
        <w:rPr>
          <w:rFonts w:ascii="Arial" w:eastAsia="Calibri" w:hAnsi="Arial" w:cs="Arial"/>
          <w:i/>
          <w:iCs/>
          <w:sz w:val="24"/>
          <w:szCs w:val="24"/>
          <w:lang w:val="en-GB"/>
        </w:rPr>
        <w:t>Additional learning needs (ALN) transformation programme.</w:t>
      </w:r>
    </w:p>
    <w:p w14:paraId="6B1DFAF5" w14:textId="77777777" w:rsidR="0098022A" w:rsidRPr="0098022A" w:rsidRDefault="0098022A" w:rsidP="0098022A">
      <w:pPr>
        <w:spacing w:line="360" w:lineRule="auto"/>
        <w:jc w:val="both"/>
        <w:rPr>
          <w:rFonts w:ascii="Arial" w:eastAsia="Calibri" w:hAnsi="Arial" w:cs="Arial"/>
          <w:sz w:val="24"/>
          <w:szCs w:val="24"/>
          <w:lang w:val="en-GB"/>
        </w:rPr>
      </w:pPr>
      <w:r w:rsidRPr="0098022A">
        <w:rPr>
          <w:rFonts w:ascii="Arial" w:eastAsia="Calibri" w:hAnsi="Arial" w:cs="Arial"/>
          <w:sz w:val="24"/>
          <w:szCs w:val="24"/>
          <w:lang w:val="en-GB"/>
        </w:rPr>
        <w:t xml:space="preserve">Available at: </w:t>
      </w:r>
      <w:hyperlink r:id="rId54" w:history="1">
        <w:r w:rsidRPr="0098022A">
          <w:rPr>
            <w:rFonts w:ascii="Arial" w:eastAsia="Calibri" w:hAnsi="Arial" w:cs="Arial"/>
            <w:color w:val="0563C1"/>
            <w:sz w:val="24"/>
            <w:szCs w:val="24"/>
            <w:u w:val="single"/>
            <w:lang w:val="en-GB"/>
          </w:rPr>
          <w:t>https://gov.wales/sites/default/files/publications/2018-09/additional-learning-needs-aln-transformation-programme-v2.pdf</w:t>
        </w:r>
      </w:hyperlink>
      <w:r w:rsidRPr="0098022A">
        <w:rPr>
          <w:rFonts w:ascii="Arial" w:eastAsia="Calibri" w:hAnsi="Arial" w:cs="Arial"/>
          <w:sz w:val="24"/>
          <w:szCs w:val="24"/>
          <w:lang w:val="en-GB"/>
        </w:rPr>
        <w:t xml:space="preserve"> </w:t>
      </w:r>
    </w:p>
    <w:p w14:paraId="783170DA" w14:textId="77777777" w:rsidR="0098022A" w:rsidRPr="0098022A" w:rsidRDefault="0098022A" w:rsidP="0098022A">
      <w:pPr>
        <w:spacing w:line="360" w:lineRule="auto"/>
        <w:jc w:val="both"/>
        <w:rPr>
          <w:rFonts w:ascii="Arial" w:eastAsia="Calibri" w:hAnsi="Arial" w:cs="Arial"/>
          <w:sz w:val="24"/>
          <w:szCs w:val="24"/>
          <w:lang w:val="en-GB"/>
        </w:rPr>
      </w:pPr>
      <w:r w:rsidRPr="0098022A">
        <w:rPr>
          <w:rFonts w:ascii="Arial" w:eastAsia="Calibri" w:hAnsi="Arial" w:cs="Arial"/>
          <w:sz w:val="24"/>
          <w:szCs w:val="24"/>
          <w:lang w:val="en-GB"/>
        </w:rPr>
        <w:t>(Accessed: 20</w:t>
      </w:r>
      <w:r w:rsidRPr="0098022A">
        <w:rPr>
          <w:rFonts w:ascii="Arial" w:eastAsia="Calibri" w:hAnsi="Arial" w:cs="Arial"/>
          <w:sz w:val="24"/>
          <w:szCs w:val="24"/>
          <w:vertAlign w:val="superscript"/>
          <w:lang w:val="en-GB"/>
        </w:rPr>
        <w:t>th</w:t>
      </w:r>
      <w:r w:rsidRPr="0098022A">
        <w:rPr>
          <w:rFonts w:ascii="Arial" w:eastAsia="Calibri" w:hAnsi="Arial" w:cs="Arial"/>
          <w:sz w:val="24"/>
          <w:szCs w:val="24"/>
          <w:lang w:val="en-GB"/>
        </w:rPr>
        <w:t xml:space="preserve"> February 2020).</w:t>
      </w:r>
    </w:p>
    <w:p w14:paraId="422448EE" w14:textId="35734E39" w:rsidR="00784A45" w:rsidRDefault="00784A45" w:rsidP="005147C1">
      <w:pPr>
        <w:spacing w:line="360" w:lineRule="auto"/>
        <w:jc w:val="both"/>
        <w:rPr>
          <w:rFonts w:ascii="Arial" w:eastAsia="Calibri" w:hAnsi="Arial" w:cs="Arial"/>
          <w:sz w:val="24"/>
          <w:szCs w:val="24"/>
          <w:lang w:val="en-GB"/>
        </w:rPr>
      </w:pPr>
    </w:p>
    <w:p w14:paraId="1CEECE7E" w14:textId="77777777" w:rsidR="00BB79DF" w:rsidRPr="00BB79DF" w:rsidRDefault="00BB79DF" w:rsidP="00BB79DF">
      <w:pPr>
        <w:spacing w:line="360" w:lineRule="auto"/>
        <w:jc w:val="both"/>
        <w:rPr>
          <w:rFonts w:ascii="Arial" w:eastAsia="Calibri" w:hAnsi="Arial" w:cs="Arial"/>
          <w:sz w:val="24"/>
          <w:szCs w:val="24"/>
          <w:lang w:val="en-GB"/>
        </w:rPr>
      </w:pPr>
      <w:r w:rsidRPr="00BB79DF">
        <w:rPr>
          <w:rFonts w:ascii="Arial" w:eastAsia="Calibri" w:hAnsi="Arial" w:cs="Arial"/>
          <w:sz w:val="24"/>
          <w:szCs w:val="24"/>
          <w:lang w:val="en-GB"/>
        </w:rPr>
        <w:t xml:space="preserve">White, J. (2015) </w:t>
      </w:r>
      <w:r w:rsidRPr="00BB79DF">
        <w:rPr>
          <w:rFonts w:ascii="Arial" w:eastAsia="Calibri" w:hAnsi="Arial" w:cs="Arial"/>
          <w:i/>
          <w:iCs/>
          <w:sz w:val="24"/>
          <w:szCs w:val="24"/>
          <w:lang w:val="en-GB"/>
        </w:rPr>
        <w:t>Making a Mud Kitchen</w:t>
      </w:r>
      <w:r w:rsidRPr="00BB79DF">
        <w:rPr>
          <w:rFonts w:ascii="Arial" w:eastAsia="Calibri" w:hAnsi="Arial" w:cs="Arial"/>
          <w:sz w:val="24"/>
          <w:szCs w:val="24"/>
          <w:lang w:val="en-GB"/>
        </w:rPr>
        <w:t>. Muddy Faces.</w:t>
      </w:r>
    </w:p>
    <w:p w14:paraId="10748793" w14:textId="77777777" w:rsidR="00BB79DF" w:rsidRPr="00BB79DF" w:rsidRDefault="00BB79DF" w:rsidP="00BB79DF">
      <w:pPr>
        <w:spacing w:line="360" w:lineRule="auto"/>
        <w:jc w:val="both"/>
        <w:rPr>
          <w:rFonts w:ascii="Arial" w:eastAsia="Calibri" w:hAnsi="Arial" w:cs="Arial"/>
          <w:sz w:val="24"/>
          <w:szCs w:val="24"/>
          <w:lang w:val="en-GB"/>
        </w:rPr>
      </w:pPr>
      <w:r w:rsidRPr="00BB79DF">
        <w:rPr>
          <w:rFonts w:ascii="Arial" w:eastAsia="Calibri" w:hAnsi="Arial" w:cs="Arial"/>
          <w:sz w:val="24"/>
          <w:szCs w:val="24"/>
          <w:lang w:val="en-GB"/>
        </w:rPr>
        <w:t xml:space="preserve">Available at: </w:t>
      </w:r>
      <w:hyperlink r:id="rId55" w:history="1">
        <w:r w:rsidRPr="00BB79DF">
          <w:rPr>
            <w:rFonts w:ascii="Arial" w:eastAsia="Calibri" w:hAnsi="Arial" w:cs="Arial"/>
            <w:color w:val="0563C1"/>
            <w:sz w:val="24"/>
            <w:szCs w:val="24"/>
            <w:u w:val="single"/>
            <w:lang w:val="en-GB"/>
          </w:rPr>
          <w:t>https://www.muddyfaces.co.uk/wp-content/uploads/2017/08/Making_a_mud_kitchen_english.pdf</w:t>
        </w:r>
      </w:hyperlink>
      <w:r w:rsidRPr="00BB79DF">
        <w:rPr>
          <w:rFonts w:ascii="Arial" w:eastAsia="Calibri" w:hAnsi="Arial" w:cs="Arial"/>
          <w:sz w:val="24"/>
          <w:szCs w:val="24"/>
          <w:lang w:val="en-GB"/>
        </w:rPr>
        <w:t xml:space="preserve"> </w:t>
      </w:r>
    </w:p>
    <w:p w14:paraId="6181D709" w14:textId="77777777" w:rsidR="00BB79DF" w:rsidRPr="00BB79DF" w:rsidRDefault="00BB79DF" w:rsidP="00BB79DF">
      <w:pPr>
        <w:spacing w:line="360" w:lineRule="auto"/>
        <w:jc w:val="both"/>
        <w:rPr>
          <w:rFonts w:ascii="Arial" w:eastAsia="Calibri" w:hAnsi="Arial" w:cs="Arial"/>
          <w:sz w:val="24"/>
          <w:szCs w:val="24"/>
          <w:lang w:val="en-GB"/>
        </w:rPr>
      </w:pPr>
      <w:r w:rsidRPr="00BB79DF">
        <w:rPr>
          <w:rFonts w:ascii="Arial" w:eastAsia="Calibri" w:hAnsi="Arial" w:cs="Arial"/>
          <w:sz w:val="24"/>
          <w:szCs w:val="24"/>
          <w:lang w:val="en-GB"/>
        </w:rPr>
        <w:t>(Accessed: 20</w:t>
      </w:r>
      <w:r w:rsidRPr="00BB79DF">
        <w:rPr>
          <w:rFonts w:ascii="Arial" w:eastAsia="Calibri" w:hAnsi="Arial" w:cs="Arial"/>
          <w:sz w:val="24"/>
          <w:szCs w:val="24"/>
          <w:vertAlign w:val="superscript"/>
          <w:lang w:val="en-GB"/>
        </w:rPr>
        <w:t>th</w:t>
      </w:r>
      <w:r w:rsidRPr="00BB79DF">
        <w:rPr>
          <w:rFonts w:ascii="Arial" w:eastAsia="Calibri" w:hAnsi="Arial" w:cs="Arial"/>
          <w:sz w:val="24"/>
          <w:szCs w:val="24"/>
          <w:lang w:val="en-GB"/>
        </w:rPr>
        <w:t xml:space="preserve"> February 2020).</w:t>
      </w:r>
    </w:p>
    <w:p w14:paraId="238CA292" w14:textId="77777777" w:rsidR="00BB79DF" w:rsidRPr="006A62D6" w:rsidRDefault="00BB79DF" w:rsidP="005147C1">
      <w:pPr>
        <w:spacing w:line="360" w:lineRule="auto"/>
        <w:jc w:val="both"/>
        <w:rPr>
          <w:rFonts w:ascii="Arial" w:eastAsia="Calibri" w:hAnsi="Arial" w:cs="Arial"/>
          <w:sz w:val="24"/>
          <w:szCs w:val="24"/>
          <w:lang w:val="en-GB"/>
        </w:rPr>
      </w:pPr>
    </w:p>
    <w:p w14:paraId="0FD4F892" w14:textId="77777777" w:rsidR="007D0239" w:rsidRPr="007D0239" w:rsidRDefault="007D0239" w:rsidP="007D0239">
      <w:pPr>
        <w:spacing w:line="360" w:lineRule="auto"/>
        <w:jc w:val="both"/>
        <w:rPr>
          <w:rFonts w:ascii="Arial" w:eastAsia="Calibri" w:hAnsi="Arial" w:cs="Arial"/>
          <w:sz w:val="24"/>
          <w:szCs w:val="24"/>
          <w:lang w:val="en-GB"/>
        </w:rPr>
      </w:pPr>
    </w:p>
    <w:p w14:paraId="3718F752" w14:textId="77777777" w:rsidR="00794972" w:rsidRPr="00CD2074" w:rsidRDefault="00794972" w:rsidP="00CD2074">
      <w:pPr>
        <w:spacing w:line="360" w:lineRule="auto"/>
        <w:jc w:val="both"/>
        <w:rPr>
          <w:rFonts w:ascii="Arial" w:eastAsia="Calibri" w:hAnsi="Arial" w:cs="Arial"/>
          <w:sz w:val="24"/>
          <w:szCs w:val="24"/>
          <w:lang w:val="en-GB"/>
        </w:rPr>
      </w:pPr>
    </w:p>
    <w:p w14:paraId="5B15E05F" w14:textId="77777777" w:rsidR="00EA6C84" w:rsidRDefault="00EA6C84" w:rsidP="00ED2C6A">
      <w:pPr>
        <w:spacing w:line="360" w:lineRule="auto"/>
        <w:jc w:val="both"/>
        <w:rPr>
          <w:rFonts w:ascii="Arial" w:eastAsia="Calibri" w:hAnsi="Arial" w:cs="Arial"/>
          <w:sz w:val="24"/>
          <w:szCs w:val="24"/>
          <w:lang w:val="en-GB"/>
        </w:rPr>
      </w:pPr>
    </w:p>
    <w:p w14:paraId="1F591466" w14:textId="3D8F6C1D" w:rsidR="00F43454" w:rsidRPr="007F3A23" w:rsidRDefault="00F43454" w:rsidP="002478C1">
      <w:pPr>
        <w:spacing w:line="360" w:lineRule="auto"/>
        <w:jc w:val="both"/>
        <w:rPr>
          <w:rFonts w:ascii="Arial" w:hAnsi="Arial" w:cs="Arial"/>
          <w:sz w:val="24"/>
          <w:szCs w:val="24"/>
        </w:rPr>
      </w:pPr>
    </w:p>
    <w:sectPr w:rsidR="00F43454" w:rsidRPr="007F3A23">
      <w:headerReference w:type="default" r:id="rId56"/>
      <w:footerReference w:type="default" r:id="rId5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F38953" w14:textId="77777777" w:rsidR="00C02330" w:rsidRDefault="00C02330" w:rsidP="007F0C66">
      <w:pPr>
        <w:spacing w:after="0" w:line="240" w:lineRule="auto"/>
      </w:pPr>
      <w:r>
        <w:separator/>
      </w:r>
    </w:p>
  </w:endnote>
  <w:endnote w:type="continuationSeparator" w:id="0">
    <w:p w14:paraId="4993756A" w14:textId="77777777" w:rsidR="00C02330" w:rsidRDefault="00C02330" w:rsidP="007F0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3083232"/>
      <w:docPartObj>
        <w:docPartGallery w:val="Page Numbers (Bottom of Page)"/>
        <w:docPartUnique/>
      </w:docPartObj>
    </w:sdtPr>
    <w:sdtEndPr>
      <w:rPr>
        <w:noProof/>
      </w:rPr>
    </w:sdtEndPr>
    <w:sdtContent>
      <w:p w14:paraId="18F17329" w14:textId="6169B216" w:rsidR="004A4761" w:rsidRDefault="004A47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8C5585" w14:textId="77777777" w:rsidR="007F0C66" w:rsidRDefault="007F0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CBC64E" w14:textId="77777777" w:rsidR="00C02330" w:rsidRDefault="00C02330" w:rsidP="007F0C66">
      <w:pPr>
        <w:spacing w:after="0" w:line="240" w:lineRule="auto"/>
      </w:pPr>
      <w:r>
        <w:separator/>
      </w:r>
    </w:p>
  </w:footnote>
  <w:footnote w:type="continuationSeparator" w:id="0">
    <w:p w14:paraId="7F288742" w14:textId="77777777" w:rsidR="00C02330" w:rsidRDefault="00C02330" w:rsidP="007F0C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E1D81E" w14:textId="4A92615C" w:rsidR="00013CD4" w:rsidRPr="004A4761" w:rsidRDefault="008C3410">
    <w:pPr>
      <w:pStyle w:val="Header"/>
      <w:rPr>
        <w:rFonts w:ascii="Arial" w:hAnsi="Arial" w:cs="Arial"/>
        <w:sz w:val="24"/>
        <w:szCs w:val="24"/>
      </w:rPr>
    </w:pPr>
    <w:r w:rsidRPr="004A4761">
      <w:rPr>
        <w:rFonts w:ascii="Arial" w:hAnsi="Arial" w:cs="Arial"/>
        <w:sz w:val="24"/>
        <w:szCs w:val="24"/>
      </w:rPr>
      <w:t>1908986</w:t>
    </w:r>
    <w:r w:rsidR="00DD4682" w:rsidRPr="004A4761">
      <w:rPr>
        <w:rFonts w:ascii="Arial" w:hAnsi="Arial" w:cs="Arial"/>
        <w:sz w:val="24"/>
        <w:szCs w:val="24"/>
      </w:rPr>
      <w:ptab w:relativeTo="margin" w:alignment="center" w:leader="none"/>
    </w:r>
    <w:r w:rsidR="00922F59" w:rsidRPr="004A4761">
      <w:rPr>
        <w:rFonts w:ascii="Arial" w:hAnsi="Arial" w:cs="Arial"/>
        <w:sz w:val="24"/>
        <w:szCs w:val="24"/>
      </w:rPr>
      <w:t>EAEE4005C</w:t>
    </w:r>
    <w:r w:rsidR="00DD4682" w:rsidRPr="004A4761">
      <w:rPr>
        <w:rFonts w:ascii="Arial" w:hAnsi="Arial" w:cs="Arial"/>
        <w:sz w:val="24"/>
        <w:szCs w:val="24"/>
      </w:rPr>
      <w:ptab w:relativeTo="margin" w:alignment="right" w:leader="none"/>
    </w:r>
    <w:r w:rsidR="00922F59" w:rsidRPr="004A4761">
      <w:rPr>
        <w:rFonts w:ascii="Arial" w:hAnsi="Arial" w:cs="Arial"/>
        <w:sz w:val="24"/>
        <w:szCs w:val="24"/>
      </w:rPr>
      <w:t>3</w:t>
    </w:r>
    <w:r w:rsidR="004A4761" w:rsidRPr="004A4761">
      <w:rPr>
        <w:rFonts w:ascii="Arial" w:hAnsi="Arial" w:cs="Arial"/>
        <w:sz w:val="24"/>
        <w:szCs w:val="24"/>
      </w:rPr>
      <w:t>300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078BF"/>
    <w:rsid w:val="00007C19"/>
    <w:rsid w:val="00010238"/>
    <w:rsid w:val="00010DEC"/>
    <w:rsid w:val="00013B08"/>
    <w:rsid w:val="00013CD4"/>
    <w:rsid w:val="00013D7C"/>
    <w:rsid w:val="00014D2B"/>
    <w:rsid w:val="00014E63"/>
    <w:rsid w:val="00017FF9"/>
    <w:rsid w:val="00022490"/>
    <w:rsid w:val="00022CB1"/>
    <w:rsid w:val="00023EE4"/>
    <w:rsid w:val="000242D8"/>
    <w:rsid w:val="000249B6"/>
    <w:rsid w:val="00024BDD"/>
    <w:rsid w:val="0002559B"/>
    <w:rsid w:val="0002582E"/>
    <w:rsid w:val="0003001D"/>
    <w:rsid w:val="000324DB"/>
    <w:rsid w:val="00032891"/>
    <w:rsid w:val="0003340B"/>
    <w:rsid w:val="00034383"/>
    <w:rsid w:val="00035B76"/>
    <w:rsid w:val="00036625"/>
    <w:rsid w:val="00040543"/>
    <w:rsid w:val="00040FC8"/>
    <w:rsid w:val="0004443E"/>
    <w:rsid w:val="0004663D"/>
    <w:rsid w:val="00047AAC"/>
    <w:rsid w:val="00047C51"/>
    <w:rsid w:val="00050132"/>
    <w:rsid w:val="00051442"/>
    <w:rsid w:val="00051D45"/>
    <w:rsid w:val="000521AA"/>
    <w:rsid w:val="0005297D"/>
    <w:rsid w:val="0005320B"/>
    <w:rsid w:val="00054763"/>
    <w:rsid w:val="00061A94"/>
    <w:rsid w:val="000620AA"/>
    <w:rsid w:val="000626B0"/>
    <w:rsid w:val="00064E0D"/>
    <w:rsid w:val="00066B02"/>
    <w:rsid w:val="00071FC7"/>
    <w:rsid w:val="00073D16"/>
    <w:rsid w:val="00075E48"/>
    <w:rsid w:val="0007609E"/>
    <w:rsid w:val="00077E62"/>
    <w:rsid w:val="00081D39"/>
    <w:rsid w:val="000840BF"/>
    <w:rsid w:val="00084CD5"/>
    <w:rsid w:val="00084E8A"/>
    <w:rsid w:val="00085EF8"/>
    <w:rsid w:val="000864E3"/>
    <w:rsid w:val="00091A58"/>
    <w:rsid w:val="00092FE0"/>
    <w:rsid w:val="00094099"/>
    <w:rsid w:val="000944DC"/>
    <w:rsid w:val="00094646"/>
    <w:rsid w:val="00094A5B"/>
    <w:rsid w:val="0009616A"/>
    <w:rsid w:val="000978DE"/>
    <w:rsid w:val="000A4E93"/>
    <w:rsid w:val="000A52A0"/>
    <w:rsid w:val="000A6931"/>
    <w:rsid w:val="000A6AC7"/>
    <w:rsid w:val="000A7E8D"/>
    <w:rsid w:val="000B0E4F"/>
    <w:rsid w:val="000B25E5"/>
    <w:rsid w:val="000B3156"/>
    <w:rsid w:val="000B3738"/>
    <w:rsid w:val="000B4060"/>
    <w:rsid w:val="000B5328"/>
    <w:rsid w:val="000B595B"/>
    <w:rsid w:val="000C24DE"/>
    <w:rsid w:val="000C2717"/>
    <w:rsid w:val="000C567E"/>
    <w:rsid w:val="000C5D55"/>
    <w:rsid w:val="000D04B7"/>
    <w:rsid w:val="000D0E0E"/>
    <w:rsid w:val="000D433A"/>
    <w:rsid w:val="000D56B3"/>
    <w:rsid w:val="000D62E5"/>
    <w:rsid w:val="000D666A"/>
    <w:rsid w:val="000D691F"/>
    <w:rsid w:val="000D6E6B"/>
    <w:rsid w:val="000D75DA"/>
    <w:rsid w:val="000D799D"/>
    <w:rsid w:val="000E0090"/>
    <w:rsid w:val="000E1673"/>
    <w:rsid w:val="000E1DD0"/>
    <w:rsid w:val="000E3669"/>
    <w:rsid w:val="000E549F"/>
    <w:rsid w:val="000E57D7"/>
    <w:rsid w:val="000F12FB"/>
    <w:rsid w:val="000F54D1"/>
    <w:rsid w:val="000F652C"/>
    <w:rsid w:val="000F675C"/>
    <w:rsid w:val="000F78BE"/>
    <w:rsid w:val="00100974"/>
    <w:rsid w:val="00102AE5"/>
    <w:rsid w:val="00103C5A"/>
    <w:rsid w:val="00104846"/>
    <w:rsid w:val="001077AE"/>
    <w:rsid w:val="00111ADE"/>
    <w:rsid w:val="00111B0E"/>
    <w:rsid w:val="00111EF0"/>
    <w:rsid w:val="001123EC"/>
    <w:rsid w:val="0011321E"/>
    <w:rsid w:val="00114855"/>
    <w:rsid w:val="00120F33"/>
    <w:rsid w:val="001279B9"/>
    <w:rsid w:val="00131AD5"/>
    <w:rsid w:val="00131B3A"/>
    <w:rsid w:val="00132853"/>
    <w:rsid w:val="00132896"/>
    <w:rsid w:val="00132BC3"/>
    <w:rsid w:val="00133619"/>
    <w:rsid w:val="00133631"/>
    <w:rsid w:val="00133EE8"/>
    <w:rsid w:val="0013499E"/>
    <w:rsid w:val="00134DF0"/>
    <w:rsid w:val="00134F2F"/>
    <w:rsid w:val="00135752"/>
    <w:rsid w:val="00136199"/>
    <w:rsid w:val="001364BD"/>
    <w:rsid w:val="00137E82"/>
    <w:rsid w:val="00140656"/>
    <w:rsid w:val="00143AD8"/>
    <w:rsid w:val="0014421D"/>
    <w:rsid w:val="0014479F"/>
    <w:rsid w:val="001460E9"/>
    <w:rsid w:val="0015220F"/>
    <w:rsid w:val="001526D4"/>
    <w:rsid w:val="00154C93"/>
    <w:rsid w:val="001554D8"/>
    <w:rsid w:val="001556CD"/>
    <w:rsid w:val="0015784B"/>
    <w:rsid w:val="00160D2B"/>
    <w:rsid w:val="0016240F"/>
    <w:rsid w:val="00163ED9"/>
    <w:rsid w:val="00164C13"/>
    <w:rsid w:val="001719A7"/>
    <w:rsid w:val="00173D26"/>
    <w:rsid w:val="001757CB"/>
    <w:rsid w:val="00175FCC"/>
    <w:rsid w:val="001775E4"/>
    <w:rsid w:val="00182D5C"/>
    <w:rsid w:val="00184B44"/>
    <w:rsid w:val="00184F40"/>
    <w:rsid w:val="001855AC"/>
    <w:rsid w:val="00191879"/>
    <w:rsid w:val="00192FAB"/>
    <w:rsid w:val="001932DB"/>
    <w:rsid w:val="0019347C"/>
    <w:rsid w:val="001944F6"/>
    <w:rsid w:val="00194A04"/>
    <w:rsid w:val="001A2ADC"/>
    <w:rsid w:val="001A2D29"/>
    <w:rsid w:val="001A3ED1"/>
    <w:rsid w:val="001A41CC"/>
    <w:rsid w:val="001A433C"/>
    <w:rsid w:val="001A4FB7"/>
    <w:rsid w:val="001A767E"/>
    <w:rsid w:val="001A790A"/>
    <w:rsid w:val="001B058B"/>
    <w:rsid w:val="001B280F"/>
    <w:rsid w:val="001B30C7"/>
    <w:rsid w:val="001B3DB3"/>
    <w:rsid w:val="001B4F0B"/>
    <w:rsid w:val="001B5CB2"/>
    <w:rsid w:val="001B6305"/>
    <w:rsid w:val="001B6498"/>
    <w:rsid w:val="001B7852"/>
    <w:rsid w:val="001B79E4"/>
    <w:rsid w:val="001C1369"/>
    <w:rsid w:val="001C25C8"/>
    <w:rsid w:val="001C7855"/>
    <w:rsid w:val="001C7DFE"/>
    <w:rsid w:val="001D54C7"/>
    <w:rsid w:val="001E210E"/>
    <w:rsid w:val="001E2B27"/>
    <w:rsid w:val="001E33FC"/>
    <w:rsid w:val="001E4FFC"/>
    <w:rsid w:val="001E6FF5"/>
    <w:rsid w:val="001E794A"/>
    <w:rsid w:val="001F1888"/>
    <w:rsid w:val="001F36F7"/>
    <w:rsid w:val="001F462B"/>
    <w:rsid w:val="00200C84"/>
    <w:rsid w:val="00200E3B"/>
    <w:rsid w:val="002033C1"/>
    <w:rsid w:val="00203740"/>
    <w:rsid w:val="00204B8A"/>
    <w:rsid w:val="00214CD4"/>
    <w:rsid w:val="00217184"/>
    <w:rsid w:val="00217283"/>
    <w:rsid w:val="0021787A"/>
    <w:rsid w:val="00217A80"/>
    <w:rsid w:val="00220177"/>
    <w:rsid w:val="0022037F"/>
    <w:rsid w:val="00220CB1"/>
    <w:rsid w:val="00221027"/>
    <w:rsid w:val="0022271E"/>
    <w:rsid w:val="00222C8D"/>
    <w:rsid w:val="00223A74"/>
    <w:rsid w:val="00224596"/>
    <w:rsid w:val="00225099"/>
    <w:rsid w:val="002252D0"/>
    <w:rsid w:val="002259F7"/>
    <w:rsid w:val="00226CD2"/>
    <w:rsid w:val="00227468"/>
    <w:rsid w:val="00227A0F"/>
    <w:rsid w:val="002350F4"/>
    <w:rsid w:val="00236292"/>
    <w:rsid w:val="00237673"/>
    <w:rsid w:val="002402C0"/>
    <w:rsid w:val="00240E67"/>
    <w:rsid w:val="00241108"/>
    <w:rsid w:val="002416D2"/>
    <w:rsid w:val="002425AB"/>
    <w:rsid w:val="00245FFA"/>
    <w:rsid w:val="002478C1"/>
    <w:rsid w:val="002501A3"/>
    <w:rsid w:val="00250E35"/>
    <w:rsid w:val="002519B8"/>
    <w:rsid w:val="002527BB"/>
    <w:rsid w:val="00253C4B"/>
    <w:rsid w:val="0025481D"/>
    <w:rsid w:val="00254862"/>
    <w:rsid w:val="00254AD9"/>
    <w:rsid w:val="0025634B"/>
    <w:rsid w:val="0025715C"/>
    <w:rsid w:val="0026282D"/>
    <w:rsid w:val="002632C2"/>
    <w:rsid w:val="00263BBF"/>
    <w:rsid w:val="00263E37"/>
    <w:rsid w:val="00264714"/>
    <w:rsid w:val="00265F5B"/>
    <w:rsid w:val="00273441"/>
    <w:rsid w:val="00273BB2"/>
    <w:rsid w:val="00273DF6"/>
    <w:rsid w:val="00277155"/>
    <w:rsid w:val="00277D7B"/>
    <w:rsid w:val="00280026"/>
    <w:rsid w:val="00281E85"/>
    <w:rsid w:val="0028221B"/>
    <w:rsid w:val="002854BC"/>
    <w:rsid w:val="00286206"/>
    <w:rsid w:val="00291035"/>
    <w:rsid w:val="002911C3"/>
    <w:rsid w:val="00292110"/>
    <w:rsid w:val="002936A5"/>
    <w:rsid w:val="00293F82"/>
    <w:rsid w:val="0029465F"/>
    <w:rsid w:val="002948E7"/>
    <w:rsid w:val="00294DCB"/>
    <w:rsid w:val="00296D20"/>
    <w:rsid w:val="002A1EAA"/>
    <w:rsid w:val="002A2F36"/>
    <w:rsid w:val="002A75A0"/>
    <w:rsid w:val="002A78B7"/>
    <w:rsid w:val="002B22B3"/>
    <w:rsid w:val="002B3431"/>
    <w:rsid w:val="002B34A2"/>
    <w:rsid w:val="002B4E3C"/>
    <w:rsid w:val="002B4E48"/>
    <w:rsid w:val="002B5786"/>
    <w:rsid w:val="002B6408"/>
    <w:rsid w:val="002B7FBB"/>
    <w:rsid w:val="002C1093"/>
    <w:rsid w:val="002C188D"/>
    <w:rsid w:val="002C527D"/>
    <w:rsid w:val="002D047A"/>
    <w:rsid w:val="002D0E72"/>
    <w:rsid w:val="002D1001"/>
    <w:rsid w:val="002D139E"/>
    <w:rsid w:val="002D1A9B"/>
    <w:rsid w:val="002D1ED9"/>
    <w:rsid w:val="002D493C"/>
    <w:rsid w:val="002D62F7"/>
    <w:rsid w:val="002E1937"/>
    <w:rsid w:val="002E1DA8"/>
    <w:rsid w:val="002E2248"/>
    <w:rsid w:val="002E2C88"/>
    <w:rsid w:val="002E2F93"/>
    <w:rsid w:val="002E3399"/>
    <w:rsid w:val="002F0B4C"/>
    <w:rsid w:val="002F23A7"/>
    <w:rsid w:val="002F2917"/>
    <w:rsid w:val="002F359C"/>
    <w:rsid w:val="002F44EC"/>
    <w:rsid w:val="002F55A1"/>
    <w:rsid w:val="002F5601"/>
    <w:rsid w:val="002F633E"/>
    <w:rsid w:val="002F6518"/>
    <w:rsid w:val="002F763E"/>
    <w:rsid w:val="00303025"/>
    <w:rsid w:val="003032BB"/>
    <w:rsid w:val="003037D5"/>
    <w:rsid w:val="00303AD4"/>
    <w:rsid w:val="00303F38"/>
    <w:rsid w:val="003048A1"/>
    <w:rsid w:val="00305012"/>
    <w:rsid w:val="00306874"/>
    <w:rsid w:val="00310FCD"/>
    <w:rsid w:val="00310FEB"/>
    <w:rsid w:val="0031325F"/>
    <w:rsid w:val="00316423"/>
    <w:rsid w:val="00317970"/>
    <w:rsid w:val="00320F9C"/>
    <w:rsid w:val="00322BF9"/>
    <w:rsid w:val="00323916"/>
    <w:rsid w:val="0032434C"/>
    <w:rsid w:val="00324F5E"/>
    <w:rsid w:val="003261AE"/>
    <w:rsid w:val="00327156"/>
    <w:rsid w:val="00327DE3"/>
    <w:rsid w:val="00330BB5"/>
    <w:rsid w:val="00331B1A"/>
    <w:rsid w:val="00333450"/>
    <w:rsid w:val="003334B3"/>
    <w:rsid w:val="0033680D"/>
    <w:rsid w:val="00340E96"/>
    <w:rsid w:val="003424F1"/>
    <w:rsid w:val="00342FC0"/>
    <w:rsid w:val="00343C9C"/>
    <w:rsid w:val="00344EBF"/>
    <w:rsid w:val="0035034D"/>
    <w:rsid w:val="00350DDF"/>
    <w:rsid w:val="00351875"/>
    <w:rsid w:val="003541EB"/>
    <w:rsid w:val="00357F55"/>
    <w:rsid w:val="00360F8A"/>
    <w:rsid w:val="00364D47"/>
    <w:rsid w:val="00365DCF"/>
    <w:rsid w:val="00367E8A"/>
    <w:rsid w:val="0037010D"/>
    <w:rsid w:val="00370F3C"/>
    <w:rsid w:val="0037258C"/>
    <w:rsid w:val="003737A7"/>
    <w:rsid w:val="003755CA"/>
    <w:rsid w:val="00376F36"/>
    <w:rsid w:val="0038009A"/>
    <w:rsid w:val="00380E56"/>
    <w:rsid w:val="00381FF6"/>
    <w:rsid w:val="00382126"/>
    <w:rsid w:val="00382E7F"/>
    <w:rsid w:val="00382F5C"/>
    <w:rsid w:val="00383640"/>
    <w:rsid w:val="00384673"/>
    <w:rsid w:val="00384D19"/>
    <w:rsid w:val="00384F0E"/>
    <w:rsid w:val="00385328"/>
    <w:rsid w:val="0038555C"/>
    <w:rsid w:val="00386147"/>
    <w:rsid w:val="00390161"/>
    <w:rsid w:val="0039189A"/>
    <w:rsid w:val="00393EFB"/>
    <w:rsid w:val="00394229"/>
    <w:rsid w:val="00396FFC"/>
    <w:rsid w:val="00397925"/>
    <w:rsid w:val="003A192F"/>
    <w:rsid w:val="003A1CB1"/>
    <w:rsid w:val="003A3217"/>
    <w:rsid w:val="003A3C0A"/>
    <w:rsid w:val="003A6F91"/>
    <w:rsid w:val="003B16A6"/>
    <w:rsid w:val="003B2EA2"/>
    <w:rsid w:val="003B38A2"/>
    <w:rsid w:val="003B4DA4"/>
    <w:rsid w:val="003B5466"/>
    <w:rsid w:val="003B6EF7"/>
    <w:rsid w:val="003B740B"/>
    <w:rsid w:val="003B7A4C"/>
    <w:rsid w:val="003C0635"/>
    <w:rsid w:val="003C1241"/>
    <w:rsid w:val="003C30B1"/>
    <w:rsid w:val="003C666C"/>
    <w:rsid w:val="003C7F3D"/>
    <w:rsid w:val="003D5816"/>
    <w:rsid w:val="003D5B4F"/>
    <w:rsid w:val="003D601B"/>
    <w:rsid w:val="003D63C5"/>
    <w:rsid w:val="003E1278"/>
    <w:rsid w:val="003E1A70"/>
    <w:rsid w:val="003E4A4D"/>
    <w:rsid w:val="003E4B29"/>
    <w:rsid w:val="003E643C"/>
    <w:rsid w:val="003E6BA6"/>
    <w:rsid w:val="003F00EE"/>
    <w:rsid w:val="003F3541"/>
    <w:rsid w:val="003F3B2D"/>
    <w:rsid w:val="003F4D85"/>
    <w:rsid w:val="003F4F3E"/>
    <w:rsid w:val="003F4FB8"/>
    <w:rsid w:val="003F6625"/>
    <w:rsid w:val="00400BF4"/>
    <w:rsid w:val="00400DA4"/>
    <w:rsid w:val="00401009"/>
    <w:rsid w:val="00401850"/>
    <w:rsid w:val="0040212F"/>
    <w:rsid w:val="00404DBB"/>
    <w:rsid w:val="004050A0"/>
    <w:rsid w:val="00405D6F"/>
    <w:rsid w:val="00407F93"/>
    <w:rsid w:val="004112C2"/>
    <w:rsid w:val="00413203"/>
    <w:rsid w:val="004132FD"/>
    <w:rsid w:val="00414974"/>
    <w:rsid w:val="0041686A"/>
    <w:rsid w:val="0041701D"/>
    <w:rsid w:val="0042107B"/>
    <w:rsid w:val="0042453C"/>
    <w:rsid w:val="00424E50"/>
    <w:rsid w:val="0042535E"/>
    <w:rsid w:val="0042744A"/>
    <w:rsid w:val="00430819"/>
    <w:rsid w:val="00430891"/>
    <w:rsid w:val="00431705"/>
    <w:rsid w:val="00431D72"/>
    <w:rsid w:val="004320A7"/>
    <w:rsid w:val="00432923"/>
    <w:rsid w:val="0043320F"/>
    <w:rsid w:val="00434869"/>
    <w:rsid w:val="00435895"/>
    <w:rsid w:val="00435F17"/>
    <w:rsid w:val="004368B1"/>
    <w:rsid w:val="00437283"/>
    <w:rsid w:val="00442776"/>
    <w:rsid w:val="00442C29"/>
    <w:rsid w:val="0044466D"/>
    <w:rsid w:val="00444DBB"/>
    <w:rsid w:val="00444FC7"/>
    <w:rsid w:val="00445015"/>
    <w:rsid w:val="0045039B"/>
    <w:rsid w:val="00452E64"/>
    <w:rsid w:val="004559FC"/>
    <w:rsid w:val="004572DB"/>
    <w:rsid w:val="00457547"/>
    <w:rsid w:val="00457B07"/>
    <w:rsid w:val="00460029"/>
    <w:rsid w:val="0046163F"/>
    <w:rsid w:val="0046232A"/>
    <w:rsid w:val="00464B23"/>
    <w:rsid w:val="004650B0"/>
    <w:rsid w:val="00466F6E"/>
    <w:rsid w:val="00471349"/>
    <w:rsid w:val="00472419"/>
    <w:rsid w:val="004724CD"/>
    <w:rsid w:val="00472B54"/>
    <w:rsid w:val="004738DB"/>
    <w:rsid w:val="00473B28"/>
    <w:rsid w:val="00473FA4"/>
    <w:rsid w:val="0047415D"/>
    <w:rsid w:val="0047417B"/>
    <w:rsid w:val="00475711"/>
    <w:rsid w:val="00476072"/>
    <w:rsid w:val="00477D4F"/>
    <w:rsid w:val="0048172A"/>
    <w:rsid w:val="004827F3"/>
    <w:rsid w:val="0048400F"/>
    <w:rsid w:val="00484ACD"/>
    <w:rsid w:val="00484D35"/>
    <w:rsid w:val="00484D81"/>
    <w:rsid w:val="00486296"/>
    <w:rsid w:val="00486E4E"/>
    <w:rsid w:val="0048702B"/>
    <w:rsid w:val="004900A4"/>
    <w:rsid w:val="0049461E"/>
    <w:rsid w:val="00496829"/>
    <w:rsid w:val="004969A4"/>
    <w:rsid w:val="004A034B"/>
    <w:rsid w:val="004A04BD"/>
    <w:rsid w:val="004A112B"/>
    <w:rsid w:val="004A233E"/>
    <w:rsid w:val="004A4761"/>
    <w:rsid w:val="004A4D38"/>
    <w:rsid w:val="004B0B8B"/>
    <w:rsid w:val="004B189D"/>
    <w:rsid w:val="004B3E45"/>
    <w:rsid w:val="004B611E"/>
    <w:rsid w:val="004B7972"/>
    <w:rsid w:val="004C0695"/>
    <w:rsid w:val="004C2C19"/>
    <w:rsid w:val="004C2ED5"/>
    <w:rsid w:val="004C3C13"/>
    <w:rsid w:val="004C6DCA"/>
    <w:rsid w:val="004D2CD7"/>
    <w:rsid w:val="004D3AE4"/>
    <w:rsid w:val="004D711F"/>
    <w:rsid w:val="004D7EE7"/>
    <w:rsid w:val="004E0643"/>
    <w:rsid w:val="004E078B"/>
    <w:rsid w:val="004E08A9"/>
    <w:rsid w:val="004E08D6"/>
    <w:rsid w:val="004E0A10"/>
    <w:rsid w:val="004E189A"/>
    <w:rsid w:val="004E2263"/>
    <w:rsid w:val="004E544F"/>
    <w:rsid w:val="004E5767"/>
    <w:rsid w:val="004F1F4F"/>
    <w:rsid w:val="004F2E37"/>
    <w:rsid w:val="004F422E"/>
    <w:rsid w:val="004F55A2"/>
    <w:rsid w:val="004F61CF"/>
    <w:rsid w:val="004F643D"/>
    <w:rsid w:val="00500F57"/>
    <w:rsid w:val="00502000"/>
    <w:rsid w:val="00502309"/>
    <w:rsid w:val="00502CE2"/>
    <w:rsid w:val="005048A0"/>
    <w:rsid w:val="005104AB"/>
    <w:rsid w:val="00511351"/>
    <w:rsid w:val="00513C1A"/>
    <w:rsid w:val="005147C1"/>
    <w:rsid w:val="00516623"/>
    <w:rsid w:val="00517A6B"/>
    <w:rsid w:val="00520F2A"/>
    <w:rsid w:val="00521E71"/>
    <w:rsid w:val="00526072"/>
    <w:rsid w:val="00526D8A"/>
    <w:rsid w:val="00526DE2"/>
    <w:rsid w:val="00527335"/>
    <w:rsid w:val="00530C6A"/>
    <w:rsid w:val="00530D2F"/>
    <w:rsid w:val="00530F05"/>
    <w:rsid w:val="005337DF"/>
    <w:rsid w:val="005352D2"/>
    <w:rsid w:val="00535B5E"/>
    <w:rsid w:val="00536705"/>
    <w:rsid w:val="00540471"/>
    <w:rsid w:val="00541183"/>
    <w:rsid w:val="00541314"/>
    <w:rsid w:val="00541447"/>
    <w:rsid w:val="00542830"/>
    <w:rsid w:val="00542969"/>
    <w:rsid w:val="0054447A"/>
    <w:rsid w:val="005475D1"/>
    <w:rsid w:val="00552617"/>
    <w:rsid w:val="0055345E"/>
    <w:rsid w:val="00553469"/>
    <w:rsid w:val="00553AF9"/>
    <w:rsid w:val="0055655C"/>
    <w:rsid w:val="005601E5"/>
    <w:rsid w:val="0056135B"/>
    <w:rsid w:val="00563AD2"/>
    <w:rsid w:val="005648B7"/>
    <w:rsid w:val="0056548A"/>
    <w:rsid w:val="00566750"/>
    <w:rsid w:val="00566D18"/>
    <w:rsid w:val="005675F2"/>
    <w:rsid w:val="00567881"/>
    <w:rsid w:val="0057101F"/>
    <w:rsid w:val="00572D7C"/>
    <w:rsid w:val="00575100"/>
    <w:rsid w:val="005757EE"/>
    <w:rsid w:val="00575CCD"/>
    <w:rsid w:val="005761C0"/>
    <w:rsid w:val="0057687F"/>
    <w:rsid w:val="00576B9B"/>
    <w:rsid w:val="005807B0"/>
    <w:rsid w:val="0058192E"/>
    <w:rsid w:val="005833F9"/>
    <w:rsid w:val="00584CE2"/>
    <w:rsid w:val="00585E0A"/>
    <w:rsid w:val="00585F14"/>
    <w:rsid w:val="00587112"/>
    <w:rsid w:val="005871BE"/>
    <w:rsid w:val="00593502"/>
    <w:rsid w:val="00593834"/>
    <w:rsid w:val="00594382"/>
    <w:rsid w:val="00595F82"/>
    <w:rsid w:val="005977A9"/>
    <w:rsid w:val="005A0E6A"/>
    <w:rsid w:val="005A2129"/>
    <w:rsid w:val="005A408A"/>
    <w:rsid w:val="005A53FA"/>
    <w:rsid w:val="005A5BD9"/>
    <w:rsid w:val="005A75DB"/>
    <w:rsid w:val="005A7645"/>
    <w:rsid w:val="005B164C"/>
    <w:rsid w:val="005B239D"/>
    <w:rsid w:val="005B2602"/>
    <w:rsid w:val="005B5159"/>
    <w:rsid w:val="005B65A3"/>
    <w:rsid w:val="005C0529"/>
    <w:rsid w:val="005C3261"/>
    <w:rsid w:val="005C7705"/>
    <w:rsid w:val="005D17D7"/>
    <w:rsid w:val="005E157B"/>
    <w:rsid w:val="005E16EB"/>
    <w:rsid w:val="005E3226"/>
    <w:rsid w:val="005E39AF"/>
    <w:rsid w:val="005E3DAA"/>
    <w:rsid w:val="005E411B"/>
    <w:rsid w:val="005E423C"/>
    <w:rsid w:val="005E4561"/>
    <w:rsid w:val="005E51E6"/>
    <w:rsid w:val="005E6730"/>
    <w:rsid w:val="005F214E"/>
    <w:rsid w:val="005F2C54"/>
    <w:rsid w:val="005F2E23"/>
    <w:rsid w:val="005F4A5E"/>
    <w:rsid w:val="005F5F81"/>
    <w:rsid w:val="005F67D6"/>
    <w:rsid w:val="00600419"/>
    <w:rsid w:val="00600F10"/>
    <w:rsid w:val="0060157E"/>
    <w:rsid w:val="00601C08"/>
    <w:rsid w:val="00603262"/>
    <w:rsid w:val="00603880"/>
    <w:rsid w:val="0060556C"/>
    <w:rsid w:val="0060638C"/>
    <w:rsid w:val="006073B6"/>
    <w:rsid w:val="00610736"/>
    <w:rsid w:val="00611DE6"/>
    <w:rsid w:val="00614492"/>
    <w:rsid w:val="00616D65"/>
    <w:rsid w:val="00622A1D"/>
    <w:rsid w:val="00623542"/>
    <w:rsid w:val="006238FC"/>
    <w:rsid w:val="00623B95"/>
    <w:rsid w:val="00623DD6"/>
    <w:rsid w:val="00624CC1"/>
    <w:rsid w:val="006272C1"/>
    <w:rsid w:val="00631774"/>
    <w:rsid w:val="006323D9"/>
    <w:rsid w:val="006346B3"/>
    <w:rsid w:val="00635DB9"/>
    <w:rsid w:val="00640FF0"/>
    <w:rsid w:val="006422D1"/>
    <w:rsid w:val="00643553"/>
    <w:rsid w:val="0064424C"/>
    <w:rsid w:val="00644ABB"/>
    <w:rsid w:val="006478E0"/>
    <w:rsid w:val="00647EBE"/>
    <w:rsid w:val="00650681"/>
    <w:rsid w:val="00650832"/>
    <w:rsid w:val="00650B98"/>
    <w:rsid w:val="00652DB5"/>
    <w:rsid w:val="0065422E"/>
    <w:rsid w:val="00654667"/>
    <w:rsid w:val="0065503C"/>
    <w:rsid w:val="00655434"/>
    <w:rsid w:val="0065634B"/>
    <w:rsid w:val="00657F6C"/>
    <w:rsid w:val="00660177"/>
    <w:rsid w:val="00660861"/>
    <w:rsid w:val="00660A78"/>
    <w:rsid w:val="00660E2C"/>
    <w:rsid w:val="00660E31"/>
    <w:rsid w:val="0066291A"/>
    <w:rsid w:val="00663DD0"/>
    <w:rsid w:val="00663EFE"/>
    <w:rsid w:val="006652CF"/>
    <w:rsid w:val="00665B3B"/>
    <w:rsid w:val="006664F5"/>
    <w:rsid w:val="00666D20"/>
    <w:rsid w:val="006676CD"/>
    <w:rsid w:val="0067212D"/>
    <w:rsid w:val="00672396"/>
    <w:rsid w:val="00674319"/>
    <w:rsid w:val="006750DA"/>
    <w:rsid w:val="0067622B"/>
    <w:rsid w:val="00676B22"/>
    <w:rsid w:val="00681950"/>
    <w:rsid w:val="00681E09"/>
    <w:rsid w:val="00682735"/>
    <w:rsid w:val="00682A06"/>
    <w:rsid w:val="006838F9"/>
    <w:rsid w:val="006908E5"/>
    <w:rsid w:val="006909BF"/>
    <w:rsid w:val="006914F3"/>
    <w:rsid w:val="00692E06"/>
    <w:rsid w:val="006934CA"/>
    <w:rsid w:val="006936E4"/>
    <w:rsid w:val="006969B3"/>
    <w:rsid w:val="00697A11"/>
    <w:rsid w:val="006A0A66"/>
    <w:rsid w:val="006A0B0D"/>
    <w:rsid w:val="006A0E91"/>
    <w:rsid w:val="006A2EBD"/>
    <w:rsid w:val="006A47F0"/>
    <w:rsid w:val="006A52E6"/>
    <w:rsid w:val="006A5C82"/>
    <w:rsid w:val="006A5E5E"/>
    <w:rsid w:val="006A62D6"/>
    <w:rsid w:val="006A6B85"/>
    <w:rsid w:val="006A731C"/>
    <w:rsid w:val="006B181D"/>
    <w:rsid w:val="006B2E20"/>
    <w:rsid w:val="006B60B9"/>
    <w:rsid w:val="006B67BF"/>
    <w:rsid w:val="006B7752"/>
    <w:rsid w:val="006C0896"/>
    <w:rsid w:val="006C2055"/>
    <w:rsid w:val="006C290B"/>
    <w:rsid w:val="006C3839"/>
    <w:rsid w:val="006C4152"/>
    <w:rsid w:val="006C5494"/>
    <w:rsid w:val="006C5765"/>
    <w:rsid w:val="006C7CF9"/>
    <w:rsid w:val="006C7F0E"/>
    <w:rsid w:val="006D198D"/>
    <w:rsid w:val="006D22EF"/>
    <w:rsid w:val="006D520E"/>
    <w:rsid w:val="006D7469"/>
    <w:rsid w:val="006D7D47"/>
    <w:rsid w:val="006E30DD"/>
    <w:rsid w:val="006E377F"/>
    <w:rsid w:val="006E37DB"/>
    <w:rsid w:val="006E5E0A"/>
    <w:rsid w:val="006E5F19"/>
    <w:rsid w:val="006E6E46"/>
    <w:rsid w:val="006E74FC"/>
    <w:rsid w:val="006F0785"/>
    <w:rsid w:val="006F0BB2"/>
    <w:rsid w:val="006F3758"/>
    <w:rsid w:val="006F3DA4"/>
    <w:rsid w:val="006F3DD5"/>
    <w:rsid w:val="006F64A0"/>
    <w:rsid w:val="006F6B89"/>
    <w:rsid w:val="006F7412"/>
    <w:rsid w:val="007006B6"/>
    <w:rsid w:val="00700A52"/>
    <w:rsid w:val="00702926"/>
    <w:rsid w:val="00702C1A"/>
    <w:rsid w:val="00705186"/>
    <w:rsid w:val="0070554C"/>
    <w:rsid w:val="00706888"/>
    <w:rsid w:val="0071126E"/>
    <w:rsid w:val="00712179"/>
    <w:rsid w:val="00712567"/>
    <w:rsid w:val="0071419F"/>
    <w:rsid w:val="00714A99"/>
    <w:rsid w:val="00716A81"/>
    <w:rsid w:val="00716AD9"/>
    <w:rsid w:val="007174A9"/>
    <w:rsid w:val="00720759"/>
    <w:rsid w:val="00722484"/>
    <w:rsid w:val="00723B2D"/>
    <w:rsid w:val="00724115"/>
    <w:rsid w:val="0072588E"/>
    <w:rsid w:val="00725A8E"/>
    <w:rsid w:val="007300F3"/>
    <w:rsid w:val="00732C26"/>
    <w:rsid w:val="0073391A"/>
    <w:rsid w:val="007351A3"/>
    <w:rsid w:val="00735737"/>
    <w:rsid w:val="007360C6"/>
    <w:rsid w:val="0073692E"/>
    <w:rsid w:val="00737654"/>
    <w:rsid w:val="00737BCD"/>
    <w:rsid w:val="007408A1"/>
    <w:rsid w:val="00740A88"/>
    <w:rsid w:val="0074184F"/>
    <w:rsid w:val="00743B79"/>
    <w:rsid w:val="00744547"/>
    <w:rsid w:val="00745855"/>
    <w:rsid w:val="00746E26"/>
    <w:rsid w:val="00750C6B"/>
    <w:rsid w:val="00752A15"/>
    <w:rsid w:val="007530E3"/>
    <w:rsid w:val="00755A8A"/>
    <w:rsid w:val="00757306"/>
    <w:rsid w:val="00757CD3"/>
    <w:rsid w:val="00761122"/>
    <w:rsid w:val="0076309C"/>
    <w:rsid w:val="007631DE"/>
    <w:rsid w:val="00763B82"/>
    <w:rsid w:val="007644DF"/>
    <w:rsid w:val="00764E3E"/>
    <w:rsid w:val="00765099"/>
    <w:rsid w:val="007655C8"/>
    <w:rsid w:val="00766886"/>
    <w:rsid w:val="00767317"/>
    <w:rsid w:val="00767860"/>
    <w:rsid w:val="007710EA"/>
    <w:rsid w:val="00771683"/>
    <w:rsid w:val="007717C9"/>
    <w:rsid w:val="007719CC"/>
    <w:rsid w:val="007719D1"/>
    <w:rsid w:val="00772F39"/>
    <w:rsid w:val="00773499"/>
    <w:rsid w:val="007738B4"/>
    <w:rsid w:val="0077426E"/>
    <w:rsid w:val="0077674B"/>
    <w:rsid w:val="0077741E"/>
    <w:rsid w:val="00781A25"/>
    <w:rsid w:val="00782CD8"/>
    <w:rsid w:val="007840F4"/>
    <w:rsid w:val="00784A45"/>
    <w:rsid w:val="00785A13"/>
    <w:rsid w:val="007861CF"/>
    <w:rsid w:val="00791BAF"/>
    <w:rsid w:val="007926C9"/>
    <w:rsid w:val="00792F58"/>
    <w:rsid w:val="007943D4"/>
    <w:rsid w:val="0079446A"/>
    <w:rsid w:val="00794972"/>
    <w:rsid w:val="00794DDD"/>
    <w:rsid w:val="00795252"/>
    <w:rsid w:val="00795CD1"/>
    <w:rsid w:val="00797CE3"/>
    <w:rsid w:val="007A1665"/>
    <w:rsid w:val="007A2B05"/>
    <w:rsid w:val="007A2F60"/>
    <w:rsid w:val="007A5268"/>
    <w:rsid w:val="007A6DF0"/>
    <w:rsid w:val="007A74FC"/>
    <w:rsid w:val="007A7868"/>
    <w:rsid w:val="007A7E2E"/>
    <w:rsid w:val="007B2244"/>
    <w:rsid w:val="007B3B8B"/>
    <w:rsid w:val="007B50D1"/>
    <w:rsid w:val="007B595E"/>
    <w:rsid w:val="007B5D85"/>
    <w:rsid w:val="007C10CD"/>
    <w:rsid w:val="007C492E"/>
    <w:rsid w:val="007C4BCE"/>
    <w:rsid w:val="007C4F9B"/>
    <w:rsid w:val="007C542D"/>
    <w:rsid w:val="007C5BD5"/>
    <w:rsid w:val="007C643D"/>
    <w:rsid w:val="007C737F"/>
    <w:rsid w:val="007D01F4"/>
    <w:rsid w:val="007D0239"/>
    <w:rsid w:val="007D06D0"/>
    <w:rsid w:val="007D07A1"/>
    <w:rsid w:val="007D234A"/>
    <w:rsid w:val="007D2633"/>
    <w:rsid w:val="007D3BFF"/>
    <w:rsid w:val="007E1621"/>
    <w:rsid w:val="007E30FC"/>
    <w:rsid w:val="007E3A2F"/>
    <w:rsid w:val="007E4A8A"/>
    <w:rsid w:val="007E4D68"/>
    <w:rsid w:val="007E732A"/>
    <w:rsid w:val="007E746C"/>
    <w:rsid w:val="007F04DD"/>
    <w:rsid w:val="007F070E"/>
    <w:rsid w:val="007F090A"/>
    <w:rsid w:val="007F0C66"/>
    <w:rsid w:val="007F1D06"/>
    <w:rsid w:val="007F2452"/>
    <w:rsid w:val="007F2C16"/>
    <w:rsid w:val="007F3974"/>
    <w:rsid w:val="007F3A23"/>
    <w:rsid w:val="007F3D21"/>
    <w:rsid w:val="007F4820"/>
    <w:rsid w:val="007F4C18"/>
    <w:rsid w:val="007F6229"/>
    <w:rsid w:val="0080048D"/>
    <w:rsid w:val="00800AAB"/>
    <w:rsid w:val="00800C8B"/>
    <w:rsid w:val="0080110A"/>
    <w:rsid w:val="00802904"/>
    <w:rsid w:val="00804839"/>
    <w:rsid w:val="0080605A"/>
    <w:rsid w:val="00806BBD"/>
    <w:rsid w:val="00806C2D"/>
    <w:rsid w:val="00806E9C"/>
    <w:rsid w:val="00810A4B"/>
    <w:rsid w:val="00810DB6"/>
    <w:rsid w:val="00811BCC"/>
    <w:rsid w:val="00812D94"/>
    <w:rsid w:val="0081302E"/>
    <w:rsid w:val="00813B48"/>
    <w:rsid w:val="008178A5"/>
    <w:rsid w:val="00817D1B"/>
    <w:rsid w:val="00820787"/>
    <w:rsid w:val="0082494E"/>
    <w:rsid w:val="00826271"/>
    <w:rsid w:val="008306EE"/>
    <w:rsid w:val="00832B43"/>
    <w:rsid w:val="0083573F"/>
    <w:rsid w:val="00835FF3"/>
    <w:rsid w:val="00836D92"/>
    <w:rsid w:val="008376A7"/>
    <w:rsid w:val="008377C0"/>
    <w:rsid w:val="008403CE"/>
    <w:rsid w:val="00840B73"/>
    <w:rsid w:val="00840E46"/>
    <w:rsid w:val="008413AB"/>
    <w:rsid w:val="00841460"/>
    <w:rsid w:val="00842195"/>
    <w:rsid w:val="008421A2"/>
    <w:rsid w:val="00842449"/>
    <w:rsid w:val="008432F3"/>
    <w:rsid w:val="00843B76"/>
    <w:rsid w:val="00843D2F"/>
    <w:rsid w:val="00844644"/>
    <w:rsid w:val="00844AEB"/>
    <w:rsid w:val="00845506"/>
    <w:rsid w:val="00845A68"/>
    <w:rsid w:val="00846D65"/>
    <w:rsid w:val="0084722D"/>
    <w:rsid w:val="0084726D"/>
    <w:rsid w:val="0085048B"/>
    <w:rsid w:val="00850656"/>
    <w:rsid w:val="008521A1"/>
    <w:rsid w:val="008521B2"/>
    <w:rsid w:val="008531AD"/>
    <w:rsid w:val="008531B9"/>
    <w:rsid w:val="008533B8"/>
    <w:rsid w:val="00853DF7"/>
    <w:rsid w:val="00854D3A"/>
    <w:rsid w:val="00854DE1"/>
    <w:rsid w:val="008605F7"/>
    <w:rsid w:val="00861424"/>
    <w:rsid w:val="00861EC6"/>
    <w:rsid w:val="00862303"/>
    <w:rsid w:val="00862DFE"/>
    <w:rsid w:val="00864A89"/>
    <w:rsid w:val="008654D6"/>
    <w:rsid w:val="008655DB"/>
    <w:rsid w:val="00865A6F"/>
    <w:rsid w:val="00866B1A"/>
    <w:rsid w:val="00866EBD"/>
    <w:rsid w:val="00870326"/>
    <w:rsid w:val="0087205D"/>
    <w:rsid w:val="00873442"/>
    <w:rsid w:val="0087485F"/>
    <w:rsid w:val="00874D19"/>
    <w:rsid w:val="008778C4"/>
    <w:rsid w:val="00881C2B"/>
    <w:rsid w:val="008851E0"/>
    <w:rsid w:val="00886211"/>
    <w:rsid w:val="0088675B"/>
    <w:rsid w:val="00887F30"/>
    <w:rsid w:val="00891AAC"/>
    <w:rsid w:val="00893E76"/>
    <w:rsid w:val="00894403"/>
    <w:rsid w:val="00896A92"/>
    <w:rsid w:val="008A13F2"/>
    <w:rsid w:val="008A1DB9"/>
    <w:rsid w:val="008A2A34"/>
    <w:rsid w:val="008A2B94"/>
    <w:rsid w:val="008A2EC9"/>
    <w:rsid w:val="008A3534"/>
    <w:rsid w:val="008A36E1"/>
    <w:rsid w:val="008A5752"/>
    <w:rsid w:val="008A6EBA"/>
    <w:rsid w:val="008A6F3F"/>
    <w:rsid w:val="008B1143"/>
    <w:rsid w:val="008B4BA6"/>
    <w:rsid w:val="008B5C4D"/>
    <w:rsid w:val="008C0BE1"/>
    <w:rsid w:val="008C1B9F"/>
    <w:rsid w:val="008C2D55"/>
    <w:rsid w:val="008C31CD"/>
    <w:rsid w:val="008C3410"/>
    <w:rsid w:val="008C368F"/>
    <w:rsid w:val="008D00C4"/>
    <w:rsid w:val="008D057D"/>
    <w:rsid w:val="008D0CCC"/>
    <w:rsid w:val="008D2A49"/>
    <w:rsid w:val="008D2C17"/>
    <w:rsid w:val="008D2FA9"/>
    <w:rsid w:val="008D5A84"/>
    <w:rsid w:val="008E00E0"/>
    <w:rsid w:val="008E01BC"/>
    <w:rsid w:val="008E16A3"/>
    <w:rsid w:val="008E2436"/>
    <w:rsid w:val="008E3754"/>
    <w:rsid w:val="008E4188"/>
    <w:rsid w:val="008E4B88"/>
    <w:rsid w:val="008E6614"/>
    <w:rsid w:val="008E7790"/>
    <w:rsid w:val="008E7BF9"/>
    <w:rsid w:val="008F00C4"/>
    <w:rsid w:val="008F1333"/>
    <w:rsid w:val="008F26E7"/>
    <w:rsid w:val="008F2DE7"/>
    <w:rsid w:val="008F35E4"/>
    <w:rsid w:val="008F3CEE"/>
    <w:rsid w:val="008F4865"/>
    <w:rsid w:val="008F4DBF"/>
    <w:rsid w:val="008F7C1C"/>
    <w:rsid w:val="009007ED"/>
    <w:rsid w:val="0090111D"/>
    <w:rsid w:val="009011A5"/>
    <w:rsid w:val="009024F3"/>
    <w:rsid w:val="00903954"/>
    <w:rsid w:val="00906942"/>
    <w:rsid w:val="00906A49"/>
    <w:rsid w:val="00907CD1"/>
    <w:rsid w:val="0091097C"/>
    <w:rsid w:val="009115D9"/>
    <w:rsid w:val="009129E6"/>
    <w:rsid w:val="00912E3F"/>
    <w:rsid w:val="00913270"/>
    <w:rsid w:val="00913DA0"/>
    <w:rsid w:val="00915381"/>
    <w:rsid w:val="00917435"/>
    <w:rsid w:val="009177B4"/>
    <w:rsid w:val="00917C27"/>
    <w:rsid w:val="009207EA"/>
    <w:rsid w:val="00921156"/>
    <w:rsid w:val="0092128E"/>
    <w:rsid w:val="00922F59"/>
    <w:rsid w:val="009230E0"/>
    <w:rsid w:val="00923E1D"/>
    <w:rsid w:val="00924117"/>
    <w:rsid w:val="00926B45"/>
    <w:rsid w:val="0092716A"/>
    <w:rsid w:val="0093176D"/>
    <w:rsid w:val="00931BAD"/>
    <w:rsid w:val="00933ACA"/>
    <w:rsid w:val="00934CC9"/>
    <w:rsid w:val="00935E6C"/>
    <w:rsid w:val="00936633"/>
    <w:rsid w:val="00937CC6"/>
    <w:rsid w:val="00940F5F"/>
    <w:rsid w:val="00943BAE"/>
    <w:rsid w:val="00945C89"/>
    <w:rsid w:val="00947138"/>
    <w:rsid w:val="009479B0"/>
    <w:rsid w:val="00947B8C"/>
    <w:rsid w:val="00950F84"/>
    <w:rsid w:val="009544B5"/>
    <w:rsid w:val="00954A59"/>
    <w:rsid w:val="00956B62"/>
    <w:rsid w:val="00956F71"/>
    <w:rsid w:val="00957050"/>
    <w:rsid w:val="009624B1"/>
    <w:rsid w:val="00963E15"/>
    <w:rsid w:val="0096604F"/>
    <w:rsid w:val="00976A89"/>
    <w:rsid w:val="00977A3C"/>
    <w:rsid w:val="0098022A"/>
    <w:rsid w:val="009830BC"/>
    <w:rsid w:val="009836BA"/>
    <w:rsid w:val="00985057"/>
    <w:rsid w:val="00990CE2"/>
    <w:rsid w:val="0099270E"/>
    <w:rsid w:val="00994A42"/>
    <w:rsid w:val="00995005"/>
    <w:rsid w:val="00995433"/>
    <w:rsid w:val="00995C5D"/>
    <w:rsid w:val="00996517"/>
    <w:rsid w:val="009974C5"/>
    <w:rsid w:val="009A404D"/>
    <w:rsid w:val="009A5E01"/>
    <w:rsid w:val="009A69DB"/>
    <w:rsid w:val="009B2508"/>
    <w:rsid w:val="009B4084"/>
    <w:rsid w:val="009B5ED9"/>
    <w:rsid w:val="009C13F8"/>
    <w:rsid w:val="009C3B88"/>
    <w:rsid w:val="009C431B"/>
    <w:rsid w:val="009C436B"/>
    <w:rsid w:val="009C544E"/>
    <w:rsid w:val="009C60EC"/>
    <w:rsid w:val="009D03D9"/>
    <w:rsid w:val="009D0604"/>
    <w:rsid w:val="009D0CCB"/>
    <w:rsid w:val="009D15BC"/>
    <w:rsid w:val="009D16B8"/>
    <w:rsid w:val="009D2647"/>
    <w:rsid w:val="009D2822"/>
    <w:rsid w:val="009D2871"/>
    <w:rsid w:val="009D496F"/>
    <w:rsid w:val="009D5ABA"/>
    <w:rsid w:val="009E1295"/>
    <w:rsid w:val="009E164F"/>
    <w:rsid w:val="009E33F1"/>
    <w:rsid w:val="009E5132"/>
    <w:rsid w:val="009E5648"/>
    <w:rsid w:val="009E6D15"/>
    <w:rsid w:val="009E73E0"/>
    <w:rsid w:val="009E78EA"/>
    <w:rsid w:val="009F2541"/>
    <w:rsid w:val="009F536F"/>
    <w:rsid w:val="009F5E2B"/>
    <w:rsid w:val="009F6902"/>
    <w:rsid w:val="009F6DD9"/>
    <w:rsid w:val="009F7358"/>
    <w:rsid w:val="009F74A2"/>
    <w:rsid w:val="009F7793"/>
    <w:rsid w:val="00A01740"/>
    <w:rsid w:val="00A01924"/>
    <w:rsid w:val="00A04ECD"/>
    <w:rsid w:val="00A04ED6"/>
    <w:rsid w:val="00A04FA4"/>
    <w:rsid w:val="00A06A9E"/>
    <w:rsid w:val="00A06B81"/>
    <w:rsid w:val="00A10F4F"/>
    <w:rsid w:val="00A118C1"/>
    <w:rsid w:val="00A11EE3"/>
    <w:rsid w:val="00A13890"/>
    <w:rsid w:val="00A1458B"/>
    <w:rsid w:val="00A15494"/>
    <w:rsid w:val="00A1559B"/>
    <w:rsid w:val="00A17300"/>
    <w:rsid w:val="00A2157F"/>
    <w:rsid w:val="00A25CDB"/>
    <w:rsid w:val="00A25DF7"/>
    <w:rsid w:val="00A261C7"/>
    <w:rsid w:val="00A264E4"/>
    <w:rsid w:val="00A3009C"/>
    <w:rsid w:val="00A306CC"/>
    <w:rsid w:val="00A30BBE"/>
    <w:rsid w:val="00A31314"/>
    <w:rsid w:val="00A329B6"/>
    <w:rsid w:val="00A331C2"/>
    <w:rsid w:val="00A347AE"/>
    <w:rsid w:val="00A36742"/>
    <w:rsid w:val="00A37357"/>
    <w:rsid w:val="00A374B0"/>
    <w:rsid w:val="00A40C98"/>
    <w:rsid w:val="00A414F2"/>
    <w:rsid w:val="00A417D6"/>
    <w:rsid w:val="00A4423B"/>
    <w:rsid w:val="00A442FD"/>
    <w:rsid w:val="00A44CEA"/>
    <w:rsid w:val="00A45111"/>
    <w:rsid w:val="00A4598C"/>
    <w:rsid w:val="00A46FB9"/>
    <w:rsid w:val="00A475F3"/>
    <w:rsid w:val="00A503C8"/>
    <w:rsid w:val="00A508CC"/>
    <w:rsid w:val="00A50B1F"/>
    <w:rsid w:val="00A511CA"/>
    <w:rsid w:val="00A52C40"/>
    <w:rsid w:val="00A52F92"/>
    <w:rsid w:val="00A54832"/>
    <w:rsid w:val="00A54C7B"/>
    <w:rsid w:val="00A55029"/>
    <w:rsid w:val="00A550BD"/>
    <w:rsid w:val="00A55E89"/>
    <w:rsid w:val="00A55ED8"/>
    <w:rsid w:val="00A560A8"/>
    <w:rsid w:val="00A57C1D"/>
    <w:rsid w:val="00A60B48"/>
    <w:rsid w:val="00A61241"/>
    <w:rsid w:val="00A612FB"/>
    <w:rsid w:val="00A61CCC"/>
    <w:rsid w:val="00A63D16"/>
    <w:rsid w:val="00A65E5A"/>
    <w:rsid w:val="00A66161"/>
    <w:rsid w:val="00A66235"/>
    <w:rsid w:val="00A71FFC"/>
    <w:rsid w:val="00A7232C"/>
    <w:rsid w:val="00A7265F"/>
    <w:rsid w:val="00A739D2"/>
    <w:rsid w:val="00A76ADE"/>
    <w:rsid w:val="00A76C03"/>
    <w:rsid w:val="00A80220"/>
    <w:rsid w:val="00A8045E"/>
    <w:rsid w:val="00A80553"/>
    <w:rsid w:val="00A80AAE"/>
    <w:rsid w:val="00A815D0"/>
    <w:rsid w:val="00A8255A"/>
    <w:rsid w:val="00A82AC9"/>
    <w:rsid w:val="00A8324F"/>
    <w:rsid w:val="00A83AE6"/>
    <w:rsid w:val="00A844B6"/>
    <w:rsid w:val="00A92149"/>
    <w:rsid w:val="00A92BA8"/>
    <w:rsid w:val="00A93372"/>
    <w:rsid w:val="00A94662"/>
    <w:rsid w:val="00A94762"/>
    <w:rsid w:val="00A9498F"/>
    <w:rsid w:val="00A95F99"/>
    <w:rsid w:val="00A969EE"/>
    <w:rsid w:val="00A97D62"/>
    <w:rsid w:val="00AA056E"/>
    <w:rsid w:val="00AA1957"/>
    <w:rsid w:val="00AA1B02"/>
    <w:rsid w:val="00AA4147"/>
    <w:rsid w:val="00AA4FBC"/>
    <w:rsid w:val="00AA52BD"/>
    <w:rsid w:val="00AA5BA7"/>
    <w:rsid w:val="00AA5FB7"/>
    <w:rsid w:val="00AA61E7"/>
    <w:rsid w:val="00AB02CE"/>
    <w:rsid w:val="00AB0999"/>
    <w:rsid w:val="00AB1D85"/>
    <w:rsid w:val="00AB39EC"/>
    <w:rsid w:val="00AB3F77"/>
    <w:rsid w:val="00AB7D4B"/>
    <w:rsid w:val="00AC16E3"/>
    <w:rsid w:val="00AC1BBE"/>
    <w:rsid w:val="00AC24EE"/>
    <w:rsid w:val="00AC2CA5"/>
    <w:rsid w:val="00AC31FB"/>
    <w:rsid w:val="00AC32ED"/>
    <w:rsid w:val="00AC3D97"/>
    <w:rsid w:val="00AC3EE2"/>
    <w:rsid w:val="00AC6346"/>
    <w:rsid w:val="00AC766F"/>
    <w:rsid w:val="00AD1D10"/>
    <w:rsid w:val="00AD3421"/>
    <w:rsid w:val="00AD3B97"/>
    <w:rsid w:val="00AD66E0"/>
    <w:rsid w:val="00AD6983"/>
    <w:rsid w:val="00AD6DBC"/>
    <w:rsid w:val="00AE1A43"/>
    <w:rsid w:val="00AE4218"/>
    <w:rsid w:val="00AE4660"/>
    <w:rsid w:val="00AE5A3A"/>
    <w:rsid w:val="00AF08FE"/>
    <w:rsid w:val="00AF123F"/>
    <w:rsid w:val="00AF596C"/>
    <w:rsid w:val="00AF6598"/>
    <w:rsid w:val="00AF6A50"/>
    <w:rsid w:val="00AF6F53"/>
    <w:rsid w:val="00B00294"/>
    <w:rsid w:val="00B0047A"/>
    <w:rsid w:val="00B01448"/>
    <w:rsid w:val="00B02477"/>
    <w:rsid w:val="00B02687"/>
    <w:rsid w:val="00B026B9"/>
    <w:rsid w:val="00B02766"/>
    <w:rsid w:val="00B02D8C"/>
    <w:rsid w:val="00B03903"/>
    <w:rsid w:val="00B04222"/>
    <w:rsid w:val="00B07C9F"/>
    <w:rsid w:val="00B105CE"/>
    <w:rsid w:val="00B10F03"/>
    <w:rsid w:val="00B13A56"/>
    <w:rsid w:val="00B15560"/>
    <w:rsid w:val="00B1720C"/>
    <w:rsid w:val="00B17F31"/>
    <w:rsid w:val="00B20B9E"/>
    <w:rsid w:val="00B21714"/>
    <w:rsid w:val="00B21D62"/>
    <w:rsid w:val="00B23193"/>
    <w:rsid w:val="00B23F95"/>
    <w:rsid w:val="00B24B3A"/>
    <w:rsid w:val="00B24F76"/>
    <w:rsid w:val="00B25A53"/>
    <w:rsid w:val="00B25C83"/>
    <w:rsid w:val="00B30E3F"/>
    <w:rsid w:val="00B31593"/>
    <w:rsid w:val="00B338F2"/>
    <w:rsid w:val="00B35AC1"/>
    <w:rsid w:val="00B35DA9"/>
    <w:rsid w:val="00B36583"/>
    <w:rsid w:val="00B37012"/>
    <w:rsid w:val="00B3723A"/>
    <w:rsid w:val="00B37904"/>
    <w:rsid w:val="00B452FB"/>
    <w:rsid w:val="00B454A1"/>
    <w:rsid w:val="00B4575C"/>
    <w:rsid w:val="00B45DB8"/>
    <w:rsid w:val="00B45DCD"/>
    <w:rsid w:val="00B47165"/>
    <w:rsid w:val="00B51913"/>
    <w:rsid w:val="00B51ABE"/>
    <w:rsid w:val="00B52341"/>
    <w:rsid w:val="00B5280A"/>
    <w:rsid w:val="00B52FD9"/>
    <w:rsid w:val="00B53F10"/>
    <w:rsid w:val="00B54454"/>
    <w:rsid w:val="00B555E3"/>
    <w:rsid w:val="00B5690F"/>
    <w:rsid w:val="00B56A1B"/>
    <w:rsid w:val="00B60A54"/>
    <w:rsid w:val="00B60F1B"/>
    <w:rsid w:val="00B625B6"/>
    <w:rsid w:val="00B625DB"/>
    <w:rsid w:val="00B62E86"/>
    <w:rsid w:val="00B639DE"/>
    <w:rsid w:val="00B63A25"/>
    <w:rsid w:val="00B6483D"/>
    <w:rsid w:val="00B700B7"/>
    <w:rsid w:val="00B701A9"/>
    <w:rsid w:val="00B70DCB"/>
    <w:rsid w:val="00B76FA0"/>
    <w:rsid w:val="00B77910"/>
    <w:rsid w:val="00B833AC"/>
    <w:rsid w:val="00B857CB"/>
    <w:rsid w:val="00B86006"/>
    <w:rsid w:val="00B86254"/>
    <w:rsid w:val="00B93A45"/>
    <w:rsid w:val="00B93B41"/>
    <w:rsid w:val="00B97B0E"/>
    <w:rsid w:val="00BA1D97"/>
    <w:rsid w:val="00BA2169"/>
    <w:rsid w:val="00BA67A7"/>
    <w:rsid w:val="00BA7210"/>
    <w:rsid w:val="00BB0CFC"/>
    <w:rsid w:val="00BB1C3A"/>
    <w:rsid w:val="00BB1E94"/>
    <w:rsid w:val="00BB30A1"/>
    <w:rsid w:val="00BB4E75"/>
    <w:rsid w:val="00BB508E"/>
    <w:rsid w:val="00BB5825"/>
    <w:rsid w:val="00BB79DF"/>
    <w:rsid w:val="00BC1D43"/>
    <w:rsid w:val="00BC27CB"/>
    <w:rsid w:val="00BC6982"/>
    <w:rsid w:val="00BC6991"/>
    <w:rsid w:val="00BC70F3"/>
    <w:rsid w:val="00BD1A25"/>
    <w:rsid w:val="00BD23C5"/>
    <w:rsid w:val="00BD4926"/>
    <w:rsid w:val="00BD4EF7"/>
    <w:rsid w:val="00BD5746"/>
    <w:rsid w:val="00BD5D70"/>
    <w:rsid w:val="00BD62A8"/>
    <w:rsid w:val="00BD65CB"/>
    <w:rsid w:val="00BD6F37"/>
    <w:rsid w:val="00BD7756"/>
    <w:rsid w:val="00BD7846"/>
    <w:rsid w:val="00BE1EA6"/>
    <w:rsid w:val="00BE23E7"/>
    <w:rsid w:val="00BE54CE"/>
    <w:rsid w:val="00BE77D3"/>
    <w:rsid w:val="00BF205B"/>
    <w:rsid w:val="00BF2428"/>
    <w:rsid w:val="00BF323F"/>
    <w:rsid w:val="00BF3FFD"/>
    <w:rsid w:val="00BF40C1"/>
    <w:rsid w:val="00BF4A3E"/>
    <w:rsid w:val="00BF4A84"/>
    <w:rsid w:val="00BF708C"/>
    <w:rsid w:val="00C00EE3"/>
    <w:rsid w:val="00C021A6"/>
    <w:rsid w:val="00C02330"/>
    <w:rsid w:val="00C02BA2"/>
    <w:rsid w:val="00C03974"/>
    <w:rsid w:val="00C07145"/>
    <w:rsid w:val="00C11F77"/>
    <w:rsid w:val="00C13F7D"/>
    <w:rsid w:val="00C16442"/>
    <w:rsid w:val="00C16698"/>
    <w:rsid w:val="00C17823"/>
    <w:rsid w:val="00C20914"/>
    <w:rsid w:val="00C211D1"/>
    <w:rsid w:val="00C23EFD"/>
    <w:rsid w:val="00C247D0"/>
    <w:rsid w:val="00C27D39"/>
    <w:rsid w:val="00C331A7"/>
    <w:rsid w:val="00C3763A"/>
    <w:rsid w:val="00C37F52"/>
    <w:rsid w:val="00C407B3"/>
    <w:rsid w:val="00C42FEA"/>
    <w:rsid w:val="00C50157"/>
    <w:rsid w:val="00C506E1"/>
    <w:rsid w:val="00C5157E"/>
    <w:rsid w:val="00C51ECC"/>
    <w:rsid w:val="00C539A4"/>
    <w:rsid w:val="00C53C9E"/>
    <w:rsid w:val="00C552BA"/>
    <w:rsid w:val="00C56B91"/>
    <w:rsid w:val="00C57B33"/>
    <w:rsid w:val="00C57C94"/>
    <w:rsid w:val="00C60FE8"/>
    <w:rsid w:val="00C63F0C"/>
    <w:rsid w:val="00C641F6"/>
    <w:rsid w:val="00C6486B"/>
    <w:rsid w:val="00C6536E"/>
    <w:rsid w:val="00C7049D"/>
    <w:rsid w:val="00C714DD"/>
    <w:rsid w:val="00C719BD"/>
    <w:rsid w:val="00C7320B"/>
    <w:rsid w:val="00C734F4"/>
    <w:rsid w:val="00C73F47"/>
    <w:rsid w:val="00C77305"/>
    <w:rsid w:val="00C80530"/>
    <w:rsid w:val="00C821EB"/>
    <w:rsid w:val="00C82345"/>
    <w:rsid w:val="00C82650"/>
    <w:rsid w:val="00C8301A"/>
    <w:rsid w:val="00C83B41"/>
    <w:rsid w:val="00C84AD3"/>
    <w:rsid w:val="00C84AEB"/>
    <w:rsid w:val="00C86261"/>
    <w:rsid w:val="00C8638E"/>
    <w:rsid w:val="00C8677C"/>
    <w:rsid w:val="00C87D97"/>
    <w:rsid w:val="00C90B1C"/>
    <w:rsid w:val="00C912A1"/>
    <w:rsid w:val="00C91794"/>
    <w:rsid w:val="00C930EC"/>
    <w:rsid w:val="00C93C78"/>
    <w:rsid w:val="00C940A0"/>
    <w:rsid w:val="00C941B0"/>
    <w:rsid w:val="00C94470"/>
    <w:rsid w:val="00C94750"/>
    <w:rsid w:val="00C96619"/>
    <w:rsid w:val="00C96A8D"/>
    <w:rsid w:val="00C96B03"/>
    <w:rsid w:val="00C97EA8"/>
    <w:rsid w:val="00CA1E31"/>
    <w:rsid w:val="00CA56D3"/>
    <w:rsid w:val="00CA60F9"/>
    <w:rsid w:val="00CA6D1B"/>
    <w:rsid w:val="00CA77E1"/>
    <w:rsid w:val="00CB10B5"/>
    <w:rsid w:val="00CB1210"/>
    <w:rsid w:val="00CB1970"/>
    <w:rsid w:val="00CB3477"/>
    <w:rsid w:val="00CB3E18"/>
    <w:rsid w:val="00CB7119"/>
    <w:rsid w:val="00CB7D2B"/>
    <w:rsid w:val="00CC0AF6"/>
    <w:rsid w:val="00CC2273"/>
    <w:rsid w:val="00CC38E5"/>
    <w:rsid w:val="00CC3B29"/>
    <w:rsid w:val="00CC5136"/>
    <w:rsid w:val="00CC773B"/>
    <w:rsid w:val="00CD08F7"/>
    <w:rsid w:val="00CD2074"/>
    <w:rsid w:val="00CD225E"/>
    <w:rsid w:val="00CD31B2"/>
    <w:rsid w:val="00CD3458"/>
    <w:rsid w:val="00CD37E3"/>
    <w:rsid w:val="00CD49AF"/>
    <w:rsid w:val="00CD739E"/>
    <w:rsid w:val="00CE06EE"/>
    <w:rsid w:val="00CE0A30"/>
    <w:rsid w:val="00CE0CCF"/>
    <w:rsid w:val="00CE1CA8"/>
    <w:rsid w:val="00CE2E74"/>
    <w:rsid w:val="00CE4AC9"/>
    <w:rsid w:val="00CE5A73"/>
    <w:rsid w:val="00CE660E"/>
    <w:rsid w:val="00CE6B33"/>
    <w:rsid w:val="00CE6B8D"/>
    <w:rsid w:val="00CF10FB"/>
    <w:rsid w:val="00CF1F27"/>
    <w:rsid w:val="00CF6B5C"/>
    <w:rsid w:val="00D01137"/>
    <w:rsid w:val="00D03CC1"/>
    <w:rsid w:val="00D053D5"/>
    <w:rsid w:val="00D06E6F"/>
    <w:rsid w:val="00D119D9"/>
    <w:rsid w:val="00D11EFC"/>
    <w:rsid w:val="00D13066"/>
    <w:rsid w:val="00D14954"/>
    <w:rsid w:val="00D14A51"/>
    <w:rsid w:val="00D14E61"/>
    <w:rsid w:val="00D14F30"/>
    <w:rsid w:val="00D15AEF"/>
    <w:rsid w:val="00D16F7E"/>
    <w:rsid w:val="00D17B5B"/>
    <w:rsid w:val="00D202E4"/>
    <w:rsid w:val="00D2167D"/>
    <w:rsid w:val="00D2240C"/>
    <w:rsid w:val="00D23B40"/>
    <w:rsid w:val="00D24B9F"/>
    <w:rsid w:val="00D266F0"/>
    <w:rsid w:val="00D30EDE"/>
    <w:rsid w:val="00D31C69"/>
    <w:rsid w:val="00D34031"/>
    <w:rsid w:val="00D3643B"/>
    <w:rsid w:val="00D37D54"/>
    <w:rsid w:val="00D41B94"/>
    <w:rsid w:val="00D42494"/>
    <w:rsid w:val="00D42881"/>
    <w:rsid w:val="00D42F8F"/>
    <w:rsid w:val="00D55B2D"/>
    <w:rsid w:val="00D5674F"/>
    <w:rsid w:val="00D609A1"/>
    <w:rsid w:val="00D60AF8"/>
    <w:rsid w:val="00D60B7D"/>
    <w:rsid w:val="00D6138E"/>
    <w:rsid w:val="00D61B3F"/>
    <w:rsid w:val="00D6492B"/>
    <w:rsid w:val="00D662BC"/>
    <w:rsid w:val="00D66DEB"/>
    <w:rsid w:val="00D70555"/>
    <w:rsid w:val="00D7293E"/>
    <w:rsid w:val="00D72DD9"/>
    <w:rsid w:val="00D73A8C"/>
    <w:rsid w:val="00D75D08"/>
    <w:rsid w:val="00D77169"/>
    <w:rsid w:val="00D81692"/>
    <w:rsid w:val="00D830D7"/>
    <w:rsid w:val="00D83381"/>
    <w:rsid w:val="00D87362"/>
    <w:rsid w:val="00D91BD6"/>
    <w:rsid w:val="00D91FFE"/>
    <w:rsid w:val="00D921BA"/>
    <w:rsid w:val="00D924BE"/>
    <w:rsid w:val="00D94163"/>
    <w:rsid w:val="00DA0D28"/>
    <w:rsid w:val="00DA143F"/>
    <w:rsid w:val="00DA5CEF"/>
    <w:rsid w:val="00DB1796"/>
    <w:rsid w:val="00DB1A64"/>
    <w:rsid w:val="00DB2E3F"/>
    <w:rsid w:val="00DB3BB2"/>
    <w:rsid w:val="00DB478D"/>
    <w:rsid w:val="00DB4870"/>
    <w:rsid w:val="00DB5E85"/>
    <w:rsid w:val="00DB7CC4"/>
    <w:rsid w:val="00DC221E"/>
    <w:rsid w:val="00DC4AFB"/>
    <w:rsid w:val="00DC4C03"/>
    <w:rsid w:val="00DC510B"/>
    <w:rsid w:val="00DC548D"/>
    <w:rsid w:val="00DC5494"/>
    <w:rsid w:val="00DC6636"/>
    <w:rsid w:val="00DC6B55"/>
    <w:rsid w:val="00DD12C3"/>
    <w:rsid w:val="00DD2C8D"/>
    <w:rsid w:val="00DD2F44"/>
    <w:rsid w:val="00DD4682"/>
    <w:rsid w:val="00DD632A"/>
    <w:rsid w:val="00DD6AC2"/>
    <w:rsid w:val="00DD7380"/>
    <w:rsid w:val="00DD7817"/>
    <w:rsid w:val="00DE0A55"/>
    <w:rsid w:val="00DE0BCD"/>
    <w:rsid w:val="00DE3E23"/>
    <w:rsid w:val="00DE4BEC"/>
    <w:rsid w:val="00DE5AD4"/>
    <w:rsid w:val="00DE63F0"/>
    <w:rsid w:val="00DE75C4"/>
    <w:rsid w:val="00DF09CB"/>
    <w:rsid w:val="00DF31D3"/>
    <w:rsid w:val="00DF3AD6"/>
    <w:rsid w:val="00DF55DE"/>
    <w:rsid w:val="00E047D4"/>
    <w:rsid w:val="00E06A17"/>
    <w:rsid w:val="00E07A10"/>
    <w:rsid w:val="00E100D5"/>
    <w:rsid w:val="00E10BA6"/>
    <w:rsid w:val="00E11120"/>
    <w:rsid w:val="00E113F7"/>
    <w:rsid w:val="00E1301E"/>
    <w:rsid w:val="00E13BED"/>
    <w:rsid w:val="00E16FD7"/>
    <w:rsid w:val="00E17597"/>
    <w:rsid w:val="00E20307"/>
    <w:rsid w:val="00E20915"/>
    <w:rsid w:val="00E216CD"/>
    <w:rsid w:val="00E21A8F"/>
    <w:rsid w:val="00E21C94"/>
    <w:rsid w:val="00E22231"/>
    <w:rsid w:val="00E2338C"/>
    <w:rsid w:val="00E249B2"/>
    <w:rsid w:val="00E24EC1"/>
    <w:rsid w:val="00E2551C"/>
    <w:rsid w:val="00E25877"/>
    <w:rsid w:val="00E26395"/>
    <w:rsid w:val="00E32B5B"/>
    <w:rsid w:val="00E3664B"/>
    <w:rsid w:val="00E36AFE"/>
    <w:rsid w:val="00E3726F"/>
    <w:rsid w:val="00E3732E"/>
    <w:rsid w:val="00E37B28"/>
    <w:rsid w:val="00E4021A"/>
    <w:rsid w:val="00E425C6"/>
    <w:rsid w:val="00E428FD"/>
    <w:rsid w:val="00E42D16"/>
    <w:rsid w:val="00E455E1"/>
    <w:rsid w:val="00E523F0"/>
    <w:rsid w:val="00E52B5B"/>
    <w:rsid w:val="00E53403"/>
    <w:rsid w:val="00E541A3"/>
    <w:rsid w:val="00E542B3"/>
    <w:rsid w:val="00E54EA7"/>
    <w:rsid w:val="00E574DB"/>
    <w:rsid w:val="00E604A6"/>
    <w:rsid w:val="00E613A0"/>
    <w:rsid w:val="00E65180"/>
    <w:rsid w:val="00E65EA2"/>
    <w:rsid w:val="00E66471"/>
    <w:rsid w:val="00E66951"/>
    <w:rsid w:val="00E66F0A"/>
    <w:rsid w:val="00E700C3"/>
    <w:rsid w:val="00E714D3"/>
    <w:rsid w:val="00E73135"/>
    <w:rsid w:val="00E73320"/>
    <w:rsid w:val="00E7372A"/>
    <w:rsid w:val="00E75E37"/>
    <w:rsid w:val="00E82BFF"/>
    <w:rsid w:val="00E83C84"/>
    <w:rsid w:val="00E849F8"/>
    <w:rsid w:val="00E84AC0"/>
    <w:rsid w:val="00E864E8"/>
    <w:rsid w:val="00E86504"/>
    <w:rsid w:val="00E8652C"/>
    <w:rsid w:val="00E86964"/>
    <w:rsid w:val="00E87DEC"/>
    <w:rsid w:val="00E919C6"/>
    <w:rsid w:val="00E91DFD"/>
    <w:rsid w:val="00E931A8"/>
    <w:rsid w:val="00E96B39"/>
    <w:rsid w:val="00EA0168"/>
    <w:rsid w:val="00EA0589"/>
    <w:rsid w:val="00EA1E1C"/>
    <w:rsid w:val="00EA2505"/>
    <w:rsid w:val="00EA4EF2"/>
    <w:rsid w:val="00EA55F9"/>
    <w:rsid w:val="00EA5BDD"/>
    <w:rsid w:val="00EA6C84"/>
    <w:rsid w:val="00EA6DCC"/>
    <w:rsid w:val="00EB07EA"/>
    <w:rsid w:val="00EB0C51"/>
    <w:rsid w:val="00EB29DD"/>
    <w:rsid w:val="00EB45A6"/>
    <w:rsid w:val="00EB5917"/>
    <w:rsid w:val="00EB6A1F"/>
    <w:rsid w:val="00EC202E"/>
    <w:rsid w:val="00EC27E9"/>
    <w:rsid w:val="00EC2C3E"/>
    <w:rsid w:val="00EC2DEE"/>
    <w:rsid w:val="00EC2E6E"/>
    <w:rsid w:val="00EC3101"/>
    <w:rsid w:val="00EC3509"/>
    <w:rsid w:val="00EC369E"/>
    <w:rsid w:val="00EC46A6"/>
    <w:rsid w:val="00EC531F"/>
    <w:rsid w:val="00EC5B42"/>
    <w:rsid w:val="00ED03F6"/>
    <w:rsid w:val="00ED2C6A"/>
    <w:rsid w:val="00ED401F"/>
    <w:rsid w:val="00ED551F"/>
    <w:rsid w:val="00ED700F"/>
    <w:rsid w:val="00ED7C59"/>
    <w:rsid w:val="00EE0A85"/>
    <w:rsid w:val="00EE32B9"/>
    <w:rsid w:val="00EE4030"/>
    <w:rsid w:val="00EE4355"/>
    <w:rsid w:val="00EE4CC0"/>
    <w:rsid w:val="00EE4FB3"/>
    <w:rsid w:val="00EE55D2"/>
    <w:rsid w:val="00EE612F"/>
    <w:rsid w:val="00EF0C52"/>
    <w:rsid w:val="00EF3100"/>
    <w:rsid w:val="00EF33DF"/>
    <w:rsid w:val="00EF4ACA"/>
    <w:rsid w:val="00EF6A56"/>
    <w:rsid w:val="00EF753E"/>
    <w:rsid w:val="00F01287"/>
    <w:rsid w:val="00F04679"/>
    <w:rsid w:val="00F05D6B"/>
    <w:rsid w:val="00F079DF"/>
    <w:rsid w:val="00F1156F"/>
    <w:rsid w:val="00F11A76"/>
    <w:rsid w:val="00F12777"/>
    <w:rsid w:val="00F13066"/>
    <w:rsid w:val="00F13B89"/>
    <w:rsid w:val="00F169D7"/>
    <w:rsid w:val="00F208C8"/>
    <w:rsid w:val="00F21A9A"/>
    <w:rsid w:val="00F226C0"/>
    <w:rsid w:val="00F22DE1"/>
    <w:rsid w:val="00F23FFE"/>
    <w:rsid w:val="00F24C25"/>
    <w:rsid w:val="00F250EB"/>
    <w:rsid w:val="00F25E78"/>
    <w:rsid w:val="00F26954"/>
    <w:rsid w:val="00F27472"/>
    <w:rsid w:val="00F27DF7"/>
    <w:rsid w:val="00F31F3B"/>
    <w:rsid w:val="00F32E0A"/>
    <w:rsid w:val="00F34212"/>
    <w:rsid w:val="00F41472"/>
    <w:rsid w:val="00F415E8"/>
    <w:rsid w:val="00F43454"/>
    <w:rsid w:val="00F44F3C"/>
    <w:rsid w:val="00F45B0B"/>
    <w:rsid w:val="00F52E75"/>
    <w:rsid w:val="00F544AD"/>
    <w:rsid w:val="00F5592F"/>
    <w:rsid w:val="00F60D3B"/>
    <w:rsid w:val="00F641FE"/>
    <w:rsid w:val="00F6499D"/>
    <w:rsid w:val="00F64CEA"/>
    <w:rsid w:val="00F679D3"/>
    <w:rsid w:val="00F70A42"/>
    <w:rsid w:val="00F71BB5"/>
    <w:rsid w:val="00F71CC3"/>
    <w:rsid w:val="00F7439B"/>
    <w:rsid w:val="00F74D9A"/>
    <w:rsid w:val="00F76C29"/>
    <w:rsid w:val="00F7791C"/>
    <w:rsid w:val="00F803D6"/>
    <w:rsid w:val="00F80B21"/>
    <w:rsid w:val="00F83908"/>
    <w:rsid w:val="00F8535E"/>
    <w:rsid w:val="00F859C0"/>
    <w:rsid w:val="00F86566"/>
    <w:rsid w:val="00F86749"/>
    <w:rsid w:val="00F867E6"/>
    <w:rsid w:val="00F86FAD"/>
    <w:rsid w:val="00F8771A"/>
    <w:rsid w:val="00F92D82"/>
    <w:rsid w:val="00F9425B"/>
    <w:rsid w:val="00F944D0"/>
    <w:rsid w:val="00F956B3"/>
    <w:rsid w:val="00F95BA9"/>
    <w:rsid w:val="00F964D3"/>
    <w:rsid w:val="00FA0B92"/>
    <w:rsid w:val="00FA2143"/>
    <w:rsid w:val="00FA2C6C"/>
    <w:rsid w:val="00FA392E"/>
    <w:rsid w:val="00FA4E4D"/>
    <w:rsid w:val="00FA7DF3"/>
    <w:rsid w:val="00FA7F7B"/>
    <w:rsid w:val="00FB06C8"/>
    <w:rsid w:val="00FB2659"/>
    <w:rsid w:val="00FB29CF"/>
    <w:rsid w:val="00FB5AC0"/>
    <w:rsid w:val="00FC10AA"/>
    <w:rsid w:val="00FC2805"/>
    <w:rsid w:val="00FC33AD"/>
    <w:rsid w:val="00FC51C4"/>
    <w:rsid w:val="00FD0BAA"/>
    <w:rsid w:val="00FD1C3F"/>
    <w:rsid w:val="00FD6AB9"/>
    <w:rsid w:val="00FD6DFB"/>
    <w:rsid w:val="00FD7386"/>
    <w:rsid w:val="00FD7EA4"/>
    <w:rsid w:val="00FE3835"/>
    <w:rsid w:val="00FE3B33"/>
    <w:rsid w:val="00FE50B3"/>
    <w:rsid w:val="00FE76C2"/>
    <w:rsid w:val="00FE78C6"/>
    <w:rsid w:val="00FE79CD"/>
    <w:rsid w:val="00FF3315"/>
    <w:rsid w:val="00FF6BFC"/>
    <w:rsid w:val="00FF7F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82837"/>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2F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2F58"/>
    <w:rPr>
      <w:rFonts w:ascii="Segoe UI" w:hAnsi="Segoe UI" w:cs="Segoe UI"/>
      <w:sz w:val="18"/>
      <w:szCs w:val="18"/>
    </w:rPr>
  </w:style>
  <w:style w:type="paragraph" w:styleId="Header">
    <w:name w:val="header"/>
    <w:basedOn w:val="Normal"/>
    <w:link w:val="HeaderChar"/>
    <w:uiPriority w:val="99"/>
    <w:unhideWhenUsed/>
    <w:rsid w:val="007F0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C66"/>
  </w:style>
  <w:style w:type="paragraph" w:styleId="Footer">
    <w:name w:val="footer"/>
    <w:basedOn w:val="Normal"/>
    <w:link w:val="FooterChar"/>
    <w:uiPriority w:val="99"/>
    <w:unhideWhenUsed/>
    <w:rsid w:val="007F0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C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50293X.2010.525961" TargetMode="External"/><Relationship Id="rId18" Type="http://schemas.openxmlformats.org/officeDocument/2006/relationships/hyperlink" Target="https://assets.publishing.service.gov.uk/government/uploads/system/uploads/attachment_data/file/596629/EYFS_STATUTORY_FRAMEWORK_2017.pdf" TargetMode="External"/><Relationship Id="rId26" Type="http://schemas.openxmlformats.org/officeDocument/2006/relationships/hyperlink" Target="https://doi.org/10.1080/03004430.2015.1007371" TargetMode="External"/><Relationship Id="rId39" Type="http://schemas.openxmlformats.org/officeDocument/2006/relationships/hyperlink" Target="https://montessoriguide.org/an-introduction-to-practical-life/" TargetMode="External"/><Relationship Id="rId21" Type="http://schemas.openxmlformats.org/officeDocument/2006/relationships/hyperlink" Target="https://files.eric.ed.gov/fulltext/ED581693.pdf" TargetMode="External"/><Relationship Id="rId34" Type="http://schemas.openxmlformats.org/officeDocument/2006/relationships/hyperlink" Target="https://www.scribd.com/doc/284329992/open-ended-materials" TargetMode="External"/><Relationship Id="rId42" Type="http://schemas.openxmlformats.org/officeDocument/2006/relationships/hyperlink" Target="https://www.foundationyears.org.uk/files/2011/10/Guide_to_the_EYFS_in_Steiner_Wardorf_settings1.pdf" TargetMode="External"/><Relationship Id="rId47" Type="http://schemas.openxmlformats.org/officeDocument/2006/relationships/hyperlink" Target="http://outdoormatters.co.uk/wp-content/uploads/2011/04/The-Early-Years-Foundations-for-life-health-and-learning.pdf" TargetMode="External"/><Relationship Id="rId50" Type="http://schemas.openxmlformats.org/officeDocument/2006/relationships/hyperlink" Target="https://hwb.gov.wales/storage/64812b0e-3d20-4d10-94e8-68221e47a38d/to-support-schools-in-introducing-the-national-literacy-and-numeracy-framework.pdf" TargetMode="External"/><Relationship Id="rId55" Type="http://schemas.openxmlformats.org/officeDocument/2006/relationships/hyperlink" Target="https://www.muddyfaces.co.uk/wp-content/uploads/2017/08/Making_a_mud_kitchen_english.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foundationyears.org.uk/files/2015/06/Section-10-Transitions.pdf" TargetMode="External"/><Relationship Id="rId29" Type="http://schemas.openxmlformats.org/officeDocument/2006/relationships/hyperlink" Target="http://etd.cput.ac.za/bitstream/handle/20.500.11838/2494/206027990-Mntunjani-Lindiwe-M.Ed-Education-Edu-2017.pdf?sequence=1&amp;isAllowed=y" TargetMode="External"/><Relationship Id="rId11" Type="http://schemas.openxmlformats.org/officeDocument/2006/relationships/hyperlink" Target="https://doi.org/10.1007/s10649-013-9490-6" TargetMode="External"/><Relationship Id="rId24" Type="http://schemas.openxmlformats.org/officeDocument/2006/relationships/hyperlink" Target="https://doi.org/10.1177%2F1476718X18809114" TargetMode="External"/><Relationship Id="rId32" Type="http://schemas.openxmlformats.org/officeDocument/2006/relationships/hyperlink" Target="https://www.ndna.org.uk/NDNA/Community/myNDNA/Mini_Guides/Maths_in_early_years.aspx" TargetMode="External"/><Relationship Id="rId37" Type="http://schemas.openxmlformats.org/officeDocument/2006/relationships/hyperlink" Target="https://marjon.repository.guildhe.ac.uk/6290/1/Leather%20in%20Ord%20&amp;%20Leather%20(2011)%20-%20AJOE%2015(2)%2013-23.pdf" TargetMode="External"/><Relationship Id="rId40" Type="http://schemas.openxmlformats.org/officeDocument/2006/relationships/hyperlink" Target="https://naturalpod.com/the-importance-of-early-learning-environments/" TargetMode="External"/><Relationship Id="rId45" Type="http://schemas.openxmlformats.org/officeDocument/2006/relationships/hyperlink" Target="https://www.foundationyears.org.uk/wp-content/uploads/2011/10/Learning_Playing_Interacting.pdf" TargetMode="External"/><Relationship Id="rId53" Type="http://schemas.openxmlformats.org/officeDocument/2006/relationships/hyperlink" Target="https://gov.wales/sites/default/files/publications/2018-03/foundation-phase-action-plan.pdf" TargetMode="External"/><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hyperlink" Target="https://doi.org/10.1007/BF03400925" TargetMode="External"/><Relationship Id="rId4" Type="http://schemas.openxmlformats.org/officeDocument/2006/relationships/styles" Target="styles.xml"/><Relationship Id="rId9" Type="http://schemas.openxmlformats.org/officeDocument/2006/relationships/hyperlink" Target="http://dx.doi.org/10.1080/02568543.2015.1040564" TargetMode="External"/><Relationship Id="rId14" Type="http://schemas.openxmlformats.org/officeDocument/2006/relationships/hyperlink" Target="http://dx.doi.org/10.5901/mjss.2013.v4n8p161" TargetMode="External"/><Relationship Id="rId22" Type="http://schemas.openxmlformats.org/officeDocument/2006/relationships/hyperlink" Target="https://www.academia.edu/35561697/The_Treasure_in_Nature_Loose_Part_Theory" TargetMode="External"/><Relationship Id="rId27" Type="http://schemas.openxmlformats.org/officeDocument/2006/relationships/hyperlink" Target="https://education.gov.scot/Documents/cfe-through-outdoor-learning.pdf" TargetMode="External"/><Relationship Id="rId30" Type="http://schemas.openxmlformats.org/officeDocument/2006/relationships/hyperlink" Target="https://www.nurseryworld.co.uk/media/98912/015_nw_japan2.pdf" TargetMode="External"/><Relationship Id="rId35" Type="http://schemas.openxmlformats.org/officeDocument/2006/relationships/hyperlink" Target="https://doi.org/10.1016/j.tate.2016.11.004" TargetMode="External"/><Relationship Id="rId43" Type="http://schemas.openxmlformats.org/officeDocument/2006/relationships/hyperlink" Target="https://journals.sagepub.com/doi/pdf/10.2304/ciec.2012.13.4.276" TargetMode="External"/><Relationship Id="rId48" Type="http://schemas.openxmlformats.org/officeDocument/2006/relationships/hyperlink" Target="http://e-iji.net/dosyalar/iji_2012_2_11.pdf" TargetMode="External"/><Relationship Id="rId56"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hwb.gov.wales/storage/37952a30-6aa6-4a64-be8c-6710dbd25d8c/further-steps-outdoors.pdf" TargetMode="External"/><Relationship Id="rId3" Type="http://schemas.openxmlformats.org/officeDocument/2006/relationships/customXml" Target="../customXml/item3.xml"/><Relationship Id="rId12" Type="http://schemas.openxmlformats.org/officeDocument/2006/relationships/hyperlink" Target="https://www.teachwire.net/news/schematic-play-in-early-years-and-what-it-can-reveal-about-deep-level-learn" TargetMode="External"/><Relationship Id="rId17" Type="http://schemas.openxmlformats.org/officeDocument/2006/relationships/hyperlink" Target="https://www.ideals.illinois.edu/bitstream/handle/2142/78319/DANNER-DISSERTATION-2015.pdf?sequence=1&amp;isAllowed=y" TargetMode="External"/><Relationship Id="rId25" Type="http://schemas.openxmlformats.org/officeDocument/2006/relationships/hyperlink" Target="https://hokschools.com/2017/06/12/the-reggio-emilia-approach-the-unique-role-of-the-teacher/" TargetMode="External"/><Relationship Id="rId33" Type="http://schemas.openxmlformats.org/officeDocument/2006/relationships/hyperlink" Target="https://jan.ucc.nau.edu/lsn/educator/edtech/learningtheorieswebsite/vygotsky.htm" TargetMode="External"/><Relationship Id="rId38" Type="http://schemas.openxmlformats.org/officeDocument/2006/relationships/hyperlink" Target="https://doi.org/10.1177%2F1476718X15614040" TargetMode="External"/><Relationship Id="rId46" Type="http://schemas.openxmlformats.org/officeDocument/2006/relationships/hyperlink" Target="https://www.open.edu/openlearn/ocw/mod/oucontent/view.php?id=2956&amp;printable=1" TargetMode="External"/><Relationship Id="rId59" Type="http://schemas.openxmlformats.org/officeDocument/2006/relationships/theme" Target="theme/theme1.xml"/><Relationship Id="rId20"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41" Type="http://schemas.openxmlformats.org/officeDocument/2006/relationships/hyperlink" Target="https://doi.org/10.1080/03057240.2012.690727" TargetMode="External"/><Relationship Id="rId54" Type="http://schemas.openxmlformats.org/officeDocument/2006/relationships/hyperlink" Target="https://gov.wales/sites/default/files/publications/2018-09/additional-learning-needs-aln-transformation-programme-v2.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07/s10643-013-0582-9" TargetMode="External"/><Relationship Id="rId23" Type="http://schemas.openxmlformats.org/officeDocument/2006/relationships/hyperlink" Target="https://doi.org/10.1080/09669760.2014.948390" TargetMode="External"/><Relationship Id="rId28" Type="http://schemas.openxmlformats.org/officeDocument/2006/relationships/hyperlink" Target="https://rachelmcclary.com/2017/04/07/questions-to-encourage-sustained-shared-thinking/" TargetMode="External"/><Relationship Id="rId36" Type="http://schemas.openxmlformats.org/officeDocument/2006/relationships/hyperlink" Target="https://assets.publishing.service.gov.uk/government/uploads/system/uploads/attachment_data/file/444147/Teaching-and-play-in-the-early-years-a-balancing-act.pdf" TargetMode="External"/><Relationship Id="rId49" Type="http://schemas.openxmlformats.org/officeDocument/2006/relationships/hyperlink" Target="https://doi.org/10.1007/s10649-009-9225-x" TargetMode="External"/><Relationship Id="rId57" Type="http://schemas.openxmlformats.org/officeDocument/2006/relationships/footer" Target="footer1.xml"/><Relationship Id="rId10" Type="http://schemas.openxmlformats.org/officeDocument/2006/relationships/hyperlink" Target="https://files.eric.ed.gov/fulltext/EJ1096945.pdf" TargetMode="External"/><Relationship Id="rId31" Type="http://schemas.openxmlformats.org/officeDocument/2006/relationships/hyperlink" Target="https://www.naeyc.org/sites/default/files/globally-shared/downloads/PDFs/resources/position-statements/psmath.pdf" TargetMode="External"/><Relationship Id="rId44" Type="http://schemas.openxmlformats.org/officeDocument/2006/relationships/hyperlink" Target="https://eprints.qut.edu.au/46123/1/Kylie_Sweeting_Thesis.pdf" TargetMode="External"/><Relationship Id="rId52"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4BCCB7F-F426-4509-8635-966413897B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9B880F-F2AF-4DAC-862B-4BA651A001A5}">
  <ds:schemaRefs>
    <ds:schemaRef ds:uri="http://schemas.microsoft.com/sharepoint/v3/contenttype/forms"/>
  </ds:schemaRefs>
</ds:datastoreItem>
</file>

<file path=customXml/itemProps3.xml><?xml version="1.0" encoding="utf-8"?>
<ds:datastoreItem xmlns:ds="http://schemas.openxmlformats.org/officeDocument/2006/customXml" ds:itemID="{28B5A824-F905-44FF-AFB7-7A0F3BD596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6339</TotalTime>
  <Pages>24</Pages>
  <Words>6043</Words>
  <Characters>34446</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Emily Evans (1908986)</cp:lastModifiedBy>
  <cp:revision>1214</cp:revision>
  <dcterms:created xsi:type="dcterms:W3CDTF">2020-02-11T10:14:00Z</dcterms:created>
  <dcterms:modified xsi:type="dcterms:W3CDTF">2020-02-24T22:08:00Z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