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6E7F74" w14:textId="77777777" w:rsidR="005E17B1" w:rsidRDefault="005E17B1" w:rsidP="005E17B1">
      <w:pPr>
        <w:jc w:val="center"/>
        <w:rPr>
          <w:rFonts w:ascii="Times New Roman" w:hAnsi="Times New Roman" w:cs="Times New Roman"/>
          <w:b/>
          <w:bCs/>
          <w:sz w:val="48"/>
          <w:szCs w:val="48"/>
        </w:rPr>
      </w:pPr>
    </w:p>
    <w:p w14:paraId="49653071" w14:textId="77777777" w:rsidR="005E17B1" w:rsidRDefault="005E17B1" w:rsidP="005E17B1">
      <w:pPr>
        <w:jc w:val="center"/>
        <w:rPr>
          <w:rFonts w:ascii="Times New Roman" w:hAnsi="Times New Roman" w:cs="Times New Roman"/>
          <w:b/>
          <w:bCs/>
          <w:sz w:val="48"/>
          <w:szCs w:val="48"/>
        </w:rPr>
      </w:pPr>
    </w:p>
    <w:p w14:paraId="0681E9C5" w14:textId="77777777" w:rsidR="005E17B1" w:rsidRDefault="005E17B1" w:rsidP="005E17B1">
      <w:pPr>
        <w:jc w:val="center"/>
        <w:rPr>
          <w:rFonts w:ascii="Times New Roman" w:hAnsi="Times New Roman" w:cs="Times New Roman"/>
          <w:b/>
          <w:bCs/>
          <w:sz w:val="48"/>
          <w:szCs w:val="48"/>
        </w:rPr>
      </w:pPr>
    </w:p>
    <w:p w14:paraId="3DEAFD31" w14:textId="77777777" w:rsidR="005E17B1" w:rsidRDefault="005E17B1" w:rsidP="005E17B1">
      <w:pPr>
        <w:jc w:val="center"/>
        <w:rPr>
          <w:rFonts w:ascii="Times New Roman" w:hAnsi="Times New Roman" w:cs="Times New Roman"/>
          <w:b/>
          <w:bCs/>
          <w:sz w:val="48"/>
          <w:szCs w:val="48"/>
        </w:rPr>
      </w:pPr>
    </w:p>
    <w:p w14:paraId="7C5E511F" w14:textId="4A003F1C" w:rsidR="005E17B1" w:rsidRPr="005E17B1" w:rsidRDefault="005E17B1" w:rsidP="005E17B1">
      <w:pPr>
        <w:jc w:val="center"/>
        <w:rPr>
          <w:rFonts w:ascii="Times New Roman" w:hAnsi="Times New Roman" w:cs="Times New Roman"/>
          <w:b/>
          <w:bCs/>
          <w:sz w:val="48"/>
          <w:szCs w:val="48"/>
          <w:u w:val="single"/>
        </w:rPr>
      </w:pPr>
      <w:r w:rsidRPr="005E17B1">
        <w:rPr>
          <w:rFonts w:ascii="Times New Roman" w:hAnsi="Times New Roman" w:cs="Times New Roman"/>
          <w:b/>
          <w:bCs/>
          <w:sz w:val="48"/>
          <w:szCs w:val="48"/>
        </w:rPr>
        <w:t>Cloud Computing Administration</w:t>
      </w:r>
    </w:p>
    <w:p w14:paraId="45E5F0B8" w14:textId="77777777" w:rsidR="005E17B1" w:rsidRDefault="005E17B1">
      <w:pPr>
        <w:rPr>
          <w:rFonts w:ascii="Times New Roman" w:hAnsi="Times New Roman" w:cs="Times New Roman"/>
          <w:b/>
          <w:bCs/>
          <w:u w:val="single"/>
        </w:rPr>
      </w:pPr>
    </w:p>
    <w:p w14:paraId="2C559A39" w14:textId="77777777" w:rsidR="005E17B1" w:rsidRDefault="005E17B1">
      <w:pPr>
        <w:rPr>
          <w:rFonts w:ascii="Times New Roman" w:hAnsi="Times New Roman" w:cs="Times New Roman"/>
          <w:b/>
          <w:bCs/>
          <w:u w:val="single"/>
        </w:rPr>
      </w:pPr>
    </w:p>
    <w:p w14:paraId="6FC9244C" w14:textId="77777777" w:rsidR="005E17B1" w:rsidRDefault="005E17B1">
      <w:pPr>
        <w:rPr>
          <w:rFonts w:ascii="Times New Roman" w:hAnsi="Times New Roman" w:cs="Times New Roman"/>
          <w:b/>
          <w:bCs/>
          <w:u w:val="single"/>
        </w:rPr>
      </w:pPr>
    </w:p>
    <w:p w14:paraId="2D6A0FDE" w14:textId="77777777" w:rsidR="005E17B1" w:rsidRDefault="005E17B1">
      <w:pPr>
        <w:rPr>
          <w:rFonts w:ascii="Times New Roman" w:hAnsi="Times New Roman" w:cs="Times New Roman"/>
          <w:b/>
          <w:bCs/>
          <w:u w:val="single"/>
        </w:rPr>
      </w:pPr>
    </w:p>
    <w:tbl>
      <w:tblPr>
        <w:tblStyle w:val="TableGrid"/>
        <w:tblW w:w="0" w:type="auto"/>
        <w:tblLook w:val="04A0" w:firstRow="1" w:lastRow="0" w:firstColumn="1" w:lastColumn="0" w:noHBand="0" w:noVBand="1"/>
      </w:tblPr>
      <w:tblGrid>
        <w:gridCol w:w="4675"/>
        <w:gridCol w:w="4675"/>
      </w:tblGrid>
      <w:tr w:rsidR="005E17B1" w14:paraId="3DDAE017" w14:textId="77777777" w:rsidTr="005E17B1">
        <w:tc>
          <w:tcPr>
            <w:tcW w:w="4675" w:type="dxa"/>
          </w:tcPr>
          <w:p w14:paraId="170279BD" w14:textId="7567A315" w:rsidR="005E17B1" w:rsidRPr="005E17B1" w:rsidRDefault="005E17B1">
            <w:pPr>
              <w:rPr>
                <w:rFonts w:ascii="Times New Roman" w:hAnsi="Times New Roman" w:cs="Times New Roman"/>
                <w:b/>
                <w:bCs/>
              </w:rPr>
            </w:pPr>
            <w:r w:rsidRPr="005E17B1">
              <w:rPr>
                <w:rFonts w:ascii="Times New Roman" w:hAnsi="Times New Roman" w:cs="Times New Roman"/>
                <w:b/>
                <w:bCs/>
              </w:rPr>
              <w:t>Modul Name</w:t>
            </w:r>
          </w:p>
        </w:tc>
        <w:tc>
          <w:tcPr>
            <w:tcW w:w="4675" w:type="dxa"/>
          </w:tcPr>
          <w:p w14:paraId="55050D45" w14:textId="146DF143" w:rsidR="005E17B1" w:rsidRPr="005E17B1" w:rsidRDefault="005E17B1">
            <w:pPr>
              <w:rPr>
                <w:rFonts w:ascii="Times New Roman" w:hAnsi="Times New Roman" w:cs="Times New Roman"/>
                <w:b/>
                <w:bCs/>
              </w:rPr>
            </w:pPr>
            <w:r w:rsidRPr="005E17B1">
              <w:rPr>
                <w:rFonts w:ascii="Times New Roman" w:hAnsi="Times New Roman" w:cs="Times New Roman"/>
                <w:b/>
                <w:bCs/>
              </w:rPr>
              <w:t>Cloud Computing Administration</w:t>
            </w:r>
          </w:p>
        </w:tc>
      </w:tr>
      <w:tr w:rsidR="005E17B1" w14:paraId="0C5C0293" w14:textId="77777777" w:rsidTr="005E17B1">
        <w:tc>
          <w:tcPr>
            <w:tcW w:w="4675" w:type="dxa"/>
          </w:tcPr>
          <w:p w14:paraId="10D3ABE6" w14:textId="67C368E3" w:rsidR="005E17B1" w:rsidRPr="005E17B1" w:rsidRDefault="005E17B1">
            <w:pPr>
              <w:rPr>
                <w:rFonts w:ascii="Times New Roman" w:hAnsi="Times New Roman" w:cs="Times New Roman"/>
                <w:b/>
                <w:bCs/>
              </w:rPr>
            </w:pPr>
            <w:r>
              <w:rPr>
                <w:rFonts w:ascii="Times New Roman" w:hAnsi="Times New Roman" w:cs="Times New Roman"/>
                <w:b/>
                <w:bCs/>
              </w:rPr>
              <w:t>Program</w:t>
            </w:r>
          </w:p>
        </w:tc>
        <w:tc>
          <w:tcPr>
            <w:tcW w:w="4675" w:type="dxa"/>
          </w:tcPr>
          <w:p w14:paraId="23764C5B" w14:textId="6290CF16" w:rsidR="005E17B1" w:rsidRPr="005E17B1" w:rsidRDefault="005E17B1">
            <w:pPr>
              <w:rPr>
                <w:rFonts w:ascii="Times New Roman" w:hAnsi="Times New Roman" w:cs="Times New Roman"/>
                <w:b/>
                <w:bCs/>
              </w:rPr>
            </w:pPr>
            <w:r w:rsidRPr="005E17B1">
              <w:rPr>
                <w:rFonts w:ascii="Times New Roman" w:hAnsi="Times New Roman" w:cs="Times New Roman"/>
                <w:b/>
                <w:bCs/>
              </w:rPr>
              <w:t xml:space="preserve"> </w:t>
            </w:r>
            <w:proofErr w:type="spellStart"/>
            <w:r w:rsidRPr="005E17B1">
              <w:rPr>
                <w:rFonts w:ascii="Times New Roman" w:hAnsi="Times New Roman" w:cs="Times New Roman"/>
                <w:b/>
                <w:bCs/>
              </w:rPr>
              <w:t>Bsc</w:t>
            </w:r>
            <w:proofErr w:type="spellEnd"/>
            <w:r w:rsidRPr="005E17B1">
              <w:rPr>
                <w:rFonts w:ascii="Times New Roman" w:hAnsi="Times New Roman" w:cs="Times New Roman"/>
                <w:b/>
                <w:bCs/>
              </w:rPr>
              <w:t xml:space="preserve"> Cloud Computing</w:t>
            </w:r>
          </w:p>
        </w:tc>
      </w:tr>
      <w:tr w:rsidR="005E17B1" w14:paraId="7E2A0BAA" w14:textId="77777777" w:rsidTr="005E17B1">
        <w:tc>
          <w:tcPr>
            <w:tcW w:w="4675" w:type="dxa"/>
          </w:tcPr>
          <w:p w14:paraId="40DB67C4" w14:textId="480DA74D" w:rsidR="005E17B1" w:rsidRDefault="005E17B1">
            <w:pPr>
              <w:rPr>
                <w:rFonts w:ascii="Times New Roman" w:hAnsi="Times New Roman" w:cs="Times New Roman"/>
                <w:b/>
                <w:bCs/>
                <w:u w:val="single"/>
              </w:rPr>
            </w:pPr>
            <w:r>
              <w:rPr>
                <w:rFonts w:ascii="Times New Roman" w:hAnsi="Times New Roman" w:cs="Times New Roman"/>
                <w:b/>
                <w:bCs/>
                <w:u w:val="single"/>
              </w:rPr>
              <w:t>Module Code</w:t>
            </w:r>
          </w:p>
        </w:tc>
        <w:tc>
          <w:tcPr>
            <w:tcW w:w="4675" w:type="dxa"/>
          </w:tcPr>
          <w:p w14:paraId="3C28A40B" w14:textId="1A7A6DA4" w:rsidR="005E17B1" w:rsidRPr="005E17B1" w:rsidRDefault="005E17B1">
            <w:pPr>
              <w:rPr>
                <w:rFonts w:ascii="Times New Roman" w:hAnsi="Times New Roman" w:cs="Times New Roman"/>
                <w:b/>
                <w:bCs/>
              </w:rPr>
            </w:pPr>
            <w:r w:rsidRPr="005E17B1">
              <w:rPr>
                <w:rFonts w:ascii="Times New Roman" w:hAnsi="Times New Roman" w:cs="Times New Roman"/>
                <w:b/>
                <w:bCs/>
              </w:rPr>
              <w:t>ACCA6025</w:t>
            </w:r>
          </w:p>
        </w:tc>
      </w:tr>
      <w:tr w:rsidR="005E17B1" w14:paraId="2665888D" w14:textId="77777777" w:rsidTr="005E17B1">
        <w:tc>
          <w:tcPr>
            <w:tcW w:w="4675" w:type="dxa"/>
          </w:tcPr>
          <w:p w14:paraId="2E0E7883" w14:textId="2B8126E2" w:rsidR="005E17B1" w:rsidRPr="005E17B1" w:rsidRDefault="005E17B1">
            <w:pPr>
              <w:rPr>
                <w:rFonts w:ascii="Times New Roman" w:hAnsi="Times New Roman" w:cs="Times New Roman"/>
                <w:b/>
                <w:bCs/>
              </w:rPr>
            </w:pPr>
            <w:r>
              <w:rPr>
                <w:rFonts w:ascii="Times New Roman" w:hAnsi="Times New Roman" w:cs="Times New Roman"/>
                <w:b/>
                <w:bCs/>
              </w:rPr>
              <w:t>Lecture</w:t>
            </w:r>
          </w:p>
        </w:tc>
        <w:tc>
          <w:tcPr>
            <w:tcW w:w="4675" w:type="dxa"/>
          </w:tcPr>
          <w:p w14:paraId="7C3207E3" w14:textId="56C38D41" w:rsidR="005E17B1" w:rsidRPr="005E17B1" w:rsidRDefault="005E17B1">
            <w:pPr>
              <w:rPr>
                <w:rFonts w:ascii="Times New Roman" w:hAnsi="Times New Roman" w:cs="Times New Roman"/>
                <w:b/>
                <w:bCs/>
              </w:rPr>
            </w:pPr>
            <w:r w:rsidRPr="005E17B1">
              <w:rPr>
                <w:rFonts w:ascii="Times New Roman" w:hAnsi="Times New Roman" w:cs="Times New Roman"/>
                <w:b/>
                <w:bCs/>
              </w:rPr>
              <w:t>Renuga Jayakumar</w:t>
            </w:r>
          </w:p>
        </w:tc>
      </w:tr>
      <w:tr w:rsidR="005E17B1" w14:paraId="2305DEAE" w14:textId="77777777" w:rsidTr="005E17B1">
        <w:tc>
          <w:tcPr>
            <w:tcW w:w="4675" w:type="dxa"/>
          </w:tcPr>
          <w:p w14:paraId="20345115" w14:textId="15B98D02" w:rsidR="005E17B1" w:rsidRPr="005E17B1" w:rsidRDefault="005E17B1">
            <w:pPr>
              <w:rPr>
                <w:rFonts w:ascii="Times New Roman" w:hAnsi="Times New Roman" w:cs="Times New Roman"/>
                <w:b/>
                <w:bCs/>
              </w:rPr>
            </w:pPr>
            <w:r>
              <w:rPr>
                <w:rFonts w:ascii="Times New Roman" w:hAnsi="Times New Roman" w:cs="Times New Roman"/>
                <w:b/>
                <w:bCs/>
              </w:rPr>
              <w:t>Student ID</w:t>
            </w:r>
          </w:p>
        </w:tc>
        <w:tc>
          <w:tcPr>
            <w:tcW w:w="4675" w:type="dxa"/>
          </w:tcPr>
          <w:p w14:paraId="12174D87" w14:textId="3B41F013" w:rsidR="005E17B1" w:rsidRPr="005E17B1" w:rsidRDefault="005E17B1">
            <w:pPr>
              <w:rPr>
                <w:rFonts w:ascii="Times New Roman" w:hAnsi="Times New Roman" w:cs="Times New Roman"/>
                <w:b/>
                <w:bCs/>
              </w:rPr>
            </w:pPr>
            <w:r w:rsidRPr="005E17B1">
              <w:rPr>
                <w:rFonts w:ascii="Times New Roman" w:hAnsi="Times New Roman" w:cs="Times New Roman"/>
                <w:b/>
                <w:bCs/>
              </w:rPr>
              <w:t>2121853</w:t>
            </w:r>
          </w:p>
        </w:tc>
      </w:tr>
      <w:tr w:rsidR="005E17B1" w14:paraId="2B9CB146" w14:textId="77777777" w:rsidTr="005E17B1">
        <w:tc>
          <w:tcPr>
            <w:tcW w:w="4675" w:type="dxa"/>
          </w:tcPr>
          <w:p w14:paraId="333C7A40" w14:textId="01A6D55A" w:rsidR="005E17B1" w:rsidRPr="005E17B1" w:rsidRDefault="005E17B1">
            <w:pPr>
              <w:rPr>
                <w:rFonts w:ascii="Times New Roman" w:hAnsi="Times New Roman" w:cs="Times New Roman"/>
                <w:b/>
                <w:bCs/>
              </w:rPr>
            </w:pPr>
            <w:r w:rsidRPr="005E17B1">
              <w:rPr>
                <w:rFonts w:ascii="Times New Roman" w:hAnsi="Times New Roman" w:cs="Times New Roman"/>
                <w:b/>
                <w:bCs/>
              </w:rPr>
              <w:t>Student</w:t>
            </w:r>
          </w:p>
        </w:tc>
        <w:tc>
          <w:tcPr>
            <w:tcW w:w="4675" w:type="dxa"/>
          </w:tcPr>
          <w:p w14:paraId="322AB634" w14:textId="3CA65B30" w:rsidR="005E17B1" w:rsidRPr="005E17B1" w:rsidRDefault="005E17B1">
            <w:pPr>
              <w:rPr>
                <w:rFonts w:ascii="Times New Roman" w:hAnsi="Times New Roman" w:cs="Times New Roman"/>
                <w:b/>
                <w:bCs/>
              </w:rPr>
            </w:pPr>
            <w:r>
              <w:rPr>
                <w:rFonts w:ascii="Times New Roman" w:hAnsi="Times New Roman" w:cs="Times New Roman"/>
                <w:b/>
                <w:bCs/>
              </w:rPr>
              <w:t>Ana-Elena Tocariu</w:t>
            </w:r>
          </w:p>
        </w:tc>
      </w:tr>
    </w:tbl>
    <w:p w14:paraId="038ACE5C" w14:textId="77777777" w:rsidR="005E17B1" w:rsidRDefault="005E17B1">
      <w:pPr>
        <w:rPr>
          <w:rFonts w:ascii="Times New Roman" w:hAnsi="Times New Roman" w:cs="Times New Roman"/>
          <w:b/>
          <w:bCs/>
          <w:u w:val="single"/>
        </w:rPr>
      </w:pPr>
    </w:p>
    <w:p w14:paraId="54D2640A" w14:textId="77777777" w:rsidR="005E17B1" w:rsidRDefault="005E17B1">
      <w:pPr>
        <w:rPr>
          <w:rFonts w:ascii="Times New Roman" w:hAnsi="Times New Roman" w:cs="Times New Roman"/>
          <w:b/>
          <w:bCs/>
          <w:u w:val="single"/>
        </w:rPr>
      </w:pPr>
    </w:p>
    <w:p w14:paraId="194ACFBC" w14:textId="77777777" w:rsidR="005E17B1" w:rsidRDefault="005E17B1">
      <w:pPr>
        <w:rPr>
          <w:rFonts w:ascii="Times New Roman" w:hAnsi="Times New Roman" w:cs="Times New Roman"/>
          <w:b/>
          <w:bCs/>
          <w:u w:val="single"/>
        </w:rPr>
      </w:pPr>
    </w:p>
    <w:p w14:paraId="14EEA21A" w14:textId="77777777" w:rsidR="005E17B1" w:rsidRDefault="005E17B1">
      <w:pPr>
        <w:rPr>
          <w:rFonts w:ascii="Times New Roman" w:hAnsi="Times New Roman" w:cs="Times New Roman"/>
          <w:b/>
          <w:bCs/>
          <w:u w:val="single"/>
        </w:rPr>
      </w:pPr>
    </w:p>
    <w:p w14:paraId="60CD2445" w14:textId="77777777" w:rsidR="005E17B1" w:rsidRDefault="005E17B1">
      <w:pPr>
        <w:rPr>
          <w:rFonts w:ascii="Times New Roman" w:hAnsi="Times New Roman" w:cs="Times New Roman"/>
          <w:b/>
          <w:bCs/>
          <w:u w:val="single"/>
        </w:rPr>
      </w:pPr>
    </w:p>
    <w:p w14:paraId="3472892E" w14:textId="77777777" w:rsidR="005E17B1" w:rsidRDefault="005E17B1">
      <w:pPr>
        <w:rPr>
          <w:rFonts w:ascii="Times New Roman" w:hAnsi="Times New Roman" w:cs="Times New Roman"/>
          <w:b/>
          <w:bCs/>
          <w:u w:val="single"/>
        </w:rPr>
      </w:pPr>
    </w:p>
    <w:p w14:paraId="4FCEB559" w14:textId="77777777" w:rsidR="005E17B1" w:rsidRDefault="005E17B1">
      <w:pPr>
        <w:rPr>
          <w:rFonts w:ascii="Times New Roman" w:hAnsi="Times New Roman" w:cs="Times New Roman"/>
          <w:b/>
          <w:bCs/>
          <w:u w:val="single"/>
        </w:rPr>
      </w:pPr>
    </w:p>
    <w:p w14:paraId="271CB13A" w14:textId="77777777" w:rsidR="005E17B1" w:rsidRDefault="005E17B1">
      <w:pPr>
        <w:rPr>
          <w:rFonts w:ascii="Times New Roman" w:hAnsi="Times New Roman" w:cs="Times New Roman"/>
          <w:b/>
          <w:bCs/>
          <w:u w:val="single"/>
        </w:rPr>
      </w:pPr>
    </w:p>
    <w:p w14:paraId="14B079FB" w14:textId="77777777" w:rsidR="005E17B1" w:rsidRDefault="005E17B1">
      <w:pPr>
        <w:rPr>
          <w:rFonts w:ascii="Times New Roman" w:hAnsi="Times New Roman" w:cs="Times New Roman"/>
          <w:b/>
          <w:bCs/>
          <w:u w:val="single"/>
        </w:rPr>
      </w:pPr>
    </w:p>
    <w:p w14:paraId="41E984CF" w14:textId="77777777" w:rsidR="005E17B1" w:rsidRDefault="005E17B1">
      <w:pPr>
        <w:rPr>
          <w:rFonts w:ascii="Times New Roman" w:hAnsi="Times New Roman" w:cs="Times New Roman"/>
          <w:b/>
          <w:bCs/>
          <w:u w:val="single"/>
        </w:rPr>
      </w:pPr>
    </w:p>
    <w:p w14:paraId="5D5C0FE2" w14:textId="77777777" w:rsidR="005E17B1" w:rsidRDefault="005E17B1">
      <w:pPr>
        <w:rPr>
          <w:rFonts w:ascii="Times New Roman" w:hAnsi="Times New Roman" w:cs="Times New Roman"/>
          <w:b/>
          <w:bCs/>
          <w:u w:val="single"/>
        </w:rPr>
      </w:pPr>
    </w:p>
    <w:p w14:paraId="611B40CC" w14:textId="77777777" w:rsidR="005E17B1" w:rsidRDefault="005E17B1">
      <w:pPr>
        <w:rPr>
          <w:rFonts w:ascii="Times New Roman" w:hAnsi="Times New Roman" w:cs="Times New Roman"/>
          <w:b/>
          <w:bCs/>
          <w:u w:val="single"/>
        </w:rPr>
      </w:pPr>
    </w:p>
    <w:p w14:paraId="48057769" w14:textId="2FDA3475" w:rsidR="00837F05" w:rsidRPr="005E17B1" w:rsidRDefault="00837F05">
      <w:pPr>
        <w:rPr>
          <w:rFonts w:ascii="Times New Roman" w:hAnsi="Times New Roman" w:cs="Times New Roman"/>
          <w:b/>
          <w:bCs/>
          <w:u w:val="single"/>
        </w:rPr>
      </w:pPr>
      <w:r w:rsidRPr="005E17B1">
        <w:rPr>
          <w:rFonts w:ascii="Times New Roman" w:hAnsi="Times New Roman" w:cs="Times New Roman"/>
          <w:b/>
          <w:bCs/>
          <w:u w:val="single"/>
        </w:rPr>
        <w:t>Strategic Migration of Global Learning Institute to Microsoft Azure Cloud</w:t>
      </w:r>
    </w:p>
    <w:p w14:paraId="10486BB0" w14:textId="77777777" w:rsidR="00837F05" w:rsidRPr="005E17B1" w:rsidRDefault="00837F05">
      <w:pPr>
        <w:rPr>
          <w:rFonts w:ascii="Times New Roman" w:hAnsi="Times New Roman" w:cs="Times New Roman"/>
        </w:rPr>
      </w:pPr>
    </w:p>
    <w:p w14:paraId="678C3FFB" w14:textId="77777777" w:rsidR="00837F05" w:rsidRPr="005E17B1" w:rsidRDefault="00837F05">
      <w:pPr>
        <w:rPr>
          <w:rFonts w:ascii="Times New Roman" w:hAnsi="Times New Roman" w:cs="Times New Roman"/>
          <w:b/>
          <w:bCs/>
        </w:rPr>
      </w:pPr>
      <w:r w:rsidRPr="005E17B1">
        <w:rPr>
          <w:rFonts w:ascii="Times New Roman" w:hAnsi="Times New Roman" w:cs="Times New Roman"/>
          <w:b/>
          <w:bCs/>
        </w:rPr>
        <w:t>Abstract</w:t>
      </w:r>
    </w:p>
    <w:p w14:paraId="5584A922" w14:textId="77777777" w:rsidR="00837F05" w:rsidRPr="005E17B1" w:rsidRDefault="00837F05">
      <w:pPr>
        <w:rPr>
          <w:rFonts w:ascii="Times New Roman" w:hAnsi="Times New Roman" w:cs="Times New Roman"/>
        </w:rPr>
      </w:pPr>
    </w:p>
    <w:p w14:paraId="503A0FF4" w14:textId="04B58E37" w:rsidR="00837F05" w:rsidRPr="005E17B1" w:rsidRDefault="00837F05">
      <w:pPr>
        <w:rPr>
          <w:rFonts w:ascii="Times New Roman" w:hAnsi="Times New Roman" w:cs="Times New Roman"/>
        </w:rPr>
      </w:pPr>
      <w:r w:rsidRPr="005E17B1">
        <w:rPr>
          <w:rFonts w:ascii="Times New Roman" w:hAnsi="Times New Roman" w:cs="Times New Roman"/>
        </w:rPr>
        <w:t xml:space="preserve">The Global Learning Institute (GLI), facing limitations with its on-premises IT infrastructure, is undergoing a strategic migration to Microsoft Azure, a cloud computing platform. This report outlines the rationale for </w:t>
      </w:r>
      <w:r w:rsidR="00E55696" w:rsidRPr="005E17B1">
        <w:rPr>
          <w:rFonts w:ascii="Times New Roman" w:hAnsi="Times New Roman" w:cs="Times New Roman"/>
        </w:rPr>
        <w:t>migration</w:t>
      </w:r>
      <w:r w:rsidRPr="005E17B1">
        <w:rPr>
          <w:rFonts w:ascii="Times New Roman" w:hAnsi="Times New Roman" w:cs="Times New Roman"/>
        </w:rPr>
        <w:t>, focusing on scalability, cost-effectiveness, and enhanced disaster recovery. It details the proposed cloud architecture leveraging Azure services like Azure File Storage, Azure SQL Database, Azure Backup, and Azure Site Recovery. The migration plan considers cost analysis using the Azure Total Cost of Ownership (TCO) Calculator, along with implementation procedures and best practices for data security and management.  An educational video tutorial empowers staff to manage the new cloud environment. This migration empowers GLI to deliver high-quality educational content reliably to its expanding student base while establishing a foundation for future technological advancements.</w:t>
      </w:r>
    </w:p>
    <w:p w14:paraId="5C0799E8" w14:textId="77777777" w:rsidR="00837F05" w:rsidRPr="005E17B1" w:rsidRDefault="00837F05">
      <w:pPr>
        <w:rPr>
          <w:rFonts w:ascii="Times New Roman" w:hAnsi="Times New Roman" w:cs="Times New Roman"/>
        </w:rPr>
      </w:pPr>
    </w:p>
    <w:p w14:paraId="14BBEDE3" w14:textId="16BEB7AE" w:rsidR="00837F05" w:rsidRPr="005E17B1" w:rsidRDefault="00837F05" w:rsidP="00837F05">
      <w:pPr>
        <w:pStyle w:val="ListParagraph"/>
        <w:numPr>
          <w:ilvl w:val="0"/>
          <w:numId w:val="3"/>
        </w:numPr>
        <w:rPr>
          <w:rFonts w:ascii="Times New Roman" w:hAnsi="Times New Roman" w:cs="Times New Roman"/>
          <w:b/>
          <w:bCs/>
        </w:rPr>
      </w:pPr>
      <w:r w:rsidRPr="005E17B1">
        <w:rPr>
          <w:rFonts w:ascii="Times New Roman" w:hAnsi="Times New Roman" w:cs="Times New Roman"/>
          <w:b/>
          <w:bCs/>
        </w:rPr>
        <w:t>Introduction</w:t>
      </w:r>
    </w:p>
    <w:p w14:paraId="4515857D" w14:textId="77777777" w:rsidR="00837F05" w:rsidRPr="005E17B1" w:rsidRDefault="00837F05">
      <w:pPr>
        <w:rPr>
          <w:rFonts w:ascii="Times New Roman" w:hAnsi="Times New Roman" w:cs="Times New Roman"/>
        </w:rPr>
      </w:pPr>
    </w:p>
    <w:p w14:paraId="1D2844E2" w14:textId="49E401C6" w:rsidR="00837F05" w:rsidRPr="005E17B1" w:rsidRDefault="00837F05">
      <w:pPr>
        <w:rPr>
          <w:rFonts w:ascii="Times New Roman" w:hAnsi="Times New Roman" w:cs="Times New Roman"/>
          <w:b/>
          <w:bCs/>
        </w:rPr>
      </w:pPr>
      <w:r w:rsidRPr="005E17B1">
        <w:rPr>
          <w:rFonts w:ascii="Times New Roman" w:hAnsi="Times New Roman" w:cs="Times New Roman"/>
          <w:b/>
          <w:bCs/>
        </w:rPr>
        <w:t>Global Learning Institute and its Challenges</w:t>
      </w:r>
    </w:p>
    <w:p w14:paraId="43BA9E85" w14:textId="77777777" w:rsidR="00837F05" w:rsidRPr="005E17B1" w:rsidRDefault="00837F05">
      <w:pPr>
        <w:rPr>
          <w:rFonts w:ascii="Times New Roman" w:hAnsi="Times New Roman" w:cs="Times New Roman"/>
        </w:rPr>
      </w:pPr>
    </w:p>
    <w:p w14:paraId="312764F6" w14:textId="77777777" w:rsidR="00837F05" w:rsidRPr="005E17B1" w:rsidRDefault="00837F05">
      <w:pPr>
        <w:rPr>
          <w:rFonts w:ascii="Times New Roman" w:hAnsi="Times New Roman" w:cs="Times New Roman"/>
        </w:rPr>
      </w:pPr>
      <w:r w:rsidRPr="005E17B1">
        <w:rPr>
          <w:rFonts w:ascii="Times New Roman" w:hAnsi="Times New Roman" w:cs="Times New Roman"/>
        </w:rPr>
        <w:t>The Global Learning Institute (GLI) is a leading institution offering a diverse range of online courses and certifications.  However, its current on-premises IT infrastructure, consisting of physical servers and storage, presents significant challenges:</w:t>
      </w:r>
    </w:p>
    <w:p w14:paraId="221ECF52" w14:textId="77777777" w:rsidR="00837F05" w:rsidRPr="005E17B1" w:rsidRDefault="00837F05">
      <w:pPr>
        <w:rPr>
          <w:rFonts w:ascii="Times New Roman" w:hAnsi="Times New Roman" w:cs="Times New Roman"/>
        </w:rPr>
      </w:pPr>
    </w:p>
    <w:p w14:paraId="1E217D74" w14:textId="77777777" w:rsidR="00837F05" w:rsidRPr="005E17B1" w:rsidRDefault="00837F05">
      <w:pPr>
        <w:rPr>
          <w:rFonts w:ascii="Times New Roman" w:hAnsi="Times New Roman" w:cs="Times New Roman"/>
        </w:rPr>
      </w:pPr>
      <w:r w:rsidRPr="005E17B1">
        <w:rPr>
          <w:rFonts w:ascii="Times New Roman" w:hAnsi="Times New Roman" w:cs="Times New Roman"/>
        </w:rPr>
        <w:t xml:space="preserve">    High Maintenance Costs: Maintaining on-premises hardware necessitates ongoing expenses for personnel, electricity, cooling, and physical space. Upgrading hardware to accommodate growth further strains the budget.</w:t>
      </w:r>
    </w:p>
    <w:p w14:paraId="03B55BC0" w14:textId="77777777" w:rsidR="00837F05" w:rsidRPr="005E17B1" w:rsidRDefault="00837F05">
      <w:pPr>
        <w:rPr>
          <w:rFonts w:ascii="Times New Roman" w:hAnsi="Times New Roman" w:cs="Times New Roman"/>
        </w:rPr>
      </w:pPr>
      <w:r w:rsidRPr="005E17B1">
        <w:rPr>
          <w:rFonts w:ascii="Times New Roman" w:hAnsi="Times New Roman" w:cs="Times New Roman"/>
        </w:rPr>
        <w:t xml:space="preserve">    Limited Scalability: The existing infrastructure struggles to scale effectively to meet the demands of a growing user base and increasing data volumes. Scaling up often requires substantial upfront investments and lead time.</w:t>
      </w:r>
    </w:p>
    <w:p w14:paraId="38DD296B" w14:textId="77777777" w:rsidR="00837F05" w:rsidRDefault="00837F05">
      <w:pPr>
        <w:rPr>
          <w:rFonts w:ascii="Times New Roman" w:hAnsi="Times New Roman" w:cs="Times New Roman"/>
        </w:rPr>
      </w:pPr>
      <w:r w:rsidRPr="005E17B1">
        <w:rPr>
          <w:rFonts w:ascii="Times New Roman" w:hAnsi="Times New Roman" w:cs="Times New Roman"/>
        </w:rPr>
        <w:t xml:space="preserve">    Data Security and Disaster Recovery Concerns: On-premises infrastructure is vulnerable to natural disasters or hardware failures, potentially leading to data loss and service disruptions. GLI lacks a robust disaster recovery plan.</w:t>
      </w:r>
    </w:p>
    <w:p w14:paraId="5E0348E2" w14:textId="43AA602C" w:rsidR="00E55696" w:rsidRPr="005E17B1" w:rsidRDefault="00E55696" w:rsidP="00E55696">
      <w:pPr>
        <w:rPr>
          <w:rFonts w:ascii="Times New Roman" w:hAnsi="Times New Roman" w:cs="Times New Roman"/>
        </w:rPr>
      </w:pPr>
      <w:r w:rsidRPr="00E55696">
        <w:rPr>
          <w:rFonts w:ascii="Times New Roman" w:hAnsi="Times New Roman" w:cs="Times New Roman"/>
        </w:rPr>
        <w:lastRenderedPageBreak/>
        <w:t>Resource Constraints:</w:t>
      </w:r>
      <w:r>
        <w:rPr>
          <w:rFonts w:ascii="Times New Roman" w:hAnsi="Times New Roman" w:cs="Times New Roman"/>
        </w:rPr>
        <w:t xml:space="preserve"> </w:t>
      </w:r>
      <w:r w:rsidRPr="00E55696">
        <w:rPr>
          <w:rFonts w:ascii="Times New Roman" w:hAnsi="Times New Roman" w:cs="Times New Roman"/>
        </w:rPr>
        <w:t>GLI operates under a limited budget, which restricts its ability to invest in expensive hardware upgrades or additional infrastructure to meet growing demands. This constraint hinders the institution's ability to scale its IT infrastructure effectively.</w:t>
      </w:r>
    </w:p>
    <w:p w14:paraId="43C00FE8" w14:textId="77777777" w:rsidR="00837F05" w:rsidRPr="005E17B1" w:rsidRDefault="00837F05">
      <w:pPr>
        <w:rPr>
          <w:rFonts w:ascii="Times New Roman" w:hAnsi="Times New Roman" w:cs="Times New Roman"/>
        </w:rPr>
      </w:pPr>
    </w:p>
    <w:p w14:paraId="58766828" w14:textId="76303865" w:rsidR="00837F05" w:rsidRDefault="00837F05">
      <w:pPr>
        <w:rPr>
          <w:rFonts w:ascii="Times New Roman" w:hAnsi="Times New Roman" w:cs="Times New Roman"/>
        </w:rPr>
      </w:pPr>
      <w:r w:rsidRPr="005E17B1">
        <w:rPr>
          <w:rFonts w:ascii="Times New Roman" w:hAnsi="Times New Roman" w:cs="Times New Roman"/>
        </w:rPr>
        <w:t>These limitations hinder GLI’s ability to deliver high-quality educational content reliably and efficiently to its expanding student base.</w:t>
      </w:r>
    </w:p>
    <w:p w14:paraId="52F1EE67" w14:textId="5FE5F224" w:rsidR="003945C6" w:rsidRDefault="003945C6">
      <w:pPr>
        <w:rPr>
          <w:rFonts w:ascii="Times New Roman" w:hAnsi="Times New Roman" w:cs="Times New Roman"/>
          <w:color w:val="0D0D0D"/>
          <w:shd w:val="clear" w:color="auto" w:fill="FFFFFF"/>
        </w:rPr>
      </w:pPr>
      <w:r w:rsidRPr="003945C6">
        <w:rPr>
          <w:rFonts w:ascii="Times New Roman" w:hAnsi="Times New Roman" w:cs="Times New Roman"/>
          <w:color w:val="0D0D0D"/>
          <w:shd w:val="clear" w:color="auto" w:fill="FFFFFF"/>
        </w:rPr>
        <w:t>Addressing these challenges requires GLI to modernize its IT infrastructure and leverage cloud technologies to improve scalability, reliability, and cost-efficiency. Transitioning to the cloud, specifically Azure, presents an opportunity for GLI to overcome these challenges and unlock several benefits, including:</w:t>
      </w:r>
    </w:p>
    <w:p w14:paraId="282E1172" w14:textId="77777777" w:rsidR="003945C6" w:rsidRDefault="003945C6" w:rsidP="003945C6">
      <w:pPr>
        <w:pStyle w:val="NormalWeb"/>
        <w:numPr>
          <w:ilvl w:val="0"/>
          <w:numId w:val="4"/>
        </w:numPr>
        <w:pBdr>
          <w:top w:val="single" w:sz="2" w:space="0" w:color="E3E3E3"/>
          <w:left w:val="single" w:sz="2" w:space="0" w:color="E3E3E3"/>
          <w:bottom w:val="single" w:sz="2" w:space="0" w:color="E3E3E3"/>
          <w:right w:val="single" w:sz="2" w:space="0" w:color="E3E3E3"/>
        </w:pBdr>
        <w:shd w:val="clear" w:color="auto" w:fill="FFFFFF"/>
        <w:spacing w:before="0" w:beforeAutospacing="0" w:after="0" w:afterAutospacing="0"/>
        <w:rPr>
          <w:color w:val="0D0D0D"/>
        </w:rPr>
      </w:pPr>
      <w:r w:rsidRPr="003945C6">
        <w:rPr>
          <w:rStyle w:val="Strong"/>
          <w:rFonts w:eastAsiaTheme="majorEastAsia"/>
          <w:color w:val="0D0D0D"/>
          <w:bdr w:val="single" w:sz="2" w:space="0" w:color="E3E3E3" w:frame="1"/>
        </w:rPr>
        <w:t>Cost Savings:</w:t>
      </w:r>
      <w:r w:rsidRPr="003945C6">
        <w:rPr>
          <w:color w:val="0D0D0D"/>
        </w:rPr>
        <w:t xml:space="preserve"> By migrating to Azure, GLI can reduce infrastructure costs associated with hardware procurement, maintenance, and energy consumption. Azure offers flexible pricing models and pay-as-you-go options, allowing GLI to optimize costs based on actual usage.</w:t>
      </w:r>
    </w:p>
    <w:p w14:paraId="4044BD14" w14:textId="77777777" w:rsidR="003945C6" w:rsidRPr="003945C6" w:rsidRDefault="003945C6" w:rsidP="003945C6">
      <w:pPr>
        <w:pStyle w:val="NormalWeb"/>
        <w:numPr>
          <w:ilvl w:val="0"/>
          <w:numId w:val="4"/>
        </w:numPr>
        <w:pBdr>
          <w:top w:val="single" w:sz="2" w:space="0" w:color="E3E3E3"/>
          <w:left w:val="single" w:sz="2" w:space="0" w:color="E3E3E3"/>
          <w:bottom w:val="single" w:sz="2" w:space="0" w:color="E3E3E3"/>
          <w:right w:val="single" w:sz="2" w:space="0" w:color="E3E3E3"/>
        </w:pBdr>
        <w:shd w:val="clear" w:color="auto" w:fill="FFFFFF"/>
        <w:spacing w:before="0" w:beforeAutospacing="0" w:after="0" w:afterAutospacing="0"/>
        <w:rPr>
          <w:color w:val="0D0D0D"/>
        </w:rPr>
      </w:pPr>
      <w:r w:rsidRPr="003945C6">
        <w:rPr>
          <w:rStyle w:val="Strong"/>
          <w:rFonts w:eastAsiaTheme="majorEastAsia"/>
          <w:color w:val="0D0D0D"/>
          <w:bdr w:val="single" w:sz="2" w:space="0" w:color="E3E3E3" w:frame="1"/>
        </w:rPr>
        <w:t>Improved Reliability and Disaster Recovery:</w:t>
      </w:r>
      <w:r w:rsidRPr="003945C6">
        <w:rPr>
          <w:color w:val="0D0D0D"/>
        </w:rPr>
        <w:t xml:space="preserve"> Azure provides built-in redundancy, high availability, and disaster recovery capabilities, ensuring uninterrupted access to course materials and certifications even in the event of hardware failures or disasters.</w:t>
      </w:r>
    </w:p>
    <w:p w14:paraId="281682B5" w14:textId="77777777" w:rsidR="003945C6" w:rsidRPr="003945C6" w:rsidRDefault="003945C6" w:rsidP="003945C6">
      <w:pPr>
        <w:pStyle w:val="NormalWeb"/>
        <w:numPr>
          <w:ilvl w:val="0"/>
          <w:numId w:val="4"/>
        </w:numPr>
        <w:pBdr>
          <w:top w:val="single" w:sz="2" w:space="0" w:color="E3E3E3"/>
          <w:left w:val="single" w:sz="2" w:space="0" w:color="E3E3E3"/>
          <w:bottom w:val="single" w:sz="2" w:space="0" w:color="E3E3E3"/>
          <w:right w:val="single" w:sz="2" w:space="0" w:color="E3E3E3"/>
        </w:pBdr>
        <w:shd w:val="clear" w:color="auto" w:fill="FFFFFF"/>
        <w:spacing w:before="0" w:beforeAutospacing="0" w:after="0" w:afterAutospacing="0"/>
        <w:rPr>
          <w:color w:val="0D0D0D"/>
        </w:rPr>
      </w:pPr>
      <w:r w:rsidRPr="003945C6">
        <w:rPr>
          <w:rStyle w:val="Strong"/>
          <w:rFonts w:eastAsiaTheme="majorEastAsia"/>
          <w:color w:val="0D0D0D"/>
          <w:bdr w:val="single" w:sz="2" w:space="0" w:color="E3E3E3" w:frame="1"/>
        </w:rPr>
        <w:t>Scalability and Elasticity:</w:t>
      </w:r>
      <w:r w:rsidRPr="003945C6">
        <w:rPr>
          <w:color w:val="0D0D0D"/>
        </w:rPr>
        <w:t xml:space="preserve"> Azure enables GLI to scale its resources up or down based on demand, ensuring optimal performance and user experience during peak periods. GLI can dynamically allocate resources such as storage and compute power to accommodate fluctuations in user traffic without overprovisioning.</w:t>
      </w:r>
    </w:p>
    <w:p w14:paraId="02A11673" w14:textId="77777777" w:rsidR="003945C6" w:rsidRPr="003945C6" w:rsidRDefault="003945C6" w:rsidP="003945C6">
      <w:pPr>
        <w:pStyle w:val="NormalWeb"/>
        <w:numPr>
          <w:ilvl w:val="0"/>
          <w:numId w:val="4"/>
        </w:numPr>
        <w:pBdr>
          <w:top w:val="single" w:sz="2" w:space="0" w:color="E3E3E3"/>
          <w:left w:val="single" w:sz="2" w:space="0" w:color="E3E3E3"/>
          <w:bottom w:val="single" w:sz="2" w:space="0" w:color="E3E3E3"/>
          <w:right w:val="single" w:sz="2" w:space="0" w:color="E3E3E3"/>
        </w:pBdr>
        <w:shd w:val="clear" w:color="auto" w:fill="FFFFFF"/>
        <w:spacing w:before="0" w:beforeAutospacing="0" w:after="0" w:afterAutospacing="0"/>
        <w:rPr>
          <w:color w:val="0D0D0D"/>
        </w:rPr>
      </w:pPr>
      <w:r w:rsidRPr="003945C6">
        <w:rPr>
          <w:rStyle w:val="Strong"/>
          <w:rFonts w:eastAsiaTheme="majorEastAsia"/>
          <w:color w:val="0D0D0D"/>
          <w:bdr w:val="single" w:sz="2" w:space="0" w:color="E3E3E3" w:frame="1"/>
        </w:rPr>
        <w:t>Enhanced Security:</w:t>
      </w:r>
      <w:r w:rsidRPr="003945C6">
        <w:rPr>
          <w:color w:val="0D0D0D"/>
        </w:rPr>
        <w:t xml:space="preserve"> Azure offers robust security features and compliance certifications, providing GLI with peace of mind knowing that sensitive student data and course materials are protected against cyber threats and unauthorized access.</w:t>
      </w:r>
    </w:p>
    <w:p w14:paraId="764C802F" w14:textId="77777777" w:rsidR="003945C6" w:rsidRPr="003945C6" w:rsidRDefault="003945C6" w:rsidP="003945C6">
      <w:pPr>
        <w:pStyle w:val="NormalWeb"/>
        <w:pBdr>
          <w:top w:val="single" w:sz="2" w:space="0" w:color="E3E3E3"/>
          <w:left w:val="single" w:sz="2" w:space="0" w:color="E3E3E3"/>
          <w:bottom w:val="single" w:sz="2" w:space="0" w:color="E3E3E3"/>
          <w:right w:val="single" w:sz="2" w:space="0" w:color="E3E3E3"/>
        </w:pBdr>
        <w:shd w:val="clear" w:color="auto" w:fill="FFFFFF"/>
        <w:spacing w:before="0" w:beforeAutospacing="0" w:after="0" w:afterAutospacing="0"/>
        <w:ind w:left="720"/>
        <w:rPr>
          <w:color w:val="0D0D0D"/>
        </w:rPr>
      </w:pPr>
    </w:p>
    <w:p w14:paraId="09E07485" w14:textId="77777777" w:rsidR="003945C6" w:rsidRPr="003945C6" w:rsidRDefault="003945C6" w:rsidP="003945C6">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0" w:afterAutospacing="0"/>
      </w:pPr>
      <w:r w:rsidRPr="003945C6">
        <w:t>By migrating to Azure and addressing these challenges, GLI can position itself for future growth and innovation in the rapidly evolving field of online education while delivering a seamless learning experience for its students.</w:t>
      </w:r>
    </w:p>
    <w:p w14:paraId="5D90F40B" w14:textId="77777777" w:rsidR="003945C6" w:rsidRPr="003945C6" w:rsidRDefault="003945C6">
      <w:pPr>
        <w:rPr>
          <w:rFonts w:ascii="Times New Roman" w:hAnsi="Times New Roman" w:cs="Times New Roman"/>
        </w:rPr>
      </w:pPr>
    </w:p>
    <w:p w14:paraId="3607FF92" w14:textId="77777777" w:rsidR="00837F05" w:rsidRPr="005E17B1" w:rsidRDefault="00837F05">
      <w:pPr>
        <w:rPr>
          <w:rFonts w:ascii="Times New Roman" w:hAnsi="Times New Roman" w:cs="Times New Roman"/>
        </w:rPr>
      </w:pPr>
    </w:p>
    <w:p w14:paraId="6A228607" w14:textId="1B490C95" w:rsidR="00837F05" w:rsidRPr="005E17B1" w:rsidRDefault="00837F05">
      <w:pPr>
        <w:rPr>
          <w:rFonts w:ascii="Times New Roman" w:hAnsi="Times New Roman" w:cs="Times New Roman"/>
          <w:b/>
          <w:bCs/>
        </w:rPr>
      </w:pPr>
      <w:r w:rsidRPr="005E17B1">
        <w:rPr>
          <w:rFonts w:ascii="Times New Roman" w:hAnsi="Times New Roman" w:cs="Times New Roman"/>
          <w:b/>
          <w:bCs/>
        </w:rPr>
        <w:t>Cloud Computing and Microsoft Azure</w:t>
      </w:r>
    </w:p>
    <w:p w14:paraId="4C101CDE" w14:textId="77777777" w:rsidR="00837F05" w:rsidRPr="005E17B1" w:rsidRDefault="00837F05">
      <w:pPr>
        <w:rPr>
          <w:rFonts w:ascii="Times New Roman" w:hAnsi="Times New Roman" w:cs="Times New Roman"/>
        </w:rPr>
      </w:pPr>
    </w:p>
    <w:p w14:paraId="5AD38FB0" w14:textId="77777777" w:rsidR="00837F05" w:rsidRDefault="00837F05">
      <w:pPr>
        <w:rPr>
          <w:rFonts w:ascii="Times New Roman" w:hAnsi="Times New Roman" w:cs="Times New Roman"/>
        </w:rPr>
      </w:pPr>
      <w:r w:rsidRPr="005E17B1">
        <w:rPr>
          <w:rFonts w:ascii="Times New Roman" w:hAnsi="Times New Roman" w:cs="Times New Roman"/>
        </w:rPr>
        <w:t>Cloud computing offers a compelling alternative to traditional on-premises IT infrastructure. It provides on-demand, scalable, and remotely managed computing resources like servers, storage, databases, networking, and analytics. Cloud providers like Microsoft Azure manage the underlying infrastructure, freeing organizations to focus on core business activities.</w:t>
      </w:r>
    </w:p>
    <w:p w14:paraId="724048A9" w14:textId="77777777" w:rsidR="003945C6" w:rsidRDefault="003945C6">
      <w:pPr>
        <w:rPr>
          <w:rFonts w:ascii="Times New Roman" w:hAnsi="Times New Roman" w:cs="Times New Roman"/>
        </w:rPr>
      </w:pPr>
    </w:p>
    <w:p w14:paraId="05F23BCA" w14:textId="77777777" w:rsidR="003945C6" w:rsidRPr="003945C6" w:rsidRDefault="003945C6" w:rsidP="003945C6">
      <w:pPr>
        <w:numPr>
          <w:ilvl w:val="0"/>
          <w:numId w:val="6"/>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Times New Roman" w:eastAsia="Times New Roman" w:hAnsi="Times New Roman" w:cs="Times New Roman"/>
          <w:color w:val="0D0D0D"/>
          <w:kern w:val="0"/>
          <w:lang w:val="en-GB" w:eastAsia="en-GB"/>
          <w14:ligatures w14:val="none"/>
        </w:rPr>
      </w:pPr>
      <w:r w:rsidRPr="003945C6">
        <w:rPr>
          <w:rFonts w:ascii="Times New Roman" w:eastAsia="Times New Roman" w:hAnsi="Times New Roman" w:cs="Times New Roman"/>
          <w:b/>
          <w:bCs/>
          <w:color w:val="0D0D0D"/>
          <w:kern w:val="0"/>
          <w:bdr w:val="single" w:sz="2" w:space="0" w:color="E3E3E3" w:frame="1"/>
          <w:lang w:val="en-GB" w:eastAsia="en-GB"/>
          <w14:ligatures w14:val="none"/>
        </w:rPr>
        <w:lastRenderedPageBreak/>
        <w:t>Cloud Computing Concepts:</w:t>
      </w:r>
    </w:p>
    <w:p w14:paraId="2FF341F8" w14:textId="77777777" w:rsidR="003945C6" w:rsidRPr="003945C6" w:rsidRDefault="003945C6" w:rsidP="003945C6">
      <w:pPr>
        <w:pBdr>
          <w:top w:val="single" w:sz="2" w:space="0" w:color="E3E3E3"/>
          <w:left w:val="single" w:sz="2" w:space="5" w:color="E3E3E3"/>
          <w:bottom w:val="single" w:sz="2" w:space="0" w:color="E3E3E3"/>
          <w:right w:val="single" w:sz="2" w:space="0" w:color="E3E3E3"/>
        </w:pBdr>
        <w:shd w:val="clear" w:color="auto" w:fill="FFFFFF"/>
        <w:spacing w:after="0" w:line="240" w:lineRule="auto"/>
        <w:ind w:left="720"/>
        <w:rPr>
          <w:rFonts w:ascii="Times New Roman" w:eastAsia="Times New Roman" w:hAnsi="Times New Roman" w:cs="Times New Roman"/>
          <w:color w:val="0D0D0D"/>
          <w:kern w:val="0"/>
          <w:lang w:val="en-GB" w:eastAsia="en-GB"/>
          <w14:ligatures w14:val="none"/>
        </w:rPr>
      </w:pPr>
    </w:p>
    <w:p w14:paraId="38EC5D12" w14:textId="77777777" w:rsidR="003945C6" w:rsidRPr="003945C6" w:rsidRDefault="003945C6" w:rsidP="003945C6">
      <w:pPr>
        <w:pBdr>
          <w:top w:val="single" w:sz="2" w:space="0" w:color="E3E3E3"/>
          <w:left w:val="single" w:sz="2" w:space="0" w:color="E3E3E3"/>
          <w:bottom w:val="single" w:sz="2" w:space="0" w:color="E3E3E3"/>
          <w:right w:val="single" w:sz="2" w:space="0" w:color="E3E3E3"/>
        </w:pBdr>
        <w:shd w:val="clear" w:color="auto" w:fill="FFFFFF"/>
        <w:spacing w:after="0" w:line="240" w:lineRule="auto"/>
        <w:rPr>
          <w:rFonts w:ascii="Times New Roman" w:eastAsia="Times New Roman" w:hAnsi="Times New Roman" w:cs="Times New Roman"/>
          <w:color w:val="0D0D0D"/>
          <w:kern w:val="0"/>
          <w:lang w:val="en-GB" w:eastAsia="en-GB"/>
          <w14:ligatures w14:val="none"/>
        </w:rPr>
      </w:pPr>
      <w:r w:rsidRPr="003945C6">
        <w:rPr>
          <w:rFonts w:ascii="Times New Roman" w:eastAsia="Times New Roman" w:hAnsi="Times New Roman" w:cs="Times New Roman"/>
          <w:b/>
          <w:bCs/>
          <w:color w:val="0D0D0D"/>
          <w:kern w:val="0"/>
          <w:bdr w:val="single" w:sz="2" w:space="0" w:color="E3E3E3" w:frame="1"/>
          <w:lang w:val="en-GB" w:eastAsia="en-GB"/>
          <w14:ligatures w14:val="none"/>
        </w:rPr>
        <w:t>Service Models:</w:t>
      </w:r>
      <w:r w:rsidRPr="003945C6">
        <w:rPr>
          <w:rFonts w:ascii="Times New Roman" w:eastAsia="Times New Roman" w:hAnsi="Times New Roman" w:cs="Times New Roman"/>
          <w:color w:val="0D0D0D"/>
          <w:kern w:val="0"/>
          <w:lang w:val="en-GB" w:eastAsia="en-GB"/>
          <w14:ligatures w14:val="none"/>
        </w:rPr>
        <w:t xml:space="preserve"> Cloud computing offers various service models, including:</w:t>
      </w:r>
    </w:p>
    <w:p w14:paraId="5EBB4737" w14:textId="77777777" w:rsidR="003945C6" w:rsidRPr="003945C6" w:rsidRDefault="003945C6" w:rsidP="003945C6">
      <w:pPr>
        <w:pStyle w:val="ListParagraph"/>
        <w:numPr>
          <w:ilvl w:val="0"/>
          <w:numId w:val="7"/>
        </w:numPr>
        <w:pBdr>
          <w:top w:val="single" w:sz="2" w:space="0" w:color="E3E3E3"/>
          <w:left w:val="single" w:sz="2" w:space="0" w:color="E3E3E3"/>
          <w:bottom w:val="single" w:sz="2" w:space="0" w:color="E3E3E3"/>
          <w:right w:val="single" w:sz="2" w:space="0" w:color="E3E3E3"/>
        </w:pBdr>
        <w:shd w:val="clear" w:color="auto" w:fill="FFFFFF"/>
        <w:spacing w:after="0" w:line="240" w:lineRule="auto"/>
        <w:rPr>
          <w:rFonts w:ascii="Times New Roman" w:eastAsia="Times New Roman" w:hAnsi="Times New Roman" w:cs="Times New Roman"/>
          <w:color w:val="0D0D0D"/>
          <w:kern w:val="0"/>
          <w:lang w:val="en-GB" w:eastAsia="en-GB"/>
          <w14:ligatures w14:val="none"/>
        </w:rPr>
      </w:pPr>
      <w:r w:rsidRPr="003945C6">
        <w:rPr>
          <w:rFonts w:ascii="Times New Roman" w:eastAsia="Times New Roman" w:hAnsi="Times New Roman" w:cs="Times New Roman"/>
          <w:color w:val="0D0D0D"/>
          <w:kern w:val="0"/>
          <w:lang w:val="en-GB" w:eastAsia="en-GB"/>
          <w14:ligatures w14:val="none"/>
        </w:rPr>
        <w:t>Infrastructure as a Service (IaaS): Provides virtualized computing resources over the internet, such as virtual machines, storage, and networking.</w:t>
      </w:r>
    </w:p>
    <w:p w14:paraId="51A7F45A" w14:textId="77777777" w:rsidR="003945C6" w:rsidRPr="003945C6" w:rsidRDefault="003945C6" w:rsidP="003945C6">
      <w:pPr>
        <w:pStyle w:val="ListParagraph"/>
        <w:numPr>
          <w:ilvl w:val="0"/>
          <w:numId w:val="7"/>
        </w:numPr>
        <w:pBdr>
          <w:top w:val="single" w:sz="2" w:space="0" w:color="E3E3E3"/>
          <w:left w:val="single" w:sz="2" w:space="0" w:color="E3E3E3"/>
          <w:bottom w:val="single" w:sz="2" w:space="0" w:color="E3E3E3"/>
          <w:right w:val="single" w:sz="2" w:space="0" w:color="E3E3E3"/>
        </w:pBdr>
        <w:shd w:val="clear" w:color="auto" w:fill="FFFFFF"/>
        <w:spacing w:after="0" w:line="240" w:lineRule="auto"/>
        <w:rPr>
          <w:rFonts w:ascii="Times New Roman" w:eastAsia="Times New Roman" w:hAnsi="Times New Roman" w:cs="Times New Roman"/>
          <w:color w:val="0D0D0D"/>
          <w:kern w:val="0"/>
          <w:lang w:val="en-GB" w:eastAsia="en-GB"/>
          <w14:ligatures w14:val="none"/>
        </w:rPr>
      </w:pPr>
      <w:r w:rsidRPr="003945C6">
        <w:rPr>
          <w:rFonts w:ascii="Times New Roman" w:eastAsia="Times New Roman" w:hAnsi="Times New Roman" w:cs="Times New Roman"/>
          <w:color w:val="0D0D0D"/>
          <w:kern w:val="0"/>
          <w:lang w:val="en-GB" w:eastAsia="en-GB"/>
          <w14:ligatures w14:val="none"/>
        </w:rPr>
        <w:t>Platform as a Service (PaaS): Offers a platform with tools and services for developing, testing, and deploying applications without worrying about underlying infrastructure.</w:t>
      </w:r>
    </w:p>
    <w:p w14:paraId="335605B3" w14:textId="77777777" w:rsidR="003945C6" w:rsidRPr="003945C6" w:rsidRDefault="003945C6" w:rsidP="003945C6">
      <w:pPr>
        <w:pStyle w:val="ListParagraph"/>
        <w:numPr>
          <w:ilvl w:val="0"/>
          <w:numId w:val="7"/>
        </w:numPr>
        <w:pBdr>
          <w:top w:val="single" w:sz="2" w:space="0" w:color="E3E3E3"/>
          <w:left w:val="single" w:sz="2" w:space="0" w:color="E3E3E3"/>
          <w:bottom w:val="single" w:sz="2" w:space="0" w:color="E3E3E3"/>
          <w:right w:val="single" w:sz="2" w:space="0" w:color="E3E3E3"/>
        </w:pBdr>
        <w:shd w:val="clear" w:color="auto" w:fill="FFFFFF"/>
        <w:spacing w:after="0" w:line="240" w:lineRule="auto"/>
        <w:rPr>
          <w:rFonts w:ascii="Times New Roman" w:eastAsia="Times New Roman" w:hAnsi="Times New Roman" w:cs="Times New Roman"/>
          <w:color w:val="0D0D0D"/>
          <w:kern w:val="0"/>
          <w:lang w:val="en-GB" w:eastAsia="en-GB"/>
          <w14:ligatures w14:val="none"/>
        </w:rPr>
      </w:pPr>
      <w:r w:rsidRPr="003945C6">
        <w:rPr>
          <w:rFonts w:ascii="Times New Roman" w:eastAsia="Times New Roman" w:hAnsi="Times New Roman" w:cs="Times New Roman"/>
          <w:color w:val="0D0D0D"/>
          <w:kern w:val="0"/>
          <w:lang w:val="en-GB" w:eastAsia="en-GB"/>
          <w14:ligatures w14:val="none"/>
        </w:rPr>
        <w:t>Software as a Service (SaaS): Delivers software applications over the internet on a subscription basis, eliminating the need for installation and maintenance.</w:t>
      </w:r>
    </w:p>
    <w:p w14:paraId="1CFB7193" w14:textId="77777777" w:rsidR="003945C6" w:rsidRPr="003945C6" w:rsidRDefault="003945C6" w:rsidP="003945C6">
      <w:pPr>
        <w:pBdr>
          <w:top w:val="single" w:sz="2" w:space="0" w:color="E3E3E3"/>
          <w:left w:val="single" w:sz="2" w:space="0" w:color="E3E3E3"/>
          <w:bottom w:val="single" w:sz="2" w:space="0" w:color="E3E3E3"/>
          <w:right w:val="single" w:sz="2" w:space="0" w:color="E3E3E3"/>
        </w:pBdr>
        <w:shd w:val="clear" w:color="auto" w:fill="FFFFFF"/>
        <w:spacing w:after="0" w:line="240" w:lineRule="auto"/>
        <w:rPr>
          <w:rFonts w:ascii="Times New Roman" w:eastAsia="Times New Roman" w:hAnsi="Times New Roman" w:cs="Times New Roman"/>
          <w:color w:val="0D0D0D"/>
          <w:kern w:val="0"/>
          <w:lang w:val="en-GB" w:eastAsia="en-GB"/>
          <w14:ligatures w14:val="none"/>
        </w:rPr>
      </w:pPr>
    </w:p>
    <w:p w14:paraId="0625782D" w14:textId="77777777" w:rsidR="003945C6" w:rsidRPr="003945C6" w:rsidRDefault="003945C6" w:rsidP="003945C6">
      <w:pPr>
        <w:pBdr>
          <w:top w:val="single" w:sz="2" w:space="0" w:color="E3E3E3"/>
          <w:left w:val="single" w:sz="2" w:space="0" w:color="E3E3E3"/>
          <w:bottom w:val="single" w:sz="2" w:space="0" w:color="E3E3E3"/>
          <w:right w:val="single" w:sz="2" w:space="0" w:color="E3E3E3"/>
        </w:pBdr>
        <w:shd w:val="clear" w:color="auto" w:fill="FFFFFF"/>
        <w:spacing w:after="0" w:line="240" w:lineRule="auto"/>
        <w:rPr>
          <w:rFonts w:ascii="Times New Roman" w:eastAsia="Times New Roman" w:hAnsi="Times New Roman" w:cs="Times New Roman"/>
          <w:color w:val="0D0D0D"/>
          <w:kern w:val="0"/>
          <w:lang w:val="en-GB" w:eastAsia="en-GB"/>
          <w14:ligatures w14:val="none"/>
        </w:rPr>
      </w:pPr>
      <w:r w:rsidRPr="003945C6">
        <w:rPr>
          <w:rFonts w:ascii="Times New Roman" w:eastAsia="Times New Roman" w:hAnsi="Times New Roman" w:cs="Times New Roman"/>
          <w:b/>
          <w:bCs/>
          <w:color w:val="0D0D0D"/>
          <w:kern w:val="0"/>
          <w:bdr w:val="single" w:sz="2" w:space="0" w:color="E3E3E3" w:frame="1"/>
          <w:lang w:val="en-GB" w:eastAsia="en-GB"/>
          <w14:ligatures w14:val="none"/>
        </w:rPr>
        <w:t>Deployment Models:</w:t>
      </w:r>
      <w:r w:rsidRPr="003945C6">
        <w:rPr>
          <w:rFonts w:ascii="Times New Roman" w:eastAsia="Times New Roman" w:hAnsi="Times New Roman" w:cs="Times New Roman"/>
          <w:color w:val="0D0D0D"/>
          <w:kern w:val="0"/>
          <w:lang w:val="en-GB" w:eastAsia="en-GB"/>
          <w14:ligatures w14:val="none"/>
        </w:rPr>
        <w:t xml:space="preserve"> Cloud computing supports different deployment models, including:</w:t>
      </w:r>
    </w:p>
    <w:p w14:paraId="66800926" w14:textId="77777777" w:rsidR="003945C6" w:rsidRPr="003945C6" w:rsidRDefault="003945C6" w:rsidP="003945C6">
      <w:pPr>
        <w:pStyle w:val="ListParagraph"/>
        <w:numPr>
          <w:ilvl w:val="0"/>
          <w:numId w:val="9"/>
        </w:numPr>
        <w:pBdr>
          <w:top w:val="single" w:sz="2" w:space="0" w:color="E3E3E3"/>
          <w:left w:val="single" w:sz="2" w:space="0" w:color="E3E3E3"/>
          <w:bottom w:val="single" w:sz="2" w:space="0" w:color="E3E3E3"/>
          <w:right w:val="single" w:sz="2" w:space="0" w:color="E3E3E3"/>
        </w:pBdr>
        <w:shd w:val="clear" w:color="auto" w:fill="FFFFFF"/>
        <w:spacing w:after="0" w:line="240" w:lineRule="auto"/>
        <w:rPr>
          <w:rFonts w:ascii="Times New Roman" w:eastAsia="Times New Roman" w:hAnsi="Times New Roman" w:cs="Times New Roman"/>
          <w:color w:val="0D0D0D"/>
          <w:kern w:val="0"/>
          <w:lang w:val="en-GB" w:eastAsia="en-GB"/>
          <w14:ligatures w14:val="none"/>
        </w:rPr>
      </w:pPr>
      <w:r w:rsidRPr="003945C6">
        <w:rPr>
          <w:rFonts w:ascii="Times New Roman" w:eastAsia="Times New Roman" w:hAnsi="Times New Roman" w:cs="Times New Roman"/>
          <w:color w:val="0D0D0D"/>
          <w:kern w:val="0"/>
          <w:lang w:val="en-GB" w:eastAsia="en-GB"/>
          <w14:ligatures w14:val="none"/>
        </w:rPr>
        <w:t>Public Cloud: Services are hosted and provided by cloud service providers like Microsoft Azure to multiple customers over the internet.</w:t>
      </w:r>
    </w:p>
    <w:p w14:paraId="58EBD67D" w14:textId="77777777" w:rsidR="003945C6" w:rsidRPr="003945C6" w:rsidRDefault="003945C6" w:rsidP="003945C6">
      <w:pPr>
        <w:pStyle w:val="ListParagraph"/>
        <w:numPr>
          <w:ilvl w:val="0"/>
          <w:numId w:val="9"/>
        </w:numPr>
        <w:pBdr>
          <w:top w:val="single" w:sz="2" w:space="0" w:color="E3E3E3"/>
          <w:left w:val="single" w:sz="2" w:space="0" w:color="E3E3E3"/>
          <w:bottom w:val="single" w:sz="2" w:space="0" w:color="E3E3E3"/>
          <w:right w:val="single" w:sz="2" w:space="0" w:color="E3E3E3"/>
        </w:pBdr>
        <w:shd w:val="clear" w:color="auto" w:fill="FFFFFF"/>
        <w:spacing w:after="0" w:line="240" w:lineRule="auto"/>
        <w:rPr>
          <w:rFonts w:ascii="Times New Roman" w:eastAsia="Times New Roman" w:hAnsi="Times New Roman" w:cs="Times New Roman"/>
          <w:color w:val="0D0D0D"/>
          <w:kern w:val="0"/>
          <w:lang w:val="en-GB" w:eastAsia="en-GB"/>
          <w14:ligatures w14:val="none"/>
        </w:rPr>
      </w:pPr>
      <w:r w:rsidRPr="003945C6">
        <w:rPr>
          <w:rFonts w:ascii="Times New Roman" w:eastAsia="Times New Roman" w:hAnsi="Times New Roman" w:cs="Times New Roman"/>
          <w:color w:val="0D0D0D"/>
          <w:kern w:val="0"/>
          <w:lang w:val="en-GB" w:eastAsia="en-GB"/>
          <w14:ligatures w14:val="none"/>
        </w:rPr>
        <w:t>Private Cloud: Services are dedicated to a single organization and hosted either on-premises or by a third-party provider.</w:t>
      </w:r>
    </w:p>
    <w:p w14:paraId="6A905186" w14:textId="77777777" w:rsidR="003945C6" w:rsidRPr="003945C6" w:rsidRDefault="003945C6" w:rsidP="003945C6">
      <w:pPr>
        <w:pStyle w:val="ListParagraph"/>
        <w:numPr>
          <w:ilvl w:val="0"/>
          <w:numId w:val="8"/>
        </w:numPr>
        <w:pBdr>
          <w:top w:val="single" w:sz="2" w:space="0" w:color="E3E3E3"/>
          <w:left w:val="single" w:sz="2" w:space="0" w:color="E3E3E3"/>
          <w:bottom w:val="single" w:sz="2" w:space="0" w:color="E3E3E3"/>
          <w:right w:val="single" w:sz="2" w:space="0" w:color="E3E3E3"/>
        </w:pBdr>
        <w:shd w:val="clear" w:color="auto" w:fill="FFFFFF"/>
        <w:spacing w:after="0" w:line="240" w:lineRule="auto"/>
        <w:rPr>
          <w:rFonts w:ascii="Times New Roman" w:eastAsia="Times New Roman" w:hAnsi="Times New Roman" w:cs="Times New Roman"/>
          <w:color w:val="0D0D0D"/>
          <w:kern w:val="0"/>
          <w:lang w:val="en-GB" w:eastAsia="en-GB"/>
          <w14:ligatures w14:val="none"/>
        </w:rPr>
      </w:pPr>
      <w:r w:rsidRPr="003945C6">
        <w:rPr>
          <w:rFonts w:ascii="Times New Roman" w:eastAsia="Times New Roman" w:hAnsi="Times New Roman" w:cs="Times New Roman"/>
          <w:color w:val="0D0D0D"/>
          <w:kern w:val="0"/>
          <w:lang w:val="en-GB" w:eastAsia="en-GB"/>
          <w14:ligatures w14:val="none"/>
        </w:rPr>
        <w:t>Hybrid Cloud: Combines public and private cloud environments, allowing data and applications to be shared between them.</w:t>
      </w:r>
    </w:p>
    <w:p w14:paraId="6F13A3CA" w14:textId="77777777" w:rsidR="003945C6" w:rsidRPr="003945C6" w:rsidRDefault="003945C6">
      <w:pPr>
        <w:rPr>
          <w:rFonts w:ascii="Times New Roman" w:hAnsi="Times New Roman" w:cs="Times New Roman"/>
        </w:rPr>
      </w:pPr>
    </w:p>
    <w:p w14:paraId="00BBEFDC" w14:textId="77777777" w:rsidR="00837F05" w:rsidRPr="005E17B1" w:rsidRDefault="00837F05">
      <w:pPr>
        <w:rPr>
          <w:rFonts w:ascii="Times New Roman" w:hAnsi="Times New Roman" w:cs="Times New Roman"/>
        </w:rPr>
      </w:pPr>
    </w:p>
    <w:p w14:paraId="204B089D" w14:textId="1D31E4AC" w:rsidR="00837F05" w:rsidRPr="00CC292F" w:rsidRDefault="00837F05">
      <w:pPr>
        <w:rPr>
          <w:rFonts w:ascii="Times New Roman" w:hAnsi="Times New Roman" w:cs="Times New Roman"/>
        </w:rPr>
      </w:pPr>
      <w:r w:rsidRPr="005E17B1">
        <w:rPr>
          <w:rFonts w:ascii="Times New Roman" w:hAnsi="Times New Roman" w:cs="Times New Roman"/>
        </w:rPr>
        <w:t>Microsoft Azure is a leading cloud computing platform offering a comprehensive set of services for building, deploying, and managing applications across a global network of data centers. Azure’s scalability, cost-efficiency, and robust security features make it an ideal platform for addressing GLI’s IT challenges</w:t>
      </w:r>
      <w:r w:rsidRPr="00CC292F">
        <w:rPr>
          <w:rFonts w:ascii="Times New Roman" w:hAnsi="Times New Roman" w:cs="Times New Roman"/>
        </w:rPr>
        <w:t>.</w:t>
      </w:r>
      <w:r w:rsidR="00CC292F" w:rsidRPr="00CC292F">
        <w:rPr>
          <w:rFonts w:ascii="Times New Roman" w:hAnsi="Times New Roman" w:cs="Times New Roman"/>
          <w:color w:val="0D0D0D"/>
          <w:shd w:val="clear" w:color="auto" w:fill="FFFFFF"/>
        </w:rPr>
        <w:t xml:space="preserve"> </w:t>
      </w:r>
      <w:r w:rsidR="00CC292F" w:rsidRPr="00CC292F">
        <w:rPr>
          <w:rFonts w:ascii="Times New Roman" w:hAnsi="Times New Roman" w:cs="Times New Roman"/>
          <w:color w:val="0D0D0D"/>
          <w:shd w:val="clear" w:color="auto" w:fill="FFFFFF"/>
        </w:rPr>
        <w:t>By leveraging Microsoft Azure, organizations like Global Learning Institute can benefit from scalable, reliable, and cost-effective cloud solutions to modernize their IT infrastructure, drive innovation, and accelerate digital transformation initiatives.</w:t>
      </w:r>
    </w:p>
    <w:p w14:paraId="0A287F0F" w14:textId="77777777" w:rsidR="003945C6" w:rsidRDefault="003945C6" w:rsidP="003945C6">
      <w:pPr>
        <w:pBdr>
          <w:top w:val="single" w:sz="2" w:space="0" w:color="E3E3E3"/>
          <w:left w:val="single" w:sz="2" w:space="0" w:color="E3E3E3"/>
          <w:bottom w:val="single" w:sz="2" w:space="0" w:color="E3E3E3"/>
          <w:right w:val="single" w:sz="2" w:space="0" w:color="E3E3E3"/>
        </w:pBdr>
        <w:shd w:val="clear" w:color="auto" w:fill="FFFFFF"/>
        <w:spacing w:after="0" w:line="240" w:lineRule="auto"/>
        <w:rPr>
          <w:rFonts w:ascii="Times New Roman" w:eastAsia="Times New Roman" w:hAnsi="Times New Roman" w:cs="Times New Roman"/>
          <w:b/>
          <w:bCs/>
          <w:color w:val="0D0D0D"/>
          <w:kern w:val="0"/>
          <w:bdr w:val="single" w:sz="2" w:space="0" w:color="E3E3E3" w:frame="1"/>
          <w:lang w:val="en-GB" w:eastAsia="en-GB"/>
          <w14:ligatures w14:val="none"/>
        </w:rPr>
      </w:pPr>
      <w:r w:rsidRPr="003945C6">
        <w:rPr>
          <w:rFonts w:ascii="Times New Roman" w:eastAsia="Times New Roman" w:hAnsi="Times New Roman" w:cs="Times New Roman"/>
          <w:b/>
          <w:bCs/>
          <w:color w:val="0D0D0D"/>
          <w:kern w:val="0"/>
          <w:bdr w:val="single" w:sz="2" w:space="0" w:color="E3E3E3" w:frame="1"/>
          <w:lang w:val="en-GB" w:eastAsia="en-GB"/>
          <w14:ligatures w14:val="none"/>
        </w:rPr>
        <w:t>Microsoft Azure Overview:</w:t>
      </w:r>
    </w:p>
    <w:p w14:paraId="309F7C8E" w14:textId="77777777" w:rsidR="003945C6" w:rsidRPr="003945C6" w:rsidRDefault="003945C6" w:rsidP="003945C6">
      <w:pPr>
        <w:pBdr>
          <w:top w:val="single" w:sz="2" w:space="0" w:color="E3E3E3"/>
          <w:left w:val="single" w:sz="2" w:space="0" w:color="E3E3E3"/>
          <w:bottom w:val="single" w:sz="2" w:space="0" w:color="E3E3E3"/>
          <w:right w:val="single" w:sz="2" w:space="0" w:color="E3E3E3"/>
        </w:pBdr>
        <w:shd w:val="clear" w:color="auto" w:fill="FFFFFF"/>
        <w:spacing w:after="0" w:line="240" w:lineRule="auto"/>
        <w:rPr>
          <w:rFonts w:ascii="Times New Roman" w:eastAsia="Times New Roman" w:hAnsi="Times New Roman" w:cs="Times New Roman"/>
          <w:color w:val="0D0D0D"/>
          <w:kern w:val="0"/>
          <w:lang w:val="en-GB" w:eastAsia="en-GB"/>
          <w14:ligatures w14:val="none"/>
        </w:rPr>
      </w:pPr>
    </w:p>
    <w:p w14:paraId="4E9F0A76" w14:textId="77777777" w:rsidR="003945C6" w:rsidRDefault="003945C6" w:rsidP="003945C6">
      <w:pPr>
        <w:numPr>
          <w:ilvl w:val="0"/>
          <w:numId w:val="10"/>
        </w:numPr>
        <w:pBdr>
          <w:top w:val="single" w:sz="2" w:space="0" w:color="E3E3E3"/>
          <w:left w:val="single" w:sz="2" w:space="0" w:color="E3E3E3"/>
          <w:bottom w:val="single" w:sz="2" w:space="0" w:color="E3E3E3"/>
          <w:right w:val="single" w:sz="2" w:space="0" w:color="E3E3E3"/>
        </w:pBdr>
        <w:shd w:val="clear" w:color="auto" w:fill="FFFFFF"/>
        <w:spacing w:after="0" w:line="240" w:lineRule="auto"/>
        <w:rPr>
          <w:rFonts w:ascii="Times New Roman" w:eastAsia="Times New Roman" w:hAnsi="Times New Roman" w:cs="Times New Roman"/>
          <w:color w:val="0D0D0D"/>
          <w:kern w:val="0"/>
          <w:lang w:val="en-GB" w:eastAsia="en-GB"/>
          <w14:ligatures w14:val="none"/>
        </w:rPr>
      </w:pPr>
      <w:r w:rsidRPr="003945C6">
        <w:rPr>
          <w:rFonts w:ascii="Times New Roman" w:eastAsia="Times New Roman" w:hAnsi="Times New Roman" w:cs="Times New Roman"/>
          <w:b/>
          <w:bCs/>
          <w:color w:val="0D0D0D"/>
          <w:kern w:val="0"/>
          <w:bdr w:val="single" w:sz="2" w:space="0" w:color="E3E3E3" w:frame="1"/>
          <w:lang w:val="en-GB" w:eastAsia="en-GB"/>
          <w14:ligatures w14:val="none"/>
        </w:rPr>
        <w:t>Services and Solutions:</w:t>
      </w:r>
      <w:r w:rsidRPr="003945C6">
        <w:rPr>
          <w:rFonts w:ascii="Times New Roman" w:eastAsia="Times New Roman" w:hAnsi="Times New Roman" w:cs="Times New Roman"/>
          <w:color w:val="0D0D0D"/>
          <w:kern w:val="0"/>
          <w:lang w:val="en-GB" w:eastAsia="en-GB"/>
          <w14:ligatures w14:val="none"/>
        </w:rPr>
        <w:t xml:space="preserve"> Azure offers a comprehensive set of cloud services across various categories, including:</w:t>
      </w:r>
    </w:p>
    <w:p w14:paraId="74228350" w14:textId="77777777" w:rsidR="003945C6" w:rsidRPr="003945C6" w:rsidRDefault="003945C6" w:rsidP="003945C6">
      <w:pPr>
        <w:pBdr>
          <w:top w:val="single" w:sz="2" w:space="0" w:color="E3E3E3"/>
          <w:left w:val="single" w:sz="2" w:space="0" w:color="E3E3E3"/>
          <w:bottom w:val="single" w:sz="2" w:space="0" w:color="E3E3E3"/>
          <w:right w:val="single" w:sz="2" w:space="0" w:color="E3E3E3"/>
        </w:pBdr>
        <w:shd w:val="clear" w:color="auto" w:fill="FFFFFF"/>
        <w:spacing w:after="0" w:line="240" w:lineRule="auto"/>
        <w:ind w:left="720"/>
        <w:rPr>
          <w:rFonts w:ascii="Times New Roman" w:eastAsia="Times New Roman" w:hAnsi="Times New Roman" w:cs="Times New Roman"/>
          <w:color w:val="0D0D0D"/>
          <w:kern w:val="0"/>
          <w:lang w:val="en-GB" w:eastAsia="en-GB"/>
          <w14:ligatures w14:val="none"/>
        </w:rPr>
      </w:pPr>
    </w:p>
    <w:p w14:paraId="46612A8E" w14:textId="77777777" w:rsidR="003945C6" w:rsidRPr="003945C6" w:rsidRDefault="003945C6" w:rsidP="003945C6">
      <w:pPr>
        <w:pStyle w:val="ListParagraph"/>
        <w:numPr>
          <w:ilvl w:val="0"/>
          <w:numId w:val="8"/>
        </w:numPr>
        <w:pBdr>
          <w:top w:val="single" w:sz="2" w:space="0" w:color="E3E3E3"/>
          <w:left w:val="single" w:sz="2" w:space="0" w:color="E3E3E3"/>
          <w:bottom w:val="single" w:sz="2" w:space="0" w:color="E3E3E3"/>
          <w:right w:val="single" w:sz="2" w:space="0" w:color="E3E3E3"/>
        </w:pBdr>
        <w:shd w:val="clear" w:color="auto" w:fill="FFFFFF"/>
        <w:spacing w:after="0" w:line="240" w:lineRule="auto"/>
        <w:rPr>
          <w:rFonts w:ascii="Times New Roman" w:eastAsia="Times New Roman" w:hAnsi="Times New Roman" w:cs="Times New Roman"/>
          <w:color w:val="0D0D0D"/>
          <w:kern w:val="0"/>
          <w:lang w:val="en-GB" w:eastAsia="en-GB"/>
          <w14:ligatures w14:val="none"/>
        </w:rPr>
      </w:pPr>
      <w:r w:rsidRPr="003945C6">
        <w:rPr>
          <w:rFonts w:ascii="Times New Roman" w:eastAsia="Times New Roman" w:hAnsi="Times New Roman" w:cs="Times New Roman"/>
          <w:color w:val="0D0D0D"/>
          <w:kern w:val="0"/>
          <w:lang w:val="en-GB" w:eastAsia="en-GB"/>
          <w14:ligatures w14:val="none"/>
        </w:rPr>
        <w:t>Compute: Virtual machines, containers, serverless computing (Azure Functions), and batch processing.</w:t>
      </w:r>
    </w:p>
    <w:p w14:paraId="18AA73B0" w14:textId="77777777" w:rsidR="003945C6" w:rsidRPr="003945C6" w:rsidRDefault="003945C6" w:rsidP="003945C6">
      <w:pPr>
        <w:pStyle w:val="ListParagraph"/>
        <w:numPr>
          <w:ilvl w:val="0"/>
          <w:numId w:val="8"/>
        </w:numPr>
        <w:pBdr>
          <w:top w:val="single" w:sz="2" w:space="0" w:color="E3E3E3"/>
          <w:left w:val="single" w:sz="2" w:space="0" w:color="E3E3E3"/>
          <w:bottom w:val="single" w:sz="2" w:space="0" w:color="E3E3E3"/>
          <w:right w:val="single" w:sz="2" w:space="0" w:color="E3E3E3"/>
        </w:pBdr>
        <w:shd w:val="clear" w:color="auto" w:fill="FFFFFF"/>
        <w:spacing w:after="0" w:line="240" w:lineRule="auto"/>
        <w:rPr>
          <w:rFonts w:ascii="Times New Roman" w:eastAsia="Times New Roman" w:hAnsi="Times New Roman" w:cs="Times New Roman"/>
          <w:color w:val="0D0D0D"/>
          <w:kern w:val="0"/>
          <w:lang w:val="en-GB" w:eastAsia="en-GB"/>
          <w14:ligatures w14:val="none"/>
        </w:rPr>
      </w:pPr>
      <w:r w:rsidRPr="003945C6">
        <w:rPr>
          <w:rFonts w:ascii="Times New Roman" w:eastAsia="Times New Roman" w:hAnsi="Times New Roman" w:cs="Times New Roman"/>
          <w:color w:val="0D0D0D"/>
          <w:kern w:val="0"/>
          <w:lang w:val="en-GB" w:eastAsia="en-GB"/>
          <w14:ligatures w14:val="none"/>
        </w:rPr>
        <w:t>Storage: Blob storage, file storage, disk storage, and data archival solutions.</w:t>
      </w:r>
    </w:p>
    <w:p w14:paraId="5E24E234" w14:textId="77777777" w:rsidR="003945C6" w:rsidRPr="003945C6" w:rsidRDefault="003945C6" w:rsidP="003945C6">
      <w:pPr>
        <w:pStyle w:val="ListParagraph"/>
        <w:numPr>
          <w:ilvl w:val="0"/>
          <w:numId w:val="8"/>
        </w:numPr>
        <w:pBdr>
          <w:top w:val="single" w:sz="2" w:space="0" w:color="E3E3E3"/>
          <w:left w:val="single" w:sz="2" w:space="0" w:color="E3E3E3"/>
          <w:bottom w:val="single" w:sz="2" w:space="0" w:color="E3E3E3"/>
          <w:right w:val="single" w:sz="2" w:space="0" w:color="E3E3E3"/>
        </w:pBdr>
        <w:shd w:val="clear" w:color="auto" w:fill="FFFFFF"/>
        <w:spacing w:after="0" w:line="240" w:lineRule="auto"/>
        <w:rPr>
          <w:rFonts w:ascii="Times New Roman" w:eastAsia="Times New Roman" w:hAnsi="Times New Roman" w:cs="Times New Roman"/>
          <w:color w:val="0D0D0D"/>
          <w:kern w:val="0"/>
          <w:lang w:val="en-GB" w:eastAsia="en-GB"/>
          <w14:ligatures w14:val="none"/>
        </w:rPr>
      </w:pPr>
      <w:r w:rsidRPr="003945C6">
        <w:rPr>
          <w:rFonts w:ascii="Times New Roman" w:eastAsia="Times New Roman" w:hAnsi="Times New Roman" w:cs="Times New Roman"/>
          <w:color w:val="0D0D0D"/>
          <w:kern w:val="0"/>
          <w:lang w:val="en-GB" w:eastAsia="en-GB"/>
          <w14:ligatures w14:val="none"/>
        </w:rPr>
        <w:t>Networking: Virtual networks, load balancers, VPN gateways, and Azure CDN.</w:t>
      </w:r>
    </w:p>
    <w:p w14:paraId="4806D8BB" w14:textId="77777777" w:rsidR="003945C6" w:rsidRPr="003945C6" w:rsidRDefault="003945C6" w:rsidP="003945C6">
      <w:pPr>
        <w:pStyle w:val="ListParagraph"/>
        <w:numPr>
          <w:ilvl w:val="0"/>
          <w:numId w:val="8"/>
        </w:numPr>
        <w:pBdr>
          <w:top w:val="single" w:sz="2" w:space="0" w:color="E3E3E3"/>
          <w:left w:val="single" w:sz="2" w:space="0" w:color="E3E3E3"/>
          <w:bottom w:val="single" w:sz="2" w:space="0" w:color="E3E3E3"/>
          <w:right w:val="single" w:sz="2" w:space="0" w:color="E3E3E3"/>
        </w:pBdr>
        <w:shd w:val="clear" w:color="auto" w:fill="FFFFFF"/>
        <w:spacing w:after="0" w:line="240" w:lineRule="auto"/>
        <w:rPr>
          <w:rFonts w:ascii="Times New Roman" w:eastAsia="Times New Roman" w:hAnsi="Times New Roman" w:cs="Times New Roman"/>
          <w:color w:val="0D0D0D"/>
          <w:kern w:val="0"/>
          <w:lang w:val="en-GB" w:eastAsia="en-GB"/>
          <w14:ligatures w14:val="none"/>
        </w:rPr>
      </w:pPr>
      <w:r w:rsidRPr="003945C6">
        <w:rPr>
          <w:rFonts w:ascii="Times New Roman" w:eastAsia="Times New Roman" w:hAnsi="Times New Roman" w:cs="Times New Roman"/>
          <w:color w:val="0D0D0D"/>
          <w:kern w:val="0"/>
          <w:lang w:val="en-GB" w:eastAsia="en-GB"/>
          <w14:ligatures w14:val="none"/>
        </w:rPr>
        <w:t>Databases: Azure SQL Database, Cosmos DB, MySQL, PostgreSQL, and Azure Database for MariaDB.</w:t>
      </w:r>
    </w:p>
    <w:p w14:paraId="49B550BB" w14:textId="77777777" w:rsidR="003945C6" w:rsidRPr="003945C6" w:rsidRDefault="003945C6" w:rsidP="003945C6">
      <w:pPr>
        <w:pStyle w:val="ListParagraph"/>
        <w:numPr>
          <w:ilvl w:val="0"/>
          <w:numId w:val="8"/>
        </w:numPr>
        <w:pBdr>
          <w:top w:val="single" w:sz="2" w:space="0" w:color="E3E3E3"/>
          <w:left w:val="single" w:sz="2" w:space="0" w:color="E3E3E3"/>
          <w:bottom w:val="single" w:sz="2" w:space="0" w:color="E3E3E3"/>
          <w:right w:val="single" w:sz="2" w:space="0" w:color="E3E3E3"/>
        </w:pBdr>
        <w:shd w:val="clear" w:color="auto" w:fill="FFFFFF"/>
        <w:spacing w:after="0" w:line="240" w:lineRule="auto"/>
        <w:rPr>
          <w:rFonts w:ascii="Times New Roman" w:eastAsia="Times New Roman" w:hAnsi="Times New Roman" w:cs="Times New Roman"/>
          <w:color w:val="0D0D0D"/>
          <w:kern w:val="0"/>
          <w:lang w:val="en-GB" w:eastAsia="en-GB"/>
          <w14:ligatures w14:val="none"/>
        </w:rPr>
      </w:pPr>
      <w:r w:rsidRPr="003945C6">
        <w:rPr>
          <w:rFonts w:ascii="Times New Roman" w:eastAsia="Times New Roman" w:hAnsi="Times New Roman" w:cs="Times New Roman"/>
          <w:color w:val="0D0D0D"/>
          <w:kern w:val="0"/>
          <w:lang w:val="en-GB" w:eastAsia="en-GB"/>
          <w14:ligatures w14:val="none"/>
        </w:rPr>
        <w:t>AI and Machine Learning: Azure Machine Learning, Cognitive Services, and Azure Databricks.</w:t>
      </w:r>
    </w:p>
    <w:p w14:paraId="4BE6E4C2" w14:textId="77777777" w:rsidR="003945C6" w:rsidRPr="003945C6" w:rsidRDefault="003945C6" w:rsidP="003945C6">
      <w:pPr>
        <w:pStyle w:val="ListParagraph"/>
        <w:numPr>
          <w:ilvl w:val="0"/>
          <w:numId w:val="8"/>
        </w:numPr>
        <w:pBdr>
          <w:top w:val="single" w:sz="2" w:space="0" w:color="E3E3E3"/>
          <w:left w:val="single" w:sz="2" w:space="0" w:color="E3E3E3"/>
          <w:bottom w:val="single" w:sz="2" w:space="0" w:color="E3E3E3"/>
          <w:right w:val="single" w:sz="2" w:space="0" w:color="E3E3E3"/>
        </w:pBdr>
        <w:shd w:val="clear" w:color="auto" w:fill="FFFFFF"/>
        <w:spacing w:after="0" w:line="240" w:lineRule="auto"/>
        <w:rPr>
          <w:rFonts w:ascii="Times New Roman" w:eastAsia="Times New Roman" w:hAnsi="Times New Roman" w:cs="Times New Roman"/>
          <w:color w:val="0D0D0D"/>
          <w:kern w:val="0"/>
          <w:lang w:val="en-GB" w:eastAsia="en-GB"/>
          <w14:ligatures w14:val="none"/>
        </w:rPr>
      </w:pPr>
      <w:r w:rsidRPr="003945C6">
        <w:rPr>
          <w:rFonts w:ascii="Times New Roman" w:eastAsia="Times New Roman" w:hAnsi="Times New Roman" w:cs="Times New Roman"/>
          <w:color w:val="0D0D0D"/>
          <w:kern w:val="0"/>
          <w:lang w:val="en-GB" w:eastAsia="en-GB"/>
          <w14:ligatures w14:val="none"/>
        </w:rPr>
        <w:t>DevOps: Azure DevOps, Azure Pipelines, Azure Repos, and Azure Artifacts.</w:t>
      </w:r>
    </w:p>
    <w:p w14:paraId="44FBB2F0" w14:textId="77777777" w:rsidR="003945C6" w:rsidRDefault="003945C6" w:rsidP="003945C6">
      <w:pPr>
        <w:pStyle w:val="ListParagraph"/>
        <w:numPr>
          <w:ilvl w:val="0"/>
          <w:numId w:val="8"/>
        </w:numPr>
        <w:pBdr>
          <w:top w:val="single" w:sz="2" w:space="0" w:color="E3E3E3"/>
          <w:left w:val="single" w:sz="2" w:space="0" w:color="E3E3E3"/>
          <w:bottom w:val="single" w:sz="2" w:space="0" w:color="E3E3E3"/>
          <w:right w:val="single" w:sz="2" w:space="0" w:color="E3E3E3"/>
        </w:pBdr>
        <w:shd w:val="clear" w:color="auto" w:fill="FFFFFF"/>
        <w:spacing w:after="0" w:line="240" w:lineRule="auto"/>
        <w:rPr>
          <w:rFonts w:ascii="Times New Roman" w:eastAsia="Times New Roman" w:hAnsi="Times New Roman" w:cs="Times New Roman"/>
          <w:color w:val="0D0D0D"/>
          <w:kern w:val="0"/>
          <w:lang w:val="en-GB" w:eastAsia="en-GB"/>
          <w14:ligatures w14:val="none"/>
        </w:rPr>
      </w:pPr>
      <w:r w:rsidRPr="003945C6">
        <w:rPr>
          <w:rFonts w:ascii="Times New Roman" w:eastAsia="Times New Roman" w:hAnsi="Times New Roman" w:cs="Times New Roman"/>
          <w:color w:val="0D0D0D"/>
          <w:kern w:val="0"/>
          <w:lang w:val="en-GB" w:eastAsia="en-GB"/>
          <w14:ligatures w14:val="none"/>
        </w:rPr>
        <w:t>Internet of Things (IoT): Azure IoT Hub, IoT Central, and Azure Sphere.</w:t>
      </w:r>
    </w:p>
    <w:p w14:paraId="04A7AF6B" w14:textId="77777777" w:rsidR="003945C6" w:rsidRDefault="003945C6" w:rsidP="003945C6">
      <w:pPr>
        <w:pStyle w:val="ListParagraph"/>
        <w:pBdr>
          <w:top w:val="single" w:sz="2" w:space="0" w:color="E3E3E3"/>
          <w:left w:val="single" w:sz="2" w:space="0" w:color="E3E3E3"/>
          <w:bottom w:val="single" w:sz="2" w:space="0" w:color="E3E3E3"/>
          <w:right w:val="single" w:sz="2" w:space="0" w:color="E3E3E3"/>
        </w:pBdr>
        <w:shd w:val="clear" w:color="auto" w:fill="FFFFFF"/>
        <w:spacing w:after="0" w:line="240" w:lineRule="auto"/>
        <w:rPr>
          <w:rFonts w:ascii="Times New Roman" w:eastAsia="Times New Roman" w:hAnsi="Times New Roman" w:cs="Times New Roman"/>
          <w:color w:val="0D0D0D"/>
          <w:kern w:val="0"/>
          <w:lang w:val="en-GB" w:eastAsia="en-GB"/>
          <w14:ligatures w14:val="none"/>
        </w:rPr>
      </w:pPr>
    </w:p>
    <w:p w14:paraId="242130B0" w14:textId="77777777" w:rsidR="003945C6" w:rsidRDefault="003945C6" w:rsidP="003945C6">
      <w:pPr>
        <w:pBdr>
          <w:top w:val="single" w:sz="2" w:space="0" w:color="E3E3E3"/>
          <w:left w:val="single" w:sz="2" w:space="0" w:color="E3E3E3"/>
          <w:bottom w:val="single" w:sz="2" w:space="0" w:color="E3E3E3"/>
          <w:right w:val="single" w:sz="2" w:space="0" w:color="E3E3E3"/>
        </w:pBdr>
        <w:shd w:val="clear" w:color="auto" w:fill="FFFFFF"/>
        <w:spacing w:after="0" w:line="240" w:lineRule="auto"/>
        <w:rPr>
          <w:rStyle w:val="Strong"/>
          <w:rFonts w:ascii="Times New Roman" w:eastAsiaTheme="majorEastAsia" w:hAnsi="Times New Roman" w:cs="Times New Roman"/>
          <w:color w:val="0D0D0D"/>
          <w:bdr w:val="single" w:sz="2" w:space="0" w:color="E3E3E3" w:frame="1"/>
        </w:rPr>
      </w:pPr>
    </w:p>
    <w:p w14:paraId="41EB0436" w14:textId="52550EAF" w:rsidR="003945C6" w:rsidRPr="003945C6" w:rsidRDefault="003945C6" w:rsidP="003945C6">
      <w:pPr>
        <w:pStyle w:val="ListParagraph"/>
        <w:numPr>
          <w:ilvl w:val="0"/>
          <w:numId w:val="8"/>
        </w:numPr>
        <w:pBdr>
          <w:top w:val="single" w:sz="2" w:space="0" w:color="E3E3E3"/>
          <w:left w:val="single" w:sz="2" w:space="0" w:color="E3E3E3"/>
          <w:bottom w:val="single" w:sz="2" w:space="0" w:color="E3E3E3"/>
          <w:right w:val="single" w:sz="2" w:space="0" w:color="E3E3E3"/>
        </w:pBdr>
        <w:shd w:val="clear" w:color="auto" w:fill="FFFFFF"/>
        <w:spacing w:after="0" w:line="240" w:lineRule="auto"/>
        <w:rPr>
          <w:rFonts w:ascii="Times New Roman" w:eastAsia="Times New Roman" w:hAnsi="Times New Roman" w:cs="Times New Roman"/>
          <w:color w:val="0D0D0D"/>
          <w:kern w:val="0"/>
          <w:lang w:val="en-GB" w:eastAsia="en-GB"/>
          <w14:ligatures w14:val="none"/>
        </w:rPr>
      </w:pPr>
      <w:r w:rsidRPr="003945C6">
        <w:rPr>
          <w:rStyle w:val="Strong"/>
          <w:rFonts w:ascii="Times New Roman" w:eastAsiaTheme="majorEastAsia" w:hAnsi="Times New Roman" w:cs="Times New Roman"/>
          <w:color w:val="0D0D0D"/>
          <w:bdr w:val="single" w:sz="2" w:space="0" w:color="E3E3E3" w:frame="1"/>
        </w:rPr>
        <w:t>Global Presence:</w:t>
      </w:r>
      <w:r w:rsidRPr="003945C6">
        <w:rPr>
          <w:rFonts w:ascii="Times New Roman" w:hAnsi="Times New Roman" w:cs="Times New Roman"/>
          <w:color w:val="0D0D0D"/>
        </w:rPr>
        <w:t xml:space="preserve"> Azure has a vast global network of data </w:t>
      </w:r>
      <w:proofErr w:type="spellStart"/>
      <w:r w:rsidRPr="003945C6">
        <w:rPr>
          <w:rFonts w:ascii="Times New Roman" w:hAnsi="Times New Roman" w:cs="Times New Roman"/>
          <w:color w:val="0D0D0D"/>
        </w:rPr>
        <w:t>centers</w:t>
      </w:r>
      <w:proofErr w:type="spellEnd"/>
      <w:r w:rsidRPr="003945C6">
        <w:rPr>
          <w:rFonts w:ascii="Times New Roman" w:hAnsi="Times New Roman" w:cs="Times New Roman"/>
          <w:color w:val="0D0D0D"/>
        </w:rPr>
        <w:t xml:space="preserve"> spread across multiple regions worldwide, enabling customers to deploy applications and services closer to their users for improved performance and compliance.</w:t>
      </w:r>
    </w:p>
    <w:p w14:paraId="6C3B85A8" w14:textId="77777777" w:rsidR="003945C6" w:rsidRPr="003945C6" w:rsidRDefault="003945C6" w:rsidP="003945C6">
      <w:pPr>
        <w:pStyle w:val="ListParagraph"/>
        <w:pBdr>
          <w:top w:val="single" w:sz="2" w:space="0" w:color="E3E3E3"/>
          <w:left w:val="single" w:sz="2" w:space="0" w:color="E3E3E3"/>
          <w:bottom w:val="single" w:sz="2" w:space="0" w:color="E3E3E3"/>
          <w:right w:val="single" w:sz="2" w:space="0" w:color="E3E3E3"/>
        </w:pBdr>
        <w:shd w:val="clear" w:color="auto" w:fill="FFFFFF"/>
        <w:spacing w:after="0" w:line="240" w:lineRule="auto"/>
        <w:rPr>
          <w:rFonts w:ascii="Times New Roman" w:eastAsia="Times New Roman" w:hAnsi="Times New Roman" w:cs="Times New Roman"/>
          <w:color w:val="0D0D0D"/>
          <w:kern w:val="0"/>
          <w:lang w:val="en-GB" w:eastAsia="en-GB"/>
          <w14:ligatures w14:val="none"/>
        </w:rPr>
      </w:pPr>
    </w:p>
    <w:p w14:paraId="700D73B1" w14:textId="77777777" w:rsidR="003945C6" w:rsidRDefault="003945C6" w:rsidP="003945C6">
      <w:pPr>
        <w:pStyle w:val="NormalWeb"/>
        <w:numPr>
          <w:ilvl w:val="0"/>
          <w:numId w:val="8"/>
        </w:numPr>
        <w:pBdr>
          <w:top w:val="single" w:sz="2" w:space="0" w:color="E3E3E3"/>
          <w:left w:val="single" w:sz="2" w:space="0" w:color="E3E3E3"/>
          <w:bottom w:val="single" w:sz="2" w:space="0" w:color="E3E3E3"/>
          <w:right w:val="single" w:sz="2" w:space="0" w:color="E3E3E3"/>
        </w:pBdr>
        <w:shd w:val="clear" w:color="auto" w:fill="FFFFFF"/>
        <w:spacing w:before="0" w:beforeAutospacing="0" w:after="0" w:afterAutospacing="0"/>
        <w:rPr>
          <w:color w:val="0D0D0D"/>
        </w:rPr>
      </w:pPr>
      <w:r w:rsidRPr="003945C6">
        <w:rPr>
          <w:rStyle w:val="Strong"/>
          <w:rFonts w:eastAsiaTheme="majorEastAsia"/>
          <w:color w:val="0D0D0D"/>
          <w:bdr w:val="single" w:sz="2" w:space="0" w:color="E3E3E3" w:frame="1"/>
        </w:rPr>
        <w:t>Security and Compliance:</w:t>
      </w:r>
      <w:r w:rsidRPr="003945C6">
        <w:rPr>
          <w:color w:val="0D0D0D"/>
        </w:rPr>
        <w:t xml:space="preserve"> Azure prioritizes security and compliance, offering robust security features such as identity and access management (Azure Active Directory), encryption, threat detection, and compliance certifications (e.g., GDPR, HIPAA, ISO).</w:t>
      </w:r>
    </w:p>
    <w:p w14:paraId="764E489E" w14:textId="77777777" w:rsidR="003945C6" w:rsidRDefault="003945C6" w:rsidP="003945C6">
      <w:pPr>
        <w:pStyle w:val="ListParagraph"/>
        <w:rPr>
          <w:color w:val="0D0D0D"/>
        </w:rPr>
      </w:pPr>
    </w:p>
    <w:p w14:paraId="48AB7FAF" w14:textId="77777777" w:rsidR="003945C6" w:rsidRPr="003945C6" w:rsidRDefault="003945C6" w:rsidP="003945C6">
      <w:pPr>
        <w:pStyle w:val="NormalWeb"/>
        <w:pBdr>
          <w:top w:val="single" w:sz="2" w:space="0" w:color="E3E3E3"/>
          <w:left w:val="single" w:sz="2" w:space="0" w:color="E3E3E3"/>
          <w:bottom w:val="single" w:sz="2" w:space="0" w:color="E3E3E3"/>
          <w:right w:val="single" w:sz="2" w:space="0" w:color="E3E3E3"/>
        </w:pBdr>
        <w:shd w:val="clear" w:color="auto" w:fill="FFFFFF"/>
        <w:spacing w:before="0" w:beforeAutospacing="0" w:after="0" w:afterAutospacing="0"/>
        <w:ind w:left="720"/>
        <w:rPr>
          <w:color w:val="0D0D0D"/>
        </w:rPr>
      </w:pPr>
    </w:p>
    <w:p w14:paraId="4F1C329A" w14:textId="77777777" w:rsidR="003945C6" w:rsidRPr="003945C6" w:rsidRDefault="003945C6" w:rsidP="003945C6">
      <w:pPr>
        <w:pStyle w:val="NormalWeb"/>
        <w:numPr>
          <w:ilvl w:val="0"/>
          <w:numId w:val="8"/>
        </w:numPr>
        <w:pBdr>
          <w:top w:val="single" w:sz="2" w:space="0" w:color="E3E3E3"/>
          <w:left w:val="single" w:sz="2" w:space="0" w:color="E3E3E3"/>
          <w:bottom w:val="single" w:sz="2" w:space="0" w:color="E3E3E3"/>
          <w:right w:val="single" w:sz="2" w:space="0" w:color="E3E3E3"/>
        </w:pBdr>
        <w:shd w:val="clear" w:color="auto" w:fill="FFFFFF"/>
        <w:spacing w:before="0" w:beforeAutospacing="0" w:after="0" w:afterAutospacing="0"/>
        <w:rPr>
          <w:color w:val="0D0D0D"/>
        </w:rPr>
      </w:pPr>
      <w:r w:rsidRPr="003945C6">
        <w:rPr>
          <w:rStyle w:val="Strong"/>
          <w:rFonts w:eastAsiaTheme="majorEastAsia"/>
          <w:color w:val="0D0D0D"/>
          <w:bdr w:val="single" w:sz="2" w:space="0" w:color="E3E3E3" w:frame="1"/>
        </w:rPr>
        <w:t>Integration and Extensibility:</w:t>
      </w:r>
      <w:r w:rsidRPr="003945C6">
        <w:rPr>
          <w:color w:val="0D0D0D"/>
        </w:rPr>
        <w:t xml:space="preserve"> Azure seamlessly integrates with other Microsoft products and services, including Windows Server, Active Directory, Visual Studio, and Office 365. It also supports integration with third-party tools and platforms through APIs and SDKs.</w:t>
      </w:r>
    </w:p>
    <w:p w14:paraId="20A975FD" w14:textId="77777777" w:rsidR="003945C6" w:rsidRPr="005E17B1" w:rsidRDefault="003945C6">
      <w:pPr>
        <w:rPr>
          <w:rFonts w:ascii="Times New Roman" w:hAnsi="Times New Roman" w:cs="Times New Roman"/>
        </w:rPr>
      </w:pPr>
    </w:p>
    <w:p w14:paraId="1393A0C7" w14:textId="77777777" w:rsidR="00837F05" w:rsidRPr="005E17B1" w:rsidRDefault="00837F05">
      <w:pPr>
        <w:rPr>
          <w:rFonts w:ascii="Times New Roman" w:hAnsi="Times New Roman" w:cs="Times New Roman"/>
        </w:rPr>
      </w:pPr>
    </w:p>
    <w:p w14:paraId="0DCA9796" w14:textId="2388FC12" w:rsidR="00837F05" w:rsidRPr="005E17B1" w:rsidRDefault="00837F05" w:rsidP="00837F05">
      <w:pPr>
        <w:pStyle w:val="ListParagraph"/>
        <w:numPr>
          <w:ilvl w:val="0"/>
          <w:numId w:val="3"/>
        </w:numPr>
        <w:rPr>
          <w:rFonts w:ascii="Times New Roman" w:hAnsi="Times New Roman" w:cs="Times New Roman"/>
          <w:b/>
          <w:bCs/>
        </w:rPr>
      </w:pPr>
      <w:r w:rsidRPr="005E17B1">
        <w:rPr>
          <w:rFonts w:ascii="Times New Roman" w:hAnsi="Times New Roman" w:cs="Times New Roman"/>
          <w:b/>
          <w:bCs/>
        </w:rPr>
        <w:t>Cloud Architecture for GLI</w:t>
      </w:r>
    </w:p>
    <w:p w14:paraId="3D780C2C" w14:textId="77777777" w:rsidR="00837F05" w:rsidRPr="005E17B1" w:rsidRDefault="00837F05">
      <w:pPr>
        <w:rPr>
          <w:rFonts w:ascii="Times New Roman" w:hAnsi="Times New Roman" w:cs="Times New Roman"/>
        </w:rPr>
      </w:pPr>
    </w:p>
    <w:p w14:paraId="6926BA2E" w14:textId="77777777" w:rsidR="00837F05" w:rsidRPr="005E17B1" w:rsidRDefault="00837F05">
      <w:pPr>
        <w:rPr>
          <w:rFonts w:ascii="Times New Roman" w:hAnsi="Times New Roman" w:cs="Times New Roman"/>
        </w:rPr>
      </w:pPr>
      <w:r w:rsidRPr="005E17B1">
        <w:rPr>
          <w:rFonts w:ascii="Times New Roman" w:hAnsi="Times New Roman" w:cs="Times New Roman"/>
        </w:rPr>
        <w:t>The proposed cloud architecture for GLI leverages a combination of Azure services designed to meet its specific needs:</w:t>
      </w:r>
    </w:p>
    <w:p w14:paraId="4F669E6D" w14:textId="77777777" w:rsidR="00837F05" w:rsidRPr="005E17B1" w:rsidRDefault="00837F05">
      <w:pPr>
        <w:rPr>
          <w:rFonts w:ascii="Times New Roman" w:hAnsi="Times New Roman" w:cs="Times New Roman"/>
        </w:rPr>
      </w:pPr>
    </w:p>
    <w:p w14:paraId="7FDD0ADD" w14:textId="4EEE9C24" w:rsidR="00837F05" w:rsidRPr="005E17B1" w:rsidRDefault="00837F05">
      <w:pPr>
        <w:rPr>
          <w:rFonts w:ascii="Times New Roman" w:hAnsi="Times New Roman" w:cs="Times New Roman"/>
        </w:rPr>
      </w:pPr>
      <w:r w:rsidRPr="005E17B1">
        <w:rPr>
          <w:rFonts w:ascii="Times New Roman" w:hAnsi="Times New Roman" w:cs="Times New Roman"/>
        </w:rPr>
        <w:t xml:space="preserve">   </w:t>
      </w:r>
      <w:r w:rsidRPr="00CC292F">
        <w:rPr>
          <w:rFonts w:ascii="Times New Roman" w:hAnsi="Times New Roman" w:cs="Times New Roman"/>
          <w:b/>
          <w:bCs/>
        </w:rPr>
        <w:t xml:space="preserve"> Azure Virtual Network (</w:t>
      </w:r>
      <w:proofErr w:type="spellStart"/>
      <w:r w:rsidRPr="00CC292F">
        <w:rPr>
          <w:rFonts w:ascii="Times New Roman" w:hAnsi="Times New Roman" w:cs="Times New Roman"/>
          <w:b/>
          <w:bCs/>
        </w:rPr>
        <w:t>VNet</w:t>
      </w:r>
      <w:proofErr w:type="spellEnd"/>
      <w:r w:rsidRPr="00CC292F">
        <w:rPr>
          <w:rFonts w:ascii="Times New Roman" w:hAnsi="Times New Roman" w:cs="Times New Roman"/>
          <w:b/>
          <w:bCs/>
        </w:rPr>
        <w:t>)</w:t>
      </w:r>
      <w:r w:rsidRPr="005E17B1">
        <w:rPr>
          <w:rFonts w:ascii="Times New Roman" w:hAnsi="Times New Roman" w:cs="Times New Roman"/>
        </w:rPr>
        <w:t xml:space="preserve">: A secure, isolated network environment within Azure dedicated to GLI’s resources. The </w:t>
      </w:r>
      <w:proofErr w:type="spellStart"/>
      <w:r w:rsidRPr="005E17B1">
        <w:rPr>
          <w:rFonts w:ascii="Times New Roman" w:hAnsi="Times New Roman" w:cs="Times New Roman"/>
        </w:rPr>
        <w:t>VNet</w:t>
      </w:r>
      <w:proofErr w:type="spellEnd"/>
      <w:r w:rsidRPr="005E17B1">
        <w:rPr>
          <w:rFonts w:ascii="Times New Roman" w:hAnsi="Times New Roman" w:cs="Times New Roman"/>
        </w:rPr>
        <w:t xml:space="preserve"> provides a private cloud environment for deploying virtual machines (VMs) and other Azure services.</w:t>
      </w:r>
      <w:r w:rsidR="00914858" w:rsidRPr="00914858">
        <w:t xml:space="preserve"> </w:t>
      </w:r>
      <w:r w:rsidR="00914858" w:rsidRPr="00914858">
        <w:rPr>
          <w:rFonts w:ascii="Times New Roman" w:hAnsi="Times New Roman" w:cs="Times New Roman"/>
        </w:rPr>
        <w:t>Configure Azure Virtual Network (</w:t>
      </w:r>
      <w:proofErr w:type="spellStart"/>
      <w:r w:rsidR="00914858" w:rsidRPr="00914858">
        <w:rPr>
          <w:rFonts w:ascii="Times New Roman" w:hAnsi="Times New Roman" w:cs="Times New Roman"/>
        </w:rPr>
        <w:t>VNet</w:t>
      </w:r>
      <w:proofErr w:type="spellEnd"/>
      <w:r w:rsidR="00914858" w:rsidRPr="00914858">
        <w:rPr>
          <w:rFonts w:ascii="Times New Roman" w:hAnsi="Times New Roman" w:cs="Times New Roman"/>
        </w:rPr>
        <w:t>) to establish secure network connectivity and isolation for GLI's cloud resources. Implement network security groups (NSGs) and Azure Firewall for traffic filtering and intrusion detection.</w:t>
      </w:r>
      <w:r w:rsidR="00914858" w:rsidRPr="00914858">
        <w:t xml:space="preserve"> </w:t>
      </w:r>
      <w:r w:rsidR="00914858" w:rsidRPr="00914858">
        <w:rPr>
          <w:rFonts w:ascii="Times New Roman" w:hAnsi="Times New Roman" w:cs="Times New Roman"/>
        </w:rPr>
        <w:t>Ensure compliance with industry regulations such as GDPR, HIPAA, and FERPA by leveraging Azure's compliance certifications and built-in security features.</w:t>
      </w:r>
    </w:p>
    <w:p w14:paraId="2D6BC84A" w14:textId="1B6560D4" w:rsidR="00837F05" w:rsidRPr="005E17B1" w:rsidRDefault="00837F05">
      <w:pPr>
        <w:rPr>
          <w:rFonts w:ascii="Times New Roman" w:hAnsi="Times New Roman" w:cs="Times New Roman"/>
        </w:rPr>
      </w:pPr>
      <w:r w:rsidRPr="005E17B1">
        <w:rPr>
          <w:rFonts w:ascii="Times New Roman" w:hAnsi="Times New Roman" w:cs="Times New Roman"/>
        </w:rPr>
        <w:t xml:space="preserve">    </w:t>
      </w:r>
      <w:r w:rsidRPr="00CC292F">
        <w:rPr>
          <w:rFonts w:ascii="Times New Roman" w:hAnsi="Times New Roman" w:cs="Times New Roman"/>
          <w:b/>
          <w:bCs/>
        </w:rPr>
        <w:t>Azure Web Apps</w:t>
      </w:r>
      <w:r w:rsidRPr="005E17B1">
        <w:rPr>
          <w:rFonts w:ascii="Times New Roman" w:hAnsi="Times New Roman" w:cs="Times New Roman"/>
        </w:rPr>
        <w:t>: A platform for deploying and scaling web applications. GLI’s online learning platform and course content can be hosted on Azure Web Apps, ensuring high availability and scalability.</w:t>
      </w:r>
    </w:p>
    <w:p w14:paraId="4DAB3766" w14:textId="77777777" w:rsidR="00837F05" w:rsidRPr="005E17B1" w:rsidRDefault="00837F05">
      <w:pPr>
        <w:rPr>
          <w:rFonts w:ascii="Times New Roman" w:hAnsi="Times New Roman" w:cs="Times New Roman"/>
        </w:rPr>
      </w:pPr>
      <w:r w:rsidRPr="005E17B1">
        <w:rPr>
          <w:rFonts w:ascii="Times New Roman" w:hAnsi="Times New Roman" w:cs="Times New Roman"/>
        </w:rPr>
        <w:t xml:space="preserve">    </w:t>
      </w:r>
      <w:r w:rsidRPr="00CC292F">
        <w:rPr>
          <w:rFonts w:ascii="Times New Roman" w:hAnsi="Times New Roman" w:cs="Times New Roman"/>
          <w:b/>
          <w:bCs/>
        </w:rPr>
        <w:t>Azure File Storage</w:t>
      </w:r>
      <w:r w:rsidRPr="005E17B1">
        <w:rPr>
          <w:rFonts w:ascii="Times New Roman" w:hAnsi="Times New Roman" w:cs="Times New Roman"/>
        </w:rPr>
        <w:t>: A managed file sharing service offering secure, scalable cloud storage for unstructured data. GLI can leverage Azure File Storage to host educational content like videos, documents, and images, enabling easy access for students globally.</w:t>
      </w:r>
    </w:p>
    <w:p w14:paraId="2DAA98F0" w14:textId="77777777" w:rsidR="00837F05" w:rsidRPr="005E17B1" w:rsidRDefault="00837F05">
      <w:pPr>
        <w:rPr>
          <w:rFonts w:ascii="Times New Roman" w:hAnsi="Times New Roman" w:cs="Times New Roman"/>
        </w:rPr>
      </w:pPr>
      <w:r w:rsidRPr="005E17B1">
        <w:rPr>
          <w:rFonts w:ascii="Times New Roman" w:hAnsi="Times New Roman" w:cs="Times New Roman"/>
        </w:rPr>
        <w:lastRenderedPageBreak/>
        <w:t xml:space="preserve">    </w:t>
      </w:r>
      <w:r w:rsidRPr="00CC292F">
        <w:rPr>
          <w:rFonts w:ascii="Times New Roman" w:hAnsi="Times New Roman" w:cs="Times New Roman"/>
          <w:b/>
          <w:bCs/>
        </w:rPr>
        <w:t>Azure SQL Database</w:t>
      </w:r>
      <w:r w:rsidRPr="005E17B1">
        <w:rPr>
          <w:rFonts w:ascii="Times New Roman" w:hAnsi="Times New Roman" w:cs="Times New Roman"/>
        </w:rPr>
        <w:t>: A fully managed relational database service that provides high availability, scalability, and built-in security features. GLI can migrate its user profile data and course data to Azure SQL Database for improved performance and reliability.</w:t>
      </w:r>
    </w:p>
    <w:p w14:paraId="2EBDE490" w14:textId="67D2AD07" w:rsidR="00837F05" w:rsidRPr="005E17B1" w:rsidRDefault="00837F05">
      <w:pPr>
        <w:rPr>
          <w:rFonts w:ascii="Times New Roman" w:hAnsi="Times New Roman" w:cs="Times New Roman"/>
        </w:rPr>
      </w:pPr>
      <w:r w:rsidRPr="005E17B1">
        <w:rPr>
          <w:rFonts w:ascii="Times New Roman" w:hAnsi="Times New Roman" w:cs="Times New Roman"/>
        </w:rPr>
        <w:t xml:space="preserve">    </w:t>
      </w:r>
      <w:r w:rsidRPr="00CC292F">
        <w:rPr>
          <w:rFonts w:ascii="Times New Roman" w:hAnsi="Times New Roman" w:cs="Times New Roman"/>
          <w:b/>
          <w:bCs/>
        </w:rPr>
        <w:t>Azure Active Directory (AAD):</w:t>
      </w:r>
      <w:r w:rsidRPr="005E17B1">
        <w:rPr>
          <w:rFonts w:ascii="Times New Roman" w:hAnsi="Times New Roman" w:cs="Times New Roman"/>
        </w:rPr>
        <w:t xml:space="preserve"> A cloud-based identity and access management service. AAD can be integrated with GLI’s existing user authentication system for secure access control </w:t>
      </w:r>
      <w:r w:rsidR="00CC292F" w:rsidRPr="005E17B1">
        <w:rPr>
          <w:rFonts w:ascii="Times New Roman" w:hAnsi="Times New Roman" w:cs="Times New Roman"/>
        </w:rPr>
        <w:t xml:space="preserve">to </w:t>
      </w:r>
      <w:r w:rsidR="00CC292F">
        <w:rPr>
          <w:rFonts w:ascii="Times New Roman" w:hAnsi="Times New Roman" w:cs="Times New Roman"/>
        </w:rPr>
        <w:t>Azure</w:t>
      </w:r>
      <w:r w:rsidRPr="005E17B1">
        <w:rPr>
          <w:rFonts w:ascii="Times New Roman" w:hAnsi="Times New Roman" w:cs="Times New Roman"/>
        </w:rPr>
        <w:t xml:space="preserve"> resources.</w:t>
      </w:r>
      <w:r w:rsidR="00CC292F" w:rsidRPr="00CC292F">
        <w:rPr>
          <w:rFonts w:ascii="Segoe UI" w:hAnsi="Segoe UI" w:cs="Segoe UI"/>
          <w:color w:val="0D0D0D"/>
          <w:shd w:val="clear" w:color="auto" w:fill="FFFFFF"/>
        </w:rPr>
        <w:t xml:space="preserve"> </w:t>
      </w:r>
      <w:r w:rsidR="00CC292F" w:rsidRPr="00CC292F">
        <w:rPr>
          <w:rFonts w:ascii="Times New Roman" w:hAnsi="Times New Roman" w:cs="Times New Roman"/>
          <w:color w:val="0D0D0D"/>
          <w:shd w:val="clear" w:color="auto" w:fill="FFFFFF"/>
        </w:rPr>
        <w:t xml:space="preserve">Integrate GLI's existing user authentication and authorization systems with Azure AD for centralized identity </w:t>
      </w:r>
      <w:r w:rsidR="00CC292F" w:rsidRPr="00CC292F">
        <w:rPr>
          <w:rFonts w:ascii="Times New Roman" w:hAnsi="Times New Roman" w:cs="Times New Roman"/>
          <w:color w:val="0D0D0D"/>
          <w:shd w:val="clear" w:color="auto" w:fill="FFFFFF"/>
        </w:rPr>
        <w:t>management!</w:t>
      </w:r>
    </w:p>
    <w:p w14:paraId="29C0F274" w14:textId="42F327F4" w:rsidR="00837F05" w:rsidRPr="005E17B1" w:rsidRDefault="00837F05">
      <w:pPr>
        <w:rPr>
          <w:rFonts w:ascii="Times New Roman" w:hAnsi="Times New Roman" w:cs="Times New Roman"/>
        </w:rPr>
      </w:pPr>
      <w:r w:rsidRPr="005E17B1">
        <w:rPr>
          <w:rFonts w:ascii="Times New Roman" w:hAnsi="Times New Roman" w:cs="Times New Roman"/>
        </w:rPr>
        <w:t xml:space="preserve">    </w:t>
      </w:r>
      <w:r w:rsidRPr="00CC292F">
        <w:rPr>
          <w:rFonts w:ascii="Times New Roman" w:hAnsi="Times New Roman" w:cs="Times New Roman"/>
          <w:b/>
          <w:bCs/>
        </w:rPr>
        <w:t>Azure Backup</w:t>
      </w:r>
      <w:r w:rsidRPr="005E17B1">
        <w:rPr>
          <w:rFonts w:ascii="Times New Roman" w:hAnsi="Times New Roman" w:cs="Times New Roman"/>
        </w:rPr>
        <w:t>: A service for backing up data stored in Azure services, including Azure File Storage and Azure SQL Database. Regular backups ensure data protection in case of accidental deletion or system failures.</w:t>
      </w:r>
      <w:r w:rsidR="00CC292F" w:rsidRPr="00CC292F">
        <w:t xml:space="preserve"> </w:t>
      </w:r>
      <w:r w:rsidR="00CC292F" w:rsidRPr="00CC292F">
        <w:rPr>
          <w:rFonts w:ascii="Times New Roman" w:hAnsi="Times New Roman" w:cs="Times New Roman"/>
        </w:rPr>
        <w:t>Implement Azure Backup to regularly backup critical data and configurations stored in Azure VMs and databases.</w:t>
      </w:r>
      <w:r w:rsidR="00CC292F" w:rsidRPr="00CC292F">
        <w:t xml:space="preserve"> </w:t>
      </w:r>
      <w:r w:rsidR="00CC292F" w:rsidRPr="00CC292F">
        <w:rPr>
          <w:rFonts w:ascii="Times New Roman" w:hAnsi="Times New Roman" w:cs="Times New Roman"/>
        </w:rPr>
        <w:t>Set up Azure Site Recovery for automated replication and failover of VMs and applications to a secondary Azure region in case of a disaster.</w:t>
      </w:r>
    </w:p>
    <w:p w14:paraId="5AFA3ABE" w14:textId="75080152" w:rsidR="00837F05" w:rsidRDefault="00837F05">
      <w:pPr>
        <w:rPr>
          <w:rFonts w:ascii="Times New Roman" w:hAnsi="Times New Roman" w:cs="Times New Roman"/>
        </w:rPr>
      </w:pPr>
      <w:r w:rsidRPr="005E17B1">
        <w:rPr>
          <w:rFonts w:ascii="Times New Roman" w:hAnsi="Times New Roman" w:cs="Times New Roman"/>
        </w:rPr>
        <w:t xml:space="preserve">    </w:t>
      </w:r>
      <w:r w:rsidRPr="00CC292F">
        <w:rPr>
          <w:rFonts w:ascii="Times New Roman" w:hAnsi="Times New Roman" w:cs="Times New Roman"/>
          <w:b/>
          <w:bCs/>
        </w:rPr>
        <w:t>Azure Site Recovery</w:t>
      </w:r>
      <w:r w:rsidRPr="005E17B1">
        <w:rPr>
          <w:rFonts w:ascii="Times New Roman" w:hAnsi="Times New Roman" w:cs="Times New Roman"/>
        </w:rPr>
        <w:t xml:space="preserve">: A disaster recovery service that replicates applications and data across geographically dispersed Azure regions. In the event of a disaster in the primary region, Azure Site Recovery can seamlessly failover to the secondary region, minimizing </w:t>
      </w:r>
      <w:r w:rsidR="00246BBB" w:rsidRPr="005E17B1">
        <w:rPr>
          <w:rFonts w:ascii="Times New Roman" w:hAnsi="Times New Roman" w:cs="Times New Roman"/>
        </w:rPr>
        <w:t xml:space="preserve">Insert Figure 1: Cloud Architecture for GLI on Microsoft </w:t>
      </w:r>
      <w:r w:rsidR="00CC292F" w:rsidRPr="005E17B1">
        <w:rPr>
          <w:rFonts w:ascii="Times New Roman" w:hAnsi="Times New Roman" w:cs="Times New Roman"/>
        </w:rPr>
        <w:t>Azure] downtime</w:t>
      </w:r>
      <w:r w:rsidRPr="005E17B1">
        <w:rPr>
          <w:rFonts w:ascii="Times New Roman" w:hAnsi="Times New Roman" w:cs="Times New Roman"/>
        </w:rPr>
        <w:t xml:space="preserve"> and ensuring business continuity.</w:t>
      </w:r>
    </w:p>
    <w:p w14:paraId="5548E964" w14:textId="77777777" w:rsidR="00914858" w:rsidRDefault="00914858">
      <w:pPr>
        <w:rPr>
          <w:rFonts w:ascii="Times New Roman" w:hAnsi="Times New Roman" w:cs="Times New Roman"/>
        </w:rPr>
      </w:pPr>
    </w:p>
    <w:p w14:paraId="3A822C67" w14:textId="444A81DF" w:rsidR="00914858" w:rsidRDefault="00914858">
      <w:pPr>
        <w:rPr>
          <w:rFonts w:ascii="Times New Roman" w:hAnsi="Times New Roman" w:cs="Times New Roman"/>
        </w:rPr>
      </w:pPr>
      <w:r w:rsidRPr="00914858">
        <w:rPr>
          <w:rFonts w:ascii="Times New Roman" w:hAnsi="Times New Roman" w:cs="Times New Roman"/>
        </w:rPr>
        <w:t>By implementing this cloud architecture, GLI can achieve scalability, reliability, and cost-efficiency in delivering online education services while leveraging the benefits of Microsoft Azure's robust cloud platform. This architecture provides a solid foundation for GLI to innovate, grow, and adapt to the evolving needs of its students and educators.</w:t>
      </w:r>
    </w:p>
    <w:p w14:paraId="11468EAE" w14:textId="77777777" w:rsidR="00837F05" w:rsidRPr="005E17B1" w:rsidRDefault="00837F05">
      <w:pPr>
        <w:rPr>
          <w:rFonts w:ascii="Times New Roman" w:hAnsi="Times New Roman" w:cs="Times New Roman"/>
        </w:rPr>
      </w:pPr>
    </w:p>
    <w:p w14:paraId="4E98B2BC" w14:textId="755A4347" w:rsidR="00837F05" w:rsidRPr="005E17B1" w:rsidRDefault="00837F05" w:rsidP="00837F05">
      <w:pPr>
        <w:pStyle w:val="ListParagraph"/>
        <w:numPr>
          <w:ilvl w:val="0"/>
          <w:numId w:val="3"/>
        </w:numPr>
        <w:rPr>
          <w:rFonts w:ascii="Times New Roman" w:hAnsi="Times New Roman" w:cs="Times New Roman"/>
          <w:b/>
          <w:bCs/>
        </w:rPr>
      </w:pPr>
      <w:r w:rsidRPr="005E17B1">
        <w:rPr>
          <w:rFonts w:ascii="Times New Roman" w:hAnsi="Times New Roman" w:cs="Times New Roman"/>
          <w:b/>
          <w:bCs/>
        </w:rPr>
        <w:t>Migration Strategy and Cost Analysis</w:t>
      </w:r>
    </w:p>
    <w:p w14:paraId="7EFC4427" w14:textId="77777777" w:rsidR="00E371B4" w:rsidRPr="005E17B1" w:rsidRDefault="00E371B4" w:rsidP="00E371B4">
      <w:pPr>
        <w:pStyle w:val="ListParagraph"/>
        <w:rPr>
          <w:rFonts w:ascii="Times New Roman" w:hAnsi="Times New Roman" w:cs="Times New Roman"/>
          <w:b/>
          <w:bCs/>
        </w:rPr>
      </w:pPr>
    </w:p>
    <w:p w14:paraId="7051673C" w14:textId="41B4EAA8" w:rsidR="00807326" w:rsidRPr="005E17B1" w:rsidRDefault="00807326" w:rsidP="00807326">
      <w:pPr>
        <w:pStyle w:val="ListParagraph"/>
        <w:numPr>
          <w:ilvl w:val="1"/>
          <w:numId w:val="3"/>
        </w:numPr>
        <w:rPr>
          <w:rFonts w:ascii="Times New Roman" w:hAnsi="Times New Roman" w:cs="Times New Roman"/>
        </w:rPr>
      </w:pPr>
      <w:r w:rsidRPr="005E17B1">
        <w:rPr>
          <w:rFonts w:ascii="Times New Roman" w:hAnsi="Times New Roman" w:cs="Times New Roman"/>
        </w:rPr>
        <w:t>Advantages for GLI</w:t>
      </w:r>
    </w:p>
    <w:p w14:paraId="586DCE44" w14:textId="77777777" w:rsidR="00807326" w:rsidRPr="005E17B1" w:rsidRDefault="00807326">
      <w:pPr>
        <w:rPr>
          <w:rFonts w:ascii="Times New Roman" w:eastAsia="Times New Roman" w:hAnsi="Times New Roman" w:cs="Times New Roman"/>
        </w:rPr>
      </w:pPr>
      <w:r w:rsidRPr="005E17B1">
        <w:rPr>
          <w:rFonts w:ascii="Times New Roman" w:eastAsia="Times New Roman" w:hAnsi="Times New Roman" w:cs="Times New Roman"/>
        </w:rPr>
        <w:t>Azure File Storage offers secure, scalable, and highly available storage options, which are essential for hosting the vast amounts of educational content GLI offers. This service provides easy access to data across global regions, ensuring that students have reliable and fast access to courses regardless of their location.</w:t>
      </w:r>
    </w:p>
    <w:p w14:paraId="078EE0D8" w14:textId="77777777" w:rsidR="00807326" w:rsidRPr="005E17B1" w:rsidRDefault="00807326">
      <w:pPr>
        <w:rPr>
          <w:rFonts w:ascii="Times New Roman" w:eastAsia="Times New Roman" w:hAnsi="Times New Roman" w:cs="Times New Roman"/>
        </w:rPr>
      </w:pPr>
    </w:p>
    <w:p w14:paraId="0F5485A7" w14:textId="77777777" w:rsidR="00807326" w:rsidRPr="005E17B1" w:rsidRDefault="00807326">
      <w:pPr>
        <w:rPr>
          <w:rFonts w:ascii="Times New Roman" w:eastAsia="Times New Roman" w:hAnsi="Times New Roman" w:cs="Times New Roman"/>
        </w:rPr>
      </w:pPr>
      <w:r w:rsidRPr="005E17B1">
        <w:rPr>
          <w:rFonts w:ascii="Times New Roman" w:eastAsia="Times New Roman" w:hAnsi="Times New Roman" w:cs="Times New Roman"/>
        </w:rPr>
        <w:t>3.2 Setup Guide</w:t>
      </w:r>
    </w:p>
    <w:p w14:paraId="38982093" w14:textId="77777777" w:rsidR="00807326" w:rsidRPr="005E17B1" w:rsidRDefault="00807326">
      <w:pPr>
        <w:rPr>
          <w:rFonts w:ascii="Times New Roman" w:eastAsia="Times New Roman" w:hAnsi="Times New Roman" w:cs="Times New Roman"/>
        </w:rPr>
      </w:pPr>
    </w:p>
    <w:p w14:paraId="3F267720" w14:textId="77777777" w:rsidR="00807326" w:rsidRPr="005E17B1" w:rsidRDefault="00807326">
      <w:pPr>
        <w:rPr>
          <w:rFonts w:ascii="Times New Roman" w:eastAsia="Times New Roman" w:hAnsi="Times New Roman" w:cs="Times New Roman"/>
        </w:rPr>
      </w:pPr>
      <w:r w:rsidRPr="005E17B1">
        <w:rPr>
          <w:rFonts w:ascii="Times New Roman" w:eastAsia="Times New Roman" w:hAnsi="Times New Roman" w:cs="Times New Roman"/>
        </w:rPr>
        <w:lastRenderedPageBreak/>
        <w:t>The setup process involves creating an Azure Storage Account through the Azure portal. This account will be configured to meet GLI’s specific needs, such as establishing appropriate data redundancy options and ensuring compliance with international data protection regulations. Special attention will be given to setting security measures, including the use of Azure Active Directory for access management and Advanced Threat Protection to safeguard against potential cyber threats.</w:t>
      </w:r>
    </w:p>
    <w:p w14:paraId="10CEE123" w14:textId="77777777" w:rsidR="00F24E7D" w:rsidRPr="005E17B1" w:rsidRDefault="00F24E7D">
      <w:pPr>
        <w:rPr>
          <w:rFonts w:ascii="Times New Roman" w:eastAsia="Times New Roman" w:hAnsi="Times New Roman" w:cs="Times New Roman"/>
        </w:rPr>
      </w:pPr>
    </w:p>
    <w:p w14:paraId="58A3C7D8" w14:textId="214D5056" w:rsidR="00837F05" w:rsidRPr="005E17B1" w:rsidRDefault="00F44281">
      <w:pPr>
        <w:rPr>
          <w:rFonts w:ascii="Times New Roman" w:hAnsi="Times New Roman" w:cs="Times New Roman"/>
        </w:rPr>
      </w:pPr>
      <w:r w:rsidRPr="005E17B1">
        <w:rPr>
          <w:rFonts w:ascii="Times New Roman" w:eastAsia="Times New Roman" w:hAnsi="Times New Roman" w:cs="Times New Roman"/>
        </w:rPr>
        <w:t xml:space="preserve"> </w:t>
      </w:r>
      <w:r w:rsidR="0033625B" w:rsidRPr="005E17B1">
        <w:rPr>
          <w:rFonts w:ascii="Times New Roman" w:eastAsia="Times New Roman" w:hAnsi="Times New Roman" w:cs="Times New Roman"/>
        </w:rPr>
        <w:t xml:space="preserve">3.3 </w:t>
      </w:r>
      <w:r w:rsidRPr="005E17B1">
        <w:rPr>
          <w:rFonts w:ascii="Times New Roman" w:eastAsia="Times New Roman" w:hAnsi="Times New Roman" w:cs="Times New Roman"/>
        </w:rPr>
        <w:t xml:space="preserve">The setup process involves creating an Azure Storage Account through the Azure portal. This account will be configured to meet GLI’s specific needs, such as establishing appropriate data redundancy options and ensuring compliance with international data protection regulations. Special attention will be given to setting security measures, including the use of Azure Active Directory for access management and Advanced Threat Protection to safeguard against potential cyber threats. </w:t>
      </w:r>
      <w:r w:rsidR="00837F05" w:rsidRPr="005E17B1">
        <w:rPr>
          <w:rFonts w:ascii="Times New Roman" w:hAnsi="Times New Roman" w:cs="Times New Roman"/>
        </w:rPr>
        <w:t xml:space="preserve">    </w:t>
      </w:r>
    </w:p>
    <w:p w14:paraId="2CE7F8E8" w14:textId="77777777" w:rsidR="00837F05" w:rsidRPr="005E17B1" w:rsidRDefault="00837F05">
      <w:pPr>
        <w:rPr>
          <w:rFonts w:ascii="Times New Roman" w:hAnsi="Times New Roman" w:cs="Times New Roman"/>
        </w:rPr>
      </w:pPr>
    </w:p>
    <w:p w14:paraId="7E745BA4" w14:textId="1A9E168F" w:rsidR="00837F05" w:rsidRPr="005E17B1" w:rsidRDefault="00837F05" w:rsidP="00837F05">
      <w:pPr>
        <w:pStyle w:val="ListParagraph"/>
        <w:numPr>
          <w:ilvl w:val="0"/>
          <w:numId w:val="3"/>
        </w:numPr>
        <w:rPr>
          <w:rFonts w:ascii="Times New Roman" w:hAnsi="Times New Roman" w:cs="Times New Roman"/>
          <w:b/>
          <w:bCs/>
        </w:rPr>
      </w:pPr>
      <w:r w:rsidRPr="005E17B1">
        <w:rPr>
          <w:rFonts w:ascii="Times New Roman" w:hAnsi="Times New Roman" w:cs="Times New Roman"/>
          <w:b/>
          <w:bCs/>
        </w:rPr>
        <w:t xml:space="preserve">Migration Strategy and Cost Analysis </w:t>
      </w:r>
    </w:p>
    <w:p w14:paraId="1FEE92AF" w14:textId="77777777" w:rsidR="00837F05" w:rsidRPr="005E17B1" w:rsidRDefault="00837F05">
      <w:pPr>
        <w:rPr>
          <w:rFonts w:ascii="Times New Roman" w:hAnsi="Times New Roman" w:cs="Times New Roman"/>
        </w:rPr>
      </w:pPr>
    </w:p>
    <w:p w14:paraId="04464A06" w14:textId="14D04219" w:rsidR="00837F05" w:rsidRPr="005E17B1" w:rsidRDefault="00837F05">
      <w:pPr>
        <w:rPr>
          <w:rFonts w:ascii="Times New Roman" w:hAnsi="Times New Roman" w:cs="Times New Roman"/>
          <w:b/>
          <w:bCs/>
        </w:rPr>
      </w:pPr>
      <w:r w:rsidRPr="005E17B1">
        <w:rPr>
          <w:rFonts w:ascii="Times New Roman" w:hAnsi="Times New Roman" w:cs="Times New Roman"/>
          <w:b/>
          <w:bCs/>
        </w:rPr>
        <w:t>Pre-Migration Assessment</w:t>
      </w:r>
    </w:p>
    <w:p w14:paraId="6B1A1CA1" w14:textId="77777777" w:rsidR="00837F05" w:rsidRPr="005E17B1" w:rsidRDefault="00837F05">
      <w:pPr>
        <w:rPr>
          <w:rFonts w:ascii="Times New Roman" w:hAnsi="Times New Roman" w:cs="Times New Roman"/>
        </w:rPr>
      </w:pPr>
    </w:p>
    <w:p w14:paraId="429DC76F" w14:textId="77777777" w:rsidR="00837F05" w:rsidRPr="005E17B1" w:rsidRDefault="00837F05">
      <w:pPr>
        <w:rPr>
          <w:rFonts w:ascii="Times New Roman" w:hAnsi="Times New Roman" w:cs="Times New Roman"/>
        </w:rPr>
      </w:pPr>
      <w:r w:rsidRPr="005E17B1">
        <w:rPr>
          <w:rFonts w:ascii="Times New Roman" w:hAnsi="Times New Roman" w:cs="Times New Roman"/>
        </w:rPr>
        <w:t xml:space="preserve">    Cost Analysis: Utilizing the Azure Total Cost of Ownership (TCO) Calculator, GLI can estimate the potential cost savings associated with the migration. Factors to consider include infrastructure costs, software licensing fees, and ongoing maintenance expenses.</w:t>
      </w:r>
    </w:p>
    <w:p w14:paraId="15E1003F" w14:textId="77777777" w:rsidR="00837F05" w:rsidRPr="005E17B1" w:rsidRDefault="00837F05">
      <w:pPr>
        <w:rPr>
          <w:rFonts w:ascii="Times New Roman" w:hAnsi="Times New Roman" w:cs="Times New Roman"/>
        </w:rPr>
      </w:pPr>
    </w:p>
    <w:p w14:paraId="18B2A49E" w14:textId="2CB99226" w:rsidR="00837F05" w:rsidRPr="005E17B1" w:rsidRDefault="00837F05">
      <w:pPr>
        <w:rPr>
          <w:rFonts w:ascii="Times New Roman" w:hAnsi="Times New Roman" w:cs="Times New Roman"/>
          <w:b/>
          <w:bCs/>
        </w:rPr>
      </w:pPr>
      <w:r w:rsidRPr="005E17B1">
        <w:rPr>
          <w:rFonts w:ascii="Times New Roman" w:hAnsi="Times New Roman" w:cs="Times New Roman"/>
          <w:b/>
          <w:bCs/>
        </w:rPr>
        <w:t>Migration Phases</w:t>
      </w:r>
    </w:p>
    <w:p w14:paraId="04857E50" w14:textId="77777777" w:rsidR="00837F05" w:rsidRPr="005E17B1" w:rsidRDefault="00837F05">
      <w:pPr>
        <w:rPr>
          <w:rFonts w:ascii="Times New Roman" w:hAnsi="Times New Roman" w:cs="Times New Roman"/>
        </w:rPr>
      </w:pPr>
    </w:p>
    <w:p w14:paraId="25BC5ACF" w14:textId="77777777" w:rsidR="00837F05" w:rsidRPr="005E17B1" w:rsidRDefault="00837F05">
      <w:pPr>
        <w:rPr>
          <w:rFonts w:ascii="Times New Roman" w:hAnsi="Times New Roman" w:cs="Times New Roman"/>
        </w:rPr>
      </w:pPr>
      <w:r w:rsidRPr="005E17B1">
        <w:rPr>
          <w:rFonts w:ascii="Times New Roman" w:hAnsi="Times New Roman" w:cs="Times New Roman"/>
        </w:rPr>
        <w:t>The migration process will be divided into distinct phases to ensure a smooth transition:</w:t>
      </w:r>
    </w:p>
    <w:p w14:paraId="4F4262C6" w14:textId="77777777" w:rsidR="00837F05" w:rsidRPr="005E17B1" w:rsidRDefault="00837F05">
      <w:pPr>
        <w:rPr>
          <w:rFonts w:ascii="Times New Roman" w:hAnsi="Times New Roman" w:cs="Times New Roman"/>
        </w:rPr>
      </w:pPr>
    </w:p>
    <w:p w14:paraId="6C6C7FCD" w14:textId="77777777" w:rsidR="00837F05" w:rsidRPr="005E17B1" w:rsidRDefault="00837F05">
      <w:pPr>
        <w:rPr>
          <w:rFonts w:ascii="Times New Roman" w:hAnsi="Times New Roman" w:cs="Times New Roman"/>
        </w:rPr>
      </w:pPr>
      <w:r w:rsidRPr="005E17B1">
        <w:rPr>
          <w:rFonts w:ascii="Times New Roman" w:hAnsi="Times New Roman" w:cs="Times New Roman"/>
        </w:rPr>
        <w:t xml:space="preserve">    Phase 1: Planning and Design: This phase involves in-depth planning, including creating a detailed migration plan, defining the target Azure environment, and establishing roles and responsibilities for the migration team.</w:t>
      </w:r>
    </w:p>
    <w:p w14:paraId="7F7DACE8" w14:textId="77777777" w:rsidR="00837F05" w:rsidRPr="005E17B1" w:rsidRDefault="00837F05">
      <w:pPr>
        <w:rPr>
          <w:rFonts w:ascii="Times New Roman" w:hAnsi="Times New Roman" w:cs="Times New Roman"/>
        </w:rPr>
      </w:pPr>
      <w:r w:rsidRPr="005E17B1">
        <w:rPr>
          <w:rFonts w:ascii="Times New Roman" w:hAnsi="Times New Roman" w:cs="Times New Roman"/>
        </w:rPr>
        <w:t xml:space="preserve">    Phase 2: Pilot Migration: A pilot migration of a non-critical application or workload to Azure allows for testing the migration approach and identifying any potential issues before migrating critical systems.</w:t>
      </w:r>
    </w:p>
    <w:p w14:paraId="49021A14" w14:textId="77777777" w:rsidR="00837F05" w:rsidRPr="005E17B1" w:rsidRDefault="00837F05">
      <w:pPr>
        <w:rPr>
          <w:rFonts w:ascii="Times New Roman" w:hAnsi="Times New Roman" w:cs="Times New Roman"/>
        </w:rPr>
      </w:pPr>
      <w:r w:rsidRPr="005E17B1">
        <w:rPr>
          <w:rFonts w:ascii="Times New Roman" w:hAnsi="Times New Roman" w:cs="Times New Roman"/>
        </w:rPr>
        <w:lastRenderedPageBreak/>
        <w:t xml:space="preserve">    Phase 3: Application Migration: During this phase, core GLI applications like the learning management system and student portal are migrated to Azure Web Apps. This may involve code refactoring to optimize applications for the cloud environment.</w:t>
      </w:r>
    </w:p>
    <w:p w14:paraId="32BF4EE1" w14:textId="11CAD8DE" w:rsidR="00837F05" w:rsidRPr="005E17B1" w:rsidRDefault="00837F05">
      <w:pPr>
        <w:rPr>
          <w:rFonts w:ascii="Times New Roman" w:hAnsi="Times New Roman" w:cs="Times New Roman"/>
        </w:rPr>
      </w:pPr>
      <w:r w:rsidRPr="005E17B1">
        <w:rPr>
          <w:rFonts w:ascii="Times New Roman" w:hAnsi="Times New Roman" w:cs="Times New Roman"/>
        </w:rPr>
        <w:t xml:space="preserve">    Phase 4: Data Migration: GLI’s data, including user profiles, course content, and learning progress data, is migrated to Azure Storage services (Azure File Storage and Azure SQL Database) following established best practices for data security and integrity.</w:t>
      </w:r>
    </w:p>
    <w:p w14:paraId="2D715D2B" w14:textId="77777777" w:rsidR="00837F05" w:rsidRPr="005E17B1" w:rsidRDefault="00837F05">
      <w:pPr>
        <w:rPr>
          <w:rFonts w:ascii="Times New Roman" w:hAnsi="Times New Roman" w:cs="Times New Roman"/>
        </w:rPr>
      </w:pPr>
      <w:r w:rsidRPr="005E17B1">
        <w:rPr>
          <w:rFonts w:ascii="Times New Roman" w:hAnsi="Times New Roman" w:cs="Times New Roman"/>
        </w:rPr>
        <w:t xml:space="preserve">    Phase 5: Validation and Testing: After migration, rigorous testing is conducted to ensure applications and data function correctly in the Azure environment. This includes performance testing, security testing, and user acceptance testing.</w:t>
      </w:r>
    </w:p>
    <w:p w14:paraId="39ECB375" w14:textId="77777777" w:rsidR="00837F05" w:rsidRPr="005E17B1" w:rsidRDefault="00837F05">
      <w:pPr>
        <w:rPr>
          <w:rFonts w:ascii="Times New Roman" w:hAnsi="Times New Roman" w:cs="Times New Roman"/>
        </w:rPr>
      </w:pPr>
      <w:r w:rsidRPr="005E17B1">
        <w:rPr>
          <w:rFonts w:ascii="Times New Roman" w:hAnsi="Times New Roman" w:cs="Times New Roman"/>
        </w:rPr>
        <w:t xml:space="preserve">    Phase 6: Go-Live and Ongoing Management: Once testing is complete, GLI can transition to the new Azure environment and decommission the on-premises infrastructure. Ongoing monitoring and management of the cloud environment are crucial for maintaining optimal performance, security, and cost efficiency.</w:t>
      </w:r>
    </w:p>
    <w:p w14:paraId="51841C91" w14:textId="77777777" w:rsidR="00837F05" w:rsidRPr="005E17B1" w:rsidRDefault="00837F05">
      <w:pPr>
        <w:rPr>
          <w:rFonts w:ascii="Times New Roman" w:hAnsi="Times New Roman" w:cs="Times New Roman"/>
          <w:b/>
          <w:bCs/>
        </w:rPr>
      </w:pPr>
    </w:p>
    <w:p w14:paraId="06FF6AD2" w14:textId="77777777" w:rsidR="00837F05" w:rsidRPr="005E17B1" w:rsidRDefault="00837F05">
      <w:pPr>
        <w:rPr>
          <w:rFonts w:ascii="Times New Roman" w:hAnsi="Times New Roman" w:cs="Times New Roman"/>
          <w:b/>
          <w:bCs/>
        </w:rPr>
      </w:pPr>
      <w:r w:rsidRPr="005E17B1">
        <w:rPr>
          <w:rFonts w:ascii="Times New Roman" w:hAnsi="Times New Roman" w:cs="Times New Roman"/>
          <w:b/>
          <w:bCs/>
        </w:rPr>
        <w:t>Example Scenario:</w:t>
      </w:r>
    </w:p>
    <w:p w14:paraId="2CE89AF3" w14:textId="77777777" w:rsidR="00837F05" w:rsidRPr="005E17B1" w:rsidRDefault="00837F05">
      <w:pPr>
        <w:rPr>
          <w:rFonts w:ascii="Times New Roman" w:hAnsi="Times New Roman" w:cs="Times New Roman"/>
        </w:rPr>
      </w:pPr>
    </w:p>
    <w:p w14:paraId="7CDDFB01" w14:textId="77777777" w:rsidR="00837F05" w:rsidRPr="005E17B1" w:rsidRDefault="00837F05">
      <w:pPr>
        <w:rPr>
          <w:rFonts w:ascii="Times New Roman" w:hAnsi="Times New Roman" w:cs="Times New Roman"/>
        </w:rPr>
      </w:pPr>
      <w:r w:rsidRPr="005E17B1">
        <w:rPr>
          <w:rFonts w:ascii="Times New Roman" w:hAnsi="Times New Roman" w:cs="Times New Roman"/>
        </w:rPr>
        <w:t xml:space="preserve">    Current On-Premises Costs:</w:t>
      </w:r>
    </w:p>
    <w:p w14:paraId="0A0DC0B6" w14:textId="77777777" w:rsidR="00837F05" w:rsidRPr="005E17B1" w:rsidRDefault="00837F05">
      <w:pPr>
        <w:rPr>
          <w:rFonts w:ascii="Times New Roman" w:hAnsi="Times New Roman" w:cs="Times New Roman"/>
        </w:rPr>
      </w:pPr>
      <w:r w:rsidRPr="005E17B1">
        <w:rPr>
          <w:rFonts w:ascii="Times New Roman" w:hAnsi="Times New Roman" w:cs="Times New Roman"/>
        </w:rPr>
        <w:t xml:space="preserve">        Hardware Maintenance: $35,000 annually</w:t>
      </w:r>
    </w:p>
    <w:p w14:paraId="09A7079F" w14:textId="77777777" w:rsidR="00837F05" w:rsidRPr="005E17B1" w:rsidRDefault="00837F05">
      <w:pPr>
        <w:rPr>
          <w:rFonts w:ascii="Times New Roman" w:hAnsi="Times New Roman" w:cs="Times New Roman"/>
        </w:rPr>
      </w:pPr>
      <w:r w:rsidRPr="005E17B1">
        <w:rPr>
          <w:rFonts w:ascii="Times New Roman" w:hAnsi="Times New Roman" w:cs="Times New Roman"/>
        </w:rPr>
        <w:t xml:space="preserve">        Electricity and Cooling: $20,000 annually</w:t>
      </w:r>
    </w:p>
    <w:p w14:paraId="3CC2EEAF" w14:textId="77777777" w:rsidR="00837F05" w:rsidRPr="005E17B1" w:rsidRDefault="00837F05">
      <w:pPr>
        <w:rPr>
          <w:rFonts w:ascii="Times New Roman" w:hAnsi="Times New Roman" w:cs="Times New Roman"/>
        </w:rPr>
      </w:pPr>
      <w:r w:rsidRPr="005E17B1">
        <w:rPr>
          <w:rFonts w:ascii="Times New Roman" w:hAnsi="Times New Roman" w:cs="Times New Roman"/>
        </w:rPr>
        <w:t xml:space="preserve">        Software Licenses: $15,000 annually</w:t>
      </w:r>
    </w:p>
    <w:p w14:paraId="3E352897" w14:textId="77777777" w:rsidR="00837F05" w:rsidRPr="005E17B1" w:rsidRDefault="00837F05">
      <w:pPr>
        <w:rPr>
          <w:rFonts w:ascii="Times New Roman" w:hAnsi="Times New Roman" w:cs="Times New Roman"/>
        </w:rPr>
      </w:pPr>
      <w:r w:rsidRPr="005E17B1">
        <w:rPr>
          <w:rFonts w:ascii="Times New Roman" w:hAnsi="Times New Roman" w:cs="Times New Roman"/>
        </w:rPr>
        <w:t xml:space="preserve">    Anticipated Azure Costs:</w:t>
      </w:r>
    </w:p>
    <w:p w14:paraId="79917B02" w14:textId="090CD572" w:rsidR="00837F05" w:rsidRPr="005E17B1" w:rsidRDefault="00837F05">
      <w:pPr>
        <w:rPr>
          <w:rFonts w:ascii="Times New Roman" w:hAnsi="Times New Roman" w:cs="Times New Roman"/>
        </w:rPr>
      </w:pPr>
      <w:r w:rsidRPr="005E17B1">
        <w:rPr>
          <w:rFonts w:ascii="Times New Roman" w:hAnsi="Times New Roman" w:cs="Times New Roman"/>
        </w:rPr>
        <w:t xml:space="preserve">        Azure VMs: Pay-as-you-go based on </w:t>
      </w:r>
      <w:r w:rsidR="00914858" w:rsidRPr="005E17B1">
        <w:rPr>
          <w:rFonts w:ascii="Times New Roman" w:hAnsi="Times New Roman" w:cs="Times New Roman"/>
        </w:rPr>
        <w:t>usage.</w:t>
      </w:r>
    </w:p>
    <w:p w14:paraId="11232B90" w14:textId="0B1DEB50" w:rsidR="00837F05" w:rsidRPr="005E17B1" w:rsidRDefault="00837F05">
      <w:pPr>
        <w:rPr>
          <w:rFonts w:ascii="Times New Roman" w:hAnsi="Times New Roman" w:cs="Times New Roman"/>
        </w:rPr>
      </w:pPr>
      <w:r w:rsidRPr="005E17B1">
        <w:rPr>
          <w:rFonts w:ascii="Times New Roman" w:hAnsi="Times New Roman" w:cs="Times New Roman"/>
        </w:rPr>
        <w:t xml:space="preserve">        Azure File Storage: Pay-as-you-go based on storage </w:t>
      </w:r>
      <w:r w:rsidR="00914858" w:rsidRPr="005E17B1">
        <w:rPr>
          <w:rFonts w:ascii="Times New Roman" w:hAnsi="Times New Roman" w:cs="Times New Roman"/>
        </w:rPr>
        <w:t>used.</w:t>
      </w:r>
    </w:p>
    <w:p w14:paraId="2C66A494" w14:textId="2D555E62" w:rsidR="00837F05" w:rsidRPr="005E17B1" w:rsidRDefault="00837F05">
      <w:pPr>
        <w:rPr>
          <w:rFonts w:ascii="Times New Roman" w:hAnsi="Times New Roman" w:cs="Times New Roman"/>
        </w:rPr>
      </w:pPr>
      <w:r w:rsidRPr="005E17B1">
        <w:rPr>
          <w:rFonts w:ascii="Times New Roman" w:hAnsi="Times New Roman" w:cs="Times New Roman"/>
        </w:rPr>
        <w:t xml:space="preserve">        Azure SQL Database: Pay-as-you-go based on </w:t>
      </w:r>
      <w:r w:rsidR="00914858" w:rsidRPr="005E17B1">
        <w:rPr>
          <w:rFonts w:ascii="Times New Roman" w:hAnsi="Times New Roman" w:cs="Times New Roman"/>
        </w:rPr>
        <w:t>computer</w:t>
      </w:r>
      <w:r w:rsidRPr="005E17B1">
        <w:rPr>
          <w:rFonts w:ascii="Times New Roman" w:hAnsi="Times New Roman" w:cs="Times New Roman"/>
        </w:rPr>
        <w:t xml:space="preserve"> and storage </w:t>
      </w:r>
      <w:r w:rsidR="00914858" w:rsidRPr="005E17B1">
        <w:rPr>
          <w:rFonts w:ascii="Times New Roman" w:hAnsi="Times New Roman" w:cs="Times New Roman"/>
        </w:rPr>
        <w:t>usage.</w:t>
      </w:r>
    </w:p>
    <w:p w14:paraId="2A24F463" w14:textId="77777777" w:rsidR="00837F05" w:rsidRPr="005E17B1" w:rsidRDefault="00837F05">
      <w:pPr>
        <w:rPr>
          <w:rFonts w:ascii="Times New Roman" w:hAnsi="Times New Roman" w:cs="Times New Roman"/>
        </w:rPr>
      </w:pPr>
    </w:p>
    <w:p w14:paraId="5CA406F3" w14:textId="77777777" w:rsidR="00837F05" w:rsidRPr="005E17B1" w:rsidRDefault="00837F05">
      <w:pPr>
        <w:rPr>
          <w:rFonts w:ascii="Times New Roman" w:hAnsi="Times New Roman" w:cs="Times New Roman"/>
        </w:rPr>
      </w:pPr>
      <w:r w:rsidRPr="005E17B1">
        <w:rPr>
          <w:rFonts w:ascii="Times New Roman" w:hAnsi="Times New Roman" w:cs="Times New Roman"/>
        </w:rPr>
        <w:t>Based on this example, the Azure TCO Calculator might project potential cost savings of around $45,000 over three years due to reduced hardware maintenance, lower electricity consumption, and flexible cloud resource scaling.</w:t>
      </w:r>
    </w:p>
    <w:p w14:paraId="1CC12980" w14:textId="77777777" w:rsidR="00837F05" w:rsidRPr="005E17B1" w:rsidRDefault="00837F05">
      <w:pPr>
        <w:rPr>
          <w:rFonts w:ascii="Times New Roman" w:hAnsi="Times New Roman" w:cs="Times New Roman"/>
        </w:rPr>
      </w:pPr>
    </w:p>
    <w:p w14:paraId="3FE597E6" w14:textId="77777777" w:rsidR="00837F05" w:rsidRPr="005E17B1" w:rsidRDefault="00837F05">
      <w:pPr>
        <w:rPr>
          <w:rFonts w:ascii="Times New Roman" w:hAnsi="Times New Roman" w:cs="Times New Roman"/>
        </w:rPr>
      </w:pPr>
      <w:r w:rsidRPr="005E17B1">
        <w:rPr>
          <w:rFonts w:ascii="Times New Roman" w:hAnsi="Times New Roman" w:cs="Times New Roman"/>
        </w:rPr>
        <w:lastRenderedPageBreak/>
        <w:t>A detailed cost analysis, considering specific infrastructure and usage patterns, will be conducted during the pre-migration assessment phase to provide GLI with a more accurate picture of potential cost savings.</w:t>
      </w:r>
    </w:p>
    <w:p w14:paraId="5495816F" w14:textId="77777777" w:rsidR="00837F05" w:rsidRPr="005E17B1" w:rsidRDefault="00837F05">
      <w:pPr>
        <w:rPr>
          <w:rFonts w:ascii="Times New Roman" w:hAnsi="Times New Roman" w:cs="Times New Roman"/>
        </w:rPr>
      </w:pPr>
    </w:p>
    <w:p w14:paraId="2C572373" w14:textId="2DEE6496" w:rsidR="00837F05" w:rsidRPr="005E17B1" w:rsidRDefault="00837F05" w:rsidP="00837F05">
      <w:pPr>
        <w:pStyle w:val="ListParagraph"/>
        <w:numPr>
          <w:ilvl w:val="0"/>
          <w:numId w:val="3"/>
        </w:numPr>
        <w:rPr>
          <w:rFonts w:ascii="Times New Roman" w:hAnsi="Times New Roman" w:cs="Times New Roman"/>
          <w:b/>
          <w:bCs/>
        </w:rPr>
      </w:pPr>
      <w:r w:rsidRPr="005E17B1">
        <w:rPr>
          <w:rFonts w:ascii="Times New Roman" w:hAnsi="Times New Roman" w:cs="Times New Roman"/>
          <w:b/>
          <w:bCs/>
        </w:rPr>
        <w:t>Implementing Azure File Storage Solutions</w:t>
      </w:r>
    </w:p>
    <w:p w14:paraId="2BC859B9" w14:textId="77777777" w:rsidR="00837F05" w:rsidRPr="005E17B1" w:rsidRDefault="00837F05">
      <w:pPr>
        <w:rPr>
          <w:rFonts w:ascii="Times New Roman" w:hAnsi="Times New Roman" w:cs="Times New Roman"/>
        </w:rPr>
      </w:pPr>
    </w:p>
    <w:p w14:paraId="62CE8B3C" w14:textId="2E605FEC" w:rsidR="00837F05" w:rsidRPr="005E17B1" w:rsidRDefault="00837F05">
      <w:pPr>
        <w:rPr>
          <w:rFonts w:ascii="Times New Roman" w:hAnsi="Times New Roman" w:cs="Times New Roman"/>
        </w:rPr>
      </w:pPr>
      <w:r w:rsidRPr="005E17B1">
        <w:rPr>
          <w:rFonts w:ascii="Times New Roman" w:hAnsi="Times New Roman" w:cs="Times New Roman"/>
        </w:rPr>
        <w:t>Azure File Storage offers a secure, scalable, and highly available cloud storage solution perfect for hosting GLI’s vast educational content library.  Here’s how it will be implemented:</w:t>
      </w:r>
    </w:p>
    <w:p w14:paraId="7B267F11" w14:textId="77777777" w:rsidR="00837F05" w:rsidRPr="005E17B1" w:rsidRDefault="00837F05">
      <w:pPr>
        <w:rPr>
          <w:rFonts w:ascii="Times New Roman" w:hAnsi="Times New Roman" w:cs="Times New Roman"/>
        </w:rPr>
      </w:pPr>
    </w:p>
    <w:p w14:paraId="166BA107" w14:textId="46F8DFD0" w:rsidR="00837F05" w:rsidRPr="005E17B1" w:rsidRDefault="00837F05">
      <w:pPr>
        <w:rPr>
          <w:rFonts w:ascii="Times New Roman" w:hAnsi="Times New Roman" w:cs="Times New Roman"/>
          <w:b/>
          <w:bCs/>
        </w:rPr>
      </w:pPr>
      <w:r w:rsidRPr="005E17B1">
        <w:rPr>
          <w:rFonts w:ascii="Times New Roman" w:hAnsi="Times New Roman" w:cs="Times New Roman"/>
          <w:b/>
          <w:bCs/>
        </w:rPr>
        <w:t>Benefits for GLI</w:t>
      </w:r>
    </w:p>
    <w:p w14:paraId="27BA0833" w14:textId="77777777" w:rsidR="00837F05" w:rsidRPr="005E17B1" w:rsidRDefault="00837F05">
      <w:pPr>
        <w:rPr>
          <w:rFonts w:ascii="Times New Roman" w:hAnsi="Times New Roman" w:cs="Times New Roman"/>
        </w:rPr>
      </w:pPr>
    </w:p>
    <w:p w14:paraId="3536F5AB" w14:textId="1505E66C" w:rsidR="00837F05" w:rsidRPr="005E17B1" w:rsidRDefault="00837F05">
      <w:pPr>
        <w:rPr>
          <w:rFonts w:ascii="Times New Roman" w:hAnsi="Times New Roman" w:cs="Times New Roman"/>
        </w:rPr>
      </w:pPr>
      <w:r w:rsidRPr="005E17B1">
        <w:rPr>
          <w:rFonts w:ascii="Times New Roman" w:hAnsi="Times New Roman" w:cs="Times New Roman"/>
        </w:rPr>
        <w:t xml:space="preserve">    Scalability: Azure File Storage seamlessly scales up or down based on GLI’s storage needs, eliminating the limitations of fixed-capacity on-premises storage.</w:t>
      </w:r>
    </w:p>
    <w:p w14:paraId="5C2389DB" w14:textId="77777777" w:rsidR="00837F05" w:rsidRPr="005E17B1" w:rsidRDefault="00837F05">
      <w:pPr>
        <w:rPr>
          <w:rFonts w:ascii="Times New Roman" w:hAnsi="Times New Roman" w:cs="Times New Roman"/>
        </w:rPr>
      </w:pPr>
      <w:r w:rsidRPr="005E17B1">
        <w:rPr>
          <w:rFonts w:ascii="Times New Roman" w:hAnsi="Times New Roman" w:cs="Times New Roman"/>
        </w:rPr>
        <w:t xml:space="preserve">    Accessibility: Data stored in Azure File Storage can be accessed from anywhere globally, ensuring students have reliable and fast access to course materials regardless of their location.</w:t>
      </w:r>
    </w:p>
    <w:p w14:paraId="18187925" w14:textId="77777777" w:rsidR="00837F05" w:rsidRPr="005E17B1" w:rsidRDefault="00837F05">
      <w:pPr>
        <w:rPr>
          <w:rFonts w:ascii="Times New Roman" w:hAnsi="Times New Roman" w:cs="Times New Roman"/>
        </w:rPr>
      </w:pPr>
      <w:r w:rsidRPr="005E17B1">
        <w:rPr>
          <w:rFonts w:ascii="Times New Roman" w:hAnsi="Times New Roman" w:cs="Times New Roman"/>
        </w:rPr>
        <w:t xml:space="preserve">    Durability: Azure File Storage offers built-in redundancy mechanisms, ensuring data availability and protection against hardware failures.</w:t>
      </w:r>
    </w:p>
    <w:p w14:paraId="4DDCF935" w14:textId="77777777" w:rsidR="00837F05" w:rsidRPr="005E17B1" w:rsidRDefault="00837F05">
      <w:pPr>
        <w:rPr>
          <w:rFonts w:ascii="Times New Roman" w:hAnsi="Times New Roman" w:cs="Times New Roman"/>
        </w:rPr>
      </w:pPr>
      <w:r w:rsidRPr="005E17B1">
        <w:rPr>
          <w:rFonts w:ascii="Times New Roman" w:hAnsi="Times New Roman" w:cs="Times New Roman"/>
        </w:rPr>
        <w:t xml:space="preserve">    Cost-Effectiveness: GLI pays only for the storage it uses, eliminating upfront capital expenditures on physical storage hardware.</w:t>
      </w:r>
    </w:p>
    <w:p w14:paraId="17595045" w14:textId="77777777" w:rsidR="00837F05" w:rsidRPr="005E17B1" w:rsidRDefault="00837F05">
      <w:pPr>
        <w:rPr>
          <w:rFonts w:ascii="Times New Roman" w:hAnsi="Times New Roman" w:cs="Times New Roman"/>
        </w:rPr>
      </w:pPr>
    </w:p>
    <w:p w14:paraId="1E5D3AD5" w14:textId="7C14B194" w:rsidR="00837F05" w:rsidRPr="005E17B1" w:rsidRDefault="00837F05">
      <w:pPr>
        <w:rPr>
          <w:rFonts w:ascii="Times New Roman" w:hAnsi="Times New Roman" w:cs="Times New Roman"/>
          <w:b/>
          <w:bCs/>
        </w:rPr>
      </w:pPr>
      <w:r w:rsidRPr="005E17B1">
        <w:rPr>
          <w:rFonts w:ascii="Times New Roman" w:hAnsi="Times New Roman" w:cs="Times New Roman"/>
          <w:b/>
          <w:bCs/>
        </w:rPr>
        <w:t>Implementation Steps</w:t>
      </w:r>
    </w:p>
    <w:p w14:paraId="0BAD69CB" w14:textId="77777777" w:rsidR="00837F05" w:rsidRPr="005E17B1" w:rsidRDefault="00837F05">
      <w:pPr>
        <w:rPr>
          <w:rFonts w:ascii="Times New Roman" w:hAnsi="Times New Roman" w:cs="Times New Roman"/>
        </w:rPr>
      </w:pPr>
    </w:p>
    <w:p w14:paraId="6596A251" w14:textId="3553FFC6" w:rsidR="00837F05" w:rsidRPr="005E17B1" w:rsidRDefault="00837F05">
      <w:pPr>
        <w:rPr>
          <w:rFonts w:ascii="Times New Roman" w:hAnsi="Times New Roman" w:cs="Times New Roman"/>
        </w:rPr>
      </w:pPr>
      <w:r w:rsidRPr="005E17B1">
        <w:rPr>
          <w:rFonts w:ascii="Times New Roman" w:hAnsi="Times New Roman" w:cs="Times New Roman"/>
        </w:rPr>
        <w:t xml:space="preserve">    Create an Azure Storage Account:  An Azure Storage Account serves as the foundation for accessing Azure storage services like Azure File Shares. The storage account will be configured with appropriate redundancy options based on GLI’s data protection requirements (e.g., geo-redundant storage for disaster recovery).</w:t>
      </w:r>
    </w:p>
    <w:p w14:paraId="021EE048" w14:textId="77777777" w:rsidR="00837F05" w:rsidRPr="005E17B1" w:rsidRDefault="00837F05">
      <w:pPr>
        <w:rPr>
          <w:rFonts w:ascii="Times New Roman" w:hAnsi="Times New Roman" w:cs="Times New Roman"/>
        </w:rPr>
      </w:pPr>
    </w:p>
    <w:p w14:paraId="12EACA3E" w14:textId="68B40BB9" w:rsidR="00837F05" w:rsidRPr="005E17B1" w:rsidRDefault="00837F05">
      <w:pPr>
        <w:rPr>
          <w:rFonts w:ascii="Times New Roman" w:hAnsi="Times New Roman" w:cs="Times New Roman"/>
        </w:rPr>
      </w:pPr>
      <w:r w:rsidRPr="005E17B1">
        <w:rPr>
          <w:rFonts w:ascii="Times New Roman" w:hAnsi="Times New Roman" w:cs="Times New Roman"/>
        </w:rPr>
        <w:t xml:space="preserve">    Establish File Shares:  Within the storage account, file shares will be created to organize GLI’s content (e.g., separate file shares for videos, documents, and course materials).</w:t>
      </w:r>
    </w:p>
    <w:p w14:paraId="20662D13" w14:textId="77777777" w:rsidR="00837F05" w:rsidRPr="005E17B1" w:rsidRDefault="00837F05">
      <w:pPr>
        <w:rPr>
          <w:rFonts w:ascii="Times New Roman" w:hAnsi="Times New Roman" w:cs="Times New Roman"/>
        </w:rPr>
      </w:pPr>
    </w:p>
    <w:p w14:paraId="65FDC41F" w14:textId="77777777" w:rsidR="00837F05" w:rsidRPr="005E17B1" w:rsidRDefault="00837F05">
      <w:pPr>
        <w:rPr>
          <w:rFonts w:ascii="Times New Roman" w:hAnsi="Times New Roman" w:cs="Times New Roman"/>
        </w:rPr>
      </w:pPr>
      <w:r w:rsidRPr="005E17B1">
        <w:rPr>
          <w:rFonts w:ascii="Times New Roman" w:hAnsi="Times New Roman" w:cs="Times New Roman"/>
        </w:rPr>
        <w:lastRenderedPageBreak/>
        <w:t xml:space="preserve">    Data Transfer:  Data will be transferred from on-premises storage to Azure File Shares using tools like Azure </w:t>
      </w:r>
      <w:proofErr w:type="spellStart"/>
      <w:r w:rsidRPr="005E17B1">
        <w:rPr>
          <w:rFonts w:ascii="Times New Roman" w:hAnsi="Times New Roman" w:cs="Times New Roman"/>
        </w:rPr>
        <w:t>AzCopy</w:t>
      </w:r>
      <w:proofErr w:type="spellEnd"/>
      <w:r w:rsidRPr="005E17B1">
        <w:rPr>
          <w:rFonts w:ascii="Times New Roman" w:hAnsi="Times New Roman" w:cs="Times New Roman"/>
        </w:rPr>
        <w:t xml:space="preserve"> or third-party migration solutions. Data security will be prioritized during the transfer process, utilizing encryption methods to protect sensitive information.</w:t>
      </w:r>
    </w:p>
    <w:p w14:paraId="36E1D3F5" w14:textId="77777777" w:rsidR="00837F05" w:rsidRPr="005E17B1" w:rsidRDefault="00837F05">
      <w:pPr>
        <w:rPr>
          <w:rFonts w:ascii="Times New Roman" w:hAnsi="Times New Roman" w:cs="Times New Roman"/>
        </w:rPr>
      </w:pPr>
    </w:p>
    <w:p w14:paraId="04CFDB5E" w14:textId="374D8531" w:rsidR="00837F05" w:rsidRPr="005E17B1" w:rsidRDefault="00837F05">
      <w:pPr>
        <w:rPr>
          <w:rFonts w:ascii="Times New Roman" w:hAnsi="Times New Roman" w:cs="Times New Roman"/>
        </w:rPr>
      </w:pPr>
      <w:r w:rsidRPr="005E17B1">
        <w:rPr>
          <w:rFonts w:ascii="Times New Roman" w:hAnsi="Times New Roman" w:cs="Times New Roman"/>
        </w:rPr>
        <w:t xml:space="preserve">    Access Control:  Azure Active Directory (AAD) will be integrated with Azure File</w:t>
      </w:r>
    </w:p>
    <w:p w14:paraId="10CE0A53" w14:textId="77777777" w:rsidR="00837F05" w:rsidRPr="005E17B1" w:rsidRDefault="00837F05">
      <w:pPr>
        <w:rPr>
          <w:rFonts w:ascii="Times New Roman" w:hAnsi="Times New Roman" w:cs="Times New Roman"/>
        </w:rPr>
      </w:pPr>
    </w:p>
    <w:p w14:paraId="1959C505" w14:textId="74E37398" w:rsidR="00837F05" w:rsidRPr="005E17B1" w:rsidRDefault="00837F05" w:rsidP="00837F05">
      <w:pPr>
        <w:pStyle w:val="ListParagraph"/>
        <w:numPr>
          <w:ilvl w:val="0"/>
          <w:numId w:val="3"/>
        </w:numPr>
        <w:rPr>
          <w:rFonts w:ascii="Times New Roman" w:hAnsi="Times New Roman" w:cs="Times New Roman"/>
          <w:b/>
          <w:bCs/>
        </w:rPr>
      </w:pPr>
      <w:r w:rsidRPr="005E17B1">
        <w:rPr>
          <w:rFonts w:ascii="Times New Roman" w:hAnsi="Times New Roman" w:cs="Times New Roman"/>
          <w:b/>
          <w:bCs/>
        </w:rPr>
        <w:t>Database Migration Strategies with Azure SQL Database</w:t>
      </w:r>
    </w:p>
    <w:p w14:paraId="15FC8E4D" w14:textId="77777777" w:rsidR="00837F05" w:rsidRPr="005E17B1" w:rsidRDefault="00837F05">
      <w:pPr>
        <w:rPr>
          <w:rFonts w:ascii="Times New Roman" w:hAnsi="Times New Roman" w:cs="Times New Roman"/>
        </w:rPr>
      </w:pPr>
    </w:p>
    <w:p w14:paraId="3A0FF475" w14:textId="33CA1C81" w:rsidR="00837F05" w:rsidRPr="005E17B1" w:rsidRDefault="00837F05">
      <w:pPr>
        <w:rPr>
          <w:rFonts w:ascii="Times New Roman" w:hAnsi="Times New Roman" w:cs="Times New Roman"/>
        </w:rPr>
      </w:pPr>
      <w:r w:rsidRPr="005E17B1">
        <w:rPr>
          <w:rFonts w:ascii="Times New Roman" w:hAnsi="Times New Roman" w:cs="Times New Roman"/>
        </w:rPr>
        <w:t>GLI’s user profile data and course data require a robust and reliable database solution. Here’s why Azure SQL Database is the optimal choice:</w:t>
      </w:r>
    </w:p>
    <w:p w14:paraId="60CD55FA" w14:textId="77777777" w:rsidR="00837F05" w:rsidRPr="005E17B1" w:rsidRDefault="00837F05">
      <w:pPr>
        <w:rPr>
          <w:rFonts w:ascii="Times New Roman" w:hAnsi="Times New Roman" w:cs="Times New Roman"/>
        </w:rPr>
      </w:pPr>
    </w:p>
    <w:p w14:paraId="3FDFAB76" w14:textId="174EB1BA" w:rsidR="00837F05" w:rsidRPr="005E17B1" w:rsidRDefault="00837F05">
      <w:pPr>
        <w:rPr>
          <w:rFonts w:ascii="Times New Roman" w:hAnsi="Times New Roman" w:cs="Times New Roman"/>
          <w:b/>
          <w:bCs/>
        </w:rPr>
      </w:pPr>
      <w:r w:rsidRPr="005E17B1">
        <w:rPr>
          <w:rFonts w:ascii="Times New Roman" w:hAnsi="Times New Roman" w:cs="Times New Roman"/>
          <w:b/>
          <w:bCs/>
        </w:rPr>
        <w:t>Advantages of Azure SQL Database</w:t>
      </w:r>
    </w:p>
    <w:p w14:paraId="5A0C5F45" w14:textId="77777777" w:rsidR="00837F05" w:rsidRPr="005E17B1" w:rsidRDefault="00837F05">
      <w:pPr>
        <w:rPr>
          <w:rFonts w:ascii="Times New Roman" w:hAnsi="Times New Roman" w:cs="Times New Roman"/>
        </w:rPr>
      </w:pPr>
    </w:p>
    <w:p w14:paraId="05A802A6" w14:textId="004DA579" w:rsidR="00837F05" w:rsidRPr="005E17B1" w:rsidRDefault="00837F05">
      <w:pPr>
        <w:rPr>
          <w:rFonts w:ascii="Times New Roman" w:hAnsi="Times New Roman" w:cs="Times New Roman"/>
        </w:rPr>
      </w:pPr>
      <w:r w:rsidRPr="005E17B1">
        <w:rPr>
          <w:rFonts w:ascii="Times New Roman" w:hAnsi="Times New Roman" w:cs="Times New Roman"/>
        </w:rPr>
        <w:t xml:space="preserve">    Fully Managed Service: Microsoft manages the underlying infrastructure for Azure SQL Database, freeing GLI’s IT staff to focus on core business activities.</w:t>
      </w:r>
    </w:p>
    <w:p w14:paraId="2D9D343A" w14:textId="77777777" w:rsidR="00837F05" w:rsidRPr="005E17B1" w:rsidRDefault="00837F05">
      <w:pPr>
        <w:rPr>
          <w:rFonts w:ascii="Times New Roman" w:hAnsi="Times New Roman" w:cs="Times New Roman"/>
        </w:rPr>
      </w:pPr>
      <w:r w:rsidRPr="005E17B1">
        <w:rPr>
          <w:rFonts w:ascii="Times New Roman" w:hAnsi="Times New Roman" w:cs="Times New Roman"/>
        </w:rPr>
        <w:t xml:space="preserve">    High Availability and Scalability: Azure SQL Database offers built-in redundancy mechanisms for high availability and can be easily scaled up or down to meet changing data storage and processing needs.</w:t>
      </w:r>
    </w:p>
    <w:p w14:paraId="6C1C9C55" w14:textId="77777777" w:rsidR="00837F05" w:rsidRPr="005E17B1" w:rsidRDefault="00837F05">
      <w:pPr>
        <w:rPr>
          <w:rFonts w:ascii="Times New Roman" w:hAnsi="Times New Roman" w:cs="Times New Roman"/>
        </w:rPr>
      </w:pPr>
      <w:r w:rsidRPr="005E17B1">
        <w:rPr>
          <w:rFonts w:ascii="Times New Roman" w:hAnsi="Times New Roman" w:cs="Times New Roman"/>
        </w:rPr>
        <w:t xml:space="preserve">    Security Features: Azure SQL Database incorporates robust security features like data encryption at rest and in transit, along with advanced threat protection to safeguard sensitive student and course data.</w:t>
      </w:r>
    </w:p>
    <w:p w14:paraId="295C9059" w14:textId="77777777" w:rsidR="00837F05" w:rsidRPr="005E17B1" w:rsidRDefault="00837F05">
      <w:pPr>
        <w:rPr>
          <w:rFonts w:ascii="Times New Roman" w:hAnsi="Times New Roman" w:cs="Times New Roman"/>
        </w:rPr>
      </w:pPr>
    </w:p>
    <w:p w14:paraId="5E3525A6" w14:textId="7F8440F6" w:rsidR="00837F05" w:rsidRPr="005E17B1" w:rsidRDefault="00837F05">
      <w:pPr>
        <w:rPr>
          <w:rFonts w:ascii="Times New Roman" w:hAnsi="Times New Roman" w:cs="Times New Roman"/>
          <w:b/>
          <w:bCs/>
        </w:rPr>
      </w:pPr>
      <w:r w:rsidRPr="005E17B1">
        <w:rPr>
          <w:rFonts w:ascii="Times New Roman" w:hAnsi="Times New Roman" w:cs="Times New Roman"/>
          <w:b/>
          <w:bCs/>
        </w:rPr>
        <w:t>Azure SQL Database Setup</w:t>
      </w:r>
    </w:p>
    <w:p w14:paraId="5FCD035B" w14:textId="77777777" w:rsidR="00837F05" w:rsidRPr="005E17B1" w:rsidRDefault="00837F05">
      <w:pPr>
        <w:rPr>
          <w:rFonts w:ascii="Times New Roman" w:hAnsi="Times New Roman" w:cs="Times New Roman"/>
        </w:rPr>
      </w:pPr>
    </w:p>
    <w:p w14:paraId="38564E3E" w14:textId="338E23CF" w:rsidR="00837F05" w:rsidRPr="005E17B1" w:rsidRDefault="00837F05">
      <w:pPr>
        <w:rPr>
          <w:rFonts w:ascii="Times New Roman" w:hAnsi="Times New Roman" w:cs="Times New Roman"/>
        </w:rPr>
      </w:pPr>
      <w:r w:rsidRPr="005E17B1">
        <w:rPr>
          <w:rFonts w:ascii="Times New Roman" w:hAnsi="Times New Roman" w:cs="Times New Roman"/>
        </w:rPr>
        <w:t xml:space="preserve">    Database Creation:  An Azure SQL Database instance will be created within the chosen Azure resource group. The appropriate service tier (e.g., General Purpose, Memory-Optimized) will be selected based on GLI’s anticipated workload requirements.</w:t>
      </w:r>
    </w:p>
    <w:p w14:paraId="5F364635" w14:textId="77777777" w:rsidR="00837F05" w:rsidRPr="005E17B1" w:rsidRDefault="00837F05">
      <w:pPr>
        <w:rPr>
          <w:rFonts w:ascii="Times New Roman" w:hAnsi="Times New Roman" w:cs="Times New Roman"/>
        </w:rPr>
      </w:pPr>
    </w:p>
    <w:p w14:paraId="643DA31E" w14:textId="03C5581A" w:rsidR="00837F05" w:rsidRPr="005E17B1" w:rsidRDefault="00837F05">
      <w:pPr>
        <w:rPr>
          <w:rFonts w:ascii="Times New Roman" w:hAnsi="Times New Roman" w:cs="Times New Roman"/>
        </w:rPr>
      </w:pPr>
      <w:r w:rsidRPr="005E17B1">
        <w:rPr>
          <w:rFonts w:ascii="Times New Roman" w:hAnsi="Times New Roman" w:cs="Times New Roman"/>
        </w:rPr>
        <w:t xml:space="preserve">    Data Migration:  GLI’s existing database can be migrated to Azure SQL Database using various tools and techniques, such as SQL Server Migration Assistant (SSMA) or Azure Database Migration Service. Data security will be paramount during the migration process.</w:t>
      </w:r>
    </w:p>
    <w:p w14:paraId="593EB4EE" w14:textId="77777777" w:rsidR="00837F05" w:rsidRPr="005E17B1" w:rsidRDefault="00837F05">
      <w:pPr>
        <w:rPr>
          <w:rFonts w:ascii="Times New Roman" w:hAnsi="Times New Roman" w:cs="Times New Roman"/>
        </w:rPr>
      </w:pPr>
    </w:p>
    <w:p w14:paraId="20357B27" w14:textId="77777777" w:rsidR="00837F05" w:rsidRPr="005E17B1" w:rsidRDefault="00837F05">
      <w:pPr>
        <w:rPr>
          <w:rFonts w:ascii="Times New Roman" w:hAnsi="Times New Roman" w:cs="Times New Roman"/>
        </w:rPr>
      </w:pPr>
      <w:r w:rsidRPr="005E17B1">
        <w:rPr>
          <w:rFonts w:ascii="Times New Roman" w:hAnsi="Times New Roman" w:cs="Times New Roman"/>
        </w:rPr>
        <w:t xml:space="preserve">    Configuration and Optimization:  Once migrated, the Azure SQL Database instance will be configured with appropriate settings, including security policies, backup schedules, and performance optimization parameters.</w:t>
      </w:r>
    </w:p>
    <w:p w14:paraId="40BA4ACA" w14:textId="77777777" w:rsidR="00837F05" w:rsidRPr="005E17B1" w:rsidRDefault="00837F05">
      <w:pPr>
        <w:rPr>
          <w:rFonts w:ascii="Times New Roman" w:hAnsi="Times New Roman" w:cs="Times New Roman"/>
        </w:rPr>
      </w:pPr>
    </w:p>
    <w:p w14:paraId="4E89326B" w14:textId="77777777" w:rsidR="00837F05" w:rsidRPr="005E17B1" w:rsidRDefault="00837F05">
      <w:pPr>
        <w:rPr>
          <w:rFonts w:ascii="Times New Roman" w:hAnsi="Times New Roman" w:cs="Times New Roman"/>
        </w:rPr>
      </w:pPr>
      <w:r w:rsidRPr="005E17B1">
        <w:rPr>
          <w:rFonts w:ascii="Times New Roman" w:hAnsi="Times New Roman" w:cs="Times New Roman"/>
        </w:rPr>
        <w:t xml:space="preserve">    High Availability with Geo-Replication:  For disaster recovery purposes, geo-replication can be configured to replicate the Azure SQL Database to a secondary region. This ensures data availability and minimizes downtime in case of outages in the primary region.</w:t>
      </w:r>
    </w:p>
    <w:p w14:paraId="0304CF11" w14:textId="77777777" w:rsidR="00837F05" w:rsidRPr="005E17B1" w:rsidRDefault="00837F05">
      <w:pPr>
        <w:rPr>
          <w:rFonts w:ascii="Times New Roman" w:hAnsi="Times New Roman" w:cs="Times New Roman"/>
        </w:rPr>
      </w:pPr>
    </w:p>
    <w:p w14:paraId="72324A3B" w14:textId="44D19C29" w:rsidR="00837F05" w:rsidRPr="005E17B1" w:rsidRDefault="00837F05" w:rsidP="00837F05">
      <w:pPr>
        <w:pStyle w:val="ListParagraph"/>
        <w:numPr>
          <w:ilvl w:val="0"/>
          <w:numId w:val="3"/>
        </w:numPr>
        <w:rPr>
          <w:rFonts w:ascii="Times New Roman" w:hAnsi="Times New Roman" w:cs="Times New Roman"/>
          <w:b/>
          <w:bCs/>
        </w:rPr>
      </w:pPr>
      <w:r w:rsidRPr="005E17B1">
        <w:rPr>
          <w:rFonts w:ascii="Times New Roman" w:hAnsi="Times New Roman" w:cs="Times New Roman"/>
          <w:b/>
          <w:bCs/>
        </w:rPr>
        <w:t>Data Protection with Azure Backup</w:t>
      </w:r>
    </w:p>
    <w:p w14:paraId="2E228AB9" w14:textId="77777777" w:rsidR="00837F05" w:rsidRPr="005E17B1" w:rsidRDefault="00837F05">
      <w:pPr>
        <w:rPr>
          <w:rFonts w:ascii="Times New Roman" w:hAnsi="Times New Roman" w:cs="Times New Roman"/>
        </w:rPr>
      </w:pPr>
    </w:p>
    <w:p w14:paraId="7C6AB11A" w14:textId="3B5DE68E" w:rsidR="00837F05" w:rsidRPr="005E17B1" w:rsidRDefault="00837F05">
      <w:pPr>
        <w:rPr>
          <w:rFonts w:ascii="Times New Roman" w:hAnsi="Times New Roman" w:cs="Times New Roman"/>
        </w:rPr>
      </w:pPr>
      <w:r w:rsidRPr="005E17B1">
        <w:rPr>
          <w:rFonts w:ascii="Times New Roman" w:hAnsi="Times New Roman" w:cs="Times New Roman"/>
        </w:rPr>
        <w:t>Data protection is crucial for any organization. Here’s how Azure Backup safeguards GLI’s data:</w:t>
      </w:r>
    </w:p>
    <w:p w14:paraId="77372AC6" w14:textId="77777777" w:rsidR="00837F05" w:rsidRPr="005E17B1" w:rsidRDefault="00837F05">
      <w:pPr>
        <w:rPr>
          <w:rFonts w:ascii="Times New Roman" w:hAnsi="Times New Roman" w:cs="Times New Roman"/>
        </w:rPr>
      </w:pPr>
    </w:p>
    <w:p w14:paraId="6597564C" w14:textId="3DB13197" w:rsidR="00837F05" w:rsidRPr="005E17B1" w:rsidRDefault="00837F05">
      <w:pPr>
        <w:rPr>
          <w:rFonts w:ascii="Times New Roman" w:hAnsi="Times New Roman" w:cs="Times New Roman"/>
          <w:b/>
          <w:bCs/>
        </w:rPr>
      </w:pPr>
      <w:r w:rsidRPr="005E17B1">
        <w:rPr>
          <w:rFonts w:ascii="Times New Roman" w:hAnsi="Times New Roman" w:cs="Times New Roman"/>
          <w:b/>
          <w:bCs/>
        </w:rPr>
        <w:t>Azure Backup Configuration</w:t>
      </w:r>
    </w:p>
    <w:p w14:paraId="3575AF00" w14:textId="77777777" w:rsidR="00837F05" w:rsidRPr="005E17B1" w:rsidRDefault="00837F05">
      <w:pPr>
        <w:rPr>
          <w:rFonts w:ascii="Times New Roman" w:hAnsi="Times New Roman" w:cs="Times New Roman"/>
        </w:rPr>
      </w:pPr>
    </w:p>
    <w:p w14:paraId="0551DAF7" w14:textId="77777777" w:rsidR="00837F05" w:rsidRPr="005E17B1" w:rsidRDefault="00837F05">
      <w:pPr>
        <w:rPr>
          <w:rFonts w:ascii="Times New Roman" w:hAnsi="Times New Roman" w:cs="Times New Roman"/>
        </w:rPr>
      </w:pPr>
      <w:r w:rsidRPr="005E17B1">
        <w:rPr>
          <w:rFonts w:ascii="Times New Roman" w:hAnsi="Times New Roman" w:cs="Times New Roman"/>
        </w:rPr>
        <w:t xml:space="preserve">    Backup Selection:  Azure Backup can be configured to automatically back up data stored in Azure File Shares and Azure SQL Database. This ensures a recent copy of the data is always available for recovery purposes.</w:t>
      </w:r>
    </w:p>
    <w:p w14:paraId="1D3F968B" w14:textId="77777777" w:rsidR="00837F05" w:rsidRPr="005E17B1" w:rsidRDefault="00837F05">
      <w:pPr>
        <w:rPr>
          <w:rFonts w:ascii="Times New Roman" w:hAnsi="Times New Roman" w:cs="Times New Roman"/>
        </w:rPr>
      </w:pPr>
    </w:p>
    <w:p w14:paraId="15A0F546" w14:textId="10E25AEB" w:rsidR="00837F05" w:rsidRPr="005E17B1" w:rsidRDefault="00837F05">
      <w:pPr>
        <w:rPr>
          <w:rFonts w:ascii="Times New Roman" w:hAnsi="Times New Roman" w:cs="Times New Roman"/>
        </w:rPr>
      </w:pPr>
      <w:r w:rsidRPr="005E17B1">
        <w:rPr>
          <w:rFonts w:ascii="Times New Roman" w:hAnsi="Times New Roman" w:cs="Times New Roman"/>
        </w:rPr>
        <w:t xml:space="preserve">    Backup Schedule:  A backup schedule will be defined based on GLI’s data recovery requirements. More critical data might require daily backups, while less frequently accessed data can be backed up less frequently.</w:t>
      </w:r>
    </w:p>
    <w:p w14:paraId="00E60CF9" w14:textId="77777777" w:rsidR="00837F05" w:rsidRPr="005E17B1" w:rsidRDefault="00837F05">
      <w:pPr>
        <w:rPr>
          <w:rFonts w:ascii="Times New Roman" w:hAnsi="Times New Roman" w:cs="Times New Roman"/>
        </w:rPr>
      </w:pPr>
    </w:p>
    <w:p w14:paraId="0AAE7557" w14:textId="77777777" w:rsidR="00837F05" w:rsidRPr="005E17B1" w:rsidRDefault="00837F05">
      <w:pPr>
        <w:rPr>
          <w:rFonts w:ascii="Times New Roman" w:hAnsi="Times New Roman" w:cs="Times New Roman"/>
        </w:rPr>
      </w:pPr>
      <w:r w:rsidRPr="005E17B1">
        <w:rPr>
          <w:rFonts w:ascii="Times New Roman" w:hAnsi="Times New Roman" w:cs="Times New Roman"/>
        </w:rPr>
        <w:t xml:space="preserve">    Retention Policy:  A data retention policy will be established, specifying how long backups are retained before being automatically deleted. This policy balances the need for data recovery with storage cost optimization.</w:t>
      </w:r>
    </w:p>
    <w:p w14:paraId="3E2BF050" w14:textId="77777777" w:rsidR="00837F05" w:rsidRPr="005E17B1" w:rsidRDefault="00837F05">
      <w:pPr>
        <w:rPr>
          <w:rFonts w:ascii="Times New Roman" w:hAnsi="Times New Roman" w:cs="Times New Roman"/>
        </w:rPr>
      </w:pPr>
    </w:p>
    <w:p w14:paraId="2ACF5879" w14:textId="4FB915D3" w:rsidR="00FC2BB3" w:rsidRPr="005E17B1" w:rsidRDefault="00837F05">
      <w:pPr>
        <w:rPr>
          <w:rFonts w:ascii="Times New Roman" w:hAnsi="Times New Roman" w:cs="Times New Roman"/>
        </w:rPr>
      </w:pPr>
      <w:r w:rsidRPr="005E17B1">
        <w:rPr>
          <w:rFonts w:ascii="Times New Roman" w:hAnsi="Times New Roman" w:cs="Times New Roman"/>
        </w:rPr>
        <w:t xml:space="preserve">    Secure Storage Location:  Backups will be stored in a secure Azure storage location with appropriate access controls to prevent unauthorized access or data </w:t>
      </w:r>
      <w:proofErr w:type="spellStart"/>
      <w:r w:rsidRPr="005E17B1">
        <w:rPr>
          <w:rFonts w:ascii="Times New Roman" w:hAnsi="Times New Roman" w:cs="Times New Roman"/>
        </w:rPr>
        <w:t>t</w:t>
      </w:r>
      <w:r w:rsidR="00FC2BB3" w:rsidRPr="005E17B1">
        <w:rPr>
          <w:rFonts w:ascii="Times New Roman" w:hAnsi="Times New Roman" w:cs="Times New Roman"/>
        </w:rPr>
        <w:t>Replication</w:t>
      </w:r>
      <w:proofErr w:type="spellEnd"/>
      <w:r w:rsidR="00FC2BB3" w:rsidRPr="005E17B1">
        <w:rPr>
          <w:rFonts w:ascii="Times New Roman" w:hAnsi="Times New Roman" w:cs="Times New Roman"/>
        </w:rPr>
        <w:t xml:space="preserve"> Configuration (Continued):  Azure Site Recovery will be configured to continuously replicate virtual machines (VMs) and data from the primary site to the secondary recovery site. This ensures that the secondary site remains synchronized with the latest data in case of a disaster.</w:t>
      </w:r>
    </w:p>
    <w:p w14:paraId="6F81D992" w14:textId="77777777" w:rsidR="00FC2BB3" w:rsidRPr="005E17B1" w:rsidRDefault="00FC2BB3">
      <w:pPr>
        <w:rPr>
          <w:rFonts w:ascii="Times New Roman" w:hAnsi="Times New Roman" w:cs="Times New Roman"/>
        </w:rPr>
      </w:pPr>
    </w:p>
    <w:p w14:paraId="6384980B" w14:textId="77777777" w:rsidR="00FC2BB3" w:rsidRPr="005E17B1" w:rsidRDefault="00FC2BB3">
      <w:pPr>
        <w:rPr>
          <w:rFonts w:ascii="Times New Roman" w:hAnsi="Times New Roman" w:cs="Times New Roman"/>
        </w:rPr>
      </w:pPr>
    </w:p>
    <w:p w14:paraId="70C9CE50" w14:textId="77777777" w:rsidR="00FC2BB3" w:rsidRPr="005E17B1" w:rsidRDefault="00FC2BB3">
      <w:pPr>
        <w:rPr>
          <w:rFonts w:ascii="Times New Roman" w:hAnsi="Times New Roman" w:cs="Times New Roman"/>
        </w:rPr>
      </w:pPr>
      <w:r w:rsidRPr="005E17B1">
        <w:rPr>
          <w:rFonts w:ascii="Times New Roman" w:hAnsi="Times New Roman" w:cs="Times New Roman"/>
        </w:rPr>
        <w:t xml:space="preserve">    Failover Testing:  Once replication is configured, failover testing should be conducted to verify the disaster recovery plan’s effectiveness. This involves simulating a disaster scenario and performing a failover to the secondary site. Testing helps identify and address any potential issues before a real disaster occurs.</w:t>
      </w:r>
    </w:p>
    <w:p w14:paraId="08FCB79F" w14:textId="77777777" w:rsidR="00FC2BB3" w:rsidRPr="005E17B1" w:rsidRDefault="00FC2BB3">
      <w:pPr>
        <w:rPr>
          <w:rFonts w:ascii="Times New Roman" w:hAnsi="Times New Roman" w:cs="Times New Roman"/>
        </w:rPr>
      </w:pPr>
    </w:p>
    <w:p w14:paraId="621CF918" w14:textId="77777777" w:rsidR="00FC2BB3" w:rsidRPr="005E17B1" w:rsidRDefault="00FC2BB3">
      <w:pPr>
        <w:rPr>
          <w:rFonts w:ascii="Times New Roman" w:hAnsi="Times New Roman" w:cs="Times New Roman"/>
        </w:rPr>
      </w:pPr>
    </w:p>
    <w:p w14:paraId="0C8CFF9D" w14:textId="77777777" w:rsidR="00FC2BB3" w:rsidRPr="005E17B1" w:rsidRDefault="00FC2BB3">
      <w:pPr>
        <w:rPr>
          <w:rFonts w:ascii="Times New Roman" w:hAnsi="Times New Roman" w:cs="Times New Roman"/>
        </w:rPr>
      </w:pPr>
    </w:p>
    <w:p w14:paraId="1836E11C" w14:textId="77777777" w:rsidR="00FC2BB3" w:rsidRPr="005E17B1" w:rsidRDefault="00FC2BB3">
      <w:pPr>
        <w:rPr>
          <w:rFonts w:ascii="Times New Roman" w:hAnsi="Times New Roman" w:cs="Times New Roman"/>
        </w:rPr>
      </w:pPr>
      <w:r w:rsidRPr="005E17B1">
        <w:rPr>
          <w:rFonts w:ascii="Times New Roman" w:hAnsi="Times New Roman" w:cs="Times New Roman"/>
        </w:rPr>
        <w:t xml:space="preserve">    Monitoring and Management:  Azure Monitor provides tools for monitoring the health and replication status of Azure Site Recovery. This enables GLI’s IT team to proactively identify and address any potential issues that could impact disaster recovery capabilities.</w:t>
      </w:r>
    </w:p>
    <w:p w14:paraId="70473D5B" w14:textId="6304F1B2" w:rsidR="00FC2BB3" w:rsidRPr="005E17B1" w:rsidRDefault="00FC2BB3">
      <w:pPr>
        <w:rPr>
          <w:rFonts w:ascii="Times New Roman" w:hAnsi="Times New Roman" w:cs="Times New Roman"/>
        </w:rPr>
      </w:pPr>
    </w:p>
    <w:p w14:paraId="2DD80865" w14:textId="7809C6CA" w:rsidR="00B375E1" w:rsidRPr="005E17B1" w:rsidRDefault="00B375E1">
      <w:pPr>
        <w:rPr>
          <w:rFonts w:ascii="Times New Roman" w:hAnsi="Times New Roman" w:cs="Times New Roman"/>
        </w:rPr>
      </w:pPr>
    </w:p>
    <w:p w14:paraId="2D4E0340" w14:textId="2B85248D" w:rsidR="00837F05" w:rsidRPr="005E17B1" w:rsidRDefault="00837F05">
      <w:pPr>
        <w:rPr>
          <w:rFonts w:ascii="Times New Roman" w:hAnsi="Times New Roman" w:cs="Times New Roman"/>
          <w:b/>
          <w:bCs/>
        </w:rPr>
      </w:pPr>
      <w:r w:rsidRPr="005E17B1">
        <w:rPr>
          <w:rFonts w:ascii="Times New Roman" w:hAnsi="Times New Roman" w:cs="Times New Roman"/>
          <w:b/>
          <w:bCs/>
        </w:rPr>
        <w:t xml:space="preserve">Data Recovery Process with Azure </w:t>
      </w:r>
      <w:r w:rsidR="00B375E1" w:rsidRPr="005E17B1">
        <w:rPr>
          <w:rFonts w:ascii="Times New Roman" w:hAnsi="Times New Roman" w:cs="Times New Roman"/>
          <w:b/>
          <w:bCs/>
        </w:rPr>
        <w:t>Backup</w:t>
      </w:r>
    </w:p>
    <w:p w14:paraId="2A3BDCA8" w14:textId="77777777" w:rsidR="00837F05" w:rsidRPr="005E17B1" w:rsidRDefault="00837F05">
      <w:pPr>
        <w:rPr>
          <w:rFonts w:ascii="Times New Roman" w:hAnsi="Times New Roman" w:cs="Times New Roman"/>
        </w:rPr>
      </w:pPr>
    </w:p>
    <w:p w14:paraId="24B757BC" w14:textId="77777777" w:rsidR="00837F05" w:rsidRPr="005E17B1" w:rsidRDefault="00837F05">
      <w:pPr>
        <w:rPr>
          <w:rFonts w:ascii="Times New Roman" w:hAnsi="Times New Roman" w:cs="Times New Roman"/>
        </w:rPr>
      </w:pPr>
      <w:r w:rsidRPr="005E17B1">
        <w:rPr>
          <w:rFonts w:ascii="Times New Roman" w:hAnsi="Times New Roman" w:cs="Times New Roman"/>
        </w:rPr>
        <w:t>Azure Backup facilitates a streamlined data recovery process in case of accidental data deletion, corruption, or system failures. The IT team can use Azure Backup to restore data from backups to a specific point in time, minimizing data loss and downtime.</w:t>
      </w:r>
    </w:p>
    <w:p w14:paraId="25B2C86B" w14:textId="77777777" w:rsidR="00837F05" w:rsidRPr="005E17B1" w:rsidRDefault="00837F05">
      <w:pPr>
        <w:rPr>
          <w:rFonts w:ascii="Times New Roman" w:hAnsi="Times New Roman" w:cs="Times New Roman"/>
        </w:rPr>
      </w:pPr>
    </w:p>
    <w:p w14:paraId="467A1D27" w14:textId="56C6B100" w:rsidR="00837F05" w:rsidRPr="005E17B1" w:rsidRDefault="00837F05" w:rsidP="00837F05">
      <w:pPr>
        <w:pStyle w:val="ListParagraph"/>
        <w:numPr>
          <w:ilvl w:val="0"/>
          <w:numId w:val="3"/>
        </w:numPr>
        <w:rPr>
          <w:rFonts w:ascii="Times New Roman" w:hAnsi="Times New Roman" w:cs="Times New Roman"/>
          <w:b/>
          <w:bCs/>
        </w:rPr>
      </w:pPr>
      <w:r w:rsidRPr="005E17B1">
        <w:rPr>
          <w:rFonts w:ascii="Times New Roman" w:hAnsi="Times New Roman" w:cs="Times New Roman"/>
          <w:b/>
          <w:bCs/>
        </w:rPr>
        <w:t>Disaster Recovery with Azure Site Recovery</w:t>
      </w:r>
    </w:p>
    <w:p w14:paraId="56F25462" w14:textId="77777777" w:rsidR="00837F05" w:rsidRPr="005E17B1" w:rsidRDefault="00837F05">
      <w:pPr>
        <w:rPr>
          <w:rFonts w:ascii="Times New Roman" w:hAnsi="Times New Roman" w:cs="Times New Roman"/>
        </w:rPr>
      </w:pPr>
    </w:p>
    <w:p w14:paraId="6DE1DB67" w14:textId="7D58F882" w:rsidR="00837F05" w:rsidRPr="005E17B1" w:rsidRDefault="00837F05">
      <w:pPr>
        <w:rPr>
          <w:rFonts w:ascii="Times New Roman" w:hAnsi="Times New Roman" w:cs="Times New Roman"/>
        </w:rPr>
      </w:pPr>
      <w:r w:rsidRPr="005E17B1">
        <w:rPr>
          <w:rFonts w:ascii="Times New Roman" w:hAnsi="Times New Roman" w:cs="Times New Roman"/>
        </w:rPr>
        <w:t>Disaster recovery ensures business continuity by minimizing downtime and data loss in the event of unforeseen disasters or outages. Here’s how Azure Site Recovery empowers GLI:</w:t>
      </w:r>
    </w:p>
    <w:p w14:paraId="14E8E31A" w14:textId="77777777" w:rsidR="00837F05" w:rsidRPr="005E17B1" w:rsidRDefault="00837F05">
      <w:pPr>
        <w:rPr>
          <w:rFonts w:ascii="Times New Roman" w:hAnsi="Times New Roman" w:cs="Times New Roman"/>
        </w:rPr>
      </w:pPr>
    </w:p>
    <w:p w14:paraId="12C632FC" w14:textId="29C9B070" w:rsidR="00837F05" w:rsidRPr="005E17B1" w:rsidRDefault="00837F05">
      <w:pPr>
        <w:rPr>
          <w:rFonts w:ascii="Times New Roman" w:hAnsi="Times New Roman" w:cs="Times New Roman"/>
          <w:b/>
          <w:bCs/>
        </w:rPr>
      </w:pPr>
      <w:r w:rsidRPr="005E17B1">
        <w:rPr>
          <w:rFonts w:ascii="Times New Roman" w:hAnsi="Times New Roman" w:cs="Times New Roman"/>
          <w:b/>
          <w:bCs/>
        </w:rPr>
        <w:t>Benefits of Azure Site Recovery</w:t>
      </w:r>
    </w:p>
    <w:p w14:paraId="582CB982" w14:textId="77777777" w:rsidR="00837F05" w:rsidRPr="005E17B1" w:rsidRDefault="00837F05">
      <w:pPr>
        <w:rPr>
          <w:rFonts w:ascii="Times New Roman" w:hAnsi="Times New Roman" w:cs="Times New Roman"/>
        </w:rPr>
      </w:pPr>
    </w:p>
    <w:p w14:paraId="11C0E551" w14:textId="77777777" w:rsidR="00837F05" w:rsidRPr="005E17B1" w:rsidRDefault="00837F05">
      <w:pPr>
        <w:rPr>
          <w:rFonts w:ascii="Times New Roman" w:hAnsi="Times New Roman" w:cs="Times New Roman"/>
        </w:rPr>
      </w:pPr>
      <w:r w:rsidRPr="005E17B1">
        <w:rPr>
          <w:rFonts w:ascii="Times New Roman" w:hAnsi="Times New Roman" w:cs="Times New Roman"/>
        </w:rPr>
        <w:t xml:space="preserve">    Disaster Recovery Orchestration: Azure Site Recovery automates the replication of applications and data across geographically dispersed Azure regions. This ensures a seamless failover to the secondary region if a disaster disrupts the primary region.</w:t>
      </w:r>
    </w:p>
    <w:p w14:paraId="7D6FEBAA" w14:textId="6BC82191" w:rsidR="00837F05" w:rsidRPr="005E17B1" w:rsidRDefault="00837F05">
      <w:pPr>
        <w:rPr>
          <w:rFonts w:ascii="Times New Roman" w:hAnsi="Times New Roman" w:cs="Times New Roman"/>
        </w:rPr>
      </w:pPr>
      <w:r w:rsidRPr="005E17B1">
        <w:rPr>
          <w:rFonts w:ascii="Times New Roman" w:hAnsi="Times New Roman" w:cs="Times New Roman"/>
        </w:rPr>
        <w:lastRenderedPageBreak/>
        <w:t xml:space="preserve">    Reduced Downtime: By replicating data and applications continuously, Azure Site Recovery minimizes downtime and disruption to GLI’s operations during a disaster.</w:t>
      </w:r>
    </w:p>
    <w:p w14:paraId="2AE663F3" w14:textId="77777777" w:rsidR="00837F05" w:rsidRPr="005E17B1" w:rsidRDefault="00837F05">
      <w:pPr>
        <w:rPr>
          <w:rFonts w:ascii="Times New Roman" w:hAnsi="Times New Roman" w:cs="Times New Roman"/>
        </w:rPr>
      </w:pPr>
      <w:r w:rsidRPr="005E17B1">
        <w:rPr>
          <w:rFonts w:ascii="Times New Roman" w:hAnsi="Times New Roman" w:cs="Times New Roman"/>
        </w:rPr>
        <w:t xml:space="preserve">    Testing and Validation: Azure Site Recovery allows for failover testing to ensure the disaster recovery plan functions as intended. This provides peace of mind and minimizes the risk of unforeseen issues during an actual disaster.</w:t>
      </w:r>
    </w:p>
    <w:p w14:paraId="6BD3A48E" w14:textId="77777777" w:rsidR="00837F05" w:rsidRPr="005E17B1" w:rsidRDefault="00837F05">
      <w:pPr>
        <w:rPr>
          <w:rFonts w:ascii="Times New Roman" w:hAnsi="Times New Roman" w:cs="Times New Roman"/>
        </w:rPr>
      </w:pPr>
    </w:p>
    <w:p w14:paraId="5304E887" w14:textId="00D9469E" w:rsidR="00837F05" w:rsidRPr="005E17B1" w:rsidRDefault="00837F05">
      <w:pPr>
        <w:rPr>
          <w:rFonts w:ascii="Times New Roman" w:hAnsi="Times New Roman" w:cs="Times New Roman"/>
          <w:b/>
          <w:bCs/>
        </w:rPr>
      </w:pPr>
      <w:r w:rsidRPr="005E17B1">
        <w:rPr>
          <w:rFonts w:ascii="Times New Roman" w:hAnsi="Times New Roman" w:cs="Times New Roman"/>
          <w:b/>
          <w:bCs/>
        </w:rPr>
        <w:t>Azure Site Recovery Configuration</w:t>
      </w:r>
    </w:p>
    <w:p w14:paraId="4621D234" w14:textId="77777777" w:rsidR="00837F05" w:rsidRPr="005E17B1" w:rsidRDefault="00837F05">
      <w:pPr>
        <w:rPr>
          <w:rFonts w:ascii="Times New Roman" w:hAnsi="Times New Roman" w:cs="Times New Roman"/>
        </w:rPr>
      </w:pPr>
    </w:p>
    <w:p w14:paraId="63665282" w14:textId="77777777" w:rsidR="00837F05" w:rsidRPr="005E17B1" w:rsidRDefault="00837F05">
      <w:pPr>
        <w:rPr>
          <w:rFonts w:ascii="Times New Roman" w:hAnsi="Times New Roman" w:cs="Times New Roman"/>
        </w:rPr>
      </w:pPr>
      <w:r w:rsidRPr="005E17B1">
        <w:rPr>
          <w:rFonts w:ascii="Times New Roman" w:hAnsi="Times New Roman" w:cs="Times New Roman"/>
        </w:rPr>
        <w:t xml:space="preserve">    Define Recovery Point Objective (RPO) and Recovery Time Objective (RTO):  RPO defines the acceptable amount of data loss during a disaster, while RTO specifies the acceptable downtime before recovering critical operations. These objectives will guide the configuration of Azure Site Recovery.</w:t>
      </w:r>
    </w:p>
    <w:p w14:paraId="0B6E45C0" w14:textId="77777777" w:rsidR="00837F05" w:rsidRPr="005E17B1" w:rsidRDefault="00837F05">
      <w:pPr>
        <w:rPr>
          <w:rFonts w:ascii="Times New Roman" w:hAnsi="Times New Roman" w:cs="Times New Roman"/>
        </w:rPr>
      </w:pPr>
    </w:p>
    <w:p w14:paraId="125B259F" w14:textId="754431A4" w:rsidR="00837F05" w:rsidRPr="005E17B1" w:rsidRDefault="00837F05">
      <w:pPr>
        <w:rPr>
          <w:rFonts w:ascii="Times New Roman" w:hAnsi="Times New Roman" w:cs="Times New Roman"/>
        </w:rPr>
      </w:pPr>
      <w:r w:rsidRPr="005E17B1">
        <w:rPr>
          <w:rFonts w:ascii="Times New Roman" w:hAnsi="Times New Roman" w:cs="Times New Roman"/>
        </w:rPr>
        <w:t xml:space="preserve">    Select Primary and Recovery Sites:  The Azure region where GLI’s production environment resides will be designated as the primary site. A geographically separate Azure region will be chosen as the secondary recovery site.</w:t>
      </w:r>
    </w:p>
    <w:p w14:paraId="0F697298" w14:textId="6F53B2F8" w:rsidR="00837F05" w:rsidRPr="005E17B1" w:rsidRDefault="00837F05" w:rsidP="00FC2BB3">
      <w:pPr>
        <w:rPr>
          <w:rFonts w:ascii="Times New Roman" w:hAnsi="Times New Roman" w:cs="Times New Roman"/>
          <w:b/>
          <w:bCs/>
        </w:rPr>
      </w:pPr>
    </w:p>
    <w:p w14:paraId="3D2C660D" w14:textId="77777777" w:rsidR="00837F05" w:rsidRPr="005E17B1" w:rsidRDefault="00837F05">
      <w:pPr>
        <w:rPr>
          <w:rFonts w:ascii="Times New Roman" w:hAnsi="Times New Roman" w:cs="Times New Roman"/>
        </w:rPr>
      </w:pPr>
    </w:p>
    <w:p w14:paraId="13EF8E27" w14:textId="519A148D" w:rsidR="00837F05" w:rsidRPr="005E17B1" w:rsidRDefault="00837F05">
      <w:pPr>
        <w:rPr>
          <w:rFonts w:ascii="Times New Roman" w:hAnsi="Times New Roman" w:cs="Times New Roman"/>
          <w:b/>
          <w:bCs/>
        </w:rPr>
      </w:pPr>
      <w:r w:rsidRPr="005E17B1">
        <w:rPr>
          <w:rFonts w:ascii="Times New Roman" w:hAnsi="Times New Roman" w:cs="Times New Roman"/>
          <w:b/>
          <w:bCs/>
        </w:rPr>
        <w:t>Content and Objectives</w:t>
      </w:r>
    </w:p>
    <w:p w14:paraId="2542B632" w14:textId="77777777" w:rsidR="00837F05" w:rsidRPr="005E17B1" w:rsidRDefault="00837F05">
      <w:pPr>
        <w:rPr>
          <w:rFonts w:ascii="Times New Roman" w:hAnsi="Times New Roman" w:cs="Times New Roman"/>
        </w:rPr>
      </w:pPr>
    </w:p>
    <w:p w14:paraId="1CDDD3AA" w14:textId="77777777" w:rsidR="00837F05" w:rsidRPr="005E17B1" w:rsidRDefault="00837F05">
      <w:pPr>
        <w:rPr>
          <w:rFonts w:ascii="Times New Roman" w:hAnsi="Times New Roman" w:cs="Times New Roman"/>
        </w:rPr>
      </w:pPr>
      <w:r w:rsidRPr="005E17B1">
        <w:rPr>
          <w:rFonts w:ascii="Times New Roman" w:hAnsi="Times New Roman" w:cs="Times New Roman"/>
        </w:rPr>
        <w:t xml:space="preserve">    Introduction to Azure Services: The tutorial will provide a basic understanding of key Azure services used by GLI, including Azure File Storage, Azure SQL Database, Azure Backup, and Azure Site Recovery.</w:t>
      </w:r>
    </w:p>
    <w:p w14:paraId="4917EE04" w14:textId="77777777" w:rsidR="00837F05" w:rsidRPr="005E17B1" w:rsidRDefault="00837F05">
      <w:pPr>
        <w:rPr>
          <w:rFonts w:ascii="Times New Roman" w:hAnsi="Times New Roman" w:cs="Times New Roman"/>
        </w:rPr>
      </w:pPr>
      <w:r w:rsidRPr="005E17B1">
        <w:rPr>
          <w:rFonts w:ascii="Times New Roman" w:hAnsi="Times New Roman" w:cs="Times New Roman"/>
        </w:rPr>
        <w:t xml:space="preserve">    Configuration and Management Tasks: Step-by-step instructions will be provided for common management tasks, such as creating file shares, configuring backups, and monitoring resource usage.</w:t>
      </w:r>
    </w:p>
    <w:p w14:paraId="35449EC2" w14:textId="77777777" w:rsidR="00837F05" w:rsidRPr="005E17B1" w:rsidRDefault="00837F05">
      <w:pPr>
        <w:rPr>
          <w:rFonts w:ascii="Times New Roman" w:hAnsi="Times New Roman" w:cs="Times New Roman"/>
        </w:rPr>
      </w:pPr>
      <w:r w:rsidRPr="005E17B1">
        <w:rPr>
          <w:rFonts w:ascii="Times New Roman" w:hAnsi="Times New Roman" w:cs="Times New Roman"/>
        </w:rPr>
        <w:t xml:space="preserve">    Security Best Practices: The tutorial will emphasize security best practices for managing Azure resources, including access control policies and data encryption.</w:t>
      </w:r>
    </w:p>
    <w:p w14:paraId="529A496D" w14:textId="77777777" w:rsidR="00837F05" w:rsidRPr="005E17B1" w:rsidRDefault="00837F05">
      <w:pPr>
        <w:rPr>
          <w:rFonts w:ascii="Times New Roman" w:hAnsi="Times New Roman" w:cs="Times New Roman"/>
        </w:rPr>
      </w:pPr>
      <w:r w:rsidRPr="005E17B1">
        <w:rPr>
          <w:rFonts w:ascii="Times New Roman" w:hAnsi="Times New Roman" w:cs="Times New Roman"/>
        </w:rPr>
        <w:t xml:space="preserve">    Troubleshooting Common Issues: Guidance on troubleshooting common issues encountered with Azure services will be included, enabling the IT team to resolve problems efficiently.</w:t>
      </w:r>
    </w:p>
    <w:p w14:paraId="04103A7C" w14:textId="77777777" w:rsidR="00837F05" w:rsidRPr="005E17B1" w:rsidRDefault="00837F05">
      <w:pPr>
        <w:rPr>
          <w:rFonts w:ascii="Times New Roman" w:hAnsi="Times New Roman" w:cs="Times New Roman"/>
        </w:rPr>
      </w:pPr>
    </w:p>
    <w:p w14:paraId="5288EB34" w14:textId="2E8DE223" w:rsidR="00837F05" w:rsidRPr="005E17B1" w:rsidRDefault="00CE3F32">
      <w:pPr>
        <w:rPr>
          <w:rFonts w:ascii="Times New Roman" w:hAnsi="Times New Roman" w:cs="Times New Roman"/>
          <w:b/>
          <w:bCs/>
        </w:rPr>
      </w:pPr>
      <w:r w:rsidRPr="005E17B1">
        <w:rPr>
          <w:rFonts w:ascii="Times New Roman" w:hAnsi="Times New Roman" w:cs="Times New Roman"/>
          <w:b/>
          <w:bCs/>
        </w:rPr>
        <w:t>A</w:t>
      </w:r>
      <w:r w:rsidR="00837F05" w:rsidRPr="005E17B1">
        <w:rPr>
          <w:rFonts w:ascii="Times New Roman" w:hAnsi="Times New Roman" w:cs="Times New Roman"/>
          <w:b/>
          <w:bCs/>
        </w:rPr>
        <w:t>ccessibility and Training</w:t>
      </w:r>
    </w:p>
    <w:p w14:paraId="3D052BD1" w14:textId="77777777" w:rsidR="00837F05" w:rsidRPr="005E17B1" w:rsidRDefault="00837F05">
      <w:pPr>
        <w:rPr>
          <w:rFonts w:ascii="Times New Roman" w:hAnsi="Times New Roman" w:cs="Times New Roman"/>
          <w:b/>
          <w:bCs/>
        </w:rPr>
      </w:pPr>
    </w:p>
    <w:p w14:paraId="2DADE5A1" w14:textId="1C9BFA7F" w:rsidR="00837F05" w:rsidRPr="005E17B1" w:rsidRDefault="00837F05">
      <w:pPr>
        <w:rPr>
          <w:rFonts w:ascii="Times New Roman" w:hAnsi="Times New Roman" w:cs="Times New Roman"/>
        </w:rPr>
      </w:pPr>
      <w:r w:rsidRPr="005E17B1">
        <w:rPr>
          <w:rFonts w:ascii="Times New Roman" w:hAnsi="Times New Roman" w:cs="Times New Roman"/>
        </w:rPr>
        <w:t xml:space="preserve">    Video Format: The tutorial will be hosted as an “Unlisted” video on YouTube, providing controlled access while allowing staff to view it at their convenience.</w:t>
      </w:r>
    </w:p>
    <w:p w14:paraId="42D3E510" w14:textId="77777777" w:rsidR="00837F05" w:rsidRPr="005E17B1" w:rsidRDefault="00837F05">
      <w:pPr>
        <w:rPr>
          <w:rFonts w:ascii="Times New Roman" w:hAnsi="Times New Roman" w:cs="Times New Roman"/>
        </w:rPr>
      </w:pPr>
      <w:r w:rsidRPr="005E17B1">
        <w:rPr>
          <w:rFonts w:ascii="Times New Roman" w:hAnsi="Times New Roman" w:cs="Times New Roman"/>
        </w:rPr>
        <w:t xml:space="preserve">    Training Sessions: In-person or virtual training sessions can be conducted to supplement the video tutorial and provide opportunities for staff to ask questions and gain hands-on experience.</w:t>
      </w:r>
    </w:p>
    <w:p w14:paraId="76EC2727" w14:textId="77777777" w:rsidR="00837F05" w:rsidRPr="005E17B1" w:rsidRDefault="00837F05">
      <w:pPr>
        <w:rPr>
          <w:rFonts w:ascii="Times New Roman" w:hAnsi="Times New Roman" w:cs="Times New Roman"/>
        </w:rPr>
      </w:pPr>
    </w:p>
    <w:p w14:paraId="72140334" w14:textId="77777777" w:rsidR="00F058D3" w:rsidRPr="005E17B1" w:rsidRDefault="00F058D3" w:rsidP="0099470C">
      <w:pPr>
        <w:rPr>
          <w:rFonts w:ascii="Times New Roman" w:hAnsi="Times New Roman" w:cs="Times New Roman"/>
        </w:rPr>
      </w:pPr>
    </w:p>
    <w:p w14:paraId="04CBC83F" w14:textId="77777777" w:rsidR="00F058D3" w:rsidRPr="005E17B1" w:rsidRDefault="00F058D3" w:rsidP="0099470C">
      <w:pPr>
        <w:rPr>
          <w:rFonts w:ascii="Times New Roman" w:hAnsi="Times New Roman" w:cs="Times New Roman"/>
          <w:b/>
          <w:bCs/>
        </w:rPr>
      </w:pPr>
      <w:r w:rsidRPr="005E17B1">
        <w:rPr>
          <w:rFonts w:ascii="Times New Roman" w:hAnsi="Times New Roman" w:cs="Times New Roman"/>
          <w:b/>
          <w:bCs/>
        </w:rPr>
        <w:t>Conclusion</w:t>
      </w:r>
    </w:p>
    <w:p w14:paraId="18CDD103" w14:textId="77777777" w:rsidR="00F058D3" w:rsidRPr="005E17B1" w:rsidRDefault="00F058D3" w:rsidP="0099470C">
      <w:pPr>
        <w:rPr>
          <w:rFonts w:ascii="Times New Roman" w:hAnsi="Times New Roman" w:cs="Times New Roman"/>
        </w:rPr>
      </w:pPr>
    </w:p>
    <w:p w14:paraId="2AD81571" w14:textId="77777777" w:rsidR="00F058D3" w:rsidRPr="005E17B1" w:rsidRDefault="00F058D3" w:rsidP="0099470C">
      <w:pPr>
        <w:rPr>
          <w:rFonts w:ascii="Times New Roman" w:hAnsi="Times New Roman" w:cs="Times New Roman"/>
        </w:rPr>
      </w:pPr>
      <w:r w:rsidRPr="005E17B1">
        <w:rPr>
          <w:rFonts w:ascii="Times New Roman" w:hAnsi="Times New Roman" w:cs="Times New Roman"/>
        </w:rPr>
        <w:t>The strategic migration of the Global Learning Institute’s (GLI) IT infrastructure to Microsoft Azure marks a pivotal moment in the institution’s history. This transition is not just a technological upgrade; it’s a reinvention of how GLI interacts with technology to deliver educational services. Azure’s cloud platform is set to dramatically transform GLI’s operational capabilities, introducing a new era of agility, innovation, and global reach in education.</w:t>
      </w:r>
    </w:p>
    <w:p w14:paraId="3EBB501D" w14:textId="77777777" w:rsidR="00F058D3" w:rsidRPr="005E17B1" w:rsidRDefault="00F058D3" w:rsidP="0099470C">
      <w:pPr>
        <w:rPr>
          <w:rFonts w:ascii="Times New Roman" w:hAnsi="Times New Roman" w:cs="Times New Roman"/>
        </w:rPr>
      </w:pPr>
    </w:p>
    <w:p w14:paraId="32FD4DFD" w14:textId="77777777" w:rsidR="00F058D3" w:rsidRPr="005E17B1" w:rsidRDefault="00F058D3" w:rsidP="0099470C">
      <w:pPr>
        <w:rPr>
          <w:rFonts w:ascii="Times New Roman" w:hAnsi="Times New Roman" w:cs="Times New Roman"/>
        </w:rPr>
      </w:pPr>
      <w:r w:rsidRPr="005E17B1">
        <w:rPr>
          <w:rFonts w:ascii="Times New Roman" w:hAnsi="Times New Roman" w:cs="Times New Roman"/>
        </w:rPr>
        <w:t>Enhanced Global Access and Collaborative Learning Opportunities</w:t>
      </w:r>
    </w:p>
    <w:p w14:paraId="3AA5BA81" w14:textId="77777777" w:rsidR="00F058D3" w:rsidRPr="005E17B1" w:rsidRDefault="00F058D3" w:rsidP="0099470C">
      <w:pPr>
        <w:rPr>
          <w:rFonts w:ascii="Times New Roman" w:hAnsi="Times New Roman" w:cs="Times New Roman"/>
        </w:rPr>
      </w:pPr>
    </w:p>
    <w:p w14:paraId="02F0A74E" w14:textId="77777777" w:rsidR="00F058D3" w:rsidRPr="005E17B1" w:rsidRDefault="00F058D3" w:rsidP="0099470C">
      <w:pPr>
        <w:rPr>
          <w:rFonts w:ascii="Times New Roman" w:hAnsi="Times New Roman" w:cs="Times New Roman"/>
        </w:rPr>
      </w:pPr>
      <w:r w:rsidRPr="005E17B1">
        <w:rPr>
          <w:rFonts w:ascii="Times New Roman" w:hAnsi="Times New Roman" w:cs="Times New Roman"/>
        </w:rPr>
        <w:t>One of the most exciting prospects of GLI’s move to Azure is the enhanced access it provides to students around the world. By leveraging Azure’s global infrastructure, GLI can deliver content at unprecedented speeds, regardless of geographical barriers. This capability is crucial in today’s globalized education environment, where students and educators increasingly expect seamless, real-time access to learning resources. Moreover, Azure facilitates a more collaborative learning environment through integrated tools that support real-time communication and collaboration among students and faculty. This environment will encourage a more interactive learning experience, fostering a vibrant academic community that transcends physical boundaries.</w:t>
      </w:r>
    </w:p>
    <w:p w14:paraId="654F16E7" w14:textId="77777777" w:rsidR="00F058D3" w:rsidRPr="005E17B1" w:rsidRDefault="00F058D3" w:rsidP="0099470C">
      <w:pPr>
        <w:rPr>
          <w:rFonts w:ascii="Times New Roman" w:hAnsi="Times New Roman" w:cs="Times New Roman"/>
        </w:rPr>
      </w:pPr>
    </w:p>
    <w:p w14:paraId="262E8545" w14:textId="77777777" w:rsidR="00F058D3" w:rsidRPr="005E17B1" w:rsidRDefault="00F058D3" w:rsidP="0099470C">
      <w:pPr>
        <w:rPr>
          <w:rFonts w:ascii="Times New Roman" w:hAnsi="Times New Roman" w:cs="Times New Roman"/>
        </w:rPr>
      </w:pPr>
      <w:r w:rsidRPr="005E17B1">
        <w:rPr>
          <w:rFonts w:ascii="Times New Roman" w:hAnsi="Times New Roman" w:cs="Times New Roman"/>
        </w:rPr>
        <w:t>Sustainability Through Green Computing</w:t>
      </w:r>
    </w:p>
    <w:p w14:paraId="61BB8161" w14:textId="77777777" w:rsidR="00F058D3" w:rsidRPr="005E17B1" w:rsidRDefault="00F058D3" w:rsidP="0099470C">
      <w:pPr>
        <w:rPr>
          <w:rFonts w:ascii="Times New Roman" w:hAnsi="Times New Roman" w:cs="Times New Roman"/>
        </w:rPr>
      </w:pPr>
    </w:p>
    <w:p w14:paraId="715F53DB" w14:textId="77777777" w:rsidR="00F058D3" w:rsidRPr="005E17B1" w:rsidRDefault="00F058D3" w:rsidP="0099470C">
      <w:pPr>
        <w:rPr>
          <w:rFonts w:ascii="Times New Roman" w:hAnsi="Times New Roman" w:cs="Times New Roman"/>
        </w:rPr>
      </w:pPr>
      <w:r w:rsidRPr="005E17B1">
        <w:rPr>
          <w:rFonts w:ascii="Times New Roman" w:hAnsi="Times New Roman" w:cs="Times New Roman"/>
        </w:rPr>
        <w:t xml:space="preserve">Azure’s commitment to sustainability aligns with GLI’s vision of environmental responsibility. By shifting to Azure, GLI is reducing its carbon footprint, moving away from energy-intensive on-premises data centers to a cloud infrastructure that is continuously optimized for energy efficiency and powered by renewable energy sources. This shift not only reflects GLI’s </w:t>
      </w:r>
      <w:r w:rsidRPr="005E17B1">
        <w:rPr>
          <w:rFonts w:ascii="Times New Roman" w:hAnsi="Times New Roman" w:cs="Times New Roman"/>
        </w:rPr>
        <w:lastRenderedPageBreak/>
        <w:t>dedication to sustainable practices but also sets a standard for educational institutions globally to follow suit in leveraging green technology solutions.</w:t>
      </w:r>
    </w:p>
    <w:p w14:paraId="7120EECB" w14:textId="77777777" w:rsidR="00F058D3" w:rsidRPr="005E17B1" w:rsidRDefault="00F058D3" w:rsidP="0099470C">
      <w:pPr>
        <w:rPr>
          <w:rFonts w:ascii="Times New Roman" w:hAnsi="Times New Roman" w:cs="Times New Roman"/>
        </w:rPr>
      </w:pPr>
    </w:p>
    <w:p w14:paraId="1775D3B7" w14:textId="77777777" w:rsidR="00F058D3" w:rsidRPr="005E17B1" w:rsidRDefault="00F058D3" w:rsidP="0099470C">
      <w:pPr>
        <w:rPr>
          <w:rFonts w:ascii="Times New Roman" w:hAnsi="Times New Roman" w:cs="Times New Roman"/>
        </w:rPr>
      </w:pPr>
      <w:r w:rsidRPr="005E17B1">
        <w:rPr>
          <w:rFonts w:ascii="Times New Roman" w:hAnsi="Times New Roman" w:cs="Times New Roman"/>
        </w:rPr>
        <w:t>Innovative Educational Models with Advanced Analytics</w:t>
      </w:r>
    </w:p>
    <w:p w14:paraId="1E47D199" w14:textId="77777777" w:rsidR="00F058D3" w:rsidRPr="005E17B1" w:rsidRDefault="00F058D3" w:rsidP="0099470C">
      <w:pPr>
        <w:rPr>
          <w:rFonts w:ascii="Times New Roman" w:hAnsi="Times New Roman" w:cs="Times New Roman"/>
        </w:rPr>
      </w:pPr>
    </w:p>
    <w:p w14:paraId="4440A450" w14:textId="77777777" w:rsidR="00F058D3" w:rsidRPr="005E17B1" w:rsidRDefault="00F058D3" w:rsidP="0099470C">
      <w:pPr>
        <w:rPr>
          <w:rFonts w:ascii="Times New Roman" w:hAnsi="Times New Roman" w:cs="Times New Roman"/>
        </w:rPr>
      </w:pPr>
      <w:r w:rsidRPr="005E17B1">
        <w:rPr>
          <w:rFonts w:ascii="Times New Roman" w:hAnsi="Times New Roman" w:cs="Times New Roman"/>
        </w:rPr>
        <w:t>The migration also unlocks the potential for advanced analytics and artificial intelligence (AI) capabilities provided by Azure. These technologies will enable GLI to gain deeper insights into learning patterns and educational outcomes, facilitating personalized learning experiences and improving student engagement and success. By analyzing data on student interactions and feedback, GLI can adapt and tailor educational content to meet the unique needs of its diverse student body, thereby enhancing academic achievement and student satisfaction.</w:t>
      </w:r>
    </w:p>
    <w:p w14:paraId="7EEC60B5" w14:textId="77777777" w:rsidR="00F058D3" w:rsidRPr="005E17B1" w:rsidRDefault="00F058D3" w:rsidP="0099470C">
      <w:pPr>
        <w:rPr>
          <w:rFonts w:ascii="Times New Roman" w:hAnsi="Times New Roman" w:cs="Times New Roman"/>
        </w:rPr>
      </w:pPr>
    </w:p>
    <w:p w14:paraId="4D47032D" w14:textId="77777777" w:rsidR="00F058D3" w:rsidRPr="005E17B1" w:rsidRDefault="00F058D3" w:rsidP="0099470C">
      <w:pPr>
        <w:rPr>
          <w:rFonts w:ascii="Times New Roman" w:hAnsi="Times New Roman" w:cs="Times New Roman"/>
        </w:rPr>
      </w:pPr>
      <w:r w:rsidRPr="005E17B1">
        <w:rPr>
          <w:rFonts w:ascii="Times New Roman" w:hAnsi="Times New Roman" w:cs="Times New Roman"/>
        </w:rPr>
        <w:t>Empowerment Through Technology</w:t>
      </w:r>
    </w:p>
    <w:p w14:paraId="3851C61E" w14:textId="77777777" w:rsidR="00F058D3" w:rsidRPr="005E17B1" w:rsidRDefault="00F058D3" w:rsidP="0099470C">
      <w:pPr>
        <w:rPr>
          <w:rFonts w:ascii="Times New Roman" w:hAnsi="Times New Roman" w:cs="Times New Roman"/>
        </w:rPr>
      </w:pPr>
    </w:p>
    <w:p w14:paraId="342A2E89" w14:textId="77777777" w:rsidR="00F058D3" w:rsidRPr="005E17B1" w:rsidRDefault="00F058D3" w:rsidP="0099470C">
      <w:pPr>
        <w:rPr>
          <w:rFonts w:ascii="Times New Roman" w:hAnsi="Times New Roman" w:cs="Times New Roman"/>
        </w:rPr>
      </w:pPr>
      <w:r w:rsidRPr="005E17B1">
        <w:rPr>
          <w:rFonts w:ascii="Times New Roman" w:hAnsi="Times New Roman" w:cs="Times New Roman"/>
        </w:rPr>
        <w:t>Beyond the technological enhancements, this migration is about empowering people. Azure’s robust platform not only supports GLI’s administrative staff and faculty through streamlined operations and reduced IT overhead but also empowers students by providing them with tools that support a wide range of learning styles. For instance, Azure’s AI and machine learning capabilities can be used to develop assistive technologies that make learning more accessible for students with disabilities, thus promoting inclusivity.</w:t>
      </w:r>
    </w:p>
    <w:p w14:paraId="51481C1B" w14:textId="77777777" w:rsidR="00F058D3" w:rsidRPr="005E17B1" w:rsidRDefault="00F058D3" w:rsidP="0099470C">
      <w:pPr>
        <w:rPr>
          <w:rFonts w:ascii="Times New Roman" w:hAnsi="Times New Roman" w:cs="Times New Roman"/>
        </w:rPr>
      </w:pPr>
    </w:p>
    <w:p w14:paraId="566B0595" w14:textId="77777777" w:rsidR="00F058D3" w:rsidRPr="005E17B1" w:rsidRDefault="00F058D3" w:rsidP="0099470C">
      <w:pPr>
        <w:rPr>
          <w:rFonts w:ascii="Times New Roman" w:hAnsi="Times New Roman" w:cs="Times New Roman"/>
        </w:rPr>
      </w:pPr>
      <w:r w:rsidRPr="005E17B1">
        <w:rPr>
          <w:rFonts w:ascii="Times New Roman" w:hAnsi="Times New Roman" w:cs="Times New Roman"/>
        </w:rPr>
        <w:t>Security, Compliance, and Trust</w:t>
      </w:r>
    </w:p>
    <w:p w14:paraId="62C213CC" w14:textId="77777777" w:rsidR="00F058D3" w:rsidRPr="005E17B1" w:rsidRDefault="00F058D3" w:rsidP="0099470C">
      <w:pPr>
        <w:rPr>
          <w:rFonts w:ascii="Times New Roman" w:hAnsi="Times New Roman" w:cs="Times New Roman"/>
        </w:rPr>
      </w:pPr>
    </w:p>
    <w:p w14:paraId="4A7E5DD0" w14:textId="77777777" w:rsidR="00F058D3" w:rsidRPr="005E17B1" w:rsidRDefault="00F058D3" w:rsidP="0099470C">
      <w:pPr>
        <w:rPr>
          <w:rFonts w:ascii="Times New Roman" w:hAnsi="Times New Roman" w:cs="Times New Roman"/>
        </w:rPr>
      </w:pPr>
      <w:r w:rsidRPr="005E17B1">
        <w:rPr>
          <w:rFonts w:ascii="Times New Roman" w:hAnsi="Times New Roman" w:cs="Times New Roman"/>
        </w:rPr>
        <w:t>With the adoption of Azure, GLI also significantly ramps up its cybersecurity measures. Azure provides advanced security technologies that are continually updated to tackle emerging threats, ensuring that student data and institutional information are safeguarded against breaches. Additionally, Azure complies with global compliance standards, an essential factor for an educational institution like GLI that handles sensitive data across different regions.</w:t>
      </w:r>
    </w:p>
    <w:p w14:paraId="6CE1D332" w14:textId="77777777" w:rsidR="00F058D3" w:rsidRPr="005E17B1" w:rsidRDefault="00F058D3" w:rsidP="0099470C">
      <w:pPr>
        <w:rPr>
          <w:rFonts w:ascii="Times New Roman" w:hAnsi="Times New Roman" w:cs="Times New Roman"/>
        </w:rPr>
      </w:pPr>
    </w:p>
    <w:p w14:paraId="2E700ED0" w14:textId="77777777" w:rsidR="00F058D3" w:rsidRPr="005E17B1" w:rsidRDefault="00F058D3" w:rsidP="0099470C">
      <w:pPr>
        <w:rPr>
          <w:rFonts w:ascii="Times New Roman" w:hAnsi="Times New Roman" w:cs="Times New Roman"/>
        </w:rPr>
      </w:pPr>
      <w:r w:rsidRPr="005E17B1">
        <w:rPr>
          <w:rFonts w:ascii="Times New Roman" w:hAnsi="Times New Roman" w:cs="Times New Roman"/>
        </w:rPr>
        <w:t>Fostering Innovation and Research</w:t>
      </w:r>
    </w:p>
    <w:p w14:paraId="1BF51FC0" w14:textId="77777777" w:rsidR="00F058D3" w:rsidRPr="005E17B1" w:rsidRDefault="00F058D3" w:rsidP="0099470C">
      <w:pPr>
        <w:rPr>
          <w:rFonts w:ascii="Times New Roman" w:hAnsi="Times New Roman" w:cs="Times New Roman"/>
        </w:rPr>
      </w:pPr>
    </w:p>
    <w:p w14:paraId="25CFC897" w14:textId="4071A648" w:rsidR="00F058D3" w:rsidRPr="005E17B1" w:rsidRDefault="00F058D3" w:rsidP="0099470C">
      <w:pPr>
        <w:rPr>
          <w:rFonts w:ascii="Times New Roman" w:hAnsi="Times New Roman" w:cs="Times New Roman"/>
        </w:rPr>
      </w:pPr>
      <w:r w:rsidRPr="005E17B1">
        <w:rPr>
          <w:rFonts w:ascii="Times New Roman" w:hAnsi="Times New Roman" w:cs="Times New Roman"/>
        </w:rPr>
        <w:lastRenderedPageBreak/>
        <w:t xml:space="preserve">Azure’s scalable </w:t>
      </w:r>
      <w:r w:rsidR="00197314" w:rsidRPr="005E17B1">
        <w:rPr>
          <w:rFonts w:ascii="Times New Roman" w:hAnsi="Times New Roman" w:cs="Times New Roman"/>
        </w:rPr>
        <w:t>computer</w:t>
      </w:r>
      <w:r w:rsidRPr="005E17B1">
        <w:rPr>
          <w:rFonts w:ascii="Times New Roman" w:hAnsi="Times New Roman" w:cs="Times New Roman"/>
        </w:rPr>
        <w:t xml:space="preserve"> resources and extensive toolsets will also facilitate more sophisticated research projects among faculty and students, particularly in data-intensive fields such as machine learning, bioinformatics, and computational physics. Researchers can leverage high-performance computing capabilities to run complex simulations and analyses much faster than was possible on traditional on-premises systems.</w:t>
      </w:r>
    </w:p>
    <w:p w14:paraId="2F4F1968" w14:textId="77777777" w:rsidR="00F058D3" w:rsidRPr="005E17B1" w:rsidRDefault="00F058D3" w:rsidP="0099470C">
      <w:pPr>
        <w:rPr>
          <w:rFonts w:ascii="Times New Roman" w:hAnsi="Times New Roman" w:cs="Times New Roman"/>
        </w:rPr>
      </w:pPr>
    </w:p>
    <w:p w14:paraId="088E6860" w14:textId="77777777" w:rsidR="00F058D3" w:rsidRPr="005E17B1" w:rsidRDefault="00F058D3" w:rsidP="0099470C">
      <w:pPr>
        <w:rPr>
          <w:rFonts w:ascii="Times New Roman" w:hAnsi="Times New Roman" w:cs="Times New Roman"/>
        </w:rPr>
      </w:pPr>
      <w:r w:rsidRPr="005E17B1">
        <w:rPr>
          <w:rFonts w:ascii="Times New Roman" w:hAnsi="Times New Roman" w:cs="Times New Roman"/>
        </w:rPr>
        <w:t>Future-Ready Foundation</w:t>
      </w:r>
    </w:p>
    <w:p w14:paraId="5A46EA30" w14:textId="77777777" w:rsidR="00F058D3" w:rsidRPr="005E17B1" w:rsidRDefault="00F058D3" w:rsidP="0099470C">
      <w:pPr>
        <w:rPr>
          <w:rFonts w:ascii="Times New Roman" w:hAnsi="Times New Roman" w:cs="Times New Roman"/>
        </w:rPr>
      </w:pPr>
    </w:p>
    <w:p w14:paraId="6D931FEE" w14:textId="77777777" w:rsidR="00F058D3" w:rsidRPr="005E17B1" w:rsidRDefault="00F058D3" w:rsidP="0099470C">
      <w:pPr>
        <w:rPr>
          <w:rFonts w:ascii="Times New Roman" w:hAnsi="Times New Roman" w:cs="Times New Roman"/>
        </w:rPr>
      </w:pPr>
      <w:r w:rsidRPr="005E17B1">
        <w:rPr>
          <w:rFonts w:ascii="Times New Roman" w:hAnsi="Times New Roman" w:cs="Times New Roman"/>
        </w:rPr>
        <w:t>Looking to the future, GLI’s migration to Azure is a foundational step that prepares the institution for next-generation educational delivery. As virtual and augmented reality technologies become more mainstream, Azure’s compute power and storage capabilities will enable GLI to incorporate these immersive technologies into its curriculum, providing students with cutting-edge virtual learning environments.</w:t>
      </w:r>
    </w:p>
    <w:p w14:paraId="403CEE43" w14:textId="77777777" w:rsidR="00F058D3" w:rsidRPr="005E17B1" w:rsidRDefault="00F058D3" w:rsidP="0099470C">
      <w:pPr>
        <w:rPr>
          <w:rFonts w:ascii="Times New Roman" w:hAnsi="Times New Roman" w:cs="Times New Roman"/>
        </w:rPr>
      </w:pPr>
    </w:p>
    <w:p w14:paraId="7C8D6377" w14:textId="77777777" w:rsidR="00F058D3" w:rsidRPr="005E17B1" w:rsidRDefault="00F058D3" w:rsidP="0099470C">
      <w:pPr>
        <w:rPr>
          <w:rFonts w:ascii="Times New Roman" w:hAnsi="Times New Roman" w:cs="Times New Roman"/>
          <w:b/>
          <w:bCs/>
          <w:u w:val="single"/>
        </w:rPr>
      </w:pPr>
      <w:r w:rsidRPr="005E17B1">
        <w:rPr>
          <w:rFonts w:ascii="Times New Roman" w:hAnsi="Times New Roman" w:cs="Times New Roman"/>
          <w:b/>
          <w:bCs/>
          <w:u w:val="single"/>
        </w:rPr>
        <w:t>Final remarks</w:t>
      </w:r>
    </w:p>
    <w:p w14:paraId="572DD858" w14:textId="77777777" w:rsidR="00F058D3" w:rsidRPr="005E17B1" w:rsidRDefault="00F058D3" w:rsidP="0099470C">
      <w:pPr>
        <w:rPr>
          <w:rFonts w:ascii="Times New Roman" w:hAnsi="Times New Roman" w:cs="Times New Roman"/>
        </w:rPr>
      </w:pPr>
    </w:p>
    <w:p w14:paraId="14D19B70" w14:textId="77777777" w:rsidR="00F058D3" w:rsidRPr="005E17B1" w:rsidRDefault="00F058D3" w:rsidP="0099470C">
      <w:pPr>
        <w:rPr>
          <w:rFonts w:ascii="Times New Roman" w:hAnsi="Times New Roman" w:cs="Times New Roman"/>
        </w:rPr>
      </w:pPr>
      <w:r w:rsidRPr="005E17B1">
        <w:rPr>
          <w:rFonts w:ascii="Times New Roman" w:hAnsi="Times New Roman" w:cs="Times New Roman"/>
        </w:rPr>
        <w:t>In summary, the migration to Microsoft Azure represents a transformative leap for the Global Learning Institute, aligning its infrastructure with its strategic vision of delivering world-class education. It promises not only enhanced efficiency and reduced costs but also a broader impact on how education is delivered and consumed worldwide. GLI’s adoption of Azure is a testament to its commitment to embracing innovation, championing sustainability, and ensuring the highest standards of educational excellence. As GLI ventures into this new technological era, it sets itself apart as a forward-thinking institution that others may look to as a model of how technology can profoundly enhance the educational experience.</w:t>
      </w:r>
    </w:p>
    <w:p w14:paraId="417A2FE8" w14:textId="14BC2E56" w:rsidR="00533BEA" w:rsidRPr="005E17B1" w:rsidRDefault="00533BEA">
      <w:pPr>
        <w:rPr>
          <w:rFonts w:ascii="Times New Roman" w:hAnsi="Times New Roman" w:cs="Times New Roman"/>
        </w:rPr>
      </w:pPr>
    </w:p>
    <w:p w14:paraId="7C65F369" w14:textId="4E594588" w:rsidR="00B74598" w:rsidRPr="005E17B1" w:rsidRDefault="00B74598">
      <w:pPr>
        <w:rPr>
          <w:rFonts w:ascii="Times New Roman" w:hAnsi="Times New Roman" w:cs="Times New Roman"/>
        </w:rPr>
      </w:pPr>
    </w:p>
    <w:p w14:paraId="3E5C7342" w14:textId="009D2096" w:rsidR="00D91CD3" w:rsidRPr="005E17B1" w:rsidRDefault="00D91CD3">
      <w:pPr>
        <w:rPr>
          <w:rFonts w:ascii="Times New Roman" w:hAnsi="Times New Roman" w:cs="Times New Roman"/>
        </w:rPr>
      </w:pPr>
      <w:r w:rsidRPr="005E17B1">
        <w:rPr>
          <w:rFonts w:ascii="Times New Roman" w:hAnsi="Times New Roman" w:cs="Times New Roman"/>
        </w:rPr>
        <w:br w:type="page"/>
      </w:r>
    </w:p>
    <w:p w14:paraId="06D9A286" w14:textId="77777777" w:rsidR="00661F16" w:rsidRPr="005E17B1" w:rsidRDefault="00661F16">
      <w:pPr>
        <w:rPr>
          <w:rFonts w:ascii="Times New Roman" w:hAnsi="Times New Roman" w:cs="Times New Roman"/>
        </w:rPr>
      </w:pPr>
    </w:p>
    <w:p w14:paraId="5CEC4430" w14:textId="77777777" w:rsidR="000206CC" w:rsidRPr="005E17B1" w:rsidRDefault="00661F16">
      <w:pPr>
        <w:rPr>
          <w:rFonts w:ascii="Times New Roman" w:hAnsi="Times New Roman" w:cs="Times New Roman"/>
        </w:rPr>
      </w:pPr>
      <w:r w:rsidRPr="005E17B1">
        <w:rPr>
          <w:rFonts w:ascii="Times New Roman" w:hAnsi="Times New Roman" w:cs="Times New Roman"/>
          <w:i/>
          <w:iCs/>
        </w:rPr>
        <w:t>Appendix B</w:t>
      </w:r>
      <w:r w:rsidRPr="005E17B1">
        <w:rPr>
          <w:rFonts w:ascii="Times New Roman" w:hAnsi="Times New Roman" w:cs="Times New Roman"/>
        </w:rPr>
        <w:t xml:space="preserve">: </w:t>
      </w:r>
      <w:r w:rsidR="000206CC" w:rsidRPr="005E17B1">
        <w:rPr>
          <w:rFonts w:ascii="Times New Roman" w:hAnsi="Times New Roman" w:cs="Times New Roman"/>
        </w:rPr>
        <w:t>Additional Resources and References</w:t>
      </w:r>
    </w:p>
    <w:p w14:paraId="6F00D90D" w14:textId="77777777" w:rsidR="000206CC" w:rsidRPr="005E17B1" w:rsidRDefault="000206CC">
      <w:pPr>
        <w:rPr>
          <w:rFonts w:ascii="Times New Roman" w:hAnsi="Times New Roman" w:cs="Times New Roman"/>
        </w:rPr>
      </w:pPr>
      <w:r w:rsidRPr="005E17B1">
        <w:rPr>
          <w:rFonts w:ascii="Times New Roman" w:hAnsi="Times New Roman" w:cs="Times New Roman"/>
        </w:rPr>
        <w:t>Microsoft Azure Documentation and Learning Resources</w:t>
      </w:r>
    </w:p>
    <w:p w14:paraId="0E93ABFB" w14:textId="77777777" w:rsidR="000206CC" w:rsidRPr="005E17B1" w:rsidRDefault="000206CC">
      <w:pPr>
        <w:rPr>
          <w:rFonts w:ascii="Times New Roman" w:hAnsi="Times New Roman" w:cs="Times New Roman"/>
        </w:rPr>
      </w:pPr>
    </w:p>
    <w:p w14:paraId="52397102" w14:textId="77777777" w:rsidR="000206CC" w:rsidRPr="005E17B1" w:rsidRDefault="000206CC">
      <w:pPr>
        <w:rPr>
          <w:rFonts w:ascii="Times New Roman" w:hAnsi="Times New Roman" w:cs="Times New Roman"/>
        </w:rPr>
      </w:pPr>
      <w:r w:rsidRPr="005E17B1">
        <w:rPr>
          <w:rFonts w:ascii="Times New Roman" w:hAnsi="Times New Roman" w:cs="Times New Roman"/>
        </w:rPr>
        <w:t xml:space="preserve">    Introduction to Azure: Learn about Azure fundamentals and explore learning paths to get started with Azure.</w:t>
      </w:r>
    </w:p>
    <w:p w14:paraId="00B135BE" w14:textId="77777777" w:rsidR="000206CC" w:rsidRPr="005E17B1" w:rsidRDefault="000206CC">
      <w:pPr>
        <w:rPr>
          <w:rFonts w:ascii="Times New Roman" w:hAnsi="Times New Roman" w:cs="Times New Roman"/>
        </w:rPr>
      </w:pPr>
      <w:r w:rsidRPr="005E17B1">
        <w:rPr>
          <w:rFonts w:ascii="Times New Roman" w:hAnsi="Times New Roman" w:cs="Times New Roman"/>
        </w:rPr>
        <w:t xml:space="preserve">        Azure Learning Paths</w:t>
      </w:r>
    </w:p>
    <w:p w14:paraId="29676F99" w14:textId="77777777" w:rsidR="000206CC" w:rsidRPr="005E17B1" w:rsidRDefault="000206CC">
      <w:pPr>
        <w:rPr>
          <w:rFonts w:ascii="Times New Roman" w:hAnsi="Times New Roman" w:cs="Times New Roman"/>
        </w:rPr>
      </w:pPr>
      <w:r w:rsidRPr="005E17B1">
        <w:rPr>
          <w:rFonts w:ascii="Times New Roman" w:hAnsi="Times New Roman" w:cs="Times New Roman"/>
        </w:rPr>
        <w:t xml:space="preserve">    Azure IoT: Comprehensive documentation on Azure Internet of Things (IoT) solutions, use cases, and technologies.</w:t>
      </w:r>
    </w:p>
    <w:p w14:paraId="0031158E" w14:textId="77777777" w:rsidR="000206CC" w:rsidRPr="005E17B1" w:rsidRDefault="000206CC">
      <w:pPr>
        <w:rPr>
          <w:rFonts w:ascii="Times New Roman" w:hAnsi="Times New Roman" w:cs="Times New Roman"/>
        </w:rPr>
      </w:pPr>
      <w:r w:rsidRPr="005E17B1">
        <w:rPr>
          <w:rFonts w:ascii="Times New Roman" w:hAnsi="Times New Roman" w:cs="Times New Roman"/>
        </w:rPr>
        <w:t xml:space="preserve">        Azure IoT Documentation</w:t>
      </w:r>
    </w:p>
    <w:p w14:paraId="7614A6D0" w14:textId="77777777" w:rsidR="000206CC" w:rsidRPr="005E17B1" w:rsidRDefault="000206CC">
      <w:pPr>
        <w:rPr>
          <w:rFonts w:ascii="Times New Roman" w:hAnsi="Times New Roman" w:cs="Times New Roman"/>
        </w:rPr>
      </w:pPr>
      <w:r w:rsidRPr="005E17B1">
        <w:rPr>
          <w:rFonts w:ascii="Times New Roman" w:hAnsi="Times New Roman" w:cs="Times New Roman"/>
        </w:rPr>
        <w:t xml:space="preserve">    Azure PowerShell: Detailed guidance on using Azure PowerShell to automate Azure tasks.</w:t>
      </w:r>
    </w:p>
    <w:p w14:paraId="115060EE" w14:textId="77777777" w:rsidR="000206CC" w:rsidRPr="005E17B1" w:rsidRDefault="000206CC">
      <w:pPr>
        <w:rPr>
          <w:rFonts w:ascii="Times New Roman" w:hAnsi="Times New Roman" w:cs="Times New Roman"/>
        </w:rPr>
      </w:pPr>
      <w:r w:rsidRPr="005E17B1">
        <w:rPr>
          <w:rFonts w:ascii="Times New Roman" w:hAnsi="Times New Roman" w:cs="Times New Roman"/>
        </w:rPr>
        <w:t xml:space="preserve">        Azure PowerShell Documentation</w:t>
      </w:r>
    </w:p>
    <w:p w14:paraId="53A34F2B" w14:textId="77777777" w:rsidR="000206CC" w:rsidRPr="005E17B1" w:rsidRDefault="000206CC">
      <w:pPr>
        <w:rPr>
          <w:rFonts w:ascii="Times New Roman" w:hAnsi="Times New Roman" w:cs="Times New Roman"/>
        </w:rPr>
      </w:pPr>
      <w:r w:rsidRPr="005E17B1">
        <w:rPr>
          <w:rFonts w:ascii="Times New Roman" w:hAnsi="Times New Roman" w:cs="Times New Roman"/>
        </w:rPr>
        <w:t xml:space="preserve">    Community Support: Connect with other Azure users, ask questions, and share insights.</w:t>
      </w:r>
    </w:p>
    <w:p w14:paraId="7DD1776C" w14:textId="77777777" w:rsidR="007D0AFE" w:rsidRPr="005E17B1" w:rsidRDefault="007D0AFE">
      <w:pPr>
        <w:rPr>
          <w:rFonts w:ascii="Times New Roman" w:hAnsi="Times New Roman" w:cs="Times New Roman"/>
        </w:rPr>
      </w:pPr>
    </w:p>
    <w:p w14:paraId="7EC9F60A" w14:textId="21EF0BDA" w:rsidR="007D0AFE" w:rsidRPr="005E17B1" w:rsidRDefault="00332510">
      <w:pPr>
        <w:rPr>
          <w:rFonts w:ascii="Times New Roman" w:hAnsi="Times New Roman" w:cs="Times New Roman"/>
        </w:rPr>
      </w:pPr>
      <w:r w:rsidRPr="005E17B1">
        <w:rPr>
          <w:rFonts w:ascii="Times New Roman" w:hAnsi="Times New Roman" w:cs="Times New Roman"/>
        </w:rPr>
        <w:t xml:space="preserve">(Links are as in the reference below) </w:t>
      </w:r>
    </w:p>
    <w:p w14:paraId="7AC05F1F" w14:textId="77777777" w:rsidR="00332510" w:rsidRPr="005E17B1" w:rsidRDefault="00332510">
      <w:pPr>
        <w:rPr>
          <w:rFonts w:ascii="Times New Roman" w:hAnsi="Times New Roman" w:cs="Times New Roman"/>
        </w:rPr>
      </w:pPr>
    </w:p>
    <w:p w14:paraId="4B934784" w14:textId="2422D8F1" w:rsidR="001B46DB" w:rsidRPr="005E17B1" w:rsidRDefault="00216A4A">
      <w:pPr>
        <w:rPr>
          <w:rFonts w:ascii="Times New Roman" w:hAnsi="Times New Roman" w:cs="Times New Roman"/>
        </w:rPr>
      </w:pPr>
      <w:r w:rsidRPr="005E17B1">
        <w:rPr>
          <w:rFonts w:ascii="Times New Roman" w:hAnsi="Times New Roman" w:cs="Times New Roman"/>
          <w:i/>
          <w:iCs/>
        </w:rPr>
        <w:t>Appendix C</w:t>
      </w:r>
      <w:r w:rsidRPr="005E17B1">
        <w:rPr>
          <w:rFonts w:ascii="Times New Roman" w:hAnsi="Times New Roman" w:cs="Times New Roman"/>
        </w:rPr>
        <w:t xml:space="preserve">: </w:t>
      </w:r>
      <w:r w:rsidR="000206CC" w:rsidRPr="005E17B1">
        <w:rPr>
          <w:rFonts w:ascii="Times New Roman" w:hAnsi="Times New Roman" w:cs="Times New Roman"/>
        </w:rPr>
        <w:t xml:space="preserve">Azure </w:t>
      </w:r>
      <w:r w:rsidR="001B46DB" w:rsidRPr="005E17B1">
        <w:rPr>
          <w:rFonts w:ascii="Times New Roman" w:hAnsi="Times New Roman" w:cs="Times New Roman"/>
        </w:rPr>
        <w:t xml:space="preserve">Glossary of Key Terms and </w:t>
      </w:r>
      <w:r w:rsidR="007D0AFE" w:rsidRPr="005E17B1">
        <w:rPr>
          <w:rFonts w:ascii="Times New Roman" w:hAnsi="Times New Roman" w:cs="Times New Roman"/>
        </w:rPr>
        <w:t>Technologies</w:t>
      </w:r>
    </w:p>
    <w:p w14:paraId="6E0CB9AE" w14:textId="77777777" w:rsidR="001B46DB" w:rsidRPr="005E17B1" w:rsidRDefault="001B46DB">
      <w:pPr>
        <w:rPr>
          <w:rFonts w:ascii="Times New Roman" w:hAnsi="Times New Roman" w:cs="Times New Roman"/>
        </w:rPr>
      </w:pPr>
    </w:p>
    <w:p w14:paraId="793C359A" w14:textId="77777777" w:rsidR="001B46DB" w:rsidRPr="005E17B1" w:rsidRDefault="001B46DB">
      <w:pPr>
        <w:rPr>
          <w:rFonts w:ascii="Times New Roman" w:hAnsi="Times New Roman" w:cs="Times New Roman"/>
        </w:rPr>
      </w:pPr>
      <w:r w:rsidRPr="005E17B1">
        <w:rPr>
          <w:rFonts w:ascii="Times New Roman" w:hAnsi="Times New Roman" w:cs="Times New Roman"/>
        </w:rPr>
        <w:t xml:space="preserve">    Azure File Storage: A service that offers shared storage for applications using the standard SMB protocol. It is optimized for storing file data that can be accessed and managed like a file server.</w:t>
      </w:r>
    </w:p>
    <w:p w14:paraId="15E15CA5" w14:textId="77777777" w:rsidR="001B46DB" w:rsidRPr="005E17B1" w:rsidRDefault="001B46DB">
      <w:pPr>
        <w:rPr>
          <w:rFonts w:ascii="Times New Roman" w:hAnsi="Times New Roman" w:cs="Times New Roman"/>
        </w:rPr>
      </w:pPr>
    </w:p>
    <w:p w14:paraId="01ABD79F" w14:textId="77777777" w:rsidR="001B46DB" w:rsidRPr="005E17B1" w:rsidRDefault="001B46DB">
      <w:pPr>
        <w:rPr>
          <w:rFonts w:ascii="Times New Roman" w:hAnsi="Times New Roman" w:cs="Times New Roman"/>
        </w:rPr>
      </w:pPr>
      <w:r w:rsidRPr="005E17B1">
        <w:rPr>
          <w:rFonts w:ascii="Times New Roman" w:hAnsi="Times New Roman" w:cs="Times New Roman"/>
        </w:rPr>
        <w:t xml:space="preserve">    Azure SQL Database: A fully managed database service, which means that Microsoft operates SQL Server for you and ensures its ongoing operation and availability. It is built on the SQL Server database engine and provides a scalable, cloud-based database service for app developers.</w:t>
      </w:r>
    </w:p>
    <w:p w14:paraId="387BB2A6" w14:textId="77777777" w:rsidR="001B46DB" w:rsidRPr="005E17B1" w:rsidRDefault="001B46DB">
      <w:pPr>
        <w:rPr>
          <w:rFonts w:ascii="Times New Roman" w:hAnsi="Times New Roman" w:cs="Times New Roman"/>
        </w:rPr>
      </w:pPr>
    </w:p>
    <w:p w14:paraId="086DA4D5" w14:textId="1D626BF3" w:rsidR="001B46DB" w:rsidRPr="005E17B1" w:rsidRDefault="001B46DB">
      <w:pPr>
        <w:rPr>
          <w:rFonts w:ascii="Times New Roman" w:hAnsi="Times New Roman" w:cs="Times New Roman"/>
        </w:rPr>
      </w:pPr>
      <w:r w:rsidRPr="005E17B1">
        <w:rPr>
          <w:rFonts w:ascii="Times New Roman" w:hAnsi="Times New Roman" w:cs="Times New Roman"/>
        </w:rPr>
        <w:t xml:space="preserve">    Backup Retention: Refers to the policies that govern how long backup data is kept before being deleted. Retention periods can vary based on data type, storage costs, and regulatory requirements.</w:t>
      </w:r>
    </w:p>
    <w:p w14:paraId="71592391" w14:textId="77777777" w:rsidR="001B46DB" w:rsidRPr="005E17B1" w:rsidRDefault="001B46DB">
      <w:pPr>
        <w:rPr>
          <w:rFonts w:ascii="Times New Roman" w:hAnsi="Times New Roman" w:cs="Times New Roman"/>
        </w:rPr>
      </w:pPr>
      <w:r w:rsidRPr="005E17B1">
        <w:rPr>
          <w:rFonts w:ascii="Times New Roman" w:hAnsi="Times New Roman" w:cs="Times New Roman"/>
        </w:rPr>
        <w:lastRenderedPageBreak/>
        <w:t xml:space="preserve">    Site Recovery: A service that contributes to your business continuity and disaster recovery (BCDR) strategy by orchestrating replication, failover, and recovery of workloads and apps so that they are available from a secondary location if your primary location goes down.</w:t>
      </w:r>
    </w:p>
    <w:p w14:paraId="03B6679E" w14:textId="77777777" w:rsidR="001B46DB" w:rsidRPr="005E17B1" w:rsidRDefault="001B46DB">
      <w:pPr>
        <w:rPr>
          <w:rFonts w:ascii="Times New Roman" w:hAnsi="Times New Roman" w:cs="Times New Roman"/>
        </w:rPr>
      </w:pPr>
    </w:p>
    <w:p w14:paraId="1083BECA" w14:textId="6384A0A7" w:rsidR="00A653A8" w:rsidRPr="005E17B1" w:rsidRDefault="001B46DB">
      <w:pPr>
        <w:rPr>
          <w:rFonts w:ascii="Times New Roman" w:hAnsi="Times New Roman" w:cs="Times New Roman"/>
        </w:rPr>
      </w:pPr>
      <w:r w:rsidRPr="005E17B1">
        <w:rPr>
          <w:rFonts w:ascii="Times New Roman" w:hAnsi="Times New Roman" w:cs="Times New Roman"/>
        </w:rPr>
        <w:t xml:space="preserve">    Replication: The process of copying and maintaining database objects, like files or databases, in more than one location for redundancy or accessibility. This helps ensure that a copy of the data is available in another location in case of failure or disaster.</w:t>
      </w:r>
      <w:r w:rsidR="002B76FC" w:rsidRPr="005E17B1">
        <w:rPr>
          <w:rFonts w:ascii="Times New Roman" w:hAnsi="Times New Roman" w:cs="Times New Roman"/>
        </w:rPr>
        <w:t xml:space="preserve"> </w:t>
      </w:r>
    </w:p>
    <w:p w14:paraId="5A1BCF64" w14:textId="77777777" w:rsidR="00A653A8" w:rsidRPr="005E17B1" w:rsidRDefault="00A653A8">
      <w:pPr>
        <w:rPr>
          <w:rFonts w:ascii="Times New Roman" w:hAnsi="Times New Roman" w:cs="Times New Roman"/>
        </w:rPr>
      </w:pPr>
    </w:p>
    <w:p w14:paraId="77850A61" w14:textId="77777777" w:rsidR="00661F16" w:rsidRPr="005E17B1" w:rsidRDefault="00661F16">
      <w:pPr>
        <w:rPr>
          <w:rFonts w:ascii="Times New Roman" w:hAnsi="Times New Roman" w:cs="Times New Roman"/>
          <w:b/>
          <w:bCs/>
        </w:rPr>
      </w:pPr>
      <w:r w:rsidRPr="005E17B1">
        <w:rPr>
          <w:rFonts w:ascii="Times New Roman" w:hAnsi="Times New Roman" w:cs="Times New Roman"/>
          <w:b/>
          <w:bCs/>
        </w:rPr>
        <w:t>References</w:t>
      </w:r>
    </w:p>
    <w:p w14:paraId="45EC2705" w14:textId="77777777" w:rsidR="00661F16" w:rsidRPr="005E17B1" w:rsidRDefault="00661F16">
      <w:pPr>
        <w:rPr>
          <w:rFonts w:ascii="Times New Roman" w:hAnsi="Times New Roman" w:cs="Times New Roman"/>
        </w:rPr>
      </w:pPr>
    </w:p>
    <w:p w14:paraId="0FA1C75B" w14:textId="77777777" w:rsidR="00661F16" w:rsidRPr="005E17B1" w:rsidRDefault="00661F16">
      <w:pPr>
        <w:rPr>
          <w:rFonts w:ascii="Times New Roman" w:hAnsi="Times New Roman" w:cs="Times New Roman"/>
        </w:rPr>
      </w:pPr>
      <w:r w:rsidRPr="005E17B1">
        <w:rPr>
          <w:rFonts w:ascii="Times New Roman" w:hAnsi="Times New Roman" w:cs="Times New Roman"/>
        </w:rPr>
        <w:t xml:space="preserve">    Microsoft Azure Documentation. Available online: </w:t>
      </w:r>
      <w:hyperlink r:id="rId5" w:history="1">
        <w:r w:rsidRPr="005E17B1">
          <w:rPr>
            <w:rStyle w:val="Hyperlink"/>
            <w:rFonts w:ascii="Times New Roman" w:hAnsi="Times New Roman" w:cs="Times New Roman"/>
          </w:rPr>
          <w:t>https://docs.micro</w:t>
        </w:r>
        <w:r w:rsidRPr="005E17B1">
          <w:rPr>
            <w:rStyle w:val="Hyperlink"/>
            <w:rFonts w:ascii="Times New Roman" w:hAnsi="Times New Roman" w:cs="Times New Roman"/>
          </w:rPr>
          <w:t>s</w:t>
        </w:r>
        <w:r w:rsidRPr="005E17B1">
          <w:rPr>
            <w:rStyle w:val="Hyperlink"/>
            <w:rFonts w:ascii="Times New Roman" w:hAnsi="Times New Roman" w:cs="Times New Roman"/>
          </w:rPr>
          <w:t>oft.com/en-us/learn/azure/</w:t>
        </w:r>
      </w:hyperlink>
    </w:p>
    <w:p w14:paraId="4C69AE0C" w14:textId="77777777" w:rsidR="00661F16" w:rsidRPr="005E17B1" w:rsidRDefault="00661F16">
      <w:pPr>
        <w:rPr>
          <w:rFonts w:ascii="Times New Roman" w:hAnsi="Times New Roman" w:cs="Times New Roman"/>
        </w:rPr>
      </w:pPr>
      <w:r w:rsidRPr="005E17B1">
        <w:rPr>
          <w:rFonts w:ascii="Times New Roman" w:hAnsi="Times New Roman" w:cs="Times New Roman"/>
        </w:rPr>
        <w:t xml:space="preserve">    Azure IoT Documentation. Available online: </w:t>
      </w:r>
      <w:hyperlink r:id="rId6" w:history="1">
        <w:r w:rsidRPr="005E17B1">
          <w:rPr>
            <w:rStyle w:val="Hyperlink"/>
            <w:rFonts w:ascii="Times New Roman" w:hAnsi="Times New Roman" w:cs="Times New Roman"/>
          </w:rPr>
          <w:t>https://docs.microsoft.co</w:t>
        </w:r>
        <w:r w:rsidRPr="005E17B1">
          <w:rPr>
            <w:rStyle w:val="Hyperlink"/>
            <w:rFonts w:ascii="Times New Roman" w:hAnsi="Times New Roman" w:cs="Times New Roman"/>
          </w:rPr>
          <w:t>m</w:t>
        </w:r>
        <w:r w:rsidRPr="005E17B1">
          <w:rPr>
            <w:rStyle w:val="Hyperlink"/>
            <w:rFonts w:ascii="Times New Roman" w:hAnsi="Times New Roman" w:cs="Times New Roman"/>
          </w:rPr>
          <w:t>/en-us/azure/iot-fundamentals/</w:t>
        </w:r>
      </w:hyperlink>
    </w:p>
    <w:p w14:paraId="0D46E0D9" w14:textId="77777777" w:rsidR="00661F16" w:rsidRPr="005E17B1" w:rsidRDefault="00661F16">
      <w:pPr>
        <w:rPr>
          <w:rFonts w:ascii="Times New Roman" w:hAnsi="Times New Roman" w:cs="Times New Roman"/>
        </w:rPr>
      </w:pPr>
      <w:r w:rsidRPr="005E17B1">
        <w:rPr>
          <w:rFonts w:ascii="Times New Roman" w:hAnsi="Times New Roman" w:cs="Times New Roman"/>
        </w:rPr>
        <w:t xml:space="preserve">    Azure PowerShell Documentation. Available online: </w:t>
      </w:r>
      <w:hyperlink r:id="rId7" w:history="1">
        <w:r w:rsidRPr="005E17B1">
          <w:rPr>
            <w:rStyle w:val="Hyperlink"/>
            <w:rFonts w:ascii="Times New Roman" w:hAnsi="Times New Roman" w:cs="Times New Roman"/>
          </w:rPr>
          <w:t>https://d</w:t>
        </w:r>
        <w:r w:rsidRPr="005E17B1">
          <w:rPr>
            <w:rStyle w:val="Hyperlink"/>
            <w:rFonts w:ascii="Times New Roman" w:hAnsi="Times New Roman" w:cs="Times New Roman"/>
          </w:rPr>
          <w:t>o</w:t>
        </w:r>
        <w:r w:rsidRPr="005E17B1">
          <w:rPr>
            <w:rStyle w:val="Hyperlink"/>
            <w:rFonts w:ascii="Times New Roman" w:hAnsi="Times New Roman" w:cs="Times New Roman"/>
          </w:rPr>
          <w:t>cs.microsoft.com/en-us/powershell/azure/?view=azps-4.5.0</w:t>
        </w:r>
      </w:hyperlink>
    </w:p>
    <w:p w14:paraId="732C9A2E" w14:textId="77777777" w:rsidR="00661F16" w:rsidRPr="005E17B1" w:rsidRDefault="00661F16">
      <w:pPr>
        <w:rPr>
          <w:rFonts w:ascii="Times New Roman" w:hAnsi="Times New Roman" w:cs="Times New Roman"/>
        </w:rPr>
      </w:pPr>
      <w:r w:rsidRPr="005E17B1">
        <w:rPr>
          <w:rFonts w:ascii="Times New Roman" w:hAnsi="Times New Roman" w:cs="Times New Roman"/>
        </w:rPr>
        <w:t xml:space="preserve">    Azure Community Support. Available online: https://azure.microsoft.com/en-us/support/community</w:t>
      </w:r>
    </w:p>
    <w:sectPr w:rsidR="00661F16" w:rsidRPr="005E17B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A02A8"/>
    <w:multiLevelType w:val="multilevel"/>
    <w:tmpl w:val="3CA27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E112CC8"/>
    <w:multiLevelType w:val="hybridMultilevel"/>
    <w:tmpl w:val="FC2019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104246"/>
    <w:multiLevelType w:val="hybridMultilevel"/>
    <w:tmpl w:val="E0FCA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4538D7"/>
    <w:multiLevelType w:val="multilevel"/>
    <w:tmpl w:val="DC44AC2A"/>
    <w:lvl w:ilvl="0">
      <w:start w:val="1"/>
      <w:numFmt w:val="decimal"/>
      <w:lvlText w:val="%1."/>
      <w:lvlJc w:val="left"/>
      <w:pPr>
        <w:ind w:left="720" w:hanging="360"/>
      </w:pPr>
      <w:rPr>
        <w:rFonts w:hint="default"/>
      </w:rPr>
    </w:lvl>
    <w:lvl w:ilvl="1">
      <w:start w:val="1"/>
      <w:numFmt w:val="decimal"/>
      <w:isLgl/>
      <w:lvlText w:val="%1.%2"/>
      <w:lvlJc w:val="left"/>
      <w:pPr>
        <w:ind w:left="733" w:hanging="373"/>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3456159B"/>
    <w:multiLevelType w:val="multilevel"/>
    <w:tmpl w:val="73BC8AB6"/>
    <w:lvl w:ilvl="0">
      <w:start w:val="1"/>
      <w:numFmt w:val="decimal"/>
      <w:lvlText w:val="%1."/>
      <w:lvlJc w:val="left"/>
      <w:pPr>
        <w:ind w:left="720" w:hanging="360"/>
      </w:pPr>
      <w:rPr>
        <w:rFonts w:hint="default"/>
      </w:rPr>
    </w:lvl>
    <w:lvl w:ilvl="1">
      <w:start w:val="1"/>
      <w:numFmt w:val="decimal"/>
      <w:isLgl/>
      <w:lvlText w:val="%1.%2"/>
      <w:lvlJc w:val="left"/>
      <w:pPr>
        <w:ind w:left="733" w:hanging="373"/>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408A37F8"/>
    <w:multiLevelType w:val="multilevel"/>
    <w:tmpl w:val="EB385E7E"/>
    <w:lvl w:ilvl="0">
      <w:start w:val="1"/>
      <w:numFmt w:val="decimal"/>
      <w:lvlText w:val="%1."/>
      <w:lvlJc w:val="left"/>
      <w:pPr>
        <w:ind w:left="720" w:hanging="360"/>
      </w:pPr>
      <w:rPr>
        <w:rFonts w:hint="default"/>
      </w:rPr>
    </w:lvl>
    <w:lvl w:ilvl="1">
      <w:start w:val="1"/>
      <w:numFmt w:val="decimal"/>
      <w:isLgl/>
      <w:lvlText w:val="%1.%2"/>
      <w:lvlJc w:val="left"/>
      <w:pPr>
        <w:ind w:left="733" w:hanging="373"/>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410A5F28"/>
    <w:multiLevelType w:val="hybridMultilevel"/>
    <w:tmpl w:val="20301C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45347E"/>
    <w:multiLevelType w:val="multilevel"/>
    <w:tmpl w:val="23E2F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ADC0C59"/>
    <w:multiLevelType w:val="multilevel"/>
    <w:tmpl w:val="CEA2D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60D26BD"/>
    <w:multiLevelType w:val="multilevel"/>
    <w:tmpl w:val="B9FEFA3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7C644E2"/>
    <w:multiLevelType w:val="multilevel"/>
    <w:tmpl w:val="8EE6BB3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00021739">
    <w:abstractNumId w:val="3"/>
  </w:num>
  <w:num w:numId="2" w16cid:durableId="1888643966">
    <w:abstractNumId w:val="5"/>
  </w:num>
  <w:num w:numId="3" w16cid:durableId="354117308">
    <w:abstractNumId w:val="4"/>
  </w:num>
  <w:num w:numId="4" w16cid:durableId="1572082456">
    <w:abstractNumId w:val="8"/>
  </w:num>
  <w:num w:numId="5" w16cid:durableId="1550067802">
    <w:abstractNumId w:val="0"/>
  </w:num>
  <w:num w:numId="6" w16cid:durableId="1545406546">
    <w:abstractNumId w:val="10"/>
  </w:num>
  <w:num w:numId="7" w16cid:durableId="1821577757">
    <w:abstractNumId w:val="2"/>
  </w:num>
  <w:num w:numId="8" w16cid:durableId="1547836114">
    <w:abstractNumId w:val="1"/>
  </w:num>
  <w:num w:numId="9" w16cid:durableId="22170366">
    <w:abstractNumId w:val="6"/>
  </w:num>
  <w:num w:numId="10" w16cid:durableId="244461305">
    <w:abstractNumId w:val="9"/>
  </w:num>
  <w:num w:numId="11" w16cid:durableId="72614900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1F16"/>
    <w:rsid w:val="000206CC"/>
    <w:rsid w:val="000317F0"/>
    <w:rsid w:val="00135DDE"/>
    <w:rsid w:val="00183816"/>
    <w:rsid w:val="00197314"/>
    <w:rsid w:val="001B46DB"/>
    <w:rsid w:val="001E68DF"/>
    <w:rsid w:val="00216A4A"/>
    <w:rsid w:val="00246BBB"/>
    <w:rsid w:val="002546FD"/>
    <w:rsid w:val="002774FE"/>
    <w:rsid w:val="002B76FC"/>
    <w:rsid w:val="002D64A0"/>
    <w:rsid w:val="002F4253"/>
    <w:rsid w:val="002F4581"/>
    <w:rsid w:val="00332510"/>
    <w:rsid w:val="0033625B"/>
    <w:rsid w:val="00346579"/>
    <w:rsid w:val="003945C6"/>
    <w:rsid w:val="003E6CB4"/>
    <w:rsid w:val="003F3001"/>
    <w:rsid w:val="004F6DFD"/>
    <w:rsid w:val="00533BEA"/>
    <w:rsid w:val="005B0601"/>
    <w:rsid w:val="005C493C"/>
    <w:rsid w:val="005D44B4"/>
    <w:rsid w:val="005E17B1"/>
    <w:rsid w:val="005E506C"/>
    <w:rsid w:val="005F48F8"/>
    <w:rsid w:val="00661F16"/>
    <w:rsid w:val="006652C8"/>
    <w:rsid w:val="007047BA"/>
    <w:rsid w:val="00740118"/>
    <w:rsid w:val="00793B46"/>
    <w:rsid w:val="007D0AFE"/>
    <w:rsid w:val="00807326"/>
    <w:rsid w:val="00837F05"/>
    <w:rsid w:val="0084601A"/>
    <w:rsid w:val="008F3D6D"/>
    <w:rsid w:val="009057D4"/>
    <w:rsid w:val="00914858"/>
    <w:rsid w:val="00984DDF"/>
    <w:rsid w:val="00986F81"/>
    <w:rsid w:val="00987573"/>
    <w:rsid w:val="009B6A4E"/>
    <w:rsid w:val="009C4EE3"/>
    <w:rsid w:val="009E354F"/>
    <w:rsid w:val="00A653A8"/>
    <w:rsid w:val="00AC00C1"/>
    <w:rsid w:val="00AC6F48"/>
    <w:rsid w:val="00B375E1"/>
    <w:rsid w:val="00B6335F"/>
    <w:rsid w:val="00B74598"/>
    <w:rsid w:val="00C251E3"/>
    <w:rsid w:val="00CC292F"/>
    <w:rsid w:val="00CE3F32"/>
    <w:rsid w:val="00D46B0B"/>
    <w:rsid w:val="00D91CD3"/>
    <w:rsid w:val="00E22222"/>
    <w:rsid w:val="00E371B4"/>
    <w:rsid w:val="00E46193"/>
    <w:rsid w:val="00E55696"/>
    <w:rsid w:val="00F058D3"/>
    <w:rsid w:val="00F204F6"/>
    <w:rsid w:val="00F24E7D"/>
    <w:rsid w:val="00F36F81"/>
    <w:rsid w:val="00F40856"/>
    <w:rsid w:val="00F44281"/>
    <w:rsid w:val="00F70648"/>
    <w:rsid w:val="00F71CE1"/>
    <w:rsid w:val="00FC0792"/>
    <w:rsid w:val="00FC2BB3"/>
    <w:rsid w:val="00FC69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E8F9F6"/>
  <w15:chartTrackingRefBased/>
  <w15:docId w15:val="{26E9C667-3502-584E-BBC7-8AF69552F4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1F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61F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61F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1F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1F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1F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1F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1F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1F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1F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61F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1F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1F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1F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1F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1F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1F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1F16"/>
    <w:rPr>
      <w:rFonts w:eastAsiaTheme="majorEastAsia" w:cstheme="majorBidi"/>
      <w:color w:val="272727" w:themeColor="text1" w:themeTint="D8"/>
    </w:rPr>
  </w:style>
  <w:style w:type="paragraph" w:styleId="Title">
    <w:name w:val="Title"/>
    <w:basedOn w:val="Normal"/>
    <w:next w:val="Normal"/>
    <w:link w:val="TitleChar"/>
    <w:uiPriority w:val="10"/>
    <w:qFormat/>
    <w:rsid w:val="00661F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1F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1F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1F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1F16"/>
    <w:pPr>
      <w:spacing w:before="160"/>
      <w:jc w:val="center"/>
    </w:pPr>
    <w:rPr>
      <w:i/>
      <w:iCs/>
      <w:color w:val="404040" w:themeColor="text1" w:themeTint="BF"/>
    </w:rPr>
  </w:style>
  <w:style w:type="character" w:customStyle="1" w:styleId="QuoteChar">
    <w:name w:val="Quote Char"/>
    <w:basedOn w:val="DefaultParagraphFont"/>
    <w:link w:val="Quote"/>
    <w:uiPriority w:val="29"/>
    <w:rsid w:val="00661F16"/>
    <w:rPr>
      <w:i/>
      <w:iCs/>
      <w:color w:val="404040" w:themeColor="text1" w:themeTint="BF"/>
    </w:rPr>
  </w:style>
  <w:style w:type="paragraph" w:styleId="ListParagraph">
    <w:name w:val="List Paragraph"/>
    <w:basedOn w:val="Normal"/>
    <w:uiPriority w:val="34"/>
    <w:qFormat/>
    <w:rsid w:val="00661F16"/>
    <w:pPr>
      <w:ind w:left="720"/>
      <w:contextualSpacing/>
    </w:pPr>
  </w:style>
  <w:style w:type="character" w:styleId="IntenseEmphasis">
    <w:name w:val="Intense Emphasis"/>
    <w:basedOn w:val="DefaultParagraphFont"/>
    <w:uiPriority w:val="21"/>
    <w:qFormat/>
    <w:rsid w:val="00661F16"/>
    <w:rPr>
      <w:i/>
      <w:iCs/>
      <w:color w:val="0F4761" w:themeColor="accent1" w:themeShade="BF"/>
    </w:rPr>
  </w:style>
  <w:style w:type="paragraph" w:styleId="IntenseQuote">
    <w:name w:val="Intense Quote"/>
    <w:basedOn w:val="Normal"/>
    <w:next w:val="Normal"/>
    <w:link w:val="IntenseQuoteChar"/>
    <w:uiPriority w:val="30"/>
    <w:qFormat/>
    <w:rsid w:val="00661F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1F16"/>
    <w:rPr>
      <w:i/>
      <w:iCs/>
      <w:color w:val="0F4761" w:themeColor="accent1" w:themeShade="BF"/>
    </w:rPr>
  </w:style>
  <w:style w:type="character" w:styleId="IntenseReference">
    <w:name w:val="Intense Reference"/>
    <w:basedOn w:val="DefaultParagraphFont"/>
    <w:uiPriority w:val="32"/>
    <w:qFormat/>
    <w:rsid w:val="00661F16"/>
    <w:rPr>
      <w:b/>
      <w:bCs/>
      <w:smallCaps/>
      <w:color w:val="0F4761" w:themeColor="accent1" w:themeShade="BF"/>
      <w:spacing w:val="5"/>
    </w:rPr>
  </w:style>
  <w:style w:type="character" w:styleId="Hyperlink">
    <w:name w:val="Hyperlink"/>
    <w:basedOn w:val="DefaultParagraphFont"/>
    <w:uiPriority w:val="99"/>
    <w:unhideWhenUsed/>
    <w:rsid w:val="00661F16"/>
    <w:rPr>
      <w:color w:val="467886" w:themeColor="hyperlink"/>
      <w:u w:val="single"/>
    </w:rPr>
  </w:style>
  <w:style w:type="character" w:styleId="UnresolvedMention">
    <w:name w:val="Unresolved Mention"/>
    <w:basedOn w:val="DefaultParagraphFont"/>
    <w:uiPriority w:val="99"/>
    <w:semiHidden/>
    <w:unhideWhenUsed/>
    <w:rsid w:val="00661F16"/>
    <w:rPr>
      <w:color w:val="605E5C"/>
      <w:shd w:val="clear" w:color="auto" w:fill="E1DFDD"/>
    </w:rPr>
  </w:style>
  <w:style w:type="table" w:styleId="TableGrid">
    <w:name w:val="Table Grid"/>
    <w:basedOn w:val="TableNormal"/>
    <w:uiPriority w:val="39"/>
    <w:rsid w:val="005E17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3945C6"/>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 w:type="character" w:styleId="Strong">
    <w:name w:val="Strong"/>
    <w:basedOn w:val="DefaultParagraphFont"/>
    <w:uiPriority w:val="22"/>
    <w:qFormat/>
    <w:rsid w:val="003945C6"/>
    <w:rPr>
      <w:b/>
      <w:bCs/>
    </w:rPr>
  </w:style>
  <w:style w:type="character" w:styleId="FollowedHyperlink">
    <w:name w:val="FollowedHyperlink"/>
    <w:basedOn w:val="DefaultParagraphFont"/>
    <w:uiPriority w:val="99"/>
    <w:semiHidden/>
    <w:unhideWhenUsed/>
    <w:rsid w:val="0019731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19674">
      <w:bodyDiv w:val="1"/>
      <w:marLeft w:val="0"/>
      <w:marRight w:val="0"/>
      <w:marTop w:val="0"/>
      <w:marBottom w:val="0"/>
      <w:divBdr>
        <w:top w:val="none" w:sz="0" w:space="0" w:color="auto"/>
        <w:left w:val="none" w:sz="0" w:space="0" w:color="auto"/>
        <w:bottom w:val="none" w:sz="0" w:space="0" w:color="auto"/>
        <w:right w:val="none" w:sz="0" w:space="0" w:color="auto"/>
      </w:divBdr>
      <w:divsChild>
        <w:div w:id="1068042468">
          <w:marLeft w:val="0"/>
          <w:marRight w:val="0"/>
          <w:marTop w:val="0"/>
          <w:marBottom w:val="0"/>
          <w:divBdr>
            <w:top w:val="single" w:sz="2" w:space="0" w:color="E3E3E3"/>
            <w:left w:val="single" w:sz="2" w:space="0" w:color="E3E3E3"/>
            <w:bottom w:val="single" w:sz="2" w:space="0" w:color="E3E3E3"/>
            <w:right w:val="single" w:sz="2" w:space="0" w:color="E3E3E3"/>
          </w:divBdr>
          <w:divsChild>
            <w:div w:id="34081367">
              <w:marLeft w:val="0"/>
              <w:marRight w:val="0"/>
              <w:marTop w:val="100"/>
              <w:marBottom w:val="100"/>
              <w:divBdr>
                <w:top w:val="single" w:sz="2" w:space="0" w:color="E3E3E3"/>
                <w:left w:val="single" w:sz="2" w:space="0" w:color="E3E3E3"/>
                <w:bottom w:val="single" w:sz="2" w:space="0" w:color="E3E3E3"/>
                <w:right w:val="single" w:sz="2" w:space="0" w:color="E3E3E3"/>
              </w:divBdr>
              <w:divsChild>
                <w:div w:id="1981810809">
                  <w:marLeft w:val="0"/>
                  <w:marRight w:val="0"/>
                  <w:marTop w:val="0"/>
                  <w:marBottom w:val="0"/>
                  <w:divBdr>
                    <w:top w:val="single" w:sz="2" w:space="0" w:color="E3E3E3"/>
                    <w:left w:val="single" w:sz="2" w:space="0" w:color="E3E3E3"/>
                    <w:bottom w:val="single" w:sz="2" w:space="0" w:color="E3E3E3"/>
                    <w:right w:val="single" w:sz="2" w:space="0" w:color="E3E3E3"/>
                  </w:divBdr>
                  <w:divsChild>
                    <w:div w:id="1206410363">
                      <w:marLeft w:val="0"/>
                      <w:marRight w:val="0"/>
                      <w:marTop w:val="0"/>
                      <w:marBottom w:val="0"/>
                      <w:divBdr>
                        <w:top w:val="single" w:sz="2" w:space="0" w:color="E3E3E3"/>
                        <w:left w:val="single" w:sz="2" w:space="0" w:color="E3E3E3"/>
                        <w:bottom w:val="single" w:sz="2" w:space="0" w:color="E3E3E3"/>
                        <w:right w:val="single" w:sz="2" w:space="0" w:color="E3E3E3"/>
                      </w:divBdr>
                      <w:divsChild>
                        <w:div w:id="1154762272">
                          <w:marLeft w:val="0"/>
                          <w:marRight w:val="0"/>
                          <w:marTop w:val="0"/>
                          <w:marBottom w:val="0"/>
                          <w:divBdr>
                            <w:top w:val="single" w:sz="2" w:space="0" w:color="E3E3E3"/>
                            <w:left w:val="single" w:sz="2" w:space="0" w:color="E3E3E3"/>
                            <w:bottom w:val="single" w:sz="2" w:space="0" w:color="E3E3E3"/>
                            <w:right w:val="single" w:sz="2" w:space="0" w:color="E3E3E3"/>
                          </w:divBdr>
                          <w:divsChild>
                            <w:div w:id="1239099310">
                              <w:marLeft w:val="0"/>
                              <w:marRight w:val="0"/>
                              <w:marTop w:val="0"/>
                              <w:marBottom w:val="0"/>
                              <w:divBdr>
                                <w:top w:val="single" w:sz="2" w:space="0" w:color="E3E3E3"/>
                                <w:left w:val="single" w:sz="2" w:space="0" w:color="E3E3E3"/>
                                <w:bottom w:val="single" w:sz="2" w:space="0" w:color="E3E3E3"/>
                                <w:right w:val="single" w:sz="2" w:space="0" w:color="E3E3E3"/>
                              </w:divBdr>
                              <w:divsChild>
                                <w:div w:id="326594052">
                                  <w:marLeft w:val="0"/>
                                  <w:marRight w:val="0"/>
                                  <w:marTop w:val="0"/>
                                  <w:marBottom w:val="0"/>
                                  <w:divBdr>
                                    <w:top w:val="single" w:sz="2" w:space="0" w:color="E3E3E3"/>
                                    <w:left w:val="single" w:sz="2" w:space="0" w:color="E3E3E3"/>
                                    <w:bottom w:val="single" w:sz="2" w:space="0" w:color="E3E3E3"/>
                                    <w:right w:val="single" w:sz="2" w:space="0" w:color="E3E3E3"/>
                                  </w:divBdr>
                                  <w:divsChild>
                                    <w:div w:id="5410906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50082399">
      <w:bodyDiv w:val="1"/>
      <w:marLeft w:val="0"/>
      <w:marRight w:val="0"/>
      <w:marTop w:val="0"/>
      <w:marBottom w:val="0"/>
      <w:divBdr>
        <w:top w:val="none" w:sz="0" w:space="0" w:color="auto"/>
        <w:left w:val="none" w:sz="0" w:space="0" w:color="auto"/>
        <w:bottom w:val="none" w:sz="0" w:space="0" w:color="auto"/>
        <w:right w:val="none" w:sz="0" w:space="0" w:color="auto"/>
      </w:divBdr>
    </w:div>
    <w:div w:id="63989617">
      <w:bodyDiv w:val="1"/>
      <w:marLeft w:val="0"/>
      <w:marRight w:val="0"/>
      <w:marTop w:val="0"/>
      <w:marBottom w:val="0"/>
      <w:divBdr>
        <w:top w:val="none" w:sz="0" w:space="0" w:color="auto"/>
        <w:left w:val="none" w:sz="0" w:space="0" w:color="auto"/>
        <w:bottom w:val="none" w:sz="0" w:space="0" w:color="auto"/>
        <w:right w:val="none" w:sz="0" w:space="0" w:color="auto"/>
      </w:divBdr>
    </w:div>
    <w:div w:id="119082350">
      <w:bodyDiv w:val="1"/>
      <w:marLeft w:val="0"/>
      <w:marRight w:val="0"/>
      <w:marTop w:val="0"/>
      <w:marBottom w:val="0"/>
      <w:divBdr>
        <w:top w:val="none" w:sz="0" w:space="0" w:color="auto"/>
        <w:left w:val="none" w:sz="0" w:space="0" w:color="auto"/>
        <w:bottom w:val="none" w:sz="0" w:space="0" w:color="auto"/>
        <w:right w:val="none" w:sz="0" w:space="0" w:color="auto"/>
      </w:divBdr>
    </w:div>
    <w:div w:id="627786146">
      <w:bodyDiv w:val="1"/>
      <w:marLeft w:val="0"/>
      <w:marRight w:val="0"/>
      <w:marTop w:val="0"/>
      <w:marBottom w:val="0"/>
      <w:divBdr>
        <w:top w:val="none" w:sz="0" w:space="0" w:color="auto"/>
        <w:left w:val="none" w:sz="0" w:space="0" w:color="auto"/>
        <w:bottom w:val="none" w:sz="0" w:space="0" w:color="auto"/>
        <w:right w:val="none" w:sz="0" w:space="0" w:color="auto"/>
      </w:divBdr>
    </w:div>
    <w:div w:id="663120408">
      <w:bodyDiv w:val="1"/>
      <w:marLeft w:val="0"/>
      <w:marRight w:val="0"/>
      <w:marTop w:val="0"/>
      <w:marBottom w:val="0"/>
      <w:divBdr>
        <w:top w:val="none" w:sz="0" w:space="0" w:color="auto"/>
        <w:left w:val="none" w:sz="0" w:space="0" w:color="auto"/>
        <w:bottom w:val="none" w:sz="0" w:space="0" w:color="auto"/>
        <w:right w:val="none" w:sz="0" w:space="0" w:color="auto"/>
      </w:divBdr>
      <w:divsChild>
        <w:div w:id="391584591">
          <w:marLeft w:val="0"/>
          <w:marRight w:val="0"/>
          <w:marTop w:val="0"/>
          <w:marBottom w:val="0"/>
          <w:divBdr>
            <w:top w:val="single" w:sz="2" w:space="0" w:color="E3E3E3"/>
            <w:left w:val="single" w:sz="2" w:space="0" w:color="E3E3E3"/>
            <w:bottom w:val="single" w:sz="2" w:space="0" w:color="E3E3E3"/>
            <w:right w:val="single" w:sz="2" w:space="0" w:color="E3E3E3"/>
          </w:divBdr>
          <w:divsChild>
            <w:div w:id="773524104">
              <w:marLeft w:val="0"/>
              <w:marRight w:val="0"/>
              <w:marTop w:val="100"/>
              <w:marBottom w:val="100"/>
              <w:divBdr>
                <w:top w:val="single" w:sz="2" w:space="0" w:color="E3E3E3"/>
                <w:left w:val="single" w:sz="2" w:space="0" w:color="E3E3E3"/>
                <w:bottom w:val="single" w:sz="2" w:space="0" w:color="E3E3E3"/>
                <w:right w:val="single" w:sz="2" w:space="0" w:color="E3E3E3"/>
              </w:divBdr>
              <w:divsChild>
                <w:div w:id="2082870585">
                  <w:marLeft w:val="0"/>
                  <w:marRight w:val="0"/>
                  <w:marTop w:val="0"/>
                  <w:marBottom w:val="0"/>
                  <w:divBdr>
                    <w:top w:val="single" w:sz="2" w:space="0" w:color="E3E3E3"/>
                    <w:left w:val="single" w:sz="2" w:space="0" w:color="E3E3E3"/>
                    <w:bottom w:val="single" w:sz="2" w:space="0" w:color="E3E3E3"/>
                    <w:right w:val="single" w:sz="2" w:space="0" w:color="E3E3E3"/>
                  </w:divBdr>
                  <w:divsChild>
                    <w:div w:id="1618367851">
                      <w:marLeft w:val="0"/>
                      <w:marRight w:val="0"/>
                      <w:marTop w:val="0"/>
                      <w:marBottom w:val="0"/>
                      <w:divBdr>
                        <w:top w:val="single" w:sz="2" w:space="0" w:color="E3E3E3"/>
                        <w:left w:val="single" w:sz="2" w:space="0" w:color="E3E3E3"/>
                        <w:bottom w:val="single" w:sz="2" w:space="0" w:color="E3E3E3"/>
                        <w:right w:val="single" w:sz="2" w:space="0" w:color="E3E3E3"/>
                      </w:divBdr>
                      <w:divsChild>
                        <w:div w:id="1546872038">
                          <w:marLeft w:val="0"/>
                          <w:marRight w:val="0"/>
                          <w:marTop w:val="0"/>
                          <w:marBottom w:val="0"/>
                          <w:divBdr>
                            <w:top w:val="single" w:sz="2" w:space="0" w:color="E3E3E3"/>
                            <w:left w:val="single" w:sz="2" w:space="0" w:color="E3E3E3"/>
                            <w:bottom w:val="single" w:sz="2" w:space="0" w:color="E3E3E3"/>
                            <w:right w:val="single" w:sz="2" w:space="0" w:color="E3E3E3"/>
                          </w:divBdr>
                          <w:divsChild>
                            <w:div w:id="834371452">
                              <w:marLeft w:val="0"/>
                              <w:marRight w:val="0"/>
                              <w:marTop w:val="0"/>
                              <w:marBottom w:val="0"/>
                              <w:divBdr>
                                <w:top w:val="single" w:sz="2" w:space="0" w:color="E3E3E3"/>
                                <w:left w:val="single" w:sz="2" w:space="0" w:color="E3E3E3"/>
                                <w:bottom w:val="single" w:sz="2" w:space="0" w:color="E3E3E3"/>
                                <w:right w:val="single" w:sz="2" w:space="0" w:color="E3E3E3"/>
                              </w:divBdr>
                              <w:divsChild>
                                <w:div w:id="1009020683">
                                  <w:marLeft w:val="0"/>
                                  <w:marRight w:val="0"/>
                                  <w:marTop w:val="0"/>
                                  <w:marBottom w:val="0"/>
                                  <w:divBdr>
                                    <w:top w:val="single" w:sz="2" w:space="0" w:color="E3E3E3"/>
                                    <w:left w:val="single" w:sz="2" w:space="0" w:color="E3E3E3"/>
                                    <w:bottom w:val="single" w:sz="2" w:space="0" w:color="E3E3E3"/>
                                    <w:right w:val="single" w:sz="2" w:space="0" w:color="E3E3E3"/>
                                  </w:divBdr>
                                  <w:divsChild>
                                    <w:div w:id="15931250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843938992">
      <w:bodyDiv w:val="1"/>
      <w:marLeft w:val="0"/>
      <w:marRight w:val="0"/>
      <w:marTop w:val="0"/>
      <w:marBottom w:val="0"/>
      <w:divBdr>
        <w:top w:val="none" w:sz="0" w:space="0" w:color="auto"/>
        <w:left w:val="none" w:sz="0" w:space="0" w:color="auto"/>
        <w:bottom w:val="none" w:sz="0" w:space="0" w:color="auto"/>
        <w:right w:val="none" w:sz="0" w:space="0" w:color="auto"/>
      </w:divBdr>
    </w:div>
    <w:div w:id="1134179630">
      <w:bodyDiv w:val="1"/>
      <w:marLeft w:val="0"/>
      <w:marRight w:val="0"/>
      <w:marTop w:val="0"/>
      <w:marBottom w:val="0"/>
      <w:divBdr>
        <w:top w:val="none" w:sz="0" w:space="0" w:color="auto"/>
        <w:left w:val="none" w:sz="0" w:space="0" w:color="auto"/>
        <w:bottom w:val="none" w:sz="0" w:space="0" w:color="auto"/>
        <w:right w:val="none" w:sz="0" w:space="0" w:color="auto"/>
      </w:divBdr>
    </w:div>
    <w:div w:id="1141458124">
      <w:bodyDiv w:val="1"/>
      <w:marLeft w:val="0"/>
      <w:marRight w:val="0"/>
      <w:marTop w:val="0"/>
      <w:marBottom w:val="0"/>
      <w:divBdr>
        <w:top w:val="none" w:sz="0" w:space="0" w:color="auto"/>
        <w:left w:val="none" w:sz="0" w:space="0" w:color="auto"/>
        <w:bottom w:val="none" w:sz="0" w:space="0" w:color="auto"/>
        <w:right w:val="none" w:sz="0" w:space="0" w:color="auto"/>
      </w:divBdr>
      <w:divsChild>
        <w:div w:id="797454420">
          <w:marLeft w:val="0"/>
          <w:marRight w:val="0"/>
          <w:marTop w:val="0"/>
          <w:marBottom w:val="0"/>
          <w:divBdr>
            <w:top w:val="none" w:sz="0" w:space="0" w:color="auto"/>
            <w:left w:val="none" w:sz="0" w:space="0" w:color="auto"/>
            <w:bottom w:val="none" w:sz="0" w:space="0" w:color="auto"/>
            <w:right w:val="none" w:sz="0" w:space="0" w:color="auto"/>
          </w:divBdr>
          <w:divsChild>
            <w:div w:id="1208951515">
              <w:marLeft w:val="0"/>
              <w:marRight w:val="0"/>
              <w:marTop w:val="0"/>
              <w:marBottom w:val="0"/>
              <w:divBdr>
                <w:top w:val="none" w:sz="0" w:space="0" w:color="auto"/>
                <w:left w:val="none" w:sz="0" w:space="0" w:color="auto"/>
                <w:bottom w:val="none" w:sz="0" w:space="0" w:color="auto"/>
                <w:right w:val="none" w:sz="0" w:space="0" w:color="auto"/>
              </w:divBdr>
              <w:divsChild>
                <w:div w:id="453254478">
                  <w:marLeft w:val="0"/>
                  <w:marRight w:val="0"/>
                  <w:marTop w:val="0"/>
                  <w:marBottom w:val="0"/>
                  <w:divBdr>
                    <w:top w:val="none" w:sz="0" w:space="0" w:color="auto"/>
                    <w:left w:val="none" w:sz="0" w:space="0" w:color="auto"/>
                    <w:bottom w:val="none" w:sz="0" w:space="0" w:color="auto"/>
                    <w:right w:val="none" w:sz="0" w:space="0" w:color="auto"/>
                  </w:divBdr>
                  <w:divsChild>
                    <w:div w:id="2129615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1187626">
          <w:marLeft w:val="0"/>
          <w:marRight w:val="0"/>
          <w:marTop w:val="0"/>
          <w:marBottom w:val="0"/>
          <w:divBdr>
            <w:top w:val="none" w:sz="0" w:space="0" w:color="auto"/>
            <w:left w:val="none" w:sz="0" w:space="0" w:color="auto"/>
            <w:bottom w:val="none" w:sz="0" w:space="0" w:color="auto"/>
            <w:right w:val="none" w:sz="0" w:space="0" w:color="auto"/>
          </w:divBdr>
          <w:divsChild>
            <w:div w:id="604535291">
              <w:marLeft w:val="0"/>
              <w:marRight w:val="0"/>
              <w:marTop w:val="0"/>
              <w:marBottom w:val="0"/>
              <w:divBdr>
                <w:top w:val="none" w:sz="0" w:space="0" w:color="auto"/>
                <w:left w:val="none" w:sz="0" w:space="0" w:color="auto"/>
                <w:bottom w:val="none" w:sz="0" w:space="0" w:color="auto"/>
                <w:right w:val="none" w:sz="0" w:space="0" w:color="auto"/>
              </w:divBdr>
            </w:div>
            <w:div w:id="278685289">
              <w:marLeft w:val="0"/>
              <w:marRight w:val="0"/>
              <w:marTop w:val="0"/>
              <w:marBottom w:val="0"/>
              <w:divBdr>
                <w:top w:val="none" w:sz="0" w:space="0" w:color="auto"/>
                <w:left w:val="none" w:sz="0" w:space="0" w:color="auto"/>
                <w:bottom w:val="none" w:sz="0" w:space="0" w:color="auto"/>
                <w:right w:val="none" w:sz="0" w:space="0" w:color="auto"/>
              </w:divBdr>
              <w:divsChild>
                <w:div w:id="1356691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1624117">
          <w:marLeft w:val="0"/>
          <w:marRight w:val="0"/>
          <w:marTop w:val="0"/>
          <w:marBottom w:val="0"/>
          <w:divBdr>
            <w:top w:val="none" w:sz="0" w:space="0" w:color="auto"/>
            <w:left w:val="none" w:sz="0" w:space="0" w:color="auto"/>
            <w:bottom w:val="none" w:sz="0" w:space="0" w:color="auto"/>
            <w:right w:val="none" w:sz="0" w:space="0" w:color="auto"/>
          </w:divBdr>
          <w:divsChild>
            <w:div w:id="180248388">
              <w:marLeft w:val="0"/>
              <w:marRight w:val="0"/>
              <w:marTop w:val="0"/>
              <w:marBottom w:val="0"/>
              <w:divBdr>
                <w:top w:val="none" w:sz="0" w:space="0" w:color="auto"/>
                <w:left w:val="none" w:sz="0" w:space="0" w:color="auto"/>
                <w:bottom w:val="none" w:sz="0" w:space="0" w:color="auto"/>
                <w:right w:val="none" w:sz="0" w:space="0" w:color="auto"/>
              </w:divBdr>
              <w:divsChild>
                <w:div w:id="1337414689">
                  <w:marLeft w:val="0"/>
                  <w:marRight w:val="0"/>
                  <w:marTop w:val="0"/>
                  <w:marBottom w:val="0"/>
                  <w:divBdr>
                    <w:top w:val="none" w:sz="0" w:space="0" w:color="auto"/>
                    <w:left w:val="none" w:sz="0" w:space="0" w:color="auto"/>
                    <w:bottom w:val="none" w:sz="0" w:space="0" w:color="auto"/>
                    <w:right w:val="none" w:sz="0" w:space="0" w:color="auto"/>
                  </w:divBdr>
                  <w:divsChild>
                    <w:div w:id="1852573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0765331">
          <w:marLeft w:val="0"/>
          <w:marRight w:val="0"/>
          <w:marTop w:val="0"/>
          <w:marBottom w:val="0"/>
          <w:divBdr>
            <w:top w:val="none" w:sz="0" w:space="0" w:color="auto"/>
            <w:left w:val="none" w:sz="0" w:space="0" w:color="auto"/>
            <w:bottom w:val="none" w:sz="0" w:space="0" w:color="auto"/>
            <w:right w:val="none" w:sz="0" w:space="0" w:color="auto"/>
          </w:divBdr>
          <w:divsChild>
            <w:div w:id="654996059">
              <w:marLeft w:val="0"/>
              <w:marRight w:val="0"/>
              <w:marTop w:val="0"/>
              <w:marBottom w:val="0"/>
              <w:divBdr>
                <w:top w:val="none" w:sz="0" w:space="0" w:color="auto"/>
                <w:left w:val="none" w:sz="0" w:space="0" w:color="auto"/>
                <w:bottom w:val="none" w:sz="0" w:space="0" w:color="auto"/>
                <w:right w:val="none" w:sz="0" w:space="0" w:color="auto"/>
              </w:divBdr>
            </w:div>
            <w:div w:id="379669479">
              <w:marLeft w:val="0"/>
              <w:marRight w:val="0"/>
              <w:marTop w:val="0"/>
              <w:marBottom w:val="0"/>
              <w:divBdr>
                <w:top w:val="none" w:sz="0" w:space="0" w:color="auto"/>
                <w:left w:val="none" w:sz="0" w:space="0" w:color="auto"/>
                <w:bottom w:val="none" w:sz="0" w:space="0" w:color="auto"/>
                <w:right w:val="none" w:sz="0" w:space="0" w:color="auto"/>
              </w:divBdr>
              <w:divsChild>
                <w:div w:id="1033460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4507829">
          <w:marLeft w:val="0"/>
          <w:marRight w:val="0"/>
          <w:marTop w:val="0"/>
          <w:marBottom w:val="0"/>
          <w:divBdr>
            <w:top w:val="none" w:sz="0" w:space="0" w:color="auto"/>
            <w:left w:val="none" w:sz="0" w:space="0" w:color="auto"/>
            <w:bottom w:val="none" w:sz="0" w:space="0" w:color="auto"/>
            <w:right w:val="none" w:sz="0" w:space="0" w:color="auto"/>
          </w:divBdr>
          <w:divsChild>
            <w:div w:id="1140342470">
              <w:marLeft w:val="0"/>
              <w:marRight w:val="0"/>
              <w:marTop w:val="0"/>
              <w:marBottom w:val="0"/>
              <w:divBdr>
                <w:top w:val="none" w:sz="0" w:space="0" w:color="auto"/>
                <w:left w:val="none" w:sz="0" w:space="0" w:color="auto"/>
                <w:bottom w:val="none" w:sz="0" w:space="0" w:color="auto"/>
                <w:right w:val="none" w:sz="0" w:space="0" w:color="auto"/>
              </w:divBdr>
              <w:divsChild>
                <w:div w:id="991299316">
                  <w:marLeft w:val="0"/>
                  <w:marRight w:val="0"/>
                  <w:marTop w:val="0"/>
                  <w:marBottom w:val="0"/>
                  <w:divBdr>
                    <w:top w:val="none" w:sz="0" w:space="0" w:color="auto"/>
                    <w:left w:val="none" w:sz="0" w:space="0" w:color="auto"/>
                    <w:bottom w:val="none" w:sz="0" w:space="0" w:color="auto"/>
                    <w:right w:val="none" w:sz="0" w:space="0" w:color="auto"/>
                  </w:divBdr>
                  <w:divsChild>
                    <w:div w:id="216168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9528617">
          <w:marLeft w:val="0"/>
          <w:marRight w:val="0"/>
          <w:marTop w:val="0"/>
          <w:marBottom w:val="0"/>
          <w:divBdr>
            <w:top w:val="none" w:sz="0" w:space="0" w:color="auto"/>
            <w:left w:val="none" w:sz="0" w:space="0" w:color="auto"/>
            <w:bottom w:val="none" w:sz="0" w:space="0" w:color="auto"/>
            <w:right w:val="none" w:sz="0" w:space="0" w:color="auto"/>
          </w:divBdr>
          <w:divsChild>
            <w:div w:id="532227297">
              <w:marLeft w:val="0"/>
              <w:marRight w:val="0"/>
              <w:marTop w:val="0"/>
              <w:marBottom w:val="0"/>
              <w:divBdr>
                <w:top w:val="none" w:sz="0" w:space="0" w:color="auto"/>
                <w:left w:val="none" w:sz="0" w:space="0" w:color="auto"/>
                <w:bottom w:val="none" w:sz="0" w:space="0" w:color="auto"/>
                <w:right w:val="none" w:sz="0" w:space="0" w:color="auto"/>
              </w:divBdr>
            </w:div>
            <w:div w:id="1596017567">
              <w:marLeft w:val="0"/>
              <w:marRight w:val="0"/>
              <w:marTop w:val="0"/>
              <w:marBottom w:val="0"/>
              <w:divBdr>
                <w:top w:val="none" w:sz="0" w:space="0" w:color="auto"/>
                <w:left w:val="none" w:sz="0" w:space="0" w:color="auto"/>
                <w:bottom w:val="none" w:sz="0" w:space="0" w:color="auto"/>
                <w:right w:val="none" w:sz="0" w:space="0" w:color="auto"/>
              </w:divBdr>
              <w:divsChild>
                <w:div w:id="1667049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6559399">
          <w:marLeft w:val="0"/>
          <w:marRight w:val="0"/>
          <w:marTop w:val="0"/>
          <w:marBottom w:val="0"/>
          <w:divBdr>
            <w:top w:val="none" w:sz="0" w:space="0" w:color="auto"/>
            <w:left w:val="none" w:sz="0" w:space="0" w:color="auto"/>
            <w:bottom w:val="none" w:sz="0" w:space="0" w:color="auto"/>
            <w:right w:val="none" w:sz="0" w:space="0" w:color="auto"/>
          </w:divBdr>
          <w:divsChild>
            <w:div w:id="1468166146">
              <w:marLeft w:val="0"/>
              <w:marRight w:val="0"/>
              <w:marTop w:val="0"/>
              <w:marBottom w:val="0"/>
              <w:divBdr>
                <w:top w:val="none" w:sz="0" w:space="0" w:color="auto"/>
                <w:left w:val="none" w:sz="0" w:space="0" w:color="auto"/>
                <w:bottom w:val="none" w:sz="0" w:space="0" w:color="auto"/>
                <w:right w:val="none" w:sz="0" w:space="0" w:color="auto"/>
              </w:divBdr>
              <w:divsChild>
                <w:div w:id="131947485">
                  <w:marLeft w:val="0"/>
                  <w:marRight w:val="0"/>
                  <w:marTop w:val="0"/>
                  <w:marBottom w:val="0"/>
                  <w:divBdr>
                    <w:top w:val="none" w:sz="0" w:space="0" w:color="auto"/>
                    <w:left w:val="none" w:sz="0" w:space="0" w:color="auto"/>
                    <w:bottom w:val="none" w:sz="0" w:space="0" w:color="auto"/>
                    <w:right w:val="none" w:sz="0" w:space="0" w:color="auto"/>
                  </w:divBdr>
                  <w:divsChild>
                    <w:div w:id="632638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1260050">
      <w:bodyDiv w:val="1"/>
      <w:marLeft w:val="0"/>
      <w:marRight w:val="0"/>
      <w:marTop w:val="0"/>
      <w:marBottom w:val="0"/>
      <w:divBdr>
        <w:top w:val="none" w:sz="0" w:space="0" w:color="auto"/>
        <w:left w:val="none" w:sz="0" w:space="0" w:color="auto"/>
        <w:bottom w:val="none" w:sz="0" w:space="0" w:color="auto"/>
        <w:right w:val="none" w:sz="0" w:space="0" w:color="auto"/>
      </w:divBdr>
    </w:div>
    <w:div w:id="1238832012">
      <w:bodyDiv w:val="1"/>
      <w:marLeft w:val="0"/>
      <w:marRight w:val="0"/>
      <w:marTop w:val="0"/>
      <w:marBottom w:val="0"/>
      <w:divBdr>
        <w:top w:val="none" w:sz="0" w:space="0" w:color="auto"/>
        <w:left w:val="none" w:sz="0" w:space="0" w:color="auto"/>
        <w:bottom w:val="none" w:sz="0" w:space="0" w:color="auto"/>
        <w:right w:val="none" w:sz="0" w:space="0" w:color="auto"/>
      </w:divBdr>
    </w:div>
    <w:div w:id="15688805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cs.microsoft.com/en-us/powershell/azure/?view=azps-4.5.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cs.microsoft.com/en-us/azure/iot-fundamentals/" TargetMode="External"/><Relationship Id="rId5" Type="http://schemas.openxmlformats.org/officeDocument/2006/relationships/hyperlink" Target="https://docs.microsoft.com/en-us/learn/azure/"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18</Pages>
  <Words>4641</Words>
  <Characters>26457</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emaydinuel@gmail.com</dc:creator>
  <cp:keywords/>
  <dc:description/>
  <cp:lastModifiedBy>Ana Elena Tocariu (2121853)</cp:lastModifiedBy>
  <cp:revision>2</cp:revision>
  <dcterms:created xsi:type="dcterms:W3CDTF">2024-04-23T22:27:00Z</dcterms:created>
  <dcterms:modified xsi:type="dcterms:W3CDTF">2024-04-23T22:27:00Z</dcterms:modified>
</cp:coreProperties>
</file>