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73D9F" w14:textId="3B1E1CAF" w:rsidR="00331B7B" w:rsidRPr="00AD3E21" w:rsidRDefault="00331B7B" w:rsidP="00AD3E21">
      <w:pPr>
        <w:spacing w:after="160" w:line="259" w:lineRule="auto"/>
        <w:jc w:val="center"/>
        <w:rPr>
          <w:b/>
          <w:bCs/>
          <w:sz w:val="32"/>
          <w:szCs w:val="32"/>
        </w:rPr>
      </w:pPr>
    </w:p>
    <w:p w14:paraId="360042D1" w14:textId="77777777" w:rsidR="00AD3E21" w:rsidRDefault="00AD3E21" w:rsidP="005822A4">
      <w:pPr>
        <w:spacing w:after="160" w:line="259" w:lineRule="auto"/>
        <w:jc w:val="left"/>
        <w:rPr>
          <w:b/>
          <w:bCs/>
          <w:sz w:val="32"/>
          <w:szCs w:val="24"/>
        </w:rPr>
      </w:pPr>
    </w:p>
    <w:p w14:paraId="49642A25" w14:textId="77777777" w:rsidR="005100EA" w:rsidRDefault="005100EA" w:rsidP="005822A4">
      <w:pPr>
        <w:spacing w:after="160" w:line="259" w:lineRule="auto"/>
        <w:jc w:val="left"/>
        <w:rPr>
          <w:b/>
          <w:bCs/>
          <w:sz w:val="32"/>
          <w:szCs w:val="24"/>
        </w:rPr>
      </w:pPr>
    </w:p>
    <w:p w14:paraId="13B62EFB" w14:textId="77777777" w:rsidR="005100EA" w:rsidRDefault="005100EA" w:rsidP="005822A4">
      <w:pPr>
        <w:spacing w:after="160" w:line="259" w:lineRule="auto"/>
        <w:jc w:val="left"/>
        <w:rPr>
          <w:b/>
          <w:bCs/>
          <w:sz w:val="32"/>
          <w:szCs w:val="24"/>
        </w:rPr>
      </w:pPr>
    </w:p>
    <w:p w14:paraId="3EE6033C" w14:textId="77777777" w:rsidR="005100EA" w:rsidRDefault="005100EA" w:rsidP="005822A4">
      <w:pPr>
        <w:spacing w:after="160" w:line="259" w:lineRule="auto"/>
        <w:jc w:val="left"/>
        <w:rPr>
          <w:b/>
          <w:bCs/>
          <w:sz w:val="32"/>
          <w:szCs w:val="24"/>
        </w:rPr>
      </w:pPr>
    </w:p>
    <w:p w14:paraId="1C723B8F" w14:textId="77777777" w:rsidR="005100EA" w:rsidRDefault="005100EA" w:rsidP="005822A4">
      <w:pPr>
        <w:spacing w:after="160" w:line="259" w:lineRule="auto"/>
        <w:jc w:val="left"/>
        <w:rPr>
          <w:b/>
          <w:bCs/>
          <w:sz w:val="32"/>
          <w:szCs w:val="24"/>
        </w:rPr>
      </w:pPr>
    </w:p>
    <w:p w14:paraId="38469028" w14:textId="77777777" w:rsidR="005100EA" w:rsidRDefault="005100EA" w:rsidP="005822A4">
      <w:pPr>
        <w:spacing w:after="160" w:line="259" w:lineRule="auto"/>
        <w:jc w:val="left"/>
        <w:rPr>
          <w:b/>
          <w:bCs/>
          <w:sz w:val="32"/>
          <w:szCs w:val="24"/>
        </w:rPr>
      </w:pPr>
    </w:p>
    <w:p w14:paraId="5C914CDE" w14:textId="77777777" w:rsidR="00AD3E21" w:rsidRDefault="00AD3E21" w:rsidP="005822A4">
      <w:pPr>
        <w:spacing w:after="160" w:line="259" w:lineRule="auto"/>
        <w:jc w:val="left"/>
        <w:rPr>
          <w:b/>
          <w:bCs/>
          <w:sz w:val="32"/>
          <w:szCs w:val="24"/>
        </w:rPr>
      </w:pPr>
    </w:p>
    <w:p w14:paraId="7B347731" w14:textId="77777777" w:rsidR="00AD3E21" w:rsidRDefault="00AD3E21" w:rsidP="00AD3E21">
      <w:pPr>
        <w:spacing w:after="160" w:line="259" w:lineRule="auto"/>
        <w:jc w:val="center"/>
        <w:rPr>
          <w:b/>
          <w:bCs/>
          <w:sz w:val="32"/>
          <w:szCs w:val="24"/>
        </w:rPr>
      </w:pPr>
    </w:p>
    <w:p w14:paraId="233CF898" w14:textId="5CE73F9A" w:rsidR="005822A4" w:rsidRPr="005100EA" w:rsidRDefault="005822A4" w:rsidP="00AD3E21">
      <w:pPr>
        <w:spacing w:after="160" w:line="259" w:lineRule="auto"/>
        <w:jc w:val="center"/>
        <w:rPr>
          <w:b/>
          <w:sz w:val="40"/>
          <w:szCs w:val="40"/>
        </w:rPr>
      </w:pPr>
      <w:r w:rsidRPr="005100EA">
        <w:rPr>
          <w:b/>
          <w:sz w:val="40"/>
          <w:szCs w:val="40"/>
        </w:rPr>
        <w:t>Hotel strategies in uncertain times</w:t>
      </w:r>
      <w:r w:rsidR="005100EA">
        <w:rPr>
          <w:b/>
          <w:sz w:val="40"/>
          <w:szCs w:val="40"/>
        </w:rPr>
        <w:t xml:space="preserve"> </w:t>
      </w:r>
      <w:r w:rsidR="005100EA" w:rsidRPr="005100EA">
        <w:rPr>
          <w:b/>
          <w:sz w:val="40"/>
          <w:szCs w:val="40"/>
        </w:rPr>
        <w:t>&amp;</w:t>
      </w:r>
      <w:r w:rsidR="005100EA">
        <w:rPr>
          <w:b/>
          <w:sz w:val="40"/>
          <w:szCs w:val="40"/>
        </w:rPr>
        <w:t xml:space="preserve"> </w:t>
      </w:r>
      <w:r w:rsidRPr="005100EA">
        <w:rPr>
          <w:b/>
          <w:sz w:val="40"/>
          <w:szCs w:val="40"/>
        </w:rPr>
        <w:t>Customer behaviour</w:t>
      </w:r>
    </w:p>
    <w:p w14:paraId="306C5F28" w14:textId="77777777" w:rsidR="00085A2D" w:rsidRDefault="00085A2D">
      <w:pPr>
        <w:spacing w:after="160" w:line="259" w:lineRule="auto"/>
        <w:jc w:val="left"/>
      </w:pPr>
    </w:p>
    <w:p w14:paraId="235FF2A7" w14:textId="77777777" w:rsidR="00085A2D" w:rsidRDefault="00085A2D">
      <w:pPr>
        <w:spacing w:after="160" w:line="259" w:lineRule="auto"/>
        <w:jc w:val="left"/>
      </w:pPr>
    </w:p>
    <w:p w14:paraId="344EA490" w14:textId="77777777" w:rsidR="00AD3E21" w:rsidRDefault="00AD3E21">
      <w:pPr>
        <w:spacing w:after="160" w:line="259" w:lineRule="auto"/>
        <w:jc w:val="left"/>
      </w:pPr>
    </w:p>
    <w:p w14:paraId="1D1DA3B2" w14:textId="77777777" w:rsidR="005100EA" w:rsidRDefault="005100EA">
      <w:pPr>
        <w:spacing w:after="160" w:line="259" w:lineRule="auto"/>
        <w:jc w:val="left"/>
      </w:pPr>
    </w:p>
    <w:p w14:paraId="2F63A1E7" w14:textId="77777777" w:rsidR="005100EA" w:rsidRDefault="005100EA">
      <w:pPr>
        <w:spacing w:after="160" w:line="259" w:lineRule="auto"/>
        <w:jc w:val="left"/>
      </w:pPr>
    </w:p>
    <w:p w14:paraId="0C432BCE" w14:textId="77777777" w:rsidR="00AD3E21" w:rsidRDefault="00AD3E21">
      <w:pPr>
        <w:spacing w:after="160" w:line="259" w:lineRule="auto"/>
        <w:jc w:val="left"/>
      </w:pPr>
    </w:p>
    <w:p w14:paraId="1C49E1AB" w14:textId="579EA772" w:rsidR="00BA03D1" w:rsidRPr="005100EA" w:rsidRDefault="00BA03D1" w:rsidP="005100EA">
      <w:pPr>
        <w:jc w:val="center"/>
        <w:rPr>
          <w:b/>
          <w:bCs/>
          <w:sz w:val="28"/>
          <w:szCs w:val="28"/>
        </w:rPr>
      </w:pPr>
      <w:r w:rsidRPr="005100EA">
        <w:rPr>
          <w:b/>
          <w:bCs/>
          <w:sz w:val="28"/>
          <w:szCs w:val="28"/>
        </w:rPr>
        <w:t>Student Name:</w:t>
      </w:r>
      <w:r w:rsidR="000C281C">
        <w:rPr>
          <w:b/>
          <w:bCs/>
          <w:sz w:val="28"/>
          <w:szCs w:val="28"/>
        </w:rPr>
        <w:t xml:space="preserve"> </w:t>
      </w:r>
      <w:r w:rsidR="005100EA" w:rsidRPr="005100EA">
        <w:rPr>
          <w:b/>
          <w:bCs/>
          <w:sz w:val="28"/>
          <w:szCs w:val="28"/>
        </w:rPr>
        <w:t>Madalin Popescu</w:t>
      </w:r>
    </w:p>
    <w:p w14:paraId="4DBA5D8C" w14:textId="763594E9" w:rsidR="005100EA" w:rsidRPr="005100EA" w:rsidRDefault="00BA03D1" w:rsidP="005100EA">
      <w:pPr>
        <w:jc w:val="center"/>
        <w:rPr>
          <w:b/>
          <w:bCs/>
          <w:sz w:val="28"/>
          <w:szCs w:val="28"/>
        </w:rPr>
      </w:pPr>
      <w:r w:rsidRPr="005100EA">
        <w:rPr>
          <w:b/>
          <w:bCs/>
          <w:sz w:val="28"/>
          <w:szCs w:val="28"/>
        </w:rPr>
        <w:t>Student ID:</w:t>
      </w:r>
      <w:r w:rsidR="005100EA" w:rsidRPr="005100EA">
        <w:rPr>
          <w:b/>
          <w:bCs/>
          <w:sz w:val="28"/>
          <w:szCs w:val="28"/>
        </w:rPr>
        <w:t>2207349</w:t>
      </w:r>
    </w:p>
    <w:p w14:paraId="7BE8B914" w14:textId="0D3F37C6" w:rsidR="005100EA" w:rsidRPr="005100EA" w:rsidRDefault="005100EA" w:rsidP="005100EA">
      <w:pPr>
        <w:spacing w:after="160" w:line="259" w:lineRule="auto"/>
        <w:jc w:val="center"/>
        <w:rPr>
          <w:b/>
          <w:bCs/>
          <w:sz w:val="28"/>
          <w:szCs w:val="28"/>
        </w:rPr>
      </w:pPr>
      <w:r w:rsidRPr="005100EA">
        <w:rPr>
          <w:b/>
          <w:bCs/>
          <w:sz w:val="28"/>
          <w:szCs w:val="28"/>
        </w:rPr>
        <w:t>Module Title: Contemporary Themes in the Hotel and Hospitality Sector</w:t>
      </w:r>
    </w:p>
    <w:p w14:paraId="6DE0A1DD" w14:textId="539BF191" w:rsidR="005100EA" w:rsidRDefault="005100EA" w:rsidP="005100EA">
      <w:pPr>
        <w:spacing w:after="160" w:line="259" w:lineRule="auto"/>
        <w:jc w:val="center"/>
        <w:rPr>
          <w:b/>
          <w:bCs/>
          <w:sz w:val="28"/>
          <w:szCs w:val="28"/>
        </w:rPr>
      </w:pPr>
      <w:r w:rsidRPr="005100EA">
        <w:rPr>
          <w:b/>
          <w:bCs/>
          <w:sz w:val="28"/>
          <w:szCs w:val="28"/>
        </w:rPr>
        <w:t>Module code: BMIH6001</w:t>
      </w:r>
    </w:p>
    <w:p w14:paraId="06ED45E2" w14:textId="0D783FC4" w:rsidR="000C281C" w:rsidRDefault="005100EA" w:rsidP="005100EA">
      <w:pPr>
        <w:spacing w:after="160" w:line="259" w:lineRule="auto"/>
        <w:jc w:val="center"/>
        <w:rPr>
          <w:b/>
          <w:bCs/>
          <w:sz w:val="28"/>
          <w:szCs w:val="28"/>
        </w:rPr>
      </w:pPr>
      <w:r>
        <w:rPr>
          <w:b/>
          <w:bCs/>
          <w:sz w:val="28"/>
          <w:szCs w:val="28"/>
        </w:rPr>
        <w:t>Tutor</w:t>
      </w:r>
      <w:r w:rsidR="000C281C">
        <w:rPr>
          <w:b/>
          <w:bCs/>
          <w:sz w:val="28"/>
          <w:szCs w:val="28"/>
        </w:rPr>
        <w:t xml:space="preserve">: </w:t>
      </w:r>
      <w:r w:rsidR="000C281C" w:rsidRPr="000C281C">
        <w:rPr>
          <w:b/>
          <w:bCs/>
          <w:sz w:val="28"/>
          <w:szCs w:val="28"/>
        </w:rPr>
        <w:t>Chris Wilki</w:t>
      </w:r>
      <w:r w:rsidR="000C281C">
        <w:rPr>
          <w:b/>
          <w:bCs/>
          <w:sz w:val="28"/>
          <w:szCs w:val="28"/>
        </w:rPr>
        <w:t>n</w:t>
      </w:r>
    </w:p>
    <w:p w14:paraId="2D000265" w14:textId="1457CA01" w:rsidR="005100EA" w:rsidRDefault="005100EA" w:rsidP="005100EA">
      <w:pPr>
        <w:spacing w:after="160" w:line="259" w:lineRule="auto"/>
        <w:jc w:val="center"/>
        <w:rPr>
          <w:b/>
          <w:bCs/>
          <w:sz w:val="28"/>
          <w:szCs w:val="28"/>
        </w:rPr>
      </w:pPr>
      <w:r>
        <w:rPr>
          <w:b/>
          <w:bCs/>
          <w:sz w:val="28"/>
          <w:szCs w:val="28"/>
        </w:rPr>
        <w:t xml:space="preserve"> </w:t>
      </w:r>
    </w:p>
    <w:p w14:paraId="6A5E9983" w14:textId="6FB659F8" w:rsidR="000C281C" w:rsidRPr="000C281C" w:rsidRDefault="000C281C" w:rsidP="005100EA">
      <w:pPr>
        <w:spacing w:after="160" w:line="259" w:lineRule="auto"/>
        <w:jc w:val="center"/>
        <w:rPr>
          <w:b/>
          <w:bCs/>
          <w:sz w:val="22"/>
          <w:szCs w:val="22"/>
        </w:rPr>
      </w:pPr>
      <w:r w:rsidRPr="000C281C">
        <w:rPr>
          <w:b/>
          <w:bCs/>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b/>
          <w:bCs/>
          <w:sz w:val="22"/>
          <w:szCs w:val="22"/>
        </w:rPr>
        <w:t>.</w:t>
      </w:r>
    </w:p>
    <w:p w14:paraId="0C289CA6" w14:textId="46F2D6D5" w:rsidR="003F1337" w:rsidRDefault="003F1337" w:rsidP="00AD3E21"/>
    <w:p w14:paraId="1FBE2C08" w14:textId="77777777" w:rsidR="008D69B3" w:rsidRDefault="008D69B3" w:rsidP="00AD3E21">
      <w:pPr>
        <w:pStyle w:val="Heading1"/>
      </w:pPr>
      <w:bookmarkStart w:id="0" w:name="_Toc199188429"/>
      <w:r w:rsidRPr="00E90ECF">
        <w:t>Abstract</w:t>
      </w:r>
      <w:bookmarkEnd w:id="0"/>
    </w:p>
    <w:p w14:paraId="5DABDF4F" w14:textId="77777777" w:rsidR="008D69B3" w:rsidRDefault="008D69B3" w:rsidP="008D69B3">
      <w:r w:rsidRPr="00BE45BB">
        <w:t>This study investigates the hotel and hospitality industry’s adaptation strategies and the influence of changing customer behaviour in undefined times. Global crises such as the pandemic, economic recession</w:t>
      </w:r>
      <w:r>
        <w:t>,</w:t>
      </w:r>
      <w:r w:rsidRPr="00BE45BB">
        <w:t xml:space="preserve"> and environmental risks have </w:t>
      </w:r>
      <w:r>
        <w:t>obligated</w:t>
      </w:r>
      <w:r w:rsidRPr="00BE45BB">
        <w:t xml:space="preserve"> the industry to adopt new strategies. The study found that customer risk awareness and restoring trust have now become essential to business. Service invention, the use of digital technology, crisis management approaches, environmentally friendly initiatives</w:t>
      </w:r>
      <w:r>
        <w:t>,</w:t>
      </w:r>
      <w:r w:rsidRPr="00BE45BB">
        <w:t xml:space="preserve"> and human resource expansion are playing a key role in building the industry’s resilience. The PESTLE analysis evaluates the challenges and strategic answers of the hotel industry in the context of political, economic, technological</w:t>
      </w:r>
      <w:r>
        <w:t>,</w:t>
      </w:r>
      <w:r w:rsidRPr="00BE45BB">
        <w:t xml:space="preserve"> and environmental vicissitudes. The examples of UK-based hotel brands provide </w:t>
      </w:r>
      <w:r>
        <w:t>tangible</w:t>
      </w:r>
      <w:r w:rsidRPr="00BE45BB">
        <w:t xml:space="preserve"> evidence of this transformation. The study highlights that the hotel and hospitality sector requirements to move forward based on four pillars of flexibility, revolution, transparency</w:t>
      </w:r>
      <w:r>
        <w:t>,</w:t>
      </w:r>
      <w:r w:rsidRPr="00BE45BB">
        <w:t xml:space="preserve"> and sustainability to face future reservations. Therefore, </w:t>
      </w:r>
      <w:r>
        <w:t>an emergent</w:t>
      </w:r>
      <w:r w:rsidRPr="00BE45BB">
        <w:t xml:space="preserve"> </w:t>
      </w:r>
      <w:r>
        <w:t xml:space="preserve">and </w:t>
      </w:r>
      <w:r w:rsidRPr="00BE45BB">
        <w:t>adaptive, technology-based</w:t>
      </w:r>
      <w:r>
        <w:t>,</w:t>
      </w:r>
      <w:r w:rsidRPr="00BE45BB">
        <w:t xml:space="preserve"> and customer-centric approach is key to the future success of the sector.</w:t>
      </w:r>
    </w:p>
    <w:p w14:paraId="622D47BE" w14:textId="28339CDD" w:rsidR="008D69B3" w:rsidRDefault="008D69B3">
      <w:pPr>
        <w:spacing w:after="160" w:line="259" w:lineRule="auto"/>
        <w:jc w:val="left"/>
      </w:pPr>
      <w:r>
        <w:br w:type="page"/>
      </w: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noProof w:val="0"/>
        </w:rPr>
      </w:sdtEndPr>
      <w:sdtContent>
        <w:p w14:paraId="3BB817DA" w14:textId="47638293" w:rsidR="00D16549" w:rsidRPr="007C585E" w:rsidRDefault="00D16549" w:rsidP="007C585E">
          <w:pPr>
            <w:pStyle w:val="TOCHeading"/>
            <w:spacing w:line="360" w:lineRule="auto"/>
            <w:jc w:val="both"/>
            <w:rPr>
              <w:rFonts w:ascii="Times New Roman" w:hAnsi="Times New Roman" w:cs="Times New Roman"/>
              <w:b/>
              <w:bCs/>
              <w:color w:val="auto"/>
              <w:sz w:val="28"/>
              <w:szCs w:val="28"/>
            </w:rPr>
          </w:pPr>
          <w:r w:rsidRPr="007C585E">
            <w:rPr>
              <w:rFonts w:ascii="Times New Roman" w:hAnsi="Times New Roman" w:cs="Times New Roman"/>
              <w:b/>
              <w:bCs/>
              <w:color w:val="auto"/>
              <w:sz w:val="28"/>
              <w:szCs w:val="28"/>
            </w:rPr>
            <w:t>Table of Contents</w:t>
          </w:r>
        </w:p>
        <w:p w14:paraId="73BE4D51" w14:textId="26F3062A" w:rsidR="000C281C" w:rsidRDefault="00D16549">
          <w:pPr>
            <w:pStyle w:val="TOC1"/>
            <w:tabs>
              <w:tab w:val="right" w:leader="dot" w:pos="9350"/>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199188429" w:history="1">
            <w:r w:rsidR="000C281C" w:rsidRPr="004F03AA">
              <w:rPr>
                <w:rStyle w:val="Hyperlink"/>
                <w:noProof/>
              </w:rPr>
              <w:t>Abstract</w:t>
            </w:r>
            <w:r w:rsidR="000C281C">
              <w:rPr>
                <w:noProof/>
                <w:webHidden/>
              </w:rPr>
              <w:tab/>
            </w:r>
            <w:r w:rsidR="000C281C">
              <w:rPr>
                <w:noProof/>
                <w:webHidden/>
              </w:rPr>
              <w:fldChar w:fldCharType="begin"/>
            </w:r>
            <w:r w:rsidR="000C281C">
              <w:rPr>
                <w:noProof/>
                <w:webHidden/>
              </w:rPr>
              <w:instrText xml:space="preserve"> PAGEREF _Toc199188429 \h </w:instrText>
            </w:r>
            <w:r w:rsidR="000C281C">
              <w:rPr>
                <w:noProof/>
                <w:webHidden/>
              </w:rPr>
            </w:r>
            <w:r w:rsidR="000C281C">
              <w:rPr>
                <w:noProof/>
                <w:webHidden/>
              </w:rPr>
              <w:fldChar w:fldCharType="separate"/>
            </w:r>
            <w:r w:rsidR="000C281C">
              <w:rPr>
                <w:noProof/>
                <w:webHidden/>
              </w:rPr>
              <w:t>2</w:t>
            </w:r>
            <w:r w:rsidR="000C281C">
              <w:rPr>
                <w:noProof/>
                <w:webHidden/>
              </w:rPr>
              <w:fldChar w:fldCharType="end"/>
            </w:r>
          </w:hyperlink>
        </w:p>
        <w:p w14:paraId="66A909E5" w14:textId="398DEDEC" w:rsidR="000C281C" w:rsidRDefault="000C281C">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0" w:history="1">
            <w:r w:rsidRPr="004F03AA">
              <w:rPr>
                <w:rStyle w:val="Hyperlink"/>
                <w:noProof/>
              </w:rPr>
              <w:t>Introduction</w:t>
            </w:r>
            <w:r>
              <w:rPr>
                <w:noProof/>
                <w:webHidden/>
              </w:rPr>
              <w:tab/>
            </w:r>
            <w:r>
              <w:rPr>
                <w:noProof/>
                <w:webHidden/>
              </w:rPr>
              <w:fldChar w:fldCharType="begin"/>
            </w:r>
            <w:r>
              <w:rPr>
                <w:noProof/>
                <w:webHidden/>
              </w:rPr>
              <w:instrText xml:space="preserve"> PAGEREF _Toc199188430 \h </w:instrText>
            </w:r>
            <w:r>
              <w:rPr>
                <w:noProof/>
                <w:webHidden/>
              </w:rPr>
            </w:r>
            <w:r>
              <w:rPr>
                <w:noProof/>
                <w:webHidden/>
              </w:rPr>
              <w:fldChar w:fldCharType="separate"/>
            </w:r>
            <w:r>
              <w:rPr>
                <w:noProof/>
                <w:webHidden/>
              </w:rPr>
              <w:t>4</w:t>
            </w:r>
            <w:r>
              <w:rPr>
                <w:noProof/>
                <w:webHidden/>
              </w:rPr>
              <w:fldChar w:fldCharType="end"/>
            </w:r>
          </w:hyperlink>
        </w:p>
        <w:p w14:paraId="7DED7E90" w14:textId="0D9A6558" w:rsidR="000C281C" w:rsidRDefault="000C281C">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1" w:history="1">
            <w:r w:rsidRPr="004F03AA">
              <w:rPr>
                <w:rStyle w:val="Hyperlink"/>
                <w:noProof/>
              </w:rPr>
              <w:t>Literature Review</w:t>
            </w:r>
            <w:r>
              <w:rPr>
                <w:noProof/>
                <w:webHidden/>
              </w:rPr>
              <w:tab/>
            </w:r>
            <w:r>
              <w:rPr>
                <w:noProof/>
                <w:webHidden/>
              </w:rPr>
              <w:fldChar w:fldCharType="begin"/>
            </w:r>
            <w:r>
              <w:rPr>
                <w:noProof/>
                <w:webHidden/>
              </w:rPr>
              <w:instrText xml:space="preserve"> PAGEREF _Toc199188431 \h </w:instrText>
            </w:r>
            <w:r>
              <w:rPr>
                <w:noProof/>
                <w:webHidden/>
              </w:rPr>
            </w:r>
            <w:r>
              <w:rPr>
                <w:noProof/>
                <w:webHidden/>
              </w:rPr>
              <w:fldChar w:fldCharType="separate"/>
            </w:r>
            <w:r>
              <w:rPr>
                <w:noProof/>
                <w:webHidden/>
              </w:rPr>
              <w:t>4</w:t>
            </w:r>
            <w:r>
              <w:rPr>
                <w:noProof/>
                <w:webHidden/>
              </w:rPr>
              <w:fldChar w:fldCharType="end"/>
            </w:r>
          </w:hyperlink>
        </w:p>
        <w:p w14:paraId="1B1D5B7E" w14:textId="1E68F78C" w:rsidR="000C281C" w:rsidRDefault="000C281C">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2" w:history="1">
            <w:r w:rsidRPr="004F03AA">
              <w:rPr>
                <w:rStyle w:val="Hyperlink"/>
                <w:noProof/>
                <w:lang w:eastAsia="en-GB"/>
              </w:rPr>
              <w:t>Changes in customer behaviour and risk perception</w:t>
            </w:r>
            <w:r>
              <w:rPr>
                <w:noProof/>
                <w:webHidden/>
              </w:rPr>
              <w:tab/>
            </w:r>
            <w:r>
              <w:rPr>
                <w:noProof/>
                <w:webHidden/>
              </w:rPr>
              <w:fldChar w:fldCharType="begin"/>
            </w:r>
            <w:r>
              <w:rPr>
                <w:noProof/>
                <w:webHidden/>
              </w:rPr>
              <w:instrText xml:space="preserve"> PAGEREF _Toc199188432 \h </w:instrText>
            </w:r>
            <w:r>
              <w:rPr>
                <w:noProof/>
                <w:webHidden/>
              </w:rPr>
            </w:r>
            <w:r>
              <w:rPr>
                <w:noProof/>
                <w:webHidden/>
              </w:rPr>
              <w:fldChar w:fldCharType="separate"/>
            </w:r>
            <w:r>
              <w:rPr>
                <w:noProof/>
                <w:webHidden/>
              </w:rPr>
              <w:t>4</w:t>
            </w:r>
            <w:r>
              <w:rPr>
                <w:noProof/>
                <w:webHidden/>
              </w:rPr>
              <w:fldChar w:fldCharType="end"/>
            </w:r>
          </w:hyperlink>
        </w:p>
        <w:p w14:paraId="504BA9F1" w14:textId="4D7F5A23" w:rsidR="000C281C" w:rsidRDefault="000C281C">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3" w:history="1">
            <w:r w:rsidRPr="004F03AA">
              <w:rPr>
                <w:rStyle w:val="Hyperlink"/>
                <w:noProof/>
                <w:lang w:eastAsia="en-GB"/>
              </w:rPr>
              <w:t>Service innovation and the use of digital technology</w:t>
            </w:r>
            <w:r>
              <w:rPr>
                <w:noProof/>
                <w:webHidden/>
              </w:rPr>
              <w:tab/>
            </w:r>
            <w:r>
              <w:rPr>
                <w:noProof/>
                <w:webHidden/>
              </w:rPr>
              <w:fldChar w:fldCharType="begin"/>
            </w:r>
            <w:r>
              <w:rPr>
                <w:noProof/>
                <w:webHidden/>
              </w:rPr>
              <w:instrText xml:space="preserve"> PAGEREF _Toc199188433 \h </w:instrText>
            </w:r>
            <w:r>
              <w:rPr>
                <w:noProof/>
                <w:webHidden/>
              </w:rPr>
            </w:r>
            <w:r>
              <w:rPr>
                <w:noProof/>
                <w:webHidden/>
              </w:rPr>
              <w:fldChar w:fldCharType="separate"/>
            </w:r>
            <w:r>
              <w:rPr>
                <w:noProof/>
                <w:webHidden/>
              </w:rPr>
              <w:t>5</w:t>
            </w:r>
            <w:r>
              <w:rPr>
                <w:noProof/>
                <w:webHidden/>
              </w:rPr>
              <w:fldChar w:fldCharType="end"/>
            </w:r>
          </w:hyperlink>
        </w:p>
        <w:p w14:paraId="01C37319" w14:textId="411A8CFC" w:rsidR="000C281C" w:rsidRDefault="000C281C">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4" w:history="1">
            <w:r w:rsidRPr="004F03AA">
              <w:rPr>
                <w:rStyle w:val="Hyperlink"/>
                <w:noProof/>
                <w:lang w:eastAsia="en-GB"/>
              </w:rPr>
              <w:t>Crisis management strategies in hotel management</w:t>
            </w:r>
            <w:r>
              <w:rPr>
                <w:noProof/>
                <w:webHidden/>
              </w:rPr>
              <w:tab/>
            </w:r>
            <w:r>
              <w:rPr>
                <w:noProof/>
                <w:webHidden/>
              </w:rPr>
              <w:fldChar w:fldCharType="begin"/>
            </w:r>
            <w:r>
              <w:rPr>
                <w:noProof/>
                <w:webHidden/>
              </w:rPr>
              <w:instrText xml:space="preserve"> PAGEREF _Toc199188434 \h </w:instrText>
            </w:r>
            <w:r>
              <w:rPr>
                <w:noProof/>
                <w:webHidden/>
              </w:rPr>
            </w:r>
            <w:r>
              <w:rPr>
                <w:noProof/>
                <w:webHidden/>
              </w:rPr>
              <w:fldChar w:fldCharType="separate"/>
            </w:r>
            <w:r>
              <w:rPr>
                <w:noProof/>
                <w:webHidden/>
              </w:rPr>
              <w:t>6</w:t>
            </w:r>
            <w:r>
              <w:rPr>
                <w:noProof/>
                <w:webHidden/>
              </w:rPr>
              <w:fldChar w:fldCharType="end"/>
            </w:r>
          </w:hyperlink>
        </w:p>
        <w:p w14:paraId="422332D0" w14:textId="458108B0" w:rsidR="000C281C" w:rsidRDefault="000C281C">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5" w:history="1">
            <w:r w:rsidRPr="004F03AA">
              <w:rPr>
                <w:rStyle w:val="Hyperlink"/>
                <w:noProof/>
              </w:rPr>
              <w:t>Method</w:t>
            </w:r>
            <w:r>
              <w:rPr>
                <w:noProof/>
                <w:webHidden/>
              </w:rPr>
              <w:tab/>
            </w:r>
            <w:r>
              <w:rPr>
                <w:noProof/>
                <w:webHidden/>
              </w:rPr>
              <w:fldChar w:fldCharType="begin"/>
            </w:r>
            <w:r>
              <w:rPr>
                <w:noProof/>
                <w:webHidden/>
              </w:rPr>
              <w:instrText xml:space="preserve"> PAGEREF _Toc199188435 \h </w:instrText>
            </w:r>
            <w:r>
              <w:rPr>
                <w:noProof/>
                <w:webHidden/>
              </w:rPr>
            </w:r>
            <w:r>
              <w:rPr>
                <w:noProof/>
                <w:webHidden/>
              </w:rPr>
              <w:fldChar w:fldCharType="separate"/>
            </w:r>
            <w:r>
              <w:rPr>
                <w:noProof/>
                <w:webHidden/>
              </w:rPr>
              <w:t>7</w:t>
            </w:r>
            <w:r>
              <w:rPr>
                <w:noProof/>
                <w:webHidden/>
              </w:rPr>
              <w:fldChar w:fldCharType="end"/>
            </w:r>
          </w:hyperlink>
        </w:p>
        <w:p w14:paraId="5B614043" w14:textId="4FF88676" w:rsidR="000C281C" w:rsidRDefault="000C281C">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6" w:history="1">
            <w:r w:rsidRPr="004F03AA">
              <w:rPr>
                <w:rStyle w:val="Hyperlink"/>
                <w:noProof/>
              </w:rPr>
              <w:t>Theme impact analysis</w:t>
            </w:r>
            <w:r>
              <w:rPr>
                <w:noProof/>
                <w:webHidden/>
              </w:rPr>
              <w:tab/>
            </w:r>
            <w:r>
              <w:rPr>
                <w:noProof/>
                <w:webHidden/>
              </w:rPr>
              <w:fldChar w:fldCharType="begin"/>
            </w:r>
            <w:r>
              <w:rPr>
                <w:noProof/>
                <w:webHidden/>
              </w:rPr>
              <w:instrText xml:space="preserve"> PAGEREF _Toc199188436 \h </w:instrText>
            </w:r>
            <w:r>
              <w:rPr>
                <w:noProof/>
                <w:webHidden/>
              </w:rPr>
            </w:r>
            <w:r>
              <w:rPr>
                <w:noProof/>
                <w:webHidden/>
              </w:rPr>
              <w:fldChar w:fldCharType="separate"/>
            </w:r>
            <w:r>
              <w:rPr>
                <w:noProof/>
                <w:webHidden/>
              </w:rPr>
              <w:t>8</w:t>
            </w:r>
            <w:r>
              <w:rPr>
                <w:noProof/>
                <w:webHidden/>
              </w:rPr>
              <w:fldChar w:fldCharType="end"/>
            </w:r>
          </w:hyperlink>
        </w:p>
        <w:p w14:paraId="3CEB2DFF" w14:textId="212B7816" w:rsidR="000C281C" w:rsidRDefault="000C281C">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7" w:history="1">
            <w:r w:rsidRPr="004F03AA">
              <w:rPr>
                <w:rStyle w:val="Hyperlink"/>
                <w:noProof/>
                <w:lang w:eastAsia="en-GB"/>
              </w:rPr>
              <w:t>Theme Impact Analysis (PESTLE Analysis)</w:t>
            </w:r>
            <w:r>
              <w:rPr>
                <w:noProof/>
                <w:webHidden/>
              </w:rPr>
              <w:tab/>
            </w:r>
            <w:r>
              <w:rPr>
                <w:noProof/>
                <w:webHidden/>
              </w:rPr>
              <w:fldChar w:fldCharType="begin"/>
            </w:r>
            <w:r>
              <w:rPr>
                <w:noProof/>
                <w:webHidden/>
              </w:rPr>
              <w:instrText xml:space="preserve"> PAGEREF _Toc199188437 \h </w:instrText>
            </w:r>
            <w:r>
              <w:rPr>
                <w:noProof/>
                <w:webHidden/>
              </w:rPr>
            </w:r>
            <w:r>
              <w:rPr>
                <w:noProof/>
                <w:webHidden/>
              </w:rPr>
              <w:fldChar w:fldCharType="separate"/>
            </w:r>
            <w:r>
              <w:rPr>
                <w:noProof/>
                <w:webHidden/>
              </w:rPr>
              <w:t>9</w:t>
            </w:r>
            <w:r>
              <w:rPr>
                <w:noProof/>
                <w:webHidden/>
              </w:rPr>
              <w:fldChar w:fldCharType="end"/>
            </w:r>
          </w:hyperlink>
        </w:p>
        <w:p w14:paraId="25505971" w14:textId="64C2A384" w:rsidR="000C281C" w:rsidRDefault="000C281C">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8" w:history="1">
            <w:r w:rsidRPr="004F03AA">
              <w:rPr>
                <w:rStyle w:val="Hyperlink"/>
                <w:noProof/>
                <w:lang w:eastAsia="en-GB"/>
              </w:rPr>
              <w:t>Critical Reflection</w:t>
            </w:r>
            <w:r>
              <w:rPr>
                <w:noProof/>
                <w:webHidden/>
              </w:rPr>
              <w:tab/>
            </w:r>
            <w:r>
              <w:rPr>
                <w:noProof/>
                <w:webHidden/>
              </w:rPr>
              <w:fldChar w:fldCharType="begin"/>
            </w:r>
            <w:r>
              <w:rPr>
                <w:noProof/>
                <w:webHidden/>
              </w:rPr>
              <w:instrText xml:space="preserve"> PAGEREF _Toc199188438 \h </w:instrText>
            </w:r>
            <w:r>
              <w:rPr>
                <w:noProof/>
                <w:webHidden/>
              </w:rPr>
            </w:r>
            <w:r>
              <w:rPr>
                <w:noProof/>
                <w:webHidden/>
              </w:rPr>
              <w:fldChar w:fldCharType="separate"/>
            </w:r>
            <w:r>
              <w:rPr>
                <w:noProof/>
                <w:webHidden/>
              </w:rPr>
              <w:t>10</w:t>
            </w:r>
            <w:r>
              <w:rPr>
                <w:noProof/>
                <w:webHidden/>
              </w:rPr>
              <w:fldChar w:fldCharType="end"/>
            </w:r>
          </w:hyperlink>
        </w:p>
        <w:p w14:paraId="16841AAC" w14:textId="33065D57" w:rsidR="000C281C" w:rsidRDefault="000C281C">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39" w:history="1">
            <w:r w:rsidRPr="004F03AA">
              <w:rPr>
                <w:rStyle w:val="Hyperlink"/>
                <w:noProof/>
              </w:rPr>
              <w:t>Conclusion</w:t>
            </w:r>
            <w:r>
              <w:rPr>
                <w:noProof/>
                <w:webHidden/>
              </w:rPr>
              <w:tab/>
            </w:r>
            <w:r>
              <w:rPr>
                <w:noProof/>
                <w:webHidden/>
              </w:rPr>
              <w:fldChar w:fldCharType="begin"/>
            </w:r>
            <w:r>
              <w:rPr>
                <w:noProof/>
                <w:webHidden/>
              </w:rPr>
              <w:instrText xml:space="preserve"> PAGEREF _Toc199188439 \h </w:instrText>
            </w:r>
            <w:r>
              <w:rPr>
                <w:noProof/>
                <w:webHidden/>
              </w:rPr>
            </w:r>
            <w:r>
              <w:rPr>
                <w:noProof/>
                <w:webHidden/>
              </w:rPr>
              <w:fldChar w:fldCharType="separate"/>
            </w:r>
            <w:r>
              <w:rPr>
                <w:noProof/>
                <w:webHidden/>
              </w:rPr>
              <w:t>10</w:t>
            </w:r>
            <w:r>
              <w:rPr>
                <w:noProof/>
                <w:webHidden/>
              </w:rPr>
              <w:fldChar w:fldCharType="end"/>
            </w:r>
          </w:hyperlink>
        </w:p>
        <w:p w14:paraId="64FFEB0F" w14:textId="669481A4" w:rsidR="000C281C" w:rsidRDefault="000C281C">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40" w:history="1">
            <w:r w:rsidRPr="004F03AA">
              <w:rPr>
                <w:rStyle w:val="Hyperlink"/>
                <w:noProof/>
              </w:rPr>
              <w:t>Recommendations</w:t>
            </w:r>
            <w:r>
              <w:rPr>
                <w:noProof/>
                <w:webHidden/>
              </w:rPr>
              <w:tab/>
            </w:r>
            <w:r>
              <w:rPr>
                <w:noProof/>
                <w:webHidden/>
              </w:rPr>
              <w:fldChar w:fldCharType="begin"/>
            </w:r>
            <w:r>
              <w:rPr>
                <w:noProof/>
                <w:webHidden/>
              </w:rPr>
              <w:instrText xml:space="preserve"> PAGEREF _Toc199188440 \h </w:instrText>
            </w:r>
            <w:r>
              <w:rPr>
                <w:noProof/>
                <w:webHidden/>
              </w:rPr>
            </w:r>
            <w:r>
              <w:rPr>
                <w:noProof/>
                <w:webHidden/>
              </w:rPr>
              <w:fldChar w:fldCharType="separate"/>
            </w:r>
            <w:r>
              <w:rPr>
                <w:noProof/>
                <w:webHidden/>
              </w:rPr>
              <w:t>10</w:t>
            </w:r>
            <w:r>
              <w:rPr>
                <w:noProof/>
                <w:webHidden/>
              </w:rPr>
              <w:fldChar w:fldCharType="end"/>
            </w:r>
          </w:hyperlink>
        </w:p>
        <w:p w14:paraId="48E98F97" w14:textId="346E3AF6" w:rsidR="000C281C" w:rsidRDefault="000C281C">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9188441" w:history="1">
            <w:r w:rsidRPr="004F03AA">
              <w:rPr>
                <w:rStyle w:val="Hyperlink"/>
                <w:noProof/>
              </w:rPr>
              <w:t>Reference</w:t>
            </w:r>
            <w:r>
              <w:rPr>
                <w:noProof/>
                <w:webHidden/>
              </w:rPr>
              <w:tab/>
            </w:r>
            <w:r>
              <w:rPr>
                <w:noProof/>
                <w:webHidden/>
              </w:rPr>
              <w:fldChar w:fldCharType="begin"/>
            </w:r>
            <w:r>
              <w:rPr>
                <w:noProof/>
                <w:webHidden/>
              </w:rPr>
              <w:instrText xml:space="preserve"> PAGEREF _Toc199188441 \h </w:instrText>
            </w:r>
            <w:r>
              <w:rPr>
                <w:noProof/>
                <w:webHidden/>
              </w:rPr>
            </w:r>
            <w:r>
              <w:rPr>
                <w:noProof/>
                <w:webHidden/>
              </w:rPr>
              <w:fldChar w:fldCharType="separate"/>
            </w:r>
            <w:r>
              <w:rPr>
                <w:noProof/>
                <w:webHidden/>
              </w:rPr>
              <w:t>13</w:t>
            </w:r>
            <w:r>
              <w:rPr>
                <w:noProof/>
                <w:webHidden/>
              </w:rPr>
              <w:fldChar w:fldCharType="end"/>
            </w:r>
          </w:hyperlink>
        </w:p>
        <w:p w14:paraId="2077C86F" w14:textId="43367856" w:rsidR="00D16549" w:rsidRDefault="00D16549" w:rsidP="00595050">
          <w:r>
            <w:rPr>
              <w:b/>
              <w:bCs/>
            </w:rPr>
            <w:fldChar w:fldCharType="end"/>
          </w:r>
        </w:p>
      </w:sdtContent>
    </w:sdt>
    <w:p w14:paraId="15380637" w14:textId="77777777" w:rsidR="00C64CDF" w:rsidRPr="007C585E" w:rsidRDefault="00C64CDF">
      <w:pPr>
        <w:spacing w:after="160" w:line="259" w:lineRule="auto"/>
        <w:jc w:val="left"/>
        <w:rPr>
          <w:b/>
          <w:bCs/>
          <w:sz w:val="28"/>
          <w:szCs w:val="22"/>
        </w:rPr>
      </w:pPr>
      <w:r w:rsidRPr="007C585E">
        <w:rPr>
          <w:b/>
          <w:bCs/>
          <w:sz w:val="28"/>
          <w:szCs w:val="22"/>
        </w:rPr>
        <w:t>List of Figures</w:t>
      </w:r>
    </w:p>
    <w:p w14:paraId="0C0DA3B8" w14:textId="2744A422" w:rsidR="007C585E" w:rsidRDefault="00142F0D">
      <w:pPr>
        <w:pStyle w:val="TableofFigures"/>
        <w:tabs>
          <w:tab w:val="right" w:leader="dot" w:pos="9350"/>
        </w:tabs>
        <w:rPr>
          <w:rFonts w:asciiTheme="minorHAnsi" w:eastAsiaTheme="minorEastAsia" w:hAnsiTheme="minorHAnsi" w:cstheme="minorBidi"/>
          <w:kern w:val="2"/>
          <w:szCs w:val="24"/>
          <w:lang w:val="en-US"/>
          <w14:ligatures w14:val="standardContextual"/>
        </w:rPr>
      </w:pPr>
      <w:r>
        <w:fldChar w:fldCharType="begin"/>
      </w:r>
      <w:r>
        <w:instrText xml:space="preserve"> TOC \h \z \c "Figure" </w:instrText>
      </w:r>
      <w:r>
        <w:fldChar w:fldCharType="separate"/>
      </w:r>
      <w:hyperlink w:anchor="_Toc198490380" w:history="1">
        <w:r w:rsidR="007C585E" w:rsidRPr="000C1871">
          <w:rPr>
            <w:rStyle w:val="Hyperlink"/>
          </w:rPr>
          <w:t>Figure 1: Consumer Behaviour</w:t>
        </w:r>
        <w:r w:rsidR="007C585E">
          <w:rPr>
            <w:webHidden/>
          </w:rPr>
          <w:tab/>
        </w:r>
        <w:r w:rsidR="007C585E">
          <w:rPr>
            <w:webHidden/>
          </w:rPr>
          <w:fldChar w:fldCharType="begin"/>
        </w:r>
        <w:r w:rsidR="007C585E">
          <w:rPr>
            <w:webHidden/>
          </w:rPr>
          <w:instrText xml:space="preserve"> PAGEREF _Toc198490380 \h </w:instrText>
        </w:r>
        <w:r w:rsidR="007C585E">
          <w:rPr>
            <w:webHidden/>
          </w:rPr>
        </w:r>
        <w:r w:rsidR="007C585E">
          <w:rPr>
            <w:webHidden/>
          </w:rPr>
          <w:fldChar w:fldCharType="separate"/>
        </w:r>
        <w:r w:rsidR="007C585E">
          <w:rPr>
            <w:webHidden/>
          </w:rPr>
          <w:t>5</w:t>
        </w:r>
        <w:r w:rsidR="007C585E">
          <w:rPr>
            <w:webHidden/>
          </w:rPr>
          <w:fldChar w:fldCharType="end"/>
        </w:r>
      </w:hyperlink>
    </w:p>
    <w:p w14:paraId="024E85A4" w14:textId="547A395C" w:rsidR="007C585E" w:rsidRDefault="007C585E">
      <w:pPr>
        <w:pStyle w:val="TableofFigures"/>
        <w:tabs>
          <w:tab w:val="right" w:leader="dot" w:pos="9350"/>
        </w:tabs>
        <w:rPr>
          <w:rFonts w:asciiTheme="minorHAnsi" w:eastAsiaTheme="minorEastAsia" w:hAnsiTheme="minorHAnsi" w:cstheme="minorBidi"/>
          <w:kern w:val="2"/>
          <w:szCs w:val="24"/>
          <w:lang w:val="en-US"/>
          <w14:ligatures w14:val="standardContextual"/>
        </w:rPr>
      </w:pPr>
      <w:hyperlink w:anchor="_Toc198490381" w:history="1">
        <w:r w:rsidRPr="000C1871">
          <w:rPr>
            <w:rStyle w:val="Hyperlink"/>
          </w:rPr>
          <w:t>Figure 2: Digital Health</w:t>
        </w:r>
        <w:r>
          <w:rPr>
            <w:webHidden/>
          </w:rPr>
          <w:tab/>
        </w:r>
        <w:r>
          <w:rPr>
            <w:webHidden/>
          </w:rPr>
          <w:fldChar w:fldCharType="begin"/>
        </w:r>
        <w:r>
          <w:rPr>
            <w:webHidden/>
          </w:rPr>
          <w:instrText xml:space="preserve"> PAGEREF _Toc198490381 \h </w:instrText>
        </w:r>
        <w:r>
          <w:rPr>
            <w:webHidden/>
          </w:rPr>
        </w:r>
        <w:r>
          <w:rPr>
            <w:webHidden/>
          </w:rPr>
          <w:fldChar w:fldCharType="separate"/>
        </w:r>
        <w:r>
          <w:rPr>
            <w:webHidden/>
          </w:rPr>
          <w:t>6</w:t>
        </w:r>
        <w:r>
          <w:rPr>
            <w:webHidden/>
          </w:rPr>
          <w:fldChar w:fldCharType="end"/>
        </w:r>
      </w:hyperlink>
    </w:p>
    <w:p w14:paraId="1969961C" w14:textId="4A9934A3" w:rsidR="007C585E" w:rsidRDefault="007C585E">
      <w:pPr>
        <w:pStyle w:val="TableofFigures"/>
        <w:tabs>
          <w:tab w:val="right" w:leader="dot" w:pos="9350"/>
        </w:tabs>
        <w:rPr>
          <w:rFonts w:asciiTheme="minorHAnsi" w:eastAsiaTheme="minorEastAsia" w:hAnsiTheme="minorHAnsi" w:cstheme="minorBidi"/>
          <w:kern w:val="2"/>
          <w:szCs w:val="24"/>
          <w:lang w:val="en-US"/>
          <w14:ligatures w14:val="standardContextual"/>
        </w:rPr>
      </w:pPr>
      <w:hyperlink w:anchor="_Toc198490382" w:history="1">
        <w:r w:rsidRPr="000C1871">
          <w:rPr>
            <w:rStyle w:val="Hyperlink"/>
          </w:rPr>
          <w:t>Figure 3: The UK Hotel Investment Market</w:t>
        </w:r>
        <w:r>
          <w:rPr>
            <w:webHidden/>
          </w:rPr>
          <w:tab/>
        </w:r>
        <w:r>
          <w:rPr>
            <w:webHidden/>
          </w:rPr>
          <w:fldChar w:fldCharType="begin"/>
        </w:r>
        <w:r>
          <w:rPr>
            <w:webHidden/>
          </w:rPr>
          <w:instrText xml:space="preserve"> PAGEREF _Toc198490382 \h </w:instrText>
        </w:r>
        <w:r>
          <w:rPr>
            <w:webHidden/>
          </w:rPr>
        </w:r>
        <w:r>
          <w:rPr>
            <w:webHidden/>
          </w:rPr>
          <w:fldChar w:fldCharType="separate"/>
        </w:r>
        <w:r>
          <w:rPr>
            <w:webHidden/>
          </w:rPr>
          <w:t>7</w:t>
        </w:r>
        <w:r>
          <w:rPr>
            <w:webHidden/>
          </w:rPr>
          <w:fldChar w:fldCharType="end"/>
        </w:r>
      </w:hyperlink>
    </w:p>
    <w:p w14:paraId="7ED21DEC" w14:textId="02B06620" w:rsidR="00E90ECF" w:rsidRDefault="00142F0D">
      <w:pPr>
        <w:spacing w:after="160" w:line="259" w:lineRule="auto"/>
        <w:jc w:val="left"/>
      </w:pPr>
      <w:r>
        <w:fldChar w:fldCharType="end"/>
      </w:r>
      <w:r w:rsidR="00D16549">
        <w:br w:type="page"/>
      </w:r>
    </w:p>
    <w:p w14:paraId="7A53A418" w14:textId="0DCA6C21" w:rsidR="00826CFA" w:rsidRDefault="002C4821" w:rsidP="00AD3E21">
      <w:pPr>
        <w:pStyle w:val="Heading1"/>
      </w:pPr>
      <w:bookmarkStart w:id="1" w:name="_Toc199188430"/>
      <w:r>
        <w:lastRenderedPageBreak/>
        <w:t>Introduction</w:t>
      </w:r>
      <w:bookmarkEnd w:id="1"/>
    </w:p>
    <w:p w14:paraId="6ED83366" w14:textId="339DEE17" w:rsidR="00B50ED2" w:rsidRPr="00B50ED2" w:rsidRDefault="00B50ED2" w:rsidP="00B50ED2">
      <w:pPr>
        <w:rPr>
          <w:lang w:eastAsia="en-GB"/>
        </w:rPr>
      </w:pPr>
      <w:r w:rsidRPr="00B50ED2">
        <w:rPr>
          <w:lang w:eastAsia="en-GB"/>
        </w:rPr>
        <w:t xml:space="preserve">The hotel and hospitality industry has faced many challenges recently due to global uncertainty. Events like the COVID-19 pandemic, economic instability, climate change, and fast technological advances have all impacted the sector. Because this industry is built around people and experiences, it has had to </w:t>
      </w:r>
      <w:proofErr w:type="spellStart"/>
      <w:r w:rsidRPr="00B50ED2">
        <w:rPr>
          <w:lang w:eastAsia="en-GB"/>
        </w:rPr>
        <w:t>focus</w:t>
      </w:r>
      <w:r>
        <w:rPr>
          <w:lang w:eastAsia="en-GB"/>
        </w:rPr>
        <w:t>s</w:t>
      </w:r>
      <w:proofErr w:type="spellEnd"/>
      <w:r w:rsidRPr="00B50ED2">
        <w:rPr>
          <w:lang w:eastAsia="en-GB"/>
        </w:rPr>
        <w:t xml:space="preserve"> on staying stable while quickly adapting to constant change. In this situation, the topic of “Hotel Strategy and Customer Behaviour in Uncertain Times” (Ford &amp; Sturman, 2020) has become very relevant.</w:t>
      </w:r>
    </w:p>
    <w:p w14:paraId="7738C40A" w14:textId="77777777" w:rsidR="00B50ED2" w:rsidRPr="00B50ED2" w:rsidRDefault="00B50ED2" w:rsidP="00B50ED2">
      <w:pPr>
        <w:rPr>
          <w:lang w:eastAsia="en-GB"/>
        </w:rPr>
      </w:pPr>
      <w:r w:rsidRPr="00B50ED2">
        <w:rPr>
          <w:lang w:eastAsia="en-GB"/>
        </w:rPr>
        <w:t>This topic looks at how changes in strategy and consumer habits help hotels survive and bounce back from crises. For example, many hotels have changed how they operate to offer more sustainable and resilient services, especially as guest expectations and safety concerns evolve.</w:t>
      </w:r>
    </w:p>
    <w:p w14:paraId="57C5BABA" w14:textId="4CC3AD84" w:rsidR="00B50ED2" w:rsidRPr="00B50ED2" w:rsidRDefault="00B50ED2" w:rsidP="00B50ED2">
      <w:pPr>
        <w:rPr>
          <w:lang w:eastAsia="en-GB"/>
        </w:rPr>
      </w:pPr>
      <w:r w:rsidRPr="00B50ED2">
        <w:rPr>
          <w:lang w:eastAsia="en-GB"/>
        </w:rPr>
        <w:t xml:space="preserve">We’ve seen important shifts in customer behaviour, such as increased health awareness, a desire for personalised experiences, and a preference for digital or contactless </w:t>
      </w:r>
      <w:proofErr w:type="spellStart"/>
      <w:r w:rsidRPr="00B50ED2">
        <w:rPr>
          <w:lang w:eastAsia="en-GB"/>
        </w:rPr>
        <w:t>service</w:t>
      </w:r>
      <w:r>
        <w:rPr>
          <w:lang w:eastAsia="en-GB"/>
        </w:rPr>
        <w:t>s</w:t>
      </w:r>
      <w:r w:rsidRPr="00B50ED2">
        <w:rPr>
          <w:lang w:eastAsia="en-GB"/>
        </w:rPr>
        <w:t>s</w:t>
      </w:r>
      <w:proofErr w:type="spellEnd"/>
      <w:r w:rsidRPr="00B50ED2">
        <w:rPr>
          <w:lang w:eastAsia="en-GB"/>
        </w:rPr>
        <w:t>. These changes are shaping how hotels interact with guests and use technology.</w:t>
      </w:r>
    </w:p>
    <w:p w14:paraId="0582CCAE" w14:textId="5D37755A" w:rsidR="000C281C" w:rsidRDefault="00B50ED2" w:rsidP="008B3340">
      <w:pPr>
        <w:rPr>
          <w:lang w:eastAsia="en-GB"/>
        </w:rPr>
      </w:pPr>
      <w:r w:rsidRPr="00B50ED2">
        <w:rPr>
          <w:lang w:eastAsia="en-GB"/>
        </w:rPr>
        <w:t xml:space="preserve">The hotel and hospitality sector </w:t>
      </w:r>
      <w:proofErr w:type="gramStart"/>
      <w:r w:rsidRPr="00B50ED2">
        <w:rPr>
          <w:lang w:eastAsia="en-GB"/>
        </w:rPr>
        <w:t>is</w:t>
      </w:r>
      <w:proofErr w:type="gramEnd"/>
      <w:r w:rsidRPr="00B50ED2">
        <w:rPr>
          <w:lang w:eastAsia="en-GB"/>
        </w:rPr>
        <w:t xml:space="preserve"> closely linked to tourism, business travel, and leisure, contributing a lot to global GDP. However, the pandemic in 2020 caused major financial losses, showing just how important it is for the industry to stay flexible and innovative</w:t>
      </w:r>
      <w:r>
        <w:rPr>
          <w:lang w:eastAsia="en-GB"/>
        </w:rPr>
        <w:t>.</w:t>
      </w:r>
    </w:p>
    <w:p w14:paraId="53F79433" w14:textId="77777777" w:rsidR="000C281C" w:rsidRDefault="000C281C" w:rsidP="008B3340">
      <w:pPr>
        <w:rPr>
          <w:lang w:eastAsia="en-GB"/>
        </w:rPr>
      </w:pPr>
    </w:p>
    <w:p w14:paraId="23D60764" w14:textId="77777777" w:rsidR="000C281C" w:rsidRDefault="000C281C" w:rsidP="008B3340">
      <w:pPr>
        <w:rPr>
          <w:lang w:eastAsia="en-GB"/>
        </w:rPr>
      </w:pPr>
    </w:p>
    <w:p w14:paraId="1B484516" w14:textId="77777777" w:rsidR="000C281C" w:rsidRPr="008B3340" w:rsidRDefault="000C281C" w:rsidP="008B3340">
      <w:pPr>
        <w:rPr>
          <w:lang w:eastAsia="en-GB"/>
        </w:rPr>
      </w:pPr>
    </w:p>
    <w:p w14:paraId="48A3B527" w14:textId="71ECD723" w:rsidR="00AB5CD0" w:rsidRDefault="00DA47C2" w:rsidP="00AD3E21">
      <w:pPr>
        <w:pStyle w:val="Heading1"/>
      </w:pPr>
      <w:bookmarkStart w:id="2" w:name="_Toc199188431"/>
      <w:r w:rsidRPr="00DA47C2">
        <w:t>Literature Review</w:t>
      </w:r>
      <w:bookmarkEnd w:id="2"/>
    </w:p>
    <w:p w14:paraId="51769C40" w14:textId="77777777" w:rsidR="000C281C" w:rsidRPr="000C281C" w:rsidRDefault="000C281C" w:rsidP="000C281C">
      <w:pPr>
        <w:rPr>
          <w:lang w:eastAsia="en-GB"/>
        </w:rPr>
      </w:pPr>
    </w:p>
    <w:p w14:paraId="44D8CFCE" w14:textId="6D4DF398" w:rsidR="00AB5CD0" w:rsidRDefault="00AB5CD0" w:rsidP="00AB5CD0">
      <w:pPr>
        <w:pStyle w:val="Heading2"/>
        <w:rPr>
          <w:lang w:eastAsia="en-GB"/>
        </w:rPr>
      </w:pPr>
      <w:bookmarkStart w:id="3" w:name="_Toc199188432"/>
      <w:r>
        <w:rPr>
          <w:lang w:eastAsia="en-GB"/>
        </w:rPr>
        <w:t xml:space="preserve">Changes in customer </w:t>
      </w:r>
      <w:r w:rsidR="000C281C">
        <w:rPr>
          <w:lang w:eastAsia="en-GB"/>
        </w:rPr>
        <w:t>behaviour</w:t>
      </w:r>
      <w:r>
        <w:rPr>
          <w:lang w:eastAsia="en-GB"/>
        </w:rPr>
        <w:t xml:space="preserve"> and risk perception</w:t>
      </w:r>
      <w:bookmarkEnd w:id="3"/>
    </w:p>
    <w:p w14:paraId="32F08587" w14:textId="77777777" w:rsidR="000C281C" w:rsidRDefault="000C281C" w:rsidP="00AB5CD0">
      <w:pPr>
        <w:rPr>
          <w:lang w:eastAsia="en-GB"/>
        </w:rPr>
      </w:pPr>
    </w:p>
    <w:p w14:paraId="5D9DBB22" w14:textId="2992D04C" w:rsidR="00CA7F4A" w:rsidRDefault="0060495A" w:rsidP="00AB5CD0">
      <w:pPr>
        <w:rPr>
          <w:lang w:eastAsia="en-GB"/>
        </w:rPr>
      </w:pPr>
      <w:r w:rsidRPr="0060495A">
        <w:rPr>
          <w:lang w:eastAsia="en-GB"/>
        </w:rPr>
        <w:t xml:space="preserve">The COVID-19 pandemic </w:t>
      </w:r>
      <w:r w:rsidR="00D97DE8">
        <w:rPr>
          <w:lang w:eastAsia="en-GB"/>
        </w:rPr>
        <w:t xml:space="preserve">started </w:t>
      </w:r>
      <w:r w:rsidRPr="0060495A">
        <w:rPr>
          <w:lang w:eastAsia="en-GB"/>
        </w:rPr>
        <w:t xml:space="preserve">a radical change in consumer </w:t>
      </w:r>
      <w:r w:rsidR="000C281C" w:rsidRPr="0060495A">
        <w:rPr>
          <w:lang w:eastAsia="en-GB"/>
        </w:rPr>
        <w:t>behaviour</w:t>
      </w:r>
      <w:r w:rsidRPr="0060495A">
        <w:rPr>
          <w:lang w:eastAsia="en-GB"/>
        </w:rPr>
        <w:t xml:space="preserve"> in the hotel and hospitality sector, particularly in terms of their risk perception. </w:t>
      </w:r>
      <w:r w:rsidR="00D2549E">
        <w:rPr>
          <w:lang w:eastAsia="en-GB"/>
        </w:rPr>
        <w:t xml:space="preserve">According to </w:t>
      </w:r>
      <w:r w:rsidR="00D2549E" w:rsidRPr="00D2549E">
        <w:rPr>
          <w:lang w:eastAsia="en-GB"/>
        </w:rPr>
        <w:t>Cooper and Hall (2019)</w:t>
      </w:r>
      <w:r w:rsidR="00D2549E">
        <w:rPr>
          <w:lang w:eastAsia="en-GB"/>
        </w:rPr>
        <w:t>, c</w:t>
      </w:r>
      <w:r w:rsidRPr="0060495A">
        <w:rPr>
          <w:lang w:eastAsia="en-GB"/>
        </w:rPr>
        <w:t>onsumers who previously viewed travel and hotel services as a form of comfort and entertainment are now prioriti</w:t>
      </w:r>
      <w:r w:rsidR="00410A8E">
        <w:rPr>
          <w:lang w:eastAsia="en-GB"/>
        </w:rPr>
        <w:t>s</w:t>
      </w:r>
      <w:r w:rsidRPr="0060495A">
        <w:rPr>
          <w:lang w:eastAsia="en-GB"/>
        </w:rPr>
        <w:t xml:space="preserve">ing safety, health risks, social distancing, and cleanliness. Due to risk perception, many consumers have refrained from booking hotels or are choosing hotels that strictly follow hygiene rules and use touchless technology. </w:t>
      </w:r>
    </w:p>
    <w:p w14:paraId="6C1CC665" w14:textId="77777777" w:rsidR="00CA7F4A" w:rsidRDefault="00CA7F4A" w:rsidP="00CA7F4A">
      <w:pPr>
        <w:keepNext/>
        <w:jc w:val="center"/>
      </w:pPr>
      <w:r>
        <w:rPr>
          <w:noProof/>
          <w:lang w:val="en-US"/>
        </w:rPr>
        <w:lastRenderedPageBreak/>
        <w:drawing>
          <wp:inline distT="0" distB="0" distL="0" distR="0" wp14:anchorId="07874631" wp14:editId="2D4C5BF1">
            <wp:extent cx="3657600" cy="2391898"/>
            <wp:effectExtent l="0" t="0" r="0" b="8890"/>
            <wp:docPr id="311688321" name="Picture 1" descr="Understanding Consumer Behavior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Consumer Behavior In Market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62898" cy="2395363"/>
                    </a:xfrm>
                    <a:prstGeom prst="rect">
                      <a:avLst/>
                    </a:prstGeom>
                    <a:noFill/>
                    <a:ln>
                      <a:noFill/>
                    </a:ln>
                  </pic:spPr>
                </pic:pic>
              </a:graphicData>
            </a:graphic>
          </wp:inline>
        </w:drawing>
      </w:r>
    </w:p>
    <w:p w14:paraId="3EF3F799" w14:textId="5FB0EA88" w:rsidR="0022691B" w:rsidRDefault="00CA7F4A" w:rsidP="00AD3E21">
      <w:pPr>
        <w:pStyle w:val="Caption"/>
        <w:spacing w:after="0"/>
      </w:pPr>
      <w:bookmarkStart w:id="4" w:name="_Toc198490380"/>
      <w:r>
        <w:t xml:space="preserve">Figure </w:t>
      </w:r>
      <w:fldSimple w:instr=" SEQ Figure \* ARABIC ">
        <w:r w:rsidR="00F96B82">
          <w:t>1</w:t>
        </w:r>
      </w:fldSimple>
      <w:r>
        <w:t xml:space="preserve">: </w:t>
      </w:r>
      <w:r w:rsidR="0022691B" w:rsidRPr="0022691B">
        <w:t xml:space="preserve">Consumer </w:t>
      </w:r>
      <w:bookmarkEnd w:id="4"/>
      <w:r w:rsidR="000C281C" w:rsidRPr="0022691B">
        <w:t>Behavio</w:t>
      </w:r>
      <w:r w:rsidR="000C281C">
        <w:t>r</w:t>
      </w:r>
      <w:r w:rsidR="0022691B">
        <w:t xml:space="preserve"> </w:t>
      </w:r>
    </w:p>
    <w:p w14:paraId="15DBAA69" w14:textId="146357FC" w:rsidR="00CA7F4A" w:rsidRDefault="0022691B" w:rsidP="00AD3E21">
      <w:pPr>
        <w:pStyle w:val="Caption"/>
        <w:spacing w:after="0"/>
        <w:rPr>
          <w:lang w:eastAsia="en-GB"/>
        </w:rPr>
      </w:pPr>
      <w:r>
        <w:t xml:space="preserve">Source: </w:t>
      </w:r>
      <w:r w:rsidR="003C07B1" w:rsidRPr="003C07B1">
        <w:rPr>
          <w:lang w:val="en-GB"/>
        </w:rPr>
        <w:t>(Davies &amp; Leonard, 2017)</w:t>
      </w:r>
      <w:r w:rsidR="003C07B1">
        <w:rPr>
          <w:lang w:val="en-GB"/>
        </w:rPr>
        <w:t xml:space="preserve"> </w:t>
      </w:r>
    </w:p>
    <w:p w14:paraId="295C4F28" w14:textId="10681D3A" w:rsidR="00AB5CD0" w:rsidRDefault="003D0CAC" w:rsidP="00AB5CD0">
      <w:pPr>
        <w:rPr>
          <w:lang w:eastAsia="en-GB"/>
        </w:rPr>
      </w:pPr>
      <w:r w:rsidRPr="003D0CAC">
        <w:rPr>
          <w:lang w:eastAsia="en-GB"/>
        </w:rPr>
        <w:t xml:space="preserve">Tribe (2009) </w:t>
      </w:r>
      <w:r w:rsidR="0060495A" w:rsidRPr="0060495A">
        <w:rPr>
          <w:lang w:eastAsia="en-GB"/>
        </w:rPr>
        <w:t>has shown that health risks, financial security, and fear of social isolation</w:t>
      </w:r>
      <w:r w:rsidR="0060495A">
        <w:rPr>
          <w:lang w:eastAsia="en-GB"/>
        </w:rPr>
        <w:t xml:space="preserve">, </w:t>
      </w:r>
      <w:r w:rsidR="0060495A" w:rsidRPr="0060495A">
        <w:rPr>
          <w:lang w:eastAsia="en-GB"/>
        </w:rPr>
        <w:t>these three main factors</w:t>
      </w:r>
      <w:r w:rsidR="0060495A">
        <w:rPr>
          <w:lang w:eastAsia="en-GB"/>
        </w:rPr>
        <w:t>,</w:t>
      </w:r>
      <w:r w:rsidR="0060495A" w:rsidRPr="0060495A">
        <w:rPr>
          <w:lang w:eastAsia="en-GB"/>
        </w:rPr>
        <w:t xml:space="preserve"> have created psychological barriers for guests to use hotels. This change is visible not only in developed countries but also in developing countries, such as Bangladesh. A local study found that during the COVID-19 pandemic, consumers perceived ordering food from home as safer than going to restaurants or hotels, and they were more attracted to establishments with less crowding, cleanliness, and cleanliness. </w:t>
      </w:r>
      <w:r w:rsidR="00F57F55" w:rsidRPr="00F57F55">
        <w:rPr>
          <w:lang w:eastAsia="en-GB"/>
        </w:rPr>
        <w:t>Sharma et al. (2024)</w:t>
      </w:r>
      <w:r w:rsidR="00F57F55">
        <w:rPr>
          <w:lang w:eastAsia="en-GB"/>
        </w:rPr>
        <w:t xml:space="preserve"> state that </w:t>
      </w:r>
      <w:r w:rsidR="00F35EF2">
        <w:rPr>
          <w:lang w:eastAsia="en-GB"/>
        </w:rPr>
        <w:t>t</w:t>
      </w:r>
      <w:r w:rsidR="0060495A" w:rsidRPr="0060495A">
        <w:rPr>
          <w:lang w:eastAsia="en-GB"/>
        </w:rPr>
        <w:t xml:space="preserve">his suggests that changes in </w:t>
      </w:r>
      <w:r w:rsidR="000C281C" w:rsidRPr="0060495A">
        <w:rPr>
          <w:lang w:eastAsia="en-GB"/>
        </w:rPr>
        <w:t>behavioural</w:t>
      </w:r>
      <w:r w:rsidR="0060495A" w:rsidRPr="0060495A">
        <w:rPr>
          <w:lang w:eastAsia="en-GB"/>
        </w:rPr>
        <w:t xml:space="preserve"> spending decisions and consumer trust, along with risk perception, have had a significant impact. The latest research </w:t>
      </w:r>
      <w:r w:rsidR="0086036F" w:rsidRPr="0060495A">
        <w:rPr>
          <w:lang w:eastAsia="en-GB"/>
        </w:rPr>
        <w:t>recommends</w:t>
      </w:r>
      <w:r w:rsidR="0060495A" w:rsidRPr="0060495A">
        <w:rPr>
          <w:lang w:eastAsia="en-GB"/>
        </w:rPr>
        <w:t xml:space="preserve"> that this </w:t>
      </w:r>
      <w:r w:rsidR="0086036F" w:rsidRPr="0060495A">
        <w:rPr>
          <w:lang w:eastAsia="en-GB"/>
        </w:rPr>
        <w:t>alteration</w:t>
      </w:r>
      <w:r w:rsidR="0060495A" w:rsidRPr="0060495A">
        <w:rPr>
          <w:lang w:eastAsia="en-GB"/>
        </w:rPr>
        <w:t xml:space="preserve"> in consumer </w:t>
      </w:r>
      <w:r w:rsidR="000C281C" w:rsidRPr="0060495A">
        <w:rPr>
          <w:lang w:eastAsia="en-GB"/>
        </w:rPr>
        <w:t>behaviour</w:t>
      </w:r>
      <w:r w:rsidR="0060495A" w:rsidRPr="0060495A">
        <w:rPr>
          <w:lang w:eastAsia="en-GB"/>
        </w:rPr>
        <w:t xml:space="preserve"> is not temporary; rather, it is </w:t>
      </w:r>
      <w:r w:rsidR="0086036F" w:rsidRPr="0060495A">
        <w:rPr>
          <w:lang w:eastAsia="en-GB"/>
        </w:rPr>
        <w:t>compelling</w:t>
      </w:r>
      <w:r w:rsidR="0060495A" w:rsidRPr="0060495A">
        <w:rPr>
          <w:lang w:eastAsia="en-GB"/>
        </w:rPr>
        <w:t xml:space="preserve"> the hotel industry to recalibrate its long-term </w:t>
      </w:r>
      <w:r w:rsidR="00C71202" w:rsidRPr="0060495A">
        <w:rPr>
          <w:lang w:eastAsia="en-GB"/>
        </w:rPr>
        <w:t>approach</w:t>
      </w:r>
      <w:r w:rsidR="0060495A" w:rsidRPr="0060495A">
        <w:rPr>
          <w:lang w:eastAsia="en-GB"/>
        </w:rPr>
        <w:t xml:space="preserve">. Touchless technology, health-friendly environments, and </w:t>
      </w:r>
      <w:r w:rsidR="00C71202" w:rsidRPr="0060495A">
        <w:rPr>
          <w:lang w:eastAsia="en-GB"/>
        </w:rPr>
        <w:t>material</w:t>
      </w:r>
      <w:r w:rsidR="0060495A" w:rsidRPr="0060495A">
        <w:rPr>
          <w:lang w:eastAsia="en-GB"/>
        </w:rPr>
        <w:t xml:space="preserve"> transparency have now become part of </w:t>
      </w:r>
      <w:r w:rsidR="00C71202" w:rsidRPr="0060495A">
        <w:rPr>
          <w:lang w:eastAsia="en-GB"/>
        </w:rPr>
        <w:t>construction</w:t>
      </w:r>
      <w:r w:rsidR="0060495A" w:rsidRPr="0060495A">
        <w:rPr>
          <w:lang w:eastAsia="en-GB"/>
        </w:rPr>
        <w:t xml:space="preserve"> brand value. This reality will </w:t>
      </w:r>
      <w:r w:rsidR="00C71202" w:rsidRPr="0060495A">
        <w:rPr>
          <w:lang w:eastAsia="en-GB"/>
        </w:rPr>
        <w:t>outline</w:t>
      </w:r>
      <w:r w:rsidR="0060495A" w:rsidRPr="0060495A">
        <w:rPr>
          <w:lang w:eastAsia="en-GB"/>
        </w:rPr>
        <w:t xml:space="preserve"> a new trend of customer-centric risk </w:t>
      </w:r>
      <w:r w:rsidR="00C71202" w:rsidRPr="0060495A">
        <w:rPr>
          <w:lang w:eastAsia="en-GB"/>
        </w:rPr>
        <w:t>organisation</w:t>
      </w:r>
      <w:r w:rsidR="0060495A" w:rsidRPr="0060495A">
        <w:rPr>
          <w:lang w:eastAsia="en-GB"/>
        </w:rPr>
        <w:t xml:space="preserve"> in hotel strategies in the future.</w:t>
      </w:r>
    </w:p>
    <w:p w14:paraId="3D20C2B1" w14:textId="77777777" w:rsidR="000C281C" w:rsidRDefault="000C281C" w:rsidP="00AB5CD0">
      <w:pPr>
        <w:rPr>
          <w:lang w:eastAsia="en-GB"/>
        </w:rPr>
      </w:pPr>
    </w:p>
    <w:p w14:paraId="2D466435" w14:textId="77777777" w:rsidR="000C281C" w:rsidRPr="00AB5CD0" w:rsidRDefault="000C281C" w:rsidP="00AB5CD0">
      <w:pPr>
        <w:rPr>
          <w:lang w:eastAsia="en-GB"/>
        </w:rPr>
      </w:pPr>
    </w:p>
    <w:p w14:paraId="0726E05E" w14:textId="00881677" w:rsidR="00AB5CD0" w:rsidRDefault="00AB5CD0" w:rsidP="00AB5CD0">
      <w:pPr>
        <w:pStyle w:val="Heading2"/>
        <w:rPr>
          <w:lang w:eastAsia="en-GB"/>
        </w:rPr>
      </w:pPr>
      <w:bookmarkStart w:id="5" w:name="_Toc199188433"/>
      <w:r>
        <w:rPr>
          <w:lang w:eastAsia="en-GB"/>
        </w:rPr>
        <w:t>Service innovation and the use of digital technology</w:t>
      </w:r>
      <w:bookmarkEnd w:id="5"/>
    </w:p>
    <w:p w14:paraId="032C06DE" w14:textId="77777777" w:rsidR="000C281C" w:rsidRDefault="000C281C" w:rsidP="00AB5CD0">
      <w:pPr>
        <w:rPr>
          <w:lang w:eastAsia="en-GB"/>
        </w:rPr>
      </w:pPr>
    </w:p>
    <w:p w14:paraId="0504ABAB" w14:textId="016A209D" w:rsidR="00C552A4" w:rsidRDefault="004D1090" w:rsidP="00AB5CD0">
      <w:pPr>
        <w:rPr>
          <w:lang w:eastAsia="en-GB"/>
        </w:rPr>
      </w:pPr>
      <w:r w:rsidRPr="004D1090">
        <w:rPr>
          <w:lang w:eastAsia="en-GB"/>
        </w:rPr>
        <w:t xml:space="preserve">Service innovation and the use of digital technologies have </w:t>
      </w:r>
      <w:r w:rsidR="000A244A">
        <w:rPr>
          <w:lang w:eastAsia="en-GB"/>
        </w:rPr>
        <w:t>developed</w:t>
      </w:r>
      <w:r w:rsidRPr="004D1090">
        <w:rPr>
          <w:lang w:eastAsia="en-GB"/>
        </w:rPr>
        <w:t xml:space="preserve"> </w:t>
      </w:r>
      <w:r w:rsidR="00C71202" w:rsidRPr="004D1090">
        <w:rPr>
          <w:lang w:eastAsia="en-GB"/>
        </w:rPr>
        <w:t>significant</w:t>
      </w:r>
      <w:r w:rsidRPr="004D1090">
        <w:rPr>
          <w:lang w:eastAsia="en-GB"/>
        </w:rPr>
        <w:t xml:space="preserve"> </w:t>
      </w:r>
      <w:r w:rsidR="00D97DE8" w:rsidRPr="004D1090">
        <w:rPr>
          <w:lang w:eastAsia="en-GB"/>
        </w:rPr>
        <w:t>plans</w:t>
      </w:r>
      <w:r w:rsidRPr="004D1090">
        <w:rPr>
          <w:lang w:eastAsia="en-GB"/>
        </w:rPr>
        <w:t xml:space="preserve"> for the hotel and hospitality industry to </w:t>
      </w:r>
      <w:r w:rsidR="00C71202" w:rsidRPr="004D1090">
        <w:rPr>
          <w:lang w:eastAsia="en-GB"/>
        </w:rPr>
        <w:t>continue</w:t>
      </w:r>
      <w:r w:rsidRPr="004D1090">
        <w:rPr>
          <w:lang w:eastAsia="en-GB"/>
        </w:rPr>
        <w:t xml:space="preserve"> in uncertain times. The COVID-19 pandemic has </w:t>
      </w:r>
      <w:r w:rsidR="00D97DE8" w:rsidRPr="004D1090">
        <w:rPr>
          <w:lang w:eastAsia="en-GB"/>
        </w:rPr>
        <w:t>underlined</w:t>
      </w:r>
      <w:r w:rsidRPr="004D1090">
        <w:rPr>
          <w:lang w:eastAsia="en-GB"/>
        </w:rPr>
        <w:t xml:space="preserve"> the </w:t>
      </w:r>
      <w:r w:rsidR="00C71202" w:rsidRPr="004D1090">
        <w:rPr>
          <w:lang w:eastAsia="en-GB"/>
        </w:rPr>
        <w:t>essential</w:t>
      </w:r>
      <w:r w:rsidRPr="004D1090">
        <w:rPr>
          <w:lang w:eastAsia="en-GB"/>
        </w:rPr>
        <w:t xml:space="preserve"> for new types of </w:t>
      </w:r>
      <w:r w:rsidR="00C71202" w:rsidRPr="004D1090">
        <w:rPr>
          <w:lang w:eastAsia="en-GB"/>
        </w:rPr>
        <w:t>revolution</w:t>
      </w:r>
      <w:r w:rsidRPr="004D1090">
        <w:rPr>
          <w:lang w:eastAsia="en-GB"/>
        </w:rPr>
        <w:t xml:space="preserve"> in the hotel business, where customer health and safety concerns have become </w:t>
      </w:r>
      <w:r w:rsidR="0088126C">
        <w:rPr>
          <w:lang w:eastAsia="en-GB"/>
        </w:rPr>
        <w:t>important</w:t>
      </w:r>
      <w:r w:rsidRPr="004D1090">
        <w:rPr>
          <w:lang w:eastAsia="en-GB"/>
        </w:rPr>
        <w:t xml:space="preserve">. </w:t>
      </w:r>
      <w:r w:rsidR="00975304" w:rsidRPr="00975304">
        <w:rPr>
          <w:lang w:eastAsia="en-GB"/>
        </w:rPr>
        <w:t xml:space="preserve">Masiero et al. </w:t>
      </w:r>
      <w:r w:rsidR="00975304">
        <w:rPr>
          <w:lang w:eastAsia="en-GB"/>
        </w:rPr>
        <w:t>(</w:t>
      </w:r>
      <w:r w:rsidR="00975304" w:rsidRPr="00975304">
        <w:rPr>
          <w:lang w:eastAsia="en-GB"/>
        </w:rPr>
        <w:t>2020)</w:t>
      </w:r>
      <w:r w:rsidR="00975304">
        <w:rPr>
          <w:lang w:eastAsia="en-GB"/>
        </w:rPr>
        <w:t xml:space="preserve"> show</w:t>
      </w:r>
      <w:r w:rsidRPr="004D1090">
        <w:rPr>
          <w:lang w:eastAsia="en-GB"/>
        </w:rPr>
        <w:t xml:space="preserve"> that hotels and </w:t>
      </w:r>
      <w:r w:rsidR="000A244A" w:rsidRPr="004D1090">
        <w:rPr>
          <w:lang w:eastAsia="en-GB"/>
        </w:rPr>
        <w:t>cafeterias</w:t>
      </w:r>
      <w:r w:rsidRPr="004D1090">
        <w:rPr>
          <w:lang w:eastAsia="en-GB"/>
        </w:rPr>
        <w:t xml:space="preserve"> </w:t>
      </w:r>
      <w:r w:rsidRPr="004D1090">
        <w:rPr>
          <w:lang w:eastAsia="en-GB"/>
        </w:rPr>
        <w:lastRenderedPageBreak/>
        <w:t xml:space="preserve">have increased their </w:t>
      </w:r>
      <w:r w:rsidR="000A244A" w:rsidRPr="004D1090">
        <w:rPr>
          <w:lang w:eastAsia="en-GB"/>
        </w:rPr>
        <w:t>confidence</w:t>
      </w:r>
      <w:r w:rsidRPr="004D1090">
        <w:rPr>
          <w:lang w:eastAsia="en-GB"/>
        </w:rPr>
        <w:t xml:space="preserve"> </w:t>
      </w:r>
      <w:r w:rsidR="0088126C">
        <w:rPr>
          <w:lang w:eastAsia="en-GB"/>
        </w:rPr>
        <w:t>in</w:t>
      </w:r>
      <w:r w:rsidRPr="004D1090">
        <w:rPr>
          <w:lang w:eastAsia="en-GB"/>
        </w:rPr>
        <w:t xml:space="preserve"> digital technologies to reduce guest </w:t>
      </w:r>
      <w:r w:rsidR="000A244A" w:rsidRPr="004D1090">
        <w:rPr>
          <w:lang w:eastAsia="en-GB"/>
        </w:rPr>
        <w:t>awareness</w:t>
      </w:r>
      <w:r w:rsidRPr="004D1090">
        <w:rPr>
          <w:lang w:eastAsia="en-GB"/>
        </w:rPr>
        <w:t xml:space="preserve"> of risk, such as touchless check-in and check-out </w:t>
      </w:r>
      <w:r w:rsidR="00015950" w:rsidRPr="004D1090">
        <w:rPr>
          <w:lang w:eastAsia="en-GB"/>
        </w:rPr>
        <w:t>schemes</w:t>
      </w:r>
      <w:r w:rsidRPr="004D1090">
        <w:rPr>
          <w:lang w:eastAsia="en-GB"/>
        </w:rPr>
        <w:t xml:space="preserve">, QR code menus, room service </w:t>
      </w:r>
      <w:r w:rsidR="00015950" w:rsidRPr="004D1090">
        <w:rPr>
          <w:lang w:eastAsia="en-GB"/>
        </w:rPr>
        <w:t>mechanisation</w:t>
      </w:r>
      <w:r w:rsidRPr="004D1090">
        <w:rPr>
          <w:lang w:eastAsia="en-GB"/>
        </w:rPr>
        <w:t xml:space="preserve">, and </w:t>
      </w:r>
      <w:r w:rsidR="00015950" w:rsidRPr="004D1090">
        <w:rPr>
          <w:lang w:eastAsia="en-GB"/>
        </w:rPr>
        <w:t>reservation</w:t>
      </w:r>
      <w:r w:rsidRPr="004D1090">
        <w:rPr>
          <w:lang w:eastAsia="en-GB"/>
        </w:rPr>
        <w:t xml:space="preserve"> services through mobile apps. </w:t>
      </w:r>
    </w:p>
    <w:p w14:paraId="02D72AD0" w14:textId="77777777" w:rsidR="00C552A4" w:rsidRDefault="00C552A4" w:rsidP="00C552A4">
      <w:pPr>
        <w:keepNext/>
        <w:jc w:val="center"/>
      </w:pPr>
      <w:r>
        <w:rPr>
          <w:noProof/>
          <w:lang w:val="en-US"/>
        </w:rPr>
        <w:drawing>
          <wp:inline distT="0" distB="0" distL="0" distR="0" wp14:anchorId="4294ADE0" wp14:editId="1524B7F1">
            <wp:extent cx="3787140" cy="1889119"/>
            <wp:effectExtent l="0" t="0" r="3810" b="0"/>
            <wp:docPr id="775347543" name="Picture 2" descr="Digi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Health"/>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792723" cy="1891904"/>
                    </a:xfrm>
                    <a:prstGeom prst="rect">
                      <a:avLst/>
                    </a:prstGeom>
                    <a:noFill/>
                    <a:ln>
                      <a:noFill/>
                    </a:ln>
                    <a:extLst>
                      <a:ext uri="{53640926-AAD7-44D8-BBD7-CCE9431645EC}">
                        <a14:shadowObscured xmlns:a14="http://schemas.microsoft.com/office/drawing/2010/main"/>
                      </a:ext>
                    </a:extLst>
                  </pic:spPr>
                </pic:pic>
              </a:graphicData>
            </a:graphic>
          </wp:inline>
        </w:drawing>
      </w:r>
    </w:p>
    <w:p w14:paraId="54F42800" w14:textId="680157EB" w:rsidR="003F7FC9" w:rsidRDefault="00C552A4" w:rsidP="00AD3E21">
      <w:pPr>
        <w:pStyle w:val="Caption"/>
        <w:spacing w:after="0"/>
      </w:pPr>
      <w:bookmarkStart w:id="6" w:name="_Toc198490381"/>
      <w:r>
        <w:t xml:space="preserve">Figure </w:t>
      </w:r>
      <w:fldSimple w:instr=" SEQ Figure \* ARABIC ">
        <w:r w:rsidR="00F96B82">
          <w:t>2</w:t>
        </w:r>
      </w:fldSimple>
      <w:r>
        <w:t xml:space="preserve">: </w:t>
      </w:r>
      <w:r w:rsidR="003F7FC9" w:rsidRPr="003F7FC9">
        <w:t>Digital Health</w:t>
      </w:r>
      <w:bookmarkEnd w:id="6"/>
      <w:r w:rsidR="003F7FC9">
        <w:t xml:space="preserve"> </w:t>
      </w:r>
    </w:p>
    <w:p w14:paraId="43C761D7" w14:textId="51501AE9" w:rsidR="003F7FC9" w:rsidRPr="003F7FC9" w:rsidRDefault="003F7FC9" w:rsidP="00AD3E21">
      <w:pPr>
        <w:pStyle w:val="Caption"/>
        <w:spacing w:after="0"/>
      </w:pPr>
      <w:r>
        <w:t xml:space="preserve">Source: </w:t>
      </w:r>
      <w:r w:rsidR="00DC1C4F" w:rsidRPr="00DC1C4F">
        <w:rPr>
          <w:lang w:val="en-GB"/>
        </w:rPr>
        <w:t>(Christodoulou &amp; Cullinane, 2019)</w:t>
      </w:r>
      <w:r w:rsidR="00DC1C4F">
        <w:rPr>
          <w:lang w:val="en-GB"/>
        </w:rPr>
        <w:t xml:space="preserve"> </w:t>
      </w:r>
    </w:p>
    <w:p w14:paraId="7081D9C3" w14:textId="48CD38A5" w:rsidR="00AB5CD0" w:rsidRDefault="004D1090" w:rsidP="00AB5CD0">
      <w:pPr>
        <w:rPr>
          <w:lang w:eastAsia="en-GB"/>
        </w:rPr>
      </w:pPr>
      <w:r w:rsidRPr="004D1090">
        <w:rPr>
          <w:lang w:eastAsia="en-GB"/>
        </w:rPr>
        <w:t xml:space="preserve">These technology-based </w:t>
      </w:r>
      <w:r w:rsidR="00015950" w:rsidRPr="004D1090">
        <w:rPr>
          <w:lang w:eastAsia="en-GB"/>
        </w:rPr>
        <w:t>novelties</w:t>
      </w:r>
      <w:r w:rsidRPr="004D1090">
        <w:rPr>
          <w:lang w:eastAsia="en-GB"/>
        </w:rPr>
        <w:t xml:space="preserve"> have not only contributed to </w:t>
      </w:r>
      <w:r w:rsidR="00015950" w:rsidRPr="004D1090">
        <w:rPr>
          <w:lang w:eastAsia="en-GB"/>
        </w:rPr>
        <w:t>cumulative</w:t>
      </w:r>
      <w:r w:rsidRPr="004D1090">
        <w:rPr>
          <w:lang w:eastAsia="en-GB"/>
        </w:rPr>
        <w:t xml:space="preserve"> customer trust but also to improving the operational </w:t>
      </w:r>
      <w:r w:rsidR="00015950" w:rsidRPr="004D1090">
        <w:rPr>
          <w:lang w:eastAsia="en-GB"/>
        </w:rPr>
        <w:t>competence</w:t>
      </w:r>
      <w:r w:rsidRPr="004D1090">
        <w:rPr>
          <w:lang w:eastAsia="en-GB"/>
        </w:rPr>
        <w:t xml:space="preserve"> of the organi</w:t>
      </w:r>
      <w:r w:rsidR="00410A8E">
        <w:rPr>
          <w:lang w:eastAsia="en-GB"/>
        </w:rPr>
        <w:t>s</w:t>
      </w:r>
      <w:r w:rsidRPr="004D1090">
        <w:rPr>
          <w:lang w:eastAsia="en-GB"/>
        </w:rPr>
        <w:t xml:space="preserve">ations. </w:t>
      </w:r>
      <w:r w:rsidR="00F57F55" w:rsidRPr="00F57F55">
        <w:rPr>
          <w:lang w:eastAsia="en-GB"/>
        </w:rPr>
        <w:t>Costa and Costa (2022)</w:t>
      </w:r>
      <w:r w:rsidR="00F57F55">
        <w:rPr>
          <w:lang w:eastAsia="en-GB"/>
        </w:rPr>
        <w:t xml:space="preserve"> </w:t>
      </w:r>
      <w:r w:rsidRPr="004D1090">
        <w:rPr>
          <w:lang w:eastAsia="en-GB"/>
        </w:rPr>
        <w:t xml:space="preserve">noted that digital </w:t>
      </w:r>
      <w:r w:rsidR="00015950" w:rsidRPr="004D1090">
        <w:rPr>
          <w:lang w:eastAsia="en-GB"/>
        </w:rPr>
        <w:t>explanations</w:t>
      </w:r>
      <w:r w:rsidRPr="004D1090">
        <w:rPr>
          <w:lang w:eastAsia="en-GB"/>
        </w:rPr>
        <w:t xml:space="preserve"> have enabled hotels to </w:t>
      </w:r>
      <w:r w:rsidR="00015950" w:rsidRPr="004D1090">
        <w:rPr>
          <w:lang w:eastAsia="en-GB"/>
        </w:rPr>
        <w:t>deliver</w:t>
      </w:r>
      <w:r w:rsidRPr="004D1090">
        <w:rPr>
          <w:lang w:eastAsia="en-GB"/>
        </w:rPr>
        <w:t xml:space="preserve"> faster service, which has </w:t>
      </w:r>
      <w:r w:rsidR="00015950" w:rsidRPr="004D1090">
        <w:rPr>
          <w:lang w:eastAsia="en-GB"/>
        </w:rPr>
        <w:t>safeguarded</w:t>
      </w:r>
      <w:r w:rsidRPr="004D1090">
        <w:rPr>
          <w:lang w:eastAsia="en-GB"/>
        </w:rPr>
        <w:t xml:space="preserve"> a positive guest </w:t>
      </w:r>
      <w:r w:rsidR="00015950" w:rsidRPr="004D1090">
        <w:rPr>
          <w:lang w:eastAsia="en-GB"/>
        </w:rPr>
        <w:t>involvement</w:t>
      </w:r>
      <w:r w:rsidRPr="004D1090">
        <w:rPr>
          <w:lang w:eastAsia="en-GB"/>
        </w:rPr>
        <w:t xml:space="preserve"> and laid the foundation for sustainable business </w:t>
      </w:r>
      <w:r w:rsidR="00015950" w:rsidRPr="004D1090">
        <w:rPr>
          <w:lang w:eastAsia="en-GB"/>
        </w:rPr>
        <w:t>replicas</w:t>
      </w:r>
      <w:r w:rsidRPr="004D1090">
        <w:rPr>
          <w:lang w:eastAsia="en-GB"/>
        </w:rPr>
        <w:t xml:space="preserve"> for the future. In particular, the use of </w:t>
      </w:r>
      <w:r w:rsidR="00D97DE8">
        <w:rPr>
          <w:lang w:eastAsia="en-GB"/>
        </w:rPr>
        <w:t xml:space="preserve">(AI) </w:t>
      </w:r>
      <w:r w:rsidRPr="004D1090">
        <w:rPr>
          <w:lang w:eastAsia="en-GB"/>
        </w:rPr>
        <w:t>Artificial Intelligence,</w:t>
      </w:r>
      <w:r w:rsidR="00D97DE8">
        <w:rPr>
          <w:lang w:eastAsia="en-GB"/>
        </w:rPr>
        <w:t xml:space="preserve"> IoT (</w:t>
      </w:r>
      <w:r w:rsidRPr="004D1090">
        <w:rPr>
          <w:lang w:eastAsia="en-GB"/>
        </w:rPr>
        <w:t>Internet of Things</w:t>
      </w:r>
      <w:r w:rsidR="00D97DE8">
        <w:rPr>
          <w:lang w:eastAsia="en-GB"/>
        </w:rPr>
        <w:t>)</w:t>
      </w:r>
      <w:r>
        <w:rPr>
          <w:lang w:eastAsia="en-GB"/>
        </w:rPr>
        <w:t>,</w:t>
      </w:r>
      <w:r w:rsidRPr="004D1090">
        <w:rPr>
          <w:lang w:eastAsia="en-GB"/>
        </w:rPr>
        <w:t xml:space="preserve"> and chatbot technologies has been </w:t>
      </w:r>
      <w:r w:rsidR="00015950" w:rsidRPr="004D1090">
        <w:rPr>
          <w:lang w:eastAsia="en-GB"/>
        </w:rPr>
        <w:t>operative</w:t>
      </w:r>
      <w:r w:rsidRPr="004D1090">
        <w:rPr>
          <w:lang w:eastAsia="en-GB"/>
        </w:rPr>
        <w:t xml:space="preserve"> in maintaining 24/7 communication with guests and </w:t>
      </w:r>
      <w:r w:rsidR="00015950">
        <w:rPr>
          <w:lang w:eastAsia="en-GB"/>
        </w:rPr>
        <w:t>monogramming</w:t>
      </w:r>
      <w:r w:rsidRPr="004D1090">
        <w:rPr>
          <w:lang w:eastAsia="en-GB"/>
        </w:rPr>
        <w:t xml:space="preserve"> services.</w:t>
      </w:r>
      <w:r w:rsidR="00EC7446">
        <w:rPr>
          <w:lang w:eastAsia="en-GB"/>
        </w:rPr>
        <w:t xml:space="preserve"> As per </w:t>
      </w:r>
      <w:r w:rsidR="00EC7446" w:rsidRPr="00EC7446">
        <w:rPr>
          <w:lang w:eastAsia="en-GB"/>
        </w:rPr>
        <w:t>Clegg et al. (2021)</w:t>
      </w:r>
      <w:r w:rsidR="003A492E">
        <w:rPr>
          <w:lang w:eastAsia="en-GB"/>
        </w:rPr>
        <w:t>,</w:t>
      </w:r>
      <w:r w:rsidRPr="004D1090">
        <w:rPr>
          <w:lang w:eastAsia="en-GB"/>
        </w:rPr>
        <w:t xml:space="preserve"> </w:t>
      </w:r>
      <w:r w:rsidR="003A492E">
        <w:rPr>
          <w:lang w:eastAsia="en-GB"/>
        </w:rPr>
        <w:t>this</w:t>
      </w:r>
      <w:r w:rsidRPr="004D1090">
        <w:rPr>
          <w:lang w:eastAsia="en-GB"/>
        </w:rPr>
        <w:t xml:space="preserve"> shift has </w:t>
      </w:r>
      <w:r w:rsidR="00015950" w:rsidRPr="004D1090">
        <w:rPr>
          <w:lang w:eastAsia="en-GB"/>
        </w:rPr>
        <w:t>recognised</w:t>
      </w:r>
      <w:r w:rsidRPr="004D1090">
        <w:rPr>
          <w:lang w:eastAsia="en-GB"/>
        </w:rPr>
        <w:t xml:space="preserve"> technology as part of the core </w:t>
      </w:r>
      <w:r w:rsidR="00015950" w:rsidRPr="004D1090">
        <w:rPr>
          <w:lang w:eastAsia="en-GB"/>
        </w:rPr>
        <w:t>occupational</w:t>
      </w:r>
      <w:r w:rsidRPr="004D1090">
        <w:rPr>
          <w:lang w:eastAsia="en-GB"/>
        </w:rPr>
        <w:t xml:space="preserve"> strategy, not just </w:t>
      </w:r>
      <w:r w:rsidR="000C281C" w:rsidRPr="004D1090">
        <w:rPr>
          <w:lang w:eastAsia="en-GB"/>
        </w:rPr>
        <w:t>a</w:t>
      </w:r>
      <w:r w:rsidRPr="004D1090">
        <w:rPr>
          <w:lang w:eastAsia="en-GB"/>
        </w:rPr>
        <w:t xml:space="preserve"> </w:t>
      </w:r>
      <w:r w:rsidR="00015950" w:rsidRPr="004D1090">
        <w:rPr>
          <w:lang w:eastAsia="en-GB"/>
        </w:rPr>
        <w:t>supporting</w:t>
      </w:r>
      <w:r w:rsidRPr="004D1090">
        <w:rPr>
          <w:lang w:eastAsia="en-GB"/>
        </w:rPr>
        <w:t xml:space="preserve"> component. Digital technology and service </w:t>
      </w:r>
      <w:r w:rsidR="00015950" w:rsidRPr="004D1090">
        <w:rPr>
          <w:lang w:eastAsia="en-GB"/>
        </w:rPr>
        <w:t>invention</w:t>
      </w:r>
      <w:r w:rsidRPr="004D1090">
        <w:rPr>
          <w:lang w:eastAsia="en-GB"/>
        </w:rPr>
        <w:t xml:space="preserve"> are making the hotel industry </w:t>
      </w:r>
      <w:r w:rsidR="00015950" w:rsidRPr="004D1090">
        <w:rPr>
          <w:lang w:eastAsia="en-GB"/>
        </w:rPr>
        <w:t>supportable</w:t>
      </w:r>
      <w:r w:rsidRPr="004D1090">
        <w:rPr>
          <w:lang w:eastAsia="en-GB"/>
        </w:rPr>
        <w:t xml:space="preserve"> and resilient for the future, where </w:t>
      </w:r>
      <w:r w:rsidR="00015950" w:rsidRPr="004D1090">
        <w:rPr>
          <w:lang w:eastAsia="en-GB"/>
        </w:rPr>
        <w:t>confidence</w:t>
      </w:r>
      <w:r w:rsidRPr="004D1090">
        <w:rPr>
          <w:lang w:eastAsia="en-GB"/>
        </w:rPr>
        <w:t xml:space="preserve"> on technology to cope with uncertainty will continue to </w:t>
      </w:r>
      <w:r w:rsidR="00015950" w:rsidRPr="004D1090">
        <w:rPr>
          <w:lang w:eastAsia="en-GB"/>
        </w:rPr>
        <w:t>upsurge</w:t>
      </w:r>
      <w:r w:rsidRPr="004D1090">
        <w:rPr>
          <w:lang w:eastAsia="en-GB"/>
        </w:rPr>
        <w:t>.</w:t>
      </w:r>
    </w:p>
    <w:p w14:paraId="39A95140" w14:textId="77777777" w:rsidR="000C281C" w:rsidRPr="00AB5CD0" w:rsidRDefault="000C281C" w:rsidP="00AB5CD0">
      <w:pPr>
        <w:rPr>
          <w:lang w:eastAsia="en-GB"/>
        </w:rPr>
      </w:pPr>
    </w:p>
    <w:p w14:paraId="0F128A47" w14:textId="797A371C" w:rsidR="008B3340" w:rsidRDefault="00AB5CD0" w:rsidP="00AB5CD0">
      <w:pPr>
        <w:pStyle w:val="Heading2"/>
        <w:rPr>
          <w:lang w:eastAsia="en-GB"/>
        </w:rPr>
      </w:pPr>
      <w:bookmarkStart w:id="7" w:name="_Toc199188434"/>
      <w:r>
        <w:rPr>
          <w:lang w:eastAsia="en-GB"/>
        </w:rPr>
        <w:t>Crisis management strategies in hotel management</w:t>
      </w:r>
      <w:bookmarkEnd w:id="7"/>
    </w:p>
    <w:p w14:paraId="40C84612" w14:textId="77777777" w:rsidR="000C281C" w:rsidRDefault="000C281C" w:rsidP="00AB5CD0">
      <w:pPr>
        <w:rPr>
          <w:lang w:eastAsia="en-GB"/>
        </w:rPr>
      </w:pPr>
    </w:p>
    <w:p w14:paraId="0A2C11CD" w14:textId="0C30A21F" w:rsidR="00A9063B" w:rsidRDefault="0045503D" w:rsidP="00AB5CD0">
      <w:pPr>
        <w:rPr>
          <w:lang w:eastAsia="en-GB"/>
        </w:rPr>
      </w:pPr>
      <w:r w:rsidRPr="0045503D">
        <w:rPr>
          <w:lang w:eastAsia="en-GB"/>
        </w:rPr>
        <w:t xml:space="preserve">The COVID-19 pandemic has brought </w:t>
      </w:r>
      <w:r w:rsidR="001D4DC3">
        <w:rPr>
          <w:lang w:eastAsia="en-GB"/>
        </w:rPr>
        <w:t>an</w:t>
      </w:r>
      <w:r>
        <w:rPr>
          <w:lang w:eastAsia="en-GB"/>
        </w:rPr>
        <w:t xml:space="preserve"> </w:t>
      </w:r>
      <w:r w:rsidR="00015950" w:rsidRPr="0045503D">
        <w:rPr>
          <w:lang w:eastAsia="en-GB"/>
        </w:rPr>
        <w:t>extraordinary</w:t>
      </w:r>
      <w:r w:rsidRPr="0045503D">
        <w:rPr>
          <w:lang w:eastAsia="en-GB"/>
        </w:rPr>
        <w:t xml:space="preserve"> </w:t>
      </w:r>
      <w:r w:rsidR="00015950" w:rsidRPr="0045503D">
        <w:rPr>
          <w:lang w:eastAsia="en-GB"/>
        </w:rPr>
        <w:t>catastrophe</w:t>
      </w:r>
      <w:r w:rsidRPr="0045503D">
        <w:rPr>
          <w:lang w:eastAsia="en-GB"/>
        </w:rPr>
        <w:t xml:space="preserve"> to the UK hotel industry, making </w:t>
      </w:r>
      <w:r w:rsidR="00015950" w:rsidRPr="0045503D">
        <w:rPr>
          <w:lang w:eastAsia="en-GB"/>
        </w:rPr>
        <w:t>catastrophe</w:t>
      </w:r>
      <w:r w:rsidRPr="0045503D">
        <w:rPr>
          <w:lang w:eastAsia="en-GB"/>
        </w:rPr>
        <w:t xml:space="preserve"> management strategies crucial. </w:t>
      </w:r>
      <w:r w:rsidR="00010AC6" w:rsidRPr="00010AC6">
        <w:rPr>
          <w:lang w:eastAsia="en-GB"/>
        </w:rPr>
        <w:t xml:space="preserve">Le &amp; Phi </w:t>
      </w:r>
      <w:r w:rsidR="00010AC6">
        <w:rPr>
          <w:lang w:eastAsia="en-GB"/>
        </w:rPr>
        <w:t>(</w:t>
      </w:r>
      <w:r w:rsidR="00010AC6" w:rsidRPr="00010AC6">
        <w:rPr>
          <w:lang w:eastAsia="en-GB"/>
        </w:rPr>
        <w:t>2021)</w:t>
      </w:r>
      <w:r w:rsidRPr="0045503D">
        <w:rPr>
          <w:lang w:eastAsia="en-GB"/>
        </w:rPr>
        <w:t xml:space="preserve"> </w:t>
      </w:r>
      <w:r w:rsidR="00010AC6">
        <w:rPr>
          <w:lang w:eastAsia="en-GB"/>
        </w:rPr>
        <w:t>showed</w:t>
      </w:r>
      <w:r w:rsidRPr="0045503D">
        <w:rPr>
          <w:lang w:eastAsia="en-GB"/>
        </w:rPr>
        <w:t xml:space="preserve"> that the main strategies </w:t>
      </w:r>
      <w:r w:rsidR="00015950" w:rsidRPr="0045503D">
        <w:rPr>
          <w:lang w:eastAsia="en-GB"/>
        </w:rPr>
        <w:t>approved</w:t>
      </w:r>
      <w:r w:rsidRPr="0045503D">
        <w:rPr>
          <w:lang w:eastAsia="en-GB"/>
        </w:rPr>
        <w:t xml:space="preserve"> by British hotels to cope with the </w:t>
      </w:r>
      <w:r w:rsidR="00015950" w:rsidRPr="0045503D">
        <w:rPr>
          <w:lang w:eastAsia="en-GB"/>
        </w:rPr>
        <w:t>catastrophe</w:t>
      </w:r>
      <w:r w:rsidRPr="0045503D">
        <w:rPr>
          <w:lang w:eastAsia="en-GB"/>
        </w:rPr>
        <w:t xml:space="preserve"> were: cost containment, human resource redeployment, service </w:t>
      </w:r>
      <w:r w:rsidR="00015950" w:rsidRPr="0045503D">
        <w:rPr>
          <w:lang w:eastAsia="en-GB"/>
        </w:rPr>
        <w:t>lessening</w:t>
      </w:r>
      <w:r w:rsidRPr="0045503D">
        <w:rPr>
          <w:lang w:eastAsia="en-GB"/>
        </w:rPr>
        <w:t xml:space="preserve">, reliance on technology, and the search for new </w:t>
      </w:r>
      <w:r w:rsidR="00015950" w:rsidRPr="0045503D">
        <w:rPr>
          <w:lang w:eastAsia="en-GB"/>
        </w:rPr>
        <w:t>income</w:t>
      </w:r>
      <w:r w:rsidRPr="0045503D">
        <w:rPr>
          <w:lang w:eastAsia="en-GB"/>
        </w:rPr>
        <w:t xml:space="preserve"> sources. </w:t>
      </w:r>
      <w:proofErr w:type="gramStart"/>
      <w:r w:rsidRPr="0045503D">
        <w:rPr>
          <w:lang w:eastAsia="en-GB"/>
        </w:rPr>
        <w:t xml:space="preserve">In particular, </w:t>
      </w:r>
      <w:r w:rsidR="00015950" w:rsidRPr="0045503D">
        <w:rPr>
          <w:lang w:eastAsia="en-GB"/>
        </w:rPr>
        <w:t>autonomous</w:t>
      </w:r>
      <w:proofErr w:type="gramEnd"/>
      <w:r w:rsidRPr="0045503D">
        <w:rPr>
          <w:lang w:eastAsia="en-GB"/>
        </w:rPr>
        <w:t xml:space="preserve"> and medium-sized hotels have trained employees to multitask and </w:t>
      </w:r>
      <w:r w:rsidR="00015950" w:rsidRPr="0045503D">
        <w:rPr>
          <w:lang w:eastAsia="en-GB"/>
        </w:rPr>
        <w:t>executed</w:t>
      </w:r>
      <w:r w:rsidRPr="0045503D">
        <w:rPr>
          <w:lang w:eastAsia="en-GB"/>
        </w:rPr>
        <w:t xml:space="preserve"> short working hours to </w:t>
      </w:r>
      <w:r w:rsidR="00015950" w:rsidRPr="0045503D">
        <w:rPr>
          <w:lang w:eastAsia="en-GB"/>
        </w:rPr>
        <w:t>preserve</w:t>
      </w:r>
      <w:r w:rsidRPr="0045503D">
        <w:rPr>
          <w:lang w:eastAsia="en-GB"/>
        </w:rPr>
        <w:t xml:space="preserve"> stability. </w:t>
      </w:r>
      <w:r w:rsidR="00A81855" w:rsidRPr="00A81855">
        <w:rPr>
          <w:lang w:eastAsia="en-GB"/>
        </w:rPr>
        <w:t xml:space="preserve">Ritchie &amp; Jiang </w:t>
      </w:r>
      <w:r w:rsidR="00A81855">
        <w:rPr>
          <w:lang w:eastAsia="en-GB"/>
        </w:rPr>
        <w:t>(</w:t>
      </w:r>
      <w:r w:rsidR="00A81855" w:rsidRPr="00A81855">
        <w:rPr>
          <w:lang w:eastAsia="en-GB"/>
        </w:rPr>
        <w:t>2019)</w:t>
      </w:r>
      <w:r w:rsidR="00A81855">
        <w:rPr>
          <w:lang w:eastAsia="en-GB"/>
        </w:rPr>
        <w:t xml:space="preserve"> stated that </w:t>
      </w:r>
      <w:r w:rsidRPr="0045503D">
        <w:rPr>
          <w:lang w:eastAsia="en-GB"/>
        </w:rPr>
        <w:t xml:space="preserve">building </w:t>
      </w:r>
      <w:r w:rsidRPr="0045503D">
        <w:rPr>
          <w:lang w:eastAsia="en-GB"/>
        </w:rPr>
        <w:lastRenderedPageBreak/>
        <w:t xml:space="preserve">resilience in the UK hospitality sector </w:t>
      </w:r>
      <w:r w:rsidR="00015950">
        <w:rPr>
          <w:lang w:eastAsia="en-GB"/>
        </w:rPr>
        <w:t>comprises</w:t>
      </w:r>
      <w:r w:rsidRPr="0045503D">
        <w:rPr>
          <w:lang w:eastAsia="en-GB"/>
        </w:rPr>
        <w:t xml:space="preserve"> strategic initiatives taken </w:t>
      </w:r>
      <w:r w:rsidR="00C07E38">
        <w:rPr>
          <w:lang w:eastAsia="en-GB"/>
        </w:rPr>
        <w:t xml:space="preserve">that </w:t>
      </w:r>
      <w:r w:rsidRPr="0045503D">
        <w:rPr>
          <w:lang w:eastAsia="en-GB"/>
        </w:rPr>
        <w:t xml:space="preserve">are not just temporary </w:t>
      </w:r>
      <w:r w:rsidR="000C281C" w:rsidRPr="0045503D">
        <w:rPr>
          <w:lang w:eastAsia="en-GB"/>
        </w:rPr>
        <w:t>rejoinders but</w:t>
      </w:r>
      <w:r w:rsidRPr="0045503D">
        <w:rPr>
          <w:lang w:eastAsia="en-GB"/>
        </w:rPr>
        <w:t xml:space="preserve"> also provide guidance for the formation of </w:t>
      </w:r>
      <w:r w:rsidR="00015950" w:rsidRPr="0045503D">
        <w:rPr>
          <w:lang w:eastAsia="en-GB"/>
        </w:rPr>
        <w:t>supportable</w:t>
      </w:r>
      <w:r w:rsidRPr="0045503D">
        <w:rPr>
          <w:lang w:eastAsia="en-GB"/>
        </w:rPr>
        <w:t xml:space="preserve"> models for the future. For </w:t>
      </w:r>
      <w:r w:rsidR="00536925" w:rsidRPr="0045503D">
        <w:rPr>
          <w:lang w:eastAsia="en-GB"/>
        </w:rPr>
        <w:t>specimen</w:t>
      </w:r>
      <w:r w:rsidRPr="0045503D">
        <w:rPr>
          <w:lang w:eastAsia="en-GB"/>
        </w:rPr>
        <w:t xml:space="preserve">, some hotels have </w:t>
      </w:r>
      <w:r w:rsidR="00536925" w:rsidRPr="0045503D">
        <w:rPr>
          <w:lang w:eastAsia="en-GB"/>
        </w:rPr>
        <w:t>fashioned</w:t>
      </w:r>
      <w:r w:rsidRPr="0045503D">
        <w:rPr>
          <w:lang w:eastAsia="en-GB"/>
        </w:rPr>
        <w:t xml:space="preserve"> new revenue </w:t>
      </w:r>
      <w:r w:rsidR="00536925" w:rsidRPr="0045503D">
        <w:rPr>
          <w:lang w:eastAsia="en-GB"/>
        </w:rPr>
        <w:t>watercourses</w:t>
      </w:r>
      <w:r w:rsidRPr="0045503D">
        <w:rPr>
          <w:lang w:eastAsia="en-GB"/>
        </w:rPr>
        <w:t xml:space="preserve"> through food delivery services, quarantine </w:t>
      </w:r>
      <w:r w:rsidR="00536925" w:rsidRPr="0045503D">
        <w:rPr>
          <w:lang w:eastAsia="en-GB"/>
        </w:rPr>
        <w:t>housing</w:t>
      </w:r>
      <w:r w:rsidRPr="0045503D">
        <w:rPr>
          <w:lang w:eastAsia="en-GB"/>
        </w:rPr>
        <w:t xml:space="preserve">, and providing healthcare </w:t>
      </w:r>
      <w:r w:rsidR="00536925" w:rsidRPr="0045503D">
        <w:rPr>
          <w:lang w:eastAsia="en-GB"/>
        </w:rPr>
        <w:t>conveniences</w:t>
      </w:r>
      <w:r w:rsidRPr="0045503D">
        <w:rPr>
          <w:lang w:eastAsia="en-GB"/>
        </w:rPr>
        <w:t xml:space="preserve"> to local governments. </w:t>
      </w:r>
    </w:p>
    <w:p w14:paraId="181054BE" w14:textId="77777777" w:rsidR="00A9063B" w:rsidRDefault="00A9063B" w:rsidP="00A9063B">
      <w:pPr>
        <w:keepNext/>
        <w:jc w:val="center"/>
      </w:pPr>
      <w:r>
        <w:rPr>
          <w:noProof/>
          <w:lang w:val="en-US"/>
        </w:rPr>
        <w:drawing>
          <wp:inline distT="0" distB="0" distL="0" distR="0" wp14:anchorId="74DC825F" wp14:editId="14E148F0">
            <wp:extent cx="3512820" cy="2031506"/>
            <wp:effectExtent l="0" t="0" r="0" b="6985"/>
            <wp:docPr id="1390857509" name="Picture 3" descr="Savills UK | The UK Hotel Investment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vills UK | The UK Hotel Investment Marke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7480" cy="2034201"/>
                    </a:xfrm>
                    <a:prstGeom prst="rect">
                      <a:avLst/>
                    </a:prstGeom>
                    <a:noFill/>
                    <a:ln>
                      <a:noFill/>
                    </a:ln>
                  </pic:spPr>
                </pic:pic>
              </a:graphicData>
            </a:graphic>
          </wp:inline>
        </w:drawing>
      </w:r>
    </w:p>
    <w:p w14:paraId="13C2DE96" w14:textId="0ADEA85D" w:rsidR="003B67ED" w:rsidRDefault="00A9063B" w:rsidP="00AD3E21">
      <w:pPr>
        <w:pStyle w:val="Caption"/>
        <w:spacing w:after="0"/>
      </w:pPr>
      <w:bookmarkStart w:id="8" w:name="_Toc198490382"/>
      <w:r>
        <w:t xml:space="preserve">Figure </w:t>
      </w:r>
      <w:fldSimple w:instr=" SEQ Figure \* ARABIC ">
        <w:r w:rsidR="00F96B82">
          <w:t>3</w:t>
        </w:r>
      </w:fldSimple>
      <w:r>
        <w:t>:</w:t>
      </w:r>
      <w:r w:rsidR="003B67ED">
        <w:t xml:space="preserve"> </w:t>
      </w:r>
      <w:r w:rsidR="003B67ED" w:rsidRPr="003B67ED">
        <w:t>The UK Hotel Investment Market</w:t>
      </w:r>
      <w:bookmarkEnd w:id="8"/>
      <w:r w:rsidR="003B67ED">
        <w:t xml:space="preserve"> </w:t>
      </w:r>
    </w:p>
    <w:p w14:paraId="20612F8E" w14:textId="1B225470" w:rsidR="00A9063B" w:rsidRDefault="003B67ED" w:rsidP="00AD3E21">
      <w:pPr>
        <w:pStyle w:val="Caption"/>
        <w:spacing w:after="0"/>
        <w:rPr>
          <w:lang w:eastAsia="en-GB"/>
        </w:rPr>
      </w:pPr>
      <w:r>
        <w:t xml:space="preserve">Source: </w:t>
      </w:r>
      <w:r w:rsidR="002F65B1" w:rsidRPr="002F65B1">
        <w:rPr>
          <w:lang w:val="en-GB"/>
        </w:rPr>
        <w:t>(Falk, 2016)</w:t>
      </w:r>
      <w:r w:rsidR="002F65B1">
        <w:rPr>
          <w:lang w:val="en-GB"/>
        </w:rPr>
        <w:t xml:space="preserve"> </w:t>
      </w:r>
    </w:p>
    <w:p w14:paraId="559C696B" w14:textId="219BBC82" w:rsidR="00AB5CD0" w:rsidRDefault="00D47C60" w:rsidP="00AB5CD0">
      <w:pPr>
        <w:rPr>
          <w:lang w:eastAsia="en-GB"/>
        </w:rPr>
      </w:pPr>
      <w:r>
        <w:rPr>
          <w:lang w:eastAsia="en-GB"/>
        </w:rPr>
        <w:t xml:space="preserve">According to </w:t>
      </w:r>
      <w:proofErr w:type="spellStart"/>
      <w:r w:rsidRPr="00096C47">
        <w:rPr>
          <w:lang w:eastAsia="en-GB"/>
        </w:rPr>
        <w:t>Nylén</w:t>
      </w:r>
      <w:proofErr w:type="spellEnd"/>
      <w:r w:rsidRPr="00096C47">
        <w:rPr>
          <w:lang w:eastAsia="en-GB"/>
        </w:rPr>
        <w:t xml:space="preserve"> &amp; Holmström </w:t>
      </w:r>
      <w:r>
        <w:rPr>
          <w:lang w:eastAsia="en-GB"/>
        </w:rPr>
        <w:t>(</w:t>
      </w:r>
      <w:r w:rsidRPr="00096C47">
        <w:rPr>
          <w:lang w:eastAsia="en-GB"/>
        </w:rPr>
        <w:t>2015)</w:t>
      </w:r>
      <w:r w:rsidR="008F7FC0">
        <w:rPr>
          <w:lang w:eastAsia="en-GB"/>
        </w:rPr>
        <w:t>,</w:t>
      </w:r>
      <w:r>
        <w:rPr>
          <w:lang w:eastAsia="en-GB"/>
        </w:rPr>
        <w:t xml:space="preserve"> in</w:t>
      </w:r>
      <w:r w:rsidR="0045503D" w:rsidRPr="0045503D">
        <w:rPr>
          <w:lang w:eastAsia="en-GB"/>
        </w:rPr>
        <w:t xml:space="preserve"> doing so, they have set practical examples of “business continuity planning”. In addition, crisis communication strategies have been used to provide clear and empathetic messages to customers, which has played a significant role in restoring customer trust. At the same time, hoteliers have worked together in the crisis by building partnerships with local tourism boards and trade bodies. </w:t>
      </w:r>
      <w:r w:rsidR="008F7FC0" w:rsidRPr="008F7FC0">
        <w:rPr>
          <w:lang w:eastAsia="en-GB"/>
        </w:rPr>
        <w:t xml:space="preserve">ÇOBAN &amp; ÖZEL </w:t>
      </w:r>
      <w:r w:rsidR="008F7FC0">
        <w:rPr>
          <w:lang w:eastAsia="en-GB"/>
        </w:rPr>
        <w:t>(</w:t>
      </w:r>
      <w:r w:rsidR="008F7FC0" w:rsidRPr="008F7FC0">
        <w:rPr>
          <w:lang w:eastAsia="en-GB"/>
        </w:rPr>
        <w:t>2022)</w:t>
      </w:r>
      <w:r w:rsidR="008F7FC0">
        <w:rPr>
          <w:lang w:eastAsia="en-GB"/>
        </w:rPr>
        <w:t xml:space="preserve"> said that t</w:t>
      </w:r>
      <w:r w:rsidR="0045503D" w:rsidRPr="0045503D">
        <w:rPr>
          <w:lang w:eastAsia="en-GB"/>
        </w:rPr>
        <w:t>hese strategies have played a significant role in building long-term resilience in the UK hotel industry. Therefore, crisis management strategies in the UK-based hotel sector have not only helped to resolve the immediate crisis but also helped to build an adaptive and sustainable structure for the future, preparing it to deal with future uncertainties effectively.</w:t>
      </w:r>
    </w:p>
    <w:p w14:paraId="2F73A410" w14:textId="77777777" w:rsidR="000C281C" w:rsidRPr="00AB5CD0" w:rsidRDefault="000C281C" w:rsidP="00AB5CD0">
      <w:pPr>
        <w:rPr>
          <w:lang w:eastAsia="en-GB"/>
        </w:rPr>
      </w:pPr>
    </w:p>
    <w:p w14:paraId="7A4BD2B8" w14:textId="4057ABE8" w:rsidR="00DA47C2" w:rsidRDefault="00DA47C2" w:rsidP="00AD3E21">
      <w:pPr>
        <w:pStyle w:val="Heading1"/>
      </w:pPr>
      <w:bookmarkStart w:id="9" w:name="_Toc199188435"/>
      <w:r w:rsidRPr="00DA47C2">
        <w:t>Method</w:t>
      </w:r>
      <w:bookmarkEnd w:id="9"/>
    </w:p>
    <w:p w14:paraId="2C68D333" w14:textId="77777777" w:rsidR="000C281C" w:rsidRPr="000C281C" w:rsidRDefault="000C281C" w:rsidP="000C281C">
      <w:pPr>
        <w:rPr>
          <w:lang w:eastAsia="en-GB"/>
        </w:rPr>
      </w:pPr>
    </w:p>
    <w:p w14:paraId="655958D2" w14:textId="3EC3685E" w:rsidR="008B3340" w:rsidRDefault="009443F1" w:rsidP="008B3340">
      <w:pPr>
        <w:rPr>
          <w:lang w:eastAsia="en-GB"/>
        </w:rPr>
      </w:pPr>
      <w:r w:rsidRPr="009443F1">
        <w:rPr>
          <w:lang w:eastAsia="en-GB"/>
        </w:rPr>
        <w:t xml:space="preserve">This study was conducted based on qualitative and descriptive methods, with the main objective of exploring strategic changes and customer </w:t>
      </w:r>
      <w:r w:rsidR="000C281C" w:rsidRPr="009443F1">
        <w:rPr>
          <w:lang w:eastAsia="en-GB"/>
        </w:rPr>
        <w:t>behaviour</w:t>
      </w:r>
      <w:r w:rsidRPr="009443F1">
        <w:rPr>
          <w:lang w:eastAsia="en-GB"/>
        </w:rPr>
        <w:t xml:space="preserve"> transformation in the hotel and hospitality sector during uncertain times (especially during COVID-19 and its aftermath). Secondary sources were used to collect data, including relevant academic journals, trade reports, industry-based publications, and government tourism statistics</w:t>
      </w:r>
      <w:r w:rsidR="00796559">
        <w:rPr>
          <w:lang w:eastAsia="en-GB"/>
        </w:rPr>
        <w:t xml:space="preserve"> </w:t>
      </w:r>
      <w:r w:rsidR="00796559" w:rsidRPr="00796559">
        <w:rPr>
          <w:lang w:eastAsia="en-GB"/>
        </w:rPr>
        <w:t>(Longhofer &amp; Winchester, 2023)</w:t>
      </w:r>
      <w:r w:rsidRPr="009443F1">
        <w:rPr>
          <w:lang w:eastAsia="en-GB"/>
        </w:rPr>
        <w:t xml:space="preserve">. Thematic </w:t>
      </w:r>
      <w:r w:rsidRPr="009443F1">
        <w:rPr>
          <w:lang w:eastAsia="en-GB"/>
        </w:rPr>
        <w:lastRenderedPageBreak/>
        <w:t xml:space="preserve">Analysis was followed as an analytical strategy, where the data obtained was divided into several main themes </w:t>
      </w:r>
      <w:proofErr w:type="gramStart"/>
      <w:r w:rsidRPr="009443F1">
        <w:rPr>
          <w:lang w:eastAsia="en-GB"/>
        </w:rPr>
        <w:t>in light of</w:t>
      </w:r>
      <w:proofErr w:type="gramEnd"/>
      <w:r w:rsidRPr="009443F1">
        <w:rPr>
          <w:lang w:eastAsia="en-GB"/>
        </w:rPr>
        <w:t xml:space="preserve"> the research problem. Such as changes in customer </w:t>
      </w:r>
      <w:r w:rsidR="000C281C" w:rsidRPr="009443F1">
        <w:rPr>
          <w:lang w:eastAsia="en-GB"/>
        </w:rPr>
        <w:t>behaviour</w:t>
      </w:r>
      <w:r w:rsidRPr="009443F1">
        <w:rPr>
          <w:lang w:eastAsia="en-GB"/>
        </w:rPr>
        <w:t xml:space="preserve">, use of digital technology, and crisis management strategies. NVivo software was used to assist in data analysis, which played an effective role in coding and theme identification. In addition, only research articles and industry reports published between 2020–2024 were included to ensure the reliability and validity of the study. Through this research </w:t>
      </w:r>
      <w:r w:rsidR="00536925" w:rsidRPr="009443F1">
        <w:rPr>
          <w:lang w:eastAsia="en-GB"/>
        </w:rPr>
        <w:t>context</w:t>
      </w:r>
      <w:r w:rsidRPr="009443F1">
        <w:rPr>
          <w:lang w:eastAsia="en-GB"/>
        </w:rPr>
        <w:t xml:space="preserve">, strategies adopted during real </w:t>
      </w:r>
      <w:r w:rsidR="00536925" w:rsidRPr="009443F1">
        <w:rPr>
          <w:lang w:eastAsia="en-GB"/>
        </w:rPr>
        <w:t>catastrophes</w:t>
      </w:r>
      <w:r w:rsidRPr="009443F1">
        <w:rPr>
          <w:lang w:eastAsia="en-GB"/>
        </w:rPr>
        <w:t xml:space="preserve"> in the hotel and hospitality </w:t>
      </w:r>
      <w:r w:rsidR="00536925" w:rsidRPr="009443F1">
        <w:rPr>
          <w:lang w:eastAsia="en-GB"/>
        </w:rPr>
        <w:t>segment</w:t>
      </w:r>
      <w:r w:rsidRPr="009443F1">
        <w:rPr>
          <w:lang w:eastAsia="en-GB"/>
        </w:rPr>
        <w:t xml:space="preserve"> and ideas for future </w:t>
      </w:r>
      <w:r w:rsidR="00536925" w:rsidRPr="009443F1">
        <w:rPr>
          <w:lang w:eastAsia="en-GB"/>
        </w:rPr>
        <w:t>preparation</w:t>
      </w:r>
      <w:r w:rsidRPr="009443F1">
        <w:rPr>
          <w:lang w:eastAsia="en-GB"/>
        </w:rPr>
        <w:t xml:space="preserve"> have been deeply analy</w:t>
      </w:r>
      <w:r w:rsidR="00410A8E">
        <w:rPr>
          <w:lang w:eastAsia="en-GB"/>
        </w:rPr>
        <w:t>s</w:t>
      </w:r>
      <w:r w:rsidRPr="009443F1">
        <w:rPr>
          <w:lang w:eastAsia="en-GB"/>
        </w:rPr>
        <w:t xml:space="preserve">ed and </w:t>
      </w:r>
      <w:r w:rsidR="00536925" w:rsidRPr="009443F1">
        <w:rPr>
          <w:lang w:eastAsia="en-GB"/>
        </w:rPr>
        <w:t>accessible</w:t>
      </w:r>
      <w:r w:rsidRPr="009443F1">
        <w:rPr>
          <w:lang w:eastAsia="en-GB"/>
        </w:rPr>
        <w:t>.</w:t>
      </w:r>
    </w:p>
    <w:p w14:paraId="16E693DE" w14:textId="77777777" w:rsidR="000C281C" w:rsidRPr="008B3340" w:rsidRDefault="000C281C" w:rsidP="008B3340">
      <w:pPr>
        <w:rPr>
          <w:lang w:eastAsia="en-GB"/>
        </w:rPr>
      </w:pPr>
    </w:p>
    <w:p w14:paraId="61B7CAFB" w14:textId="05B83D1C" w:rsidR="00DA47C2" w:rsidRDefault="008B3340" w:rsidP="00AD3E21">
      <w:pPr>
        <w:pStyle w:val="Heading1"/>
      </w:pPr>
      <w:bookmarkStart w:id="10" w:name="_Toc199188436"/>
      <w:r w:rsidRPr="008B3340">
        <w:t>Theme impact analysis</w:t>
      </w:r>
      <w:bookmarkEnd w:id="10"/>
    </w:p>
    <w:p w14:paraId="345B0FCD" w14:textId="77777777" w:rsidR="000C281C" w:rsidRDefault="000C281C" w:rsidP="008B3340">
      <w:pPr>
        <w:rPr>
          <w:lang w:eastAsia="en-GB"/>
        </w:rPr>
      </w:pPr>
    </w:p>
    <w:p w14:paraId="47953B22" w14:textId="26C37B39" w:rsidR="00E92B87" w:rsidRDefault="00F213E9" w:rsidP="008B3340">
      <w:pPr>
        <w:rPr>
          <w:lang w:eastAsia="en-GB"/>
        </w:rPr>
      </w:pPr>
      <w:r w:rsidRPr="00F213E9">
        <w:rPr>
          <w:lang w:eastAsia="en-GB"/>
        </w:rPr>
        <w:t xml:space="preserve">Hotel strategies and customer </w:t>
      </w:r>
      <w:r w:rsidR="000C281C" w:rsidRPr="00F213E9">
        <w:rPr>
          <w:lang w:eastAsia="en-GB"/>
        </w:rPr>
        <w:t>behaviour</w:t>
      </w:r>
      <w:r w:rsidRPr="00F213E9">
        <w:rPr>
          <w:lang w:eastAsia="en-GB"/>
        </w:rPr>
        <w:t xml:space="preserve"> </w:t>
      </w:r>
      <w:r w:rsidR="00536925" w:rsidRPr="00F213E9">
        <w:rPr>
          <w:lang w:eastAsia="en-GB"/>
        </w:rPr>
        <w:t>vicissitudes</w:t>
      </w:r>
      <w:r w:rsidRPr="00F213E9">
        <w:rPr>
          <w:lang w:eastAsia="en-GB"/>
        </w:rPr>
        <w:t xml:space="preserve"> in uncertain times have had a </w:t>
      </w:r>
      <w:r w:rsidR="00536925" w:rsidRPr="00F213E9">
        <w:rPr>
          <w:lang w:eastAsia="en-GB"/>
        </w:rPr>
        <w:t>substantial</w:t>
      </w:r>
      <w:r w:rsidRPr="00F213E9">
        <w:rPr>
          <w:lang w:eastAsia="en-GB"/>
        </w:rPr>
        <w:t xml:space="preserve"> </w:t>
      </w:r>
      <w:r w:rsidR="00536925" w:rsidRPr="00F213E9">
        <w:rPr>
          <w:lang w:eastAsia="en-GB"/>
        </w:rPr>
        <w:t>influence</w:t>
      </w:r>
      <w:r w:rsidRPr="00F213E9">
        <w:rPr>
          <w:lang w:eastAsia="en-GB"/>
        </w:rPr>
        <w:t xml:space="preserve"> on the operations, management practices, and </w:t>
      </w:r>
      <w:proofErr w:type="gramStart"/>
      <w:r w:rsidRPr="00F213E9">
        <w:rPr>
          <w:lang w:eastAsia="en-GB"/>
        </w:rPr>
        <w:t>future plans</w:t>
      </w:r>
      <w:proofErr w:type="gramEnd"/>
      <w:r w:rsidRPr="00F213E9">
        <w:rPr>
          <w:lang w:eastAsia="en-GB"/>
        </w:rPr>
        <w:t xml:space="preserve"> of the hotel and hospitality sector. In the post-pandemic era, as consumers’ health </w:t>
      </w:r>
      <w:r w:rsidR="00536925" w:rsidRPr="00F213E9">
        <w:rPr>
          <w:lang w:eastAsia="en-GB"/>
        </w:rPr>
        <w:t>consciousness</w:t>
      </w:r>
      <w:r w:rsidRPr="00F213E9">
        <w:rPr>
          <w:lang w:eastAsia="en-GB"/>
        </w:rPr>
        <w:t xml:space="preserve"> and risk perception have </w:t>
      </w:r>
      <w:r w:rsidR="00536925" w:rsidRPr="00F213E9">
        <w:rPr>
          <w:lang w:eastAsia="en-GB"/>
        </w:rPr>
        <w:t>augmented</w:t>
      </w:r>
      <w:r w:rsidRPr="00F213E9">
        <w:rPr>
          <w:lang w:eastAsia="en-GB"/>
        </w:rPr>
        <w:t xml:space="preserve">, there has been a fundamental </w:t>
      </w:r>
      <w:r w:rsidR="00536925" w:rsidRPr="00F213E9">
        <w:rPr>
          <w:lang w:eastAsia="en-GB"/>
        </w:rPr>
        <w:t>modification</w:t>
      </w:r>
      <w:r w:rsidRPr="00F213E9">
        <w:rPr>
          <w:lang w:eastAsia="en-GB"/>
        </w:rPr>
        <w:t xml:space="preserve"> </w:t>
      </w:r>
      <w:proofErr w:type="gramStart"/>
      <w:r w:rsidRPr="00F213E9">
        <w:rPr>
          <w:lang w:eastAsia="en-GB"/>
        </w:rPr>
        <w:t>in the nature of services</w:t>
      </w:r>
      <w:proofErr w:type="gramEnd"/>
      <w:r w:rsidRPr="00F213E9">
        <w:rPr>
          <w:lang w:eastAsia="en-GB"/>
        </w:rPr>
        <w:t xml:space="preserve">. Hotels have had to provide more </w:t>
      </w:r>
      <w:r w:rsidR="00536925" w:rsidRPr="00F213E9">
        <w:rPr>
          <w:lang w:eastAsia="en-GB"/>
        </w:rPr>
        <w:t>translucent</w:t>
      </w:r>
      <w:r w:rsidRPr="00F213E9">
        <w:rPr>
          <w:lang w:eastAsia="en-GB"/>
        </w:rPr>
        <w:t xml:space="preserve">, safe, and technology-based services than </w:t>
      </w:r>
      <w:r w:rsidR="00536925" w:rsidRPr="00F213E9">
        <w:rPr>
          <w:lang w:eastAsia="en-GB"/>
        </w:rPr>
        <w:t>eternally</w:t>
      </w:r>
      <w:r w:rsidRPr="00F213E9">
        <w:rPr>
          <w:lang w:eastAsia="en-GB"/>
        </w:rPr>
        <w:t xml:space="preserve"> before to gain customer trust. As a result, the use of contactless technologies such as </w:t>
      </w:r>
      <w:r w:rsidR="00536925" w:rsidRPr="00F213E9">
        <w:rPr>
          <w:lang w:eastAsia="en-GB"/>
        </w:rPr>
        <w:t>portable</w:t>
      </w:r>
      <w:r w:rsidRPr="00F213E9">
        <w:rPr>
          <w:lang w:eastAsia="en-GB"/>
        </w:rPr>
        <w:t xml:space="preserve"> check-in, digital keys, and app-based room service has brought a </w:t>
      </w:r>
      <w:r w:rsidR="00536925" w:rsidRPr="00F213E9">
        <w:rPr>
          <w:lang w:eastAsia="en-GB"/>
        </w:rPr>
        <w:t>foremost</w:t>
      </w:r>
      <w:r w:rsidRPr="00F213E9">
        <w:rPr>
          <w:lang w:eastAsia="en-GB"/>
        </w:rPr>
        <w:t xml:space="preserve"> change in internal workflows</w:t>
      </w:r>
      <w:r w:rsidR="00E92B87">
        <w:rPr>
          <w:lang w:eastAsia="en-GB"/>
        </w:rPr>
        <w:t xml:space="preserve"> </w:t>
      </w:r>
      <w:r w:rsidR="00E92B87" w:rsidRPr="00E92B87">
        <w:rPr>
          <w:lang w:eastAsia="en-GB"/>
        </w:rPr>
        <w:t>(Davies, 2017)</w:t>
      </w:r>
      <w:r w:rsidRPr="00F213E9">
        <w:rPr>
          <w:lang w:eastAsia="en-GB"/>
        </w:rPr>
        <w:t xml:space="preserve">. In addition, the growing uncertainty has </w:t>
      </w:r>
      <w:r w:rsidR="00536925" w:rsidRPr="00F213E9">
        <w:rPr>
          <w:lang w:eastAsia="en-GB"/>
        </w:rPr>
        <w:t>compulsory</w:t>
      </w:r>
      <w:r w:rsidRPr="00F213E9">
        <w:rPr>
          <w:lang w:eastAsia="en-GB"/>
        </w:rPr>
        <w:t xml:space="preserve"> hotel managers to focus on </w:t>
      </w:r>
      <w:r w:rsidR="00536925" w:rsidRPr="00F213E9">
        <w:rPr>
          <w:lang w:eastAsia="en-GB"/>
        </w:rPr>
        <w:t>ornamental</w:t>
      </w:r>
      <w:r w:rsidRPr="00F213E9">
        <w:rPr>
          <w:lang w:eastAsia="en-GB"/>
        </w:rPr>
        <w:t xml:space="preserve"> their crisis management </w:t>
      </w:r>
      <w:r w:rsidR="00A32469" w:rsidRPr="00F213E9">
        <w:rPr>
          <w:lang w:eastAsia="en-GB"/>
        </w:rPr>
        <w:t>aptitudes</w:t>
      </w:r>
      <w:r w:rsidRPr="00F213E9">
        <w:rPr>
          <w:lang w:eastAsia="en-GB"/>
        </w:rPr>
        <w:t xml:space="preserve">. Many hotels have tried to </w:t>
      </w:r>
      <w:r w:rsidR="00A32469" w:rsidRPr="00F213E9">
        <w:rPr>
          <w:lang w:eastAsia="en-GB"/>
        </w:rPr>
        <w:t>diminish</w:t>
      </w:r>
      <w:r w:rsidRPr="00F213E9">
        <w:rPr>
          <w:lang w:eastAsia="en-GB"/>
        </w:rPr>
        <w:t xml:space="preserve"> costs by training their staff in </w:t>
      </w:r>
      <w:r w:rsidR="00A32469" w:rsidRPr="00F213E9">
        <w:rPr>
          <w:lang w:eastAsia="en-GB"/>
        </w:rPr>
        <w:t>numerous</w:t>
      </w:r>
      <w:r w:rsidRPr="00F213E9">
        <w:rPr>
          <w:lang w:eastAsia="en-GB"/>
        </w:rPr>
        <w:t xml:space="preserve"> ways and have introduced </w:t>
      </w:r>
      <w:r w:rsidR="00A32469" w:rsidRPr="00F213E9">
        <w:rPr>
          <w:lang w:eastAsia="en-GB"/>
        </w:rPr>
        <w:t>substitute</w:t>
      </w:r>
      <w:r w:rsidRPr="00F213E9">
        <w:rPr>
          <w:lang w:eastAsia="en-GB"/>
        </w:rPr>
        <w:t xml:space="preserve"> sources of </w:t>
      </w:r>
      <w:r w:rsidR="00A32469" w:rsidRPr="00F213E9">
        <w:rPr>
          <w:lang w:eastAsia="en-GB"/>
        </w:rPr>
        <w:t>income</w:t>
      </w:r>
      <w:r w:rsidR="006F760C">
        <w:rPr>
          <w:lang w:eastAsia="en-GB"/>
        </w:rPr>
        <w:t>,</w:t>
      </w:r>
      <w:r w:rsidRPr="00F213E9">
        <w:rPr>
          <w:lang w:eastAsia="en-GB"/>
        </w:rPr>
        <w:t xml:space="preserve"> such as long-term stay offers, healthcare, and quarantine </w:t>
      </w:r>
      <w:r w:rsidR="00A32469" w:rsidRPr="00F213E9">
        <w:rPr>
          <w:lang w:eastAsia="en-GB"/>
        </w:rPr>
        <w:t>amenities</w:t>
      </w:r>
      <w:r w:rsidRPr="00F213E9">
        <w:rPr>
          <w:lang w:eastAsia="en-GB"/>
        </w:rPr>
        <w:t xml:space="preserve">, which have been </w:t>
      </w:r>
      <w:r w:rsidR="00A32469" w:rsidRPr="00F213E9">
        <w:rPr>
          <w:lang w:eastAsia="en-GB"/>
        </w:rPr>
        <w:t>operative</w:t>
      </w:r>
      <w:r w:rsidRPr="00F213E9">
        <w:rPr>
          <w:lang w:eastAsia="en-GB"/>
        </w:rPr>
        <w:t xml:space="preserve"> in maintaining business continuity. </w:t>
      </w:r>
    </w:p>
    <w:p w14:paraId="44AB69A7" w14:textId="3990217F" w:rsidR="008B3340" w:rsidRDefault="00F213E9" w:rsidP="008B3340">
      <w:pPr>
        <w:rPr>
          <w:lang w:eastAsia="en-GB"/>
        </w:rPr>
      </w:pPr>
      <w:r w:rsidRPr="00F213E9">
        <w:rPr>
          <w:lang w:eastAsia="en-GB"/>
        </w:rPr>
        <w:t xml:space="preserve">These </w:t>
      </w:r>
      <w:r w:rsidR="00A32469" w:rsidRPr="00F213E9">
        <w:rPr>
          <w:lang w:eastAsia="en-GB"/>
        </w:rPr>
        <w:t>vicissitudes</w:t>
      </w:r>
      <w:r w:rsidRPr="00F213E9">
        <w:rPr>
          <w:lang w:eastAsia="en-GB"/>
        </w:rPr>
        <w:t xml:space="preserve"> have helped build the </w:t>
      </w:r>
      <w:r w:rsidR="00A32469" w:rsidRPr="00F213E9">
        <w:rPr>
          <w:lang w:eastAsia="en-GB"/>
        </w:rPr>
        <w:t>flexibility</w:t>
      </w:r>
      <w:r w:rsidRPr="00F213E9">
        <w:rPr>
          <w:lang w:eastAsia="en-GB"/>
        </w:rPr>
        <w:t xml:space="preserve"> of organi</w:t>
      </w:r>
      <w:r w:rsidR="00410A8E">
        <w:rPr>
          <w:lang w:eastAsia="en-GB"/>
        </w:rPr>
        <w:t>s</w:t>
      </w:r>
      <w:r w:rsidRPr="00F213E9">
        <w:rPr>
          <w:lang w:eastAsia="en-GB"/>
        </w:rPr>
        <w:t xml:space="preserve">ations. On the other hand, the </w:t>
      </w:r>
      <w:r w:rsidR="00A32469" w:rsidRPr="00F213E9">
        <w:rPr>
          <w:lang w:eastAsia="en-GB"/>
        </w:rPr>
        <w:t>impression</w:t>
      </w:r>
      <w:r w:rsidRPr="00F213E9">
        <w:rPr>
          <w:lang w:eastAsia="en-GB"/>
        </w:rPr>
        <w:t xml:space="preserve"> of the theme is not limited to </w:t>
      </w:r>
      <w:r w:rsidR="00A32469" w:rsidRPr="00F213E9">
        <w:rPr>
          <w:lang w:eastAsia="en-GB"/>
        </w:rPr>
        <w:t>interior</w:t>
      </w:r>
      <w:r w:rsidRPr="00F213E9">
        <w:rPr>
          <w:lang w:eastAsia="en-GB"/>
        </w:rPr>
        <w:t xml:space="preserve"> </w:t>
      </w:r>
      <w:r w:rsidR="000C281C" w:rsidRPr="00F213E9">
        <w:rPr>
          <w:lang w:eastAsia="en-GB"/>
        </w:rPr>
        <w:t>strategies but</w:t>
      </w:r>
      <w:r w:rsidRPr="00F213E9">
        <w:rPr>
          <w:lang w:eastAsia="en-GB"/>
        </w:rPr>
        <w:t xml:space="preserve"> also plays a </w:t>
      </w:r>
      <w:r w:rsidR="00A32469" w:rsidRPr="00F213E9">
        <w:rPr>
          <w:lang w:eastAsia="en-GB"/>
        </w:rPr>
        <w:t>substantial</w:t>
      </w:r>
      <w:r w:rsidRPr="00F213E9">
        <w:rPr>
          <w:lang w:eastAsia="en-GB"/>
        </w:rPr>
        <w:t xml:space="preserve"> role in managing customer </w:t>
      </w:r>
      <w:r w:rsidR="00A32469" w:rsidRPr="00F213E9">
        <w:rPr>
          <w:lang w:eastAsia="en-GB"/>
        </w:rPr>
        <w:t>involvement</w:t>
      </w:r>
      <w:r w:rsidRPr="00F213E9">
        <w:rPr>
          <w:lang w:eastAsia="en-GB"/>
        </w:rPr>
        <w:t xml:space="preserve"> and expectations. Hotels have had to customi</w:t>
      </w:r>
      <w:r w:rsidR="00410A8E">
        <w:rPr>
          <w:lang w:eastAsia="en-GB"/>
        </w:rPr>
        <w:t>s</w:t>
      </w:r>
      <w:r w:rsidRPr="00F213E9">
        <w:rPr>
          <w:lang w:eastAsia="en-GB"/>
        </w:rPr>
        <w:t>e services based on understanding the customer mindset, which is helping shape new marketing strategies and brand positioning for the future.</w:t>
      </w:r>
    </w:p>
    <w:p w14:paraId="76789342" w14:textId="77777777" w:rsidR="000C281C" w:rsidRDefault="000C281C" w:rsidP="008B3340">
      <w:pPr>
        <w:rPr>
          <w:lang w:eastAsia="en-GB"/>
        </w:rPr>
      </w:pPr>
    </w:p>
    <w:p w14:paraId="0E149615" w14:textId="77777777" w:rsidR="000C281C" w:rsidRDefault="000C281C" w:rsidP="006F760C">
      <w:pPr>
        <w:pStyle w:val="Heading2"/>
        <w:rPr>
          <w:lang w:eastAsia="en-GB"/>
        </w:rPr>
      </w:pPr>
    </w:p>
    <w:p w14:paraId="46746F1A" w14:textId="3E98FC51" w:rsidR="006F760C" w:rsidRDefault="006F760C" w:rsidP="006F760C">
      <w:pPr>
        <w:pStyle w:val="Heading2"/>
        <w:rPr>
          <w:lang w:eastAsia="en-GB"/>
        </w:rPr>
      </w:pPr>
      <w:bookmarkStart w:id="11" w:name="_Toc199188437"/>
      <w:r>
        <w:rPr>
          <w:lang w:eastAsia="en-GB"/>
        </w:rPr>
        <w:t>Theme Impact Analysis (PESTLE Analysis)</w:t>
      </w:r>
      <w:bookmarkEnd w:id="11"/>
    </w:p>
    <w:p w14:paraId="4FF9D624" w14:textId="77777777" w:rsidR="000C281C" w:rsidRDefault="000C281C" w:rsidP="006F760C">
      <w:pPr>
        <w:rPr>
          <w:lang w:eastAsia="en-GB"/>
        </w:rPr>
      </w:pPr>
    </w:p>
    <w:p w14:paraId="4A16C6B7" w14:textId="5D244E02" w:rsidR="00694CEC" w:rsidRDefault="006F760C" w:rsidP="006F760C">
      <w:pPr>
        <w:rPr>
          <w:lang w:eastAsia="en-GB"/>
        </w:rPr>
      </w:pPr>
      <w:r>
        <w:rPr>
          <w:lang w:eastAsia="en-GB"/>
        </w:rPr>
        <w:t>COVID-19 and subsequent government travel restrictions, lockdowns, and social distancing policies have had a direct impact on the hotel industry. For example, the “Eat Out to Help Out” scheme announced by the government in the UK, while it increased demand in the hotel and restaurant sector for a short period, did not provide a sustainable solution in the long term. Government support was helpful in keeping businesses afloat</w:t>
      </w:r>
      <w:r w:rsidR="0037167C">
        <w:rPr>
          <w:lang w:eastAsia="en-GB"/>
        </w:rPr>
        <w:t xml:space="preserve"> </w:t>
      </w:r>
      <w:r w:rsidR="0037167C" w:rsidRPr="0037167C">
        <w:rPr>
          <w:lang w:eastAsia="en-GB"/>
        </w:rPr>
        <w:t>(</w:t>
      </w:r>
      <w:proofErr w:type="spellStart"/>
      <w:r w:rsidR="0037167C" w:rsidRPr="0037167C">
        <w:rPr>
          <w:lang w:eastAsia="en-GB"/>
        </w:rPr>
        <w:t>Batabyal</w:t>
      </w:r>
      <w:proofErr w:type="spellEnd"/>
      <w:r w:rsidR="0037167C" w:rsidRPr="0037167C">
        <w:rPr>
          <w:lang w:eastAsia="en-GB"/>
        </w:rPr>
        <w:t xml:space="preserve"> and Das, 2019)</w:t>
      </w:r>
      <w:r>
        <w:rPr>
          <w:lang w:eastAsia="en-GB"/>
        </w:rPr>
        <w:t>. The policies were short-term and variable, which created uncertainty for business planning. The pandemic led to a</w:t>
      </w:r>
      <w:r w:rsidR="00D97DE8">
        <w:rPr>
          <w:lang w:eastAsia="en-GB"/>
        </w:rPr>
        <w:t xml:space="preserve"> substantial</w:t>
      </w:r>
      <w:r>
        <w:rPr>
          <w:lang w:eastAsia="en-GB"/>
        </w:rPr>
        <w:t xml:space="preserve"> decline in income, increased unemployment, and a tendency to cut costs, which has resulted in a clear change in customer hotel spending. In this context, the hotel industry has implemented budget-friendly offers, digital discount strategies, and loyalty programs. New packages can be introduced based on consumer needs </w:t>
      </w:r>
      <w:r w:rsidR="00443F39">
        <w:rPr>
          <w:lang w:eastAsia="en-GB"/>
        </w:rPr>
        <w:t>and</w:t>
      </w:r>
      <w:r>
        <w:rPr>
          <w:lang w:eastAsia="en-GB"/>
        </w:rPr>
        <w:t xml:space="preserve"> income. When the recovery is slow, there is less interest in high-value services. Increased health awareness and risk perception have led to changes in customer </w:t>
      </w:r>
      <w:r w:rsidR="000C281C">
        <w:rPr>
          <w:lang w:eastAsia="en-GB"/>
        </w:rPr>
        <w:t>behaviour</w:t>
      </w:r>
      <w:r>
        <w:rPr>
          <w:lang w:eastAsia="en-GB"/>
        </w:rPr>
        <w:t>.</w:t>
      </w:r>
    </w:p>
    <w:p w14:paraId="18481F90" w14:textId="79844C5E" w:rsidR="00F213E9" w:rsidRDefault="006F760C" w:rsidP="006F760C">
      <w:pPr>
        <w:rPr>
          <w:lang w:eastAsia="en-GB"/>
        </w:rPr>
      </w:pPr>
      <w:r>
        <w:rPr>
          <w:lang w:eastAsia="en-GB"/>
        </w:rPr>
        <w:t>Hotels have had to make services safer, cleaner, and more personali</w:t>
      </w:r>
      <w:r w:rsidR="00410A8E">
        <w:rPr>
          <w:lang w:eastAsia="en-GB"/>
        </w:rPr>
        <w:t>s</w:t>
      </w:r>
      <w:r>
        <w:rPr>
          <w:lang w:eastAsia="en-GB"/>
        </w:rPr>
        <w:t>ed. Premier Inn has launched its “</w:t>
      </w:r>
      <w:r w:rsidR="000C281C">
        <w:rPr>
          <w:lang w:eastAsia="en-GB"/>
        </w:rPr>
        <w:t>Clean Protect</w:t>
      </w:r>
      <w:r>
        <w:rPr>
          <w:lang w:eastAsia="en-GB"/>
        </w:rPr>
        <w:t xml:space="preserve">” programme </w:t>
      </w:r>
      <w:proofErr w:type="gramStart"/>
      <w:r>
        <w:rPr>
          <w:lang w:eastAsia="en-GB"/>
        </w:rPr>
        <w:t>in an attempt to</w:t>
      </w:r>
      <w:proofErr w:type="gramEnd"/>
      <w:r>
        <w:rPr>
          <w:lang w:eastAsia="en-GB"/>
        </w:rPr>
        <w:t xml:space="preserve"> boost guest confidence. This has forced improvements in service quality. Increased costs of maintaining cleanliness and pressure on resource management.</w:t>
      </w:r>
      <w:r w:rsidR="00443F39">
        <w:rPr>
          <w:lang w:eastAsia="en-GB"/>
        </w:rPr>
        <w:t xml:space="preserve"> </w:t>
      </w:r>
      <w:r>
        <w:rPr>
          <w:lang w:eastAsia="en-GB"/>
        </w:rPr>
        <w:t>Technology-based strategies have become increasingly important in uncertain times. Touchless check-in, mobile apps, virtual concierges</w:t>
      </w:r>
      <w:r w:rsidR="00694CEC">
        <w:rPr>
          <w:lang w:eastAsia="en-GB"/>
        </w:rPr>
        <w:t>,</w:t>
      </w:r>
      <w:r>
        <w:rPr>
          <w:lang w:eastAsia="en-GB"/>
        </w:rPr>
        <w:t xml:space="preserve"> and AI-based customer service have been introduced. Technology is reducing costs and increasing customer satisfaction. Small hotels that are unable to invest in technology face competition issues</w:t>
      </w:r>
      <w:r w:rsidR="005A08C7">
        <w:rPr>
          <w:lang w:eastAsia="en-GB"/>
        </w:rPr>
        <w:t xml:space="preserve"> (</w:t>
      </w:r>
      <w:r w:rsidR="005A08C7" w:rsidRPr="005A08C7">
        <w:rPr>
          <w:lang w:eastAsia="en-GB"/>
        </w:rPr>
        <w:t>Clegg et al., 2021)</w:t>
      </w:r>
      <w:r>
        <w:rPr>
          <w:lang w:eastAsia="en-GB"/>
        </w:rPr>
        <w:t>. New health and safety legislation (e.g. mandatory PPE, proof of vaccination), changes to refund policies</w:t>
      </w:r>
      <w:r w:rsidR="00694CEC">
        <w:rPr>
          <w:lang w:eastAsia="en-GB"/>
        </w:rPr>
        <w:t>,</w:t>
      </w:r>
      <w:r>
        <w:rPr>
          <w:lang w:eastAsia="en-GB"/>
        </w:rPr>
        <w:t xml:space="preserve"> and labour laws are creating barriers to hotel operations. Increased credibility of health and safety standards. Additional administrative and financial burden. The use of excess plastic and disposables has increased </w:t>
      </w:r>
      <w:proofErr w:type="gramStart"/>
      <w:r>
        <w:rPr>
          <w:lang w:eastAsia="en-GB"/>
        </w:rPr>
        <w:t>in order to</w:t>
      </w:r>
      <w:proofErr w:type="gramEnd"/>
      <w:r>
        <w:rPr>
          <w:lang w:eastAsia="en-GB"/>
        </w:rPr>
        <w:t xml:space="preserve"> comply with urgent hygiene regulations, which is incompatible with environmentally friendly management. Some hotels are using environmentally friendly digital solutions such as e-menus, solar energy. It is difficult to prioritise environmental initiatives in sensitive times.</w:t>
      </w:r>
    </w:p>
    <w:p w14:paraId="29CFF0D0" w14:textId="77777777" w:rsidR="000C281C" w:rsidRDefault="000C281C" w:rsidP="006F760C">
      <w:pPr>
        <w:rPr>
          <w:lang w:eastAsia="en-GB"/>
        </w:rPr>
      </w:pPr>
    </w:p>
    <w:p w14:paraId="2FD0A1D5" w14:textId="77777777" w:rsidR="005A5A5C" w:rsidRDefault="005A5A5C" w:rsidP="00474A0E">
      <w:pPr>
        <w:pStyle w:val="Heading2"/>
        <w:rPr>
          <w:lang w:eastAsia="en-GB"/>
        </w:rPr>
      </w:pPr>
      <w:bookmarkStart w:id="12" w:name="_Toc199188438"/>
      <w:r>
        <w:rPr>
          <w:lang w:eastAsia="en-GB"/>
        </w:rPr>
        <w:lastRenderedPageBreak/>
        <w:t>Critical Reflection</w:t>
      </w:r>
      <w:bookmarkEnd w:id="12"/>
    </w:p>
    <w:p w14:paraId="74104291" w14:textId="77777777" w:rsidR="000C281C" w:rsidRDefault="000C281C" w:rsidP="005A5A5C">
      <w:pPr>
        <w:rPr>
          <w:lang w:eastAsia="en-GB"/>
        </w:rPr>
      </w:pPr>
    </w:p>
    <w:p w14:paraId="517E3F87" w14:textId="46CE5143" w:rsidR="005A5A5C" w:rsidRPr="008B3340" w:rsidRDefault="005A5A5C" w:rsidP="005A5A5C">
      <w:pPr>
        <w:rPr>
          <w:lang w:eastAsia="en-GB"/>
        </w:rPr>
      </w:pPr>
      <w:r>
        <w:rPr>
          <w:lang w:eastAsia="en-GB"/>
        </w:rPr>
        <w:t>This theme is moving the hospitality sector from its traditional model to a sustainable, technology-driven</w:t>
      </w:r>
      <w:r w:rsidR="00EE0F83">
        <w:rPr>
          <w:lang w:eastAsia="en-GB"/>
        </w:rPr>
        <w:t>,</w:t>
      </w:r>
      <w:r>
        <w:rPr>
          <w:lang w:eastAsia="en-GB"/>
        </w:rPr>
        <w:t xml:space="preserve"> and adaptable structure. Many industry players</w:t>
      </w:r>
      <w:r w:rsidR="00EE0F83">
        <w:rPr>
          <w:lang w:eastAsia="en-GB"/>
        </w:rPr>
        <w:t>,</w:t>
      </w:r>
      <w:r>
        <w:rPr>
          <w:lang w:eastAsia="en-GB"/>
        </w:rPr>
        <w:t xml:space="preserve"> such as Hilton and IHG</w:t>
      </w:r>
      <w:r w:rsidR="00EE0F83">
        <w:rPr>
          <w:lang w:eastAsia="en-GB"/>
        </w:rPr>
        <w:t>,</w:t>
      </w:r>
      <w:r>
        <w:rPr>
          <w:lang w:eastAsia="en-GB"/>
        </w:rPr>
        <w:t xml:space="preserve"> have implemented crisis-proof policies early on, but smaller and independent hotels often lack the capacity and resources</w:t>
      </w:r>
      <w:r w:rsidR="00FB39B7">
        <w:rPr>
          <w:lang w:eastAsia="en-GB"/>
        </w:rPr>
        <w:t xml:space="preserve"> </w:t>
      </w:r>
      <w:r w:rsidR="00FB39B7" w:rsidRPr="00FB39B7">
        <w:rPr>
          <w:lang w:eastAsia="en-GB"/>
        </w:rPr>
        <w:t>(Davies &amp; Leonard, 2017)</w:t>
      </w:r>
      <w:r>
        <w:rPr>
          <w:lang w:eastAsia="en-GB"/>
        </w:rPr>
        <w:t>. Technology and innovation are driving the sector forward, but the impact is not uniform for all. Therefore, the theme is heralding a lasting change in the global hospitality sector, including in the UK, which, while positive, varies in terms of equity, capacity</w:t>
      </w:r>
      <w:r w:rsidR="00EE0F83">
        <w:rPr>
          <w:lang w:eastAsia="en-GB"/>
        </w:rPr>
        <w:t>,</w:t>
      </w:r>
      <w:r>
        <w:rPr>
          <w:lang w:eastAsia="en-GB"/>
        </w:rPr>
        <w:t xml:space="preserve"> and implementation capacity.</w:t>
      </w:r>
      <w:r w:rsidR="00983FCC">
        <w:rPr>
          <w:lang w:eastAsia="en-GB"/>
        </w:rPr>
        <w:t xml:space="preserve"> </w:t>
      </w:r>
    </w:p>
    <w:p w14:paraId="7A429762" w14:textId="77777777" w:rsidR="000C281C" w:rsidRDefault="000C281C" w:rsidP="00AD3E21">
      <w:pPr>
        <w:pStyle w:val="Heading1"/>
      </w:pPr>
    </w:p>
    <w:p w14:paraId="7CEF1C75" w14:textId="2ED69C9A" w:rsidR="008B3340" w:rsidRDefault="008B3340" w:rsidP="00AD3E21">
      <w:pPr>
        <w:pStyle w:val="Heading1"/>
      </w:pPr>
      <w:bookmarkStart w:id="13" w:name="_Toc199188439"/>
      <w:r w:rsidRPr="008B3340">
        <w:t>Conclusion</w:t>
      </w:r>
      <w:bookmarkEnd w:id="13"/>
    </w:p>
    <w:p w14:paraId="60D27456" w14:textId="77777777" w:rsidR="000C281C" w:rsidRDefault="000C281C" w:rsidP="008B3340">
      <w:pPr>
        <w:rPr>
          <w:lang w:eastAsia="en-GB"/>
        </w:rPr>
      </w:pPr>
    </w:p>
    <w:p w14:paraId="6611D454" w14:textId="67B689D4" w:rsidR="008B3340" w:rsidRPr="008B3340" w:rsidRDefault="0073573A" w:rsidP="008B3340">
      <w:pPr>
        <w:rPr>
          <w:lang w:eastAsia="en-GB"/>
        </w:rPr>
      </w:pPr>
      <w:r w:rsidRPr="0073573A">
        <w:rPr>
          <w:lang w:eastAsia="en-GB"/>
        </w:rPr>
        <w:t xml:space="preserve">The contemporary theme of hotel strategy and customer </w:t>
      </w:r>
      <w:r w:rsidR="000C281C" w:rsidRPr="0073573A">
        <w:rPr>
          <w:lang w:eastAsia="en-GB"/>
        </w:rPr>
        <w:t>behaviour</w:t>
      </w:r>
      <w:r w:rsidRPr="0073573A">
        <w:rPr>
          <w:lang w:eastAsia="en-GB"/>
        </w:rPr>
        <w:t xml:space="preserve"> changes in uncertain times, which this study analy</w:t>
      </w:r>
      <w:r w:rsidR="00410A8E">
        <w:rPr>
          <w:lang w:eastAsia="en-GB"/>
        </w:rPr>
        <w:t>s</w:t>
      </w:r>
      <w:r w:rsidRPr="0073573A">
        <w:rPr>
          <w:lang w:eastAsia="en-GB"/>
        </w:rPr>
        <w:t>es, is highly relevant and important for the hotel and hospitality industry. Global crises such as the COVID-19 pandemic have confronted the hotel sector with the need for rapid adaptation, technology adoption, and crisis management. Changes in customer risk perceptions have increased the importance of security, digital innovation, and resilience in service delivery</w:t>
      </w:r>
      <w:r w:rsidR="00F415EA">
        <w:rPr>
          <w:lang w:eastAsia="en-GB"/>
        </w:rPr>
        <w:t xml:space="preserve"> </w:t>
      </w:r>
      <w:r w:rsidR="00F415EA" w:rsidRPr="00F415EA">
        <w:rPr>
          <w:lang w:eastAsia="en-GB"/>
        </w:rPr>
        <w:t>(</w:t>
      </w:r>
      <w:proofErr w:type="spellStart"/>
      <w:r w:rsidR="00F415EA" w:rsidRPr="00F415EA">
        <w:rPr>
          <w:lang w:eastAsia="en-GB"/>
        </w:rPr>
        <w:t>Batabyal</w:t>
      </w:r>
      <w:proofErr w:type="spellEnd"/>
      <w:r w:rsidR="00F415EA" w:rsidRPr="00F415EA">
        <w:rPr>
          <w:lang w:eastAsia="en-GB"/>
        </w:rPr>
        <w:t xml:space="preserve"> and Das, 2019)</w:t>
      </w:r>
      <w:r w:rsidRPr="0073573A">
        <w:rPr>
          <w:lang w:eastAsia="en-GB"/>
        </w:rPr>
        <w:t>. The PESTLE analysis shows that political policies, economic pressures, social and technological changes, legal restrictions, and environmental challenges have all brought about lasting changes in the hotel sector. Some of the industry responses (such as digital transformation) have yielded positive results, but limitations such as financial capacity and technological challenges still exist.</w:t>
      </w:r>
    </w:p>
    <w:p w14:paraId="7532D679" w14:textId="77777777" w:rsidR="000C281C" w:rsidRDefault="000C281C" w:rsidP="00AD3E21">
      <w:pPr>
        <w:pStyle w:val="Heading1"/>
      </w:pPr>
    </w:p>
    <w:p w14:paraId="33B51625" w14:textId="06B552B6" w:rsidR="008B3340" w:rsidRDefault="008B3340" w:rsidP="00AD3E21">
      <w:pPr>
        <w:pStyle w:val="Heading1"/>
      </w:pPr>
      <w:bookmarkStart w:id="14" w:name="_Toc199188440"/>
      <w:r w:rsidRPr="008B3340">
        <w:t>Recommendations</w:t>
      </w:r>
      <w:bookmarkEnd w:id="14"/>
    </w:p>
    <w:p w14:paraId="64FBF98F" w14:textId="2DD3166A" w:rsidR="00EC11D2" w:rsidRPr="00EC11D2" w:rsidRDefault="00EC11D2" w:rsidP="00EC11D2">
      <w:pPr>
        <w:pStyle w:val="ListParagraph"/>
        <w:numPr>
          <w:ilvl w:val="0"/>
          <w:numId w:val="1"/>
        </w:numPr>
        <w:rPr>
          <w:b/>
          <w:bCs/>
        </w:rPr>
      </w:pPr>
      <w:r w:rsidRPr="00EC11D2">
        <w:rPr>
          <w:b/>
          <w:bCs/>
        </w:rPr>
        <w:t>Prioriti</w:t>
      </w:r>
      <w:r w:rsidR="00410A8E">
        <w:rPr>
          <w:b/>
          <w:bCs/>
        </w:rPr>
        <w:t>s</w:t>
      </w:r>
      <w:r w:rsidRPr="00EC11D2">
        <w:rPr>
          <w:b/>
          <w:bCs/>
        </w:rPr>
        <w:t>ing digital transformation</w:t>
      </w:r>
    </w:p>
    <w:p w14:paraId="2888F861" w14:textId="14728A30" w:rsidR="00EC11D2" w:rsidRDefault="00EC11D2" w:rsidP="00EC11D2">
      <w:pPr>
        <w:pStyle w:val="ListParagraph"/>
      </w:pPr>
      <w:r>
        <w:t>The use of technology in the hotel industry is gaining increasing importance. In times of uncertainty, digital check-in, virtual concierge, and AI-driven customer service systems should be further enhanced. This ensures customer security, privacy, and convenience. Invest in mobile apps, cloud-based PMS, and automation software.</w:t>
      </w:r>
    </w:p>
    <w:p w14:paraId="48CF93D0" w14:textId="77777777" w:rsidR="000C281C" w:rsidRDefault="000C281C" w:rsidP="00EC11D2">
      <w:pPr>
        <w:pStyle w:val="ListParagraph"/>
      </w:pPr>
    </w:p>
    <w:p w14:paraId="2C7B35CD" w14:textId="2382C38B" w:rsidR="00876911" w:rsidRDefault="00EC11D2" w:rsidP="00876911">
      <w:pPr>
        <w:pStyle w:val="ListParagraph"/>
        <w:numPr>
          <w:ilvl w:val="0"/>
          <w:numId w:val="1"/>
        </w:numPr>
        <w:rPr>
          <w:b/>
          <w:bCs/>
        </w:rPr>
      </w:pPr>
      <w:r w:rsidRPr="00EC11D2">
        <w:rPr>
          <w:b/>
          <w:bCs/>
        </w:rPr>
        <w:lastRenderedPageBreak/>
        <w:t>Develop a risk management and crisis preparedness strategy</w:t>
      </w:r>
    </w:p>
    <w:p w14:paraId="5C989F43" w14:textId="126934AE" w:rsidR="00876911" w:rsidRPr="00876911" w:rsidRDefault="00876911" w:rsidP="00876911">
      <w:pPr>
        <w:pStyle w:val="ListParagraph"/>
      </w:pPr>
      <w:r w:rsidRPr="00876911">
        <w:t>Risk management and crisis preparedness have now become an essential strategic requirement in the modern hotel and hospitality sector. The experience of the COVID-19 pandemic has clearly shown that unexpected crises have a direct impact on hotel business continuity, revenue</w:t>
      </w:r>
      <w:r w:rsidR="007D663C">
        <w:t>,</w:t>
      </w:r>
      <w:r w:rsidRPr="00876911">
        <w:t xml:space="preserve"> and customer confidence</w:t>
      </w:r>
      <w:r w:rsidR="00FF78B3">
        <w:t xml:space="preserve"> </w:t>
      </w:r>
      <w:r w:rsidR="00FF78B3" w:rsidRPr="002F65B1">
        <w:t>(Falk, 2016)</w:t>
      </w:r>
      <w:r w:rsidRPr="00876911">
        <w:t xml:space="preserve">. </w:t>
      </w:r>
      <w:proofErr w:type="gramStart"/>
      <w:r w:rsidRPr="00876911">
        <w:t>In particular, UK-based</w:t>
      </w:r>
      <w:proofErr w:type="gramEnd"/>
      <w:r w:rsidRPr="00876911">
        <w:t xml:space="preserve"> hotels, which are dependent on international tourists, have faced long-term losses. In this context, it has become imperative to establish a pre-defined Crisis Response Plan, risk assessment audits, and regular employee training programs.</w:t>
      </w:r>
    </w:p>
    <w:p w14:paraId="05DA5337" w14:textId="77777777" w:rsidR="00EC11D2" w:rsidRPr="00EC11D2" w:rsidRDefault="00EC11D2" w:rsidP="00EC11D2">
      <w:pPr>
        <w:pStyle w:val="ListParagraph"/>
        <w:numPr>
          <w:ilvl w:val="0"/>
          <w:numId w:val="1"/>
        </w:numPr>
        <w:rPr>
          <w:b/>
          <w:bCs/>
        </w:rPr>
      </w:pPr>
      <w:r w:rsidRPr="00EC11D2">
        <w:rPr>
          <w:b/>
          <w:bCs/>
        </w:rPr>
        <w:t>Build customer trust and transparency</w:t>
      </w:r>
    </w:p>
    <w:p w14:paraId="44F2527E" w14:textId="01626474" w:rsidR="00EC11D2" w:rsidRDefault="00FD45C3" w:rsidP="00EC11D2">
      <w:pPr>
        <w:pStyle w:val="ListParagraph"/>
      </w:pPr>
      <w:r w:rsidRPr="00FD45C3">
        <w:t xml:space="preserve">Trust and transparency play a crucial role in gaining and maintaining customer trust in the hotel and hospitality industry during uncertain times. After the pandemic, consumers have become more cautious and aware, especially regarding hygiene, cancellation policies, sanitation, and </w:t>
      </w:r>
      <w:r w:rsidR="00B62747">
        <w:t xml:space="preserve">the </w:t>
      </w:r>
      <w:r w:rsidRPr="00FD45C3">
        <w:t>reliability of information. As a result, it has become essential for hotels to present information transparently about their services and safety measures and maintain regular communication with customers.</w:t>
      </w:r>
    </w:p>
    <w:p w14:paraId="1F5378F4" w14:textId="77777777" w:rsidR="00EC11D2" w:rsidRPr="00EC11D2" w:rsidRDefault="00EC11D2" w:rsidP="00EC11D2">
      <w:pPr>
        <w:pStyle w:val="ListParagraph"/>
        <w:numPr>
          <w:ilvl w:val="0"/>
          <w:numId w:val="1"/>
        </w:numPr>
        <w:rPr>
          <w:b/>
          <w:bCs/>
        </w:rPr>
      </w:pPr>
      <w:r w:rsidRPr="00EC11D2">
        <w:rPr>
          <w:b/>
          <w:bCs/>
        </w:rPr>
        <w:t>Adopting eco-friendly and sustainable initiatives</w:t>
      </w:r>
    </w:p>
    <w:p w14:paraId="0CB476A0" w14:textId="64D72E46" w:rsidR="00EC11D2" w:rsidRDefault="00B62747" w:rsidP="00EC11D2">
      <w:pPr>
        <w:pStyle w:val="ListParagraph"/>
      </w:pPr>
      <w:r w:rsidRPr="00B62747">
        <w:t>In the modern hotel and hospitality industry, eco-friendly and sustainable initiatives are now considered not only as a social responsibility but also as a competitive strategy. With the impact of climate change and increasing environmental awareness among consumers, hotel establishments have become interested in adopting sustainable approaches to their operations and policies</w:t>
      </w:r>
      <w:r w:rsidR="00E40516">
        <w:t xml:space="preserve"> </w:t>
      </w:r>
      <w:r w:rsidR="00E40516" w:rsidRPr="00796559">
        <w:rPr>
          <w:lang w:eastAsia="en-GB"/>
        </w:rPr>
        <w:t>(Longhofer &amp; Winchester, 2023)</w:t>
      </w:r>
      <w:r w:rsidRPr="00B62747">
        <w:t>. UK-based hotel brands such as Premier Inn and Hilton Hotels have taken strong steps to protect the environment, such as the use of solar energy, zero-waste policies, and the incorporation of water management technologies</w:t>
      </w:r>
      <w:r w:rsidR="00EC11D2">
        <w:t>.</w:t>
      </w:r>
      <w:r w:rsidR="00E40516">
        <w:t xml:space="preserve"> </w:t>
      </w:r>
    </w:p>
    <w:p w14:paraId="02378D67" w14:textId="77777777" w:rsidR="00EC11D2" w:rsidRPr="00EC11D2" w:rsidRDefault="00EC11D2" w:rsidP="00EC11D2">
      <w:pPr>
        <w:pStyle w:val="ListParagraph"/>
        <w:numPr>
          <w:ilvl w:val="0"/>
          <w:numId w:val="1"/>
        </w:numPr>
        <w:rPr>
          <w:b/>
          <w:bCs/>
        </w:rPr>
      </w:pPr>
      <w:r w:rsidRPr="00EC11D2">
        <w:rPr>
          <w:b/>
          <w:bCs/>
        </w:rPr>
        <w:t>Collaborative business model development</w:t>
      </w:r>
    </w:p>
    <w:p w14:paraId="1601C82B" w14:textId="14FFC987" w:rsidR="00EC11D2" w:rsidRDefault="00EC11D2" w:rsidP="00EC11D2">
      <w:pPr>
        <w:pStyle w:val="ListParagraph"/>
      </w:pPr>
      <w:r>
        <w:t>For individual hotels or small chains, forming partnerships with other local service providers can be economically beneficial. This allows for cost sharing and ensures integrated services for the consumer. Partnerships with local transportation, catering, or event planners.</w:t>
      </w:r>
    </w:p>
    <w:p w14:paraId="1D58FA90" w14:textId="77777777" w:rsidR="000C281C" w:rsidRDefault="000C281C" w:rsidP="00EC11D2">
      <w:pPr>
        <w:pStyle w:val="ListParagraph"/>
      </w:pPr>
    </w:p>
    <w:p w14:paraId="505A77C0" w14:textId="77777777" w:rsidR="000C281C" w:rsidRDefault="000C281C" w:rsidP="00EC11D2">
      <w:pPr>
        <w:pStyle w:val="ListParagraph"/>
      </w:pPr>
    </w:p>
    <w:p w14:paraId="5D68E17A" w14:textId="77777777" w:rsidR="00EC11D2" w:rsidRPr="00EC11D2" w:rsidRDefault="00EC11D2" w:rsidP="00EC11D2">
      <w:pPr>
        <w:pStyle w:val="ListParagraph"/>
        <w:numPr>
          <w:ilvl w:val="0"/>
          <w:numId w:val="1"/>
        </w:numPr>
        <w:rPr>
          <w:b/>
          <w:bCs/>
        </w:rPr>
      </w:pPr>
      <w:r w:rsidRPr="00EC11D2">
        <w:rPr>
          <w:b/>
          <w:bCs/>
        </w:rPr>
        <w:lastRenderedPageBreak/>
        <w:t>Human resource development and training</w:t>
      </w:r>
    </w:p>
    <w:p w14:paraId="3A008CC4" w14:textId="15760519" w:rsidR="00EC11D2" w:rsidRDefault="00EC11D2" w:rsidP="00EC11D2">
      <w:pPr>
        <w:pStyle w:val="ListParagraph"/>
      </w:pPr>
      <w:r>
        <w:t xml:space="preserve">Regular training is required to develop the skills of employees to respond in times of uncertainty. Trained employees </w:t>
      </w:r>
      <w:proofErr w:type="gramStart"/>
      <w:r>
        <w:t>are able to</w:t>
      </w:r>
      <w:proofErr w:type="gramEnd"/>
      <w:r>
        <w:t xml:space="preserve"> adapt quickly during a crisis. Training programs on crisis communication, customer psychology, and the use of technology are underway.</w:t>
      </w:r>
    </w:p>
    <w:p w14:paraId="4224FC3E" w14:textId="77777777" w:rsidR="00EC11D2" w:rsidRPr="00EC11D2" w:rsidRDefault="00EC11D2" w:rsidP="00EC11D2">
      <w:pPr>
        <w:pStyle w:val="ListParagraph"/>
        <w:numPr>
          <w:ilvl w:val="0"/>
          <w:numId w:val="1"/>
        </w:numPr>
        <w:rPr>
          <w:b/>
          <w:bCs/>
        </w:rPr>
      </w:pPr>
      <w:r w:rsidRPr="00EC11D2">
        <w:rPr>
          <w:b/>
          <w:bCs/>
        </w:rPr>
        <w:t>Data-driven decision-making</w:t>
      </w:r>
    </w:p>
    <w:p w14:paraId="0FABFF2A" w14:textId="04A8CF15" w:rsidR="00447C13" w:rsidRPr="00447C13" w:rsidRDefault="00EC11D2" w:rsidP="00EC11D2">
      <w:pPr>
        <w:pStyle w:val="ListParagraph"/>
      </w:pPr>
      <w:r>
        <w:t>Analy</w:t>
      </w:r>
      <w:r w:rsidR="00410A8E">
        <w:t>s</w:t>
      </w:r>
      <w:r>
        <w:t xml:space="preserve">ing customer trends, booking </w:t>
      </w:r>
      <w:r w:rsidR="000C281C">
        <w:t>behaviour</w:t>
      </w:r>
      <w:r>
        <w:t xml:space="preserve">, and responses will make the hotel sector more relevant. Business planning and resource management are more effective. Use of advanced analytics, CRM software, and predictive </w:t>
      </w:r>
      <w:r w:rsidR="000C281C">
        <w:t>modelling</w:t>
      </w:r>
      <w:r>
        <w:t>.</w:t>
      </w:r>
      <w:r w:rsidR="00E469F0">
        <w:br w:type="page"/>
      </w:r>
    </w:p>
    <w:p w14:paraId="3122DB50" w14:textId="5F453F79" w:rsidR="00121E15" w:rsidRDefault="003F1337" w:rsidP="00AD3E21">
      <w:pPr>
        <w:pStyle w:val="Heading1"/>
      </w:pPr>
      <w:bookmarkStart w:id="15" w:name="_Toc199188441"/>
      <w:r>
        <w:lastRenderedPageBreak/>
        <w:t>Reference</w:t>
      </w:r>
      <w:bookmarkEnd w:id="15"/>
    </w:p>
    <w:p w14:paraId="43580DF5" w14:textId="77777777" w:rsidR="001F6B5F" w:rsidRDefault="001F6B5F" w:rsidP="002E547D">
      <w:proofErr w:type="spellStart"/>
      <w:r w:rsidRPr="002E547D">
        <w:rPr>
          <w:lang w:val="en-US"/>
        </w:rPr>
        <w:t>Batabyal</w:t>
      </w:r>
      <w:proofErr w:type="spellEnd"/>
      <w:r w:rsidRPr="002E547D">
        <w:rPr>
          <w:lang w:val="en-US"/>
        </w:rPr>
        <w:t xml:space="preserve">, D. and Das, D.K. (eds) (2019) </w:t>
      </w:r>
      <w:r w:rsidRPr="002E547D">
        <w:rPr>
          <w:i/>
          <w:iCs/>
          <w:lang w:val="en-US"/>
        </w:rPr>
        <w:t>Global trends, practices, and challenges in contemporary tourism and hospitality management</w:t>
      </w:r>
      <w:r w:rsidRPr="002E547D">
        <w:rPr>
          <w:lang w:val="en-US"/>
        </w:rPr>
        <w:t>.</w:t>
      </w:r>
      <w:r w:rsidRPr="002E547D">
        <w:rPr>
          <w:vertAlign w:val="superscript"/>
        </w:rPr>
        <w:t> </w:t>
      </w:r>
      <w:r w:rsidRPr="00A73427">
        <w:t xml:space="preserve">Hershey, Pennsylvania: Business Science Reference, an imprint of </w:t>
      </w:r>
      <w:proofErr w:type="gramStart"/>
      <w:r w:rsidRPr="00A73427">
        <w:t>IGI  Global</w:t>
      </w:r>
      <w:proofErr w:type="gramEnd"/>
    </w:p>
    <w:p w14:paraId="241C54DC" w14:textId="77777777" w:rsidR="001F6B5F" w:rsidRPr="002E547D" w:rsidRDefault="001F6B5F" w:rsidP="002E547D">
      <w:pPr>
        <w:rPr>
          <w:lang w:val="en-US"/>
        </w:rPr>
      </w:pPr>
      <w:r w:rsidRPr="002E547D">
        <w:rPr>
          <w:lang w:val="en-US"/>
        </w:rPr>
        <w:t xml:space="preserve">Christodoulou, A. and Cullinane, K. (2019) ‘Identifying the main opportunities and challenges from the implementation of a Port Energy Management System: A SWOT/PESTLE analysis’, </w:t>
      </w:r>
      <w:r w:rsidRPr="002E547D">
        <w:rPr>
          <w:i/>
          <w:iCs/>
          <w:lang w:val="en-US"/>
        </w:rPr>
        <w:t>Sustainability</w:t>
      </w:r>
      <w:r w:rsidRPr="002E547D">
        <w:rPr>
          <w:lang w:val="en-US"/>
        </w:rPr>
        <w:t xml:space="preserve">, 11(21), p. 6046. doi:10.3390/su11216046. </w:t>
      </w:r>
    </w:p>
    <w:p w14:paraId="6DF04221" w14:textId="77777777" w:rsidR="001F6B5F" w:rsidRPr="002E547D" w:rsidRDefault="001F6B5F" w:rsidP="002E547D">
      <w:pPr>
        <w:rPr>
          <w:lang w:val="en-US"/>
        </w:rPr>
      </w:pPr>
      <w:r w:rsidRPr="002E547D">
        <w:rPr>
          <w:lang w:val="en-US"/>
        </w:rPr>
        <w:t>Clegg. S.R</w:t>
      </w:r>
      <w:proofErr w:type="gramStart"/>
      <w:r w:rsidRPr="002E547D">
        <w:rPr>
          <w:lang w:val="en-US"/>
        </w:rPr>
        <w:t xml:space="preserve">, </w:t>
      </w:r>
      <w:proofErr w:type="spellStart"/>
      <w:r w:rsidRPr="002E547D">
        <w:rPr>
          <w:lang w:val="en-US"/>
        </w:rPr>
        <w:t>Skyttermoen</w:t>
      </w:r>
      <w:proofErr w:type="spellEnd"/>
      <w:proofErr w:type="gramEnd"/>
      <w:r w:rsidRPr="002E547D">
        <w:rPr>
          <w:lang w:val="en-US"/>
        </w:rPr>
        <w:t xml:space="preserve">. T. </w:t>
      </w:r>
      <w:proofErr w:type="spellStart"/>
      <w:r w:rsidRPr="002E547D">
        <w:rPr>
          <w:lang w:val="en-US"/>
        </w:rPr>
        <w:t>Vaagaasar</w:t>
      </w:r>
      <w:proofErr w:type="spellEnd"/>
      <w:r w:rsidRPr="002E547D">
        <w:rPr>
          <w:lang w:val="en-US"/>
        </w:rPr>
        <w:t xml:space="preserve"> .A.L, (2021) </w:t>
      </w:r>
      <w:r w:rsidRPr="002E547D">
        <w:rPr>
          <w:i/>
          <w:iCs/>
          <w:lang w:val="en-US"/>
        </w:rPr>
        <w:t>Project Management</w:t>
      </w:r>
      <w:r w:rsidRPr="002E547D">
        <w:rPr>
          <w:lang w:val="en-US"/>
        </w:rPr>
        <w:t>: A Value Creation Approach. Sage, </w:t>
      </w:r>
      <w:proofErr w:type="spellStart"/>
      <w:r w:rsidRPr="002E547D">
        <w:rPr>
          <w:lang w:val="en-US"/>
        </w:rPr>
        <w:t>London.</w:t>
      </w:r>
      <w:r w:rsidRPr="002E547D">
        <w:rPr>
          <w:vertAlign w:val="subscript"/>
          <w:lang w:val="en-US"/>
        </w:rPr>
        <w:t>nd</w:t>
      </w:r>
      <w:proofErr w:type="spellEnd"/>
    </w:p>
    <w:p w14:paraId="3525CD65" w14:textId="77777777" w:rsidR="001F6B5F" w:rsidRDefault="001F6B5F" w:rsidP="002E547D">
      <w:pPr>
        <w:rPr>
          <w:lang w:val="en-US"/>
        </w:rPr>
      </w:pPr>
      <w:r w:rsidRPr="002E547D">
        <w:rPr>
          <w:lang w:val="en-US"/>
        </w:rPr>
        <w:t xml:space="preserve">ÇOBAN, E. and ÖZEL, Ç.H. (2022) ‘Determining the crisis management strategies applied by hotel managers during the outbreak of coronavirus (covid-19)’, </w:t>
      </w:r>
      <w:r w:rsidRPr="002E547D">
        <w:rPr>
          <w:i/>
          <w:iCs/>
          <w:lang w:val="en-US"/>
        </w:rPr>
        <w:t>Advances in Hospitality and Tourism Research (AHTR)</w:t>
      </w:r>
      <w:r w:rsidRPr="002E547D">
        <w:rPr>
          <w:lang w:val="en-US"/>
        </w:rPr>
        <w:t xml:space="preserve">, 10(1), pp. 27–48. doi:10.30519/ahtr.951594. </w:t>
      </w:r>
    </w:p>
    <w:p w14:paraId="06457AA1" w14:textId="77777777" w:rsidR="001F6B5F" w:rsidRDefault="001F6B5F" w:rsidP="002E547D">
      <w:r w:rsidRPr="008C1AF6">
        <w:t xml:space="preserve">Cooper, C. and Hall, M. (2019) </w:t>
      </w:r>
      <w:r w:rsidRPr="002E547D">
        <w:rPr>
          <w:i/>
          <w:iCs/>
        </w:rPr>
        <w:t>Contemporary Tourism: An International Approach</w:t>
      </w:r>
      <w:r w:rsidRPr="008C1AF6">
        <w:t>, 4</w:t>
      </w:r>
      <w:r w:rsidRPr="002E547D">
        <w:rPr>
          <w:vertAlign w:val="superscript"/>
        </w:rPr>
        <w:t xml:space="preserve">th </w:t>
      </w:r>
      <w:proofErr w:type="spellStart"/>
      <w:r w:rsidRPr="008C1AF6">
        <w:t>Edn</w:t>
      </w:r>
      <w:proofErr w:type="spellEnd"/>
      <w:r w:rsidRPr="008C1AF6">
        <w:t>. Goodfellows, Oxford</w:t>
      </w:r>
    </w:p>
    <w:p w14:paraId="327E2B49" w14:textId="77777777" w:rsidR="001F6B5F" w:rsidRDefault="001F6B5F" w:rsidP="002E547D">
      <w:r w:rsidRPr="00BE2E7F">
        <w:t xml:space="preserve">Costa, V. and Costa, C. (eds) (2022) </w:t>
      </w:r>
      <w:r w:rsidRPr="002E547D">
        <w:rPr>
          <w:i/>
          <w:iCs/>
        </w:rPr>
        <w:t>Sustainability and competitiveness in the hospitality industry</w:t>
      </w:r>
      <w:r w:rsidRPr="00BE2E7F">
        <w:t xml:space="preserve">. Hershey, Pennsylvania: Business </w:t>
      </w:r>
      <w:proofErr w:type="gramStart"/>
      <w:r w:rsidRPr="00BE2E7F">
        <w:t>Science  Reference</w:t>
      </w:r>
      <w:proofErr w:type="gramEnd"/>
      <w:r w:rsidRPr="00BE2E7F">
        <w:t>.</w:t>
      </w:r>
    </w:p>
    <w:p w14:paraId="2D4F5D39" w14:textId="77777777" w:rsidR="001F6B5F" w:rsidRPr="002E547D" w:rsidRDefault="001F6B5F" w:rsidP="002E547D">
      <w:pPr>
        <w:rPr>
          <w:lang w:val="en-US"/>
        </w:rPr>
      </w:pPr>
      <w:r w:rsidRPr="002E547D">
        <w:rPr>
          <w:lang w:val="en-US"/>
        </w:rPr>
        <w:t xml:space="preserve">Davies, E.C. (2017) ‘The significance of theme’, </w:t>
      </w:r>
      <w:r w:rsidRPr="002E547D">
        <w:rPr>
          <w:i/>
          <w:iCs/>
          <w:lang w:val="en-US"/>
        </w:rPr>
        <w:t>English Text Construction</w:t>
      </w:r>
      <w:r w:rsidRPr="002E547D">
        <w:rPr>
          <w:lang w:val="en-US"/>
        </w:rPr>
        <w:t xml:space="preserve">, 10(2), pp. 298–322. doi:10.1075/etc.10.2.06dav. </w:t>
      </w:r>
    </w:p>
    <w:p w14:paraId="58B8150B" w14:textId="77777777" w:rsidR="001F6B5F" w:rsidRPr="002E547D" w:rsidRDefault="001F6B5F" w:rsidP="002E547D">
      <w:pPr>
        <w:rPr>
          <w:lang w:val="en-US"/>
        </w:rPr>
      </w:pPr>
      <w:r w:rsidRPr="002E547D">
        <w:rPr>
          <w:lang w:val="en-US"/>
        </w:rPr>
        <w:t xml:space="preserve">Davies, L. and Leonard, P. (2017) </w:t>
      </w:r>
      <w:r w:rsidRPr="002E547D">
        <w:rPr>
          <w:i/>
          <w:iCs/>
          <w:lang w:val="en-US"/>
        </w:rPr>
        <w:t>Social work in a corporate era: Practices of power and resistance</w:t>
      </w:r>
      <w:r w:rsidRPr="002E547D">
        <w:rPr>
          <w:lang w:val="en-US"/>
        </w:rPr>
        <w:t xml:space="preserve">. Abingdon, Oxon: Routledge. </w:t>
      </w:r>
    </w:p>
    <w:p w14:paraId="290C2FD3" w14:textId="77777777" w:rsidR="001F6B5F" w:rsidRPr="002E547D" w:rsidRDefault="001F6B5F" w:rsidP="002E547D">
      <w:pPr>
        <w:rPr>
          <w:lang w:val="en-US"/>
        </w:rPr>
      </w:pPr>
      <w:r w:rsidRPr="002E547D">
        <w:rPr>
          <w:lang w:val="en-US"/>
        </w:rPr>
        <w:t xml:space="preserve">Falk, M. (2016) ‘A gravity model of foreign direct investment in the hospitality industry’, </w:t>
      </w:r>
      <w:r w:rsidRPr="002E547D">
        <w:rPr>
          <w:i/>
          <w:iCs/>
          <w:lang w:val="en-US"/>
        </w:rPr>
        <w:t>Tourism Management</w:t>
      </w:r>
      <w:r w:rsidRPr="002E547D">
        <w:rPr>
          <w:lang w:val="en-US"/>
        </w:rPr>
        <w:t xml:space="preserve">, 55, pp. 225–237. doi:10.1016/j.tourman.2016.02.012. </w:t>
      </w:r>
    </w:p>
    <w:p w14:paraId="5393698C" w14:textId="77777777" w:rsidR="001F6B5F" w:rsidRPr="002E547D" w:rsidRDefault="001F6B5F" w:rsidP="002E547D">
      <w:pPr>
        <w:rPr>
          <w:lang w:val="en-US"/>
        </w:rPr>
      </w:pPr>
      <w:r w:rsidRPr="002E547D">
        <w:rPr>
          <w:lang w:val="en-US"/>
        </w:rPr>
        <w:t xml:space="preserve">Ford. R.C, Sturman, M.C. (2020). </w:t>
      </w:r>
      <w:r w:rsidRPr="002E547D">
        <w:rPr>
          <w:i/>
          <w:iCs/>
          <w:lang w:val="en-US"/>
        </w:rPr>
        <w:t>Managing Hospitality Organizations</w:t>
      </w:r>
      <w:r w:rsidRPr="002E547D">
        <w:rPr>
          <w:lang w:val="en-US"/>
        </w:rPr>
        <w:t xml:space="preserve"> 2</w:t>
      </w:r>
      <w:r w:rsidRPr="002E547D">
        <w:rPr>
          <w:vertAlign w:val="superscript"/>
          <w:lang w:val="en-US"/>
        </w:rPr>
        <w:t xml:space="preserve">nd </w:t>
      </w:r>
      <w:proofErr w:type="spellStart"/>
      <w:r w:rsidRPr="002E547D">
        <w:rPr>
          <w:lang w:val="en-US"/>
        </w:rPr>
        <w:t>Edn</w:t>
      </w:r>
      <w:proofErr w:type="spellEnd"/>
      <w:r w:rsidRPr="002E547D">
        <w:rPr>
          <w:lang w:val="en-US"/>
        </w:rPr>
        <w:t>. Sage, London.</w:t>
      </w:r>
    </w:p>
    <w:p w14:paraId="59450D07" w14:textId="77777777" w:rsidR="001F6B5F" w:rsidRPr="002E547D" w:rsidRDefault="001F6B5F" w:rsidP="002E547D">
      <w:pPr>
        <w:rPr>
          <w:lang w:val="en-US"/>
        </w:rPr>
      </w:pPr>
      <w:r w:rsidRPr="002E547D">
        <w:rPr>
          <w:lang w:val="en-US"/>
        </w:rPr>
        <w:t>Le, D. and Phi, G. (</w:t>
      </w:r>
      <w:proofErr w:type="gramStart"/>
      <w:r w:rsidRPr="002E547D">
        <w:rPr>
          <w:lang w:val="en-US"/>
        </w:rPr>
        <w:t>2021) ‘</w:t>
      </w:r>
      <w:proofErr w:type="gramEnd"/>
      <w:r w:rsidRPr="002E547D">
        <w:rPr>
          <w:lang w:val="en-US"/>
        </w:rPr>
        <w:t xml:space="preserve">Strategic responses of the hotel sector to COVID-19: Toward a refined Pandemic Crisis Management Framework’, </w:t>
      </w:r>
      <w:r w:rsidRPr="002E547D">
        <w:rPr>
          <w:i/>
          <w:iCs/>
          <w:lang w:val="en-US"/>
        </w:rPr>
        <w:t>International Journal of Hospitality Management</w:t>
      </w:r>
      <w:r w:rsidRPr="002E547D">
        <w:rPr>
          <w:lang w:val="en-US"/>
        </w:rPr>
        <w:t xml:space="preserve">, 94, p. 102808. doi:10.1016/j.ijhm.2020.102808. </w:t>
      </w:r>
    </w:p>
    <w:p w14:paraId="4911B855" w14:textId="77777777" w:rsidR="001F6B5F" w:rsidRPr="002E547D" w:rsidRDefault="001F6B5F" w:rsidP="002E547D">
      <w:pPr>
        <w:rPr>
          <w:lang w:val="en-US"/>
        </w:rPr>
      </w:pPr>
      <w:r w:rsidRPr="002E547D">
        <w:rPr>
          <w:lang w:val="en-US"/>
        </w:rPr>
        <w:t xml:space="preserve">Longhofer, W. and Winchester, D. (2023) </w:t>
      </w:r>
      <w:r w:rsidRPr="002E547D">
        <w:rPr>
          <w:i/>
          <w:iCs/>
          <w:lang w:val="en-US"/>
        </w:rPr>
        <w:t>Social theory re-wired: New connections to classical and contemporary perspectives</w:t>
      </w:r>
      <w:r w:rsidRPr="002E547D">
        <w:rPr>
          <w:lang w:val="en-US"/>
        </w:rPr>
        <w:t xml:space="preserve">. New York: Routledge, Taylor &amp; Francis Group. </w:t>
      </w:r>
    </w:p>
    <w:p w14:paraId="47D97935" w14:textId="77777777" w:rsidR="001F6B5F" w:rsidRPr="002E547D" w:rsidRDefault="001F6B5F" w:rsidP="002E547D">
      <w:pPr>
        <w:rPr>
          <w:lang w:val="en-US"/>
        </w:rPr>
      </w:pPr>
      <w:r w:rsidRPr="002E547D">
        <w:rPr>
          <w:lang w:val="en-US"/>
        </w:rPr>
        <w:t xml:space="preserve">Masiero, L., </w:t>
      </w:r>
      <w:proofErr w:type="spellStart"/>
      <w:r w:rsidRPr="002E547D">
        <w:rPr>
          <w:lang w:val="en-US"/>
        </w:rPr>
        <w:t>Viglia</w:t>
      </w:r>
      <w:proofErr w:type="spellEnd"/>
      <w:r w:rsidRPr="002E547D">
        <w:rPr>
          <w:lang w:val="en-US"/>
        </w:rPr>
        <w:t xml:space="preserve">, G. and Nieto-Garcia, M. (2020) ‘Strategic consumer behavior in online hotel booking’, </w:t>
      </w:r>
      <w:r w:rsidRPr="002E547D">
        <w:rPr>
          <w:i/>
          <w:iCs/>
          <w:lang w:val="en-US"/>
        </w:rPr>
        <w:t>Annals of Tourism Research</w:t>
      </w:r>
      <w:r w:rsidRPr="002E547D">
        <w:rPr>
          <w:lang w:val="en-US"/>
        </w:rPr>
        <w:t xml:space="preserve">, 83, p. 102947. doi:10.1016/j.annals.2020.102947. </w:t>
      </w:r>
    </w:p>
    <w:p w14:paraId="7D0BC868" w14:textId="77777777" w:rsidR="001F6B5F" w:rsidRPr="002E547D" w:rsidRDefault="001F6B5F" w:rsidP="002E547D">
      <w:pPr>
        <w:rPr>
          <w:lang w:val="en-US"/>
        </w:rPr>
      </w:pPr>
      <w:proofErr w:type="spellStart"/>
      <w:r w:rsidRPr="002E547D">
        <w:rPr>
          <w:lang w:val="en-US"/>
        </w:rPr>
        <w:lastRenderedPageBreak/>
        <w:t>Nylén</w:t>
      </w:r>
      <w:proofErr w:type="spellEnd"/>
      <w:r w:rsidRPr="002E547D">
        <w:rPr>
          <w:lang w:val="en-US"/>
        </w:rPr>
        <w:t xml:space="preserve">, D. and Holmström, J. (2015) ‘Digital Innovation Strategy: A framework for diagnosing and improving digital product and Service Innovation’, </w:t>
      </w:r>
      <w:r w:rsidRPr="002E547D">
        <w:rPr>
          <w:i/>
          <w:iCs/>
          <w:lang w:val="en-US"/>
        </w:rPr>
        <w:t>Business Horizons</w:t>
      </w:r>
      <w:r w:rsidRPr="002E547D">
        <w:rPr>
          <w:lang w:val="en-US"/>
        </w:rPr>
        <w:t xml:space="preserve">, 58(1), pp. 57–67. doi:10.1016/j.bushor.2014.09.001. </w:t>
      </w:r>
    </w:p>
    <w:p w14:paraId="48143C09" w14:textId="77777777" w:rsidR="001F6B5F" w:rsidRPr="002E547D" w:rsidRDefault="001F6B5F" w:rsidP="002E547D">
      <w:pPr>
        <w:rPr>
          <w:lang w:val="en-US"/>
        </w:rPr>
      </w:pPr>
      <w:r w:rsidRPr="002E547D">
        <w:rPr>
          <w:lang w:val="en-US"/>
        </w:rPr>
        <w:t>Ritchie, B.W. and Jiang, Y. (</w:t>
      </w:r>
      <w:proofErr w:type="gramStart"/>
      <w:r w:rsidRPr="002E547D">
        <w:rPr>
          <w:lang w:val="en-US"/>
        </w:rPr>
        <w:t>2019) ‘</w:t>
      </w:r>
      <w:proofErr w:type="gramEnd"/>
      <w:r w:rsidRPr="002E547D">
        <w:rPr>
          <w:lang w:val="en-US"/>
        </w:rPr>
        <w:t xml:space="preserve">A review of research on tourism risk, crisis and disaster management: Launching the Annals of Tourism Research curated collection on Tourism Risk, crisis and disaster management’, </w:t>
      </w:r>
      <w:r w:rsidRPr="002E547D">
        <w:rPr>
          <w:i/>
          <w:iCs/>
          <w:lang w:val="en-US"/>
        </w:rPr>
        <w:t>Annals of Tourism Research</w:t>
      </w:r>
      <w:r w:rsidRPr="002E547D">
        <w:rPr>
          <w:lang w:val="en-US"/>
        </w:rPr>
        <w:t xml:space="preserve">, 79, p. 102812. doi:10.1016/j.annals.2019.102812. </w:t>
      </w:r>
    </w:p>
    <w:p w14:paraId="4B5001A8" w14:textId="77777777" w:rsidR="001F6B5F" w:rsidRDefault="001F6B5F" w:rsidP="002E547D">
      <w:r w:rsidRPr="002B1493">
        <w:t xml:space="preserve">Sharma, M., Singh, A.K. and Tyagi, P. (2024) </w:t>
      </w:r>
      <w:r w:rsidRPr="002E547D">
        <w:rPr>
          <w:i/>
          <w:iCs/>
        </w:rPr>
        <w:t xml:space="preserve">Proceedings of the International Conference on Innovation and Regenerative Trends </w:t>
      </w:r>
      <w:proofErr w:type="gramStart"/>
      <w:r w:rsidRPr="002E547D">
        <w:rPr>
          <w:i/>
          <w:iCs/>
        </w:rPr>
        <w:t>in  Tourism</w:t>
      </w:r>
      <w:proofErr w:type="gramEnd"/>
      <w:r w:rsidRPr="002E547D">
        <w:rPr>
          <w:i/>
          <w:iCs/>
        </w:rPr>
        <w:t xml:space="preserve"> and Hospitality Industry</w:t>
      </w:r>
      <w:r w:rsidRPr="002B1493">
        <w:t xml:space="preserve"> (IRTTHI 2024). 1st ed. Dordrecht:  Atlantis Press Zeger Karssen.</w:t>
      </w:r>
    </w:p>
    <w:p w14:paraId="575C6272" w14:textId="77777777" w:rsidR="001F6B5F" w:rsidRDefault="001F6B5F" w:rsidP="002E547D">
      <w:r w:rsidRPr="00E732EC">
        <w:t xml:space="preserve">Tribe J (2009) </w:t>
      </w:r>
      <w:r w:rsidRPr="002E547D">
        <w:rPr>
          <w:i/>
          <w:iCs/>
        </w:rPr>
        <w:t>Philosophical issues in Tourism</w:t>
      </w:r>
      <w:r w:rsidRPr="00E732EC">
        <w:t xml:space="preserve"> (Aspects of Tourism), Channel View</w:t>
      </w:r>
    </w:p>
    <w:p w14:paraId="3AF5BBF0" w14:textId="77777777" w:rsidR="002E547D" w:rsidRDefault="002E547D" w:rsidP="002E547D">
      <w:pPr>
        <w:rPr>
          <w:lang w:val="en-US"/>
        </w:rPr>
      </w:pPr>
    </w:p>
    <w:p w14:paraId="6E47A7E4" w14:textId="066E69AA" w:rsidR="004A4596" w:rsidRPr="002E547D" w:rsidRDefault="004A4596" w:rsidP="004A4596">
      <w:pPr>
        <w:rPr>
          <w:lang w:val="en-US"/>
        </w:rPr>
      </w:pPr>
    </w:p>
    <w:sectPr w:rsidR="004A4596" w:rsidRPr="002E547D" w:rsidSect="00AD3E21">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B7081" w14:textId="77777777" w:rsidR="00196BDA" w:rsidRDefault="00196BDA" w:rsidP="005A0EFC">
      <w:pPr>
        <w:spacing w:line="240" w:lineRule="auto"/>
      </w:pPr>
      <w:r>
        <w:separator/>
      </w:r>
    </w:p>
  </w:endnote>
  <w:endnote w:type="continuationSeparator" w:id="0">
    <w:p w14:paraId="2236D3A7" w14:textId="77777777" w:rsidR="00196BDA" w:rsidRDefault="00196BDA"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9961593"/>
      <w:docPartObj>
        <w:docPartGallery w:val="Page Numbers (Bottom of Page)"/>
        <w:docPartUnique/>
      </w:docPartObj>
    </w:sdtPr>
    <w:sdtContent>
      <w:p w14:paraId="3F6636CA" w14:textId="7725CB11" w:rsidR="00AD3E21" w:rsidRDefault="00AD3E21">
        <w:pPr>
          <w:pStyle w:val="Footer"/>
          <w:jc w:val="center"/>
        </w:pPr>
        <w:r>
          <w:fldChar w:fldCharType="begin"/>
        </w:r>
        <w:r>
          <w:instrText xml:space="preserve"> PAGE   \* MERGEFORMAT </w:instrText>
        </w:r>
        <w:r>
          <w:fldChar w:fldCharType="separate"/>
        </w:r>
        <w:r w:rsidR="00640577">
          <w:t>3</w:t>
        </w:r>
        <w:r>
          <w:fldChar w:fldCharType="end"/>
        </w:r>
      </w:p>
    </w:sdtContent>
  </w:sdt>
  <w:p w14:paraId="08400AEA" w14:textId="77777777" w:rsidR="001F3A49" w:rsidRDefault="001F3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AD36B" w14:textId="77777777" w:rsidR="00196BDA" w:rsidRDefault="00196BDA" w:rsidP="005A0EFC">
      <w:pPr>
        <w:spacing w:line="240" w:lineRule="auto"/>
      </w:pPr>
      <w:r>
        <w:separator/>
      </w:r>
    </w:p>
  </w:footnote>
  <w:footnote w:type="continuationSeparator" w:id="0">
    <w:p w14:paraId="0764A6FE" w14:textId="77777777" w:rsidR="00196BDA" w:rsidRDefault="00196BDA"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24CD7"/>
    <w:multiLevelType w:val="hybridMultilevel"/>
    <w:tmpl w:val="397A5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B8608F"/>
    <w:multiLevelType w:val="hybridMultilevel"/>
    <w:tmpl w:val="539055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5826871">
    <w:abstractNumId w:val="0"/>
  </w:num>
  <w:num w:numId="2" w16cid:durableId="1553419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10AC6"/>
    <w:rsid w:val="00015950"/>
    <w:rsid w:val="0002528F"/>
    <w:rsid w:val="000426BE"/>
    <w:rsid w:val="00085A2D"/>
    <w:rsid w:val="0009007B"/>
    <w:rsid w:val="00096C47"/>
    <w:rsid w:val="000A244A"/>
    <w:rsid w:val="000A5F5C"/>
    <w:rsid w:val="000C281C"/>
    <w:rsid w:val="000F575E"/>
    <w:rsid w:val="00110C80"/>
    <w:rsid w:val="0011608C"/>
    <w:rsid w:val="001218B7"/>
    <w:rsid w:val="00121E15"/>
    <w:rsid w:val="00127E2B"/>
    <w:rsid w:val="00132DD6"/>
    <w:rsid w:val="00136692"/>
    <w:rsid w:val="00142F0D"/>
    <w:rsid w:val="001675C6"/>
    <w:rsid w:val="0018598A"/>
    <w:rsid w:val="00185FBE"/>
    <w:rsid w:val="00196BDA"/>
    <w:rsid w:val="00197CB4"/>
    <w:rsid w:val="001A1E7A"/>
    <w:rsid w:val="001B0B88"/>
    <w:rsid w:val="001D4DC3"/>
    <w:rsid w:val="001D5DA1"/>
    <w:rsid w:val="001E471B"/>
    <w:rsid w:val="001F3A49"/>
    <w:rsid w:val="001F6B5F"/>
    <w:rsid w:val="00226610"/>
    <w:rsid w:val="0022691B"/>
    <w:rsid w:val="00236D20"/>
    <w:rsid w:val="00240AD1"/>
    <w:rsid w:val="00267539"/>
    <w:rsid w:val="0027028A"/>
    <w:rsid w:val="00273DD2"/>
    <w:rsid w:val="00276821"/>
    <w:rsid w:val="002B1493"/>
    <w:rsid w:val="002B5911"/>
    <w:rsid w:val="002C4821"/>
    <w:rsid w:val="002D20AF"/>
    <w:rsid w:val="002D59F1"/>
    <w:rsid w:val="002E547D"/>
    <w:rsid w:val="002F01BC"/>
    <w:rsid w:val="002F6049"/>
    <w:rsid w:val="002F65B1"/>
    <w:rsid w:val="00331B7B"/>
    <w:rsid w:val="0033393C"/>
    <w:rsid w:val="0037167C"/>
    <w:rsid w:val="0038452C"/>
    <w:rsid w:val="00397243"/>
    <w:rsid w:val="003A2B70"/>
    <w:rsid w:val="003A492E"/>
    <w:rsid w:val="003B0B13"/>
    <w:rsid w:val="003B0DE5"/>
    <w:rsid w:val="003B67ED"/>
    <w:rsid w:val="003C07B1"/>
    <w:rsid w:val="003D0CAC"/>
    <w:rsid w:val="003F1337"/>
    <w:rsid w:val="003F7FC9"/>
    <w:rsid w:val="004018B8"/>
    <w:rsid w:val="00407041"/>
    <w:rsid w:val="00410A8E"/>
    <w:rsid w:val="00443F39"/>
    <w:rsid w:val="004477F5"/>
    <w:rsid w:val="00447C13"/>
    <w:rsid w:val="00452BCA"/>
    <w:rsid w:val="0045503D"/>
    <w:rsid w:val="00456AEB"/>
    <w:rsid w:val="0046279E"/>
    <w:rsid w:val="0046564F"/>
    <w:rsid w:val="00474A0E"/>
    <w:rsid w:val="00474E04"/>
    <w:rsid w:val="004A2BF7"/>
    <w:rsid w:val="004A4596"/>
    <w:rsid w:val="004B4726"/>
    <w:rsid w:val="004C5F6D"/>
    <w:rsid w:val="004D1090"/>
    <w:rsid w:val="004F32E0"/>
    <w:rsid w:val="00503AFB"/>
    <w:rsid w:val="00503D3E"/>
    <w:rsid w:val="005100EA"/>
    <w:rsid w:val="00523957"/>
    <w:rsid w:val="00532722"/>
    <w:rsid w:val="0053490C"/>
    <w:rsid w:val="00536925"/>
    <w:rsid w:val="00567155"/>
    <w:rsid w:val="005712F9"/>
    <w:rsid w:val="00581232"/>
    <w:rsid w:val="005822A4"/>
    <w:rsid w:val="00590DAB"/>
    <w:rsid w:val="00595050"/>
    <w:rsid w:val="00595298"/>
    <w:rsid w:val="005A08C7"/>
    <w:rsid w:val="005A0EFC"/>
    <w:rsid w:val="005A11D8"/>
    <w:rsid w:val="005A1A2D"/>
    <w:rsid w:val="005A20AB"/>
    <w:rsid w:val="005A5A5C"/>
    <w:rsid w:val="005A7358"/>
    <w:rsid w:val="005D0A45"/>
    <w:rsid w:val="005E5ACC"/>
    <w:rsid w:val="005F3769"/>
    <w:rsid w:val="0060495A"/>
    <w:rsid w:val="00634C9D"/>
    <w:rsid w:val="00640577"/>
    <w:rsid w:val="006410CD"/>
    <w:rsid w:val="00680133"/>
    <w:rsid w:val="0069343E"/>
    <w:rsid w:val="00694CEC"/>
    <w:rsid w:val="006C14A4"/>
    <w:rsid w:val="006C4B2A"/>
    <w:rsid w:val="006E0EC0"/>
    <w:rsid w:val="006F760C"/>
    <w:rsid w:val="007011E1"/>
    <w:rsid w:val="007121D7"/>
    <w:rsid w:val="007235A2"/>
    <w:rsid w:val="0073573A"/>
    <w:rsid w:val="007842C8"/>
    <w:rsid w:val="00796559"/>
    <w:rsid w:val="007A3873"/>
    <w:rsid w:val="007B11E1"/>
    <w:rsid w:val="007C585E"/>
    <w:rsid w:val="007D663C"/>
    <w:rsid w:val="007E22AA"/>
    <w:rsid w:val="0080431A"/>
    <w:rsid w:val="00815B5F"/>
    <w:rsid w:val="00826CFA"/>
    <w:rsid w:val="00856E38"/>
    <w:rsid w:val="0086036F"/>
    <w:rsid w:val="00861E64"/>
    <w:rsid w:val="00876911"/>
    <w:rsid w:val="008774DC"/>
    <w:rsid w:val="0088126C"/>
    <w:rsid w:val="008952BB"/>
    <w:rsid w:val="008B3340"/>
    <w:rsid w:val="008C1AF6"/>
    <w:rsid w:val="008D69B3"/>
    <w:rsid w:val="008E4606"/>
    <w:rsid w:val="008F425E"/>
    <w:rsid w:val="008F7FC0"/>
    <w:rsid w:val="00926BB5"/>
    <w:rsid w:val="009333AE"/>
    <w:rsid w:val="009443F1"/>
    <w:rsid w:val="0097518C"/>
    <w:rsid w:val="00975304"/>
    <w:rsid w:val="00976EB2"/>
    <w:rsid w:val="00983FCC"/>
    <w:rsid w:val="009916A5"/>
    <w:rsid w:val="009A1E3F"/>
    <w:rsid w:val="009A6482"/>
    <w:rsid w:val="009D1D56"/>
    <w:rsid w:val="009D4514"/>
    <w:rsid w:val="009E5A40"/>
    <w:rsid w:val="009F211F"/>
    <w:rsid w:val="00A15A3B"/>
    <w:rsid w:val="00A269EA"/>
    <w:rsid w:val="00A27A2D"/>
    <w:rsid w:val="00A32469"/>
    <w:rsid w:val="00A60AF4"/>
    <w:rsid w:val="00A73427"/>
    <w:rsid w:val="00A81855"/>
    <w:rsid w:val="00A9063B"/>
    <w:rsid w:val="00A94FB3"/>
    <w:rsid w:val="00AA3F8D"/>
    <w:rsid w:val="00AB5CD0"/>
    <w:rsid w:val="00AC6909"/>
    <w:rsid w:val="00AD3E21"/>
    <w:rsid w:val="00AE0746"/>
    <w:rsid w:val="00B40435"/>
    <w:rsid w:val="00B452C6"/>
    <w:rsid w:val="00B50ED2"/>
    <w:rsid w:val="00B62747"/>
    <w:rsid w:val="00B92846"/>
    <w:rsid w:val="00BA03D1"/>
    <w:rsid w:val="00BD07F5"/>
    <w:rsid w:val="00BD0DB3"/>
    <w:rsid w:val="00BD667E"/>
    <w:rsid w:val="00BD76DC"/>
    <w:rsid w:val="00BE114E"/>
    <w:rsid w:val="00BE2E7F"/>
    <w:rsid w:val="00BE45BB"/>
    <w:rsid w:val="00BE6E93"/>
    <w:rsid w:val="00C01F84"/>
    <w:rsid w:val="00C07E38"/>
    <w:rsid w:val="00C13828"/>
    <w:rsid w:val="00C2167C"/>
    <w:rsid w:val="00C27815"/>
    <w:rsid w:val="00C30D08"/>
    <w:rsid w:val="00C30E81"/>
    <w:rsid w:val="00C34BFE"/>
    <w:rsid w:val="00C354F1"/>
    <w:rsid w:val="00C40249"/>
    <w:rsid w:val="00C552A4"/>
    <w:rsid w:val="00C5699D"/>
    <w:rsid w:val="00C64CDF"/>
    <w:rsid w:val="00C64F2B"/>
    <w:rsid w:val="00C71202"/>
    <w:rsid w:val="00C71BD5"/>
    <w:rsid w:val="00CA3147"/>
    <w:rsid w:val="00CA6EAD"/>
    <w:rsid w:val="00CA7F4A"/>
    <w:rsid w:val="00CB2AD7"/>
    <w:rsid w:val="00CB66B7"/>
    <w:rsid w:val="00CC6300"/>
    <w:rsid w:val="00CD3EB6"/>
    <w:rsid w:val="00CE4A87"/>
    <w:rsid w:val="00D16549"/>
    <w:rsid w:val="00D231E0"/>
    <w:rsid w:val="00D2549E"/>
    <w:rsid w:val="00D35EB5"/>
    <w:rsid w:val="00D47C60"/>
    <w:rsid w:val="00D50002"/>
    <w:rsid w:val="00D53988"/>
    <w:rsid w:val="00D56F18"/>
    <w:rsid w:val="00D7606B"/>
    <w:rsid w:val="00D941C7"/>
    <w:rsid w:val="00D97DE8"/>
    <w:rsid w:val="00DA06C0"/>
    <w:rsid w:val="00DA47C2"/>
    <w:rsid w:val="00DB6311"/>
    <w:rsid w:val="00DB64CE"/>
    <w:rsid w:val="00DC1C4F"/>
    <w:rsid w:val="00DE63F1"/>
    <w:rsid w:val="00DF11BF"/>
    <w:rsid w:val="00DF38B7"/>
    <w:rsid w:val="00E06E4F"/>
    <w:rsid w:val="00E32E01"/>
    <w:rsid w:val="00E34A1C"/>
    <w:rsid w:val="00E378F0"/>
    <w:rsid w:val="00E40516"/>
    <w:rsid w:val="00E43BC0"/>
    <w:rsid w:val="00E469F0"/>
    <w:rsid w:val="00E66444"/>
    <w:rsid w:val="00E732EC"/>
    <w:rsid w:val="00E74706"/>
    <w:rsid w:val="00E90ECF"/>
    <w:rsid w:val="00E92B87"/>
    <w:rsid w:val="00EB6674"/>
    <w:rsid w:val="00EC11D2"/>
    <w:rsid w:val="00EC7268"/>
    <w:rsid w:val="00EC7446"/>
    <w:rsid w:val="00ED1378"/>
    <w:rsid w:val="00ED2E24"/>
    <w:rsid w:val="00EE0F83"/>
    <w:rsid w:val="00F02C3E"/>
    <w:rsid w:val="00F0730B"/>
    <w:rsid w:val="00F17752"/>
    <w:rsid w:val="00F213E9"/>
    <w:rsid w:val="00F35EF2"/>
    <w:rsid w:val="00F415EA"/>
    <w:rsid w:val="00F536E1"/>
    <w:rsid w:val="00F57F55"/>
    <w:rsid w:val="00F74DC7"/>
    <w:rsid w:val="00F76E4B"/>
    <w:rsid w:val="00F96B82"/>
    <w:rsid w:val="00FB39B7"/>
    <w:rsid w:val="00FC5CE0"/>
    <w:rsid w:val="00FC6DC8"/>
    <w:rsid w:val="00FD45C3"/>
    <w:rsid w:val="00FE0F1B"/>
    <w:rsid w:val="00FF78B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AD3E21"/>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AD3E21"/>
    <w:rPr>
      <w:rFonts w:ascii="Times New Roman" w:hAnsi="Times New Roman" w:cs="Times New Roman"/>
      <w:b/>
      <w:noProof/>
      <w:sz w:val="28"/>
      <w:szCs w:val="32"/>
      <w:lang w:val="en-GB"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EC11D2"/>
    <w:pPr>
      <w:ind w:left="720"/>
      <w:contextualSpacing/>
    </w:pPr>
  </w:style>
  <w:style w:type="character" w:customStyle="1" w:styleId="UnresolvedMention1">
    <w:name w:val="Unresolved Mention1"/>
    <w:basedOn w:val="DefaultParagraphFont"/>
    <w:uiPriority w:val="99"/>
    <w:semiHidden/>
    <w:unhideWhenUsed/>
    <w:rsid w:val="0022691B"/>
    <w:rPr>
      <w:color w:val="605E5C"/>
      <w:shd w:val="clear" w:color="auto" w:fill="E1DFDD"/>
    </w:rPr>
  </w:style>
  <w:style w:type="paragraph" w:styleId="TableofFigures">
    <w:name w:val="table of figures"/>
    <w:basedOn w:val="Normal"/>
    <w:next w:val="Normal"/>
    <w:uiPriority w:val="99"/>
    <w:unhideWhenUsed/>
    <w:rsid w:val="00C402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57779">
      <w:bodyDiv w:val="1"/>
      <w:marLeft w:val="0"/>
      <w:marRight w:val="0"/>
      <w:marTop w:val="0"/>
      <w:marBottom w:val="0"/>
      <w:divBdr>
        <w:top w:val="none" w:sz="0" w:space="0" w:color="auto"/>
        <w:left w:val="none" w:sz="0" w:space="0" w:color="auto"/>
        <w:bottom w:val="none" w:sz="0" w:space="0" w:color="auto"/>
        <w:right w:val="none" w:sz="0" w:space="0" w:color="auto"/>
      </w:divBdr>
    </w:div>
    <w:div w:id="105660018">
      <w:bodyDiv w:val="1"/>
      <w:marLeft w:val="0"/>
      <w:marRight w:val="0"/>
      <w:marTop w:val="0"/>
      <w:marBottom w:val="0"/>
      <w:divBdr>
        <w:top w:val="none" w:sz="0" w:space="0" w:color="auto"/>
        <w:left w:val="none" w:sz="0" w:space="0" w:color="auto"/>
        <w:bottom w:val="none" w:sz="0" w:space="0" w:color="auto"/>
        <w:right w:val="none" w:sz="0" w:space="0" w:color="auto"/>
      </w:divBdr>
    </w:div>
    <w:div w:id="291062004">
      <w:bodyDiv w:val="1"/>
      <w:marLeft w:val="0"/>
      <w:marRight w:val="0"/>
      <w:marTop w:val="0"/>
      <w:marBottom w:val="0"/>
      <w:divBdr>
        <w:top w:val="none" w:sz="0" w:space="0" w:color="auto"/>
        <w:left w:val="none" w:sz="0" w:space="0" w:color="auto"/>
        <w:bottom w:val="none" w:sz="0" w:space="0" w:color="auto"/>
        <w:right w:val="none" w:sz="0" w:space="0" w:color="auto"/>
      </w:divBdr>
    </w:div>
    <w:div w:id="347412894">
      <w:bodyDiv w:val="1"/>
      <w:marLeft w:val="0"/>
      <w:marRight w:val="0"/>
      <w:marTop w:val="0"/>
      <w:marBottom w:val="0"/>
      <w:divBdr>
        <w:top w:val="none" w:sz="0" w:space="0" w:color="auto"/>
        <w:left w:val="none" w:sz="0" w:space="0" w:color="auto"/>
        <w:bottom w:val="none" w:sz="0" w:space="0" w:color="auto"/>
        <w:right w:val="none" w:sz="0" w:space="0" w:color="auto"/>
      </w:divBdr>
    </w:div>
    <w:div w:id="353654615">
      <w:bodyDiv w:val="1"/>
      <w:marLeft w:val="0"/>
      <w:marRight w:val="0"/>
      <w:marTop w:val="0"/>
      <w:marBottom w:val="0"/>
      <w:divBdr>
        <w:top w:val="none" w:sz="0" w:space="0" w:color="auto"/>
        <w:left w:val="none" w:sz="0" w:space="0" w:color="auto"/>
        <w:bottom w:val="none" w:sz="0" w:space="0" w:color="auto"/>
        <w:right w:val="none" w:sz="0" w:space="0" w:color="auto"/>
      </w:divBdr>
    </w:div>
    <w:div w:id="396825383">
      <w:bodyDiv w:val="1"/>
      <w:marLeft w:val="0"/>
      <w:marRight w:val="0"/>
      <w:marTop w:val="0"/>
      <w:marBottom w:val="0"/>
      <w:divBdr>
        <w:top w:val="none" w:sz="0" w:space="0" w:color="auto"/>
        <w:left w:val="none" w:sz="0" w:space="0" w:color="auto"/>
        <w:bottom w:val="none" w:sz="0" w:space="0" w:color="auto"/>
        <w:right w:val="none" w:sz="0" w:space="0" w:color="auto"/>
      </w:divBdr>
    </w:div>
    <w:div w:id="940068864">
      <w:bodyDiv w:val="1"/>
      <w:marLeft w:val="0"/>
      <w:marRight w:val="0"/>
      <w:marTop w:val="0"/>
      <w:marBottom w:val="0"/>
      <w:divBdr>
        <w:top w:val="none" w:sz="0" w:space="0" w:color="auto"/>
        <w:left w:val="none" w:sz="0" w:space="0" w:color="auto"/>
        <w:bottom w:val="none" w:sz="0" w:space="0" w:color="auto"/>
        <w:right w:val="none" w:sz="0" w:space="0" w:color="auto"/>
      </w:divBdr>
    </w:div>
    <w:div w:id="1023284722">
      <w:bodyDiv w:val="1"/>
      <w:marLeft w:val="0"/>
      <w:marRight w:val="0"/>
      <w:marTop w:val="0"/>
      <w:marBottom w:val="0"/>
      <w:divBdr>
        <w:top w:val="none" w:sz="0" w:space="0" w:color="auto"/>
        <w:left w:val="none" w:sz="0" w:space="0" w:color="auto"/>
        <w:bottom w:val="none" w:sz="0" w:space="0" w:color="auto"/>
        <w:right w:val="none" w:sz="0" w:space="0" w:color="auto"/>
      </w:divBdr>
    </w:div>
    <w:div w:id="1037045838">
      <w:bodyDiv w:val="1"/>
      <w:marLeft w:val="0"/>
      <w:marRight w:val="0"/>
      <w:marTop w:val="0"/>
      <w:marBottom w:val="0"/>
      <w:divBdr>
        <w:top w:val="none" w:sz="0" w:space="0" w:color="auto"/>
        <w:left w:val="none" w:sz="0" w:space="0" w:color="auto"/>
        <w:bottom w:val="none" w:sz="0" w:space="0" w:color="auto"/>
        <w:right w:val="none" w:sz="0" w:space="0" w:color="auto"/>
      </w:divBdr>
    </w:div>
    <w:div w:id="1102262686">
      <w:bodyDiv w:val="1"/>
      <w:marLeft w:val="0"/>
      <w:marRight w:val="0"/>
      <w:marTop w:val="0"/>
      <w:marBottom w:val="0"/>
      <w:divBdr>
        <w:top w:val="none" w:sz="0" w:space="0" w:color="auto"/>
        <w:left w:val="none" w:sz="0" w:space="0" w:color="auto"/>
        <w:bottom w:val="none" w:sz="0" w:space="0" w:color="auto"/>
        <w:right w:val="none" w:sz="0" w:space="0" w:color="auto"/>
      </w:divBdr>
    </w:div>
    <w:div w:id="1191795703">
      <w:bodyDiv w:val="1"/>
      <w:marLeft w:val="0"/>
      <w:marRight w:val="0"/>
      <w:marTop w:val="0"/>
      <w:marBottom w:val="0"/>
      <w:divBdr>
        <w:top w:val="none" w:sz="0" w:space="0" w:color="auto"/>
        <w:left w:val="none" w:sz="0" w:space="0" w:color="auto"/>
        <w:bottom w:val="none" w:sz="0" w:space="0" w:color="auto"/>
        <w:right w:val="none" w:sz="0" w:space="0" w:color="auto"/>
      </w:divBdr>
    </w:div>
    <w:div w:id="1251309311">
      <w:bodyDiv w:val="1"/>
      <w:marLeft w:val="0"/>
      <w:marRight w:val="0"/>
      <w:marTop w:val="0"/>
      <w:marBottom w:val="0"/>
      <w:divBdr>
        <w:top w:val="none" w:sz="0" w:space="0" w:color="auto"/>
        <w:left w:val="none" w:sz="0" w:space="0" w:color="auto"/>
        <w:bottom w:val="none" w:sz="0" w:space="0" w:color="auto"/>
        <w:right w:val="none" w:sz="0" w:space="0" w:color="auto"/>
      </w:divBdr>
    </w:div>
    <w:div w:id="1357459789">
      <w:bodyDiv w:val="1"/>
      <w:marLeft w:val="0"/>
      <w:marRight w:val="0"/>
      <w:marTop w:val="0"/>
      <w:marBottom w:val="0"/>
      <w:divBdr>
        <w:top w:val="none" w:sz="0" w:space="0" w:color="auto"/>
        <w:left w:val="none" w:sz="0" w:space="0" w:color="auto"/>
        <w:bottom w:val="none" w:sz="0" w:space="0" w:color="auto"/>
        <w:right w:val="none" w:sz="0" w:space="0" w:color="auto"/>
      </w:divBdr>
    </w:div>
    <w:div w:id="1456437510">
      <w:bodyDiv w:val="1"/>
      <w:marLeft w:val="0"/>
      <w:marRight w:val="0"/>
      <w:marTop w:val="0"/>
      <w:marBottom w:val="0"/>
      <w:divBdr>
        <w:top w:val="none" w:sz="0" w:space="0" w:color="auto"/>
        <w:left w:val="none" w:sz="0" w:space="0" w:color="auto"/>
        <w:bottom w:val="none" w:sz="0" w:space="0" w:color="auto"/>
        <w:right w:val="none" w:sz="0" w:space="0" w:color="auto"/>
      </w:divBdr>
    </w:div>
    <w:div w:id="1532913376">
      <w:bodyDiv w:val="1"/>
      <w:marLeft w:val="0"/>
      <w:marRight w:val="0"/>
      <w:marTop w:val="0"/>
      <w:marBottom w:val="0"/>
      <w:divBdr>
        <w:top w:val="none" w:sz="0" w:space="0" w:color="auto"/>
        <w:left w:val="none" w:sz="0" w:space="0" w:color="auto"/>
        <w:bottom w:val="none" w:sz="0" w:space="0" w:color="auto"/>
        <w:right w:val="none" w:sz="0" w:space="0" w:color="auto"/>
      </w:divBdr>
    </w:div>
    <w:div w:id="1592928923">
      <w:bodyDiv w:val="1"/>
      <w:marLeft w:val="0"/>
      <w:marRight w:val="0"/>
      <w:marTop w:val="0"/>
      <w:marBottom w:val="0"/>
      <w:divBdr>
        <w:top w:val="none" w:sz="0" w:space="0" w:color="auto"/>
        <w:left w:val="none" w:sz="0" w:space="0" w:color="auto"/>
        <w:bottom w:val="none" w:sz="0" w:space="0" w:color="auto"/>
        <w:right w:val="none" w:sz="0" w:space="0" w:color="auto"/>
      </w:divBdr>
    </w:div>
    <w:div w:id="1637417068">
      <w:bodyDiv w:val="1"/>
      <w:marLeft w:val="0"/>
      <w:marRight w:val="0"/>
      <w:marTop w:val="0"/>
      <w:marBottom w:val="0"/>
      <w:divBdr>
        <w:top w:val="none" w:sz="0" w:space="0" w:color="auto"/>
        <w:left w:val="none" w:sz="0" w:space="0" w:color="auto"/>
        <w:bottom w:val="none" w:sz="0" w:space="0" w:color="auto"/>
        <w:right w:val="none" w:sz="0" w:space="0" w:color="auto"/>
      </w:divBdr>
    </w:div>
    <w:div w:id="1664624008">
      <w:bodyDiv w:val="1"/>
      <w:marLeft w:val="0"/>
      <w:marRight w:val="0"/>
      <w:marTop w:val="0"/>
      <w:marBottom w:val="0"/>
      <w:divBdr>
        <w:top w:val="none" w:sz="0" w:space="0" w:color="auto"/>
        <w:left w:val="none" w:sz="0" w:space="0" w:color="auto"/>
        <w:bottom w:val="none" w:sz="0" w:space="0" w:color="auto"/>
        <w:right w:val="none" w:sz="0" w:space="0" w:color="auto"/>
      </w:divBdr>
    </w:div>
    <w:div w:id="1750811375">
      <w:bodyDiv w:val="1"/>
      <w:marLeft w:val="0"/>
      <w:marRight w:val="0"/>
      <w:marTop w:val="0"/>
      <w:marBottom w:val="0"/>
      <w:divBdr>
        <w:top w:val="none" w:sz="0" w:space="0" w:color="auto"/>
        <w:left w:val="none" w:sz="0" w:space="0" w:color="auto"/>
        <w:bottom w:val="none" w:sz="0" w:space="0" w:color="auto"/>
        <w:right w:val="none" w:sz="0" w:space="0" w:color="auto"/>
      </w:divBdr>
    </w:div>
    <w:div w:id="1751076468">
      <w:bodyDiv w:val="1"/>
      <w:marLeft w:val="0"/>
      <w:marRight w:val="0"/>
      <w:marTop w:val="0"/>
      <w:marBottom w:val="0"/>
      <w:divBdr>
        <w:top w:val="none" w:sz="0" w:space="0" w:color="auto"/>
        <w:left w:val="none" w:sz="0" w:space="0" w:color="auto"/>
        <w:bottom w:val="none" w:sz="0" w:space="0" w:color="auto"/>
        <w:right w:val="none" w:sz="0" w:space="0" w:color="auto"/>
      </w:divBdr>
    </w:div>
    <w:div w:id="1905291796">
      <w:bodyDiv w:val="1"/>
      <w:marLeft w:val="0"/>
      <w:marRight w:val="0"/>
      <w:marTop w:val="0"/>
      <w:marBottom w:val="0"/>
      <w:divBdr>
        <w:top w:val="none" w:sz="0" w:space="0" w:color="auto"/>
        <w:left w:val="none" w:sz="0" w:space="0" w:color="auto"/>
        <w:bottom w:val="none" w:sz="0" w:space="0" w:color="auto"/>
        <w:right w:val="none" w:sz="0" w:space="0" w:color="auto"/>
      </w:divBdr>
    </w:div>
    <w:div w:id="2026250291">
      <w:bodyDiv w:val="1"/>
      <w:marLeft w:val="0"/>
      <w:marRight w:val="0"/>
      <w:marTop w:val="0"/>
      <w:marBottom w:val="0"/>
      <w:divBdr>
        <w:top w:val="none" w:sz="0" w:space="0" w:color="auto"/>
        <w:left w:val="none" w:sz="0" w:space="0" w:color="auto"/>
        <w:bottom w:val="none" w:sz="0" w:space="0" w:color="auto"/>
        <w:right w:val="none" w:sz="0" w:space="0" w:color="auto"/>
      </w:divBdr>
    </w:div>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45464-1817-4D95-9799-0415C64E6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3396</Words>
  <Characters>19360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2025-05-18T13:06:00Z</dcterms:created>
  <dcterms:modified xsi:type="dcterms:W3CDTF">2025-05-26T21:06:00Z</dcterms:modified>
</cp:coreProperties>
</file>