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91723655"/>
        <w:docPartObj>
          <w:docPartGallery w:val="Cover Pages"/>
          <w:docPartUnique/>
        </w:docPartObj>
      </w:sdtPr>
      <w:sdtContent>
        <w:p w:rsidR="001D7C44" w:rsidRDefault="001D7C44"/>
        <w:p w:rsidR="001D7C44" w:rsidRDefault="001D7C44"/>
        <w:p w:rsidR="001D7C44" w:rsidRPr="00CA7DC5" w:rsidRDefault="00CA7DC5" w:rsidP="00CA7DC5">
          <w:pPr>
            <w:jc w:val="center"/>
            <w:rPr>
              <w:rFonts w:ascii="Arial" w:hAnsi="Arial" w:cs="Arial"/>
              <w:sz w:val="32"/>
              <w:szCs w:val="32"/>
            </w:rPr>
          </w:pPr>
          <w:r w:rsidRPr="00CA7DC5">
            <w:rPr>
              <w:rFonts w:ascii="Arial" w:hAnsi="Arial" w:cs="Arial"/>
              <w:sz w:val="32"/>
              <w:szCs w:val="32"/>
            </w:rPr>
            <w:t>Case analysis on Leading and Implementing Workplace Change</w:t>
          </w:r>
        </w:p>
        <w:p w:rsidR="001D7C44" w:rsidRDefault="001D7C44"/>
        <w:p w:rsidR="001D7C44" w:rsidRDefault="001D7C44">
          <w:r>
            <w:rPr>
              <w:noProof/>
              <w:lang w:eastAsia="en-GB"/>
            </w:rPr>
            <mc:AlternateContent>
              <mc:Choice Requires="wps">
                <w:drawing>
                  <wp:anchor distT="0" distB="0" distL="114300" distR="114300" simplePos="0" relativeHeight="251659264" behindDoc="1" locked="0" layoutInCell="1" allowOverlap="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7D2D" w:rsidRDefault="00927D2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p w:rsidR="00927D2D" w:rsidRDefault="00927D2D"/>
                      </w:txbxContent>
                    </v:textbox>
                    <w10:wrap anchorx="page" anchory="page"/>
                  </v:shape>
                </w:pict>
              </mc:Fallback>
            </mc:AlternateContent>
          </w:r>
        </w:p>
        <w:tbl>
          <w:tblPr>
            <w:tblStyle w:val="TableGrid"/>
            <w:tblW w:w="0" w:type="auto"/>
            <w:tblInd w:w="-5" w:type="dxa"/>
            <w:tblLook w:val="04A0" w:firstRow="1" w:lastRow="0" w:firstColumn="1" w:lastColumn="0" w:noHBand="0" w:noVBand="1"/>
          </w:tblPr>
          <w:tblGrid>
            <w:gridCol w:w="4508"/>
            <w:gridCol w:w="4508"/>
          </w:tblGrid>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STUDENT NAME</w:t>
                </w:r>
              </w:p>
            </w:tc>
            <w:tc>
              <w:tcPr>
                <w:tcW w:w="4508" w:type="dxa"/>
                <w:vAlign w:val="center"/>
              </w:tcPr>
              <w:p w:rsidR="001D7C44" w:rsidRPr="001D7C44" w:rsidRDefault="001D7C44" w:rsidP="001D7C44">
                <w:pPr>
                  <w:spacing w:after="160" w:line="259" w:lineRule="auto"/>
                </w:pPr>
                <w:r w:rsidRPr="001D7C44">
                  <w:t>SADIA ANJUM</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STUDENT NUMBER</w:t>
                </w:r>
              </w:p>
            </w:tc>
            <w:tc>
              <w:tcPr>
                <w:tcW w:w="4508" w:type="dxa"/>
                <w:vAlign w:val="center"/>
              </w:tcPr>
              <w:p w:rsidR="001D7C44" w:rsidRPr="001D7C44" w:rsidRDefault="001D7C44" w:rsidP="001D7C44">
                <w:pPr>
                  <w:spacing w:after="160" w:line="259" w:lineRule="auto"/>
                </w:pPr>
                <w:r w:rsidRPr="001D7C44">
                  <w:t>1708775</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MODULE NUMBER</w:t>
                </w:r>
              </w:p>
            </w:tc>
            <w:tc>
              <w:tcPr>
                <w:tcW w:w="4508" w:type="dxa"/>
                <w:vAlign w:val="center"/>
              </w:tcPr>
              <w:p w:rsidR="001D7C44" w:rsidRPr="001D7C44" w:rsidRDefault="00656C1C" w:rsidP="001D7C44">
                <w:pPr>
                  <w:spacing w:after="160" w:line="259" w:lineRule="auto"/>
                </w:pPr>
                <w:r>
                  <w:t>BMSK6103</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MODULE TITLE</w:t>
                </w:r>
              </w:p>
            </w:tc>
            <w:tc>
              <w:tcPr>
                <w:tcW w:w="4508" w:type="dxa"/>
                <w:vAlign w:val="center"/>
              </w:tcPr>
              <w:p w:rsidR="001D7C44" w:rsidRPr="001D7C44" w:rsidRDefault="001D7C44" w:rsidP="001D7C44">
                <w:r>
                  <w:t xml:space="preserve">LEADING AND IMPLEMENTING </w:t>
                </w:r>
                <w:r w:rsidR="00656C1C">
                  <w:t>WORKPLACE CHANGE</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LECTURER</w:t>
                </w:r>
              </w:p>
            </w:tc>
            <w:tc>
              <w:tcPr>
                <w:tcW w:w="4508" w:type="dxa"/>
                <w:vAlign w:val="center"/>
              </w:tcPr>
              <w:p w:rsidR="001D7C44" w:rsidRPr="001D7C44" w:rsidRDefault="001D7C44" w:rsidP="001D7C44">
                <w:pPr>
                  <w:spacing w:after="160" w:line="259" w:lineRule="auto"/>
                </w:pPr>
                <w:r>
                  <w:t>SYED JEFFERY</w:t>
                </w:r>
                <w:r w:rsidR="00656C1C">
                  <w:t>/</w:t>
                </w:r>
                <w:r w:rsidR="00656C1C" w:rsidRPr="00656C1C">
                  <w:t>G</w:t>
                </w:r>
                <w:r w:rsidR="00656C1C">
                  <w:t>LADIUS KULOTHUNGAN</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LEARNER GROUP</w:t>
                </w:r>
              </w:p>
            </w:tc>
            <w:tc>
              <w:tcPr>
                <w:tcW w:w="4508" w:type="dxa"/>
                <w:vAlign w:val="center"/>
              </w:tcPr>
              <w:p w:rsidR="001D7C44" w:rsidRPr="001D7C44" w:rsidRDefault="001D7C44" w:rsidP="001D7C44">
                <w:pPr>
                  <w:spacing w:after="160" w:line="259" w:lineRule="auto"/>
                </w:pPr>
                <w:r w:rsidRPr="001D7C44">
                  <w:t>1</w:t>
                </w:r>
              </w:p>
            </w:tc>
          </w:tr>
        </w:tbl>
        <w:p w:rsidR="00E825F3" w:rsidRDefault="00E825F3"/>
        <w:p w:rsidR="00E825F3" w:rsidRDefault="00E825F3">
          <w:r>
            <w:br w:type="page"/>
          </w:r>
        </w:p>
        <w:p w:rsidR="0037699F" w:rsidRPr="00121568" w:rsidRDefault="00E825F3" w:rsidP="00121568">
          <w:pPr>
            <w:rPr>
              <w:rFonts w:asciiTheme="majorBidi" w:hAnsiTheme="majorBidi"/>
              <w:b/>
              <w:bCs/>
              <w:sz w:val="24"/>
              <w:szCs w:val="24"/>
            </w:rPr>
          </w:pPr>
          <w:r w:rsidRPr="00121568">
            <w:rPr>
              <w:rFonts w:asciiTheme="majorBidi" w:hAnsiTheme="majorBidi"/>
              <w:b/>
              <w:bCs/>
              <w:sz w:val="24"/>
              <w:szCs w:val="24"/>
            </w:rPr>
            <w:lastRenderedPageBreak/>
            <w:t>Executive Summary:</w:t>
          </w:r>
        </w:p>
        <w:p w:rsidR="001D7C44" w:rsidRDefault="0037699F" w:rsidP="00D22FE6">
          <w:pPr>
            <w:spacing w:line="360" w:lineRule="auto"/>
            <w:rPr>
              <w:rFonts w:asciiTheme="majorHAnsi" w:eastAsiaTheme="majorEastAsia" w:hAnsiTheme="majorHAnsi" w:cstheme="majorBidi"/>
              <w:color w:val="2E74B5" w:themeColor="accent1" w:themeShade="BF"/>
              <w:sz w:val="32"/>
              <w:szCs w:val="32"/>
              <w:lang w:val="en-US" w:bidi="ar-SA"/>
            </w:rPr>
          </w:pPr>
          <w:r w:rsidRPr="00121568">
            <w:rPr>
              <w:rFonts w:asciiTheme="minorBidi" w:hAnsiTheme="minorBidi" w:cs="Arial"/>
            </w:rPr>
            <w:t>This is an academic report for the Board of Directors of Waverley School.</w:t>
          </w:r>
          <w:r w:rsidR="00E825F3" w:rsidRPr="00121568">
            <w:rPr>
              <w:rFonts w:asciiTheme="minorBidi" w:hAnsiTheme="minorBidi"/>
            </w:rPr>
            <w:t xml:space="preserve"> </w:t>
          </w:r>
          <w:r w:rsidRPr="00121568">
            <w:rPr>
              <w:rFonts w:asciiTheme="minorBidi" w:hAnsiTheme="minorBidi" w:cs="Arial"/>
            </w:rPr>
            <w:t>This report has analysed the recent history of the school and explained how the external environment especially Covid-19 pandemic has</w:t>
          </w:r>
          <w:r w:rsidR="00D22FE6" w:rsidRPr="00121568">
            <w:rPr>
              <w:rFonts w:asciiTheme="minorBidi" w:hAnsiTheme="minorBidi" w:cs="Arial"/>
            </w:rPr>
            <w:t xml:space="preserve"> affected the school.</w:t>
          </w:r>
          <w:r w:rsidRPr="00121568">
            <w:rPr>
              <w:rFonts w:asciiTheme="minorBidi" w:hAnsiTheme="minorBidi" w:cs="Arial"/>
            </w:rPr>
            <w:t xml:space="preserve"> </w:t>
          </w:r>
          <w:r w:rsidR="00D22FE6" w:rsidRPr="00121568">
            <w:rPr>
              <w:rFonts w:asciiTheme="minorBidi" w:hAnsiTheme="minorBidi" w:cs="Arial"/>
            </w:rPr>
            <w:t>This report has also looked at some change management models and has tried to incorporate to the change management process in the school. This report has analysed how the overall change management took place in the school and how the work culture impacted the process.</w:t>
          </w:r>
          <w:r w:rsidR="00D22FE6">
            <w:rPr>
              <w:rFonts w:ascii="Arial" w:hAnsi="Arial" w:cs="Arial"/>
            </w:rPr>
            <w:t xml:space="preserve"> </w:t>
          </w:r>
          <w:r w:rsidR="001D7C44">
            <w:br w:type="page"/>
          </w:r>
        </w:p>
      </w:sdtContent>
    </w:sdt>
    <w:sdt>
      <w:sdtPr>
        <w:rPr>
          <w:rFonts w:asciiTheme="minorHAnsi" w:eastAsiaTheme="minorHAnsi" w:hAnsiTheme="minorHAnsi" w:cs="Vrinda"/>
          <w:color w:val="auto"/>
          <w:sz w:val="22"/>
          <w:szCs w:val="28"/>
          <w:lang w:val="en-GB" w:bidi="bn-BD"/>
        </w:rPr>
        <w:id w:val="-1002885857"/>
        <w:docPartObj>
          <w:docPartGallery w:val="Table of Contents"/>
          <w:docPartUnique/>
        </w:docPartObj>
      </w:sdtPr>
      <w:sdtEndPr>
        <w:rPr>
          <w:b/>
          <w:bCs/>
          <w:noProof/>
        </w:rPr>
      </w:sdtEndPr>
      <w:sdtContent>
        <w:p w:rsidR="000963D9" w:rsidRDefault="000963D9">
          <w:pPr>
            <w:pStyle w:val="TOCHeading"/>
          </w:pPr>
          <w:r>
            <w:t>Table of Contents</w:t>
          </w:r>
        </w:p>
        <w:p w:rsidR="00374BCB" w:rsidRDefault="000963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9131055" w:history="1">
            <w:r w:rsidR="00374BCB" w:rsidRPr="00DD428A">
              <w:rPr>
                <w:rStyle w:val="Hyperlink"/>
                <w:noProof/>
              </w:rPr>
              <w:t>List of figures</w:t>
            </w:r>
            <w:r w:rsidR="00374BCB">
              <w:rPr>
                <w:noProof/>
                <w:webHidden/>
              </w:rPr>
              <w:tab/>
            </w:r>
            <w:r w:rsidR="00374BCB">
              <w:rPr>
                <w:noProof/>
                <w:webHidden/>
              </w:rPr>
              <w:fldChar w:fldCharType="begin"/>
            </w:r>
            <w:r w:rsidR="00374BCB">
              <w:rPr>
                <w:noProof/>
                <w:webHidden/>
              </w:rPr>
              <w:instrText xml:space="preserve"> PAGEREF _Toc69131055 \h </w:instrText>
            </w:r>
            <w:r w:rsidR="00374BCB">
              <w:rPr>
                <w:noProof/>
                <w:webHidden/>
              </w:rPr>
            </w:r>
            <w:r w:rsidR="00374BCB">
              <w:rPr>
                <w:noProof/>
                <w:webHidden/>
              </w:rPr>
              <w:fldChar w:fldCharType="separate"/>
            </w:r>
            <w:r w:rsidR="00374BCB">
              <w:rPr>
                <w:noProof/>
                <w:webHidden/>
              </w:rPr>
              <w:t>3</w:t>
            </w:r>
            <w:r w:rsidR="00374BCB">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56" w:history="1">
            <w:r w:rsidRPr="00DD428A">
              <w:rPr>
                <w:rStyle w:val="Hyperlink"/>
                <w:noProof/>
              </w:rPr>
              <w:t>List of tables</w:t>
            </w:r>
            <w:r>
              <w:rPr>
                <w:noProof/>
                <w:webHidden/>
              </w:rPr>
              <w:tab/>
            </w:r>
            <w:r>
              <w:rPr>
                <w:noProof/>
                <w:webHidden/>
              </w:rPr>
              <w:fldChar w:fldCharType="begin"/>
            </w:r>
            <w:r>
              <w:rPr>
                <w:noProof/>
                <w:webHidden/>
              </w:rPr>
              <w:instrText xml:space="preserve"> PAGEREF _Toc69131056 \h </w:instrText>
            </w:r>
            <w:r>
              <w:rPr>
                <w:noProof/>
                <w:webHidden/>
              </w:rPr>
            </w:r>
            <w:r>
              <w:rPr>
                <w:noProof/>
                <w:webHidden/>
              </w:rPr>
              <w:fldChar w:fldCharType="separate"/>
            </w:r>
            <w:r>
              <w:rPr>
                <w:noProof/>
                <w:webHidden/>
              </w:rPr>
              <w:t>4</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57" w:history="1">
            <w:r w:rsidRPr="00DD428A">
              <w:rPr>
                <w:rStyle w:val="Hyperlink"/>
                <w:noProof/>
              </w:rPr>
              <w:t>1.0 Introduction</w:t>
            </w:r>
            <w:r>
              <w:rPr>
                <w:noProof/>
                <w:webHidden/>
              </w:rPr>
              <w:tab/>
            </w:r>
            <w:r>
              <w:rPr>
                <w:noProof/>
                <w:webHidden/>
              </w:rPr>
              <w:fldChar w:fldCharType="begin"/>
            </w:r>
            <w:r>
              <w:rPr>
                <w:noProof/>
                <w:webHidden/>
              </w:rPr>
              <w:instrText xml:space="preserve"> PAGEREF _Toc69131057 \h </w:instrText>
            </w:r>
            <w:r>
              <w:rPr>
                <w:noProof/>
                <w:webHidden/>
              </w:rPr>
            </w:r>
            <w:r>
              <w:rPr>
                <w:noProof/>
                <w:webHidden/>
              </w:rPr>
              <w:fldChar w:fldCharType="separate"/>
            </w:r>
            <w:r>
              <w:rPr>
                <w:noProof/>
                <w:webHidden/>
              </w:rPr>
              <w:t>5</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58" w:history="1">
            <w:r w:rsidRPr="00DD428A">
              <w:rPr>
                <w:rStyle w:val="Hyperlink"/>
                <w:noProof/>
              </w:rPr>
              <w:t>2.0 Recent history of the organisation:</w:t>
            </w:r>
            <w:r>
              <w:rPr>
                <w:noProof/>
                <w:webHidden/>
              </w:rPr>
              <w:tab/>
            </w:r>
            <w:r>
              <w:rPr>
                <w:noProof/>
                <w:webHidden/>
              </w:rPr>
              <w:fldChar w:fldCharType="begin"/>
            </w:r>
            <w:r>
              <w:rPr>
                <w:noProof/>
                <w:webHidden/>
              </w:rPr>
              <w:instrText xml:space="preserve"> PAGEREF _Toc69131058 \h </w:instrText>
            </w:r>
            <w:r>
              <w:rPr>
                <w:noProof/>
                <w:webHidden/>
              </w:rPr>
            </w:r>
            <w:r>
              <w:rPr>
                <w:noProof/>
                <w:webHidden/>
              </w:rPr>
              <w:fldChar w:fldCharType="separate"/>
            </w:r>
            <w:r>
              <w:rPr>
                <w:noProof/>
                <w:webHidden/>
              </w:rPr>
              <w:t>6</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59" w:history="1">
            <w:r w:rsidRPr="00DD428A">
              <w:rPr>
                <w:rStyle w:val="Hyperlink"/>
                <w:noProof/>
              </w:rPr>
              <w:t>3.0 External analysis</w:t>
            </w:r>
            <w:r>
              <w:rPr>
                <w:noProof/>
                <w:webHidden/>
              </w:rPr>
              <w:tab/>
            </w:r>
            <w:r>
              <w:rPr>
                <w:noProof/>
                <w:webHidden/>
              </w:rPr>
              <w:fldChar w:fldCharType="begin"/>
            </w:r>
            <w:r>
              <w:rPr>
                <w:noProof/>
                <w:webHidden/>
              </w:rPr>
              <w:instrText xml:space="preserve"> PAGEREF _Toc69131059 \h </w:instrText>
            </w:r>
            <w:r>
              <w:rPr>
                <w:noProof/>
                <w:webHidden/>
              </w:rPr>
            </w:r>
            <w:r>
              <w:rPr>
                <w:noProof/>
                <w:webHidden/>
              </w:rPr>
              <w:fldChar w:fldCharType="separate"/>
            </w:r>
            <w:r>
              <w:rPr>
                <w:noProof/>
                <w:webHidden/>
              </w:rPr>
              <w:t>7</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60" w:history="1">
            <w:r w:rsidRPr="00DD428A">
              <w:rPr>
                <w:rStyle w:val="Hyperlink"/>
                <w:noProof/>
              </w:rPr>
              <w:t>3.1 Micro analysis</w:t>
            </w:r>
            <w:r w:rsidRPr="00DD428A">
              <w:rPr>
                <w:rStyle w:val="Hyperlink"/>
                <w:rFonts w:ascii="Arial" w:hAnsi="Arial" w:cs="Arial"/>
                <w:noProof/>
              </w:rPr>
              <w:t xml:space="preserve"> </w:t>
            </w:r>
            <w:r w:rsidRPr="00DD428A">
              <w:rPr>
                <w:rStyle w:val="Hyperlink"/>
                <w:noProof/>
              </w:rPr>
              <w:t>Porter’s five forces:</w:t>
            </w:r>
            <w:r>
              <w:rPr>
                <w:noProof/>
                <w:webHidden/>
              </w:rPr>
              <w:tab/>
            </w:r>
            <w:r>
              <w:rPr>
                <w:noProof/>
                <w:webHidden/>
              </w:rPr>
              <w:fldChar w:fldCharType="begin"/>
            </w:r>
            <w:r>
              <w:rPr>
                <w:noProof/>
                <w:webHidden/>
              </w:rPr>
              <w:instrText xml:space="preserve"> PAGEREF _Toc69131060 \h </w:instrText>
            </w:r>
            <w:r>
              <w:rPr>
                <w:noProof/>
                <w:webHidden/>
              </w:rPr>
            </w:r>
            <w:r>
              <w:rPr>
                <w:noProof/>
                <w:webHidden/>
              </w:rPr>
              <w:fldChar w:fldCharType="separate"/>
            </w:r>
            <w:r>
              <w:rPr>
                <w:noProof/>
                <w:webHidden/>
              </w:rPr>
              <w:t>7</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1" w:history="1">
            <w:r w:rsidRPr="00DD428A">
              <w:rPr>
                <w:rStyle w:val="Hyperlink"/>
                <w:noProof/>
              </w:rPr>
              <w:t>3.1.1 Determinants of Supplier Power:</w:t>
            </w:r>
            <w:r>
              <w:rPr>
                <w:noProof/>
                <w:webHidden/>
              </w:rPr>
              <w:tab/>
            </w:r>
            <w:r>
              <w:rPr>
                <w:noProof/>
                <w:webHidden/>
              </w:rPr>
              <w:fldChar w:fldCharType="begin"/>
            </w:r>
            <w:r>
              <w:rPr>
                <w:noProof/>
                <w:webHidden/>
              </w:rPr>
              <w:instrText xml:space="preserve"> PAGEREF _Toc69131061 \h </w:instrText>
            </w:r>
            <w:r>
              <w:rPr>
                <w:noProof/>
                <w:webHidden/>
              </w:rPr>
            </w:r>
            <w:r>
              <w:rPr>
                <w:noProof/>
                <w:webHidden/>
              </w:rPr>
              <w:fldChar w:fldCharType="separate"/>
            </w:r>
            <w:r>
              <w:rPr>
                <w:noProof/>
                <w:webHidden/>
              </w:rPr>
              <w:t>7</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2" w:history="1">
            <w:r w:rsidRPr="00DD428A">
              <w:rPr>
                <w:rStyle w:val="Hyperlink"/>
                <w:noProof/>
              </w:rPr>
              <w:t>3.1.2 Determinants of Buyer Power:</w:t>
            </w:r>
            <w:r>
              <w:rPr>
                <w:noProof/>
                <w:webHidden/>
              </w:rPr>
              <w:tab/>
            </w:r>
            <w:r>
              <w:rPr>
                <w:noProof/>
                <w:webHidden/>
              </w:rPr>
              <w:fldChar w:fldCharType="begin"/>
            </w:r>
            <w:r>
              <w:rPr>
                <w:noProof/>
                <w:webHidden/>
              </w:rPr>
              <w:instrText xml:space="preserve"> PAGEREF _Toc69131062 \h </w:instrText>
            </w:r>
            <w:r>
              <w:rPr>
                <w:noProof/>
                <w:webHidden/>
              </w:rPr>
            </w:r>
            <w:r>
              <w:rPr>
                <w:noProof/>
                <w:webHidden/>
              </w:rPr>
              <w:fldChar w:fldCharType="separate"/>
            </w:r>
            <w:r>
              <w:rPr>
                <w:noProof/>
                <w:webHidden/>
              </w:rPr>
              <w:t>7</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3" w:history="1">
            <w:r w:rsidRPr="00DD428A">
              <w:rPr>
                <w:rStyle w:val="Hyperlink"/>
                <w:noProof/>
              </w:rPr>
              <w:t>3.1.3 Determinants of Competitive Rivalry:</w:t>
            </w:r>
            <w:r>
              <w:rPr>
                <w:noProof/>
                <w:webHidden/>
              </w:rPr>
              <w:tab/>
            </w:r>
            <w:r>
              <w:rPr>
                <w:noProof/>
                <w:webHidden/>
              </w:rPr>
              <w:fldChar w:fldCharType="begin"/>
            </w:r>
            <w:r>
              <w:rPr>
                <w:noProof/>
                <w:webHidden/>
              </w:rPr>
              <w:instrText xml:space="preserve"> PAGEREF _Toc69131063 \h </w:instrText>
            </w:r>
            <w:r>
              <w:rPr>
                <w:noProof/>
                <w:webHidden/>
              </w:rPr>
            </w:r>
            <w:r>
              <w:rPr>
                <w:noProof/>
                <w:webHidden/>
              </w:rPr>
              <w:fldChar w:fldCharType="separate"/>
            </w:r>
            <w:r>
              <w:rPr>
                <w:noProof/>
                <w:webHidden/>
              </w:rPr>
              <w:t>7</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4" w:history="1">
            <w:r w:rsidRPr="00DD428A">
              <w:rPr>
                <w:rStyle w:val="Hyperlink"/>
                <w:noProof/>
              </w:rPr>
              <w:t>3.1.4 Threat of Substitution:</w:t>
            </w:r>
            <w:r>
              <w:rPr>
                <w:noProof/>
                <w:webHidden/>
              </w:rPr>
              <w:tab/>
            </w:r>
            <w:r>
              <w:rPr>
                <w:noProof/>
                <w:webHidden/>
              </w:rPr>
              <w:fldChar w:fldCharType="begin"/>
            </w:r>
            <w:r>
              <w:rPr>
                <w:noProof/>
                <w:webHidden/>
              </w:rPr>
              <w:instrText xml:space="preserve"> PAGEREF _Toc69131064 \h </w:instrText>
            </w:r>
            <w:r>
              <w:rPr>
                <w:noProof/>
                <w:webHidden/>
              </w:rPr>
            </w:r>
            <w:r>
              <w:rPr>
                <w:noProof/>
                <w:webHidden/>
              </w:rPr>
              <w:fldChar w:fldCharType="separate"/>
            </w:r>
            <w:r>
              <w:rPr>
                <w:noProof/>
                <w:webHidden/>
              </w:rPr>
              <w:t>8</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5" w:history="1">
            <w:r w:rsidRPr="00DD428A">
              <w:rPr>
                <w:rStyle w:val="Hyperlink"/>
                <w:noProof/>
              </w:rPr>
              <w:t>3.1.5 Threat of New Entry:</w:t>
            </w:r>
            <w:r>
              <w:rPr>
                <w:noProof/>
                <w:webHidden/>
              </w:rPr>
              <w:tab/>
            </w:r>
            <w:r>
              <w:rPr>
                <w:noProof/>
                <w:webHidden/>
              </w:rPr>
              <w:fldChar w:fldCharType="begin"/>
            </w:r>
            <w:r>
              <w:rPr>
                <w:noProof/>
                <w:webHidden/>
              </w:rPr>
              <w:instrText xml:space="preserve"> PAGEREF _Toc69131065 \h </w:instrText>
            </w:r>
            <w:r>
              <w:rPr>
                <w:noProof/>
                <w:webHidden/>
              </w:rPr>
            </w:r>
            <w:r>
              <w:rPr>
                <w:noProof/>
                <w:webHidden/>
              </w:rPr>
              <w:fldChar w:fldCharType="separate"/>
            </w:r>
            <w:r>
              <w:rPr>
                <w:noProof/>
                <w:webHidden/>
              </w:rPr>
              <w:t>8</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66" w:history="1">
            <w:r w:rsidRPr="00DD428A">
              <w:rPr>
                <w:rStyle w:val="Hyperlink"/>
                <w:noProof/>
              </w:rPr>
              <w:t>3.2 Macro analysis PESTLE</w:t>
            </w:r>
            <w:r>
              <w:rPr>
                <w:noProof/>
                <w:webHidden/>
              </w:rPr>
              <w:tab/>
            </w:r>
            <w:r>
              <w:rPr>
                <w:noProof/>
                <w:webHidden/>
              </w:rPr>
              <w:fldChar w:fldCharType="begin"/>
            </w:r>
            <w:r>
              <w:rPr>
                <w:noProof/>
                <w:webHidden/>
              </w:rPr>
              <w:instrText xml:space="preserve"> PAGEREF _Toc69131066 \h </w:instrText>
            </w:r>
            <w:r>
              <w:rPr>
                <w:noProof/>
                <w:webHidden/>
              </w:rPr>
            </w:r>
            <w:r>
              <w:rPr>
                <w:noProof/>
                <w:webHidden/>
              </w:rPr>
              <w:fldChar w:fldCharType="separate"/>
            </w:r>
            <w:r>
              <w:rPr>
                <w:noProof/>
                <w:webHidden/>
              </w:rPr>
              <w:t>9</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7" w:history="1">
            <w:r w:rsidRPr="00DD428A">
              <w:rPr>
                <w:rStyle w:val="Hyperlink"/>
                <w:noProof/>
              </w:rPr>
              <w:t>3.2.1 Political</w:t>
            </w:r>
            <w:r>
              <w:rPr>
                <w:noProof/>
                <w:webHidden/>
              </w:rPr>
              <w:tab/>
            </w:r>
            <w:r>
              <w:rPr>
                <w:noProof/>
                <w:webHidden/>
              </w:rPr>
              <w:fldChar w:fldCharType="begin"/>
            </w:r>
            <w:r>
              <w:rPr>
                <w:noProof/>
                <w:webHidden/>
              </w:rPr>
              <w:instrText xml:space="preserve"> PAGEREF _Toc69131067 \h </w:instrText>
            </w:r>
            <w:r>
              <w:rPr>
                <w:noProof/>
                <w:webHidden/>
              </w:rPr>
            </w:r>
            <w:r>
              <w:rPr>
                <w:noProof/>
                <w:webHidden/>
              </w:rPr>
              <w:fldChar w:fldCharType="separate"/>
            </w:r>
            <w:r>
              <w:rPr>
                <w:noProof/>
                <w:webHidden/>
              </w:rPr>
              <w:t>9</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8" w:history="1">
            <w:r w:rsidRPr="00DD428A">
              <w:rPr>
                <w:rStyle w:val="Hyperlink"/>
                <w:noProof/>
              </w:rPr>
              <w:t>3.2.2 Economic</w:t>
            </w:r>
            <w:r>
              <w:rPr>
                <w:noProof/>
                <w:webHidden/>
              </w:rPr>
              <w:tab/>
            </w:r>
            <w:r>
              <w:rPr>
                <w:noProof/>
                <w:webHidden/>
              </w:rPr>
              <w:fldChar w:fldCharType="begin"/>
            </w:r>
            <w:r>
              <w:rPr>
                <w:noProof/>
                <w:webHidden/>
              </w:rPr>
              <w:instrText xml:space="preserve"> PAGEREF _Toc69131068 \h </w:instrText>
            </w:r>
            <w:r>
              <w:rPr>
                <w:noProof/>
                <w:webHidden/>
              </w:rPr>
            </w:r>
            <w:r>
              <w:rPr>
                <w:noProof/>
                <w:webHidden/>
              </w:rPr>
              <w:fldChar w:fldCharType="separate"/>
            </w:r>
            <w:r>
              <w:rPr>
                <w:noProof/>
                <w:webHidden/>
              </w:rPr>
              <w:t>9</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69" w:history="1">
            <w:r w:rsidRPr="00DD428A">
              <w:rPr>
                <w:rStyle w:val="Hyperlink"/>
                <w:noProof/>
              </w:rPr>
              <w:t>3.2.3 Social</w:t>
            </w:r>
            <w:r>
              <w:rPr>
                <w:noProof/>
                <w:webHidden/>
              </w:rPr>
              <w:tab/>
            </w:r>
            <w:r>
              <w:rPr>
                <w:noProof/>
                <w:webHidden/>
              </w:rPr>
              <w:fldChar w:fldCharType="begin"/>
            </w:r>
            <w:r>
              <w:rPr>
                <w:noProof/>
                <w:webHidden/>
              </w:rPr>
              <w:instrText xml:space="preserve"> PAGEREF _Toc69131069 \h </w:instrText>
            </w:r>
            <w:r>
              <w:rPr>
                <w:noProof/>
                <w:webHidden/>
              </w:rPr>
            </w:r>
            <w:r>
              <w:rPr>
                <w:noProof/>
                <w:webHidden/>
              </w:rPr>
              <w:fldChar w:fldCharType="separate"/>
            </w:r>
            <w:r>
              <w:rPr>
                <w:noProof/>
                <w:webHidden/>
              </w:rPr>
              <w:t>10</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0" w:history="1">
            <w:r w:rsidRPr="00DD428A">
              <w:rPr>
                <w:rStyle w:val="Hyperlink"/>
                <w:noProof/>
              </w:rPr>
              <w:t>3.2.4 Technology</w:t>
            </w:r>
            <w:r>
              <w:rPr>
                <w:noProof/>
                <w:webHidden/>
              </w:rPr>
              <w:tab/>
            </w:r>
            <w:r>
              <w:rPr>
                <w:noProof/>
                <w:webHidden/>
              </w:rPr>
              <w:fldChar w:fldCharType="begin"/>
            </w:r>
            <w:r>
              <w:rPr>
                <w:noProof/>
                <w:webHidden/>
              </w:rPr>
              <w:instrText xml:space="preserve"> PAGEREF _Toc69131070 \h </w:instrText>
            </w:r>
            <w:r>
              <w:rPr>
                <w:noProof/>
                <w:webHidden/>
              </w:rPr>
            </w:r>
            <w:r>
              <w:rPr>
                <w:noProof/>
                <w:webHidden/>
              </w:rPr>
              <w:fldChar w:fldCharType="separate"/>
            </w:r>
            <w:r>
              <w:rPr>
                <w:noProof/>
                <w:webHidden/>
              </w:rPr>
              <w:t>10</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1" w:history="1">
            <w:r w:rsidRPr="00DD428A">
              <w:rPr>
                <w:rStyle w:val="Hyperlink"/>
                <w:noProof/>
              </w:rPr>
              <w:t>3.2.5 Legal</w:t>
            </w:r>
            <w:r>
              <w:rPr>
                <w:noProof/>
                <w:webHidden/>
              </w:rPr>
              <w:tab/>
            </w:r>
            <w:r>
              <w:rPr>
                <w:noProof/>
                <w:webHidden/>
              </w:rPr>
              <w:fldChar w:fldCharType="begin"/>
            </w:r>
            <w:r>
              <w:rPr>
                <w:noProof/>
                <w:webHidden/>
              </w:rPr>
              <w:instrText xml:space="preserve"> PAGEREF _Toc69131071 \h </w:instrText>
            </w:r>
            <w:r>
              <w:rPr>
                <w:noProof/>
                <w:webHidden/>
              </w:rPr>
            </w:r>
            <w:r>
              <w:rPr>
                <w:noProof/>
                <w:webHidden/>
              </w:rPr>
              <w:fldChar w:fldCharType="separate"/>
            </w:r>
            <w:r>
              <w:rPr>
                <w:noProof/>
                <w:webHidden/>
              </w:rPr>
              <w:t>11</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2" w:history="1">
            <w:r w:rsidRPr="00DD428A">
              <w:rPr>
                <w:rStyle w:val="Hyperlink"/>
                <w:noProof/>
              </w:rPr>
              <w:t>3.2.6 Environmental</w:t>
            </w:r>
            <w:r>
              <w:rPr>
                <w:noProof/>
                <w:webHidden/>
              </w:rPr>
              <w:tab/>
            </w:r>
            <w:r>
              <w:rPr>
                <w:noProof/>
                <w:webHidden/>
              </w:rPr>
              <w:fldChar w:fldCharType="begin"/>
            </w:r>
            <w:r>
              <w:rPr>
                <w:noProof/>
                <w:webHidden/>
              </w:rPr>
              <w:instrText xml:space="preserve"> PAGEREF _Toc69131072 \h </w:instrText>
            </w:r>
            <w:r>
              <w:rPr>
                <w:noProof/>
                <w:webHidden/>
              </w:rPr>
            </w:r>
            <w:r>
              <w:rPr>
                <w:noProof/>
                <w:webHidden/>
              </w:rPr>
              <w:fldChar w:fldCharType="separate"/>
            </w:r>
            <w:r>
              <w:rPr>
                <w:noProof/>
                <w:webHidden/>
              </w:rPr>
              <w:t>11</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73" w:history="1">
            <w:r w:rsidRPr="00DD428A">
              <w:rPr>
                <w:rStyle w:val="Hyperlink"/>
                <w:noProof/>
              </w:rPr>
              <w:t>4.0 Change management:</w:t>
            </w:r>
            <w:r>
              <w:rPr>
                <w:noProof/>
                <w:webHidden/>
              </w:rPr>
              <w:tab/>
            </w:r>
            <w:r>
              <w:rPr>
                <w:noProof/>
                <w:webHidden/>
              </w:rPr>
              <w:fldChar w:fldCharType="begin"/>
            </w:r>
            <w:r>
              <w:rPr>
                <w:noProof/>
                <w:webHidden/>
              </w:rPr>
              <w:instrText xml:space="preserve"> PAGEREF _Toc69131073 \h </w:instrText>
            </w:r>
            <w:r>
              <w:rPr>
                <w:noProof/>
                <w:webHidden/>
              </w:rPr>
            </w:r>
            <w:r>
              <w:rPr>
                <w:noProof/>
                <w:webHidden/>
              </w:rPr>
              <w:fldChar w:fldCharType="separate"/>
            </w:r>
            <w:r>
              <w:rPr>
                <w:noProof/>
                <w:webHidden/>
              </w:rPr>
              <w:t>12</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74" w:history="1">
            <w:r w:rsidRPr="00DD428A">
              <w:rPr>
                <w:rStyle w:val="Hyperlink"/>
                <w:noProof/>
              </w:rPr>
              <w:t>4.1 Types of change:</w:t>
            </w:r>
            <w:r>
              <w:rPr>
                <w:noProof/>
                <w:webHidden/>
              </w:rPr>
              <w:tab/>
            </w:r>
            <w:r>
              <w:rPr>
                <w:noProof/>
                <w:webHidden/>
              </w:rPr>
              <w:fldChar w:fldCharType="begin"/>
            </w:r>
            <w:r>
              <w:rPr>
                <w:noProof/>
                <w:webHidden/>
              </w:rPr>
              <w:instrText xml:space="preserve"> PAGEREF _Toc69131074 \h </w:instrText>
            </w:r>
            <w:r>
              <w:rPr>
                <w:noProof/>
                <w:webHidden/>
              </w:rPr>
            </w:r>
            <w:r>
              <w:rPr>
                <w:noProof/>
                <w:webHidden/>
              </w:rPr>
              <w:fldChar w:fldCharType="separate"/>
            </w:r>
            <w:r>
              <w:rPr>
                <w:noProof/>
                <w:webHidden/>
              </w:rPr>
              <w:t>13</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75" w:history="1">
            <w:r w:rsidRPr="00DD428A">
              <w:rPr>
                <w:rStyle w:val="Hyperlink"/>
                <w:noProof/>
              </w:rPr>
              <w:t>4.2 Models of change</w:t>
            </w:r>
            <w:r>
              <w:rPr>
                <w:noProof/>
                <w:webHidden/>
              </w:rPr>
              <w:tab/>
            </w:r>
            <w:r>
              <w:rPr>
                <w:noProof/>
                <w:webHidden/>
              </w:rPr>
              <w:fldChar w:fldCharType="begin"/>
            </w:r>
            <w:r>
              <w:rPr>
                <w:noProof/>
                <w:webHidden/>
              </w:rPr>
              <w:instrText xml:space="preserve"> PAGEREF _Toc69131075 \h </w:instrText>
            </w:r>
            <w:r>
              <w:rPr>
                <w:noProof/>
                <w:webHidden/>
              </w:rPr>
            </w:r>
            <w:r>
              <w:rPr>
                <w:noProof/>
                <w:webHidden/>
              </w:rPr>
              <w:fldChar w:fldCharType="separate"/>
            </w:r>
            <w:r>
              <w:rPr>
                <w:noProof/>
                <w:webHidden/>
              </w:rPr>
              <w:t>15</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6" w:history="1">
            <w:r w:rsidRPr="00DD428A">
              <w:rPr>
                <w:rStyle w:val="Hyperlink"/>
                <w:noProof/>
              </w:rPr>
              <w:t>4.2.1 Lewin’s 3 step change model</w:t>
            </w:r>
            <w:r>
              <w:rPr>
                <w:noProof/>
                <w:webHidden/>
              </w:rPr>
              <w:tab/>
            </w:r>
            <w:r>
              <w:rPr>
                <w:noProof/>
                <w:webHidden/>
              </w:rPr>
              <w:fldChar w:fldCharType="begin"/>
            </w:r>
            <w:r>
              <w:rPr>
                <w:noProof/>
                <w:webHidden/>
              </w:rPr>
              <w:instrText xml:space="preserve"> PAGEREF _Toc69131076 \h </w:instrText>
            </w:r>
            <w:r>
              <w:rPr>
                <w:noProof/>
                <w:webHidden/>
              </w:rPr>
            </w:r>
            <w:r>
              <w:rPr>
                <w:noProof/>
                <w:webHidden/>
              </w:rPr>
              <w:fldChar w:fldCharType="separate"/>
            </w:r>
            <w:r>
              <w:rPr>
                <w:noProof/>
                <w:webHidden/>
              </w:rPr>
              <w:t>15</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7" w:history="1">
            <w:r w:rsidRPr="00DD428A">
              <w:rPr>
                <w:rStyle w:val="Hyperlink"/>
                <w:noProof/>
              </w:rPr>
              <w:t>4.2.2 Kanter’s 10 Commandments for Executing Change model</w:t>
            </w:r>
            <w:r>
              <w:rPr>
                <w:noProof/>
                <w:webHidden/>
              </w:rPr>
              <w:tab/>
            </w:r>
            <w:r>
              <w:rPr>
                <w:noProof/>
                <w:webHidden/>
              </w:rPr>
              <w:fldChar w:fldCharType="begin"/>
            </w:r>
            <w:r>
              <w:rPr>
                <w:noProof/>
                <w:webHidden/>
              </w:rPr>
              <w:instrText xml:space="preserve"> PAGEREF _Toc69131077 \h </w:instrText>
            </w:r>
            <w:r>
              <w:rPr>
                <w:noProof/>
                <w:webHidden/>
              </w:rPr>
            </w:r>
            <w:r>
              <w:rPr>
                <w:noProof/>
                <w:webHidden/>
              </w:rPr>
              <w:fldChar w:fldCharType="separate"/>
            </w:r>
            <w:r>
              <w:rPr>
                <w:noProof/>
                <w:webHidden/>
              </w:rPr>
              <w:t>16</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8" w:history="1">
            <w:r w:rsidRPr="00DD428A">
              <w:rPr>
                <w:rStyle w:val="Hyperlink"/>
                <w:noProof/>
              </w:rPr>
              <w:t>4.2.3 Kotter’s 8 stage model</w:t>
            </w:r>
            <w:r>
              <w:rPr>
                <w:noProof/>
                <w:webHidden/>
              </w:rPr>
              <w:tab/>
            </w:r>
            <w:r>
              <w:rPr>
                <w:noProof/>
                <w:webHidden/>
              </w:rPr>
              <w:fldChar w:fldCharType="begin"/>
            </w:r>
            <w:r>
              <w:rPr>
                <w:noProof/>
                <w:webHidden/>
              </w:rPr>
              <w:instrText xml:space="preserve"> PAGEREF _Toc69131078 \h </w:instrText>
            </w:r>
            <w:r>
              <w:rPr>
                <w:noProof/>
                <w:webHidden/>
              </w:rPr>
            </w:r>
            <w:r>
              <w:rPr>
                <w:noProof/>
                <w:webHidden/>
              </w:rPr>
              <w:fldChar w:fldCharType="separate"/>
            </w:r>
            <w:r>
              <w:rPr>
                <w:noProof/>
                <w:webHidden/>
              </w:rPr>
              <w:t>17</w:t>
            </w:r>
            <w:r>
              <w:rPr>
                <w:noProof/>
                <w:webHidden/>
              </w:rPr>
              <w:fldChar w:fldCharType="end"/>
            </w:r>
          </w:hyperlink>
        </w:p>
        <w:p w:rsidR="00374BCB" w:rsidRDefault="00374BCB">
          <w:pPr>
            <w:pStyle w:val="TOC3"/>
            <w:tabs>
              <w:tab w:val="right" w:leader="dot" w:pos="9016"/>
            </w:tabs>
            <w:rPr>
              <w:rFonts w:eastAsiaTheme="minorEastAsia"/>
              <w:noProof/>
              <w:lang w:eastAsia="en-GB"/>
            </w:rPr>
          </w:pPr>
          <w:hyperlink w:anchor="_Toc69131079" w:history="1">
            <w:r w:rsidRPr="00DD428A">
              <w:rPr>
                <w:rStyle w:val="Hyperlink"/>
                <w:noProof/>
              </w:rPr>
              <w:t>4.2.4 Steps taken to make changes in Waverley School</w:t>
            </w:r>
            <w:r>
              <w:rPr>
                <w:noProof/>
                <w:webHidden/>
              </w:rPr>
              <w:tab/>
            </w:r>
            <w:r>
              <w:rPr>
                <w:noProof/>
                <w:webHidden/>
              </w:rPr>
              <w:fldChar w:fldCharType="begin"/>
            </w:r>
            <w:r>
              <w:rPr>
                <w:noProof/>
                <w:webHidden/>
              </w:rPr>
              <w:instrText xml:space="preserve"> PAGEREF _Toc69131079 \h </w:instrText>
            </w:r>
            <w:r>
              <w:rPr>
                <w:noProof/>
                <w:webHidden/>
              </w:rPr>
            </w:r>
            <w:r>
              <w:rPr>
                <w:noProof/>
                <w:webHidden/>
              </w:rPr>
              <w:fldChar w:fldCharType="separate"/>
            </w:r>
            <w:r>
              <w:rPr>
                <w:noProof/>
                <w:webHidden/>
              </w:rPr>
              <w:t>18</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80" w:history="1">
            <w:r w:rsidRPr="00DD428A">
              <w:rPr>
                <w:rStyle w:val="Hyperlink"/>
                <w:noProof/>
              </w:rPr>
              <w:t>4.3 The leadership style</w:t>
            </w:r>
            <w:r>
              <w:rPr>
                <w:noProof/>
                <w:webHidden/>
              </w:rPr>
              <w:tab/>
            </w:r>
            <w:r>
              <w:rPr>
                <w:noProof/>
                <w:webHidden/>
              </w:rPr>
              <w:fldChar w:fldCharType="begin"/>
            </w:r>
            <w:r>
              <w:rPr>
                <w:noProof/>
                <w:webHidden/>
              </w:rPr>
              <w:instrText xml:space="preserve"> PAGEREF _Toc69131080 \h </w:instrText>
            </w:r>
            <w:r>
              <w:rPr>
                <w:noProof/>
                <w:webHidden/>
              </w:rPr>
            </w:r>
            <w:r>
              <w:rPr>
                <w:noProof/>
                <w:webHidden/>
              </w:rPr>
              <w:fldChar w:fldCharType="separate"/>
            </w:r>
            <w:r>
              <w:rPr>
                <w:noProof/>
                <w:webHidden/>
              </w:rPr>
              <w:t>20</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81" w:history="1">
            <w:r w:rsidRPr="00DD428A">
              <w:rPr>
                <w:rStyle w:val="Hyperlink"/>
                <w:noProof/>
              </w:rPr>
              <w:t>5.0 Organisational culture</w:t>
            </w:r>
            <w:r>
              <w:rPr>
                <w:noProof/>
                <w:webHidden/>
              </w:rPr>
              <w:tab/>
            </w:r>
            <w:r>
              <w:rPr>
                <w:noProof/>
                <w:webHidden/>
              </w:rPr>
              <w:fldChar w:fldCharType="begin"/>
            </w:r>
            <w:r>
              <w:rPr>
                <w:noProof/>
                <w:webHidden/>
              </w:rPr>
              <w:instrText xml:space="preserve"> PAGEREF _Toc69131081 \h </w:instrText>
            </w:r>
            <w:r>
              <w:rPr>
                <w:noProof/>
                <w:webHidden/>
              </w:rPr>
            </w:r>
            <w:r>
              <w:rPr>
                <w:noProof/>
                <w:webHidden/>
              </w:rPr>
              <w:fldChar w:fldCharType="separate"/>
            </w:r>
            <w:r>
              <w:rPr>
                <w:noProof/>
                <w:webHidden/>
              </w:rPr>
              <w:t>21</w:t>
            </w:r>
            <w:r>
              <w:rPr>
                <w:noProof/>
                <w:webHidden/>
              </w:rPr>
              <w:fldChar w:fldCharType="end"/>
            </w:r>
          </w:hyperlink>
        </w:p>
        <w:p w:rsidR="00374BCB" w:rsidRDefault="00374BCB">
          <w:pPr>
            <w:pStyle w:val="TOC2"/>
            <w:tabs>
              <w:tab w:val="right" w:leader="dot" w:pos="9016"/>
            </w:tabs>
            <w:rPr>
              <w:rFonts w:eastAsiaTheme="minorEastAsia"/>
              <w:noProof/>
              <w:lang w:eastAsia="en-GB"/>
            </w:rPr>
          </w:pPr>
          <w:hyperlink w:anchor="_Toc69131082" w:history="1">
            <w:r w:rsidRPr="00DD428A">
              <w:rPr>
                <w:rStyle w:val="Hyperlink"/>
                <w:noProof/>
              </w:rPr>
              <w:t>5.1 Culture of Waverley School and its impact on change management</w:t>
            </w:r>
            <w:r>
              <w:rPr>
                <w:noProof/>
                <w:webHidden/>
              </w:rPr>
              <w:tab/>
            </w:r>
            <w:r>
              <w:rPr>
                <w:noProof/>
                <w:webHidden/>
              </w:rPr>
              <w:fldChar w:fldCharType="begin"/>
            </w:r>
            <w:r>
              <w:rPr>
                <w:noProof/>
                <w:webHidden/>
              </w:rPr>
              <w:instrText xml:space="preserve"> PAGEREF _Toc69131082 \h </w:instrText>
            </w:r>
            <w:r>
              <w:rPr>
                <w:noProof/>
                <w:webHidden/>
              </w:rPr>
            </w:r>
            <w:r>
              <w:rPr>
                <w:noProof/>
                <w:webHidden/>
              </w:rPr>
              <w:fldChar w:fldCharType="separate"/>
            </w:r>
            <w:r>
              <w:rPr>
                <w:noProof/>
                <w:webHidden/>
              </w:rPr>
              <w:t>22</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83" w:history="1">
            <w:r w:rsidRPr="00DD428A">
              <w:rPr>
                <w:rStyle w:val="Hyperlink"/>
                <w:noProof/>
              </w:rPr>
              <w:t>6.0 Conclusion</w:t>
            </w:r>
            <w:r>
              <w:rPr>
                <w:noProof/>
                <w:webHidden/>
              </w:rPr>
              <w:tab/>
            </w:r>
            <w:r>
              <w:rPr>
                <w:noProof/>
                <w:webHidden/>
              </w:rPr>
              <w:fldChar w:fldCharType="begin"/>
            </w:r>
            <w:r>
              <w:rPr>
                <w:noProof/>
                <w:webHidden/>
              </w:rPr>
              <w:instrText xml:space="preserve"> PAGEREF _Toc69131083 \h </w:instrText>
            </w:r>
            <w:r>
              <w:rPr>
                <w:noProof/>
                <w:webHidden/>
              </w:rPr>
            </w:r>
            <w:r>
              <w:rPr>
                <w:noProof/>
                <w:webHidden/>
              </w:rPr>
              <w:fldChar w:fldCharType="separate"/>
            </w:r>
            <w:r>
              <w:rPr>
                <w:noProof/>
                <w:webHidden/>
              </w:rPr>
              <w:t>24</w:t>
            </w:r>
            <w:r>
              <w:rPr>
                <w:noProof/>
                <w:webHidden/>
              </w:rPr>
              <w:fldChar w:fldCharType="end"/>
            </w:r>
          </w:hyperlink>
        </w:p>
        <w:p w:rsidR="00374BCB" w:rsidRDefault="00374BCB">
          <w:pPr>
            <w:pStyle w:val="TOC1"/>
            <w:tabs>
              <w:tab w:val="right" w:leader="dot" w:pos="9016"/>
            </w:tabs>
            <w:rPr>
              <w:rFonts w:eastAsiaTheme="minorEastAsia"/>
              <w:noProof/>
              <w:lang w:eastAsia="en-GB"/>
            </w:rPr>
          </w:pPr>
          <w:hyperlink w:anchor="_Toc69131084" w:history="1">
            <w:r w:rsidRPr="00DD428A">
              <w:rPr>
                <w:rStyle w:val="Hyperlink"/>
                <w:noProof/>
              </w:rPr>
              <w:t>Reference list:</w:t>
            </w:r>
            <w:r>
              <w:rPr>
                <w:noProof/>
                <w:webHidden/>
              </w:rPr>
              <w:tab/>
            </w:r>
            <w:r>
              <w:rPr>
                <w:noProof/>
                <w:webHidden/>
              </w:rPr>
              <w:fldChar w:fldCharType="begin"/>
            </w:r>
            <w:r>
              <w:rPr>
                <w:noProof/>
                <w:webHidden/>
              </w:rPr>
              <w:instrText xml:space="preserve"> PAGEREF _Toc69131084 \h </w:instrText>
            </w:r>
            <w:r>
              <w:rPr>
                <w:noProof/>
                <w:webHidden/>
              </w:rPr>
            </w:r>
            <w:r>
              <w:rPr>
                <w:noProof/>
                <w:webHidden/>
              </w:rPr>
              <w:fldChar w:fldCharType="separate"/>
            </w:r>
            <w:r>
              <w:rPr>
                <w:noProof/>
                <w:webHidden/>
              </w:rPr>
              <w:t>25</w:t>
            </w:r>
            <w:r>
              <w:rPr>
                <w:noProof/>
                <w:webHidden/>
              </w:rPr>
              <w:fldChar w:fldCharType="end"/>
            </w:r>
          </w:hyperlink>
        </w:p>
        <w:p w:rsidR="000963D9" w:rsidRDefault="000963D9">
          <w:r>
            <w:rPr>
              <w:b/>
              <w:bCs/>
              <w:noProof/>
            </w:rPr>
            <w:fldChar w:fldCharType="end"/>
          </w:r>
        </w:p>
      </w:sdtContent>
    </w:sdt>
    <w:p w:rsidR="00E825F3" w:rsidRDefault="00E825F3">
      <w:pPr>
        <w:rPr>
          <w:rFonts w:ascii="Arial" w:hAnsi="Arial" w:cs="Arial"/>
        </w:rPr>
      </w:pPr>
      <w:r>
        <w:rPr>
          <w:rFonts w:ascii="Arial" w:hAnsi="Arial" w:cs="Arial"/>
        </w:rPr>
        <w:br w:type="page"/>
      </w:r>
    </w:p>
    <w:p w:rsidR="00057FF6" w:rsidRDefault="00E825F3" w:rsidP="00E90239">
      <w:pPr>
        <w:pStyle w:val="Heading1"/>
        <w:spacing w:line="360" w:lineRule="auto"/>
      </w:pPr>
      <w:bookmarkStart w:id="0" w:name="_Toc69131055"/>
      <w:r>
        <w:lastRenderedPageBreak/>
        <w:t>List of figures</w:t>
      </w:r>
      <w:bookmarkEnd w:id="0"/>
    </w:p>
    <w:p w:rsidR="00E90239" w:rsidRPr="00E90239" w:rsidRDefault="00E90239" w:rsidP="00E90239">
      <w:pPr>
        <w:spacing w:line="360" w:lineRule="auto"/>
        <w:rPr>
          <w:rFonts w:ascii="Arial" w:hAnsi="Arial" w:cs="Arial"/>
        </w:rPr>
      </w:pPr>
      <w:r w:rsidRPr="00E90239">
        <w:rPr>
          <w:rFonts w:ascii="Arial" w:hAnsi="Arial" w:cs="Arial"/>
        </w:rPr>
        <w:t>Figure 1: Lewin’s Change Management Model</w:t>
      </w:r>
    </w:p>
    <w:p w:rsidR="00E90239" w:rsidRPr="00E90239" w:rsidRDefault="00E90239" w:rsidP="00E90239">
      <w:pPr>
        <w:spacing w:line="360" w:lineRule="auto"/>
        <w:rPr>
          <w:rFonts w:ascii="Arial" w:hAnsi="Arial" w:cs="Arial"/>
        </w:rPr>
      </w:pPr>
      <w:r w:rsidRPr="00E90239">
        <w:rPr>
          <w:rFonts w:ascii="Arial" w:hAnsi="Arial" w:cs="Arial"/>
        </w:rPr>
        <w:t>Figure 2: Kanter’s 10 commandants for executing change</w:t>
      </w:r>
    </w:p>
    <w:p w:rsidR="00E825F3" w:rsidRDefault="00E90239" w:rsidP="00E90239">
      <w:pPr>
        <w:spacing w:line="360" w:lineRule="auto"/>
      </w:pPr>
      <w:r w:rsidRPr="00E90239">
        <w:rPr>
          <w:rFonts w:ascii="Arial" w:hAnsi="Arial" w:cs="Arial"/>
        </w:rPr>
        <w:t>Figure 3:</w:t>
      </w:r>
      <w:r>
        <w:t xml:space="preserve"> </w:t>
      </w:r>
      <w:r w:rsidRPr="00E90239">
        <w:rPr>
          <w:rFonts w:ascii="Arial" w:hAnsi="Arial" w:cs="Arial"/>
        </w:rPr>
        <w:t>Kotter’s 8 stage model</w:t>
      </w:r>
      <w:r w:rsidRPr="00E90239">
        <w:t xml:space="preserve"> </w:t>
      </w:r>
      <w:r w:rsidR="00E825F3">
        <w:br w:type="page"/>
      </w:r>
    </w:p>
    <w:p w:rsidR="00E90239" w:rsidRDefault="00E825F3" w:rsidP="00374BCB">
      <w:pPr>
        <w:pStyle w:val="Heading1"/>
        <w:spacing w:line="360" w:lineRule="auto"/>
      </w:pPr>
      <w:bookmarkStart w:id="1" w:name="_Toc69131056"/>
      <w:r>
        <w:lastRenderedPageBreak/>
        <w:t>List of tables</w:t>
      </w:r>
      <w:bookmarkEnd w:id="1"/>
      <w:r>
        <w:t xml:space="preserve"> </w:t>
      </w:r>
    </w:p>
    <w:p w:rsidR="00E90239" w:rsidRPr="00E90239" w:rsidRDefault="00E90239" w:rsidP="00374BCB">
      <w:pPr>
        <w:spacing w:line="360" w:lineRule="auto"/>
        <w:rPr>
          <w:rFonts w:ascii="Arial" w:hAnsi="Arial" w:cs="Arial"/>
        </w:rPr>
      </w:pPr>
      <w:r>
        <w:rPr>
          <w:rFonts w:ascii="Arial" w:hAnsi="Arial" w:cs="Arial"/>
        </w:rPr>
        <w:t xml:space="preserve">Table 1: </w:t>
      </w:r>
      <w:r w:rsidRPr="00E90239">
        <w:rPr>
          <w:rFonts w:ascii="Arial" w:hAnsi="Arial" w:cs="Arial"/>
        </w:rPr>
        <w:t>Comparison between Kotter’s and Kanter’s model</w:t>
      </w:r>
    </w:p>
    <w:p w:rsidR="00CE655E" w:rsidRDefault="00CE655E" w:rsidP="00E90239">
      <w:r>
        <w:br w:type="page"/>
      </w:r>
    </w:p>
    <w:p w:rsidR="00CE36FC" w:rsidRPr="00CE655E" w:rsidRDefault="00E825F3" w:rsidP="005012E1">
      <w:pPr>
        <w:pStyle w:val="Heading1"/>
        <w:spacing w:line="360" w:lineRule="auto"/>
      </w:pPr>
      <w:bookmarkStart w:id="2" w:name="_Toc69131057"/>
      <w:r>
        <w:lastRenderedPageBreak/>
        <w:t xml:space="preserve">1.0 </w:t>
      </w:r>
      <w:r w:rsidR="00CE36FC" w:rsidRPr="00CE655E">
        <w:t>Introduction</w:t>
      </w:r>
      <w:bookmarkEnd w:id="2"/>
      <w:r w:rsidR="00CE36FC" w:rsidRPr="00CE655E">
        <w:t xml:space="preserve"> </w:t>
      </w:r>
    </w:p>
    <w:p w:rsidR="0091016F" w:rsidRDefault="0091016F" w:rsidP="005012E1">
      <w:pPr>
        <w:spacing w:line="360" w:lineRule="auto"/>
        <w:rPr>
          <w:rFonts w:ascii="Arial" w:hAnsi="Arial" w:cs="Arial"/>
        </w:rPr>
      </w:pPr>
      <w:r w:rsidRPr="0091016F">
        <w:rPr>
          <w:rFonts w:ascii="Arial" w:hAnsi="Arial" w:cs="Arial"/>
        </w:rPr>
        <w:t xml:space="preserve">Change </w:t>
      </w:r>
      <w:r w:rsidR="007F2026">
        <w:rPr>
          <w:rFonts w:ascii="Arial" w:hAnsi="Arial" w:cs="Arial"/>
        </w:rPr>
        <w:t xml:space="preserve">is unstoppable and </w:t>
      </w:r>
      <w:r w:rsidRPr="0091016F">
        <w:rPr>
          <w:rFonts w:ascii="Arial" w:hAnsi="Arial" w:cs="Arial"/>
        </w:rPr>
        <w:t>cannot be avoided</w:t>
      </w:r>
      <w:r w:rsidR="007F2026">
        <w:rPr>
          <w:rFonts w:ascii="Arial" w:hAnsi="Arial" w:cs="Arial"/>
        </w:rPr>
        <w:t xml:space="preserve">, thus it is considered </w:t>
      </w:r>
      <w:r w:rsidRPr="0091016F">
        <w:rPr>
          <w:rFonts w:ascii="Arial" w:hAnsi="Arial" w:cs="Arial"/>
        </w:rPr>
        <w:t xml:space="preserve">as part of </w:t>
      </w:r>
      <w:r w:rsidR="00064F90">
        <w:rPr>
          <w:rFonts w:ascii="Arial" w:hAnsi="Arial" w:cs="Arial"/>
        </w:rPr>
        <w:t>a</w:t>
      </w:r>
      <w:r w:rsidRPr="0091016F">
        <w:rPr>
          <w:rFonts w:ascii="Arial" w:hAnsi="Arial" w:cs="Arial"/>
        </w:rPr>
        <w:t xml:space="preserve"> </w:t>
      </w:r>
      <w:r w:rsidR="007F2026" w:rsidRPr="0091016F">
        <w:rPr>
          <w:rFonts w:ascii="Arial" w:hAnsi="Arial" w:cs="Arial"/>
        </w:rPr>
        <w:t>company’s</w:t>
      </w:r>
      <w:r w:rsidRPr="0091016F">
        <w:rPr>
          <w:rFonts w:ascii="Arial" w:hAnsi="Arial" w:cs="Arial"/>
        </w:rPr>
        <w:t xml:space="preserve"> existence. Armstrong (2009) has defined change as any changes in structure, management, employees, processes, and other related activities. </w:t>
      </w:r>
      <w:r w:rsidR="00064F90" w:rsidRPr="00064F90">
        <w:rPr>
          <w:rFonts w:ascii="Arial" w:hAnsi="Arial" w:cs="Arial"/>
        </w:rPr>
        <w:t xml:space="preserve">Management of </w:t>
      </w:r>
      <w:r w:rsidR="00064F90">
        <w:rPr>
          <w:rFonts w:ascii="Arial" w:hAnsi="Arial" w:cs="Arial"/>
        </w:rPr>
        <w:t xml:space="preserve">the </w:t>
      </w:r>
      <w:r w:rsidR="00064F90" w:rsidRPr="00064F90">
        <w:rPr>
          <w:rFonts w:ascii="Arial" w:hAnsi="Arial" w:cs="Arial"/>
        </w:rPr>
        <w:t xml:space="preserve">change plays an important role in handling and responding </w:t>
      </w:r>
      <w:r w:rsidR="00064F90">
        <w:rPr>
          <w:rFonts w:ascii="Arial" w:hAnsi="Arial" w:cs="Arial"/>
        </w:rPr>
        <w:t xml:space="preserve">effectively </w:t>
      </w:r>
      <w:r w:rsidR="00064F90" w:rsidRPr="00064F90">
        <w:rPr>
          <w:rFonts w:ascii="Arial" w:hAnsi="Arial" w:cs="Arial"/>
        </w:rPr>
        <w:t>to change as well as counter the notion of resistance to change.</w:t>
      </w:r>
      <w:r w:rsidR="00064F90">
        <w:rPr>
          <w:rFonts w:ascii="Arial" w:hAnsi="Arial" w:cs="Arial"/>
        </w:rPr>
        <w:t xml:space="preserve"> According to </w:t>
      </w:r>
      <w:r w:rsidRPr="0091016F">
        <w:rPr>
          <w:rFonts w:ascii="Arial" w:hAnsi="Arial" w:cs="Arial"/>
        </w:rPr>
        <w:t xml:space="preserve">Lucey (2008), </w:t>
      </w:r>
      <w:r w:rsidR="00DB0726" w:rsidRPr="00DB0726">
        <w:rPr>
          <w:rFonts w:ascii="Arial" w:hAnsi="Arial" w:cs="Arial"/>
        </w:rPr>
        <w:t>in order to achieve and ensure organisational success, any initiatives and efforts for changing must support and associate with the corporate goals and objectives. Managing these changes has become a major procedure for an organisation as the impacts to the organisational outcome, positive or negative, relies on the change. Any change can be influenced by the internal and exter</w:t>
      </w:r>
      <w:r w:rsidR="001E61CC">
        <w:rPr>
          <w:rFonts w:ascii="Arial" w:hAnsi="Arial" w:cs="Arial"/>
        </w:rPr>
        <w:t>nal diversities such as culture and</w:t>
      </w:r>
      <w:r w:rsidR="00DB0726" w:rsidRPr="00DB0726">
        <w:rPr>
          <w:rFonts w:ascii="Arial" w:hAnsi="Arial" w:cs="Arial"/>
        </w:rPr>
        <w:t xml:space="preserve"> leadership</w:t>
      </w:r>
      <w:r w:rsidR="001E61CC">
        <w:rPr>
          <w:rFonts w:ascii="Arial" w:hAnsi="Arial" w:cs="Arial"/>
        </w:rPr>
        <w:t>.</w:t>
      </w:r>
      <w:r w:rsidR="00DB0726" w:rsidRPr="00DB0726">
        <w:rPr>
          <w:rFonts w:ascii="Arial" w:hAnsi="Arial" w:cs="Arial"/>
        </w:rPr>
        <w:t xml:space="preserve"> </w:t>
      </w:r>
      <w:r w:rsidR="001E61CC" w:rsidRPr="00DB0726">
        <w:rPr>
          <w:rFonts w:ascii="Arial" w:hAnsi="Arial" w:cs="Arial"/>
        </w:rPr>
        <w:t>C</w:t>
      </w:r>
      <w:r w:rsidR="00DB0726" w:rsidRPr="00DB0726">
        <w:rPr>
          <w:rFonts w:ascii="Arial" w:hAnsi="Arial" w:cs="Arial"/>
        </w:rPr>
        <w:t xml:space="preserve">hanges </w:t>
      </w:r>
      <w:r w:rsidR="001E61CC">
        <w:rPr>
          <w:rFonts w:ascii="Arial" w:hAnsi="Arial" w:cs="Arial"/>
        </w:rPr>
        <w:t>in</w:t>
      </w:r>
      <w:r w:rsidR="00DB0726" w:rsidRPr="00DB0726">
        <w:rPr>
          <w:rFonts w:ascii="Arial" w:hAnsi="Arial" w:cs="Arial"/>
        </w:rPr>
        <w:t xml:space="preserve"> economics, political, social, environmental factors</w:t>
      </w:r>
      <w:r w:rsidR="001E61CC">
        <w:rPr>
          <w:rFonts w:ascii="Arial" w:hAnsi="Arial" w:cs="Arial"/>
        </w:rPr>
        <w:t xml:space="preserve"> also have impact on organisational changes</w:t>
      </w:r>
      <w:r w:rsidR="00DB0726" w:rsidRPr="00DB0726">
        <w:rPr>
          <w:rFonts w:ascii="Arial" w:hAnsi="Arial" w:cs="Arial"/>
        </w:rPr>
        <w:t xml:space="preserve">. Business trends can also influence any change. Therefore, management has to make their decisions based on the importance of the change and how it was influenced by the internal and external factors </w:t>
      </w:r>
      <w:r w:rsidRPr="0091016F">
        <w:rPr>
          <w:rFonts w:ascii="Arial" w:hAnsi="Arial" w:cs="Arial"/>
        </w:rPr>
        <w:t>(Lucey, 2008).</w:t>
      </w:r>
    </w:p>
    <w:p w:rsidR="004E770E" w:rsidRDefault="00007F05" w:rsidP="005012E1">
      <w:pPr>
        <w:spacing w:line="360" w:lineRule="auto"/>
        <w:rPr>
          <w:rFonts w:ascii="Arial" w:hAnsi="Arial" w:cs="Arial"/>
        </w:rPr>
      </w:pPr>
      <w:r>
        <w:rPr>
          <w:rFonts w:ascii="Arial" w:hAnsi="Arial" w:cs="Arial"/>
        </w:rPr>
        <w:t>T</w:t>
      </w:r>
      <w:r w:rsidR="000B7527">
        <w:rPr>
          <w:rFonts w:ascii="Arial" w:hAnsi="Arial" w:cs="Arial"/>
        </w:rPr>
        <w:t>he Covid-19</w:t>
      </w:r>
      <w:r>
        <w:rPr>
          <w:rFonts w:ascii="Arial" w:hAnsi="Arial" w:cs="Arial"/>
        </w:rPr>
        <w:t xml:space="preserve"> pandemic has affected everyone </w:t>
      </w:r>
      <w:r w:rsidR="00A35745">
        <w:rPr>
          <w:rFonts w:ascii="Arial" w:hAnsi="Arial" w:cs="Arial"/>
        </w:rPr>
        <w:t>in all aspect of their</w:t>
      </w:r>
      <w:r>
        <w:rPr>
          <w:rFonts w:ascii="Arial" w:hAnsi="Arial" w:cs="Arial"/>
        </w:rPr>
        <w:t xml:space="preserve"> lives.</w:t>
      </w:r>
      <w:r w:rsidR="000B7527" w:rsidRPr="000B7527">
        <w:rPr>
          <w:rFonts w:ascii="Arial" w:hAnsi="Arial" w:cs="Arial"/>
        </w:rPr>
        <w:t xml:space="preserve"> In the past year and a half, the whole world has gone through a lot of changes due to Covi</w:t>
      </w:r>
      <w:r w:rsidR="003F212E">
        <w:rPr>
          <w:rFonts w:ascii="Arial" w:hAnsi="Arial" w:cs="Arial"/>
        </w:rPr>
        <w:t>d-19,</w:t>
      </w:r>
      <w:r w:rsidR="003F212E" w:rsidRPr="000B7527">
        <w:rPr>
          <w:rFonts w:ascii="Arial" w:hAnsi="Arial" w:cs="Arial"/>
        </w:rPr>
        <w:t xml:space="preserve"> </w:t>
      </w:r>
      <w:r w:rsidR="003F212E">
        <w:rPr>
          <w:rFonts w:ascii="Arial" w:hAnsi="Arial" w:cs="Arial"/>
        </w:rPr>
        <w:t>from</w:t>
      </w:r>
      <w:r w:rsidRPr="00007F05">
        <w:rPr>
          <w:rFonts w:ascii="Arial" w:hAnsi="Arial" w:cs="Arial"/>
        </w:rPr>
        <w:t xml:space="preserve"> adjustments</w:t>
      </w:r>
      <w:r w:rsidR="001E61CC">
        <w:rPr>
          <w:rFonts w:ascii="Arial" w:hAnsi="Arial" w:cs="Arial"/>
        </w:rPr>
        <w:t xml:space="preserve"> in personal lives</w:t>
      </w:r>
      <w:r w:rsidRPr="00007F05">
        <w:rPr>
          <w:rFonts w:ascii="Arial" w:hAnsi="Arial" w:cs="Arial"/>
        </w:rPr>
        <w:t xml:space="preserve"> to globa</w:t>
      </w:r>
      <w:r w:rsidR="003F212E">
        <w:rPr>
          <w:rFonts w:ascii="Arial" w:hAnsi="Arial" w:cs="Arial"/>
        </w:rPr>
        <w:t>l shifts</w:t>
      </w:r>
      <w:r w:rsidR="00424A36">
        <w:rPr>
          <w:rFonts w:ascii="Arial" w:hAnsi="Arial" w:cs="Arial"/>
        </w:rPr>
        <w:t>,</w:t>
      </w:r>
      <w:r w:rsidR="000B7527">
        <w:rPr>
          <w:rFonts w:ascii="Arial" w:hAnsi="Arial" w:cs="Arial"/>
        </w:rPr>
        <w:t xml:space="preserve"> </w:t>
      </w:r>
      <w:r w:rsidR="001E61CC">
        <w:rPr>
          <w:rFonts w:ascii="Arial" w:hAnsi="Arial" w:cs="Arial"/>
        </w:rPr>
        <w:t>the way</w:t>
      </w:r>
      <w:r w:rsidR="003F212E">
        <w:rPr>
          <w:rFonts w:ascii="Arial" w:hAnsi="Arial" w:cs="Arial"/>
        </w:rPr>
        <w:t xml:space="preserve"> </w:t>
      </w:r>
      <w:r w:rsidR="000B7527" w:rsidRPr="000B7527">
        <w:rPr>
          <w:rFonts w:ascii="Arial" w:hAnsi="Arial" w:cs="Arial"/>
        </w:rPr>
        <w:t>our social</w:t>
      </w:r>
      <w:r w:rsidR="001E61CC">
        <w:rPr>
          <w:rFonts w:ascii="Arial" w:hAnsi="Arial" w:cs="Arial"/>
        </w:rPr>
        <w:t>, financial</w:t>
      </w:r>
      <w:r w:rsidR="000B7527" w:rsidRPr="000B7527">
        <w:rPr>
          <w:rFonts w:ascii="Arial" w:hAnsi="Arial" w:cs="Arial"/>
        </w:rPr>
        <w:t xml:space="preserve"> and political systems operate</w:t>
      </w:r>
      <w:r w:rsidR="00424A36">
        <w:rPr>
          <w:rFonts w:ascii="Arial" w:hAnsi="Arial" w:cs="Arial"/>
        </w:rPr>
        <w:t>, all these has changed and will</w:t>
      </w:r>
      <w:r w:rsidR="000B7527" w:rsidRPr="000B7527">
        <w:rPr>
          <w:rFonts w:ascii="Arial" w:hAnsi="Arial" w:cs="Arial"/>
        </w:rPr>
        <w:t xml:space="preserve"> change</w:t>
      </w:r>
      <w:r w:rsidR="00424A36">
        <w:rPr>
          <w:rFonts w:ascii="Arial" w:hAnsi="Arial" w:cs="Arial"/>
        </w:rPr>
        <w:t xml:space="preserve"> even more</w:t>
      </w:r>
      <w:r w:rsidR="00FF76DF" w:rsidRPr="00FF76DF">
        <w:rPr>
          <w:rFonts w:ascii="Roboto" w:hAnsi="Roboto"/>
          <w:color w:val="2C3E50"/>
          <w:sz w:val="23"/>
          <w:szCs w:val="23"/>
          <w:shd w:val="clear" w:color="auto" w:fill="FFFFFF"/>
        </w:rPr>
        <w:t xml:space="preserve"> </w:t>
      </w:r>
      <w:r w:rsidR="00FF76DF" w:rsidRPr="00FF76DF">
        <w:rPr>
          <w:rFonts w:ascii="Arial" w:hAnsi="Arial" w:cs="Arial"/>
        </w:rPr>
        <w:t>(</w:t>
      </w:r>
      <w:proofErr w:type="spellStart"/>
      <w:r w:rsidR="00FF76DF" w:rsidRPr="00FF76DF">
        <w:rPr>
          <w:rFonts w:ascii="Arial" w:hAnsi="Arial" w:cs="Arial"/>
        </w:rPr>
        <w:t>Dartnell</w:t>
      </w:r>
      <w:proofErr w:type="spellEnd"/>
      <w:r w:rsidR="00FF76DF" w:rsidRPr="00FF76DF">
        <w:rPr>
          <w:rFonts w:ascii="Arial" w:hAnsi="Arial" w:cs="Arial"/>
        </w:rPr>
        <w:t>, 2020)</w:t>
      </w:r>
      <w:r w:rsidR="000B7527" w:rsidRPr="000B7527">
        <w:rPr>
          <w:rFonts w:ascii="Arial" w:hAnsi="Arial" w:cs="Arial"/>
        </w:rPr>
        <w:t>. </w:t>
      </w:r>
      <w:r w:rsidR="001E61CC">
        <w:rPr>
          <w:rFonts w:ascii="Arial" w:hAnsi="Arial" w:cs="Arial"/>
        </w:rPr>
        <w:t xml:space="preserve">Even though the </w:t>
      </w:r>
      <w:r w:rsidR="003928D0">
        <w:rPr>
          <w:rFonts w:ascii="Arial" w:hAnsi="Arial" w:cs="Arial"/>
        </w:rPr>
        <w:t>bio-</w:t>
      </w:r>
      <w:r w:rsidR="001E61CC">
        <w:rPr>
          <w:rFonts w:ascii="Arial" w:hAnsi="Arial" w:cs="Arial"/>
        </w:rPr>
        <w:t xml:space="preserve">medical science has made </w:t>
      </w:r>
      <w:r w:rsidR="00FF76DF" w:rsidRPr="00FF76DF">
        <w:rPr>
          <w:rFonts w:ascii="Arial" w:hAnsi="Arial" w:cs="Arial"/>
        </w:rPr>
        <w:t xml:space="preserve">significant </w:t>
      </w:r>
      <w:r w:rsidR="00774E34">
        <w:rPr>
          <w:rFonts w:ascii="Arial" w:hAnsi="Arial" w:cs="Arial"/>
        </w:rPr>
        <w:t xml:space="preserve">advancement in developing </w:t>
      </w:r>
      <w:r w:rsidR="00FF76DF" w:rsidRPr="00FF76DF">
        <w:rPr>
          <w:rFonts w:ascii="Arial" w:hAnsi="Arial" w:cs="Arial"/>
        </w:rPr>
        <w:t xml:space="preserve">the treatment of covid-19 and </w:t>
      </w:r>
      <w:r w:rsidR="003928D0">
        <w:rPr>
          <w:rFonts w:ascii="Arial" w:hAnsi="Arial" w:cs="Arial"/>
        </w:rPr>
        <w:t xml:space="preserve">there is </w:t>
      </w:r>
      <w:r w:rsidR="00FF76DF" w:rsidRPr="00FF76DF">
        <w:rPr>
          <w:rFonts w:ascii="Arial" w:hAnsi="Arial" w:cs="Arial"/>
        </w:rPr>
        <w:t xml:space="preserve">an </w:t>
      </w:r>
      <w:r w:rsidR="003928D0">
        <w:rPr>
          <w:rFonts w:ascii="Arial" w:hAnsi="Arial" w:cs="Arial"/>
        </w:rPr>
        <w:t>extraordinary</w:t>
      </w:r>
      <w:r w:rsidR="00FF76DF" w:rsidRPr="00FF76DF">
        <w:rPr>
          <w:rFonts w:ascii="Arial" w:hAnsi="Arial" w:cs="Arial"/>
        </w:rPr>
        <w:t xml:space="preserve"> race to find a vaccine to beat the virus, </w:t>
      </w:r>
      <w:r w:rsidR="00FF76DF">
        <w:rPr>
          <w:rFonts w:ascii="Arial" w:hAnsi="Arial" w:cs="Arial"/>
        </w:rPr>
        <w:t xml:space="preserve">there is little chance for things to get back to how they were pre-Covid-19 </w:t>
      </w:r>
      <w:r w:rsidR="000B45D4">
        <w:rPr>
          <w:rFonts w:ascii="Arial" w:hAnsi="Arial" w:cs="Arial"/>
        </w:rPr>
        <w:t>time</w:t>
      </w:r>
      <w:r w:rsidR="000B45D4" w:rsidRPr="00FF76DF">
        <w:rPr>
          <w:rFonts w:ascii="Roboto" w:hAnsi="Roboto"/>
          <w:color w:val="2C3E50"/>
          <w:sz w:val="23"/>
          <w:szCs w:val="23"/>
          <w:shd w:val="clear" w:color="auto" w:fill="FFFFFF"/>
        </w:rPr>
        <w:t xml:space="preserve"> </w:t>
      </w:r>
      <w:r w:rsidR="000B45D4">
        <w:rPr>
          <w:rFonts w:ascii="Arial" w:hAnsi="Arial" w:cs="Arial"/>
        </w:rPr>
        <w:t>(</w:t>
      </w:r>
      <w:r w:rsidR="00FF76DF">
        <w:rPr>
          <w:rFonts w:ascii="Arial" w:hAnsi="Arial" w:cs="Arial"/>
        </w:rPr>
        <w:t>Taylor, 2020</w:t>
      </w:r>
      <w:r w:rsidR="00FF76DF" w:rsidRPr="00FF76DF">
        <w:rPr>
          <w:rFonts w:ascii="Arial" w:hAnsi="Arial" w:cs="Arial"/>
        </w:rPr>
        <w:t>)</w:t>
      </w:r>
      <w:r w:rsidR="00FF76DF">
        <w:rPr>
          <w:rFonts w:ascii="Arial" w:hAnsi="Arial" w:cs="Arial"/>
        </w:rPr>
        <w:t xml:space="preserve">. </w:t>
      </w:r>
      <w:r w:rsidRPr="00007F05">
        <w:rPr>
          <w:rFonts w:ascii="Arial" w:hAnsi="Arial" w:cs="Arial"/>
        </w:rPr>
        <w:t> </w:t>
      </w:r>
      <w:r w:rsidR="004E770E">
        <w:rPr>
          <w:rFonts w:ascii="Arial" w:hAnsi="Arial" w:cs="Arial"/>
        </w:rPr>
        <w:t xml:space="preserve"> </w:t>
      </w:r>
    </w:p>
    <w:p w:rsidR="0007181E" w:rsidRPr="00E825F3" w:rsidRDefault="00064F90" w:rsidP="00E825F3">
      <w:pPr>
        <w:spacing w:line="360" w:lineRule="auto"/>
        <w:rPr>
          <w:rFonts w:ascii="Arial" w:hAnsi="Arial" w:cs="Arial"/>
        </w:rPr>
      </w:pPr>
      <w:r w:rsidRPr="00064F90">
        <w:rPr>
          <w:rFonts w:ascii="Arial" w:hAnsi="Arial" w:cs="Arial"/>
        </w:rPr>
        <w:t xml:space="preserve">The main </w:t>
      </w:r>
      <w:r w:rsidR="007F2B85">
        <w:rPr>
          <w:rFonts w:ascii="Arial" w:hAnsi="Arial" w:cs="Arial"/>
        </w:rPr>
        <w:t>purpose</w:t>
      </w:r>
      <w:r w:rsidRPr="00064F90">
        <w:rPr>
          <w:rFonts w:ascii="Arial" w:hAnsi="Arial" w:cs="Arial"/>
        </w:rPr>
        <w:t xml:space="preserve"> of this </w:t>
      </w:r>
      <w:r w:rsidR="007F2B85">
        <w:rPr>
          <w:rFonts w:ascii="Arial" w:hAnsi="Arial" w:cs="Arial"/>
        </w:rPr>
        <w:t>report</w:t>
      </w:r>
      <w:r w:rsidRPr="00064F90">
        <w:rPr>
          <w:rFonts w:ascii="Arial" w:hAnsi="Arial" w:cs="Arial"/>
        </w:rPr>
        <w:t xml:space="preserve"> is to </w:t>
      </w:r>
      <w:r w:rsidR="007F2B85">
        <w:rPr>
          <w:rFonts w:ascii="Arial" w:hAnsi="Arial" w:cs="Arial"/>
        </w:rPr>
        <w:t xml:space="preserve">analyse how the external and internal environment has impacted the organisation, decide the model used to implement the change and how the change was managed. It also describes the leadership style used and </w:t>
      </w:r>
      <w:r w:rsidRPr="00064F90">
        <w:rPr>
          <w:rFonts w:ascii="Arial" w:hAnsi="Arial" w:cs="Arial"/>
        </w:rPr>
        <w:t>evaluate</w:t>
      </w:r>
      <w:r w:rsidR="007F2B85">
        <w:rPr>
          <w:rFonts w:ascii="Arial" w:hAnsi="Arial" w:cs="Arial"/>
        </w:rPr>
        <w:t>s</w:t>
      </w:r>
      <w:r w:rsidRPr="00064F90">
        <w:rPr>
          <w:rFonts w:ascii="Arial" w:hAnsi="Arial" w:cs="Arial"/>
        </w:rPr>
        <w:t xml:space="preserve"> the impact of change management in</w:t>
      </w:r>
      <w:r w:rsidR="007F2B85">
        <w:rPr>
          <w:rFonts w:ascii="Arial" w:hAnsi="Arial" w:cs="Arial"/>
        </w:rPr>
        <w:t xml:space="preserve"> the organisational culture</w:t>
      </w:r>
      <w:r w:rsidR="00A35745">
        <w:rPr>
          <w:rFonts w:ascii="Arial" w:hAnsi="Arial" w:cs="Arial"/>
        </w:rPr>
        <w:t xml:space="preserve">. Specifically, </w:t>
      </w:r>
      <w:r w:rsidR="00DB0726" w:rsidRPr="00DB0726">
        <w:rPr>
          <w:rFonts w:ascii="Arial" w:hAnsi="Arial" w:cs="Arial"/>
        </w:rPr>
        <w:t>in this report, the positive and negative consequences of change will be critically discussed followed by a clear explanation on the concept and application of change management with support of different change models. Furthermore, it will explain the ways on how change management can be implemented more effectively and the benefit of that change on organisational success</w:t>
      </w:r>
      <w:r w:rsidRPr="00064F90">
        <w:rPr>
          <w:rFonts w:ascii="Arial" w:hAnsi="Arial" w:cs="Arial"/>
        </w:rPr>
        <w:t>.</w:t>
      </w:r>
      <w:r w:rsidR="007F2B85">
        <w:rPr>
          <w:rFonts w:ascii="Arial" w:hAnsi="Arial" w:cs="Arial"/>
        </w:rPr>
        <w:t xml:space="preserve"> It also </w:t>
      </w:r>
      <w:r w:rsidR="00DB0726">
        <w:rPr>
          <w:rFonts w:ascii="Arial" w:hAnsi="Arial" w:cs="Arial"/>
        </w:rPr>
        <w:t>will propose</w:t>
      </w:r>
      <w:r w:rsidR="004E770E">
        <w:rPr>
          <w:rFonts w:ascii="Arial" w:hAnsi="Arial" w:cs="Arial"/>
        </w:rPr>
        <w:t xml:space="preserve"> a more suitable change management plan for the future.</w:t>
      </w:r>
    </w:p>
    <w:p w:rsidR="00CE655E" w:rsidRDefault="00CE655E" w:rsidP="005012E1">
      <w:pPr>
        <w:spacing w:line="360" w:lineRule="auto"/>
        <w:rPr>
          <w:rFonts w:ascii="Arial" w:hAnsi="Arial" w:cs="Arial"/>
        </w:rPr>
      </w:pPr>
      <w:r>
        <w:rPr>
          <w:rFonts w:ascii="Arial" w:hAnsi="Arial" w:cs="Arial"/>
        </w:rPr>
        <w:br w:type="page"/>
      </w:r>
    </w:p>
    <w:p w:rsidR="00796B14" w:rsidRDefault="00E825F3" w:rsidP="005012E1">
      <w:pPr>
        <w:pStyle w:val="Heading1"/>
        <w:spacing w:line="360" w:lineRule="auto"/>
      </w:pPr>
      <w:bookmarkStart w:id="3" w:name="_Toc69131058"/>
      <w:r>
        <w:lastRenderedPageBreak/>
        <w:t xml:space="preserve">2.0 </w:t>
      </w:r>
      <w:r w:rsidR="00CE36FC" w:rsidRPr="00CE655E">
        <w:t>Recent history of the organisation:</w:t>
      </w:r>
      <w:bookmarkEnd w:id="3"/>
    </w:p>
    <w:p w:rsidR="001117D8" w:rsidRDefault="0050057F" w:rsidP="005012E1">
      <w:pPr>
        <w:spacing w:line="360" w:lineRule="auto"/>
        <w:rPr>
          <w:rFonts w:ascii="Arial" w:hAnsi="Arial" w:cs="Arial"/>
        </w:rPr>
      </w:pPr>
      <w:r w:rsidRPr="00C8579D">
        <w:rPr>
          <w:rFonts w:ascii="Arial" w:hAnsi="Arial" w:cs="Arial"/>
        </w:rPr>
        <w:t>Waverley scho</w:t>
      </w:r>
      <w:r w:rsidR="00EC2DF8" w:rsidRPr="00C8579D">
        <w:rPr>
          <w:rFonts w:ascii="Arial" w:hAnsi="Arial" w:cs="Arial"/>
        </w:rPr>
        <w:t>ol is</w:t>
      </w:r>
      <w:r w:rsidRPr="00C8579D">
        <w:rPr>
          <w:rFonts w:ascii="Arial" w:hAnsi="Arial" w:cs="Arial"/>
        </w:rPr>
        <w:t xml:space="preserve"> located in</w:t>
      </w:r>
      <w:r w:rsidR="00EC2DF8" w:rsidRPr="00C8579D">
        <w:rPr>
          <w:rFonts w:ascii="Arial" w:hAnsi="Arial" w:cs="Arial"/>
        </w:rPr>
        <w:t xml:space="preserve"> Small Heath, Birmingham.</w:t>
      </w:r>
      <w:r w:rsidRPr="00C8579D">
        <w:rPr>
          <w:rFonts w:ascii="Arial" w:hAnsi="Arial" w:cs="Arial"/>
        </w:rPr>
        <w:t xml:space="preserve"> </w:t>
      </w:r>
      <w:r w:rsidR="00EC2DF8" w:rsidRPr="00C8579D">
        <w:rPr>
          <w:rFonts w:ascii="Arial" w:hAnsi="Arial" w:cs="Arial"/>
        </w:rPr>
        <w:t>There are three institutes under this foundation:</w:t>
      </w:r>
      <w:r w:rsidRPr="00C8579D">
        <w:rPr>
          <w:rFonts w:ascii="Arial" w:hAnsi="Arial" w:cs="Arial"/>
        </w:rPr>
        <w:t xml:space="preserve"> Waverley Primary School, Waverley Secondary School and Waverley Studio </w:t>
      </w:r>
      <w:r w:rsidR="00EC2DF8" w:rsidRPr="00C8579D">
        <w:rPr>
          <w:rFonts w:ascii="Arial" w:hAnsi="Arial" w:cs="Arial"/>
        </w:rPr>
        <w:t>College</w:t>
      </w:r>
      <w:r w:rsidRPr="00C8579D">
        <w:rPr>
          <w:rFonts w:ascii="Arial" w:hAnsi="Arial" w:cs="Arial"/>
        </w:rPr>
        <w:t>.</w:t>
      </w:r>
      <w:r w:rsidR="00C8579D" w:rsidRPr="00C8579D">
        <w:rPr>
          <w:rFonts w:ascii="Arial" w:hAnsi="Arial" w:cs="Arial"/>
        </w:rPr>
        <w:t xml:space="preserve"> Their secondary school includes sixth form too.</w:t>
      </w:r>
      <w:r w:rsidRPr="00C8579D">
        <w:rPr>
          <w:rFonts w:ascii="Arial" w:hAnsi="Arial" w:cs="Arial"/>
        </w:rPr>
        <w:t xml:space="preserve"> They also </w:t>
      </w:r>
      <w:r w:rsidR="00C8579D" w:rsidRPr="00C8579D">
        <w:rPr>
          <w:rFonts w:ascii="Arial" w:hAnsi="Arial" w:cs="Arial"/>
        </w:rPr>
        <w:t>cater for</w:t>
      </w:r>
      <w:r w:rsidRPr="00C8579D">
        <w:rPr>
          <w:rFonts w:ascii="Arial" w:hAnsi="Arial" w:cs="Arial"/>
        </w:rPr>
        <w:t xml:space="preserve"> Secondary Resource Base</w:t>
      </w:r>
      <w:r w:rsidR="00C8579D" w:rsidRPr="00C8579D">
        <w:rPr>
          <w:rFonts w:ascii="Arial" w:hAnsi="Arial" w:cs="Arial"/>
        </w:rPr>
        <w:t>d</w:t>
      </w:r>
      <w:r w:rsidRPr="00C8579D">
        <w:rPr>
          <w:rFonts w:ascii="Arial" w:hAnsi="Arial" w:cs="Arial"/>
        </w:rPr>
        <w:t xml:space="preserve"> pupils with Cognition and Learning difficulties. </w:t>
      </w:r>
      <w:r w:rsidR="00C8579D" w:rsidRPr="00C8579D">
        <w:rPr>
          <w:rFonts w:ascii="Arial" w:hAnsi="Arial" w:cs="Arial"/>
        </w:rPr>
        <w:t>The vision of Waverley School is to recognise and celebrate diversity within the school and the community.</w:t>
      </w:r>
      <w:r w:rsidR="00C8579D">
        <w:rPr>
          <w:rFonts w:ascii="Arial" w:hAnsi="Arial" w:cs="Arial"/>
        </w:rPr>
        <w:t xml:space="preserve"> The school believe</w:t>
      </w:r>
      <w:r w:rsidR="00FB7E4E">
        <w:rPr>
          <w:rFonts w:ascii="Arial" w:hAnsi="Arial" w:cs="Arial"/>
        </w:rPr>
        <w:t>s</w:t>
      </w:r>
      <w:r w:rsidR="00C8579D">
        <w:rPr>
          <w:rFonts w:ascii="Arial" w:hAnsi="Arial" w:cs="Arial"/>
        </w:rPr>
        <w:t xml:space="preserve"> that every </w:t>
      </w:r>
      <w:r w:rsidR="00FB7E4E">
        <w:rPr>
          <w:rFonts w:ascii="Arial" w:hAnsi="Arial" w:cs="Arial"/>
        </w:rPr>
        <w:t>pupil</w:t>
      </w:r>
      <w:r w:rsidR="00C8579D">
        <w:rPr>
          <w:rFonts w:ascii="Arial" w:hAnsi="Arial" w:cs="Arial"/>
        </w:rPr>
        <w:t xml:space="preserve"> is unique and possess</w:t>
      </w:r>
      <w:r w:rsidR="00046C43">
        <w:rPr>
          <w:rFonts w:ascii="Arial" w:hAnsi="Arial" w:cs="Arial"/>
        </w:rPr>
        <w:t>es a</w:t>
      </w:r>
      <w:r w:rsidR="00C8579D">
        <w:rPr>
          <w:rFonts w:ascii="Arial" w:hAnsi="Arial" w:cs="Arial"/>
        </w:rPr>
        <w:t xml:space="preserve"> different ability of learning. </w:t>
      </w:r>
      <w:r w:rsidR="00FB7E4E">
        <w:rPr>
          <w:rFonts w:ascii="Arial" w:hAnsi="Arial" w:cs="Arial"/>
        </w:rPr>
        <w:t>They do their best to provide opportunities for individual pupil</w:t>
      </w:r>
      <w:r w:rsidR="00046C43">
        <w:rPr>
          <w:rFonts w:ascii="Arial" w:hAnsi="Arial" w:cs="Arial"/>
        </w:rPr>
        <w:t>s</w:t>
      </w:r>
      <w:r w:rsidR="00FB7E4E">
        <w:rPr>
          <w:rFonts w:ascii="Arial" w:hAnsi="Arial" w:cs="Arial"/>
        </w:rPr>
        <w:t xml:space="preserve"> to achieve their potential and go beyond. To make this possible, they have </w:t>
      </w:r>
      <w:r w:rsidR="00046C43">
        <w:rPr>
          <w:rFonts w:ascii="Arial" w:hAnsi="Arial" w:cs="Arial"/>
        </w:rPr>
        <w:t xml:space="preserve">a </w:t>
      </w:r>
      <w:r w:rsidR="00FB7E4E">
        <w:rPr>
          <w:rFonts w:ascii="Arial" w:hAnsi="Arial" w:cs="Arial"/>
        </w:rPr>
        <w:t xml:space="preserve">dedicated, strong, well-qualified and committed team of staff </w:t>
      </w:r>
      <w:r w:rsidRPr="0050057F">
        <w:rPr>
          <w:rFonts w:ascii="Arial" w:hAnsi="Arial" w:cs="Arial"/>
        </w:rPr>
        <w:t>(Waverley.bham.sch.uk, 2019).</w:t>
      </w:r>
    </w:p>
    <w:p w:rsidR="007A442F" w:rsidRPr="007A442F" w:rsidRDefault="00D038A4" w:rsidP="005012E1">
      <w:pPr>
        <w:spacing w:line="360" w:lineRule="auto"/>
        <w:rPr>
          <w:rFonts w:ascii="Arial" w:hAnsi="Arial" w:cs="Arial"/>
        </w:rPr>
      </w:pPr>
      <w:r>
        <w:rPr>
          <w:rFonts w:ascii="Arial" w:hAnsi="Arial" w:cs="Arial"/>
        </w:rPr>
        <w:t>O</w:t>
      </w:r>
      <w:r w:rsidR="007A442F" w:rsidRPr="007A442F">
        <w:rPr>
          <w:rFonts w:ascii="Arial" w:hAnsi="Arial" w:cs="Arial"/>
        </w:rPr>
        <w:t xml:space="preserve">n </w:t>
      </w:r>
      <w:r>
        <w:rPr>
          <w:rFonts w:ascii="Arial" w:hAnsi="Arial" w:cs="Arial"/>
        </w:rPr>
        <w:t xml:space="preserve">the </w:t>
      </w:r>
      <w:r w:rsidR="007A442F" w:rsidRPr="007A442F">
        <w:rPr>
          <w:rFonts w:ascii="Arial" w:hAnsi="Arial" w:cs="Arial"/>
        </w:rPr>
        <w:t>20</w:t>
      </w:r>
      <w:r>
        <w:rPr>
          <w:rFonts w:ascii="Arial" w:hAnsi="Arial" w:cs="Arial"/>
        </w:rPr>
        <w:t>th</w:t>
      </w:r>
      <w:r w:rsidR="007A442F" w:rsidRPr="007A442F">
        <w:rPr>
          <w:rFonts w:ascii="Arial" w:hAnsi="Arial" w:cs="Arial"/>
        </w:rPr>
        <w:t xml:space="preserve"> March 2020, </w:t>
      </w:r>
      <w:r>
        <w:rPr>
          <w:rFonts w:ascii="Arial" w:hAnsi="Arial" w:cs="Arial"/>
        </w:rPr>
        <w:t xml:space="preserve">schools all over England closed due to Covid-19. All national exams were cancelled. Only </w:t>
      </w:r>
      <w:r w:rsidR="00774E34">
        <w:rPr>
          <w:rFonts w:ascii="Arial" w:hAnsi="Arial" w:cs="Arial"/>
        </w:rPr>
        <w:t xml:space="preserve">the key-workers’ children and </w:t>
      </w:r>
      <w:r w:rsidR="007A442F" w:rsidRPr="007A442F">
        <w:rPr>
          <w:rFonts w:ascii="Arial" w:hAnsi="Arial" w:cs="Arial"/>
        </w:rPr>
        <w:t>vulnerable</w:t>
      </w:r>
      <w:r w:rsidR="00017D8B">
        <w:rPr>
          <w:rFonts w:ascii="Arial" w:hAnsi="Arial" w:cs="Arial"/>
        </w:rPr>
        <w:t xml:space="preserve"> children</w:t>
      </w:r>
      <w:r w:rsidR="007A442F" w:rsidRPr="007A442F">
        <w:rPr>
          <w:rFonts w:ascii="Arial" w:hAnsi="Arial" w:cs="Arial"/>
        </w:rPr>
        <w:t xml:space="preserve"> </w:t>
      </w:r>
      <w:r>
        <w:rPr>
          <w:rFonts w:ascii="Arial" w:hAnsi="Arial" w:cs="Arial"/>
        </w:rPr>
        <w:t>were allowed to attend classes in school.</w:t>
      </w:r>
      <w:r w:rsidR="007A442F" w:rsidRPr="007A442F">
        <w:rPr>
          <w:rFonts w:ascii="Arial" w:hAnsi="Arial" w:cs="Arial"/>
        </w:rPr>
        <w:t xml:space="preserve"> </w:t>
      </w:r>
      <w:r>
        <w:rPr>
          <w:rFonts w:ascii="Arial" w:hAnsi="Arial" w:cs="Arial"/>
        </w:rPr>
        <w:t>Children and young people suffered from this</w:t>
      </w:r>
      <w:r w:rsidR="007A442F" w:rsidRPr="007A442F">
        <w:rPr>
          <w:rFonts w:ascii="Arial" w:hAnsi="Arial" w:cs="Arial"/>
        </w:rPr>
        <w:t xml:space="preserve"> unprecedented disruption to the</w:t>
      </w:r>
      <w:r w:rsidR="00046C43">
        <w:rPr>
          <w:rFonts w:ascii="Arial" w:hAnsi="Arial" w:cs="Arial"/>
        </w:rPr>
        <w:t>ir</w:t>
      </w:r>
      <w:r w:rsidR="007A442F" w:rsidRPr="007A442F">
        <w:rPr>
          <w:rFonts w:ascii="Arial" w:hAnsi="Arial" w:cs="Arial"/>
        </w:rPr>
        <w:t xml:space="preserve"> education. </w:t>
      </w:r>
      <w:r w:rsidR="00B21E02">
        <w:rPr>
          <w:rFonts w:ascii="Arial" w:hAnsi="Arial" w:cs="Arial"/>
        </w:rPr>
        <w:t>Waverley School</w:t>
      </w:r>
      <w:r w:rsidR="007A442F" w:rsidRPr="007A442F">
        <w:rPr>
          <w:rFonts w:ascii="Arial" w:hAnsi="Arial" w:cs="Arial"/>
        </w:rPr>
        <w:t xml:space="preserve"> </w:t>
      </w:r>
      <w:r>
        <w:rPr>
          <w:rFonts w:ascii="Arial" w:hAnsi="Arial" w:cs="Arial"/>
        </w:rPr>
        <w:t xml:space="preserve">also </w:t>
      </w:r>
      <w:r w:rsidR="00B21E02">
        <w:rPr>
          <w:rFonts w:ascii="Arial" w:hAnsi="Arial" w:cs="Arial"/>
        </w:rPr>
        <w:t>was</w:t>
      </w:r>
      <w:r w:rsidR="007A442F" w:rsidRPr="007A442F">
        <w:rPr>
          <w:rFonts w:ascii="Arial" w:hAnsi="Arial" w:cs="Arial"/>
        </w:rPr>
        <w:t xml:space="preserve"> </w:t>
      </w:r>
      <w:r w:rsidR="00F942ED">
        <w:rPr>
          <w:rFonts w:ascii="Arial" w:hAnsi="Arial" w:cs="Arial"/>
        </w:rPr>
        <w:t>not able to conduct</w:t>
      </w:r>
      <w:r w:rsidR="007A442F" w:rsidRPr="007A442F">
        <w:rPr>
          <w:rFonts w:ascii="Arial" w:hAnsi="Arial" w:cs="Arial"/>
        </w:rPr>
        <w:t xml:space="preserve"> their normal activities</w:t>
      </w:r>
      <w:r w:rsidR="00F942ED">
        <w:rPr>
          <w:rFonts w:ascii="Arial" w:hAnsi="Arial" w:cs="Arial"/>
        </w:rPr>
        <w:t>. Instead of</w:t>
      </w:r>
      <w:r w:rsidR="007A442F" w:rsidRPr="007A442F">
        <w:rPr>
          <w:rFonts w:ascii="Arial" w:hAnsi="Arial" w:cs="Arial"/>
        </w:rPr>
        <w:t xml:space="preserve"> support</w:t>
      </w:r>
      <w:r w:rsidR="00F942ED">
        <w:rPr>
          <w:rFonts w:ascii="Arial" w:hAnsi="Arial" w:cs="Arial"/>
        </w:rPr>
        <w:t>ing</w:t>
      </w:r>
      <w:r w:rsidR="007A442F" w:rsidRPr="007A442F">
        <w:rPr>
          <w:rFonts w:ascii="Arial" w:hAnsi="Arial" w:cs="Arial"/>
        </w:rPr>
        <w:t xml:space="preserve"> children’s learning, wellbeing and </w:t>
      </w:r>
      <w:r w:rsidR="00F942ED">
        <w:rPr>
          <w:rFonts w:ascii="Arial" w:hAnsi="Arial" w:cs="Arial"/>
        </w:rPr>
        <w:t>preparing</w:t>
      </w:r>
      <w:r w:rsidR="007A442F" w:rsidRPr="007A442F">
        <w:rPr>
          <w:rFonts w:ascii="Arial" w:hAnsi="Arial" w:cs="Arial"/>
        </w:rPr>
        <w:t xml:space="preserve"> them for transition</w:t>
      </w:r>
      <w:r w:rsidR="00F942ED">
        <w:rPr>
          <w:rFonts w:ascii="Arial" w:hAnsi="Arial" w:cs="Arial"/>
        </w:rPr>
        <w:t xml:space="preserve"> in school</w:t>
      </w:r>
      <w:r w:rsidR="007A442F" w:rsidRPr="007A442F">
        <w:rPr>
          <w:rFonts w:ascii="Arial" w:hAnsi="Arial" w:cs="Arial"/>
        </w:rPr>
        <w:t xml:space="preserve">, </w:t>
      </w:r>
      <w:r w:rsidR="00F942ED">
        <w:rPr>
          <w:rFonts w:ascii="Arial" w:hAnsi="Arial" w:cs="Arial"/>
        </w:rPr>
        <w:t xml:space="preserve">they had to find a way </w:t>
      </w:r>
      <w:r w:rsidR="007A442F" w:rsidRPr="007A442F">
        <w:rPr>
          <w:rFonts w:ascii="Arial" w:hAnsi="Arial" w:cs="Arial"/>
        </w:rPr>
        <w:t xml:space="preserve">to provide learning activities for pupils at home. </w:t>
      </w:r>
      <w:r w:rsidR="00F942ED">
        <w:rPr>
          <w:rFonts w:ascii="Arial" w:hAnsi="Arial" w:cs="Arial"/>
        </w:rPr>
        <w:t>They had to identify the most effective approach</w:t>
      </w:r>
      <w:r w:rsidR="007A442F" w:rsidRPr="007A442F">
        <w:rPr>
          <w:rFonts w:ascii="Arial" w:hAnsi="Arial" w:cs="Arial"/>
        </w:rPr>
        <w:t xml:space="preserve"> that support</w:t>
      </w:r>
      <w:r w:rsidR="00046C43">
        <w:rPr>
          <w:rFonts w:ascii="Arial" w:hAnsi="Arial" w:cs="Arial"/>
        </w:rPr>
        <w:t>ed</w:t>
      </w:r>
      <w:r w:rsidR="007A442F" w:rsidRPr="007A442F">
        <w:rPr>
          <w:rFonts w:ascii="Arial" w:hAnsi="Arial" w:cs="Arial"/>
        </w:rPr>
        <w:t xml:space="preserve"> them, and the government</w:t>
      </w:r>
      <w:r w:rsidR="00F942ED">
        <w:rPr>
          <w:rFonts w:ascii="Arial" w:hAnsi="Arial" w:cs="Arial"/>
        </w:rPr>
        <w:t xml:space="preserve"> in a short span of time</w:t>
      </w:r>
      <w:r w:rsidR="007A442F" w:rsidRPr="007A442F">
        <w:rPr>
          <w:rFonts w:ascii="Arial" w:hAnsi="Arial" w:cs="Arial"/>
        </w:rPr>
        <w:t xml:space="preserve">. </w:t>
      </w:r>
    </w:p>
    <w:p w:rsidR="007A442F" w:rsidRPr="00CE655E" w:rsidRDefault="007A442F" w:rsidP="005012E1">
      <w:pPr>
        <w:spacing w:line="360" w:lineRule="auto"/>
        <w:rPr>
          <w:rFonts w:ascii="Arial" w:hAnsi="Arial" w:cs="Arial"/>
        </w:rPr>
      </w:pPr>
    </w:p>
    <w:p w:rsidR="001117D8" w:rsidRDefault="001117D8" w:rsidP="005012E1">
      <w:pPr>
        <w:spacing w:line="360" w:lineRule="auto"/>
        <w:rPr>
          <w:rFonts w:ascii="Arial" w:hAnsi="Arial" w:cs="Arial"/>
        </w:rPr>
      </w:pPr>
      <w:r>
        <w:rPr>
          <w:rFonts w:ascii="Arial" w:hAnsi="Arial" w:cs="Arial"/>
        </w:rPr>
        <w:br w:type="page"/>
      </w:r>
    </w:p>
    <w:p w:rsidR="00CE36FC" w:rsidRDefault="00E825F3" w:rsidP="00374BCB">
      <w:pPr>
        <w:pStyle w:val="Heading1"/>
        <w:spacing w:line="360" w:lineRule="auto"/>
      </w:pPr>
      <w:bookmarkStart w:id="4" w:name="_Toc69131059"/>
      <w:r>
        <w:lastRenderedPageBreak/>
        <w:t xml:space="preserve">3.0 </w:t>
      </w:r>
      <w:r w:rsidR="00CE36FC" w:rsidRPr="00CE655E">
        <w:t>External analysis</w:t>
      </w:r>
      <w:bookmarkEnd w:id="4"/>
    </w:p>
    <w:p w:rsidR="00195311" w:rsidRDefault="00E825F3" w:rsidP="00374BCB">
      <w:pPr>
        <w:pStyle w:val="Heading2"/>
        <w:spacing w:line="360" w:lineRule="auto"/>
      </w:pPr>
      <w:bookmarkStart w:id="5" w:name="_Toc69131060"/>
      <w:r>
        <w:t xml:space="preserve">3.1 </w:t>
      </w:r>
      <w:r w:rsidR="00CE36FC" w:rsidRPr="00CE655E">
        <w:t>Micro analysis</w:t>
      </w:r>
      <w:r w:rsidR="00896F6B" w:rsidRPr="00896F6B">
        <w:rPr>
          <w:rFonts w:ascii="Arial" w:hAnsi="Arial" w:cs="Arial"/>
        </w:rPr>
        <w:t xml:space="preserve"> </w:t>
      </w:r>
      <w:r w:rsidR="00774ADA">
        <w:t>Porter’s five force</w:t>
      </w:r>
      <w:r w:rsidR="00896F6B" w:rsidRPr="00896F6B">
        <w:t>s:</w:t>
      </w:r>
      <w:bookmarkEnd w:id="5"/>
    </w:p>
    <w:p w:rsidR="00774ADA" w:rsidRPr="00774ADA" w:rsidRDefault="00527E66" w:rsidP="00374BCB">
      <w:pPr>
        <w:spacing w:line="360" w:lineRule="auto"/>
        <w:rPr>
          <w:rFonts w:ascii="Arial" w:hAnsi="Arial" w:cs="Arial"/>
        </w:rPr>
      </w:pPr>
      <w:hyperlink r:id="rId8" w:history="1">
        <w:r w:rsidR="00AA6820" w:rsidRPr="00070F6E">
          <w:rPr>
            <w:rStyle w:val="Hyperlink"/>
            <w:rFonts w:ascii="Arial" w:hAnsi="Arial" w:cs="Arial"/>
            <w:color w:val="auto"/>
            <w:u w:val="none"/>
          </w:rPr>
          <w:t xml:space="preserve">Michael Porter’s Five Forces </w:t>
        </w:r>
        <w:r w:rsidR="00774ADA">
          <w:rPr>
            <w:rStyle w:val="Hyperlink"/>
            <w:rFonts w:ascii="Arial" w:hAnsi="Arial" w:cs="Arial"/>
            <w:color w:val="auto"/>
            <w:u w:val="none"/>
          </w:rPr>
          <w:t xml:space="preserve">is a </w:t>
        </w:r>
        <w:r w:rsidR="00AA6820" w:rsidRPr="00070F6E">
          <w:rPr>
            <w:rStyle w:val="Hyperlink"/>
            <w:rFonts w:ascii="Arial" w:hAnsi="Arial" w:cs="Arial"/>
            <w:color w:val="auto"/>
            <w:u w:val="none"/>
          </w:rPr>
          <w:t>tool</w:t>
        </w:r>
      </w:hyperlink>
      <w:r w:rsidR="00AA6820" w:rsidRPr="00070F6E">
        <w:rPr>
          <w:rFonts w:ascii="Arial" w:hAnsi="Arial" w:cs="Arial"/>
        </w:rPr>
        <w:t> </w:t>
      </w:r>
      <w:r w:rsidR="00774ADA">
        <w:rPr>
          <w:rFonts w:ascii="Arial" w:hAnsi="Arial" w:cs="Arial"/>
        </w:rPr>
        <w:t>which analyses</w:t>
      </w:r>
      <w:r w:rsidR="00AA6820" w:rsidRPr="00AA6820">
        <w:rPr>
          <w:rFonts w:ascii="Arial" w:hAnsi="Arial" w:cs="Arial"/>
        </w:rPr>
        <w:t xml:space="preserve"> the challenges a business has to address</w:t>
      </w:r>
      <w:r w:rsidR="00774ADA">
        <w:rPr>
          <w:rFonts w:ascii="Arial" w:hAnsi="Arial" w:cs="Arial"/>
        </w:rPr>
        <w:t>.</w:t>
      </w:r>
      <w:r w:rsidR="00AA6820" w:rsidRPr="00AA6820">
        <w:rPr>
          <w:rFonts w:ascii="Arial" w:hAnsi="Arial" w:cs="Arial"/>
        </w:rPr>
        <w:t xml:space="preserve"> </w:t>
      </w:r>
      <w:r w:rsidR="00774ADA" w:rsidRPr="00774ADA">
        <w:rPr>
          <w:rFonts w:ascii="Arial" w:hAnsi="Arial" w:cs="Arial"/>
        </w:rPr>
        <w:t>The five forces are bargaining power of suppliers</w:t>
      </w:r>
      <w:r w:rsidR="00774ADA">
        <w:rPr>
          <w:rFonts w:ascii="Arial" w:hAnsi="Arial" w:cs="Arial"/>
        </w:rPr>
        <w:t>,</w:t>
      </w:r>
      <w:r w:rsidR="00774ADA" w:rsidRPr="00774ADA">
        <w:rPr>
          <w:rFonts w:ascii="Arial" w:hAnsi="Arial" w:cs="Arial"/>
        </w:rPr>
        <w:t xml:space="preserve"> bargaining power of buyers,</w:t>
      </w:r>
      <w:r w:rsidR="00774ADA">
        <w:rPr>
          <w:rFonts w:ascii="Arial" w:hAnsi="Arial" w:cs="Arial"/>
        </w:rPr>
        <w:t xml:space="preserve"> </w:t>
      </w:r>
      <w:r w:rsidR="00774ADA" w:rsidRPr="00774ADA">
        <w:rPr>
          <w:rFonts w:ascii="Arial" w:hAnsi="Arial" w:cs="Arial"/>
        </w:rPr>
        <w:t>rivalry among current competitors</w:t>
      </w:r>
      <w:r w:rsidR="00774ADA">
        <w:rPr>
          <w:rFonts w:ascii="Arial" w:hAnsi="Arial" w:cs="Arial"/>
        </w:rPr>
        <w:t>, threat of substitut</w:t>
      </w:r>
      <w:r w:rsidR="00046C43">
        <w:rPr>
          <w:rFonts w:ascii="Arial" w:hAnsi="Arial" w:cs="Arial"/>
        </w:rPr>
        <w:t>es</w:t>
      </w:r>
      <w:r w:rsidR="00774ADA">
        <w:rPr>
          <w:rFonts w:ascii="Arial" w:hAnsi="Arial" w:cs="Arial"/>
        </w:rPr>
        <w:t xml:space="preserve"> and threat of new entry</w:t>
      </w:r>
      <w:r w:rsidR="00774ADA" w:rsidRPr="00774ADA">
        <w:rPr>
          <w:rFonts w:ascii="Arial" w:hAnsi="Arial" w:cs="Arial"/>
        </w:rPr>
        <w:t xml:space="preserve">. These specific forces </w:t>
      </w:r>
      <w:r w:rsidR="00A37594">
        <w:rPr>
          <w:rFonts w:ascii="Arial" w:hAnsi="Arial" w:cs="Arial"/>
        </w:rPr>
        <w:t xml:space="preserve">are </w:t>
      </w:r>
      <w:r w:rsidR="00774ADA">
        <w:rPr>
          <w:rFonts w:ascii="Arial" w:hAnsi="Arial" w:cs="Arial"/>
        </w:rPr>
        <w:t>different</w:t>
      </w:r>
      <w:r w:rsidR="00774ADA" w:rsidRPr="00774ADA">
        <w:rPr>
          <w:rFonts w:ascii="Arial" w:hAnsi="Arial" w:cs="Arial"/>
        </w:rPr>
        <w:t xml:space="preserve"> for every business sector</w:t>
      </w:r>
      <w:r w:rsidR="00774ADA" w:rsidRPr="00774ADA">
        <w:rPr>
          <w:rFonts w:ascii="Roboto" w:eastAsia="Times New Roman" w:hAnsi="Roboto" w:cs="Times New Roman"/>
          <w:color w:val="2C3E50"/>
          <w:sz w:val="23"/>
          <w:szCs w:val="23"/>
          <w:lang w:eastAsia="en-GB"/>
        </w:rPr>
        <w:t xml:space="preserve"> </w:t>
      </w:r>
      <w:r w:rsidR="00774ADA" w:rsidRPr="00774ADA">
        <w:rPr>
          <w:rFonts w:ascii="Arial" w:hAnsi="Arial" w:cs="Arial"/>
        </w:rPr>
        <w:t>(Nguyen, 2017)</w:t>
      </w:r>
      <w:r w:rsidR="00A37594">
        <w:rPr>
          <w:rFonts w:ascii="Arial" w:hAnsi="Arial" w:cs="Arial"/>
        </w:rPr>
        <w:t>.</w:t>
      </w:r>
    </w:p>
    <w:p w:rsidR="00AA6820" w:rsidRPr="00AA6820" w:rsidRDefault="00774ADA" w:rsidP="00374BCB">
      <w:pPr>
        <w:spacing w:line="360" w:lineRule="auto"/>
        <w:rPr>
          <w:rFonts w:ascii="Arial" w:hAnsi="Arial" w:cs="Arial"/>
        </w:rPr>
      </w:pPr>
      <w:r w:rsidRPr="00774ADA">
        <w:rPr>
          <w:rFonts w:ascii="Arial" w:hAnsi="Arial" w:cs="Arial"/>
        </w:rPr>
        <w:t xml:space="preserve"> </w:t>
      </w:r>
      <w:r w:rsidR="00A37594">
        <w:rPr>
          <w:rFonts w:ascii="Arial" w:hAnsi="Arial" w:cs="Arial"/>
        </w:rPr>
        <w:t xml:space="preserve">Below is a short analysis by using this tool of the challenges a school faces.   </w:t>
      </w:r>
    </w:p>
    <w:p w:rsidR="00AA6820" w:rsidRPr="00AA6820" w:rsidRDefault="00E825F3" w:rsidP="00374BCB">
      <w:pPr>
        <w:pStyle w:val="Heading3"/>
        <w:spacing w:line="360" w:lineRule="auto"/>
      </w:pPr>
      <w:bookmarkStart w:id="6" w:name="_Toc69131061"/>
      <w:r>
        <w:t xml:space="preserve">3.1.1 </w:t>
      </w:r>
      <w:r w:rsidR="00AA6820" w:rsidRPr="00AA6820">
        <w:t>Determinants of Supplier Power:</w:t>
      </w:r>
      <w:bookmarkEnd w:id="6"/>
    </w:p>
    <w:p w:rsidR="005E06C5" w:rsidRDefault="00462A65" w:rsidP="00374BCB">
      <w:pPr>
        <w:spacing w:line="360" w:lineRule="auto"/>
        <w:rPr>
          <w:rFonts w:ascii="Arial" w:hAnsi="Arial" w:cs="Arial"/>
        </w:rPr>
      </w:pPr>
      <w:r>
        <w:rPr>
          <w:rFonts w:ascii="Arial" w:hAnsi="Arial" w:cs="Arial"/>
        </w:rPr>
        <w:t xml:space="preserve">In a school, </w:t>
      </w:r>
      <w:r w:rsidR="00AA6820" w:rsidRPr="00AA6820">
        <w:rPr>
          <w:rFonts w:ascii="Arial" w:hAnsi="Arial" w:cs="Arial"/>
        </w:rPr>
        <w:t xml:space="preserve">“supply” is </w:t>
      </w:r>
      <w:r w:rsidR="00BA381C">
        <w:rPr>
          <w:rFonts w:ascii="Arial" w:hAnsi="Arial" w:cs="Arial"/>
        </w:rPr>
        <w:t>staff</w:t>
      </w:r>
      <w:r w:rsidR="00AA6820" w:rsidRPr="00AA6820">
        <w:rPr>
          <w:rFonts w:ascii="Arial" w:hAnsi="Arial" w:cs="Arial"/>
        </w:rPr>
        <w:t xml:space="preserve"> and infrastructure. </w:t>
      </w:r>
      <w:r w:rsidR="005E06C5" w:rsidRPr="005E06C5">
        <w:rPr>
          <w:rFonts w:ascii="Arial" w:hAnsi="Arial" w:cs="Arial"/>
        </w:rPr>
        <w:t>The</w:t>
      </w:r>
      <w:r w:rsidR="005502B5">
        <w:rPr>
          <w:rFonts w:ascii="Arial" w:hAnsi="Arial" w:cs="Arial"/>
        </w:rPr>
        <w:t xml:space="preserve"> suppliers increase prices or reduce product or service quality to negotiate with companies, which is the</w:t>
      </w:r>
      <w:r w:rsidR="005E06C5" w:rsidRPr="005E06C5">
        <w:rPr>
          <w:rFonts w:ascii="Arial" w:hAnsi="Arial" w:cs="Arial"/>
        </w:rPr>
        <w:t xml:space="preserve"> bargaining power of suppliers (Porter, 1980). In terms </w:t>
      </w:r>
      <w:r w:rsidR="00AE1C02">
        <w:rPr>
          <w:rFonts w:ascii="Arial" w:hAnsi="Arial" w:cs="Arial"/>
        </w:rPr>
        <w:t>of school</w:t>
      </w:r>
      <w:r w:rsidR="005E06C5" w:rsidRPr="005E06C5">
        <w:rPr>
          <w:rFonts w:ascii="Arial" w:hAnsi="Arial" w:cs="Arial"/>
        </w:rPr>
        <w:t xml:space="preserve">, if </w:t>
      </w:r>
      <w:r w:rsidR="00BA381C">
        <w:rPr>
          <w:rFonts w:ascii="Arial" w:hAnsi="Arial" w:cs="Arial"/>
        </w:rPr>
        <w:t>staff are</w:t>
      </w:r>
      <w:r w:rsidR="005E06C5" w:rsidRPr="005E06C5">
        <w:rPr>
          <w:rFonts w:ascii="Arial" w:hAnsi="Arial" w:cs="Arial"/>
        </w:rPr>
        <w:t xml:space="preserve"> able to satisfy </w:t>
      </w:r>
      <w:r w:rsidR="00AE1C02">
        <w:rPr>
          <w:rFonts w:ascii="Arial" w:hAnsi="Arial" w:cs="Arial"/>
        </w:rPr>
        <w:t>the</w:t>
      </w:r>
      <w:r w:rsidR="005E06C5" w:rsidRPr="005E06C5">
        <w:rPr>
          <w:rFonts w:ascii="Arial" w:hAnsi="Arial" w:cs="Arial"/>
        </w:rPr>
        <w:t xml:space="preserve"> principal</w:t>
      </w:r>
      <w:r w:rsidR="00BA381C">
        <w:rPr>
          <w:rFonts w:ascii="Arial" w:hAnsi="Arial" w:cs="Arial"/>
        </w:rPr>
        <w:t xml:space="preserve"> with meeting the </w:t>
      </w:r>
      <w:r w:rsidR="002948F2">
        <w:rPr>
          <w:rFonts w:ascii="Arial" w:hAnsi="Arial" w:cs="Arial"/>
        </w:rPr>
        <w:t>objectives</w:t>
      </w:r>
      <w:r w:rsidR="00BA381C">
        <w:rPr>
          <w:rFonts w:ascii="Arial" w:hAnsi="Arial" w:cs="Arial"/>
        </w:rPr>
        <w:t xml:space="preserve"> of the school</w:t>
      </w:r>
      <w:r w:rsidR="005E06C5" w:rsidRPr="005E06C5">
        <w:rPr>
          <w:rFonts w:ascii="Arial" w:hAnsi="Arial" w:cs="Arial"/>
        </w:rPr>
        <w:t xml:space="preserve"> </w:t>
      </w:r>
      <w:r w:rsidR="00BA381C">
        <w:rPr>
          <w:rFonts w:ascii="Arial" w:hAnsi="Arial" w:cs="Arial"/>
        </w:rPr>
        <w:t xml:space="preserve">then they will have higher supply power. </w:t>
      </w:r>
      <w:r w:rsidR="00B746A7" w:rsidRPr="005E06C5">
        <w:rPr>
          <w:rFonts w:ascii="Arial" w:hAnsi="Arial" w:cs="Arial"/>
        </w:rPr>
        <w:t>There</w:t>
      </w:r>
      <w:r w:rsidR="002948F2">
        <w:rPr>
          <w:rFonts w:ascii="Arial" w:hAnsi="Arial" w:cs="Arial"/>
        </w:rPr>
        <w:t xml:space="preserve"> is an opportunity </w:t>
      </w:r>
      <w:r w:rsidR="005E06C5" w:rsidRPr="005E06C5">
        <w:rPr>
          <w:rFonts w:ascii="Arial" w:hAnsi="Arial" w:cs="Arial"/>
        </w:rPr>
        <w:t xml:space="preserve">for </w:t>
      </w:r>
      <w:r w:rsidR="00BA381C">
        <w:rPr>
          <w:rFonts w:ascii="Arial" w:hAnsi="Arial" w:cs="Arial"/>
        </w:rPr>
        <w:t>them</w:t>
      </w:r>
      <w:r w:rsidR="005E06C5" w:rsidRPr="005E06C5">
        <w:rPr>
          <w:rFonts w:ascii="Arial" w:hAnsi="Arial" w:cs="Arial"/>
        </w:rPr>
        <w:t xml:space="preserve"> t</w:t>
      </w:r>
      <w:r w:rsidR="00BA381C">
        <w:rPr>
          <w:rFonts w:ascii="Arial" w:hAnsi="Arial" w:cs="Arial"/>
        </w:rPr>
        <w:t xml:space="preserve">o negotiate with the principal </w:t>
      </w:r>
      <w:r w:rsidR="005E06C5" w:rsidRPr="005E06C5">
        <w:rPr>
          <w:rFonts w:ascii="Arial" w:hAnsi="Arial" w:cs="Arial"/>
        </w:rPr>
        <w:t xml:space="preserve">(Cheng &amp; Cheung, 2004). </w:t>
      </w:r>
      <w:r w:rsidR="002948F2">
        <w:rPr>
          <w:rFonts w:ascii="Arial" w:hAnsi="Arial" w:cs="Arial"/>
        </w:rPr>
        <w:t xml:space="preserve">If the senior leadership team of a school can deliver the most effective structure and manage the changes when necessary, then they have the upper hand. </w:t>
      </w:r>
    </w:p>
    <w:p w:rsidR="00AA6820" w:rsidRPr="00AA6820" w:rsidRDefault="00E825F3" w:rsidP="00374BCB">
      <w:pPr>
        <w:pStyle w:val="Heading3"/>
        <w:spacing w:line="360" w:lineRule="auto"/>
      </w:pPr>
      <w:bookmarkStart w:id="7" w:name="_Toc69131062"/>
      <w:r>
        <w:t xml:space="preserve">3.1.2 </w:t>
      </w:r>
      <w:r w:rsidR="00AA6820" w:rsidRPr="00AA6820">
        <w:t>Determinants of Buyer Power:</w:t>
      </w:r>
      <w:bookmarkEnd w:id="7"/>
    </w:p>
    <w:p w:rsidR="003B064A" w:rsidRDefault="00887496" w:rsidP="00374BCB">
      <w:pPr>
        <w:spacing w:line="360" w:lineRule="auto"/>
        <w:rPr>
          <w:rFonts w:ascii="Arial" w:hAnsi="Arial" w:cs="Arial"/>
        </w:rPr>
      </w:pPr>
      <w:r w:rsidRPr="00887496">
        <w:rPr>
          <w:rFonts w:ascii="Arial" w:hAnsi="Arial" w:cs="Arial"/>
        </w:rPr>
        <w:t xml:space="preserve">Bargaining power of buyers refers to buyers’ ability to force companies </w:t>
      </w:r>
      <w:r w:rsidR="00E85556">
        <w:rPr>
          <w:rFonts w:ascii="Arial" w:hAnsi="Arial" w:cs="Arial"/>
        </w:rPr>
        <w:t xml:space="preserve">to </w:t>
      </w:r>
      <w:r w:rsidRPr="00887496">
        <w:rPr>
          <w:rFonts w:ascii="Arial" w:hAnsi="Arial" w:cs="Arial"/>
        </w:rPr>
        <w:t>improve product or service quality, in order to n</w:t>
      </w:r>
      <w:r w:rsidR="00E85556">
        <w:rPr>
          <w:rFonts w:ascii="Arial" w:hAnsi="Arial" w:cs="Arial"/>
        </w:rPr>
        <w:t xml:space="preserve">egotiate prices with companies </w:t>
      </w:r>
      <w:r w:rsidRPr="00887496">
        <w:rPr>
          <w:rFonts w:ascii="Arial" w:hAnsi="Arial" w:cs="Arial"/>
        </w:rPr>
        <w:t xml:space="preserve">(Porter, 1980). </w:t>
      </w:r>
      <w:r w:rsidR="006D542E" w:rsidRPr="00887496">
        <w:rPr>
          <w:rFonts w:ascii="Arial" w:hAnsi="Arial" w:cs="Arial"/>
        </w:rPr>
        <w:t>If</w:t>
      </w:r>
      <w:r w:rsidRPr="00887496">
        <w:rPr>
          <w:rFonts w:ascii="Arial" w:hAnsi="Arial" w:cs="Arial"/>
        </w:rPr>
        <w:t xml:space="preserve"> </w:t>
      </w:r>
      <w:r w:rsidR="007A365E">
        <w:rPr>
          <w:rFonts w:ascii="Arial" w:hAnsi="Arial" w:cs="Arial"/>
        </w:rPr>
        <w:t xml:space="preserve">the school can establish themselves as one of the best in the surrounding area and the </w:t>
      </w:r>
      <w:r w:rsidRPr="00887496">
        <w:rPr>
          <w:rFonts w:ascii="Arial" w:hAnsi="Arial" w:cs="Arial"/>
        </w:rPr>
        <w:t>parents are satisfied with teachers</w:t>
      </w:r>
      <w:r w:rsidR="00896F6B">
        <w:rPr>
          <w:rFonts w:ascii="Arial" w:hAnsi="Arial" w:cs="Arial"/>
        </w:rPr>
        <w:t xml:space="preserve"> and school management</w:t>
      </w:r>
      <w:r w:rsidR="007A365E">
        <w:rPr>
          <w:rFonts w:ascii="Arial" w:hAnsi="Arial" w:cs="Arial"/>
        </w:rPr>
        <w:t xml:space="preserve">, then </w:t>
      </w:r>
      <w:r w:rsidRPr="00887496">
        <w:rPr>
          <w:rFonts w:ascii="Arial" w:hAnsi="Arial" w:cs="Arial"/>
        </w:rPr>
        <w:t xml:space="preserve">more parents </w:t>
      </w:r>
      <w:r w:rsidR="00896F6B">
        <w:rPr>
          <w:rFonts w:ascii="Arial" w:hAnsi="Arial" w:cs="Arial"/>
        </w:rPr>
        <w:t xml:space="preserve">are likely </w:t>
      </w:r>
      <w:r w:rsidRPr="00887496">
        <w:rPr>
          <w:rFonts w:ascii="Arial" w:hAnsi="Arial" w:cs="Arial"/>
        </w:rPr>
        <w:t>to send their children to study in</w:t>
      </w:r>
      <w:r w:rsidR="007A365E">
        <w:rPr>
          <w:rFonts w:ascii="Arial" w:hAnsi="Arial" w:cs="Arial"/>
        </w:rPr>
        <w:t xml:space="preserve"> that</w:t>
      </w:r>
      <w:r w:rsidRPr="00887496">
        <w:rPr>
          <w:rFonts w:ascii="Arial" w:hAnsi="Arial" w:cs="Arial"/>
        </w:rPr>
        <w:t xml:space="preserve"> </w:t>
      </w:r>
      <w:r w:rsidR="007A365E">
        <w:rPr>
          <w:rFonts w:ascii="Arial" w:hAnsi="Arial" w:cs="Arial"/>
        </w:rPr>
        <w:t>school.</w:t>
      </w:r>
      <w:r w:rsidR="00F2670F">
        <w:rPr>
          <w:rFonts w:ascii="Arial" w:hAnsi="Arial" w:cs="Arial"/>
        </w:rPr>
        <w:t xml:space="preserve"> </w:t>
      </w:r>
    </w:p>
    <w:p w:rsidR="00AA6820" w:rsidRDefault="00E825F3" w:rsidP="00374BCB">
      <w:pPr>
        <w:pStyle w:val="Heading3"/>
        <w:spacing w:line="360" w:lineRule="auto"/>
      </w:pPr>
      <w:bookmarkStart w:id="8" w:name="_Toc69131063"/>
      <w:r>
        <w:t xml:space="preserve">3.1.3 </w:t>
      </w:r>
      <w:r w:rsidR="00AA6820" w:rsidRPr="00AA6820">
        <w:t>Determinants of Competitive Rivalry:</w:t>
      </w:r>
      <w:bookmarkEnd w:id="8"/>
    </w:p>
    <w:p w:rsidR="006D542E" w:rsidRDefault="006D542E" w:rsidP="00374BCB">
      <w:pPr>
        <w:spacing w:line="360" w:lineRule="auto"/>
        <w:rPr>
          <w:rFonts w:ascii="Arial" w:hAnsi="Arial" w:cs="Arial"/>
        </w:rPr>
      </w:pPr>
      <w:r w:rsidRPr="006D542E">
        <w:rPr>
          <w:rFonts w:ascii="Arial" w:hAnsi="Arial" w:cs="Arial"/>
        </w:rPr>
        <w:t>Intensity of rivalry among existing competitors refers to the mutual competitions and rivalries among existing suppliers in the ind</w:t>
      </w:r>
      <w:r>
        <w:rPr>
          <w:rFonts w:ascii="Arial" w:hAnsi="Arial" w:cs="Arial"/>
        </w:rPr>
        <w:t>ustry (Porter, 1980)</w:t>
      </w:r>
      <w:r w:rsidR="00E85556">
        <w:rPr>
          <w:rFonts w:ascii="Arial" w:hAnsi="Arial" w:cs="Arial"/>
        </w:rPr>
        <w:t>.</w:t>
      </w:r>
      <w:r w:rsidR="00F514AC">
        <w:rPr>
          <w:rFonts w:ascii="Arial" w:hAnsi="Arial" w:cs="Arial"/>
        </w:rPr>
        <w:t xml:space="preserve"> I</w:t>
      </w:r>
      <w:r w:rsidR="00E85556">
        <w:rPr>
          <w:rFonts w:ascii="Arial" w:hAnsi="Arial" w:cs="Arial"/>
        </w:rPr>
        <w:t>n this case, it means</w:t>
      </w:r>
      <w:r>
        <w:rPr>
          <w:rFonts w:ascii="Arial" w:hAnsi="Arial" w:cs="Arial"/>
        </w:rPr>
        <w:t xml:space="preserve"> </w:t>
      </w:r>
      <w:r w:rsidRPr="006D542E">
        <w:rPr>
          <w:rFonts w:ascii="Arial" w:hAnsi="Arial" w:cs="Arial"/>
        </w:rPr>
        <w:t xml:space="preserve">to compete against </w:t>
      </w:r>
      <w:r w:rsidR="00896F6B">
        <w:rPr>
          <w:rFonts w:ascii="Arial" w:hAnsi="Arial" w:cs="Arial"/>
        </w:rPr>
        <w:t>other schools in</w:t>
      </w:r>
      <w:r w:rsidRPr="006D542E">
        <w:rPr>
          <w:rFonts w:ascii="Arial" w:hAnsi="Arial" w:cs="Arial"/>
        </w:rPr>
        <w:t xml:space="preserve"> abilities. </w:t>
      </w:r>
      <w:r w:rsidR="00896F6B">
        <w:rPr>
          <w:rFonts w:ascii="Arial" w:hAnsi="Arial" w:cs="Arial"/>
        </w:rPr>
        <w:t>Schools</w:t>
      </w:r>
      <w:r w:rsidRPr="006D542E">
        <w:rPr>
          <w:rFonts w:ascii="Arial" w:hAnsi="Arial" w:cs="Arial"/>
        </w:rPr>
        <w:t xml:space="preserve"> cannot gain competitive advantages unless they display excellent performance in the abilities of</w:t>
      </w:r>
      <w:r w:rsidR="00896F6B">
        <w:rPr>
          <w:rFonts w:ascii="Arial" w:hAnsi="Arial" w:cs="Arial"/>
        </w:rPr>
        <w:t xml:space="preserve"> their</w:t>
      </w:r>
      <w:r w:rsidRPr="006D542E">
        <w:rPr>
          <w:rFonts w:ascii="Arial" w:hAnsi="Arial" w:cs="Arial"/>
        </w:rPr>
        <w:t xml:space="preserve"> teachers</w:t>
      </w:r>
      <w:r w:rsidR="00896F6B">
        <w:rPr>
          <w:rFonts w:ascii="Arial" w:hAnsi="Arial" w:cs="Arial"/>
        </w:rPr>
        <w:t xml:space="preserve"> and functional infrastructure</w:t>
      </w:r>
      <w:r w:rsidRPr="006D542E">
        <w:rPr>
          <w:rFonts w:ascii="Arial" w:hAnsi="Arial" w:cs="Arial"/>
        </w:rPr>
        <w:t>.</w:t>
      </w:r>
    </w:p>
    <w:p w:rsidR="006D542E" w:rsidRPr="006D542E" w:rsidRDefault="00E85556" w:rsidP="00374BCB">
      <w:pPr>
        <w:spacing w:line="360" w:lineRule="auto"/>
        <w:rPr>
          <w:rFonts w:ascii="Arial" w:hAnsi="Arial" w:cs="Arial"/>
        </w:rPr>
      </w:pPr>
      <w:r>
        <w:rPr>
          <w:rFonts w:ascii="Arial" w:hAnsi="Arial" w:cs="Arial"/>
        </w:rPr>
        <w:t>The result of m</w:t>
      </w:r>
      <w:r w:rsidR="006D542E" w:rsidRPr="006D542E">
        <w:rPr>
          <w:rFonts w:ascii="Arial" w:hAnsi="Arial" w:cs="Arial"/>
        </w:rPr>
        <w:t xml:space="preserve">any studies </w:t>
      </w:r>
      <w:r>
        <w:rPr>
          <w:rFonts w:ascii="Arial" w:hAnsi="Arial" w:cs="Arial"/>
        </w:rPr>
        <w:t>shows</w:t>
      </w:r>
      <w:r w:rsidR="006D542E" w:rsidRPr="006D542E">
        <w:rPr>
          <w:rFonts w:ascii="Arial" w:hAnsi="Arial" w:cs="Arial"/>
        </w:rPr>
        <w:t xml:space="preserve"> that</w:t>
      </w:r>
      <w:r>
        <w:rPr>
          <w:rFonts w:ascii="Arial" w:hAnsi="Arial" w:cs="Arial"/>
        </w:rPr>
        <w:t xml:space="preserve"> having specialised subject knowledge is not sufficient for teachers. The </w:t>
      </w:r>
      <w:r w:rsidR="006D542E" w:rsidRPr="006D542E">
        <w:rPr>
          <w:rFonts w:ascii="Arial" w:hAnsi="Arial" w:cs="Arial"/>
        </w:rPr>
        <w:t>abili</w:t>
      </w:r>
      <w:r w:rsidR="009D6ADB">
        <w:rPr>
          <w:rFonts w:ascii="Arial" w:hAnsi="Arial" w:cs="Arial"/>
        </w:rPr>
        <w:t xml:space="preserve">ties to organize courses, </w:t>
      </w:r>
      <w:r w:rsidR="00992704">
        <w:rPr>
          <w:rFonts w:ascii="Arial" w:hAnsi="Arial" w:cs="Arial"/>
        </w:rPr>
        <w:t>implementing effective</w:t>
      </w:r>
      <w:r w:rsidR="006D542E" w:rsidRPr="006D542E">
        <w:rPr>
          <w:rFonts w:ascii="Arial" w:hAnsi="Arial" w:cs="Arial"/>
        </w:rPr>
        <w:t xml:space="preserve"> teaching</w:t>
      </w:r>
      <w:r w:rsidR="00992704">
        <w:rPr>
          <w:rFonts w:ascii="Arial" w:hAnsi="Arial" w:cs="Arial"/>
        </w:rPr>
        <w:t xml:space="preserve"> skills</w:t>
      </w:r>
      <w:r w:rsidR="006D542E" w:rsidRPr="006D542E">
        <w:rPr>
          <w:rFonts w:ascii="Arial" w:hAnsi="Arial" w:cs="Arial"/>
        </w:rPr>
        <w:t xml:space="preserve">, </w:t>
      </w:r>
      <w:r w:rsidR="00992704">
        <w:rPr>
          <w:rFonts w:ascii="Arial" w:hAnsi="Arial" w:cs="Arial"/>
        </w:rPr>
        <w:t>put together courses</w:t>
      </w:r>
      <w:r w:rsidR="006D542E" w:rsidRPr="006D542E">
        <w:rPr>
          <w:rFonts w:ascii="Arial" w:hAnsi="Arial" w:cs="Arial"/>
        </w:rPr>
        <w:t xml:space="preserve">, </w:t>
      </w:r>
      <w:r w:rsidR="009D6ADB">
        <w:rPr>
          <w:rFonts w:ascii="Arial" w:hAnsi="Arial" w:cs="Arial"/>
        </w:rPr>
        <w:t>and adjusting</w:t>
      </w:r>
      <w:r w:rsidR="006D542E" w:rsidRPr="006D542E">
        <w:rPr>
          <w:rFonts w:ascii="Arial" w:hAnsi="Arial" w:cs="Arial"/>
        </w:rPr>
        <w:t xml:space="preserve"> teaching </w:t>
      </w:r>
      <w:r w:rsidR="009D6ADB">
        <w:rPr>
          <w:rFonts w:ascii="Arial" w:hAnsi="Arial" w:cs="Arial"/>
        </w:rPr>
        <w:t xml:space="preserve">style </w:t>
      </w:r>
      <w:r w:rsidR="006D542E" w:rsidRPr="006D542E">
        <w:rPr>
          <w:rFonts w:ascii="Arial" w:hAnsi="Arial" w:cs="Arial"/>
        </w:rPr>
        <w:t>according to students’ responses (Alnoor &amp; Xiang, 2007; Bahous, 2006)</w:t>
      </w:r>
      <w:r w:rsidR="00F35D47">
        <w:rPr>
          <w:rFonts w:ascii="Arial" w:hAnsi="Arial" w:cs="Arial"/>
        </w:rPr>
        <w:t>, these are some qualities that are also essential</w:t>
      </w:r>
      <w:r w:rsidR="006D542E" w:rsidRPr="006D542E">
        <w:rPr>
          <w:rFonts w:ascii="Arial" w:hAnsi="Arial" w:cs="Arial"/>
        </w:rPr>
        <w:t>.</w:t>
      </w:r>
      <w:r w:rsidR="006D542E" w:rsidRPr="006D542E">
        <w:t xml:space="preserve"> </w:t>
      </w:r>
      <w:r w:rsidR="006D542E" w:rsidRPr="006D542E">
        <w:rPr>
          <w:rFonts w:ascii="Arial" w:hAnsi="Arial" w:cs="Arial"/>
        </w:rPr>
        <w:t xml:space="preserve">Many studies </w:t>
      </w:r>
      <w:r w:rsidR="00F35D47">
        <w:rPr>
          <w:rFonts w:ascii="Arial" w:hAnsi="Arial" w:cs="Arial"/>
        </w:rPr>
        <w:t xml:space="preserve">suggest </w:t>
      </w:r>
      <w:r w:rsidR="00046C43">
        <w:rPr>
          <w:rFonts w:ascii="Arial" w:hAnsi="Arial" w:cs="Arial"/>
        </w:rPr>
        <w:t>that</w:t>
      </w:r>
      <w:r w:rsidR="00F35D47">
        <w:rPr>
          <w:rFonts w:ascii="Arial" w:hAnsi="Arial" w:cs="Arial"/>
        </w:rPr>
        <w:t xml:space="preserve"> it is an important </w:t>
      </w:r>
      <w:r w:rsidR="009D6ADB">
        <w:rPr>
          <w:rFonts w:ascii="Arial" w:hAnsi="Arial" w:cs="Arial"/>
        </w:rPr>
        <w:t>quality of</w:t>
      </w:r>
      <w:r w:rsidR="00F35D47">
        <w:rPr>
          <w:rFonts w:ascii="Arial" w:hAnsi="Arial" w:cs="Arial"/>
        </w:rPr>
        <w:t xml:space="preserve"> a teacher to be able to</w:t>
      </w:r>
      <w:r w:rsidR="006D542E" w:rsidRPr="006D542E">
        <w:rPr>
          <w:rFonts w:ascii="Arial" w:hAnsi="Arial" w:cs="Arial"/>
        </w:rPr>
        <w:t xml:space="preserve"> </w:t>
      </w:r>
      <w:r w:rsidR="009D6ADB">
        <w:rPr>
          <w:rFonts w:ascii="Arial" w:hAnsi="Arial" w:cs="Arial"/>
        </w:rPr>
        <w:t>interact</w:t>
      </w:r>
      <w:r w:rsidR="00F35D47" w:rsidRPr="00F35D47">
        <w:rPr>
          <w:rFonts w:ascii="Arial" w:hAnsi="Arial" w:cs="Arial"/>
        </w:rPr>
        <w:t xml:space="preserve"> </w:t>
      </w:r>
      <w:r w:rsidR="006D542E" w:rsidRPr="006D542E">
        <w:rPr>
          <w:rFonts w:ascii="Arial" w:hAnsi="Arial" w:cs="Arial"/>
        </w:rPr>
        <w:t>with parents</w:t>
      </w:r>
      <w:r w:rsidR="009D6ADB">
        <w:rPr>
          <w:rFonts w:ascii="Arial" w:hAnsi="Arial" w:cs="Arial"/>
        </w:rPr>
        <w:t>/carers</w:t>
      </w:r>
      <w:r w:rsidR="006D542E" w:rsidRPr="006D542E">
        <w:rPr>
          <w:rFonts w:ascii="Arial" w:hAnsi="Arial" w:cs="Arial"/>
        </w:rPr>
        <w:t xml:space="preserve"> </w:t>
      </w:r>
      <w:r w:rsidR="009D6ADB">
        <w:rPr>
          <w:rFonts w:ascii="Arial" w:hAnsi="Arial" w:cs="Arial"/>
        </w:rPr>
        <w:t>concerning</w:t>
      </w:r>
      <w:r w:rsidR="006D542E" w:rsidRPr="006D542E">
        <w:rPr>
          <w:rFonts w:ascii="Arial" w:hAnsi="Arial" w:cs="Arial"/>
        </w:rPr>
        <w:t xml:space="preserve"> children’s learning</w:t>
      </w:r>
      <w:r w:rsidR="009D6ADB">
        <w:rPr>
          <w:rFonts w:ascii="Arial" w:hAnsi="Arial" w:cs="Arial"/>
        </w:rPr>
        <w:t xml:space="preserve"> and progress</w:t>
      </w:r>
      <w:r w:rsidR="006D542E" w:rsidRPr="006D542E">
        <w:rPr>
          <w:rFonts w:ascii="Arial" w:hAnsi="Arial" w:cs="Arial"/>
        </w:rPr>
        <w:t xml:space="preserve"> (Alnoor &amp; Xiang, 2007; Cheng &amp; Cheung, 2004).</w:t>
      </w:r>
    </w:p>
    <w:p w:rsidR="00AA6820" w:rsidRDefault="00E825F3" w:rsidP="00374BCB">
      <w:pPr>
        <w:pStyle w:val="Heading3"/>
        <w:spacing w:line="360" w:lineRule="auto"/>
      </w:pPr>
      <w:bookmarkStart w:id="9" w:name="_Toc69131064"/>
      <w:r>
        <w:lastRenderedPageBreak/>
        <w:t xml:space="preserve">3.1.4 </w:t>
      </w:r>
      <w:r w:rsidR="00AA6820" w:rsidRPr="00AA6820">
        <w:t>Threat of Substitution:</w:t>
      </w:r>
      <w:bookmarkEnd w:id="9"/>
    </w:p>
    <w:p w:rsidR="006D542E" w:rsidRPr="006D542E" w:rsidRDefault="006D542E" w:rsidP="00374BCB">
      <w:pPr>
        <w:spacing w:line="360" w:lineRule="auto"/>
        <w:rPr>
          <w:rFonts w:ascii="Arial" w:hAnsi="Arial" w:cs="Arial"/>
        </w:rPr>
      </w:pPr>
      <w:r w:rsidRPr="006D542E">
        <w:rPr>
          <w:rFonts w:ascii="Arial" w:hAnsi="Arial" w:cs="Arial"/>
        </w:rPr>
        <w:t xml:space="preserve">Pressure from substitute products refers to the threat level posed by products with substitute function or nature in the industry to existing products in the industry (Porter, 1980). </w:t>
      </w:r>
      <w:r w:rsidR="00046C43">
        <w:rPr>
          <w:rFonts w:ascii="Arial" w:hAnsi="Arial" w:cs="Arial"/>
        </w:rPr>
        <w:t>When a school is established</w:t>
      </w:r>
      <w:r w:rsidR="006727F0">
        <w:rPr>
          <w:rFonts w:ascii="Arial" w:hAnsi="Arial" w:cs="Arial"/>
        </w:rPr>
        <w:t xml:space="preserve"> as a good school in the neighbourhood and popular with the parents, the threat of substitution is low. Similarly,</w:t>
      </w:r>
      <w:r w:rsidRPr="006D542E">
        <w:rPr>
          <w:rFonts w:ascii="Arial" w:hAnsi="Arial" w:cs="Arial"/>
        </w:rPr>
        <w:t xml:space="preserve"> teachers </w:t>
      </w:r>
      <w:r w:rsidR="006727F0">
        <w:rPr>
          <w:rFonts w:ascii="Arial" w:hAnsi="Arial" w:cs="Arial"/>
        </w:rPr>
        <w:t>with</w:t>
      </w:r>
      <w:r w:rsidRPr="006D542E">
        <w:rPr>
          <w:rFonts w:ascii="Arial" w:hAnsi="Arial" w:cs="Arial"/>
        </w:rPr>
        <w:t xml:space="preserve"> special</w:t>
      </w:r>
      <w:r w:rsidR="006727F0">
        <w:rPr>
          <w:rFonts w:ascii="Arial" w:hAnsi="Arial" w:cs="Arial"/>
        </w:rPr>
        <w:t xml:space="preserve"> work talent or personal traits</w:t>
      </w:r>
      <w:r w:rsidRPr="006D542E">
        <w:rPr>
          <w:rFonts w:ascii="Arial" w:hAnsi="Arial" w:cs="Arial"/>
        </w:rPr>
        <w:t xml:space="preserve"> are </w:t>
      </w:r>
      <w:r w:rsidR="006727F0">
        <w:rPr>
          <w:rFonts w:ascii="Arial" w:hAnsi="Arial" w:cs="Arial"/>
        </w:rPr>
        <w:t>unlikely</w:t>
      </w:r>
      <w:r w:rsidRPr="006D542E">
        <w:rPr>
          <w:rFonts w:ascii="Arial" w:hAnsi="Arial" w:cs="Arial"/>
        </w:rPr>
        <w:t xml:space="preserve"> to be replaced. </w:t>
      </w:r>
      <w:r w:rsidR="00C0707B">
        <w:rPr>
          <w:rFonts w:ascii="Arial" w:hAnsi="Arial" w:cs="Arial"/>
        </w:rPr>
        <w:t>These invaluable</w:t>
      </w:r>
      <w:r w:rsidRPr="006D542E">
        <w:rPr>
          <w:rFonts w:ascii="Arial" w:hAnsi="Arial" w:cs="Arial"/>
        </w:rPr>
        <w:t xml:space="preserve"> abilities include special expertise</w:t>
      </w:r>
      <w:r w:rsidR="00C0707B">
        <w:rPr>
          <w:rFonts w:ascii="Arial" w:hAnsi="Arial" w:cs="Arial"/>
        </w:rPr>
        <w:t>/knowledge</w:t>
      </w:r>
      <w:r w:rsidRPr="006D542E">
        <w:rPr>
          <w:rFonts w:ascii="Arial" w:hAnsi="Arial" w:cs="Arial"/>
        </w:rPr>
        <w:t xml:space="preserve"> (</w:t>
      </w:r>
      <w:proofErr w:type="spellStart"/>
      <w:r w:rsidRPr="006D542E">
        <w:rPr>
          <w:rFonts w:ascii="Arial" w:hAnsi="Arial" w:cs="Arial"/>
        </w:rPr>
        <w:t>Ogienko</w:t>
      </w:r>
      <w:proofErr w:type="spellEnd"/>
      <w:r w:rsidRPr="006D542E">
        <w:rPr>
          <w:rFonts w:ascii="Arial" w:hAnsi="Arial" w:cs="Arial"/>
        </w:rPr>
        <w:t xml:space="preserve"> &amp; </w:t>
      </w:r>
      <w:proofErr w:type="spellStart"/>
      <w:r w:rsidRPr="006D542E">
        <w:rPr>
          <w:rFonts w:ascii="Arial" w:hAnsi="Arial" w:cs="Arial"/>
        </w:rPr>
        <w:t>Rolyak</w:t>
      </w:r>
      <w:proofErr w:type="spellEnd"/>
      <w:r w:rsidRPr="006D542E">
        <w:rPr>
          <w:rFonts w:ascii="Arial" w:hAnsi="Arial" w:cs="Arial"/>
        </w:rPr>
        <w:t>, 2009), and personal traits, (Bahous,</w:t>
      </w:r>
      <w:r w:rsidRPr="006D542E">
        <w:t xml:space="preserve"> </w:t>
      </w:r>
      <w:r w:rsidRPr="006D542E">
        <w:rPr>
          <w:rFonts w:ascii="Arial" w:hAnsi="Arial" w:cs="Arial"/>
        </w:rPr>
        <w:t>2006), such as care, patience, fun, and politeness (Murphy et al., 2004).</w:t>
      </w:r>
    </w:p>
    <w:p w:rsidR="00AA6820" w:rsidRPr="00AA6820" w:rsidRDefault="00E825F3" w:rsidP="00374BCB">
      <w:pPr>
        <w:pStyle w:val="Heading3"/>
        <w:spacing w:line="360" w:lineRule="auto"/>
      </w:pPr>
      <w:bookmarkStart w:id="10" w:name="_Toc69131065"/>
      <w:r>
        <w:t xml:space="preserve">3.1.5 </w:t>
      </w:r>
      <w:r w:rsidR="00AA6820" w:rsidRPr="00AA6820">
        <w:t>Threat of New Entry:</w:t>
      </w:r>
      <w:bookmarkEnd w:id="10"/>
    </w:p>
    <w:p w:rsidR="009D3DF4" w:rsidRDefault="00046C43" w:rsidP="00374BCB">
      <w:pPr>
        <w:spacing w:line="360" w:lineRule="auto"/>
        <w:rPr>
          <w:rFonts w:ascii="Arial" w:hAnsi="Arial" w:cs="Arial"/>
        </w:rPr>
      </w:pPr>
      <w:r w:rsidRPr="00046C43">
        <w:rPr>
          <w:rFonts w:ascii="Arial" w:hAnsi="Arial" w:cs="Arial"/>
        </w:rPr>
        <w:t>As Cherniss (2001) predicted, society is changing rapidly which is hugely challenging for most organisations. To keep up with these changes, employees must make constant advancements and develop more c</w:t>
      </w:r>
      <w:r w:rsidR="00554F26">
        <w:rPr>
          <w:rFonts w:ascii="Arial" w:hAnsi="Arial" w:cs="Arial"/>
        </w:rPr>
        <w:t>reativity.</w:t>
      </w:r>
      <w:r w:rsidRPr="00046C43">
        <w:rPr>
          <w:rFonts w:ascii="Arial" w:hAnsi="Arial" w:cs="Arial"/>
        </w:rPr>
        <w:t xml:space="preserve"> </w:t>
      </w:r>
      <w:r w:rsidR="00554F26" w:rsidRPr="00046C43">
        <w:rPr>
          <w:rFonts w:ascii="Arial" w:hAnsi="Arial" w:cs="Arial"/>
        </w:rPr>
        <w:t>Studies</w:t>
      </w:r>
      <w:r w:rsidRPr="00046C43">
        <w:rPr>
          <w:rFonts w:ascii="Arial" w:hAnsi="Arial" w:cs="Arial"/>
        </w:rPr>
        <w:t xml:space="preserve"> </w:t>
      </w:r>
      <w:r w:rsidR="00554F26">
        <w:rPr>
          <w:rFonts w:ascii="Arial" w:hAnsi="Arial" w:cs="Arial"/>
        </w:rPr>
        <w:t xml:space="preserve">showed it is important for teachers to continue further studies in order to make progress in their profession career (Bennett et al., </w:t>
      </w:r>
      <w:r w:rsidRPr="00046C43">
        <w:rPr>
          <w:rFonts w:ascii="Arial" w:hAnsi="Arial" w:cs="Arial"/>
        </w:rPr>
        <w:t>2009)</w:t>
      </w:r>
      <w:r w:rsidR="00554F26">
        <w:rPr>
          <w:rFonts w:ascii="Arial" w:hAnsi="Arial" w:cs="Arial"/>
        </w:rPr>
        <w:t>.</w:t>
      </w:r>
      <w:r w:rsidRPr="00046C43">
        <w:rPr>
          <w:rFonts w:ascii="Arial" w:hAnsi="Arial" w:cs="Arial"/>
        </w:rPr>
        <w:t xml:space="preserve"> There is a possibility that in the future, only the teachers who take risks to make positive changes and possess innovative abilities will be employed by schools (Pink, 2004).</w:t>
      </w:r>
      <w:r w:rsidR="005B031A" w:rsidRPr="008E4B97">
        <w:rPr>
          <w:rFonts w:ascii="Arial" w:hAnsi="Arial" w:cs="Arial"/>
          <w:highlight w:val="yellow"/>
        </w:rPr>
        <w:t xml:space="preserve"> </w:t>
      </w:r>
      <w:r w:rsidR="005B031A" w:rsidRPr="004B683B">
        <w:rPr>
          <w:rFonts w:ascii="Arial" w:hAnsi="Arial" w:cs="Arial"/>
        </w:rPr>
        <w:t xml:space="preserve">Baron-Polanczyk (2008) </w:t>
      </w:r>
      <w:r w:rsidR="004B683B" w:rsidRPr="004B683B">
        <w:rPr>
          <w:rFonts w:ascii="Arial" w:hAnsi="Arial" w:cs="Arial"/>
        </w:rPr>
        <w:t>predicted that the society will change rapidly and everyone will need to learn how to</w:t>
      </w:r>
      <w:r w:rsidR="004B683B">
        <w:rPr>
          <w:rFonts w:ascii="Arial" w:hAnsi="Arial" w:cs="Arial"/>
        </w:rPr>
        <w:t xml:space="preserve"> use computers and manage information technology.</w:t>
      </w:r>
      <w:r w:rsidR="009D3DF4">
        <w:rPr>
          <w:rFonts w:ascii="Arial" w:hAnsi="Arial" w:cs="Arial"/>
        </w:rPr>
        <w:t xml:space="preserve"> Teachers need to be information technology (IT) literate themselves to be able to help pupils to learn and use this essential skill for their development.</w:t>
      </w:r>
    </w:p>
    <w:p w:rsidR="000C6A59" w:rsidRDefault="005B031A" w:rsidP="00374BCB">
      <w:pPr>
        <w:spacing w:line="360" w:lineRule="auto"/>
        <w:rPr>
          <w:rFonts w:ascii="Arial" w:hAnsi="Arial" w:cs="Arial"/>
        </w:rPr>
      </w:pPr>
      <w:r w:rsidRPr="0047670C">
        <w:rPr>
          <w:rFonts w:ascii="Arial" w:hAnsi="Arial" w:cs="Arial"/>
        </w:rPr>
        <w:t xml:space="preserve">Organizations </w:t>
      </w:r>
      <w:r w:rsidR="009D3DF4" w:rsidRPr="0047670C">
        <w:rPr>
          <w:rFonts w:ascii="Arial" w:hAnsi="Arial" w:cs="Arial"/>
        </w:rPr>
        <w:t xml:space="preserve">become stronger when they have employees with great leadership skills, ready to lead a team. These days, the basic work requirements are not sufficient </w:t>
      </w:r>
      <w:r w:rsidR="0047670C" w:rsidRPr="0047670C">
        <w:rPr>
          <w:rFonts w:ascii="Arial" w:hAnsi="Arial" w:cs="Arial"/>
        </w:rPr>
        <w:t>for employees,</w:t>
      </w:r>
      <w:r w:rsidR="009D3DF4" w:rsidRPr="0047670C">
        <w:rPr>
          <w:rFonts w:ascii="Arial" w:hAnsi="Arial" w:cs="Arial"/>
        </w:rPr>
        <w:t xml:space="preserve"> </w:t>
      </w:r>
      <w:r w:rsidR="0047670C" w:rsidRPr="0047670C">
        <w:rPr>
          <w:rFonts w:ascii="Arial" w:hAnsi="Arial" w:cs="Arial"/>
        </w:rPr>
        <w:t>t</w:t>
      </w:r>
      <w:r w:rsidR="009D3DF4" w:rsidRPr="0047670C">
        <w:rPr>
          <w:rFonts w:ascii="Arial" w:hAnsi="Arial" w:cs="Arial"/>
        </w:rPr>
        <w:t xml:space="preserve">hey </w:t>
      </w:r>
      <w:r w:rsidRPr="0047670C">
        <w:rPr>
          <w:rFonts w:ascii="Arial" w:hAnsi="Arial" w:cs="Arial"/>
        </w:rPr>
        <w:t xml:space="preserve">must </w:t>
      </w:r>
      <w:r w:rsidR="0047670C" w:rsidRPr="0047670C">
        <w:rPr>
          <w:rFonts w:ascii="Arial" w:hAnsi="Arial" w:cs="Arial"/>
        </w:rPr>
        <w:t xml:space="preserve">also </w:t>
      </w:r>
      <w:r w:rsidRPr="0047670C">
        <w:rPr>
          <w:rFonts w:ascii="Arial" w:hAnsi="Arial" w:cs="Arial"/>
        </w:rPr>
        <w:t xml:space="preserve">possess </w:t>
      </w:r>
      <w:r w:rsidR="0047670C" w:rsidRPr="0047670C">
        <w:rPr>
          <w:rFonts w:ascii="Arial" w:hAnsi="Arial" w:cs="Arial"/>
        </w:rPr>
        <w:t>other</w:t>
      </w:r>
      <w:r w:rsidRPr="0047670C">
        <w:rPr>
          <w:rFonts w:ascii="Arial" w:hAnsi="Arial" w:cs="Arial"/>
        </w:rPr>
        <w:t xml:space="preserve"> abilities and</w:t>
      </w:r>
      <w:r w:rsidR="0047670C" w:rsidRPr="0047670C">
        <w:rPr>
          <w:rFonts w:ascii="Arial" w:hAnsi="Arial" w:cs="Arial"/>
        </w:rPr>
        <w:t xml:space="preserve"> strong</w:t>
      </w:r>
      <w:r w:rsidRPr="0047670C">
        <w:rPr>
          <w:rFonts w:ascii="Arial" w:hAnsi="Arial" w:cs="Arial"/>
        </w:rPr>
        <w:t xml:space="preserve"> leadership skills.</w:t>
      </w:r>
      <w:r w:rsidR="0047670C">
        <w:rPr>
          <w:rFonts w:ascii="Arial" w:hAnsi="Arial" w:cs="Arial"/>
        </w:rPr>
        <w:t xml:space="preserve"> According to </w:t>
      </w:r>
      <w:proofErr w:type="spellStart"/>
      <w:r w:rsidR="0047670C" w:rsidRPr="0047670C">
        <w:rPr>
          <w:rFonts w:ascii="Arial" w:hAnsi="Arial" w:cs="Arial"/>
        </w:rPr>
        <w:t>Katzenmeyer</w:t>
      </w:r>
      <w:proofErr w:type="spellEnd"/>
      <w:r w:rsidRPr="0047670C">
        <w:rPr>
          <w:rFonts w:ascii="Arial" w:hAnsi="Arial" w:cs="Arial"/>
        </w:rPr>
        <w:t xml:space="preserve"> &amp; Moller (2009)</w:t>
      </w:r>
      <w:r w:rsidR="0047670C">
        <w:rPr>
          <w:rFonts w:ascii="Arial" w:hAnsi="Arial" w:cs="Arial"/>
        </w:rPr>
        <w:t>,</w:t>
      </w:r>
      <w:r w:rsidRPr="0047670C">
        <w:rPr>
          <w:rFonts w:ascii="Arial" w:hAnsi="Arial" w:cs="Arial"/>
        </w:rPr>
        <w:t xml:space="preserve"> </w:t>
      </w:r>
      <w:r w:rsidR="0047670C">
        <w:rPr>
          <w:rFonts w:ascii="Arial" w:hAnsi="Arial" w:cs="Arial"/>
        </w:rPr>
        <w:t xml:space="preserve">schools benefit a lot from appointing teachers with </w:t>
      </w:r>
      <w:r w:rsidRPr="0047670C">
        <w:rPr>
          <w:rFonts w:ascii="Arial" w:hAnsi="Arial" w:cs="Arial"/>
        </w:rPr>
        <w:t>leaders</w:t>
      </w:r>
      <w:r w:rsidR="0047670C">
        <w:rPr>
          <w:rFonts w:ascii="Arial" w:hAnsi="Arial" w:cs="Arial"/>
        </w:rPr>
        <w:t xml:space="preserve">hip qualities. </w:t>
      </w:r>
      <w:r w:rsidR="000C6A59">
        <w:rPr>
          <w:rFonts w:ascii="Arial" w:hAnsi="Arial" w:cs="Arial"/>
        </w:rPr>
        <w:br w:type="page"/>
      </w:r>
    </w:p>
    <w:p w:rsidR="00CE36FC" w:rsidRDefault="00E825F3" w:rsidP="00374BCB">
      <w:pPr>
        <w:pStyle w:val="Heading2"/>
        <w:spacing w:line="360" w:lineRule="auto"/>
      </w:pPr>
      <w:bookmarkStart w:id="11" w:name="_Toc69131066"/>
      <w:r>
        <w:lastRenderedPageBreak/>
        <w:t xml:space="preserve">3.2 </w:t>
      </w:r>
      <w:r w:rsidR="00CE36FC" w:rsidRPr="00CE655E">
        <w:t>Macro analysis</w:t>
      </w:r>
      <w:r w:rsidR="00981C19">
        <w:t xml:space="preserve"> PESTLE</w:t>
      </w:r>
      <w:bookmarkEnd w:id="11"/>
      <w:r w:rsidR="00981C19">
        <w:t xml:space="preserve"> </w:t>
      </w:r>
    </w:p>
    <w:p w:rsidR="00D81223" w:rsidRPr="00D81223" w:rsidRDefault="006A74E2" w:rsidP="00374BCB">
      <w:pPr>
        <w:spacing w:line="360" w:lineRule="auto"/>
        <w:rPr>
          <w:rFonts w:ascii="Arial" w:hAnsi="Arial" w:cs="Arial"/>
        </w:rPr>
      </w:pPr>
      <w:r w:rsidRPr="006A74E2">
        <w:rPr>
          <w:rFonts w:ascii="Arial" w:hAnsi="Arial" w:cs="Arial"/>
        </w:rPr>
        <w:t xml:space="preserve">PESTEL analysis is a useful tool for </w:t>
      </w:r>
      <w:r w:rsidR="00B21E02">
        <w:rPr>
          <w:rFonts w:ascii="Arial" w:hAnsi="Arial" w:cs="Arial"/>
        </w:rPr>
        <w:t>external</w:t>
      </w:r>
      <w:r w:rsidRPr="006A74E2">
        <w:rPr>
          <w:rFonts w:ascii="Arial" w:hAnsi="Arial" w:cs="Arial"/>
        </w:rPr>
        <w:t xml:space="preserve"> environmental scanning. This involves considering how </w:t>
      </w:r>
      <w:r w:rsidR="00D81223">
        <w:rPr>
          <w:rFonts w:ascii="Arial" w:hAnsi="Arial" w:cs="Arial"/>
        </w:rPr>
        <w:t>the</w:t>
      </w:r>
      <w:r w:rsidRPr="006A74E2">
        <w:rPr>
          <w:rFonts w:ascii="Arial" w:hAnsi="Arial" w:cs="Arial"/>
        </w:rPr>
        <w:t xml:space="preserve"> school </w:t>
      </w:r>
      <w:r w:rsidR="00D81223">
        <w:rPr>
          <w:rFonts w:ascii="Arial" w:hAnsi="Arial" w:cs="Arial"/>
        </w:rPr>
        <w:t>is</w:t>
      </w:r>
      <w:r w:rsidRPr="006A74E2">
        <w:rPr>
          <w:rFonts w:ascii="Arial" w:hAnsi="Arial" w:cs="Arial"/>
        </w:rPr>
        <w:t xml:space="preserve"> affected by changes in each part of the external environment: political, economic, social, technological, environmental (e.g. climate change) and legal</w:t>
      </w:r>
      <w:r w:rsidR="00B21E02">
        <w:rPr>
          <w:rFonts w:ascii="Arial" w:hAnsi="Arial" w:cs="Arial"/>
        </w:rPr>
        <w:t xml:space="preserve">. </w:t>
      </w:r>
      <w:r w:rsidR="00B21E02" w:rsidRPr="00B21E02">
        <w:rPr>
          <w:rFonts w:ascii="Arial" w:hAnsi="Arial" w:cs="Arial"/>
        </w:rPr>
        <w:t>The global pandemic is of course not only a serious public health emergency, but a political, economic and social emergency too</w:t>
      </w:r>
      <w:r w:rsidR="00D81223" w:rsidRPr="00D81223">
        <w:t xml:space="preserve"> </w:t>
      </w:r>
      <w:r w:rsidR="00D81223" w:rsidRPr="00D81223">
        <w:rPr>
          <w:rFonts w:ascii="Arial" w:hAnsi="Arial" w:cs="Arial"/>
        </w:rPr>
        <w:t xml:space="preserve">(Williamson, </w:t>
      </w:r>
      <w:proofErr w:type="spellStart"/>
      <w:r w:rsidR="00D81223" w:rsidRPr="00D81223">
        <w:rPr>
          <w:rFonts w:ascii="Arial" w:hAnsi="Arial" w:cs="Arial"/>
        </w:rPr>
        <w:t>Eynon</w:t>
      </w:r>
      <w:proofErr w:type="spellEnd"/>
      <w:r w:rsidR="00D81223" w:rsidRPr="00D81223">
        <w:rPr>
          <w:rFonts w:ascii="Arial" w:hAnsi="Arial" w:cs="Arial"/>
        </w:rPr>
        <w:t xml:space="preserve"> and Potter, 2020)</w:t>
      </w:r>
      <w:r w:rsidR="00D81223">
        <w:rPr>
          <w:rFonts w:ascii="Arial" w:hAnsi="Arial" w:cs="Arial"/>
        </w:rPr>
        <w:t>.</w:t>
      </w:r>
    </w:p>
    <w:p w:rsidR="008E2C87" w:rsidRDefault="00E825F3" w:rsidP="00374BCB">
      <w:pPr>
        <w:spacing w:line="360" w:lineRule="auto"/>
        <w:rPr>
          <w:rFonts w:ascii="Arial" w:hAnsi="Arial" w:cs="Arial"/>
        </w:rPr>
      </w:pPr>
      <w:bookmarkStart w:id="12" w:name="_Toc69131067"/>
      <w:r>
        <w:rPr>
          <w:rStyle w:val="Heading3Char"/>
        </w:rPr>
        <w:t xml:space="preserve">3.2.1 </w:t>
      </w:r>
      <w:r w:rsidR="0076749C">
        <w:rPr>
          <w:rStyle w:val="Heading3Char"/>
        </w:rPr>
        <w:t>Political</w:t>
      </w:r>
      <w:bookmarkEnd w:id="12"/>
      <w:r w:rsidR="0076749C">
        <w:rPr>
          <w:rStyle w:val="Heading3Char"/>
        </w:rPr>
        <w:t xml:space="preserve"> </w:t>
      </w:r>
      <w:r w:rsidR="000C6A59" w:rsidRPr="000C6A59">
        <w:rPr>
          <w:rFonts w:ascii="Arial" w:hAnsi="Arial" w:cs="Arial"/>
        </w:rPr>
        <w:t xml:space="preserve"> </w:t>
      </w:r>
    </w:p>
    <w:p w:rsidR="000C6A59" w:rsidRPr="000C6A59" w:rsidRDefault="000C6A59" w:rsidP="00374BCB">
      <w:pPr>
        <w:spacing w:line="360" w:lineRule="auto"/>
        <w:rPr>
          <w:rFonts w:ascii="Arial" w:hAnsi="Arial" w:cs="Arial"/>
        </w:rPr>
      </w:pPr>
      <w:r w:rsidRPr="000C6A59">
        <w:rPr>
          <w:rFonts w:ascii="Arial" w:hAnsi="Arial" w:cs="Arial"/>
        </w:rPr>
        <w:t>Politics and political policies influence organization</w:t>
      </w:r>
      <w:r w:rsidR="00CD65F2">
        <w:rPr>
          <w:rFonts w:ascii="Arial" w:hAnsi="Arial" w:cs="Arial"/>
        </w:rPr>
        <w:t xml:space="preserve">s </w:t>
      </w:r>
      <w:r w:rsidR="008E4B97">
        <w:rPr>
          <w:rFonts w:ascii="Arial" w:hAnsi="Arial" w:cs="Arial"/>
        </w:rPr>
        <w:t>immensely</w:t>
      </w:r>
      <w:r w:rsidRPr="000C6A59">
        <w:rPr>
          <w:rFonts w:ascii="Arial" w:hAnsi="Arial" w:cs="Arial"/>
        </w:rPr>
        <w:t>. Government policy, Political stability or instability overseas, Tax policy, Labour laws, Environmental laws, Funding grants and initiatives, etc.</w:t>
      </w:r>
      <w:r w:rsidR="00CD65F2">
        <w:rPr>
          <w:rFonts w:ascii="Arial" w:hAnsi="Arial" w:cs="Arial"/>
        </w:rPr>
        <w:t xml:space="preserve"> are some of the political factors that affect the UK educational system.</w:t>
      </w:r>
      <w:r w:rsidRPr="000C6A59">
        <w:rPr>
          <w:rFonts w:ascii="Arial" w:hAnsi="Arial" w:cs="Arial"/>
        </w:rPr>
        <w:t xml:space="preserve"> </w:t>
      </w:r>
      <w:r w:rsidR="00CD65F2">
        <w:rPr>
          <w:rFonts w:ascii="Arial" w:hAnsi="Arial" w:cs="Arial"/>
        </w:rPr>
        <w:t xml:space="preserve">It is essential for </w:t>
      </w:r>
      <w:r w:rsidRPr="000C6A59">
        <w:rPr>
          <w:rFonts w:ascii="Arial" w:hAnsi="Arial" w:cs="Arial"/>
        </w:rPr>
        <w:t xml:space="preserve">educational institutes to </w:t>
      </w:r>
      <w:r w:rsidR="00CD65F2">
        <w:rPr>
          <w:rFonts w:ascii="Arial" w:hAnsi="Arial" w:cs="Arial"/>
        </w:rPr>
        <w:t>adjust</w:t>
      </w:r>
      <w:r w:rsidRPr="000C6A59">
        <w:rPr>
          <w:rFonts w:ascii="Arial" w:hAnsi="Arial" w:cs="Arial"/>
        </w:rPr>
        <w:t xml:space="preserve"> to political changes in order to remain compliant while functioning (Thiele, 2018). </w:t>
      </w:r>
    </w:p>
    <w:p w:rsidR="001216E5" w:rsidRPr="001216E5" w:rsidRDefault="001216E5" w:rsidP="00374BCB">
      <w:pPr>
        <w:spacing w:line="360" w:lineRule="auto"/>
        <w:rPr>
          <w:rFonts w:ascii="Arial" w:hAnsi="Arial" w:cs="Arial"/>
        </w:rPr>
      </w:pPr>
      <w:r>
        <w:rPr>
          <w:rFonts w:ascii="Arial" w:hAnsi="Arial" w:cs="Arial"/>
        </w:rPr>
        <w:t>T</w:t>
      </w:r>
      <w:r w:rsidRPr="001216E5">
        <w:rPr>
          <w:rFonts w:ascii="Arial" w:hAnsi="Arial" w:cs="Arial"/>
        </w:rPr>
        <w:t xml:space="preserve">he COVID-19 pandemic </w:t>
      </w:r>
      <w:r>
        <w:rPr>
          <w:rFonts w:ascii="Arial" w:hAnsi="Arial" w:cs="Arial"/>
        </w:rPr>
        <w:t xml:space="preserve">has created a social crisis. If this issue is not </w:t>
      </w:r>
      <w:r w:rsidR="0075723A">
        <w:rPr>
          <w:rFonts w:ascii="Arial" w:hAnsi="Arial" w:cs="Arial"/>
        </w:rPr>
        <w:t xml:space="preserve">immediately </w:t>
      </w:r>
      <w:r>
        <w:rPr>
          <w:rFonts w:ascii="Arial" w:hAnsi="Arial" w:cs="Arial"/>
        </w:rPr>
        <w:t xml:space="preserve">addressed </w:t>
      </w:r>
      <w:r w:rsidR="0075723A">
        <w:rPr>
          <w:rFonts w:ascii="Arial" w:hAnsi="Arial" w:cs="Arial"/>
        </w:rPr>
        <w:t xml:space="preserve">by developing appropriate policies, there is a strong possibility of </w:t>
      </w:r>
      <w:r w:rsidRPr="001216E5">
        <w:rPr>
          <w:rFonts w:ascii="Arial" w:hAnsi="Arial" w:cs="Arial"/>
        </w:rPr>
        <w:t>increase</w:t>
      </w:r>
      <w:r w:rsidR="0075723A">
        <w:rPr>
          <w:rFonts w:ascii="Arial" w:hAnsi="Arial" w:cs="Arial"/>
        </w:rPr>
        <w:t>d</w:t>
      </w:r>
      <w:r w:rsidRPr="001216E5">
        <w:rPr>
          <w:rFonts w:ascii="Arial" w:hAnsi="Arial" w:cs="Arial"/>
        </w:rPr>
        <w:t xml:space="preserve"> inequality, discrimination and medium and long-term unemployment</w:t>
      </w:r>
      <w:r w:rsidR="0075723A">
        <w:rPr>
          <w:rFonts w:ascii="Arial" w:hAnsi="Arial" w:cs="Arial"/>
        </w:rPr>
        <w:t xml:space="preserve"> </w:t>
      </w:r>
      <w:r w:rsidR="0075723A" w:rsidRPr="0075723A">
        <w:rPr>
          <w:rFonts w:ascii="Arial" w:hAnsi="Arial" w:cs="Arial"/>
        </w:rPr>
        <w:t>(</w:t>
      </w:r>
      <w:proofErr w:type="spellStart"/>
      <w:r w:rsidR="0075723A" w:rsidRPr="0075723A">
        <w:rPr>
          <w:rFonts w:ascii="Arial" w:hAnsi="Arial" w:cs="Arial"/>
        </w:rPr>
        <w:t>Mofijur</w:t>
      </w:r>
      <w:proofErr w:type="spellEnd"/>
      <w:r w:rsidR="0075723A" w:rsidRPr="0075723A">
        <w:rPr>
          <w:rFonts w:ascii="Arial" w:hAnsi="Arial" w:cs="Arial"/>
        </w:rPr>
        <w:t xml:space="preserve"> et al., 2021)</w:t>
      </w:r>
      <w:r w:rsidR="0075723A">
        <w:rPr>
          <w:rFonts w:ascii="Arial" w:hAnsi="Arial" w:cs="Arial"/>
        </w:rPr>
        <w:t>.</w:t>
      </w:r>
      <w:r w:rsidRPr="001216E5">
        <w:rPr>
          <w:rFonts w:ascii="Arial" w:hAnsi="Arial" w:cs="Arial"/>
        </w:rPr>
        <w:t xml:space="preserve"> </w:t>
      </w:r>
    </w:p>
    <w:p w:rsidR="00DE0A06" w:rsidRPr="00A14D75" w:rsidRDefault="0079580B" w:rsidP="00374BCB">
      <w:pPr>
        <w:spacing w:line="360" w:lineRule="auto"/>
        <w:rPr>
          <w:rFonts w:ascii="Arial" w:hAnsi="Arial" w:cs="Arial"/>
        </w:rPr>
      </w:pPr>
      <w:r>
        <w:rPr>
          <w:rFonts w:ascii="Arial" w:hAnsi="Arial" w:cs="Arial"/>
        </w:rPr>
        <w:t>Covid-19 has a huge impact on schools. A lot of changes occurred in rules and regulations and policies to deal with C</w:t>
      </w:r>
      <w:r w:rsidR="00A14D75">
        <w:rPr>
          <w:rFonts w:ascii="Arial" w:hAnsi="Arial" w:cs="Arial"/>
        </w:rPr>
        <w:t>ovid-19 situation. There are a lot of guidance from the government with the c</w:t>
      </w:r>
      <w:r w:rsidR="00A14D75" w:rsidRPr="00A14D75">
        <w:rPr>
          <w:rFonts w:ascii="Arial" w:hAnsi="Arial" w:cs="Arial"/>
        </w:rPr>
        <w:t>hanges to regulations or legislation</w:t>
      </w:r>
      <w:r w:rsidR="00A14D75">
        <w:rPr>
          <w:rFonts w:ascii="Arial" w:hAnsi="Arial" w:cs="Arial"/>
        </w:rPr>
        <w:t xml:space="preserve"> on </w:t>
      </w:r>
      <w:r w:rsidR="00A14D75" w:rsidRPr="00A14D75">
        <w:rPr>
          <w:rFonts w:ascii="Arial" w:hAnsi="Arial" w:cs="Arial"/>
        </w:rPr>
        <w:t>what school leaders, teachers</w:t>
      </w:r>
      <w:r w:rsidR="00A14D75">
        <w:rPr>
          <w:rFonts w:ascii="Arial" w:hAnsi="Arial" w:cs="Arial"/>
        </w:rPr>
        <w:t xml:space="preserve"> and school staff </w:t>
      </w:r>
      <w:r w:rsidR="00A14D75" w:rsidRPr="00A14D75">
        <w:rPr>
          <w:rFonts w:ascii="Arial" w:hAnsi="Arial" w:cs="Arial"/>
        </w:rPr>
        <w:t>need to do during the </w:t>
      </w:r>
      <w:r w:rsidR="00AB5EDD">
        <w:rPr>
          <w:rFonts w:ascii="Arial" w:hAnsi="Arial" w:cs="Arial"/>
        </w:rPr>
        <w:t>pandemic</w:t>
      </w:r>
      <w:r w:rsidR="00A14D75" w:rsidRPr="00A14D75">
        <w:rPr>
          <w:rFonts w:ascii="Roboto" w:hAnsi="Roboto"/>
          <w:color w:val="2C3E50"/>
          <w:sz w:val="23"/>
          <w:szCs w:val="23"/>
          <w:shd w:val="clear" w:color="auto" w:fill="FFFFFF"/>
        </w:rPr>
        <w:t xml:space="preserve"> </w:t>
      </w:r>
      <w:r w:rsidR="00A14D75">
        <w:rPr>
          <w:rFonts w:ascii="Arial" w:hAnsi="Arial" w:cs="Arial"/>
        </w:rPr>
        <w:t>(GOV.UK, 2021</w:t>
      </w:r>
      <w:r w:rsidR="00A14D75" w:rsidRPr="00A14D75">
        <w:rPr>
          <w:rFonts w:ascii="Arial" w:hAnsi="Arial" w:cs="Arial"/>
        </w:rPr>
        <w:t>)</w:t>
      </w:r>
      <w:r w:rsidR="00A14D75">
        <w:rPr>
          <w:rFonts w:ascii="Arial" w:hAnsi="Arial" w:cs="Arial"/>
        </w:rPr>
        <w:t>.</w:t>
      </w:r>
      <w:r w:rsidRPr="00A14D75">
        <w:rPr>
          <w:rFonts w:ascii="Arial" w:hAnsi="Arial" w:cs="Arial"/>
        </w:rPr>
        <w:t xml:space="preserve"> </w:t>
      </w:r>
    </w:p>
    <w:p w:rsidR="00AB5EDD" w:rsidRDefault="00AB5EDD" w:rsidP="00374BCB">
      <w:pPr>
        <w:spacing w:line="360" w:lineRule="auto"/>
        <w:rPr>
          <w:rFonts w:ascii="Arial" w:hAnsi="Arial" w:cs="Arial"/>
        </w:rPr>
      </w:pPr>
      <w:r>
        <w:rPr>
          <w:rFonts w:ascii="Arial" w:hAnsi="Arial" w:cs="Arial"/>
        </w:rPr>
        <w:t xml:space="preserve">Recently, </w:t>
      </w:r>
      <w:r w:rsidR="0079580B">
        <w:rPr>
          <w:rFonts w:ascii="Arial" w:hAnsi="Arial" w:cs="Arial"/>
        </w:rPr>
        <w:t>BREXIT has affected the schools in the UK</w:t>
      </w:r>
      <w:r>
        <w:rPr>
          <w:rFonts w:ascii="Arial" w:hAnsi="Arial" w:cs="Arial"/>
        </w:rPr>
        <w:t xml:space="preserve"> too</w:t>
      </w:r>
      <w:r w:rsidR="000C6A59" w:rsidRPr="000C6A59">
        <w:rPr>
          <w:rFonts w:ascii="Arial" w:hAnsi="Arial" w:cs="Arial"/>
        </w:rPr>
        <w:t xml:space="preserve">. </w:t>
      </w:r>
      <w:r>
        <w:rPr>
          <w:rFonts w:ascii="Arial" w:hAnsi="Arial" w:cs="Arial"/>
        </w:rPr>
        <w:t>Now a</w:t>
      </w:r>
      <w:r w:rsidRPr="00AB5EDD">
        <w:rPr>
          <w:rFonts w:ascii="Arial" w:hAnsi="Arial" w:cs="Arial"/>
        </w:rPr>
        <w:t>fter BREXIT</w:t>
      </w:r>
      <w:r>
        <w:rPr>
          <w:rFonts w:ascii="Arial" w:hAnsi="Arial" w:cs="Arial"/>
        </w:rPr>
        <w:t xml:space="preserve">, it is going to be </w:t>
      </w:r>
      <w:r w:rsidR="00EC2DF8">
        <w:rPr>
          <w:rFonts w:ascii="Arial" w:hAnsi="Arial" w:cs="Arial"/>
        </w:rPr>
        <w:t>challenging</w:t>
      </w:r>
      <w:r>
        <w:rPr>
          <w:rFonts w:ascii="Arial" w:hAnsi="Arial" w:cs="Arial"/>
        </w:rPr>
        <w:t xml:space="preserve"> for</w:t>
      </w:r>
      <w:r w:rsidRPr="00AB5EDD">
        <w:rPr>
          <w:rFonts w:ascii="Arial" w:hAnsi="Arial" w:cs="Arial"/>
        </w:rPr>
        <w:t xml:space="preserve"> </w:t>
      </w:r>
      <w:r w:rsidR="000C6A59" w:rsidRPr="000C6A59">
        <w:rPr>
          <w:rFonts w:ascii="Arial" w:hAnsi="Arial" w:cs="Arial"/>
        </w:rPr>
        <w:t xml:space="preserve">Waverley School </w:t>
      </w:r>
      <w:r>
        <w:rPr>
          <w:rFonts w:ascii="Arial" w:hAnsi="Arial" w:cs="Arial"/>
        </w:rPr>
        <w:t xml:space="preserve">to </w:t>
      </w:r>
      <w:r w:rsidRPr="000C6A59">
        <w:rPr>
          <w:rFonts w:ascii="Arial" w:hAnsi="Arial" w:cs="Arial"/>
        </w:rPr>
        <w:t>arrange</w:t>
      </w:r>
      <w:r w:rsidR="000C6A59" w:rsidRPr="000C6A59">
        <w:rPr>
          <w:rFonts w:ascii="Arial" w:hAnsi="Arial" w:cs="Arial"/>
        </w:rPr>
        <w:t xml:space="preserve"> trips</w:t>
      </w:r>
      <w:r>
        <w:rPr>
          <w:rFonts w:ascii="Arial" w:hAnsi="Arial" w:cs="Arial"/>
        </w:rPr>
        <w:t xml:space="preserve"> for the pupils</w:t>
      </w:r>
      <w:r w:rsidR="000C6A59" w:rsidRPr="000C6A59">
        <w:rPr>
          <w:rFonts w:ascii="Arial" w:hAnsi="Arial" w:cs="Arial"/>
        </w:rPr>
        <w:t xml:space="preserve"> to European countries</w:t>
      </w:r>
      <w:r>
        <w:rPr>
          <w:rFonts w:ascii="Arial" w:hAnsi="Arial" w:cs="Arial"/>
        </w:rPr>
        <w:t>.</w:t>
      </w:r>
      <w:r w:rsidR="000C6A59" w:rsidRPr="000C6A59">
        <w:rPr>
          <w:rFonts w:ascii="Arial" w:hAnsi="Arial" w:cs="Arial"/>
        </w:rPr>
        <w:t xml:space="preserve"> </w:t>
      </w:r>
    </w:p>
    <w:p w:rsidR="008E2C87" w:rsidRDefault="00E825F3" w:rsidP="00374BCB">
      <w:pPr>
        <w:spacing w:line="360" w:lineRule="auto"/>
        <w:rPr>
          <w:rFonts w:ascii="Arial" w:hAnsi="Arial" w:cs="Arial"/>
        </w:rPr>
      </w:pPr>
      <w:bookmarkStart w:id="13" w:name="_Toc69131068"/>
      <w:r>
        <w:rPr>
          <w:rStyle w:val="Heading3Char"/>
        </w:rPr>
        <w:t xml:space="preserve">3.2.2 </w:t>
      </w:r>
      <w:r w:rsidR="0076749C">
        <w:rPr>
          <w:rStyle w:val="Heading3Char"/>
        </w:rPr>
        <w:t>Economic</w:t>
      </w:r>
      <w:bookmarkEnd w:id="13"/>
      <w:r w:rsidR="0076749C">
        <w:rPr>
          <w:rStyle w:val="Heading3Char"/>
        </w:rPr>
        <w:t xml:space="preserve"> </w:t>
      </w:r>
    </w:p>
    <w:p w:rsidR="000C6A59" w:rsidRDefault="008E2C87" w:rsidP="00374BCB">
      <w:pPr>
        <w:spacing w:line="360" w:lineRule="auto"/>
        <w:rPr>
          <w:rFonts w:ascii="Arial" w:hAnsi="Arial" w:cs="Arial"/>
        </w:rPr>
      </w:pPr>
      <w:r>
        <w:rPr>
          <w:rFonts w:ascii="Arial" w:hAnsi="Arial" w:cs="Arial"/>
        </w:rPr>
        <w:t>The UK suffered huge economic instability after the recession in 2008.</w:t>
      </w:r>
      <w:r w:rsidR="000C6A59" w:rsidRPr="000C6A59">
        <w:rPr>
          <w:rFonts w:ascii="Arial" w:hAnsi="Arial" w:cs="Arial"/>
        </w:rPr>
        <w:t xml:space="preserve"> </w:t>
      </w:r>
      <w:r w:rsidR="00AB5EDD">
        <w:rPr>
          <w:rFonts w:ascii="Arial" w:hAnsi="Arial" w:cs="Arial"/>
        </w:rPr>
        <w:t>But t</w:t>
      </w:r>
      <w:r w:rsidR="0079580B" w:rsidRPr="0079580B">
        <w:rPr>
          <w:rFonts w:ascii="Arial" w:hAnsi="Arial" w:cs="Arial"/>
        </w:rPr>
        <w:t xml:space="preserve">he economic shock </w:t>
      </w:r>
      <w:r w:rsidR="00AB5EDD">
        <w:rPr>
          <w:rFonts w:ascii="Arial" w:hAnsi="Arial" w:cs="Arial"/>
        </w:rPr>
        <w:t>caused by</w:t>
      </w:r>
      <w:r w:rsidR="0079580B" w:rsidRPr="0079580B">
        <w:rPr>
          <w:rFonts w:ascii="Arial" w:hAnsi="Arial" w:cs="Arial"/>
        </w:rPr>
        <w:t xml:space="preserve"> the COVID-19 pandemic is likely to be significantly larger</w:t>
      </w:r>
      <w:r w:rsidR="00AB5EDD">
        <w:rPr>
          <w:rFonts w:ascii="Arial" w:hAnsi="Arial" w:cs="Arial"/>
        </w:rPr>
        <w:t xml:space="preserve"> even</w:t>
      </w:r>
      <w:r w:rsidR="0079580B" w:rsidRPr="0079580B">
        <w:rPr>
          <w:rFonts w:ascii="Arial" w:hAnsi="Arial" w:cs="Arial"/>
        </w:rPr>
        <w:t xml:space="preserve"> than the financial crisis of 2008/09</w:t>
      </w:r>
      <w:r w:rsidR="003C3570" w:rsidRPr="003C3570">
        <w:rPr>
          <w:rFonts w:ascii="Roboto" w:hAnsi="Roboto"/>
          <w:color w:val="2C3E50"/>
          <w:sz w:val="23"/>
          <w:szCs w:val="23"/>
          <w:shd w:val="clear" w:color="auto" w:fill="FFFFFF"/>
        </w:rPr>
        <w:t xml:space="preserve"> </w:t>
      </w:r>
      <w:r w:rsidR="003C3570" w:rsidRPr="003C3570">
        <w:rPr>
          <w:rFonts w:ascii="Arial" w:hAnsi="Arial" w:cs="Arial"/>
        </w:rPr>
        <w:t>(Al-</w:t>
      </w:r>
      <w:proofErr w:type="spellStart"/>
      <w:r w:rsidR="003C3570" w:rsidRPr="003C3570">
        <w:rPr>
          <w:rFonts w:ascii="Arial" w:hAnsi="Arial" w:cs="Arial"/>
        </w:rPr>
        <w:t>Samarrai</w:t>
      </w:r>
      <w:proofErr w:type="spellEnd"/>
      <w:r w:rsidR="003C3570" w:rsidRPr="003C3570">
        <w:rPr>
          <w:rFonts w:ascii="Arial" w:hAnsi="Arial" w:cs="Arial"/>
        </w:rPr>
        <w:t>, 2020)</w:t>
      </w:r>
      <w:r w:rsidR="0079580B">
        <w:rPr>
          <w:rFonts w:ascii="Arial" w:hAnsi="Arial" w:cs="Arial"/>
        </w:rPr>
        <w:t xml:space="preserve">. </w:t>
      </w:r>
    </w:p>
    <w:p w:rsidR="0079580B" w:rsidRDefault="0079580B" w:rsidP="00374BCB">
      <w:pPr>
        <w:pStyle w:val="ListParagraph"/>
        <w:numPr>
          <w:ilvl w:val="0"/>
          <w:numId w:val="11"/>
        </w:numPr>
        <w:spacing w:line="360" w:lineRule="auto"/>
        <w:rPr>
          <w:rFonts w:ascii="Arial" w:hAnsi="Arial" w:cs="Arial"/>
        </w:rPr>
      </w:pPr>
      <w:r w:rsidRPr="0079580B">
        <w:rPr>
          <w:rFonts w:ascii="Arial" w:hAnsi="Arial" w:cs="Arial"/>
        </w:rPr>
        <w:t xml:space="preserve">The pandemic </w:t>
      </w:r>
      <w:r w:rsidR="003C3570">
        <w:rPr>
          <w:rFonts w:ascii="Arial" w:hAnsi="Arial" w:cs="Arial"/>
        </w:rPr>
        <w:t xml:space="preserve">has and </w:t>
      </w:r>
      <w:r w:rsidRPr="0079580B">
        <w:rPr>
          <w:rFonts w:ascii="Arial" w:hAnsi="Arial" w:cs="Arial"/>
        </w:rPr>
        <w:t>will create</w:t>
      </w:r>
      <w:r w:rsidR="003C3570">
        <w:rPr>
          <w:rFonts w:ascii="Arial" w:hAnsi="Arial" w:cs="Arial"/>
        </w:rPr>
        <w:t xml:space="preserve"> more</w:t>
      </w:r>
      <w:r w:rsidRPr="0079580B">
        <w:rPr>
          <w:rFonts w:ascii="Arial" w:hAnsi="Arial" w:cs="Arial"/>
        </w:rPr>
        <w:t xml:space="preserve"> significant </w:t>
      </w:r>
      <w:r w:rsidR="00AB5EDD">
        <w:rPr>
          <w:rFonts w:ascii="Arial" w:hAnsi="Arial" w:cs="Arial"/>
        </w:rPr>
        <w:t>financial</w:t>
      </w:r>
      <w:r w:rsidRPr="0079580B">
        <w:rPr>
          <w:rFonts w:ascii="Arial" w:hAnsi="Arial" w:cs="Arial"/>
        </w:rPr>
        <w:t xml:space="preserve"> policy challenges.</w:t>
      </w:r>
    </w:p>
    <w:p w:rsidR="0079580B" w:rsidRDefault="00AB5EDD" w:rsidP="00374BCB">
      <w:pPr>
        <w:pStyle w:val="ListParagraph"/>
        <w:numPr>
          <w:ilvl w:val="0"/>
          <w:numId w:val="11"/>
        </w:numPr>
        <w:spacing w:line="360" w:lineRule="auto"/>
        <w:rPr>
          <w:rFonts w:ascii="Arial" w:hAnsi="Arial" w:cs="Arial"/>
        </w:rPr>
      </w:pPr>
      <w:r>
        <w:rPr>
          <w:rFonts w:ascii="Arial" w:hAnsi="Arial" w:cs="Arial"/>
        </w:rPr>
        <w:t>It is still uncertain</w:t>
      </w:r>
      <w:r w:rsidR="0079580B" w:rsidRPr="0079580B">
        <w:rPr>
          <w:rFonts w:ascii="Arial" w:hAnsi="Arial" w:cs="Arial"/>
        </w:rPr>
        <w:t xml:space="preserve"> </w:t>
      </w:r>
      <w:r>
        <w:rPr>
          <w:rFonts w:ascii="Arial" w:hAnsi="Arial" w:cs="Arial"/>
        </w:rPr>
        <w:t xml:space="preserve">how </w:t>
      </w:r>
      <w:r w:rsidR="0079580B" w:rsidRPr="0079580B">
        <w:rPr>
          <w:rFonts w:ascii="Arial" w:hAnsi="Arial" w:cs="Arial"/>
        </w:rPr>
        <w:t>the COVID-19 pandemic</w:t>
      </w:r>
      <w:r w:rsidR="00B0670F">
        <w:rPr>
          <w:rFonts w:ascii="Arial" w:hAnsi="Arial" w:cs="Arial"/>
        </w:rPr>
        <w:t xml:space="preserve"> will impact</w:t>
      </w:r>
      <w:r w:rsidR="00046C43">
        <w:rPr>
          <w:rFonts w:ascii="Arial" w:hAnsi="Arial" w:cs="Arial"/>
        </w:rPr>
        <w:t xml:space="preserve"> the</w:t>
      </w:r>
      <w:r w:rsidR="00B0670F">
        <w:rPr>
          <w:rFonts w:ascii="Arial" w:hAnsi="Arial" w:cs="Arial"/>
        </w:rPr>
        <w:t xml:space="preserve"> economy eventually. </w:t>
      </w:r>
      <w:r w:rsidR="003C3570">
        <w:rPr>
          <w:rFonts w:ascii="Arial" w:hAnsi="Arial" w:cs="Arial"/>
        </w:rPr>
        <w:t xml:space="preserve">Education funding has been </w:t>
      </w:r>
    </w:p>
    <w:p w:rsidR="0079580B" w:rsidRPr="0079580B" w:rsidRDefault="003C3570" w:rsidP="00374BCB">
      <w:pPr>
        <w:pStyle w:val="ListParagraph"/>
        <w:numPr>
          <w:ilvl w:val="0"/>
          <w:numId w:val="11"/>
        </w:numPr>
        <w:spacing w:line="360" w:lineRule="auto"/>
        <w:rPr>
          <w:rFonts w:ascii="Arial" w:hAnsi="Arial" w:cs="Arial"/>
        </w:rPr>
      </w:pPr>
      <w:r>
        <w:rPr>
          <w:rFonts w:ascii="Arial" w:hAnsi="Arial" w:cs="Arial"/>
        </w:rPr>
        <w:t>Schools are h</w:t>
      </w:r>
      <w:r w:rsidR="00DC7600">
        <w:rPr>
          <w:rFonts w:ascii="Arial" w:hAnsi="Arial" w:cs="Arial"/>
        </w:rPr>
        <w:t xml:space="preserve">aving to </w:t>
      </w:r>
      <w:r>
        <w:rPr>
          <w:rFonts w:ascii="Arial" w:hAnsi="Arial" w:cs="Arial"/>
        </w:rPr>
        <w:t>buy</w:t>
      </w:r>
      <w:r w:rsidR="00DC7600">
        <w:rPr>
          <w:rFonts w:ascii="Arial" w:hAnsi="Arial" w:cs="Arial"/>
        </w:rPr>
        <w:t xml:space="preserve"> a vast amount of hand sanitiser, face masks, Covid-19 home testing kits and cleaning products</w:t>
      </w:r>
      <w:r>
        <w:rPr>
          <w:rFonts w:ascii="Arial" w:hAnsi="Arial" w:cs="Arial"/>
        </w:rPr>
        <w:t xml:space="preserve"> which means less fund available for other </w:t>
      </w:r>
      <w:r w:rsidR="0076749C">
        <w:rPr>
          <w:rFonts w:ascii="Arial" w:hAnsi="Arial" w:cs="Arial"/>
        </w:rPr>
        <w:t>sectors</w:t>
      </w:r>
      <w:r>
        <w:rPr>
          <w:rFonts w:ascii="Arial" w:hAnsi="Arial" w:cs="Arial"/>
        </w:rPr>
        <w:t xml:space="preserve"> like </w:t>
      </w:r>
      <w:r w:rsidR="0076749C">
        <w:rPr>
          <w:rFonts w:ascii="Arial" w:hAnsi="Arial" w:cs="Arial"/>
        </w:rPr>
        <w:t xml:space="preserve">pupils with </w:t>
      </w:r>
      <w:r>
        <w:rPr>
          <w:rFonts w:ascii="Arial" w:hAnsi="Arial" w:cs="Arial"/>
        </w:rPr>
        <w:t xml:space="preserve">SEND (special educational need and disabilities) </w:t>
      </w:r>
      <w:r w:rsidR="0076749C">
        <w:rPr>
          <w:rFonts w:ascii="Arial" w:hAnsi="Arial" w:cs="Arial"/>
        </w:rPr>
        <w:t>and pupils with EHC (education, health and care) plan, etc</w:t>
      </w:r>
      <w:r w:rsidR="00DC7600">
        <w:rPr>
          <w:rFonts w:ascii="Arial" w:hAnsi="Arial" w:cs="Arial"/>
        </w:rPr>
        <w:t>.</w:t>
      </w:r>
      <w:r w:rsidR="005C04DE" w:rsidRPr="005C04DE">
        <w:rPr>
          <w:rFonts w:ascii="Roboto" w:hAnsi="Roboto"/>
          <w:color w:val="2C3E50"/>
          <w:sz w:val="23"/>
          <w:szCs w:val="23"/>
          <w:shd w:val="clear" w:color="auto" w:fill="FFFFFF"/>
        </w:rPr>
        <w:t xml:space="preserve"> </w:t>
      </w:r>
      <w:r w:rsidR="005C04DE">
        <w:rPr>
          <w:rFonts w:ascii="Arial" w:hAnsi="Arial" w:cs="Arial"/>
        </w:rPr>
        <w:t>(GOV.UK, 2020</w:t>
      </w:r>
      <w:r w:rsidR="005C04DE" w:rsidRPr="005C04DE">
        <w:rPr>
          <w:rFonts w:ascii="Arial" w:hAnsi="Arial" w:cs="Arial"/>
        </w:rPr>
        <w:t>)</w:t>
      </w:r>
      <w:r w:rsidR="005C04DE">
        <w:rPr>
          <w:rFonts w:ascii="Arial" w:hAnsi="Arial" w:cs="Arial"/>
        </w:rPr>
        <w:t>.</w:t>
      </w:r>
      <w:r w:rsidR="00DC7600">
        <w:rPr>
          <w:rFonts w:ascii="Arial" w:hAnsi="Arial" w:cs="Arial"/>
        </w:rPr>
        <w:t xml:space="preserve">          </w:t>
      </w:r>
    </w:p>
    <w:p w:rsidR="0076749C" w:rsidRDefault="00E825F3" w:rsidP="00374BCB">
      <w:pPr>
        <w:spacing w:line="360" w:lineRule="auto"/>
        <w:rPr>
          <w:rFonts w:ascii="Arial" w:hAnsi="Arial" w:cs="Arial"/>
        </w:rPr>
      </w:pPr>
      <w:bookmarkStart w:id="14" w:name="_Toc69131069"/>
      <w:r>
        <w:rPr>
          <w:rStyle w:val="Heading3Char"/>
        </w:rPr>
        <w:lastRenderedPageBreak/>
        <w:t xml:space="preserve">3.2.3 </w:t>
      </w:r>
      <w:r w:rsidR="0076749C">
        <w:rPr>
          <w:rStyle w:val="Heading3Char"/>
        </w:rPr>
        <w:t>Social</w:t>
      </w:r>
      <w:bookmarkEnd w:id="14"/>
      <w:r w:rsidR="0076749C">
        <w:rPr>
          <w:rStyle w:val="Heading3Char"/>
        </w:rPr>
        <w:t xml:space="preserve"> </w:t>
      </w:r>
    </w:p>
    <w:p w:rsidR="00046C43" w:rsidRPr="00046C43" w:rsidRDefault="00046C43" w:rsidP="00374BCB">
      <w:pPr>
        <w:spacing w:line="360" w:lineRule="auto"/>
        <w:rPr>
          <w:rFonts w:ascii="Arial" w:hAnsi="Arial" w:cs="Arial"/>
        </w:rPr>
      </w:pPr>
      <w:r w:rsidRPr="00046C43">
        <w:rPr>
          <w:rFonts w:ascii="Arial" w:hAnsi="Arial" w:cs="Arial"/>
        </w:rPr>
        <w:t>Social factor which is also known as socio-cultural factor considers the forces within society, the shared beliefs and attitudes, characteristics, norms, customs and values of the population that affect an organisation. Recently Waverley School had to adopt to a lot of social factors, such as:</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Having to wear masks</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Social distancing</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Stay in bubbles</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No face to face meetings </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Online parents evenings </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Staggered start and finish of school days</w:t>
      </w:r>
    </w:p>
    <w:p w:rsidR="00046C43" w:rsidRPr="00046C43" w:rsidRDefault="00046C43" w:rsidP="00374BCB">
      <w:pPr>
        <w:numPr>
          <w:ilvl w:val="0"/>
          <w:numId w:val="13"/>
        </w:numPr>
        <w:spacing w:line="360" w:lineRule="auto"/>
        <w:rPr>
          <w:rFonts w:ascii="Arial" w:hAnsi="Arial" w:cs="Arial"/>
        </w:rPr>
      </w:pPr>
      <w:r w:rsidRPr="00046C43">
        <w:rPr>
          <w:rFonts w:ascii="Arial" w:hAnsi="Arial" w:cs="Arial"/>
        </w:rPr>
        <w:t>Shorter lunchtime (Waverley School, 2021)</w:t>
      </w:r>
    </w:p>
    <w:p w:rsidR="0076749C" w:rsidRDefault="00E825F3" w:rsidP="00374BCB">
      <w:pPr>
        <w:spacing w:line="360" w:lineRule="auto"/>
        <w:rPr>
          <w:rFonts w:ascii="Arial" w:hAnsi="Arial" w:cs="Arial"/>
        </w:rPr>
      </w:pPr>
      <w:bookmarkStart w:id="15" w:name="_Toc69131070"/>
      <w:r>
        <w:rPr>
          <w:rStyle w:val="Heading3Char"/>
        </w:rPr>
        <w:t xml:space="preserve">3.2.4 </w:t>
      </w:r>
      <w:r w:rsidR="0076749C">
        <w:rPr>
          <w:rStyle w:val="Heading3Char"/>
        </w:rPr>
        <w:t>Technology</w:t>
      </w:r>
      <w:bookmarkEnd w:id="15"/>
      <w:r w:rsidR="0076749C">
        <w:rPr>
          <w:rStyle w:val="Heading3Char"/>
        </w:rPr>
        <w:t xml:space="preserve"> </w:t>
      </w:r>
    </w:p>
    <w:p w:rsidR="00EB4EE9" w:rsidRPr="00EB4EE9" w:rsidRDefault="00EB4EE9" w:rsidP="00374BCB">
      <w:pPr>
        <w:spacing w:line="360" w:lineRule="auto"/>
        <w:rPr>
          <w:rFonts w:ascii="Arial" w:hAnsi="Arial" w:cs="Arial"/>
        </w:rPr>
      </w:pPr>
      <w:r w:rsidRPr="00EB4EE9">
        <w:rPr>
          <w:rFonts w:ascii="Arial" w:hAnsi="Arial" w:cs="Arial"/>
        </w:rPr>
        <w:t>Every aspect of life is technology driven these days. Technology usage is increasing rapidly in educational institutions. Recently, technology has been an essential part of Waverley School. </w:t>
      </w:r>
    </w:p>
    <w:p w:rsidR="00EB4EE9" w:rsidRPr="00EB4EE9" w:rsidRDefault="00EB4EE9" w:rsidP="00374BCB">
      <w:pPr>
        <w:spacing w:line="360" w:lineRule="auto"/>
        <w:rPr>
          <w:rFonts w:ascii="Arial" w:hAnsi="Arial" w:cs="Arial"/>
        </w:rPr>
      </w:pPr>
      <w:r w:rsidRPr="00EB4EE9">
        <w:rPr>
          <w:rFonts w:ascii="Arial" w:hAnsi="Arial" w:cs="Arial"/>
        </w:rPr>
        <w:t>During the covid-19 pandemic, the school had to provide remote learning for all pupils. From scheduled online lessons to marking homework, everything had to be done online. The pupils who did not have a suitable device to carry on with remote learning, the school provided them with devices such as iPads, laptops, etc. </w:t>
      </w:r>
    </w:p>
    <w:p w:rsidR="00EB4EE9" w:rsidRPr="00EB4EE9" w:rsidRDefault="00EB4EE9" w:rsidP="00374BCB">
      <w:pPr>
        <w:spacing w:line="360" w:lineRule="auto"/>
        <w:rPr>
          <w:rFonts w:ascii="Arial" w:hAnsi="Arial" w:cs="Arial"/>
        </w:rPr>
      </w:pPr>
      <w:r w:rsidRPr="00EB4EE9">
        <w:rPr>
          <w:rFonts w:ascii="Arial" w:hAnsi="Arial" w:cs="Arial"/>
        </w:rPr>
        <w:t>A new computerised system has been put in place to make the communication among the staff completely virtual and contactless. The staff can use this system to call in sick, to book any leave of absence, or to report any other issues and the school management can take necessary action.</w:t>
      </w:r>
    </w:p>
    <w:p w:rsidR="00EB4EE9" w:rsidRPr="00EB4EE9" w:rsidRDefault="00EB4EE9" w:rsidP="00374BCB">
      <w:pPr>
        <w:spacing w:line="360" w:lineRule="auto"/>
        <w:rPr>
          <w:rFonts w:ascii="Arial" w:hAnsi="Arial" w:cs="Arial"/>
        </w:rPr>
      </w:pPr>
      <w:r w:rsidRPr="00EB4EE9">
        <w:rPr>
          <w:rFonts w:ascii="Arial" w:hAnsi="Arial" w:cs="Arial"/>
        </w:rPr>
        <w:t>All meetings between staff and the school management and parents are done online using zoom, Microsoft Team, etc. </w:t>
      </w:r>
    </w:p>
    <w:p w:rsidR="000C6A59" w:rsidRPr="000C6A59" w:rsidRDefault="000C6A59" w:rsidP="00374BCB">
      <w:pPr>
        <w:spacing w:line="360" w:lineRule="auto"/>
        <w:rPr>
          <w:rFonts w:ascii="Arial" w:hAnsi="Arial" w:cs="Arial"/>
        </w:rPr>
      </w:pPr>
    </w:p>
    <w:p w:rsidR="000C6A59" w:rsidRPr="000C6A59" w:rsidRDefault="000C6A59" w:rsidP="00374BCB">
      <w:pPr>
        <w:spacing w:line="360" w:lineRule="auto"/>
        <w:rPr>
          <w:rFonts w:ascii="Arial" w:hAnsi="Arial" w:cs="Arial"/>
        </w:rPr>
      </w:pPr>
      <w:r w:rsidRPr="000C6A59">
        <w:rPr>
          <w:rFonts w:ascii="Arial" w:hAnsi="Arial" w:cs="Arial"/>
        </w:rPr>
        <w:br w:type="page"/>
      </w:r>
    </w:p>
    <w:p w:rsidR="000C6A59" w:rsidRPr="000C6A59" w:rsidRDefault="00E825F3" w:rsidP="00374BCB">
      <w:pPr>
        <w:pStyle w:val="Heading3"/>
        <w:spacing w:line="360" w:lineRule="auto"/>
      </w:pPr>
      <w:bookmarkStart w:id="16" w:name="_Toc69131071"/>
      <w:r>
        <w:lastRenderedPageBreak/>
        <w:t xml:space="preserve">3.2.5 </w:t>
      </w:r>
      <w:r w:rsidR="0076749C">
        <w:t>Legal</w:t>
      </w:r>
      <w:bookmarkEnd w:id="16"/>
      <w:r w:rsidR="0076749C">
        <w:t xml:space="preserve"> </w:t>
      </w:r>
    </w:p>
    <w:p w:rsidR="00EB4EE9" w:rsidRPr="00EB4EE9" w:rsidRDefault="00EB4EE9" w:rsidP="00374BCB">
      <w:pPr>
        <w:spacing w:line="360" w:lineRule="auto"/>
        <w:rPr>
          <w:rFonts w:ascii="Arial" w:hAnsi="Arial" w:cs="Arial"/>
        </w:rPr>
      </w:pPr>
      <w:bookmarkStart w:id="17" w:name="_Toc24115996"/>
      <w:r w:rsidRPr="00EB4EE9">
        <w:rPr>
          <w:rFonts w:ascii="Arial" w:hAnsi="Arial" w:cs="Arial"/>
        </w:rPr>
        <w:t>The importance of legal factors significantly more for any organisation including schools. Negligence of this factor can result in large fines and even school closure. Safeguarding, health &amp; safety, equal opportunities, safety standards, labour laws, future legislation, changes to Child Protection Legislation, etc. are some of the legal factors.</w:t>
      </w:r>
    </w:p>
    <w:p w:rsidR="00EB4EE9" w:rsidRPr="00EB4EE9" w:rsidRDefault="00EB4EE9" w:rsidP="00374BCB">
      <w:pPr>
        <w:spacing w:line="360" w:lineRule="auto"/>
        <w:rPr>
          <w:rFonts w:ascii="Arial" w:hAnsi="Arial" w:cs="Arial"/>
        </w:rPr>
      </w:pPr>
      <w:r w:rsidRPr="00EB4EE9">
        <w:rPr>
          <w:rFonts w:ascii="Arial" w:hAnsi="Arial" w:cs="Arial"/>
        </w:rPr>
        <w:t>The legal factors that have impacted Waverley School recently during pandemic are:</w:t>
      </w:r>
    </w:p>
    <w:p w:rsidR="00EB4EE9" w:rsidRPr="00EB4EE9" w:rsidRDefault="00EB4EE9" w:rsidP="00374BCB">
      <w:pPr>
        <w:numPr>
          <w:ilvl w:val="0"/>
          <w:numId w:val="14"/>
        </w:numPr>
        <w:spacing w:line="360" w:lineRule="auto"/>
        <w:rPr>
          <w:rFonts w:ascii="Arial" w:hAnsi="Arial" w:cs="Arial"/>
        </w:rPr>
      </w:pPr>
      <w:r w:rsidRPr="00EB4EE9">
        <w:rPr>
          <w:rFonts w:ascii="Arial" w:hAnsi="Arial" w:cs="Arial"/>
        </w:rPr>
        <w:t>New health and safety rules for Covid-19</w:t>
      </w:r>
    </w:p>
    <w:p w:rsidR="00EB4EE9" w:rsidRPr="00EB4EE9" w:rsidRDefault="00EB4EE9" w:rsidP="00374BCB">
      <w:pPr>
        <w:numPr>
          <w:ilvl w:val="0"/>
          <w:numId w:val="14"/>
        </w:numPr>
        <w:spacing w:line="360" w:lineRule="auto"/>
        <w:rPr>
          <w:rFonts w:ascii="Arial" w:hAnsi="Arial" w:cs="Arial"/>
        </w:rPr>
      </w:pPr>
      <w:r w:rsidRPr="00EB4EE9">
        <w:rPr>
          <w:rFonts w:ascii="Arial" w:hAnsi="Arial" w:cs="Arial"/>
        </w:rPr>
        <w:t>Anyone with Covid-19 symptoms has to self-isolate for 10 days, if that person came in contact with others then they all have to be on quarantine  </w:t>
      </w:r>
    </w:p>
    <w:p w:rsidR="00EB4EE9" w:rsidRDefault="00EB4EE9" w:rsidP="00374BCB">
      <w:pPr>
        <w:numPr>
          <w:ilvl w:val="0"/>
          <w:numId w:val="14"/>
        </w:numPr>
        <w:spacing w:line="360" w:lineRule="auto"/>
        <w:rPr>
          <w:rFonts w:ascii="Arial" w:hAnsi="Arial" w:cs="Arial"/>
        </w:rPr>
      </w:pPr>
      <w:r w:rsidRPr="00EB4EE9">
        <w:rPr>
          <w:rFonts w:ascii="Arial" w:hAnsi="Arial" w:cs="Arial"/>
        </w:rPr>
        <w:t>The secondary school children have to use the home testing kit twice in a week.</w:t>
      </w:r>
    </w:p>
    <w:p w:rsidR="001216E5" w:rsidRPr="00EB4EE9" w:rsidRDefault="001216E5" w:rsidP="00374BCB">
      <w:pPr>
        <w:numPr>
          <w:ilvl w:val="0"/>
          <w:numId w:val="14"/>
        </w:numPr>
        <w:spacing w:line="360" w:lineRule="auto"/>
        <w:rPr>
          <w:rFonts w:ascii="Arial" w:hAnsi="Arial" w:cs="Arial"/>
        </w:rPr>
      </w:pPr>
      <w:r w:rsidRPr="001216E5">
        <w:rPr>
          <w:rFonts w:ascii="Arial" w:hAnsi="Arial" w:cs="Arial"/>
        </w:rPr>
        <w:t>Secondary school children have to wear face masks in school (GOV.UK, 2021).</w:t>
      </w:r>
    </w:p>
    <w:p w:rsidR="000C6A59" w:rsidRPr="00DC7600" w:rsidRDefault="00E825F3" w:rsidP="00374BCB">
      <w:pPr>
        <w:pStyle w:val="Heading3"/>
        <w:spacing w:line="360" w:lineRule="auto"/>
        <w:rPr>
          <w:rFonts w:ascii="Arial" w:hAnsi="Arial" w:cs="Arial"/>
          <w:b/>
          <w:bCs/>
        </w:rPr>
      </w:pPr>
      <w:bookmarkStart w:id="18" w:name="_Toc69131072"/>
      <w:bookmarkEnd w:id="17"/>
      <w:r>
        <w:t xml:space="preserve">3.2.6 </w:t>
      </w:r>
      <w:r w:rsidR="00481C69">
        <w:t>Environmental</w:t>
      </w:r>
      <w:bookmarkEnd w:id="18"/>
      <w:r w:rsidR="00481C69">
        <w:t xml:space="preserve"> </w:t>
      </w:r>
    </w:p>
    <w:p w:rsidR="000C6A59" w:rsidRPr="00DC7600" w:rsidRDefault="00EB4EE9" w:rsidP="00374BCB">
      <w:pPr>
        <w:spacing w:line="360" w:lineRule="auto"/>
        <w:rPr>
          <w:rFonts w:ascii="Arial" w:hAnsi="Arial" w:cs="Arial"/>
          <w:b/>
          <w:bCs/>
        </w:rPr>
      </w:pPr>
      <w:r w:rsidRPr="00EB4EE9">
        <w:rPr>
          <w:rFonts w:ascii="Arial" w:hAnsi="Arial" w:cs="Arial"/>
        </w:rPr>
        <w:t xml:space="preserve">Over the last 15 years the importance of environmental factors have increased immensely due to the changes in material supply and pollution controls. </w:t>
      </w:r>
      <w:r w:rsidR="0047670C" w:rsidRPr="0047670C">
        <w:rPr>
          <w:rFonts w:ascii="Arial" w:hAnsi="Arial" w:cs="Arial"/>
        </w:rPr>
        <w:t>P</w:t>
      </w:r>
      <w:r w:rsidR="000C6A59" w:rsidRPr="0047670C">
        <w:rPr>
          <w:rFonts w:ascii="Arial" w:hAnsi="Arial" w:cs="Arial"/>
        </w:rPr>
        <w:t>romoting positive business ethics and sustainability, reduction of their carbon foot print, climate and weat</w:t>
      </w:r>
      <w:r w:rsidR="0047670C" w:rsidRPr="0047670C">
        <w:rPr>
          <w:rFonts w:ascii="Arial" w:hAnsi="Arial" w:cs="Arial"/>
        </w:rPr>
        <w:t xml:space="preserve">her, environmental legislation, etc. are some of the environmental factors. </w:t>
      </w:r>
    </w:p>
    <w:p w:rsidR="0047670C" w:rsidRPr="0047670C" w:rsidRDefault="0047670C" w:rsidP="00374BCB">
      <w:pPr>
        <w:spacing w:line="360" w:lineRule="auto"/>
        <w:rPr>
          <w:rFonts w:ascii="Arial" w:hAnsi="Arial" w:cs="Arial"/>
        </w:rPr>
      </w:pPr>
      <w:r w:rsidRPr="00566DD4">
        <w:rPr>
          <w:rFonts w:ascii="Arial" w:hAnsi="Arial" w:cs="Arial"/>
        </w:rPr>
        <w:t xml:space="preserve">COVID-19 has already had significant effects on some environmental factors. </w:t>
      </w:r>
      <w:r w:rsidR="00566DD4" w:rsidRPr="00566DD4">
        <w:rPr>
          <w:rFonts w:ascii="Arial" w:hAnsi="Arial" w:cs="Arial"/>
        </w:rPr>
        <w:t>As</w:t>
      </w:r>
      <w:r w:rsidR="00A737EB">
        <w:rPr>
          <w:rFonts w:ascii="Arial" w:hAnsi="Arial" w:cs="Arial"/>
        </w:rPr>
        <w:t xml:space="preserve"> the</w:t>
      </w:r>
      <w:r w:rsidR="00566DD4" w:rsidRPr="00566DD4">
        <w:rPr>
          <w:rFonts w:ascii="Arial" w:hAnsi="Arial" w:cs="Arial"/>
        </w:rPr>
        <w:t xml:space="preserve"> pandemic spread and lockdown was implemented, municipal waste management officers and public authorities had to take actions quickly to manage </w:t>
      </w:r>
      <w:r w:rsidRPr="00566DD4">
        <w:rPr>
          <w:rFonts w:ascii="Arial" w:hAnsi="Arial" w:cs="Arial"/>
        </w:rPr>
        <w:t>waste recycling</w:t>
      </w:r>
      <w:r w:rsidR="00566DD4" w:rsidRPr="00566DD4">
        <w:rPr>
          <w:rFonts w:ascii="Arial" w:hAnsi="Arial" w:cs="Arial"/>
        </w:rPr>
        <w:t xml:space="preserve"> and waste disposal</w:t>
      </w:r>
      <w:r w:rsidR="00566DD4">
        <w:rPr>
          <w:rFonts w:ascii="Arial" w:hAnsi="Arial" w:cs="Arial"/>
        </w:rPr>
        <w:t xml:space="preserve"> (Liu et al., 2010)</w:t>
      </w:r>
      <w:r w:rsidRPr="00566DD4">
        <w:rPr>
          <w:rFonts w:ascii="Arial" w:hAnsi="Arial" w:cs="Arial"/>
        </w:rPr>
        <w:t xml:space="preserve">. </w:t>
      </w:r>
      <w:r w:rsidR="00566DD4" w:rsidRPr="00A737EB">
        <w:rPr>
          <w:rFonts w:ascii="Arial" w:hAnsi="Arial" w:cs="Arial"/>
        </w:rPr>
        <w:t xml:space="preserve">In the matter of pollution control, recycling plays a huge part. </w:t>
      </w:r>
      <w:r w:rsidRPr="00A737EB">
        <w:rPr>
          <w:rFonts w:ascii="Arial" w:hAnsi="Arial" w:cs="Arial"/>
        </w:rPr>
        <w:t xml:space="preserve">Recycling </w:t>
      </w:r>
      <w:r w:rsidR="00566DD4" w:rsidRPr="00A737EB">
        <w:rPr>
          <w:rFonts w:ascii="Arial" w:hAnsi="Arial" w:cs="Arial"/>
        </w:rPr>
        <w:t xml:space="preserve">also helps </w:t>
      </w:r>
      <w:r w:rsidRPr="00A737EB">
        <w:rPr>
          <w:rFonts w:ascii="Arial" w:hAnsi="Arial" w:cs="Arial"/>
        </w:rPr>
        <w:t xml:space="preserve">saving energy and </w:t>
      </w:r>
      <w:r w:rsidR="00A737EB" w:rsidRPr="00A737EB">
        <w:rPr>
          <w:rFonts w:ascii="Arial" w:hAnsi="Arial" w:cs="Arial"/>
        </w:rPr>
        <w:t>maintaining</w:t>
      </w:r>
      <w:r w:rsidRPr="00A737EB">
        <w:rPr>
          <w:rFonts w:ascii="Arial" w:hAnsi="Arial" w:cs="Arial"/>
        </w:rPr>
        <w:t xml:space="preserve"> natural resources</w:t>
      </w:r>
      <w:r w:rsidR="00A737EB">
        <w:rPr>
          <w:rFonts w:ascii="Arial" w:hAnsi="Arial" w:cs="Arial"/>
        </w:rPr>
        <w:t xml:space="preserve"> (Ma et al., 2019)</w:t>
      </w:r>
      <w:r w:rsidRPr="00A737EB">
        <w:rPr>
          <w:rFonts w:ascii="Arial" w:hAnsi="Arial" w:cs="Arial"/>
        </w:rPr>
        <w:t>.</w:t>
      </w:r>
      <w:r w:rsidR="00A737EB">
        <w:rPr>
          <w:rFonts w:ascii="Arial" w:hAnsi="Arial" w:cs="Arial"/>
        </w:rPr>
        <w:t xml:space="preserve"> Due to the pandemic, most of the recycling projects were put on hold. So Waverley School had to put hold on their recycling too.   </w:t>
      </w:r>
    </w:p>
    <w:p w:rsidR="000C6A59" w:rsidRPr="000C6A59" w:rsidRDefault="000C6A59" w:rsidP="00374BCB">
      <w:pPr>
        <w:spacing w:line="360" w:lineRule="auto"/>
        <w:rPr>
          <w:rFonts w:ascii="Arial" w:hAnsi="Arial" w:cs="Arial"/>
        </w:rPr>
      </w:pPr>
    </w:p>
    <w:p w:rsidR="001117D8" w:rsidRDefault="001117D8" w:rsidP="00374BCB">
      <w:pPr>
        <w:spacing w:line="360" w:lineRule="auto"/>
        <w:rPr>
          <w:rFonts w:ascii="Arial" w:hAnsi="Arial" w:cs="Arial"/>
        </w:rPr>
      </w:pPr>
      <w:r>
        <w:rPr>
          <w:rFonts w:ascii="Arial" w:hAnsi="Arial" w:cs="Arial"/>
        </w:rPr>
        <w:br w:type="page"/>
      </w:r>
    </w:p>
    <w:p w:rsidR="004558C1" w:rsidRDefault="00E825F3" w:rsidP="00374BCB">
      <w:pPr>
        <w:pStyle w:val="Heading1"/>
        <w:spacing w:line="360" w:lineRule="auto"/>
      </w:pPr>
      <w:bookmarkStart w:id="19" w:name="_Toc69131073"/>
      <w:r>
        <w:lastRenderedPageBreak/>
        <w:t>4.0 Change management</w:t>
      </w:r>
      <w:r w:rsidR="004558C1">
        <w:t>:</w:t>
      </w:r>
      <w:bookmarkEnd w:id="19"/>
    </w:p>
    <w:p w:rsidR="00C16514" w:rsidRPr="00C16514" w:rsidRDefault="00C16514" w:rsidP="00374BCB">
      <w:pPr>
        <w:spacing w:line="360" w:lineRule="auto"/>
        <w:rPr>
          <w:rFonts w:ascii="Arial" w:hAnsi="Arial" w:cs="Arial"/>
        </w:rPr>
      </w:pPr>
      <w:r w:rsidRPr="00C16514">
        <w:rPr>
          <w:rFonts w:ascii="Arial" w:hAnsi="Arial" w:cs="Arial"/>
        </w:rPr>
        <w:t>Change management is an essential part for most organisations. It is defined as the methods an organisation implements and applies to embrace any changes. Organisations and societies often experience pressures for change. These pressures are both internal and external in nature. External pressures include increasing globalisation, communication explosion, political pressure, economic turndowns such as oil prices, and others. While, increasing level of education, improving socio-economic status, the desire to live a better quality of life, and others can be classified as internal pressures for change.</w:t>
      </w:r>
    </w:p>
    <w:p w:rsidR="00C16514" w:rsidRPr="00C16514" w:rsidRDefault="00C16514" w:rsidP="00374BCB">
      <w:pPr>
        <w:spacing w:line="360" w:lineRule="auto"/>
        <w:rPr>
          <w:rFonts w:ascii="Arial" w:hAnsi="Arial" w:cs="Arial"/>
        </w:rPr>
      </w:pPr>
      <w:r w:rsidRPr="00C16514">
        <w:rPr>
          <w:rFonts w:ascii="Arial" w:hAnsi="Arial" w:cs="Arial"/>
        </w:rPr>
        <w:t>According to Burns (2004), change is an ever-present feature of organisational life, both at an operational and strategic level. Therefore, organisations must consider the importance of identifying the future desirable state for the company, where it needs to be in the future, and developing a structured approach that ensures to successfully adopt the changes in order to achieve that goal.</w:t>
      </w:r>
    </w:p>
    <w:p w:rsidR="00C16514" w:rsidRPr="00C16514" w:rsidRDefault="00C16514" w:rsidP="00374BCB">
      <w:pPr>
        <w:spacing w:line="360" w:lineRule="auto"/>
        <w:rPr>
          <w:rFonts w:ascii="Arial" w:hAnsi="Arial" w:cs="Arial"/>
        </w:rPr>
      </w:pPr>
      <w:r w:rsidRPr="00C16514">
        <w:rPr>
          <w:rFonts w:ascii="Arial" w:hAnsi="Arial" w:cs="Arial"/>
        </w:rPr>
        <w:t>The global pandemic is of course not only a serious public health emergency, but a political, economic and social emergency too (Williamson, et al., 2010). As the pandemic continues to spread and affect human lives as well as the businesses very greatly, they have no choice but to adopt this change and review their short-term and long-term strategies so that new and improved methods can be implemented immediately. Normally, change management programs take years to be put into practice, whether it's the launch of a new technology or the implementation of a new internal organisation, during the pandemic circumstances, employees, including team leaders, have to instantly adapt to new ways of working and communicating in order to keep the organisation alive and running.</w:t>
      </w:r>
    </w:p>
    <w:p w:rsidR="00C452E9" w:rsidRDefault="00C452E9" w:rsidP="00374BCB">
      <w:pPr>
        <w:spacing w:line="360" w:lineRule="auto"/>
        <w:rPr>
          <w:rFonts w:asciiTheme="majorHAnsi" w:eastAsiaTheme="majorEastAsia" w:hAnsiTheme="majorHAnsi" w:cstheme="majorBidi"/>
          <w:color w:val="2E74B5" w:themeColor="accent1" w:themeShade="BF"/>
          <w:sz w:val="26"/>
          <w:szCs w:val="33"/>
        </w:rPr>
      </w:pPr>
      <w:r>
        <w:br w:type="page"/>
      </w:r>
    </w:p>
    <w:p w:rsidR="00E825F3" w:rsidRDefault="00E825F3" w:rsidP="00C16514">
      <w:pPr>
        <w:pStyle w:val="Heading2"/>
        <w:spacing w:line="360" w:lineRule="auto"/>
      </w:pPr>
      <w:bookmarkStart w:id="20" w:name="_Toc69131074"/>
      <w:r>
        <w:lastRenderedPageBreak/>
        <w:t>4.1 Types of change:</w:t>
      </w:r>
      <w:bookmarkEnd w:id="20"/>
      <w:r>
        <w:t xml:space="preserve"> </w:t>
      </w:r>
    </w:p>
    <w:p w:rsidR="00FB3AE9" w:rsidRDefault="00FB3AE9" w:rsidP="00C16514">
      <w:pPr>
        <w:spacing w:line="360" w:lineRule="auto"/>
        <w:rPr>
          <w:rFonts w:ascii="Arial" w:hAnsi="Arial" w:cs="Arial"/>
        </w:rPr>
      </w:pPr>
      <w:r>
        <w:rPr>
          <w:rFonts w:ascii="Arial" w:hAnsi="Arial" w:cs="Arial"/>
        </w:rPr>
        <w:t>There are four types of changes that can take place in an organisation:</w:t>
      </w:r>
    </w:p>
    <w:p w:rsidR="00294E75" w:rsidRPr="00F17E80" w:rsidRDefault="00294E75" w:rsidP="00C16514">
      <w:pPr>
        <w:pStyle w:val="ListParagraph"/>
        <w:numPr>
          <w:ilvl w:val="0"/>
          <w:numId w:val="16"/>
        </w:numPr>
        <w:spacing w:line="360" w:lineRule="auto"/>
        <w:rPr>
          <w:rFonts w:ascii="Arial" w:hAnsi="Arial" w:cs="Arial"/>
        </w:rPr>
      </w:pPr>
      <w:r w:rsidRPr="00F17E80">
        <w:rPr>
          <w:rFonts w:ascii="Arial" w:hAnsi="Arial" w:cs="Arial"/>
        </w:rPr>
        <w:t>Strategic transformational change</w:t>
      </w:r>
      <w:r w:rsidR="00C16514" w:rsidRPr="00F17E80">
        <w:rPr>
          <w:rFonts w:ascii="Arial" w:hAnsi="Arial" w:cs="Arial"/>
        </w:rPr>
        <w:t xml:space="preserve">: Transformational change consists of radical and fundamental change that may arise from change in organizational structure and organizational culture following the top-down hierarchical structure to an approach that requires large amount of self-directing teams (Beer and </w:t>
      </w:r>
      <w:proofErr w:type="spellStart"/>
      <w:r w:rsidR="00C16514" w:rsidRPr="00F17E80">
        <w:rPr>
          <w:rFonts w:ascii="Arial" w:hAnsi="Arial" w:cs="Arial"/>
        </w:rPr>
        <w:t>Nohria</w:t>
      </w:r>
      <w:proofErr w:type="spellEnd"/>
      <w:r w:rsidR="00C16514" w:rsidRPr="00F17E80">
        <w:rPr>
          <w:rFonts w:ascii="Arial" w:hAnsi="Arial" w:cs="Arial"/>
        </w:rPr>
        <w:t>, 2000).</w:t>
      </w:r>
    </w:p>
    <w:p w:rsidR="00294E75" w:rsidRPr="00F17E80" w:rsidRDefault="00294E75" w:rsidP="003819F6">
      <w:pPr>
        <w:pStyle w:val="ListParagraph"/>
        <w:numPr>
          <w:ilvl w:val="0"/>
          <w:numId w:val="16"/>
        </w:numPr>
        <w:spacing w:line="360" w:lineRule="auto"/>
        <w:rPr>
          <w:rFonts w:ascii="Arial" w:hAnsi="Arial" w:cs="Arial"/>
        </w:rPr>
      </w:pPr>
      <w:r w:rsidRPr="00F17E80">
        <w:rPr>
          <w:rFonts w:ascii="Arial" w:hAnsi="Arial" w:cs="Arial"/>
        </w:rPr>
        <w:t>People-centric organizational change</w:t>
      </w:r>
      <w:r w:rsidR="0006176A" w:rsidRPr="00F17E80">
        <w:rPr>
          <w:rFonts w:ascii="Arial" w:hAnsi="Arial" w:cs="Arial"/>
        </w:rPr>
        <w:t xml:space="preserve">: </w:t>
      </w:r>
      <w:r w:rsidR="00843BA8" w:rsidRPr="00F17E80">
        <w:rPr>
          <w:rFonts w:ascii="Arial" w:hAnsi="Arial" w:cs="Arial"/>
        </w:rPr>
        <w:t>While all changes affect people, people-centric types of organizational change include instituting new parental leave policies or bringing on new hires</w:t>
      </w:r>
      <w:r w:rsidR="003819F6" w:rsidRPr="00F17E80">
        <w:rPr>
          <w:rFonts w:ascii="Arial" w:hAnsi="Arial" w:cs="Arial"/>
        </w:rPr>
        <w:t xml:space="preserve"> (Sharma, 2020).</w:t>
      </w:r>
    </w:p>
    <w:p w:rsidR="000963D9" w:rsidRPr="00F17E80" w:rsidRDefault="000963D9" w:rsidP="00C16514">
      <w:pPr>
        <w:pStyle w:val="ListParagraph"/>
        <w:numPr>
          <w:ilvl w:val="0"/>
          <w:numId w:val="16"/>
        </w:numPr>
        <w:spacing w:line="360" w:lineRule="auto"/>
        <w:rPr>
          <w:rFonts w:ascii="Arial" w:hAnsi="Arial" w:cs="Arial"/>
        </w:rPr>
      </w:pPr>
      <w:r w:rsidRPr="00F17E80">
        <w:rPr>
          <w:rFonts w:ascii="Arial" w:hAnsi="Arial" w:cs="Arial"/>
        </w:rPr>
        <w:t>Remedial change</w:t>
      </w:r>
      <w:r w:rsidR="00C16514" w:rsidRPr="00F17E80">
        <w:rPr>
          <w:rFonts w:ascii="Arial" w:hAnsi="Arial" w:cs="Arial"/>
        </w:rPr>
        <w:t>: Remedial change is considered an urgent change that solves or remedies the current and existing problem</w:t>
      </w:r>
      <w:r w:rsidR="0006176A" w:rsidRPr="00F17E80">
        <w:rPr>
          <w:rFonts w:ascii="Arial" w:hAnsi="Arial" w:cs="Arial"/>
        </w:rPr>
        <w:t xml:space="preserve"> (</w:t>
      </w:r>
      <w:proofErr w:type="spellStart"/>
      <w:r w:rsidR="0006176A" w:rsidRPr="00F17E80">
        <w:rPr>
          <w:rFonts w:ascii="Arial" w:hAnsi="Arial" w:cs="Arial"/>
        </w:rPr>
        <w:t>Jalagat</w:t>
      </w:r>
      <w:proofErr w:type="spellEnd"/>
      <w:r w:rsidR="0006176A" w:rsidRPr="00F17E80">
        <w:rPr>
          <w:rFonts w:ascii="Arial" w:hAnsi="Arial" w:cs="Arial"/>
        </w:rPr>
        <w:t>, 2016)</w:t>
      </w:r>
      <w:r w:rsidR="00C16514" w:rsidRPr="00F17E80">
        <w:rPr>
          <w:rFonts w:ascii="Arial" w:hAnsi="Arial" w:cs="Arial"/>
        </w:rPr>
        <w:t>.</w:t>
      </w:r>
    </w:p>
    <w:p w:rsidR="00294E75" w:rsidRPr="00F17E80" w:rsidRDefault="00294E75" w:rsidP="006B054C">
      <w:pPr>
        <w:pStyle w:val="ListParagraph"/>
        <w:numPr>
          <w:ilvl w:val="0"/>
          <w:numId w:val="16"/>
        </w:numPr>
        <w:spacing w:line="360" w:lineRule="auto"/>
        <w:rPr>
          <w:rFonts w:ascii="Arial" w:hAnsi="Arial" w:cs="Arial"/>
        </w:rPr>
      </w:pPr>
      <w:r w:rsidRPr="00F17E80">
        <w:rPr>
          <w:rFonts w:ascii="Arial" w:hAnsi="Arial" w:cs="Arial"/>
        </w:rPr>
        <w:t>Structural change</w:t>
      </w:r>
      <w:r w:rsidR="0006176A" w:rsidRPr="00F17E80">
        <w:rPr>
          <w:rFonts w:ascii="Arial" w:hAnsi="Arial" w:cs="Arial"/>
        </w:rPr>
        <w:t>: Structural changes involve major shifts in the management hierarchy, team organization, and the responsibilities attributed to different departments, employees, or teams</w:t>
      </w:r>
      <w:r w:rsidR="0006176A" w:rsidRPr="00F17E80">
        <w:rPr>
          <w:rFonts w:ascii="Roboto" w:hAnsi="Roboto"/>
          <w:color w:val="2C3E50"/>
          <w:sz w:val="23"/>
          <w:szCs w:val="23"/>
          <w:shd w:val="clear" w:color="auto" w:fill="FFFFFF"/>
        </w:rPr>
        <w:t xml:space="preserve"> </w:t>
      </w:r>
      <w:r w:rsidR="0006176A" w:rsidRPr="00F17E80">
        <w:rPr>
          <w:rFonts w:ascii="Arial" w:hAnsi="Arial" w:cs="Arial"/>
        </w:rPr>
        <w:t>(Waldersee and Griffiths, 2004).</w:t>
      </w:r>
      <w:r w:rsidR="00007691" w:rsidRPr="00F17E80">
        <w:rPr>
          <w:rFonts w:ascii="Roboto" w:hAnsi="Roboto"/>
          <w:color w:val="2C3E50"/>
          <w:sz w:val="23"/>
          <w:szCs w:val="23"/>
          <w:shd w:val="clear" w:color="auto" w:fill="FFFFFF"/>
        </w:rPr>
        <w:t xml:space="preserve"> </w:t>
      </w:r>
    </w:p>
    <w:p w:rsidR="006F465A" w:rsidRDefault="006F465A">
      <w:pPr>
        <w:rPr>
          <w:rFonts w:ascii="Arial" w:hAnsi="Arial" w:cs="Arial"/>
        </w:rPr>
      </w:pPr>
      <w:r>
        <w:rPr>
          <w:rFonts w:ascii="Arial" w:hAnsi="Arial" w:cs="Arial"/>
        </w:rPr>
        <w:br w:type="page"/>
      </w:r>
    </w:p>
    <w:p w:rsidR="00294E75" w:rsidRPr="00294E75" w:rsidRDefault="00294E75" w:rsidP="00374BCB">
      <w:pPr>
        <w:spacing w:line="360" w:lineRule="auto"/>
        <w:rPr>
          <w:rFonts w:ascii="Arial" w:hAnsi="Arial" w:cs="Arial"/>
        </w:rPr>
      </w:pPr>
      <w:r w:rsidRPr="00294E75">
        <w:rPr>
          <w:rFonts w:ascii="Arial" w:hAnsi="Arial" w:cs="Arial"/>
        </w:rPr>
        <w:lastRenderedPageBreak/>
        <w:t>In a very short amount of time, Waverley School had make some drastic changes. To ensure safety of staff and pupil and to follow the government guidance they have taken some steps:</w:t>
      </w:r>
    </w:p>
    <w:p w:rsidR="00294E75" w:rsidRPr="00294E75" w:rsidRDefault="00F34301" w:rsidP="00374BCB">
      <w:pPr>
        <w:numPr>
          <w:ilvl w:val="0"/>
          <w:numId w:val="15"/>
        </w:numPr>
        <w:spacing w:line="360" w:lineRule="auto"/>
        <w:rPr>
          <w:rFonts w:ascii="Arial" w:hAnsi="Arial" w:cs="Arial"/>
        </w:rPr>
      </w:pPr>
      <w:r w:rsidRPr="00294E75">
        <w:rPr>
          <w:rFonts w:ascii="Arial" w:hAnsi="Arial" w:cs="Arial"/>
        </w:rPr>
        <w:t>Secondary school children are participating in</w:t>
      </w:r>
      <w:r w:rsidR="009A4386" w:rsidRPr="00294E75">
        <w:rPr>
          <w:rFonts w:ascii="Arial" w:hAnsi="Arial" w:cs="Arial"/>
        </w:rPr>
        <w:t xml:space="preserve"> </w:t>
      </w:r>
      <w:r w:rsidRPr="00294E75">
        <w:rPr>
          <w:rFonts w:ascii="Arial" w:hAnsi="Arial" w:cs="Arial"/>
        </w:rPr>
        <w:t>Covid-19 asymptomatic testing upon consent</w:t>
      </w:r>
    </w:p>
    <w:p w:rsidR="00294E75" w:rsidRPr="00294E75" w:rsidRDefault="00294E75" w:rsidP="00374BCB">
      <w:pPr>
        <w:numPr>
          <w:ilvl w:val="0"/>
          <w:numId w:val="15"/>
        </w:numPr>
        <w:spacing w:line="360" w:lineRule="auto"/>
        <w:rPr>
          <w:rFonts w:ascii="Arial" w:hAnsi="Arial" w:cs="Arial"/>
        </w:rPr>
      </w:pPr>
      <w:r w:rsidRPr="00294E75">
        <w:rPr>
          <w:rFonts w:ascii="Arial" w:hAnsi="Arial" w:cs="Arial"/>
        </w:rPr>
        <w:t xml:space="preserve">Following the government guideline, pupils are wearing face masks when moving around in school and outside the classroom </w:t>
      </w:r>
    </w:p>
    <w:p w:rsidR="003819F6" w:rsidRPr="003819F6" w:rsidRDefault="003819F6" w:rsidP="00374BCB">
      <w:pPr>
        <w:numPr>
          <w:ilvl w:val="0"/>
          <w:numId w:val="15"/>
        </w:numPr>
        <w:spacing w:line="360" w:lineRule="auto"/>
        <w:rPr>
          <w:rFonts w:ascii="Arial" w:hAnsi="Arial" w:cs="Arial"/>
          <w:b/>
          <w:bCs/>
        </w:rPr>
      </w:pPr>
      <w:r>
        <w:rPr>
          <w:rFonts w:ascii="Arial" w:hAnsi="Arial" w:cs="Arial"/>
        </w:rPr>
        <w:t xml:space="preserve">A lot of safety measures are put in place, such as: </w:t>
      </w:r>
      <w:r w:rsidRPr="003819F6">
        <w:rPr>
          <w:rFonts w:ascii="Arial" w:hAnsi="Arial" w:cs="Arial"/>
        </w:rPr>
        <w:t>Staying safe within the community, Keeping Safe Online, Wellbeing Journals, Keeping children safe from abuse and harm, New </w:t>
      </w:r>
      <w:hyperlink r:id="rId9" w:tgtFrame="_blank" w:history="1">
        <w:r w:rsidRPr="003819F6">
          <w:rPr>
            <w:rStyle w:val="Hyperlink"/>
            <w:rFonts w:ascii="Arial" w:hAnsi="Arial" w:cs="Arial"/>
            <w:color w:val="auto"/>
            <w:u w:val="none"/>
          </w:rPr>
          <w:t>Pupil Wellbeing Hub</w:t>
        </w:r>
      </w:hyperlink>
      <w:r w:rsidRPr="003819F6">
        <w:rPr>
          <w:rFonts w:ascii="Arial" w:hAnsi="Arial" w:cs="Arial"/>
        </w:rPr>
        <w:t>!, etc.</w:t>
      </w:r>
      <w:r w:rsidR="006B054C" w:rsidRPr="006B054C">
        <w:rPr>
          <w:rFonts w:ascii="Roboto" w:hAnsi="Roboto"/>
          <w:color w:val="2C3E50"/>
          <w:sz w:val="23"/>
          <w:szCs w:val="23"/>
          <w:shd w:val="clear" w:color="auto" w:fill="FFFFFF"/>
        </w:rPr>
        <w:t xml:space="preserve"> </w:t>
      </w:r>
      <w:r w:rsidR="006B054C" w:rsidRPr="006B054C">
        <w:rPr>
          <w:rFonts w:ascii="Arial" w:hAnsi="Arial" w:cs="Arial"/>
        </w:rPr>
        <w:t>(Waverley School, 2021)</w:t>
      </w:r>
      <w:r>
        <w:rPr>
          <w:rFonts w:ascii="Arial" w:hAnsi="Arial" w:cs="Arial"/>
          <w:b/>
          <w:bCs/>
        </w:rPr>
        <w:t xml:space="preserve"> </w:t>
      </w:r>
    </w:p>
    <w:p w:rsidR="006B054C" w:rsidRDefault="006B054C" w:rsidP="00374BCB">
      <w:pPr>
        <w:numPr>
          <w:ilvl w:val="0"/>
          <w:numId w:val="15"/>
        </w:numPr>
        <w:spacing w:line="360" w:lineRule="auto"/>
        <w:rPr>
          <w:rFonts w:ascii="Arial" w:hAnsi="Arial" w:cs="Arial"/>
        </w:rPr>
      </w:pPr>
      <w:r w:rsidRPr="006B054C">
        <w:rPr>
          <w:rFonts w:ascii="Arial" w:hAnsi="Arial" w:cs="Arial"/>
        </w:rPr>
        <w:t xml:space="preserve">The </w:t>
      </w:r>
      <w:r>
        <w:rPr>
          <w:rFonts w:ascii="Arial" w:hAnsi="Arial" w:cs="Arial"/>
        </w:rPr>
        <w:t>classroom layouts</w:t>
      </w:r>
      <w:r w:rsidRPr="006B054C">
        <w:rPr>
          <w:rFonts w:ascii="Arial" w:hAnsi="Arial" w:cs="Arial"/>
        </w:rPr>
        <w:t xml:space="preserve"> had to</w:t>
      </w:r>
      <w:r>
        <w:rPr>
          <w:rFonts w:ascii="Arial" w:hAnsi="Arial" w:cs="Arial"/>
        </w:rPr>
        <w:t xml:space="preserve"> be restructured to ensure social distancing. </w:t>
      </w:r>
    </w:p>
    <w:p w:rsidR="003819F6" w:rsidRPr="006B054C" w:rsidRDefault="006B054C" w:rsidP="00374BCB">
      <w:pPr>
        <w:numPr>
          <w:ilvl w:val="0"/>
          <w:numId w:val="15"/>
        </w:numPr>
        <w:spacing w:line="360" w:lineRule="auto"/>
        <w:rPr>
          <w:rFonts w:ascii="Arial" w:hAnsi="Arial" w:cs="Arial"/>
        </w:rPr>
      </w:pPr>
      <w:r>
        <w:rPr>
          <w:rFonts w:ascii="Arial" w:hAnsi="Arial" w:cs="Arial"/>
        </w:rPr>
        <w:t xml:space="preserve">Class bubbles were created and rules were made and implemented to maintain bubbles. </w:t>
      </w:r>
      <w:r w:rsidRPr="006B054C">
        <w:rPr>
          <w:rFonts w:ascii="Arial" w:hAnsi="Arial" w:cs="Arial"/>
        </w:rPr>
        <w:t xml:space="preserve"> </w:t>
      </w:r>
    </w:p>
    <w:p w:rsidR="003819F6" w:rsidRPr="006B054C" w:rsidRDefault="006B054C" w:rsidP="00374BCB">
      <w:pPr>
        <w:numPr>
          <w:ilvl w:val="0"/>
          <w:numId w:val="15"/>
        </w:numPr>
        <w:spacing w:line="360" w:lineRule="auto"/>
        <w:rPr>
          <w:rFonts w:ascii="Arial" w:hAnsi="Arial" w:cs="Arial"/>
        </w:rPr>
      </w:pPr>
      <w:r w:rsidRPr="006B054C">
        <w:rPr>
          <w:rFonts w:ascii="Arial" w:hAnsi="Arial" w:cs="Arial"/>
        </w:rPr>
        <w:t>Lunchtime</w:t>
      </w:r>
      <w:r>
        <w:rPr>
          <w:rFonts w:ascii="Arial" w:hAnsi="Arial" w:cs="Arial"/>
        </w:rPr>
        <w:t>s and break time were cut short so that class bubble could be maintained.</w:t>
      </w:r>
    </w:p>
    <w:p w:rsidR="003819F6" w:rsidRPr="003819F6" w:rsidRDefault="006B054C" w:rsidP="00374BCB">
      <w:pPr>
        <w:numPr>
          <w:ilvl w:val="0"/>
          <w:numId w:val="15"/>
        </w:numPr>
        <w:spacing w:line="360" w:lineRule="auto"/>
        <w:rPr>
          <w:rFonts w:ascii="Arial" w:hAnsi="Arial" w:cs="Arial"/>
          <w:b/>
          <w:bCs/>
        </w:rPr>
      </w:pPr>
      <w:r>
        <w:rPr>
          <w:rFonts w:ascii="Arial" w:hAnsi="Arial" w:cs="Arial"/>
        </w:rPr>
        <w:t>Staff had to work from home as much as possible, especially management staff.</w:t>
      </w:r>
    </w:p>
    <w:p w:rsidR="003819F6" w:rsidRPr="003819F6" w:rsidRDefault="006B054C" w:rsidP="00374BCB">
      <w:pPr>
        <w:numPr>
          <w:ilvl w:val="0"/>
          <w:numId w:val="15"/>
        </w:numPr>
        <w:spacing w:line="360" w:lineRule="auto"/>
        <w:rPr>
          <w:rFonts w:ascii="Arial" w:hAnsi="Arial" w:cs="Arial"/>
          <w:b/>
          <w:bCs/>
        </w:rPr>
      </w:pPr>
      <w:r>
        <w:rPr>
          <w:rFonts w:ascii="Arial" w:hAnsi="Arial" w:cs="Arial"/>
        </w:rPr>
        <w:t xml:space="preserve">More cleaners were hired to ensure that the premises is clean at all time. </w:t>
      </w:r>
    </w:p>
    <w:p w:rsidR="00294E75" w:rsidRDefault="006B054C" w:rsidP="00374BCB">
      <w:pPr>
        <w:numPr>
          <w:ilvl w:val="0"/>
          <w:numId w:val="15"/>
        </w:numPr>
        <w:spacing w:line="360" w:lineRule="auto"/>
        <w:rPr>
          <w:rFonts w:ascii="Arial" w:hAnsi="Arial" w:cs="Arial"/>
        </w:rPr>
      </w:pPr>
      <w:r>
        <w:rPr>
          <w:rFonts w:ascii="Arial" w:hAnsi="Arial" w:cs="Arial"/>
        </w:rPr>
        <w:t>Some of the support staff had additional responsibilities so that the class bubbles are not broken.</w:t>
      </w:r>
    </w:p>
    <w:p w:rsidR="006B054C" w:rsidRDefault="006B054C" w:rsidP="00374BCB">
      <w:pPr>
        <w:numPr>
          <w:ilvl w:val="0"/>
          <w:numId w:val="15"/>
        </w:numPr>
        <w:spacing w:line="360" w:lineRule="auto"/>
        <w:rPr>
          <w:rFonts w:ascii="Arial" w:hAnsi="Arial" w:cs="Arial"/>
        </w:rPr>
      </w:pPr>
      <w:r>
        <w:rPr>
          <w:rFonts w:ascii="Arial" w:hAnsi="Arial" w:cs="Arial"/>
        </w:rPr>
        <w:t xml:space="preserve">Online resources were used to avoid </w:t>
      </w:r>
      <w:r w:rsidR="00C452E9">
        <w:rPr>
          <w:rFonts w:ascii="Arial" w:hAnsi="Arial" w:cs="Arial"/>
        </w:rPr>
        <w:t>spreading of germs.</w:t>
      </w:r>
    </w:p>
    <w:p w:rsidR="00C452E9" w:rsidRPr="00294E75" w:rsidRDefault="00C452E9" w:rsidP="00374BCB">
      <w:pPr>
        <w:spacing w:line="360" w:lineRule="auto"/>
        <w:rPr>
          <w:rFonts w:ascii="Arial" w:hAnsi="Arial" w:cs="Arial"/>
        </w:rPr>
      </w:pPr>
      <w:r>
        <w:rPr>
          <w:rFonts w:ascii="Arial" w:hAnsi="Arial" w:cs="Arial"/>
        </w:rPr>
        <w:t xml:space="preserve">The changes that took place in Waverley School falls under the following categories: strategic transformational change, people-centric organisational change and remedial change.  </w:t>
      </w:r>
    </w:p>
    <w:p w:rsidR="004558C1" w:rsidRDefault="004558C1" w:rsidP="00374BCB">
      <w:pPr>
        <w:spacing w:line="360" w:lineRule="auto"/>
        <w:rPr>
          <w:rFonts w:ascii="Arial" w:hAnsi="Arial" w:cs="Arial"/>
        </w:rPr>
      </w:pPr>
    </w:p>
    <w:p w:rsidR="006E004D" w:rsidRDefault="006E004D" w:rsidP="00374BCB">
      <w:pPr>
        <w:spacing w:line="360" w:lineRule="auto"/>
        <w:rPr>
          <w:rFonts w:asciiTheme="majorHAnsi" w:eastAsiaTheme="majorEastAsia" w:hAnsiTheme="majorHAnsi" w:cstheme="majorBidi"/>
          <w:color w:val="2E74B5" w:themeColor="accent1" w:themeShade="BF"/>
          <w:sz w:val="32"/>
          <w:szCs w:val="40"/>
        </w:rPr>
      </w:pPr>
      <w:r>
        <w:br w:type="page"/>
      </w:r>
    </w:p>
    <w:p w:rsidR="00CE36FC" w:rsidRPr="00F6002F" w:rsidRDefault="00E825F3" w:rsidP="00374BCB">
      <w:pPr>
        <w:pStyle w:val="Heading2"/>
        <w:spacing w:line="360" w:lineRule="auto"/>
      </w:pPr>
      <w:bookmarkStart w:id="21" w:name="_Toc69131075"/>
      <w:r w:rsidRPr="00F6002F">
        <w:lastRenderedPageBreak/>
        <w:t xml:space="preserve">4.2 </w:t>
      </w:r>
      <w:r w:rsidR="00CE36FC" w:rsidRPr="00F6002F">
        <w:t>Model</w:t>
      </w:r>
      <w:r w:rsidR="001E2645" w:rsidRPr="00F6002F">
        <w:t>s</w:t>
      </w:r>
      <w:r w:rsidR="00CE36FC" w:rsidRPr="00F6002F">
        <w:t xml:space="preserve"> of change</w:t>
      </w:r>
      <w:bookmarkEnd w:id="21"/>
    </w:p>
    <w:p w:rsidR="0050767A" w:rsidRPr="00F6002F" w:rsidRDefault="00B12671" w:rsidP="00374BCB">
      <w:pPr>
        <w:spacing w:line="360" w:lineRule="auto"/>
        <w:rPr>
          <w:rFonts w:ascii="Arial" w:hAnsi="Arial" w:cs="Arial"/>
        </w:rPr>
      </w:pPr>
      <w:r w:rsidRPr="00F6002F">
        <w:rPr>
          <w:rFonts w:ascii="Arial" w:hAnsi="Arial" w:cs="Arial"/>
        </w:rPr>
        <w:t xml:space="preserve">There are a </w:t>
      </w:r>
      <w:r w:rsidR="00276D80" w:rsidRPr="00F6002F">
        <w:rPr>
          <w:rFonts w:ascii="Arial" w:hAnsi="Arial" w:cs="Arial"/>
        </w:rPr>
        <w:t>number of models that can be applied to manage</w:t>
      </w:r>
      <w:r w:rsidRPr="00F6002F">
        <w:rPr>
          <w:rFonts w:ascii="Arial" w:hAnsi="Arial" w:cs="Arial"/>
        </w:rPr>
        <w:t xml:space="preserve"> change</w:t>
      </w:r>
      <w:r w:rsidR="00276D80" w:rsidRPr="00F6002F">
        <w:rPr>
          <w:rFonts w:ascii="Arial" w:hAnsi="Arial" w:cs="Arial"/>
        </w:rPr>
        <w:t>s in organisations, such as: Lewin’s 3 step change model, Kotter’s 8 stage model</w:t>
      </w:r>
      <w:r w:rsidR="00317D41" w:rsidRPr="00F6002F">
        <w:rPr>
          <w:rFonts w:ascii="Arial" w:hAnsi="Arial" w:cs="Arial"/>
        </w:rPr>
        <w:t>, Kanter’s 10 Commandments for Executing Change model, McKinsey’s 7s model, etc.</w:t>
      </w:r>
    </w:p>
    <w:p w:rsidR="00317D41" w:rsidRPr="00F6002F" w:rsidRDefault="0050767A" w:rsidP="00374BCB">
      <w:pPr>
        <w:pStyle w:val="Heading3"/>
        <w:spacing w:line="360" w:lineRule="auto"/>
      </w:pPr>
      <w:bookmarkStart w:id="22" w:name="_Toc69131076"/>
      <w:r w:rsidRPr="00F6002F">
        <w:t>4.2.1 Lewin’s 3 step change model</w:t>
      </w:r>
      <w:bookmarkEnd w:id="22"/>
      <w:r w:rsidR="00317D41" w:rsidRPr="00F6002F">
        <w:t xml:space="preserve">  </w:t>
      </w:r>
    </w:p>
    <w:p w:rsidR="00317D41" w:rsidRPr="00F6002F" w:rsidRDefault="00317D41" w:rsidP="00374BCB">
      <w:pPr>
        <w:spacing w:line="360" w:lineRule="auto"/>
        <w:rPr>
          <w:rFonts w:ascii="Arial" w:hAnsi="Arial" w:cs="Arial"/>
        </w:rPr>
      </w:pPr>
      <w:r w:rsidRPr="00F6002F">
        <w:rPr>
          <w:rFonts w:ascii="Arial" w:hAnsi="Arial" w:cs="Arial"/>
        </w:rPr>
        <w:t>The</w:t>
      </w:r>
      <w:r w:rsidR="00B12671" w:rsidRPr="00F6002F">
        <w:rPr>
          <w:rFonts w:ascii="Arial" w:hAnsi="Arial" w:cs="Arial"/>
        </w:rPr>
        <w:t xml:space="preserve"> first model of change was structures in 1946 by Kurt Lewin (Bamford and Forrester, </w:t>
      </w:r>
      <w:hyperlink r:id="rId10" w:history="1">
        <w:r w:rsidR="00B12671" w:rsidRPr="00F6002F">
          <w:rPr>
            <w:rStyle w:val="Hyperlink"/>
            <w:rFonts w:ascii="Arial" w:hAnsi="Arial" w:cs="Arial"/>
            <w:color w:val="auto"/>
            <w:u w:val="none"/>
          </w:rPr>
          <w:t>2003</w:t>
        </w:r>
      </w:hyperlink>
      <w:r w:rsidR="00B12671" w:rsidRPr="00F6002F">
        <w:rPr>
          <w:rFonts w:ascii="Arial" w:hAnsi="Arial" w:cs="Arial"/>
        </w:rPr>
        <w:t>). He proposed that to ensure the success of the change and new behaviour, it is necessary to discard the previous behaviour completely (Burnes, </w:t>
      </w:r>
      <w:hyperlink r:id="rId11" w:history="1">
        <w:r w:rsidR="00B12671" w:rsidRPr="00F6002F">
          <w:rPr>
            <w:rStyle w:val="Hyperlink"/>
            <w:rFonts w:ascii="Arial" w:hAnsi="Arial" w:cs="Arial"/>
            <w:color w:val="auto"/>
            <w:u w:val="none"/>
          </w:rPr>
          <w:t>2004</w:t>
        </w:r>
      </w:hyperlink>
      <w:r w:rsidR="00B12671" w:rsidRPr="00F6002F">
        <w:rPr>
          <w:rFonts w:ascii="Arial" w:hAnsi="Arial" w:cs="Arial"/>
        </w:rPr>
        <w:t>). According to Lewin</w:t>
      </w:r>
      <w:r w:rsidR="00F37CDD" w:rsidRPr="00F6002F">
        <w:rPr>
          <w:rFonts w:ascii="Arial" w:hAnsi="Arial" w:cs="Arial"/>
        </w:rPr>
        <w:t xml:space="preserve"> in 1952,</w:t>
      </w:r>
      <w:r w:rsidR="00B12671" w:rsidRPr="00F6002F">
        <w:rPr>
          <w:rFonts w:ascii="Arial" w:hAnsi="Arial" w:cs="Arial"/>
        </w:rPr>
        <w:t xml:space="preserve"> a </w:t>
      </w:r>
      <w:r w:rsidR="00F37CDD" w:rsidRPr="00F6002F">
        <w:rPr>
          <w:rFonts w:ascii="Arial" w:hAnsi="Arial" w:cs="Arial"/>
        </w:rPr>
        <w:t xml:space="preserve">successful change project must </w:t>
      </w:r>
      <w:r w:rsidR="00B12671" w:rsidRPr="00F6002F">
        <w:rPr>
          <w:rFonts w:ascii="Arial" w:hAnsi="Arial" w:cs="Arial"/>
        </w:rPr>
        <w:t>involve three steps</w:t>
      </w:r>
      <w:r w:rsidRPr="00F6002F">
        <w:rPr>
          <w:rFonts w:ascii="Arial" w:hAnsi="Arial" w:cs="Arial"/>
        </w:rPr>
        <w:t xml:space="preserve">, unfreezing, changing and refreezing. </w:t>
      </w:r>
      <w:r w:rsidR="0050767A" w:rsidRPr="00F6002F">
        <w:rPr>
          <w:rFonts w:ascii="Arial" w:hAnsi="Arial" w:cs="Arial"/>
        </w:rPr>
        <w:t>The first step is u</w:t>
      </w:r>
      <w:r w:rsidRPr="00F6002F">
        <w:rPr>
          <w:rFonts w:ascii="Arial" w:hAnsi="Arial" w:cs="Arial"/>
        </w:rPr>
        <w:t xml:space="preserve">nfreezing </w:t>
      </w:r>
      <w:r w:rsidR="0050767A" w:rsidRPr="00F6002F">
        <w:rPr>
          <w:rFonts w:ascii="Arial" w:hAnsi="Arial" w:cs="Arial"/>
        </w:rPr>
        <w:t xml:space="preserve">where the current system or the procedure </w:t>
      </w:r>
      <w:r w:rsidRPr="00F6002F">
        <w:rPr>
          <w:rFonts w:ascii="Arial" w:hAnsi="Arial" w:cs="Arial"/>
        </w:rPr>
        <w:t xml:space="preserve">is </w:t>
      </w:r>
      <w:r w:rsidR="0050767A" w:rsidRPr="00F6002F">
        <w:rPr>
          <w:rFonts w:ascii="Arial" w:hAnsi="Arial" w:cs="Arial"/>
        </w:rPr>
        <w:t>unleashed</w:t>
      </w:r>
      <w:r w:rsidRPr="00F6002F">
        <w:rPr>
          <w:rFonts w:ascii="Arial" w:hAnsi="Arial" w:cs="Arial"/>
        </w:rPr>
        <w:t xml:space="preserve"> as an urgent concern. Changing is the state of moving forward from the old system into the new system and it requires the processes in transition. Refreezing is </w:t>
      </w:r>
      <w:r w:rsidR="0050767A" w:rsidRPr="00F6002F">
        <w:rPr>
          <w:rFonts w:ascii="Arial" w:hAnsi="Arial" w:cs="Arial"/>
        </w:rPr>
        <w:t>how the change is incorporated</w:t>
      </w:r>
      <w:r w:rsidRPr="00F6002F">
        <w:rPr>
          <w:rFonts w:ascii="Arial" w:hAnsi="Arial" w:cs="Arial"/>
        </w:rPr>
        <w:t xml:space="preserve"> into the strategic objective of the company (Eldrod and Tippett, </w:t>
      </w:r>
      <w:hyperlink r:id="rId12" w:history="1">
        <w:r w:rsidRPr="00F6002F">
          <w:rPr>
            <w:rStyle w:val="Hyperlink"/>
            <w:rFonts w:ascii="Arial" w:hAnsi="Arial" w:cs="Arial"/>
            <w:color w:val="auto"/>
            <w:u w:val="none"/>
          </w:rPr>
          <w:t>2002</w:t>
        </w:r>
      </w:hyperlink>
      <w:r w:rsidRPr="00F6002F">
        <w:rPr>
          <w:rFonts w:ascii="Arial" w:hAnsi="Arial" w:cs="Arial"/>
        </w:rPr>
        <w:t>; Levasseur, 2001). This model of change recognises the need to discard old behaviour, structure, processes and culture before successfully adopting new approaches (Bamford and Forrester, </w:t>
      </w:r>
      <w:hyperlink r:id="rId13" w:history="1">
        <w:r w:rsidRPr="00F6002F">
          <w:rPr>
            <w:rStyle w:val="Hyperlink"/>
            <w:rFonts w:ascii="Arial" w:hAnsi="Arial" w:cs="Arial"/>
            <w:color w:val="auto"/>
            <w:u w:val="none"/>
          </w:rPr>
          <w:t>2003</w:t>
        </w:r>
      </w:hyperlink>
      <w:r w:rsidRPr="00F6002F">
        <w:rPr>
          <w:rFonts w:ascii="Arial" w:hAnsi="Arial" w:cs="Arial"/>
        </w:rPr>
        <w:t>).</w:t>
      </w:r>
    </w:p>
    <w:p w:rsidR="005C2502" w:rsidRPr="00F6002F" w:rsidRDefault="00317D41" w:rsidP="00F6002F">
      <w:pPr>
        <w:spacing w:line="360" w:lineRule="auto"/>
        <w:rPr>
          <w:rFonts w:ascii="Arial" w:hAnsi="Arial" w:cs="Arial"/>
        </w:rPr>
      </w:pPr>
      <w:r w:rsidRPr="00F6002F">
        <w:rPr>
          <w:rFonts w:ascii="Arial" w:hAnsi="Arial" w:cs="Arial"/>
        </w:rPr>
        <w:t>The figure below shows the diagram of the change model.</w:t>
      </w:r>
      <w:r w:rsidR="00632A95" w:rsidRPr="00F6002F">
        <w:rPr>
          <w:rFonts w:ascii="Arial" w:hAnsi="Arial" w:cs="Arial"/>
        </w:rPr>
        <w:t xml:space="preserve"> </w:t>
      </w:r>
    </w:p>
    <w:p w:rsidR="005C2502" w:rsidRDefault="005C2502" w:rsidP="0050767A">
      <w:pPr>
        <w:spacing w:line="360" w:lineRule="auto"/>
        <w:rPr>
          <w:rFonts w:ascii="Arial" w:hAnsi="Arial" w:cs="Arial"/>
        </w:rPr>
      </w:pPr>
    </w:p>
    <w:p w:rsidR="005C2502" w:rsidRDefault="005C2502" w:rsidP="005C2502">
      <w:pPr>
        <w:spacing w:line="360" w:lineRule="auto"/>
        <w:jc w:val="center"/>
        <w:rPr>
          <w:rFonts w:ascii="Arial" w:hAnsi="Arial" w:cs="Arial"/>
        </w:rPr>
      </w:pPr>
      <w:r w:rsidRPr="005C2502">
        <w:rPr>
          <w:rFonts w:ascii="Arial" w:hAnsi="Arial" w:cs="Arial"/>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-1711</wp:posOffset>
            </wp:positionV>
            <wp:extent cx="5731510" cy="2554196"/>
            <wp:effectExtent l="0" t="0" r="2540" b="0"/>
            <wp:wrapSquare wrapText="bothSides"/>
            <wp:docPr id="2" name="Picture 2" descr="Planning and Executing Chang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nning and Executing Change Effectivel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54196"/>
                    </a:xfrm>
                    <a:prstGeom prst="rect">
                      <a:avLst/>
                    </a:prstGeom>
                    <a:noFill/>
                    <a:ln>
                      <a:noFill/>
                    </a:ln>
                  </pic:spPr>
                </pic:pic>
              </a:graphicData>
            </a:graphic>
          </wp:anchor>
        </w:drawing>
      </w:r>
      <w:r>
        <w:rPr>
          <w:rFonts w:ascii="Arial" w:hAnsi="Arial" w:cs="Arial"/>
        </w:rPr>
        <w:t>Figure 1: Lewin’s Change Management Model</w:t>
      </w:r>
    </w:p>
    <w:p w:rsidR="005C2502" w:rsidRDefault="005C2502" w:rsidP="005012E1">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column">
                  <wp:posOffset>3525864</wp:posOffset>
                </wp:positionH>
                <wp:positionV relativeFrom="paragraph">
                  <wp:posOffset>46064</wp:posOffset>
                </wp:positionV>
                <wp:extent cx="2316685" cy="294468"/>
                <wp:effectExtent l="0" t="0" r="26670" b="10795"/>
                <wp:wrapNone/>
                <wp:docPr id="3" name="Rectangle 3"/>
                <wp:cNvGraphicFramePr/>
                <a:graphic xmlns:a="http://schemas.openxmlformats.org/drawingml/2006/main">
                  <a:graphicData uri="http://schemas.microsoft.com/office/word/2010/wordprocessingShape">
                    <wps:wsp>
                      <wps:cNvSpPr/>
                      <wps:spPr>
                        <a:xfrm>
                          <a:off x="0" y="0"/>
                          <a:ext cx="2316685" cy="2944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927D2D" w:rsidRPr="005C2502" w:rsidRDefault="00927D2D" w:rsidP="005C2502">
                            <w:pPr>
                              <w:jc w:val="center"/>
                              <w:rPr>
                                <w:rFonts w:ascii="Arial" w:hAnsi="Arial" w:cs="Arial"/>
                              </w:rPr>
                            </w:pPr>
                            <w:r w:rsidRPr="005C2502">
                              <w:rPr>
                                <w:rFonts w:ascii="Arial" w:hAnsi="Arial" w:cs="Arial"/>
                              </w:rPr>
                              <w:t>Source: saylordotorg.github.io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277.65pt;margin-top:3.65pt;width:182.4pt;height: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lThAIAAGQFAAAOAAAAZHJzL2Uyb0RvYy54bWysVN1P2zAQf5+0/8Hy+0hTSgcVKapATJMQ&#10;Q8DEs+vYrTXb59luk+6v39lJ0471adqLc5f73ffH9U1rNNkKHxTYipZnI0qE5VAru6ro99f7T5eU&#10;hMhszTRYUdGdCPRm/vHDdeNmYgxr0LXwBI3YMGtcRdcxullRBL4WhoUzcMKiUII3LCLrV0XtWYPW&#10;jS7Go9G0aMDXzgMXIeDfu05I59m+lILHb1IGEYmuKMYW8+vzu0xvMb9ms5Vnbq14Hwb7hygMUxad&#10;DqbuWGRk49VfpoziHgLIeMbBFCCl4iLngNmUo3fZvKyZEzkXLE5wQ5nC/zPLH7dPnqi6oueUWGaw&#10;Rc9YNGZXWpDzVJ7GhRmiXtyT77mAZMq1ld6kL2ZB2lzS3VBS0UbC8ef4vJxOLy8o4SgbX00m08tk&#10;tDhoOx/iFwGGJKKiHr3nSrLtQ4gddA9JzrRNbwCt6nuldWbSsIhb7cmWYZuXq7J3cYRCh0mzSNl0&#10;8Wcq7rTorD4LiWVIEWfveQAPNhnnwsZpb1dbRCc1iREMiuUpRR33wfTYpCbyYA6Ko1OKf3ocNLJX&#10;sHFQNsqCP2Wg/jF47vD77LucU/qxXba59xmZ/iyh3uE8eOgWJTh+r7AtDyzEJ+ZxM3CHcNvjN3yk&#10;hqai0FOUrMH/OvU/4XFgUUpJg5tW0fBzw7ygRH+1OMpX5WSSVjMzk4vPY2T8sWR5LLEbcwvY5RLv&#10;iuOZTPio96T0YN7wKCySVxQxy9F3RXn0e+Y2dhcAzwoXi0WG4To6Fh/si+PJeKpzGrvX9o15189m&#10;xKl+hP1Wstm7Ee2wSdPCYhNBqjy/h7r2HcBVzhvQn510K475jDocx/lvAAAA//8DAFBLAwQUAAYA&#10;CAAAACEAaLUPwNsAAAAIAQAADwAAAGRycy9kb3ducmV2LnhtbEyPwU7DMAyG70i8Q2QkbixtpzIo&#10;TacKhMS1GxduWWPaisTpkmwrb485wcmyvl+/P9fbxVlxxhAnTwryVQYCqfdmokHB+/717gFETJqM&#10;tp5QwTdG2DbXV7WujL9Qh+ddGgSXUKy0gjGluZIy9iM6HVd+RmL26YPTidcwSBP0hcudlUWW3Uun&#10;J+ILo57xecT+a3dyCl5sm3/4I7X6LXXHYQpFt4RCqdubpX0CkXBJf2H41Wd1aNjp4E9korAKyrJc&#10;c1TBhgfzxyLLQRwYrDcgm1r+f6D5AQAA//8DAFBLAQItABQABgAIAAAAIQC2gziS/gAAAOEBAAAT&#10;AAAAAAAAAAAAAAAAAAAAAABbQ29udGVudF9UeXBlc10ueG1sUEsBAi0AFAAGAAgAAAAhADj9If/W&#10;AAAAlAEAAAsAAAAAAAAAAAAAAAAALwEAAF9yZWxzLy5yZWxzUEsBAi0AFAAGAAgAAAAhAENLSVOE&#10;AgAAZAUAAA4AAAAAAAAAAAAAAAAALgIAAGRycy9lMm9Eb2MueG1sUEsBAi0AFAAGAAgAAAAhAGi1&#10;D8DbAAAACAEAAA8AAAAAAAAAAAAAAAAA3gQAAGRycy9kb3ducmV2LnhtbFBLBQYAAAAABAAEAPMA&#10;AADmBQAAAAA=&#10;" fillcolor="white [3201]" strokecolor="white [3212]" strokeweight="1pt">
                <v:textbox>
                  <w:txbxContent>
                    <w:p w:rsidR="00927D2D" w:rsidRPr="005C2502" w:rsidRDefault="00927D2D" w:rsidP="005C2502">
                      <w:pPr>
                        <w:jc w:val="center"/>
                        <w:rPr>
                          <w:rFonts w:ascii="Arial" w:hAnsi="Arial" w:cs="Arial"/>
                        </w:rPr>
                      </w:pPr>
                      <w:r w:rsidRPr="005C2502">
                        <w:rPr>
                          <w:rFonts w:ascii="Arial" w:hAnsi="Arial" w:cs="Arial"/>
                        </w:rPr>
                        <w:t>Source: saylordotorg.github.io</w:t>
                      </w:r>
                    </w:p>
                  </w:txbxContent>
                </v:textbox>
              </v:rect>
            </w:pict>
          </mc:Fallback>
        </mc:AlternateContent>
      </w:r>
    </w:p>
    <w:p w:rsidR="005C2502" w:rsidRDefault="005C2502" w:rsidP="005012E1">
      <w:pPr>
        <w:spacing w:line="360" w:lineRule="auto"/>
        <w:rPr>
          <w:rFonts w:ascii="Arial" w:hAnsi="Arial" w:cs="Arial"/>
        </w:rPr>
      </w:pPr>
    </w:p>
    <w:p w:rsidR="00317D41" w:rsidRDefault="00317D41">
      <w:pPr>
        <w:rPr>
          <w:rFonts w:ascii="Arial" w:hAnsi="Arial" w:cs="Arial"/>
        </w:rPr>
      </w:pPr>
      <w:r>
        <w:rPr>
          <w:rFonts w:ascii="Arial" w:hAnsi="Arial" w:cs="Arial"/>
        </w:rPr>
        <w:br w:type="page"/>
      </w:r>
    </w:p>
    <w:p w:rsidR="005012E1" w:rsidRDefault="00D539F1" w:rsidP="00374BCB">
      <w:pPr>
        <w:spacing w:line="360" w:lineRule="auto"/>
        <w:rPr>
          <w:rFonts w:ascii="Arial" w:hAnsi="Arial" w:cs="Arial"/>
        </w:rPr>
      </w:pPr>
      <w:r>
        <w:rPr>
          <w:rFonts w:ascii="Arial" w:hAnsi="Arial" w:cs="Arial"/>
        </w:rPr>
        <w:lastRenderedPageBreak/>
        <w:t>T</w:t>
      </w:r>
      <w:r w:rsidR="001C24CF" w:rsidRPr="001C24CF">
        <w:rPr>
          <w:rFonts w:ascii="Arial" w:hAnsi="Arial" w:cs="Arial"/>
        </w:rPr>
        <w:t xml:space="preserve">his three-step model </w:t>
      </w:r>
      <w:r>
        <w:rPr>
          <w:rFonts w:ascii="Arial" w:hAnsi="Arial" w:cs="Arial"/>
        </w:rPr>
        <w:t>was</w:t>
      </w:r>
      <w:r w:rsidR="001C24CF" w:rsidRPr="001C24CF">
        <w:rPr>
          <w:rFonts w:ascii="Arial" w:hAnsi="Arial" w:cs="Arial"/>
        </w:rPr>
        <w:t xml:space="preserve"> </w:t>
      </w:r>
      <w:r w:rsidR="00DC147D">
        <w:rPr>
          <w:rFonts w:ascii="Arial" w:hAnsi="Arial" w:cs="Arial"/>
        </w:rPr>
        <w:t>used to understand</w:t>
      </w:r>
      <w:r w:rsidR="001C24CF" w:rsidRPr="001C24CF">
        <w:rPr>
          <w:rFonts w:ascii="Arial" w:hAnsi="Arial" w:cs="Arial"/>
        </w:rPr>
        <w:t xml:space="preserve"> the process of organisational chang</w:t>
      </w:r>
      <w:r>
        <w:rPr>
          <w:rFonts w:ascii="Arial" w:hAnsi="Arial" w:cs="Arial"/>
        </w:rPr>
        <w:t xml:space="preserve">e, it </w:t>
      </w:r>
      <w:r w:rsidR="005012E1">
        <w:rPr>
          <w:rFonts w:ascii="Arial" w:hAnsi="Arial" w:cs="Arial"/>
        </w:rPr>
        <w:t>was</w:t>
      </w:r>
      <w:r>
        <w:rPr>
          <w:rFonts w:ascii="Arial" w:hAnsi="Arial" w:cs="Arial"/>
        </w:rPr>
        <w:t xml:space="preserve"> well established and thought to be highly effective</w:t>
      </w:r>
      <w:r w:rsidR="005012E1">
        <w:rPr>
          <w:rFonts w:ascii="Arial" w:hAnsi="Arial" w:cs="Arial"/>
        </w:rPr>
        <w:t xml:space="preserve"> </w:t>
      </w:r>
      <w:r w:rsidR="005012E1" w:rsidRPr="005012E1">
        <w:rPr>
          <w:rFonts w:ascii="Arial" w:hAnsi="Arial" w:cs="Arial"/>
        </w:rPr>
        <w:t>(Bamford and Forrester, </w:t>
      </w:r>
      <w:hyperlink r:id="rId15" w:history="1">
        <w:r w:rsidR="005012E1" w:rsidRPr="005012E1">
          <w:rPr>
            <w:rStyle w:val="Hyperlink"/>
            <w:rFonts w:ascii="Arial" w:hAnsi="Arial" w:cs="Arial"/>
            <w:color w:val="auto"/>
            <w:u w:val="none"/>
          </w:rPr>
          <w:t>2003</w:t>
        </w:r>
      </w:hyperlink>
      <w:r w:rsidR="005012E1" w:rsidRPr="005012E1">
        <w:rPr>
          <w:rFonts w:ascii="Arial" w:hAnsi="Arial" w:cs="Arial"/>
        </w:rPr>
        <w:t>; Burnes, </w:t>
      </w:r>
      <w:hyperlink r:id="rId16" w:history="1">
        <w:r w:rsidR="005012E1" w:rsidRPr="005012E1">
          <w:rPr>
            <w:rStyle w:val="Hyperlink"/>
            <w:rFonts w:ascii="Arial" w:hAnsi="Arial" w:cs="Arial"/>
            <w:color w:val="auto"/>
            <w:u w:val="none"/>
          </w:rPr>
          <w:t>2004</w:t>
        </w:r>
      </w:hyperlink>
      <w:r w:rsidR="005012E1" w:rsidRPr="005012E1">
        <w:rPr>
          <w:rFonts w:ascii="Arial" w:hAnsi="Arial" w:cs="Arial"/>
        </w:rPr>
        <w:t>)</w:t>
      </w:r>
      <w:r w:rsidR="005012E1">
        <w:rPr>
          <w:rFonts w:ascii="Arial" w:hAnsi="Arial" w:cs="Arial"/>
        </w:rPr>
        <w:t>. In early 1980s, this model was criticised for not being suitable for rapid and transformational changes</w:t>
      </w:r>
      <w:r w:rsidR="00DC147D">
        <w:rPr>
          <w:rFonts w:ascii="Arial" w:hAnsi="Arial" w:cs="Arial"/>
        </w:rPr>
        <w:t xml:space="preserve"> </w:t>
      </w:r>
      <w:r w:rsidR="00DC147D" w:rsidRPr="00DC147D">
        <w:rPr>
          <w:rFonts w:ascii="Arial" w:hAnsi="Arial" w:cs="Arial"/>
        </w:rPr>
        <w:t>(Kanter </w:t>
      </w:r>
      <w:r w:rsidR="00DC147D" w:rsidRPr="00DC147D">
        <w:rPr>
          <w:rFonts w:ascii="Arial" w:hAnsi="Arial" w:cs="Arial"/>
          <w:i/>
          <w:iCs/>
        </w:rPr>
        <w:t>et al.</w:t>
      </w:r>
      <w:r w:rsidR="00DC147D" w:rsidRPr="00DC147D">
        <w:rPr>
          <w:rFonts w:ascii="Arial" w:hAnsi="Arial" w:cs="Arial"/>
        </w:rPr>
        <w:t>, </w:t>
      </w:r>
      <w:hyperlink r:id="rId17" w:history="1">
        <w:r w:rsidR="00DC147D" w:rsidRPr="00DC147D">
          <w:rPr>
            <w:rStyle w:val="Hyperlink"/>
            <w:rFonts w:ascii="Arial" w:hAnsi="Arial" w:cs="Arial"/>
            <w:color w:val="auto"/>
            <w:u w:val="none"/>
          </w:rPr>
          <w:t>1992</w:t>
        </w:r>
      </w:hyperlink>
      <w:r w:rsidR="00DC147D" w:rsidRPr="00DC147D">
        <w:rPr>
          <w:rFonts w:ascii="Arial" w:hAnsi="Arial" w:cs="Arial"/>
        </w:rPr>
        <w:t>; Burnes, </w:t>
      </w:r>
      <w:hyperlink r:id="rId18" w:history="1">
        <w:r w:rsidR="00DC147D" w:rsidRPr="00DC147D">
          <w:rPr>
            <w:rStyle w:val="Hyperlink"/>
            <w:rFonts w:ascii="Arial" w:hAnsi="Arial" w:cs="Arial"/>
            <w:color w:val="auto"/>
            <w:u w:val="none"/>
          </w:rPr>
          <w:t>1996</w:t>
        </w:r>
      </w:hyperlink>
      <w:r w:rsidR="00DC147D" w:rsidRPr="00DC147D">
        <w:rPr>
          <w:rFonts w:ascii="Arial" w:hAnsi="Arial" w:cs="Arial"/>
        </w:rPr>
        <w:t>)</w:t>
      </w:r>
      <w:r w:rsidR="005012E1">
        <w:rPr>
          <w:rFonts w:ascii="Arial" w:hAnsi="Arial" w:cs="Arial"/>
        </w:rPr>
        <w:t>, it was suggested that it was more appropriate for</w:t>
      </w:r>
      <w:r w:rsidR="005012E1" w:rsidRPr="005012E1">
        <w:rPr>
          <w:rFonts w:ascii="Arial" w:hAnsi="Arial" w:cs="Arial"/>
        </w:rPr>
        <w:t xml:space="preserve"> small-scale and incremental change (Burnes, </w:t>
      </w:r>
      <w:hyperlink r:id="rId19" w:history="1">
        <w:r w:rsidR="005012E1" w:rsidRPr="005012E1">
          <w:rPr>
            <w:rStyle w:val="Hyperlink"/>
            <w:rFonts w:ascii="Arial" w:hAnsi="Arial" w:cs="Arial"/>
            <w:color w:val="auto"/>
            <w:u w:val="none"/>
          </w:rPr>
          <w:t>1996</w:t>
        </w:r>
      </w:hyperlink>
      <w:r w:rsidR="005012E1" w:rsidRPr="005012E1">
        <w:rPr>
          <w:rFonts w:ascii="Arial" w:hAnsi="Arial" w:cs="Arial"/>
        </w:rPr>
        <w:t>, </w:t>
      </w:r>
      <w:hyperlink r:id="rId20" w:history="1">
        <w:r w:rsidR="005012E1" w:rsidRPr="005012E1">
          <w:rPr>
            <w:rStyle w:val="Hyperlink"/>
            <w:rFonts w:ascii="Arial" w:hAnsi="Arial" w:cs="Arial"/>
            <w:color w:val="auto"/>
            <w:u w:val="none"/>
          </w:rPr>
          <w:t>2004</w:t>
        </w:r>
      </w:hyperlink>
      <w:r w:rsidR="005012E1" w:rsidRPr="005012E1">
        <w:rPr>
          <w:rFonts w:ascii="Arial" w:hAnsi="Arial" w:cs="Arial"/>
        </w:rPr>
        <w:t>; Senior, </w:t>
      </w:r>
      <w:hyperlink r:id="rId21" w:history="1">
        <w:r w:rsidR="005012E1" w:rsidRPr="005012E1">
          <w:rPr>
            <w:rStyle w:val="Hyperlink"/>
            <w:rFonts w:ascii="Arial" w:hAnsi="Arial" w:cs="Arial"/>
            <w:color w:val="auto"/>
            <w:u w:val="none"/>
          </w:rPr>
          <w:t>2002</w:t>
        </w:r>
      </w:hyperlink>
      <w:r w:rsidR="005012E1" w:rsidRPr="005012E1">
        <w:rPr>
          <w:rFonts w:ascii="Arial" w:hAnsi="Arial" w:cs="Arial"/>
        </w:rPr>
        <w:t>)</w:t>
      </w:r>
      <w:r w:rsidR="005012E1">
        <w:rPr>
          <w:rFonts w:ascii="Arial" w:hAnsi="Arial" w:cs="Arial"/>
        </w:rPr>
        <w:t xml:space="preserve">. </w:t>
      </w:r>
    </w:p>
    <w:p w:rsidR="00527E66" w:rsidRDefault="00527E66" w:rsidP="00374BCB">
      <w:pPr>
        <w:pStyle w:val="Heading3"/>
        <w:spacing w:line="360" w:lineRule="auto"/>
      </w:pPr>
      <w:bookmarkStart w:id="23" w:name="_Toc69131077"/>
      <w:r>
        <w:t xml:space="preserve">4.2.2 Kanter’s </w:t>
      </w:r>
      <w:r w:rsidRPr="00527E66">
        <w:t>10 Commandments for Executing Change model</w:t>
      </w:r>
      <w:bookmarkEnd w:id="23"/>
    </w:p>
    <w:p w:rsidR="00527E66" w:rsidRDefault="00E00248" w:rsidP="00374BCB">
      <w:pPr>
        <w:spacing w:line="360" w:lineRule="auto"/>
        <w:rPr>
          <w:rFonts w:ascii="Arial" w:hAnsi="Arial" w:cs="Arial"/>
        </w:rPr>
      </w:pPr>
      <w:r w:rsidRPr="00DA5E8C">
        <w:rPr>
          <w:rFonts w:ascii="Arial" w:hAnsi="Arial" w:cs="Arial"/>
        </w:rPr>
        <w:t xml:space="preserve">Kanter </w:t>
      </w:r>
      <w:r w:rsidR="00392B9F" w:rsidRPr="00DA5E8C">
        <w:rPr>
          <w:rFonts w:ascii="Arial" w:hAnsi="Arial" w:cs="Arial"/>
        </w:rPr>
        <w:t xml:space="preserve">and her co-authors </w:t>
      </w:r>
      <w:r w:rsidRPr="00DA5E8C">
        <w:rPr>
          <w:rFonts w:ascii="Arial" w:hAnsi="Arial" w:cs="Arial"/>
        </w:rPr>
        <w:t>(1992</w:t>
      </w:r>
      <w:r w:rsidR="00527E66" w:rsidRPr="00DA5E8C">
        <w:rPr>
          <w:rFonts w:ascii="Arial" w:hAnsi="Arial" w:cs="Arial"/>
        </w:rPr>
        <w:t xml:space="preserve">) </w:t>
      </w:r>
      <w:r w:rsidR="00392B9F" w:rsidRPr="00DA5E8C">
        <w:rPr>
          <w:rFonts w:ascii="Arial" w:hAnsi="Arial" w:cs="Arial"/>
        </w:rPr>
        <w:t xml:space="preserve">proposed a 10 step </w:t>
      </w:r>
      <w:r w:rsidR="00527E66" w:rsidRPr="00DA5E8C">
        <w:rPr>
          <w:rFonts w:ascii="Arial" w:hAnsi="Arial" w:cs="Arial"/>
        </w:rPr>
        <w:t xml:space="preserve">model to guide the implementation of </w:t>
      </w:r>
      <w:r w:rsidR="00392B9F" w:rsidRPr="00DA5E8C">
        <w:rPr>
          <w:rFonts w:ascii="Arial" w:hAnsi="Arial" w:cs="Arial"/>
        </w:rPr>
        <w:t xml:space="preserve">major organisational change. This model acts as </w:t>
      </w:r>
      <w:r w:rsidR="00527E66" w:rsidRPr="00DA5E8C">
        <w:rPr>
          <w:rFonts w:ascii="Arial" w:hAnsi="Arial" w:cs="Arial"/>
        </w:rPr>
        <w:t xml:space="preserve">a blueprint for organisations </w:t>
      </w:r>
      <w:r w:rsidR="00392B9F" w:rsidRPr="00DA5E8C">
        <w:rPr>
          <w:rFonts w:ascii="Arial" w:hAnsi="Arial" w:cs="Arial"/>
        </w:rPr>
        <w:t>set to the process of</w:t>
      </w:r>
      <w:r w:rsidR="00527E66" w:rsidRPr="00DA5E8C">
        <w:rPr>
          <w:rFonts w:ascii="Arial" w:hAnsi="Arial" w:cs="Arial"/>
        </w:rPr>
        <w:t xml:space="preserve"> change </w:t>
      </w:r>
      <w:r w:rsidR="00392B9F" w:rsidRPr="00DA5E8C">
        <w:rPr>
          <w:rFonts w:ascii="Arial" w:hAnsi="Arial" w:cs="Arial"/>
        </w:rPr>
        <w:t>and also evaluate</w:t>
      </w:r>
      <w:r w:rsidR="00382438">
        <w:rPr>
          <w:rFonts w:ascii="Arial" w:hAnsi="Arial" w:cs="Arial"/>
        </w:rPr>
        <w:t>s</w:t>
      </w:r>
      <w:r w:rsidR="00392B9F" w:rsidRPr="00DA5E8C">
        <w:rPr>
          <w:rFonts w:ascii="Arial" w:hAnsi="Arial" w:cs="Arial"/>
        </w:rPr>
        <w:t xml:space="preserve"> the changes that are already in progress</w:t>
      </w:r>
      <w:r w:rsidR="00DA5E8C" w:rsidRPr="00DA5E8C">
        <w:rPr>
          <w:rFonts w:ascii="Arial" w:hAnsi="Arial" w:cs="Arial"/>
        </w:rPr>
        <w:t xml:space="preserve"> (</w:t>
      </w:r>
      <w:proofErr w:type="spellStart"/>
      <w:r w:rsidR="00DA5E8C" w:rsidRPr="00DA5E8C">
        <w:rPr>
          <w:rFonts w:ascii="Arial" w:hAnsi="Arial" w:cs="Arial"/>
        </w:rPr>
        <w:t>Mento</w:t>
      </w:r>
      <w:proofErr w:type="spellEnd"/>
      <w:r w:rsidR="00DA5E8C" w:rsidRPr="00DA5E8C">
        <w:rPr>
          <w:rFonts w:ascii="Arial" w:hAnsi="Arial" w:cs="Arial"/>
        </w:rPr>
        <w:t xml:space="preserve">, Jones and </w:t>
      </w:r>
      <w:proofErr w:type="spellStart"/>
      <w:r w:rsidR="00DA5E8C" w:rsidRPr="00DA5E8C">
        <w:rPr>
          <w:rFonts w:ascii="Arial" w:hAnsi="Arial" w:cs="Arial"/>
        </w:rPr>
        <w:t>Dirndorfer</w:t>
      </w:r>
      <w:proofErr w:type="spellEnd"/>
      <w:r w:rsidR="00DA5E8C" w:rsidRPr="00DA5E8C">
        <w:rPr>
          <w:rFonts w:ascii="Arial" w:hAnsi="Arial" w:cs="Arial"/>
        </w:rPr>
        <w:t>, 2002)</w:t>
      </w:r>
      <w:r w:rsidR="00392B9F" w:rsidRPr="00DA5E8C">
        <w:rPr>
          <w:rFonts w:ascii="Arial" w:hAnsi="Arial" w:cs="Arial"/>
        </w:rPr>
        <w:t xml:space="preserve">. </w:t>
      </w:r>
      <w:r w:rsidR="00DA5E8C">
        <w:rPr>
          <w:rFonts w:ascii="Arial" w:hAnsi="Arial" w:cs="Arial"/>
        </w:rPr>
        <w:t xml:space="preserve">Kanter </w:t>
      </w:r>
      <w:r w:rsidR="00527E66" w:rsidRPr="00DA5E8C">
        <w:rPr>
          <w:rFonts w:ascii="Arial" w:hAnsi="Arial" w:cs="Arial"/>
        </w:rPr>
        <w:t>states that implementation is</w:t>
      </w:r>
      <w:r w:rsidR="00DA5E8C" w:rsidRPr="00DA5E8C">
        <w:rPr>
          <w:rFonts w:ascii="Arial" w:hAnsi="Arial" w:cs="Arial"/>
        </w:rPr>
        <w:t xml:space="preserve"> an ongoing process of discovery and a</w:t>
      </w:r>
      <w:r w:rsidR="00527E66" w:rsidRPr="00DA5E8C">
        <w:rPr>
          <w:rFonts w:ascii="Arial" w:hAnsi="Arial" w:cs="Arial"/>
        </w:rPr>
        <w:t xml:space="preserve"> blend of both art and science. How a manager implements change </w:t>
      </w:r>
      <w:r w:rsidR="00DA5E8C" w:rsidRPr="00DA5E8C">
        <w:rPr>
          <w:rFonts w:ascii="Arial" w:hAnsi="Arial" w:cs="Arial"/>
        </w:rPr>
        <w:t>and</w:t>
      </w:r>
      <w:r w:rsidR="00527E66" w:rsidRPr="00DA5E8C">
        <w:rPr>
          <w:rFonts w:ascii="Arial" w:hAnsi="Arial" w:cs="Arial"/>
        </w:rPr>
        <w:t xml:space="preserve"> what the </w:t>
      </w:r>
      <w:r w:rsidR="00DA5E8C" w:rsidRPr="00DA5E8C">
        <w:rPr>
          <w:rFonts w:ascii="Arial" w:hAnsi="Arial" w:cs="Arial"/>
        </w:rPr>
        <w:t xml:space="preserve">actual </w:t>
      </w:r>
      <w:r w:rsidR="00527E66" w:rsidRPr="00DA5E8C">
        <w:rPr>
          <w:rFonts w:ascii="Arial" w:hAnsi="Arial" w:cs="Arial"/>
        </w:rPr>
        <w:t>change is</w:t>
      </w:r>
      <w:r w:rsidR="00DA5E8C" w:rsidRPr="00DA5E8C">
        <w:rPr>
          <w:rFonts w:ascii="Arial" w:hAnsi="Arial" w:cs="Arial"/>
        </w:rPr>
        <w:t>, both are equally important</w:t>
      </w:r>
      <w:r w:rsidR="00DA5E8C">
        <w:rPr>
          <w:rFonts w:ascii="Arial" w:hAnsi="Arial" w:cs="Arial"/>
        </w:rPr>
        <w:t xml:space="preserve"> (Kanter et al., 1992). </w:t>
      </w:r>
    </w:p>
    <w:p w:rsidR="00E00248" w:rsidRDefault="00871DD9" w:rsidP="00374BCB">
      <w:pPr>
        <w:spacing w:line="360" w:lineRule="auto"/>
        <w:jc w:val="center"/>
        <w:rPr>
          <w:rFonts w:ascii="Arial" w:hAnsi="Arial" w:cs="Arial"/>
        </w:rPr>
      </w:pPr>
      <w:r>
        <w:rPr>
          <w:rFonts w:ascii="Arial" w:hAnsi="Arial" w:cs="Arial"/>
          <w:noProof/>
          <w:lang w:eastAsia="en-GB"/>
        </w:rPr>
        <w:drawing>
          <wp:inline distT="0" distB="0" distL="0" distR="0">
            <wp:extent cx="5731510" cy="32251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 (2).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rsidR="00871DD9" w:rsidRDefault="00871DD9" w:rsidP="00374BCB">
      <w:pPr>
        <w:spacing w:line="360" w:lineRule="auto"/>
        <w:jc w:val="center"/>
        <w:rPr>
          <w:rFonts w:ascii="Arial" w:hAnsi="Arial" w:cs="Arial"/>
        </w:rPr>
      </w:pPr>
      <w:r>
        <w:rPr>
          <w:rFonts w:ascii="Arial" w:hAnsi="Arial" w:cs="Arial"/>
        </w:rPr>
        <w:t>Figure 2: Kanter’s 10 commandants for executing change</w:t>
      </w:r>
    </w:p>
    <w:p w:rsidR="00871DD9" w:rsidRPr="00527E66" w:rsidRDefault="00871DD9" w:rsidP="00374BCB">
      <w:pPr>
        <w:spacing w:line="360" w:lineRule="auto"/>
        <w:jc w:val="right"/>
        <w:rPr>
          <w:rFonts w:ascii="Arial" w:hAnsi="Arial" w:cs="Arial"/>
        </w:rPr>
      </w:pPr>
      <w:r>
        <w:rPr>
          <w:rFonts w:ascii="Arial" w:hAnsi="Arial" w:cs="Arial"/>
        </w:rPr>
        <w:t>Source: Twitter.com</w:t>
      </w:r>
    </w:p>
    <w:p w:rsidR="00FA3261" w:rsidRPr="00FA3261" w:rsidRDefault="00FA3261" w:rsidP="00374BCB">
      <w:pPr>
        <w:spacing w:line="360" w:lineRule="auto"/>
        <w:rPr>
          <w:rFonts w:ascii="Arial" w:eastAsiaTheme="majorEastAsia" w:hAnsi="Arial" w:cs="Arial"/>
          <w:color w:val="1F4D78" w:themeColor="accent1" w:themeShade="7F"/>
          <w:sz w:val="24"/>
          <w:szCs w:val="30"/>
        </w:rPr>
      </w:pPr>
      <w:r w:rsidRPr="00FA3261">
        <w:rPr>
          <w:rFonts w:ascii="Arial" w:hAnsi="Arial" w:cs="Arial"/>
        </w:rPr>
        <w:t xml:space="preserve">The </w:t>
      </w:r>
      <w:r w:rsidR="00E00FB5">
        <w:rPr>
          <w:rFonts w:ascii="Arial" w:hAnsi="Arial" w:cs="Arial"/>
        </w:rPr>
        <w:t xml:space="preserve">10 </w:t>
      </w:r>
      <w:r w:rsidRPr="00FA3261">
        <w:rPr>
          <w:rFonts w:ascii="Arial" w:hAnsi="Arial" w:cs="Arial"/>
        </w:rPr>
        <w:t>commandments are as follows: Analyse the organization and its need for change; Create a shared vision and a common direction; Separate from the past; Create a sense of urgency; Support a strong leader role; Line up political sponsorship; Craft an implementation plan; Develop enabling structures; Communicate, involve people and be honest and Reinforce and institutionalize change</w:t>
      </w:r>
      <w:r w:rsidR="00FC686A">
        <w:rPr>
          <w:rFonts w:ascii="Arial" w:hAnsi="Arial" w:cs="Arial"/>
        </w:rPr>
        <w:t xml:space="preserve"> </w:t>
      </w:r>
      <w:r w:rsidR="00FC686A" w:rsidRPr="00FC686A">
        <w:rPr>
          <w:rFonts w:ascii="Arial" w:hAnsi="Arial" w:cs="Arial"/>
        </w:rPr>
        <w:t>(</w:t>
      </w:r>
      <w:proofErr w:type="spellStart"/>
      <w:r w:rsidR="00FC686A" w:rsidRPr="00FC686A">
        <w:rPr>
          <w:rFonts w:ascii="Arial" w:hAnsi="Arial" w:cs="Arial"/>
        </w:rPr>
        <w:t>Benvenuti</w:t>
      </w:r>
      <w:proofErr w:type="spellEnd"/>
      <w:r w:rsidR="00FC686A" w:rsidRPr="00FC686A">
        <w:rPr>
          <w:rFonts w:ascii="Arial" w:hAnsi="Arial" w:cs="Arial"/>
        </w:rPr>
        <w:t>, 2011)</w:t>
      </w:r>
      <w:r w:rsidRPr="00FA3261">
        <w:rPr>
          <w:rFonts w:ascii="Arial" w:hAnsi="Arial" w:cs="Arial"/>
        </w:rPr>
        <w:t xml:space="preserve">. </w:t>
      </w:r>
      <w:r w:rsidRPr="00FA3261">
        <w:rPr>
          <w:rFonts w:ascii="Arial" w:hAnsi="Arial" w:cs="Arial"/>
        </w:rPr>
        <w:br w:type="page"/>
      </w:r>
    </w:p>
    <w:p w:rsidR="0050767A" w:rsidRDefault="00E00248" w:rsidP="00374BCB">
      <w:pPr>
        <w:pStyle w:val="Heading3"/>
        <w:spacing w:line="360" w:lineRule="auto"/>
      </w:pPr>
      <w:bookmarkStart w:id="24" w:name="_Toc69131078"/>
      <w:r>
        <w:lastRenderedPageBreak/>
        <w:t>4.2.3 Kotter’s 8 stage model</w:t>
      </w:r>
      <w:bookmarkEnd w:id="24"/>
    </w:p>
    <w:p w:rsidR="000B1202" w:rsidRPr="00E00248" w:rsidRDefault="00B86BC8" w:rsidP="00374BCB">
      <w:pPr>
        <w:spacing w:line="360" w:lineRule="auto"/>
        <w:rPr>
          <w:rFonts w:ascii="Arial" w:hAnsi="Arial" w:cs="Arial"/>
        </w:rPr>
      </w:pPr>
      <w:r w:rsidRPr="00E00248">
        <w:rPr>
          <w:rFonts w:ascii="Arial" w:hAnsi="Arial" w:cs="Arial"/>
        </w:rPr>
        <w:t>Kotter’s</w:t>
      </w:r>
      <w:r>
        <w:rPr>
          <w:rFonts w:ascii="Arial" w:hAnsi="Arial" w:cs="Arial"/>
        </w:rPr>
        <w:t xml:space="preserve"> model of change emphasises the importance of</w:t>
      </w:r>
      <w:r w:rsidR="00E00248" w:rsidRPr="00E00248">
        <w:rPr>
          <w:rFonts w:ascii="Arial" w:hAnsi="Arial" w:cs="Arial"/>
        </w:rPr>
        <w:t xml:space="preserve"> holistic approach </w:t>
      </w:r>
      <w:r>
        <w:rPr>
          <w:rFonts w:ascii="Arial" w:hAnsi="Arial" w:cs="Arial"/>
        </w:rPr>
        <w:t>when</w:t>
      </w:r>
      <w:r w:rsidR="00E00248" w:rsidRPr="00E00248">
        <w:rPr>
          <w:rFonts w:ascii="Arial" w:hAnsi="Arial" w:cs="Arial"/>
        </w:rPr>
        <w:t xml:space="preserve"> dealing with change</w:t>
      </w:r>
      <w:r>
        <w:rPr>
          <w:rFonts w:ascii="Arial" w:hAnsi="Arial" w:cs="Arial"/>
        </w:rPr>
        <w:t>.</w:t>
      </w:r>
      <w:r w:rsidR="00E00248" w:rsidRPr="00E00248">
        <w:rPr>
          <w:rFonts w:ascii="Arial" w:hAnsi="Arial" w:cs="Arial"/>
        </w:rPr>
        <w:t xml:space="preserve"> </w:t>
      </w:r>
      <w:r>
        <w:rPr>
          <w:rFonts w:ascii="Arial" w:hAnsi="Arial" w:cs="Arial"/>
        </w:rPr>
        <w:t>A</w:t>
      </w:r>
      <w:r w:rsidR="00E00248" w:rsidRPr="00E00248">
        <w:rPr>
          <w:rFonts w:ascii="Arial" w:hAnsi="Arial" w:cs="Arial"/>
        </w:rPr>
        <w:t xml:space="preserve">bout 70% </w:t>
      </w:r>
      <w:r>
        <w:rPr>
          <w:rFonts w:ascii="Arial" w:hAnsi="Arial" w:cs="Arial"/>
        </w:rPr>
        <w:t xml:space="preserve">of the changes to organisations may fail if it is not taken into consideration </w:t>
      </w:r>
      <w:r w:rsidRPr="00B86BC8">
        <w:rPr>
          <w:rFonts w:ascii="Arial" w:hAnsi="Arial" w:cs="Arial"/>
        </w:rPr>
        <w:t>(</w:t>
      </w:r>
      <w:proofErr w:type="spellStart"/>
      <w:r w:rsidRPr="00B86BC8">
        <w:rPr>
          <w:rFonts w:ascii="Arial" w:hAnsi="Arial" w:cs="Arial"/>
        </w:rPr>
        <w:t>Jalagat</w:t>
      </w:r>
      <w:proofErr w:type="spellEnd"/>
      <w:r w:rsidRPr="00B86BC8">
        <w:rPr>
          <w:rFonts w:ascii="Arial" w:hAnsi="Arial" w:cs="Arial"/>
        </w:rPr>
        <w:t>, 2016)</w:t>
      </w:r>
      <w:r>
        <w:rPr>
          <w:rFonts w:ascii="Arial" w:hAnsi="Arial" w:cs="Arial"/>
        </w:rPr>
        <w:t>.</w:t>
      </w:r>
      <w:r w:rsidR="008365D6">
        <w:rPr>
          <w:rFonts w:ascii="Arial" w:hAnsi="Arial" w:cs="Arial"/>
        </w:rPr>
        <w:t xml:space="preserve"> This model has 8 stages and each of these stages is associated with errors that weaken transformational efforts.</w:t>
      </w:r>
      <w:r w:rsidR="000B1202">
        <w:rPr>
          <w:rFonts w:ascii="Arial" w:hAnsi="Arial" w:cs="Arial"/>
        </w:rPr>
        <w:t xml:space="preserve"> </w:t>
      </w:r>
      <w:r w:rsidR="008365D6">
        <w:rPr>
          <w:rFonts w:ascii="Arial" w:hAnsi="Arial" w:cs="Arial"/>
        </w:rPr>
        <w:t xml:space="preserve">The stages are: establishing a sense of urgency, creating the guiding team, develop a vision and strategy, communicating </w:t>
      </w:r>
      <w:r w:rsidR="00F132A6">
        <w:rPr>
          <w:rFonts w:ascii="Arial" w:hAnsi="Arial" w:cs="Arial"/>
        </w:rPr>
        <w:t>the change vision, empowering a broad-based action, generate short term wins, consolidate gains and produce more change, and anchoring new approaches in the culture</w:t>
      </w:r>
      <w:r w:rsidR="00F132A6" w:rsidRPr="00F132A6">
        <w:rPr>
          <w:rFonts w:ascii="Roboto" w:hAnsi="Roboto"/>
          <w:color w:val="2C3E50"/>
          <w:sz w:val="23"/>
          <w:szCs w:val="23"/>
          <w:shd w:val="clear" w:color="auto" w:fill="FFFFFF"/>
        </w:rPr>
        <w:t xml:space="preserve"> </w:t>
      </w:r>
      <w:r w:rsidR="00F132A6" w:rsidRPr="00F132A6">
        <w:rPr>
          <w:rFonts w:ascii="Arial" w:hAnsi="Arial" w:cs="Arial"/>
        </w:rPr>
        <w:t>(Kotter, 2012)</w:t>
      </w:r>
      <w:r w:rsidR="00F132A6">
        <w:rPr>
          <w:rFonts w:ascii="Arial" w:hAnsi="Arial" w:cs="Arial"/>
        </w:rPr>
        <w:t>.</w:t>
      </w:r>
      <w:r w:rsidR="000B1202">
        <w:rPr>
          <w:rFonts w:ascii="Arial" w:hAnsi="Arial" w:cs="Arial"/>
        </w:rPr>
        <w:t xml:space="preserve">   </w:t>
      </w:r>
    </w:p>
    <w:p w:rsidR="00E00248" w:rsidRDefault="000B1202" w:rsidP="00374BCB">
      <w:pPr>
        <w:spacing w:line="360" w:lineRule="auto"/>
        <w:rPr>
          <w:rFonts w:ascii="Arial" w:hAnsi="Arial" w:cs="Arial"/>
        </w:rPr>
      </w:pPr>
      <w:r w:rsidRPr="000B1202">
        <w:rPr>
          <w:rFonts w:ascii="Arial" w:hAnsi="Arial" w:cs="Arial"/>
        </w:rPr>
        <w:drawing>
          <wp:inline distT="0" distB="0" distL="0" distR="0">
            <wp:extent cx="5469221" cy="3069203"/>
            <wp:effectExtent l="0" t="0" r="0" b="0"/>
            <wp:docPr id="6" name="Picture 6"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s 8 step Model of Chan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18118" cy="3096643"/>
                    </a:xfrm>
                    <a:prstGeom prst="rect">
                      <a:avLst/>
                    </a:prstGeom>
                    <a:noFill/>
                    <a:ln>
                      <a:noFill/>
                    </a:ln>
                  </pic:spPr>
                </pic:pic>
              </a:graphicData>
            </a:graphic>
          </wp:inline>
        </w:drawing>
      </w:r>
    </w:p>
    <w:p w:rsidR="000B1202" w:rsidRDefault="000B1202" w:rsidP="00374BCB">
      <w:pPr>
        <w:spacing w:line="360" w:lineRule="auto"/>
        <w:jc w:val="center"/>
        <w:rPr>
          <w:rFonts w:ascii="Arial" w:hAnsi="Arial" w:cs="Arial"/>
        </w:rPr>
      </w:pPr>
      <w:r>
        <w:rPr>
          <w:rFonts w:ascii="Arial" w:hAnsi="Arial" w:cs="Arial"/>
        </w:rPr>
        <w:t xml:space="preserve">Figure 3: Kotter’s 8 stage model </w:t>
      </w:r>
    </w:p>
    <w:p w:rsidR="000B1202" w:rsidRDefault="000B1202" w:rsidP="00374BCB">
      <w:pPr>
        <w:spacing w:line="360" w:lineRule="auto"/>
        <w:jc w:val="right"/>
        <w:rPr>
          <w:rFonts w:ascii="Arial" w:hAnsi="Arial" w:cs="Arial"/>
        </w:rPr>
      </w:pPr>
      <w:r>
        <w:rPr>
          <w:rFonts w:ascii="Arial" w:hAnsi="Arial" w:cs="Arial"/>
        </w:rPr>
        <w:t>Source: managementstudyguide.com</w:t>
      </w:r>
    </w:p>
    <w:p w:rsidR="000B1202" w:rsidRDefault="000B1202" w:rsidP="00374BCB">
      <w:pPr>
        <w:spacing w:line="360" w:lineRule="auto"/>
        <w:rPr>
          <w:rFonts w:ascii="Arial" w:hAnsi="Arial" w:cs="Arial"/>
        </w:rPr>
      </w:pPr>
    </w:p>
    <w:p w:rsidR="00041613" w:rsidRPr="00041613" w:rsidRDefault="00041613" w:rsidP="00374BCB">
      <w:pPr>
        <w:spacing w:line="360" w:lineRule="auto"/>
        <w:rPr>
          <w:rFonts w:ascii="Arial" w:hAnsi="Arial" w:cs="Arial"/>
        </w:rPr>
      </w:pPr>
      <w:r>
        <w:rPr>
          <w:rFonts w:ascii="Arial" w:hAnsi="Arial" w:cs="Arial"/>
        </w:rPr>
        <w:t xml:space="preserve">These days </w:t>
      </w:r>
      <w:r w:rsidRPr="00041613">
        <w:rPr>
          <w:rFonts w:ascii="Arial" w:hAnsi="Arial" w:cs="Arial"/>
        </w:rPr>
        <w:t>Kotter’s</w:t>
      </w:r>
      <w:r>
        <w:rPr>
          <w:rFonts w:ascii="Arial" w:hAnsi="Arial" w:cs="Arial"/>
        </w:rPr>
        <w:t xml:space="preserve"> 8 stage</w:t>
      </w:r>
      <w:r w:rsidRPr="00041613">
        <w:rPr>
          <w:rFonts w:ascii="Arial" w:hAnsi="Arial" w:cs="Arial"/>
        </w:rPr>
        <w:t xml:space="preserve"> model is </w:t>
      </w:r>
      <w:r>
        <w:rPr>
          <w:rFonts w:ascii="Arial" w:hAnsi="Arial" w:cs="Arial"/>
        </w:rPr>
        <w:t>the most popular</w:t>
      </w:r>
      <w:r w:rsidRPr="00041613">
        <w:rPr>
          <w:rFonts w:ascii="Arial" w:hAnsi="Arial" w:cs="Arial"/>
        </w:rPr>
        <w:t xml:space="preserve"> change management</w:t>
      </w:r>
      <w:r>
        <w:rPr>
          <w:rFonts w:ascii="Arial" w:hAnsi="Arial" w:cs="Arial"/>
        </w:rPr>
        <w:t xml:space="preserve"> model in the world</w:t>
      </w:r>
      <w:r w:rsidRPr="00041613">
        <w:rPr>
          <w:rFonts w:ascii="Arial" w:hAnsi="Arial" w:cs="Arial"/>
        </w:rPr>
        <w:t xml:space="preserve">. </w:t>
      </w:r>
      <w:r>
        <w:rPr>
          <w:rFonts w:ascii="Arial" w:hAnsi="Arial" w:cs="Arial"/>
        </w:rPr>
        <w:t xml:space="preserve">It is simple model and very easy to follow and it can be incorporated in any organisation. Unlike other models, this model </w:t>
      </w:r>
      <w:r w:rsidRPr="00041613">
        <w:rPr>
          <w:rFonts w:ascii="Arial" w:hAnsi="Arial" w:cs="Arial"/>
        </w:rPr>
        <w:t xml:space="preserve">focuses on preparing employees for </w:t>
      </w:r>
      <w:r>
        <w:rPr>
          <w:rFonts w:ascii="Arial" w:hAnsi="Arial" w:cs="Arial"/>
        </w:rPr>
        <w:t xml:space="preserve">the </w:t>
      </w:r>
      <w:r w:rsidRPr="00041613">
        <w:rPr>
          <w:rFonts w:ascii="Arial" w:hAnsi="Arial" w:cs="Arial"/>
        </w:rPr>
        <w:t xml:space="preserve">change rather than </w:t>
      </w:r>
      <w:r>
        <w:rPr>
          <w:rFonts w:ascii="Arial" w:hAnsi="Arial" w:cs="Arial"/>
        </w:rPr>
        <w:t xml:space="preserve">how to implement the </w:t>
      </w:r>
      <w:r w:rsidRPr="00041613">
        <w:rPr>
          <w:rFonts w:ascii="Arial" w:hAnsi="Arial" w:cs="Arial"/>
        </w:rPr>
        <w:t xml:space="preserve">change </w:t>
      </w:r>
      <w:r>
        <w:rPr>
          <w:rFonts w:ascii="Arial" w:hAnsi="Arial" w:cs="Arial"/>
        </w:rPr>
        <w:t>itself. This is the most commonly used change management model as it encourages to focus on employee experience and engagement and an appropriate workplace communication</w:t>
      </w:r>
      <w:r w:rsidR="00082F63" w:rsidRPr="00082F63">
        <w:rPr>
          <w:rFonts w:ascii="Roboto" w:hAnsi="Roboto"/>
          <w:color w:val="2C3E50"/>
          <w:sz w:val="23"/>
          <w:szCs w:val="23"/>
          <w:shd w:val="clear" w:color="auto" w:fill="FFFFFF"/>
        </w:rPr>
        <w:t xml:space="preserve"> </w:t>
      </w:r>
      <w:r w:rsidR="00082F63" w:rsidRPr="00082F63">
        <w:rPr>
          <w:rFonts w:ascii="Arial" w:hAnsi="Arial" w:cs="Arial"/>
        </w:rPr>
        <w:t>(Cameron</w:t>
      </w:r>
      <w:r w:rsidR="00082F63">
        <w:rPr>
          <w:rFonts w:ascii="Arial" w:hAnsi="Arial" w:cs="Arial"/>
        </w:rPr>
        <w:t xml:space="preserve"> and Green</w:t>
      </w:r>
      <w:r w:rsidR="00082F63" w:rsidRPr="00082F63">
        <w:rPr>
          <w:rFonts w:ascii="Arial" w:hAnsi="Arial" w:cs="Arial"/>
        </w:rPr>
        <w:t>, 2019)</w:t>
      </w:r>
      <w:r w:rsidR="00082F63">
        <w:rPr>
          <w:rFonts w:ascii="Arial" w:hAnsi="Arial" w:cs="Arial"/>
        </w:rPr>
        <w:t>.</w:t>
      </w:r>
    </w:p>
    <w:p w:rsidR="005C2502" w:rsidRDefault="005C2502" w:rsidP="00374BCB">
      <w:pPr>
        <w:spacing w:line="360" w:lineRule="auto"/>
        <w:rPr>
          <w:rFonts w:ascii="Arial" w:hAnsi="Arial" w:cs="Arial"/>
        </w:rPr>
      </w:pPr>
      <w:r>
        <w:rPr>
          <w:rFonts w:ascii="Arial" w:hAnsi="Arial" w:cs="Arial"/>
        </w:rPr>
        <w:br w:type="page"/>
      </w:r>
    </w:p>
    <w:p w:rsidR="001C24CF" w:rsidRDefault="009A4386" w:rsidP="00374BCB">
      <w:pPr>
        <w:pStyle w:val="Heading3"/>
        <w:spacing w:line="360" w:lineRule="auto"/>
      </w:pPr>
      <w:bookmarkStart w:id="25" w:name="_Toc69131079"/>
      <w:r>
        <w:lastRenderedPageBreak/>
        <w:t xml:space="preserve">4.2.4 </w:t>
      </w:r>
      <w:r w:rsidR="00C452E9">
        <w:t xml:space="preserve">Steps taken to make changes in </w:t>
      </w:r>
      <w:r>
        <w:t>Waverley School</w:t>
      </w:r>
      <w:bookmarkEnd w:id="25"/>
    </w:p>
    <w:p w:rsidR="00C452E9" w:rsidRDefault="00C452E9" w:rsidP="00374BCB">
      <w:pPr>
        <w:spacing w:line="360" w:lineRule="auto"/>
        <w:rPr>
          <w:rFonts w:ascii="Arial" w:hAnsi="Arial" w:cs="Arial"/>
        </w:rPr>
      </w:pPr>
      <w:r w:rsidRPr="00C452E9">
        <w:rPr>
          <w:rFonts w:ascii="Arial" w:hAnsi="Arial" w:cs="Arial"/>
        </w:rPr>
        <w:t>T</w:t>
      </w:r>
      <w:r>
        <w:rPr>
          <w:rFonts w:ascii="Arial" w:hAnsi="Arial" w:cs="Arial"/>
        </w:rPr>
        <w:t>he step that were taken t</w:t>
      </w:r>
      <w:r w:rsidRPr="00C452E9">
        <w:rPr>
          <w:rFonts w:ascii="Arial" w:hAnsi="Arial" w:cs="Arial"/>
        </w:rPr>
        <w:t>o make the changes possible</w:t>
      </w:r>
      <w:r>
        <w:rPr>
          <w:rFonts w:ascii="Arial" w:hAnsi="Arial" w:cs="Arial"/>
        </w:rPr>
        <w:t xml:space="preserve"> in Waverley School falls into</w:t>
      </w:r>
      <w:r w:rsidRPr="00C452E9">
        <w:rPr>
          <w:rFonts w:ascii="Arial" w:hAnsi="Arial" w:cs="Arial"/>
        </w:rPr>
        <w:t xml:space="preserve"> </w:t>
      </w:r>
      <w:r>
        <w:rPr>
          <w:rFonts w:ascii="Arial" w:hAnsi="Arial" w:cs="Arial"/>
        </w:rPr>
        <w:t>Kotter’s 8 stage model and Kanter’s 10 step model. There are a lot of similarities in these two models which are given in the table below:</w:t>
      </w:r>
    </w:p>
    <w:p w:rsidR="00C452E9" w:rsidRPr="00C452E9" w:rsidRDefault="00C452E9" w:rsidP="00374BCB">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914D5C" w:rsidTr="003909DB">
        <w:tc>
          <w:tcPr>
            <w:tcW w:w="4508" w:type="dxa"/>
          </w:tcPr>
          <w:p w:rsidR="00914D5C" w:rsidRDefault="00914D5C" w:rsidP="00374BCB">
            <w:pPr>
              <w:spacing w:line="360" w:lineRule="auto"/>
              <w:rPr>
                <w:rFonts w:ascii="Arial" w:hAnsi="Arial" w:cs="Arial"/>
              </w:rPr>
            </w:pPr>
            <w:r>
              <w:rPr>
                <w:rFonts w:ascii="Arial" w:hAnsi="Arial" w:cs="Arial"/>
              </w:rPr>
              <w:t>Kotter’s 8 step</w:t>
            </w:r>
          </w:p>
        </w:tc>
        <w:tc>
          <w:tcPr>
            <w:tcW w:w="4508" w:type="dxa"/>
          </w:tcPr>
          <w:p w:rsidR="00914D5C" w:rsidRDefault="00914D5C" w:rsidP="00374BCB">
            <w:pPr>
              <w:spacing w:line="360" w:lineRule="auto"/>
              <w:rPr>
                <w:rFonts w:ascii="Arial" w:hAnsi="Arial" w:cs="Arial"/>
              </w:rPr>
            </w:pPr>
            <w:r>
              <w:rPr>
                <w:rFonts w:ascii="Arial" w:hAnsi="Arial" w:cs="Arial"/>
              </w:rPr>
              <w:t xml:space="preserve">Kanter’s 10 </w:t>
            </w:r>
          </w:p>
        </w:tc>
      </w:tr>
      <w:tr w:rsidR="00914D5C" w:rsidTr="003909DB">
        <w:tc>
          <w:tcPr>
            <w:tcW w:w="4508" w:type="dxa"/>
          </w:tcPr>
          <w:p w:rsidR="00914D5C" w:rsidRDefault="00914D5C" w:rsidP="00374BCB">
            <w:pPr>
              <w:spacing w:line="360" w:lineRule="auto"/>
              <w:rPr>
                <w:rFonts w:ascii="Arial" w:hAnsi="Arial" w:cs="Arial"/>
              </w:rPr>
            </w:pPr>
          </w:p>
        </w:tc>
        <w:tc>
          <w:tcPr>
            <w:tcW w:w="4508" w:type="dxa"/>
          </w:tcPr>
          <w:p w:rsidR="00914D5C" w:rsidRPr="009F3510" w:rsidRDefault="00E505B7" w:rsidP="00374BCB">
            <w:pPr>
              <w:pStyle w:val="ListParagraph"/>
              <w:numPr>
                <w:ilvl w:val="0"/>
                <w:numId w:val="20"/>
              </w:numPr>
              <w:spacing w:line="360" w:lineRule="auto"/>
              <w:rPr>
                <w:rFonts w:ascii="Arial" w:hAnsi="Arial" w:cs="Arial"/>
              </w:rPr>
            </w:pPr>
            <w:r>
              <w:rPr>
                <w:rFonts w:ascii="Arial" w:hAnsi="Arial" w:cs="Arial"/>
              </w:rPr>
              <w:t>Analys</w:t>
            </w:r>
            <w:r w:rsidR="00C452E9" w:rsidRPr="009F3510">
              <w:rPr>
                <w:rFonts w:ascii="Arial" w:hAnsi="Arial" w:cs="Arial"/>
              </w:rPr>
              <w:t>e the organization and its need for change</w:t>
            </w:r>
          </w:p>
        </w:tc>
      </w:tr>
      <w:tr w:rsidR="003909DB" w:rsidTr="003909DB">
        <w:tc>
          <w:tcPr>
            <w:tcW w:w="4508" w:type="dxa"/>
          </w:tcPr>
          <w:p w:rsidR="003909DB" w:rsidRPr="009F3510" w:rsidRDefault="00C452E9" w:rsidP="00374BCB">
            <w:pPr>
              <w:pStyle w:val="ListParagraph"/>
              <w:numPr>
                <w:ilvl w:val="0"/>
                <w:numId w:val="19"/>
              </w:numPr>
              <w:spacing w:line="360" w:lineRule="auto"/>
              <w:rPr>
                <w:rFonts w:ascii="Arial" w:hAnsi="Arial" w:cs="Arial"/>
              </w:rPr>
            </w:pPr>
            <w:r w:rsidRPr="009F3510">
              <w:rPr>
                <w:rFonts w:ascii="Arial" w:hAnsi="Arial" w:cs="Arial"/>
              </w:rPr>
              <w:t>Establish a sense of urgency</w:t>
            </w:r>
          </w:p>
        </w:tc>
        <w:tc>
          <w:tcPr>
            <w:tcW w:w="4508" w:type="dxa"/>
          </w:tcPr>
          <w:p w:rsidR="003909DB" w:rsidRPr="009F3510" w:rsidRDefault="00C452E9" w:rsidP="00374BCB">
            <w:pPr>
              <w:pStyle w:val="ListParagraph"/>
              <w:numPr>
                <w:ilvl w:val="0"/>
                <w:numId w:val="20"/>
              </w:numPr>
              <w:spacing w:line="360" w:lineRule="auto"/>
              <w:rPr>
                <w:rFonts w:ascii="Arial" w:hAnsi="Arial" w:cs="Arial"/>
              </w:rPr>
            </w:pPr>
            <w:r w:rsidRPr="009F3510">
              <w:rPr>
                <w:rFonts w:ascii="Arial" w:hAnsi="Arial" w:cs="Arial"/>
              </w:rPr>
              <w:t>Create a sense of urgency</w:t>
            </w:r>
          </w:p>
        </w:tc>
      </w:tr>
      <w:tr w:rsidR="003909DB" w:rsidTr="003909DB">
        <w:tc>
          <w:tcPr>
            <w:tcW w:w="4508" w:type="dxa"/>
          </w:tcPr>
          <w:p w:rsidR="003909DB" w:rsidRPr="009F3510" w:rsidRDefault="00C452E9" w:rsidP="00374BCB">
            <w:pPr>
              <w:pStyle w:val="ListParagraph"/>
              <w:numPr>
                <w:ilvl w:val="0"/>
                <w:numId w:val="19"/>
              </w:numPr>
              <w:spacing w:line="360" w:lineRule="auto"/>
              <w:rPr>
                <w:rFonts w:ascii="Arial" w:hAnsi="Arial" w:cs="Arial"/>
              </w:rPr>
            </w:pPr>
            <w:r w:rsidRPr="009F3510">
              <w:rPr>
                <w:rFonts w:ascii="Arial" w:hAnsi="Arial" w:cs="Arial"/>
              </w:rPr>
              <w:t>Create the guiding coalition</w:t>
            </w:r>
          </w:p>
        </w:tc>
        <w:tc>
          <w:tcPr>
            <w:tcW w:w="4508" w:type="dxa"/>
          </w:tcPr>
          <w:p w:rsidR="003909DB" w:rsidRPr="009F3510" w:rsidRDefault="00C452E9" w:rsidP="00374BCB">
            <w:pPr>
              <w:pStyle w:val="ListParagraph"/>
              <w:numPr>
                <w:ilvl w:val="0"/>
                <w:numId w:val="20"/>
              </w:numPr>
              <w:spacing w:line="360" w:lineRule="auto"/>
              <w:rPr>
                <w:rFonts w:ascii="Arial" w:hAnsi="Arial" w:cs="Arial"/>
              </w:rPr>
            </w:pPr>
            <w:r w:rsidRPr="009F3510">
              <w:rPr>
                <w:rFonts w:ascii="Arial" w:hAnsi="Arial" w:cs="Arial"/>
              </w:rPr>
              <w:t>Support a strong leader role</w:t>
            </w:r>
          </w:p>
          <w:p w:rsidR="00C452E9" w:rsidRPr="009F3510" w:rsidRDefault="00C452E9" w:rsidP="00374BCB">
            <w:pPr>
              <w:pStyle w:val="ListParagraph"/>
              <w:numPr>
                <w:ilvl w:val="0"/>
                <w:numId w:val="20"/>
              </w:numPr>
              <w:spacing w:line="360" w:lineRule="auto"/>
              <w:rPr>
                <w:rFonts w:ascii="Arial" w:hAnsi="Arial" w:cs="Arial"/>
              </w:rPr>
            </w:pPr>
            <w:r w:rsidRPr="009F3510">
              <w:rPr>
                <w:rFonts w:ascii="Arial" w:hAnsi="Arial" w:cs="Arial"/>
              </w:rPr>
              <w:t>Line up political sponsorship</w:t>
            </w:r>
          </w:p>
        </w:tc>
      </w:tr>
      <w:tr w:rsidR="003909DB" w:rsidTr="003909DB">
        <w:tc>
          <w:tcPr>
            <w:tcW w:w="4508" w:type="dxa"/>
          </w:tcPr>
          <w:p w:rsidR="003909DB" w:rsidRPr="009F3510" w:rsidRDefault="00C452E9" w:rsidP="00374BCB">
            <w:pPr>
              <w:pStyle w:val="ListParagraph"/>
              <w:numPr>
                <w:ilvl w:val="0"/>
                <w:numId w:val="19"/>
              </w:numPr>
              <w:spacing w:line="360" w:lineRule="auto"/>
              <w:rPr>
                <w:rFonts w:ascii="Arial" w:hAnsi="Arial" w:cs="Arial"/>
              </w:rPr>
            </w:pPr>
            <w:r w:rsidRPr="009F3510">
              <w:rPr>
                <w:rFonts w:ascii="Arial" w:hAnsi="Arial" w:cs="Arial"/>
              </w:rPr>
              <w:t>Develop a vison and strategy</w:t>
            </w:r>
          </w:p>
        </w:tc>
        <w:tc>
          <w:tcPr>
            <w:tcW w:w="4508" w:type="dxa"/>
          </w:tcPr>
          <w:p w:rsidR="003909DB"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Create a shared vision and common direction</w:t>
            </w:r>
          </w:p>
        </w:tc>
      </w:tr>
      <w:tr w:rsidR="003909DB" w:rsidTr="003909DB">
        <w:tc>
          <w:tcPr>
            <w:tcW w:w="4508" w:type="dxa"/>
          </w:tcPr>
          <w:p w:rsidR="003909DB" w:rsidRPr="009F3510" w:rsidRDefault="003909DB" w:rsidP="00374BCB">
            <w:pPr>
              <w:pStyle w:val="ListParagraph"/>
              <w:spacing w:line="360" w:lineRule="auto"/>
              <w:rPr>
                <w:rFonts w:ascii="Arial" w:hAnsi="Arial" w:cs="Arial"/>
              </w:rPr>
            </w:pPr>
          </w:p>
        </w:tc>
        <w:tc>
          <w:tcPr>
            <w:tcW w:w="4508" w:type="dxa"/>
          </w:tcPr>
          <w:p w:rsidR="003909DB"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Separate from the past</w:t>
            </w:r>
          </w:p>
        </w:tc>
      </w:tr>
      <w:tr w:rsidR="003909DB" w:rsidTr="003909DB">
        <w:tc>
          <w:tcPr>
            <w:tcW w:w="4508" w:type="dxa"/>
          </w:tcPr>
          <w:p w:rsidR="003909DB" w:rsidRPr="009F3510" w:rsidRDefault="009F3510" w:rsidP="00374BCB">
            <w:pPr>
              <w:pStyle w:val="ListParagraph"/>
              <w:numPr>
                <w:ilvl w:val="0"/>
                <w:numId w:val="19"/>
              </w:numPr>
              <w:spacing w:line="360" w:lineRule="auto"/>
              <w:rPr>
                <w:rFonts w:ascii="Arial" w:hAnsi="Arial" w:cs="Arial"/>
              </w:rPr>
            </w:pPr>
            <w:r w:rsidRPr="009F3510">
              <w:rPr>
                <w:rFonts w:ascii="Arial" w:hAnsi="Arial" w:cs="Arial"/>
              </w:rPr>
              <w:t>Communicate the change vision</w:t>
            </w:r>
          </w:p>
        </w:tc>
        <w:tc>
          <w:tcPr>
            <w:tcW w:w="4508" w:type="dxa"/>
          </w:tcPr>
          <w:p w:rsidR="003909DB"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Communicate, involve people, and be honest</w:t>
            </w:r>
          </w:p>
        </w:tc>
      </w:tr>
      <w:tr w:rsidR="003909DB" w:rsidTr="003909DB">
        <w:tc>
          <w:tcPr>
            <w:tcW w:w="4508" w:type="dxa"/>
          </w:tcPr>
          <w:p w:rsidR="003909DB" w:rsidRPr="009F3510" w:rsidRDefault="009F3510" w:rsidP="00374BCB">
            <w:pPr>
              <w:pStyle w:val="ListParagraph"/>
              <w:numPr>
                <w:ilvl w:val="0"/>
                <w:numId w:val="19"/>
              </w:numPr>
              <w:spacing w:line="360" w:lineRule="auto"/>
              <w:rPr>
                <w:rFonts w:ascii="Arial" w:hAnsi="Arial" w:cs="Arial"/>
              </w:rPr>
            </w:pPr>
            <w:r w:rsidRPr="009F3510">
              <w:rPr>
                <w:rFonts w:ascii="Arial" w:hAnsi="Arial" w:cs="Arial"/>
              </w:rPr>
              <w:t>Empower broad-based action</w:t>
            </w:r>
          </w:p>
        </w:tc>
        <w:tc>
          <w:tcPr>
            <w:tcW w:w="4508" w:type="dxa"/>
          </w:tcPr>
          <w:p w:rsidR="003909DB"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Craft an implementation plan</w:t>
            </w:r>
          </w:p>
          <w:p w:rsidR="009F3510"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Develop enabling structures</w:t>
            </w:r>
          </w:p>
        </w:tc>
      </w:tr>
      <w:tr w:rsidR="003909DB" w:rsidTr="003909DB">
        <w:tc>
          <w:tcPr>
            <w:tcW w:w="4508" w:type="dxa"/>
          </w:tcPr>
          <w:p w:rsidR="003909DB" w:rsidRPr="009F3510" w:rsidRDefault="009F3510" w:rsidP="00374BCB">
            <w:pPr>
              <w:pStyle w:val="ListParagraph"/>
              <w:numPr>
                <w:ilvl w:val="0"/>
                <w:numId w:val="19"/>
              </w:numPr>
              <w:spacing w:line="360" w:lineRule="auto"/>
              <w:rPr>
                <w:rFonts w:ascii="Arial" w:hAnsi="Arial" w:cs="Arial"/>
              </w:rPr>
            </w:pPr>
            <w:r w:rsidRPr="009F3510">
              <w:rPr>
                <w:rFonts w:ascii="Arial" w:hAnsi="Arial" w:cs="Arial"/>
              </w:rPr>
              <w:t>Generate short-term wins</w:t>
            </w:r>
          </w:p>
          <w:p w:rsidR="009F3510" w:rsidRPr="009F3510" w:rsidRDefault="009F3510" w:rsidP="00374BCB">
            <w:pPr>
              <w:pStyle w:val="ListParagraph"/>
              <w:numPr>
                <w:ilvl w:val="0"/>
                <w:numId w:val="19"/>
              </w:numPr>
              <w:spacing w:line="360" w:lineRule="auto"/>
              <w:rPr>
                <w:rFonts w:ascii="Arial" w:hAnsi="Arial" w:cs="Arial"/>
              </w:rPr>
            </w:pPr>
            <w:r w:rsidRPr="009F3510">
              <w:rPr>
                <w:rFonts w:ascii="Arial" w:hAnsi="Arial" w:cs="Arial"/>
              </w:rPr>
              <w:t>Consolidate gains and produce more change</w:t>
            </w:r>
          </w:p>
          <w:p w:rsidR="009F3510" w:rsidRPr="009F3510" w:rsidRDefault="009F3510" w:rsidP="00374BCB">
            <w:pPr>
              <w:pStyle w:val="ListParagraph"/>
              <w:numPr>
                <w:ilvl w:val="0"/>
                <w:numId w:val="19"/>
              </w:numPr>
              <w:spacing w:line="360" w:lineRule="auto"/>
              <w:rPr>
                <w:rFonts w:ascii="Arial" w:hAnsi="Arial" w:cs="Arial"/>
              </w:rPr>
            </w:pPr>
            <w:r w:rsidRPr="009F3510">
              <w:rPr>
                <w:rFonts w:ascii="Arial" w:hAnsi="Arial" w:cs="Arial"/>
              </w:rPr>
              <w:t>Anchor new approaches in the culture</w:t>
            </w:r>
          </w:p>
        </w:tc>
        <w:tc>
          <w:tcPr>
            <w:tcW w:w="4508" w:type="dxa"/>
          </w:tcPr>
          <w:p w:rsidR="003909DB" w:rsidRPr="009F3510" w:rsidRDefault="009F3510" w:rsidP="00374BCB">
            <w:pPr>
              <w:pStyle w:val="ListParagraph"/>
              <w:numPr>
                <w:ilvl w:val="0"/>
                <w:numId w:val="20"/>
              </w:numPr>
              <w:spacing w:line="360" w:lineRule="auto"/>
              <w:rPr>
                <w:rFonts w:ascii="Arial" w:hAnsi="Arial" w:cs="Arial"/>
              </w:rPr>
            </w:pPr>
            <w:r w:rsidRPr="009F3510">
              <w:rPr>
                <w:rFonts w:ascii="Arial" w:hAnsi="Arial" w:cs="Arial"/>
              </w:rPr>
              <w:t>Reinforce and institutionalize the change</w:t>
            </w:r>
          </w:p>
        </w:tc>
      </w:tr>
    </w:tbl>
    <w:p w:rsidR="007A4A1E" w:rsidRDefault="00102750" w:rsidP="00374BCB">
      <w:pPr>
        <w:spacing w:line="360" w:lineRule="auto"/>
        <w:jc w:val="right"/>
        <w:rPr>
          <w:rFonts w:ascii="Arial" w:hAnsi="Arial" w:cs="Arial"/>
        </w:rPr>
      </w:pPr>
      <w:r>
        <w:rPr>
          <w:rFonts w:ascii="Arial" w:hAnsi="Arial" w:cs="Arial"/>
        </w:rPr>
        <w:t>(Todnem, 2005)</w:t>
      </w:r>
    </w:p>
    <w:p w:rsidR="00B12671" w:rsidRDefault="007A4A1E" w:rsidP="00374BCB">
      <w:pPr>
        <w:spacing w:line="360" w:lineRule="auto"/>
        <w:jc w:val="center"/>
        <w:rPr>
          <w:rFonts w:ascii="Arial" w:hAnsi="Arial" w:cs="Arial"/>
        </w:rPr>
      </w:pPr>
      <w:r>
        <w:rPr>
          <w:rFonts w:ascii="Arial" w:hAnsi="Arial" w:cs="Arial"/>
        </w:rPr>
        <w:t>Table 1: Comparison between Kotter’s and Kanter’s model</w:t>
      </w:r>
    </w:p>
    <w:p w:rsidR="00102750" w:rsidRDefault="00102750" w:rsidP="00374BCB">
      <w:pPr>
        <w:spacing w:line="360" w:lineRule="auto"/>
        <w:jc w:val="center"/>
        <w:rPr>
          <w:rFonts w:ascii="Arial" w:hAnsi="Arial" w:cs="Arial"/>
        </w:rPr>
      </w:pPr>
    </w:p>
    <w:p w:rsidR="00B807E7" w:rsidRDefault="00B807E7" w:rsidP="00374BCB">
      <w:pPr>
        <w:spacing w:line="360" w:lineRule="auto"/>
        <w:rPr>
          <w:rFonts w:ascii="Arial" w:hAnsi="Arial" w:cs="Arial"/>
        </w:rPr>
      </w:pPr>
      <w:r>
        <w:rPr>
          <w:rFonts w:ascii="Arial" w:hAnsi="Arial" w:cs="Arial"/>
        </w:rPr>
        <w:br w:type="page"/>
      </w:r>
    </w:p>
    <w:p w:rsidR="00102750" w:rsidRDefault="0008475E" w:rsidP="00374BCB">
      <w:pPr>
        <w:spacing w:line="360" w:lineRule="auto"/>
        <w:rPr>
          <w:rFonts w:ascii="Arial" w:hAnsi="Arial" w:cs="Arial"/>
        </w:rPr>
      </w:pPr>
      <w:r>
        <w:rPr>
          <w:rFonts w:ascii="Arial" w:hAnsi="Arial" w:cs="Arial"/>
        </w:rPr>
        <w:lastRenderedPageBreak/>
        <w:t>According to a member of Senior Leadership Team (SLT)</w:t>
      </w:r>
      <w:r w:rsidR="00701A83">
        <w:rPr>
          <w:rFonts w:ascii="Arial" w:hAnsi="Arial" w:cs="Arial"/>
        </w:rPr>
        <w:t xml:space="preserve"> of Waverley School</w:t>
      </w:r>
      <w:r>
        <w:rPr>
          <w:rFonts w:ascii="Arial" w:hAnsi="Arial" w:cs="Arial"/>
        </w:rPr>
        <w:t>, t</w:t>
      </w:r>
      <w:r w:rsidR="00102750">
        <w:rPr>
          <w:rFonts w:ascii="Arial" w:hAnsi="Arial" w:cs="Arial"/>
        </w:rPr>
        <w:t>he following steps were taken to manage change in Waverley School:</w:t>
      </w:r>
    </w:p>
    <w:p w:rsidR="004D0D9F" w:rsidRDefault="00E603A1" w:rsidP="00374BCB">
      <w:pPr>
        <w:pStyle w:val="ListParagraph"/>
        <w:numPr>
          <w:ilvl w:val="0"/>
          <w:numId w:val="12"/>
        </w:numPr>
        <w:spacing w:line="360" w:lineRule="auto"/>
        <w:rPr>
          <w:rFonts w:ascii="Arial" w:hAnsi="Arial" w:cs="Arial"/>
        </w:rPr>
      </w:pPr>
      <w:r w:rsidRPr="00E603A1">
        <w:rPr>
          <w:rFonts w:ascii="Arial" w:hAnsi="Arial" w:cs="Arial"/>
        </w:rPr>
        <w:t>Establish a sense of urgency</w:t>
      </w:r>
      <w:r w:rsidR="00102750">
        <w:rPr>
          <w:rFonts w:ascii="Arial" w:hAnsi="Arial" w:cs="Arial"/>
        </w:rPr>
        <w:t>: When pandemic was announced and there was a possibility of lockdo</w:t>
      </w:r>
      <w:r w:rsidR="004D0D9F">
        <w:rPr>
          <w:rFonts w:ascii="Arial" w:hAnsi="Arial" w:cs="Arial"/>
        </w:rPr>
        <w:t>wn, the school</w:t>
      </w:r>
      <w:r w:rsidR="00102750">
        <w:rPr>
          <w:rFonts w:ascii="Arial" w:hAnsi="Arial" w:cs="Arial"/>
        </w:rPr>
        <w:t xml:space="preserve"> started to </w:t>
      </w:r>
      <w:r w:rsidR="004D0D9F">
        <w:rPr>
          <w:rFonts w:ascii="Arial" w:hAnsi="Arial" w:cs="Arial"/>
        </w:rPr>
        <w:t>plan</w:t>
      </w:r>
      <w:r w:rsidR="00102750">
        <w:rPr>
          <w:rFonts w:ascii="Arial" w:hAnsi="Arial" w:cs="Arial"/>
        </w:rPr>
        <w:t xml:space="preserve"> to</w:t>
      </w:r>
      <w:r w:rsidR="004D0D9F">
        <w:rPr>
          <w:rFonts w:ascii="Arial" w:hAnsi="Arial" w:cs="Arial"/>
        </w:rPr>
        <w:t xml:space="preserve"> make changes in order</w:t>
      </w:r>
      <w:r w:rsidR="00102750">
        <w:rPr>
          <w:rFonts w:ascii="Arial" w:hAnsi="Arial" w:cs="Arial"/>
        </w:rPr>
        <w:t xml:space="preserve"> to deal with that emergency situation.</w:t>
      </w:r>
      <w:r w:rsidR="004D0D9F">
        <w:rPr>
          <w:rFonts w:ascii="Arial" w:hAnsi="Arial" w:cs="Arial"/>
        </w:rPr>
        <w:t xml:space="preserve"> They had to ungently concentrate on a few key points: remote learning for pupils, remote working for staff, social distancing inside the school, deep cleaning of the school.</w:t>
      </w:r>
    </w:p>
    <w:p w:rsidR="00E603A1" w:rsidRPr="004D0D9F" w:rsidRDefault="004D0D9F" w:rsidP="00374BCB">
      <w:pPr>
        <w:pStyle w:val="ListParagraph"/>
        <w:numPr>
          <w:ilvl w:val="0"/>
          <w:numId w:val="12"/>
        </w:numPr>
        <w:spacing w:line="360" w:lineRule="auto"/>
        <w:rPr>
          <w:rFonts w:ascii="Arial" w:hAnsi="Arial" w:cs="Arial"/>
        </w:rPr>
      </w:pPr>
      <w:r w:rsidRPr="004D0D9F">
        <w:rPr>
          <w:rFonts w:ascii="Arial" w:hAnsi="Arial" w:cs="Arial"/>
        </w:rPr>
        <w:t>Support a strong leader role</w:t>
      </w:r>
      <w:r>
        <w:rPr>
          <w:rFonts w:ascii="Arial" w:hAnsi="Arial" w:cs="Arial"/>
        </w:rPr>
        <w:t xml:space="preserve">: The government made new policies with strict guideline for the head teachers and principals to enable them to carry on teaching pupils. In Waverley School, the Executive Head Teacher was leading the changes.   </w:t>
      </w:r>
      <w:r w:rsidRPr="004D0D9F">
        <w:rPr>
          <w:rFonts w:ascii="Arial" w:hAnsi="Arial" w:cs="Arial"/>
        </w:rPr>
        <w:t xml:space="preserve"> </w:t>
      </w:r>
      <w:r w:rsidR="00102750" w:rsidRPr="004D0D9F">
        <w:rPr>
          <w:rFonts w:ascii="Arial" w:hAnsi="Arial" w:cs="Arial"/>
        </w:rPr>
        <w:t xml:space="preserve"> </w:t>
      </w:r>
    </w:p>
    <w:p w:rsidR="00E603A1" w:rsidRDefault="00C452E9" w:rsidP="00374BCB">
      <w:pPr>
        <w:pStyle w:val="ListParagraph"/>
        <w:numPr>
          <w:ilvl w:val="0"/>
          <w:numId w:val="12"/>
        </w:numPr>
        <w:spacing w:line="360" w:lineRule="auto"/>
        <w:rPr>
          <w:rFonts w:ascii="Arial" w:hAnsi="Arial" w:cs="Arial"/>
        </w:rPr>
      </w:pPr>
      <w:r w:rsidRPr="0008475E">
        <w:rPr>
          <w:rFonts w:ascii="Arial" w:hAnsi="Arial" w:cs="Arial"/>
        </w:rPr>
        <w:t>Create the guiding coalition</w:t>
      </w:r>
      <w:r w:rsidR="004D0D9F">
        <w:rPr>
          <w:rFonts w:ascii="Arial" w:hAnsi="Arial" w:cs="Arial"/>
        </w:rPr>
        <w:t>: The Head Teacher</w:t>
      </w:r>
      <w:r w:rsidR="0008475E">
        <w:rPr>
          <w:rFonts w:ascii="Arial" w:hAnsi="Arial" w:cs="Arial"/>
        </w:rPr>
        <w:t xml:space="preserve"> created a </w:t>
      </w:r>
      <w:r w:rsidR="0079328E">
        <w:rPr>
          <w:rFonts w:ascii="Arial" w:hAnsi="Arial" w:cs="Arial"/>
        </w:rPr>
        <w:t xml:space="preserve">change management </w:t>
      </w:r>
      <w:r w:rsidR="0008475E">
        <w:rPr>
          <w:rFonts w:ascii="Arial" w:hAnsi="Arial" w:cs="Arial"/>
        </w:rPr>
        <w:t>team with the SLTs from all three institutes. They all had several meeting in order to discuss the possible upcoming changes due to Covid-19.</w:t>
      </w:r>
    </w:p>
    <w:p w:rsidR="00E603A1" w:rsidRDefault="00E603A1" w:rsidP="00374BCB">
      <w:pPr>
        <w:pStyle w:val="ListParagraph"/>
        <w:numPr>
          <w:ilvl w:val="0"/>
          <w:numId w:val="12"/>
        </w:numPr>
        <w:spacing w:line="360" w:lineRule="auto"/>
        <w:rPr>
          <w:rFonts w:ascii="Arial" w:hAnsi="Arial" w:cs="Arial"/>
        </w:rPr>
      </w:pPr>
      <w:r w:rsidRPr="00E603A1">
        <w:rPr>
          <w:rFonts w:ascii="Arial" w:hAnsi="Arial" w:cs="Arial"/>
        </w:rPr>
        <w:t>Develop a vison and strategy</w:t>
      </w:r>
      <w:r w:rsidR="0008475E">
        <w:rPr>
          <w:rFonts w:ascii="Arial" w:hAnsi="Arial" w:cs="Arial"/>
        </w:rPr>
        <w:t xml:space="preserve">: The team developed strategy to allow the school carry on with their work following the guideline </w:t>
      </w:r>
    </w:p>
    <w:p w:rsidR="00E603A1" w:rsidRDefault="00E603A1" w:rsidP="00374BCB">
      <w:pPr>
        <w:pStyle w:val="ListParagraph"/>
        <w:numPr>
          <w:ilvl w:val="0"/>
          <w:numId w:val="12"/>
        </w:numPr>
        <w:spacing w:line="360" w:lineRule="auto"/>
        <w:rPr>
          <w:rFonts w:ascii="Arial" w:hAnsi="Arial" w:cs="Arial"/>
        </w:rPr>
      </w:pPr>
      <w:r w:rsidRPr="00E603A1">
        <w:rPr>
          <w:rFonts w:ascii="Arial" w:hAnsi="Arial" w:cs="Arial"/>
        </w:rPr>
        <w:t>Separate from the past</w:t>
      </w:r>
      <w:r w:rsidR="009D193D">
        <w:rPr>
          <w:rFonts w:ascii="Arial" w:hAnsi="Arial" w:cs="Arial"/>
        </w:rPr>
        <w:t>: The new ways were completely different than the past, they had to discard the past behaviours and ways of doing things and adopt the new strategy and new ways.</w:t>
      </w:r>
    </w:p>
    <w:p w:rsidR="00E603A1" w:rsidRDefault="00E603A1" w:rsidP="00374BCB">
      <w:pPr>
        <w:pStyle w:val="ListParagraph"/>
        <w:numPr>
          <w:ilvl w:val="0"/>
          <w:numId w:val="12"/>
        </w:numPr>
        <w:spacing w:line="360" w:lineRule="auto"/>
        <w:rPr>
          <w:rFonts w:ascii="Arial" w:hAnsi="Arial" w:cs="Arial"/>
        </w:rPr>
      </w:pPr>
      <w:r w:rsidRPr="00E603A1">
        <w:rPr>
          <w:rFonts w:ascii="Arial" w:hAnsi="Arial" w:cs="Arial"/>
        </w:rPr>
        <w:t>Communicate, involve people, and be honest</w:t>
      </w:r>
      <w:r w:rsidR="009D193D">
        <w:rPr>
          <w:rFonts w:ascii="Arial" w:hAnsi="Arial" w:cs="Arial"/>
        </w:rPr>
        <w:t>: Once the decisions were made, the</w:t>
      </w:r>
      <w:r w:rsidR="0079328E">
        <w:rPr>
          <w:rFonts w:ascii="Arial" w:hAnsi="Arial" w:cs="Arial"/>
        </w:rPr>
        <w:t xml:space="preserve"> school governors and staff</w:t>
      </w:r>
      <w:r w:rsidR="009D193D">
        <w:rPr>
          <w:rFonts w:ascii="Arial" w:hAnsi="Arial" w:cs="Arial"/>
        </w:rPr>
        <w:t xml:space="preserve"> were given an overview of the situation and new</w:t>
      </w:r>
      <w:r w:rsidR="0079328E">
        <w:rPr>
          <w:rFonts w:ascii="Arial" w:hAnsi="Arial" w:cs="Arial"/>
        </w:rPr>
        <w:t xml:space="preserve"> plan of</w:t>
      </w:r>
      <w:r w:rsidR="009D193D">
        <w:rPr>
          <w:rFonts w:ascii="Arial" w:hAnsi="Arial" w:cs="Arial"/>
        </w:rPr>
        <w:t xml:space="preserve"> directions. The</w:t>
      </w:r>
      <w:r w:rsidR="0079328E">
        <w:rPr>
          <w:rFonts w:ascii="Arial" w:hAnsi="Arial" w:cs="Arial"/>
        </w:rPr>
        <w:t xml:space="preserve"> staff were</w:t>
      </w:r>
      <w:r w:rsidR="009D193D">
        <w:rPr>
          <w:rFonts w:ascii="Arial" w:hAnsi="Arial" w:cs="Arial"/>
        </w:rPr>
        <w:t xml:space="preserve"> </w:t>
      </w:r>
      <w:r w:rsidR="0079328E">
        <w:rPr>
          <w:rFonts w:ascii="Arial" w:hAnsi="Arial" w:cs="Arial"/>
        </w:rPr>
        <w:t>provided</w:t>
      </w:r>
      <w:r w:rsidR="009D193D">
        <w:rPr>
          <w:rFonts w:ascii="Arial" w:hAnsi="Arial" w:cs="Arial"/>
        </w:rPr>
        <w:t xml:space="preserve"> some training sessions to understand and familiarise with the new strategy and plan. </w:t>
      </w:r>
    </w:p>
    <w:p w:rsidR="00E603A1" w:rsidRDefault="00E603A1" w:rsidP="00374BCB">
      <w:pPr>
        <w:pStyle w:val="ListParagraph"/>
        <w:numPr>
          <w:ilvl w:val="0"/>
          <w:numId w:val="12"/>
        </w:numPr>
        <w:spacing w:line="360" w:lineRule="auto"/>
        <w:rPr>
          <w:rFonts w:ascii="Arial" w:hAnsi="Arial" w:cs="Arial"/>
        </w:rPr>
      </w:pPr>
      <w:r w:rsidRPr="00E603A1">
        <w:rPr>
          <w:rFonts w:ascii="Arial" w:hAnsi="Arial" w:cs="Arial"/>
        </w:rPr>
        <w:t>Develop enabling structures</w:t>
      </w:r>
      <w:r w:rsidR="009D193D">
        <w:rPr>
          <w:rFonts w:ascii="Arial" w:hAnsi="Arial" w:cs="Arial"/>
        </w:rPr>
        <w:t>: At this stage, the changes were put in place one by one</w:t>
      </w:r>
      <w:r w:rsidR="00113179">
        <w:rPr>
          <w:rFonts w:ascii="Arial" w:hAnsi="Arial" w:cs="Arial"/>
        </w:rPr>
        <w:t xml:space="preserve">. For example: the first step the school took was to deep clean everything in the whole premises and change the structures of the lessons, etc.  </w:t>
      </w:r>
    </w:p>
    <w:p w:rsidR="00113179" w:rsidRDefault="009F3510" w:rsidP="00374BCB">
      <w:pPr>
        <w:pStyle w:val="ListParagraph"/>
        <w:numPr>
          <w:ilvl w:val="0"/>
          <w:numId w:val="12"/>
        </w:numPr>
        <w:spacing w:line="360" w:lineRule="auto"/>
        <w:rPr>
          <w:rFonts w:ascii="Arial" w:hAnsi="Arial" w:cs="Arial"/>
        </w:rPr>
      </w:pPr>
      <w:r w:rsidRPr="00113179">
        <w:rPr>
          <w:rFonts w:ascii="Arial" w:hAnsi="Arial" w:cs="Arial"/>
        </w:rPr>
        <w:t>Reinforce and institutionalize the change</w:t>
      </w:r>
      <w:r w:rsidR="00113179">
        <w:rPr>
          <w:rFonts w:ascii="Arial" w:hAnsi="Arial" w:cs="Arial"/>
        </w:rPr>
        <w:t xml:space="preserve">: </w:t>
      </w:r>
      <w:r w:rsidR="00E00FB5">
        <w:rPr>
          <w:rFonts w:ascii="Arial" w:hAnsi="Arial" w:cs="Arial"/>
        </w:rPr>
        <w:t xml:space="preserve">The senior leadership team was focused to ensure that the new system and the new rules were being implemented. The staff were given appropriate trainings and all the latest documents were passed on to each and every one of the member of staff. The roles were </w:t>
      </w:r>
      <w:r w:rsidR="0074478C">
        <w:rPr>
          <w:rFonts w:ascii="Arial" w:hAnsi="Arial" w:cs="Arial"/>
        </w:rPr>
        <w:t xml:space="preserve">redesigned to match the reality. </w:t>
      </w:r>
    </w:p>
    <w:p w:rsidR="005C2502" w:rsidRDefault="005C2502" w:rsidP="00374BCB">
      <w:pPr>
        <w:spacing w:line="360" w:lineRule="auto"/>
        <w:rPr>
          <w:rFonts w:asciiTheme="majorHAnsi" w:eastAsiaTheme="majorEastAsia" w:hAnsiTheme="majorHAnsi" w:cstheme="majorBidi"/>
          <w:color w:val="2E74B5" w:themeColor="accent1" w:themeShade="BF"/>
          <w:sz w:val="32"/>
          <w:szCs w:val="40"/>
        </w:rPr>
      </w:pPr>
      <w:r>
        <w:br w:type="page"/>
      </w:r>
    </w:p>
    <w:p w:rsidR="00CE36FC" w:rsidRDefault="00E825F3" w:rsidP="00374BCB">
      <w:pPr>
        <w:pStyle w:val="Heading2"/>
        <w:spacing w:line="360" w:lineRule="auto"/>
      </w:pPr>
      <w:bookmarkStart w:id="26" w:name="_Toc69131080"/>
      <w:r>
        <w:lastRenderedPageBreak/>
        <w:t xml:space="preserve">4.3 </w:t>
      </w:r>
      <w:r w:rsidR="00881067">
        <w:t>T</w:t>
      </w:r>
      <w:r w:rsidR="00CE36FC" w:rsidRPr="00CE655E">
        <w:t>he leadership style</w:t>
      </w:r>
      <w:bookmarkEnd w:id="26"/>
    </w:p>
    <w:p w:rsidR="00347AEF" w:rsidRPr="00347AEF" w:rsidRDefault="00347AEF" w:rsidP="00374BCB">
      <w:pPr>
        <w:spacing w:line="360" w:lineRule="auto"/>
        <w:rPr>
          <w:rFonts w:ascii="Arial" w:hAnsi="Arial" w:cs="Arial"/>
        </w:rPr>
      </w:pPr>
      <w:r w:rsidRPr="00347AEF">
        <w:rPr>
          <w:rFonts w:ascii="Arial" w:hAnsi="Arial" w:cs="Arial"/>
        </w:rPr>
        <w:t>Any change in an organisation can have a direct impact on its individuals and successful leadership of change ensures that they are considered and made provision for, regarding social, emotional and relational aspects, by the organisation. According to Duck (1993), when each person within an organisation undergoes a change in terms of their thoughts, attitudes or action, the organisation itself experiences a significant change. For an organisational change to occur, first change requires from the change leader of the organisation and the challenge is to understand what type of change is required</w:t>
      </w:r>
      <w:r w:rsidR="009F0919">
        <w:rPr>
          <w:rFonts w:ascii="Arial" w:hAnsi="Arial" w:cs="Arial"/>
        </w:rPr>
        <w:t xml:space="preserve"> (Starke, 2011)</w:t>
      </w:r>
      <w:r w:rsidRPr="00347AEF">
        <w:rPr>
          <w:rFonts w:ascii="Arial" w:hAnsi="Arial" w:cs="Arial"/>
        </w:rPr>
        <w:t>.</w:t>
      </w:r>
    </w:p>
    <w:p w:rsidR="00347AEF" w:rsidRDefault="00347AEF" w:rsidP="00374BCB">
      <w:pPr>
        <w:spacing w:line="360" w:lineRule="auto"/>
        <w:rPr>
          <w:rFonts w:ascii="Arial" w:hAnsi="Arial" w:cs="Arial"/>
        </w:rPr>
      </w:pPr>
      <w:r w:rsidRPr="00347AEF">
        <w:rPr>
          <w:rFonts w:ascii="Arial" w:hAnsi="Arial" w:cs="Arial"/>
        </w:rPr>
        <w:t>In the midst of global pandemic, leading and inspiring employees successfully is only possible with compassion for workforce and communities. The main focus for leadership is to consider inside and then outside of the organisation which will lead from the heart and the mind. Leaders must be very careful and selective of their actions to approach the organisation through the crisis. They must be able to embrace the challenge and manage the transition with care considering the safety of their employees at the core</w:t>
      </w:r>
      <w:r w:rsidR="00372925" w:rsidRPr="00372925">
        <w:rPr>
          <w:rFonts w:ascii="Roboto" w:hAnsi="Roboto"/>
          <w:color w:val="2C3E50"/>
          <w:sz w:val="23"/>
          <w:szCs w:val="23"/>
          <w:shd w:val="clear" w:color="auto" w:fill="FFFFFF"/>
        </w:rPr>
        <w:t xml:space="preserve"> </w:t>
      </w:r>
      <w:r w:rsidR="00372925" w:rsidRPr="00372925">
        <w:rPr>
          <w:rFonts w:ascii="Arial" w:hAnsi="Arial" w:cs="Arial"/>
        </w:rPr>
        <w:t>(</w:t>
      </w:r>
      <w:proofErr w:type="spellStart"/>
      <w:r w:rsidR="00372925" w:rsidRPr="00372925">
        <w:rPr>
          <w:rFonts w:ascii="Arial" w:hAnsi="Arial" w:cs="Arial"/>
        </w:rPr>
        <w:t>Smid</w:t>
      </w:r>
      <w:proofErr w:type="spellEnd"/>
      <w:r w:rsidR="00372925" w:rsidRPr="00372925">
        <w:rPr>
          <w:rFonts w:ascii="Arial" w:hAnsi="Arial" w:cs="Arial"/>
        </w:rPr>
        <w:t xml:space="preserve">, van </w:t>
      </w:r>
      <w:proofErr w:type="spellStart"/>
      <w:r w:rsidR="00372925" w:rsidRPr="00372925">
        <w:rPr>
          <w:rFonts w:ascii="Arial" w:hAnsi="Arial" w:cs="Arial"/>
        </w:rPr>
        <w:t>Hout</w:t>
      </w:r>
      <w:proofErr w:type="spellEnd"/>
      <w:r w:rsidR="00372925" w:rsidRPr="00372925">
        <w:rPr>
          <w:rFonts w:ascii="Arial" w:hAnsi="Arial" w:cs="Arial"/>
        </w:rPr>
        <w:t xml:space="preserve"> and Burger, 2006)</w:t>
      </w:r>
      <w:r w:rsidRPr="00347AEF">
        <w:rPr>
          <w:rFonts w:ascii="Arial" w:hAnsi="Arial" w:cs="Arial"/>
        </w:rPr>
        <w:t>. Additionally, the leader also has to identify other critical contributors such as customers, vendors, regulatory bodies and partners, and ensure their inclusion in the strategies to keep the workforce safe (Deloitte, 2020).</w:t>
      </w:r>
    </w:p>
    <w:p w:rsidR="00927D2D" w:rsidRDefault="00372925" w:rsidP="00374BCB">
      <w:pPr>
        <w:spacing w:line="360" w:lineRule="auto"/>
        <w:rPr>
          <w:rFonts w:ascii="Arial" w:hAnsi="Arial" w:cs="Arial"/>
        </w:rPr>
      </w:pPr>
      <w:r w:rsidRPr="00372925">
        <w:rPr>
          <w:rFonts w:ascii="Arial" w:hAnsi="Arial" w:cs="Arial"/>
        </w:rPr>
        <w:t xml:space="preserve">House (1971) </w:t>
      </w:r>
      <w:r>
        <w:rPr>
          <w:rFonts w:ascii="Arial" w:hAnsi="Arial" w:cs="Arial"/>
        </w:rPr>
        <w:t>formulated a theory “Path Goal” which states that the leader</w:t>
      </w:r>
      <w:r w:rsidRPr="00372925">
        <w:rPr>
          <w:rFonts w:ascii="Arial" w:hAnsi="Arial" w:cs="Arial"/>
        </w:rPr>
        <w:t xml:space="preserve">s </w:t>
      </w:r>
      <w:r>
        <w:rPr>
          <w:rFonts w:ascii="Arial" w:hAnsi="Arial" w:cs="Arial"/>
        </w:rPr>
        <w:t>need</w:t>
      </w:r>
      <w:r w:rsidR="00F17E80">
        <w:rPr>
          <w:rFonts w:ascii="Arial" w:hAnsi="Arial" w:cs="Arial"/>
        </w:rPr>
        <w:t xml:space="preserve"> to ensure that the goals are related to the organisation. They need</w:t>
      </w:r>
      <w:r>
        <w:rPr>
          <w:rFonts w:ascii="Arial" w:hAnsi="Arial" w:cs="Arial"/>
        </w:rPr>
        <w:t xml:space="preserve"> to assist </w:t>
      </w:r>
      <w:r w:rsidR="00F17E80">
        <w:rPr>
          <w:rFonts w:ascii="Arial" w:hAnsi="Arial" w:cs="Arial"/>
        </w:rPr>
        <w:t>their</w:t>
      </w:r>
      <w:r w:rsidR="00F17E80" w:rsidRPr="00372925">
        <w:rPr>
          <w:rFonts w:ascii="Arial" w:hAnsi="Arial" w:cs="Arial"/>
        </w:rPr>
        <w:t xml:space="preserve"> followers to</w:t>
      </w:r>
      <w:r w:rsidR="00F17E80">
        <w:rPr>
          <w:rFonts w:ascii="Arial" w:hAnsi="Arial" w:cs="Arial"/>
        </w:rPr>
        <w:t xml:space="preserve"> accomplish their goals by giving specific directions and providing support so that the goals can be achieved</w:t>
      </w:r>
      <w:r w:rsidRPr="00372925">
        <w:rPr>
          <w:rFonts w:ascii="Arial" w:hAnsi="Arial" w:cs="Arial"/>
        </w:rPr>
        <w:t xml:space="preserve">. </w:t>
      </w:r>
      <w:r w:rsidR="00F17E80">
        <w:rPr>
          <w:rFonts w:ascii="Arial" w:hAnsi="Arial" w:cs="Arial"/>
        </w:rPr>
        <w:t xml:space="preserve">House and Mitchell (1974) identifies four </w:t>
      </w:r>
      <w:r w:rsidRPr="00372925">
        <w:rPr>
          <w:rFonts w:ascii="Arial" w:hAnsi="Arial" w:cs="Arial"/>
        </w:rPr>
        <w:t xml:space="preserve">kinds of </w:t>
      </w:r>
      <w:r w:rsidR="00F17E80">
        <w:rPr>
          <w:rFonts w:ascii="Arial" w:hAnsi="Arial" w:cs="Arial"/>
        </w:rPr>
        <w:t xml:space="preserve">leadership </w:t>
      </w:r>
      <w:r w:rsidR="00F17E80" w:rsidRPr="00372925">
        <w:rPr>
          <w:rFonts w:ascii="Arial" w:hAnsi="Arial" w:cs="Arial"/>
        </w:rPr>
        <w:t>behaviours</w:t>
      </w:r>
      <w:r w:rsidRPr="00372925">
        <w:rPr>
          <w:rFonts w:ascii="Arial" w:hAnsi="Arial" w:cs="Arial"/>
        </w:rPr>
        <w:t>: directed, participative, achieve</w:t>
      </w:r>
      <w:r w:rsidR="00F17E80">
        <w:rPr>
          <w:rFonts w:ascii="Arial" w:hAnsi="Arial" w:cs="Arial"/>
        </w:rPr>
        <w:t xml:space="preserve">ment oriented and supportive. </w:t>
      </w:r>
      <w:r w:rsidR="00F17E80" w:rsidRPr="00372925">
        <w:rPr>
          <w:rFonts w:ascii="Arial" w:hAnsi="Arial" w:cs="Arial"/>
        </w:rPr>
        <w:t>Supportive leadership is the</w:t>
      </w:r>
      <w:r w:rsidRPr="00372925">
        <w:rPr>
          <w:rFonts w:ascii="Arial" w:hAnsi="Arial" w:cs="Arial"/>
        </w:rPr>
        <w:t xml:space="preserve"> </w:t>
      </w:r>
      <w:r w:rsidR="00F17E80" w:rsidRPr="00372925">
        <w:rPr>
          <w:rFonts w:ascii="Arial" w:hAnsi="Arial" w:cs="Arial"/>
        </w:rPr>
        <w:t>behaviour</w:t>
      </w:r>
      <w:r w:rsidRPr="00372925">
        <w:rPr>
          <w:rFonts w:ascii="Arial" w:hAnsi="Arial" w:cs="Arial"/>
        </w:rPr>
        <w:t>, which</w:t>
      </w:r>
      <w:r w:rsidR="00F17E80">
        <w:rPr>
          <w:rFonts w:ascii="Arial" w:hAnsi="Arial" w:cs="Arial"/>
        </w:rPr>
        <w:t xml:space="preserve"> </w:t>
      </w:r>
      <w:r w:rsidRPr="00372925">
        <w:rPr>
          <w:rFonts w:ascii="Arial" w:hAnsi="Arial" w:cs="Arial"/>
        </w:rPr>
        <w:t>focuses on the wellbeing of employees and has a deep concern for the needs, preferences and satisfacti</w:t>
      </w:r>
      <w:r w:rsidR="00927D2D">
        <w:rPr>
          <w:rFonts w:ascii="Arial" w:hAnsi="Arial" w:cs="Arial"/>
        </w:rPr>
        <w:t>on of employees (House, 1971). Supportive l</w:t>
      </w:r>
      <w:r w:rsidRPr="00372925">
        <w:rPr>
          <w:rFonts w:ascii="Arial" w:hAnsi="Arial" w:cs="Arial"/>
        </w:rPr>
        <w:t>eaders</w:t>
      </w:r>
      <w:r w:rsidR="00927D2D">
        <w:rPr>
          <w:rFonts w:ascii="Arial" w:hAnsi="Arial" w:cs="Arial"/>
        </w:rPr>
        <w:t xml:space="preserve"> are</w:t>
      </w:r>
      <w:r w:rsidRPr="00372925">
        <w:rPr>
          <w:rFonts w:ascii="Arial" w:hAnsi="Arial" w:cs="Arial"/>
        </w:rPr>
        <w:t xml:space="preserve"> aware of their duties and responsibilities and </w:t>
      </w:r>
      <w:r w:rsidR="00927D2D">
        <w:rPr>
          <w:rFonts w:ascii="Arial" w:hAnsi="Arial" w:cs="Arial"/>
        </w:rPr>
        <w:t>they</w:t>
      </w:r>
      <w:r w:rsidRPr="00372925">
        <w:rPr>
          <w:rFonts w:ascii="Arial" w:hAnsi="Arial" w:cs="Arial"/>
        </w:rPr>
        <w:t xml:space="preserve"> encourage their </w:t>
      </w:r>
      <w:r w:rsidR="00927D2D">
        <w:rPr>
          <w:rFonts w:ascii="Arial" w:hAnsi="Arial" w:cs="Arial"/>
        </w:rPr>
        <w:t xml:space="preserve">subordinates. They also </w:t>
      </w:r>
      <w:r w:rsidRPr="00372925">
        <w:rPr>
          <w:rFonts w:ascii="Arial" w:hAnsi="Arial" w:cs="Arial"/>
        </w:rPr>
        <w:t xml:space="preserve">create </w:t>
      </w:r>
      <w:r w:rsidR="00927D2D">
        <w:rPr>
          <w:rFonts w:ascii="Arial" w:hAnsi="Arial" w:cs="Arial"/>
        </w:rPr>
        <w:t xml:space="preserve">an </w:t>
      </w:r>
      <w:r w:rsidR="00927D2D" w:rsidRPr="00372925">
        <w:rPr>
          <w:rFonts w:ascii="Arial" w:hAnsi="Arial" w:cs="Arial"/>
        </w:rPr>
        <w:t>environment where</w:t>
      </w:r>
      <w:r w:rsidR="00927D2D">
        <w:rPr>
          <w:rFonts w:ascii="Arial" w:hAnsi="Arial" w:cs="Arial"/>
        </w:rPr>
        <w:t xml:space="preserve"> people are respected, trusted and supported emotionally </w:t>
      </w:r>
      <w:r w:rsidRPr="00372925">
        <w:rPr>
          <w:rFonts w:ascii="Arial" w:hAnsi="Arial" w:cs="Arial"/>
        </w:rPr>
        <w:t>(Daft</w:t>
      </w:r>
      <w:r w:rsidR="00927D2D" w:rsidRPr="00372925">
        <w:rPr>
          <w:rFonts w:ascii="Arial" w:hAnsi="Arial" w:cs="Arial"/>
        </w:rPr>
        <w:t>, 2005; Gibson</w:t>
      </w:r>
      <w:r w:rsidR="00927D2D">
        <w:rPr>
          <w:rFonts w:ascii="Arial" w:hAnsi="Arial" w:cs="Arial"/>
        </w:rPr>
        <w:t xml:space="preserve"> et </w:t>
      </w:r>
      <w:r w:rsidRPr="00372925">
        <w:rPr>
          <w:rFonts w:ascii="Arial" w:hAnsi="Arial" w:cs="Arial"/>
        </w:rPr>
        <w:t xml:space="preserve">al., 2000). </w:t>
      </w:r>
      <w:r w:rsidR="00927D2D">
        <w:rPr>
          <w:rFonts w:ascii="Arial" w:hAnsi="Arial" w:cs="Arial"/>
        </w:rPr>
        <w:t xml:space="preserve">In Waverley School the executive principal showed supportive leadership during the change management process. He set goals which were related to the school and followed the government guideline and he distributed the responsibilities to his subordinators according to their expertise. </w:t>
      </w:r>
      <w:r w:rsidR="00FC23C5">
        <w:rPr>
          <w:rFonts w:ascii="Arial" w:hAnsi="Arial" w:cs="Arial"/>
        </w:rPr>
        <w:t>He ensured the staff’s welfare, both physical and emotional.</w:t>
      </w:r>
    </w:p>
    <w:p w:rsidR="007B60AD" w:rsidRDefault="007B60AD" w:rsidP="00374BCB">
      <w:pPr>
        <w:spacing w:line="360" w:lineRule="auto"/>
        <w:rPr>
          <w:rFonts w:asciiTheme="majorHAnsi" w:eastAsiaTheme="majorEastAsia" w:hAnsiTheme="majorHAnsi" w:cstheme="majorBidi"/>
          <w:color w:val="2E74B5" w:themeColor="accent1" w:themeShade="BF"/>
          <w:sz w:val="32"/>
          <w:szCs w:val="40"/>
        </w:rPr>
      </w:pPr>
      <w:r>
        <w:br w:type="page"/>
      </w:r>
    </w:p>
    <w:p w:rsidR="00CE36FC" w:rsidRDefault="00EF0CDC" w:rsidP="00374BCB">
      <w:pPr>
        <w:pStyle w:val="Heading1"/>
        <w:spacing w:line="360" w:lineRule="auto"/>
      </w:pPr>
      <w:bookmarkStart w:id="27" w:name="_Toc69131081"/>
      <w:r>
        <w:lastRenderedPageBreak/>
        <w:t xml:space="preserve">5.0 </w:t>
      </w:r>
      <w:r w:rsidR="00B372E7">
        <w:t>O</w:t>
      </w:r>
      <w:r w:rsidR="00CE36FC" w:rsidRPr="00CE655E">
        <w:t>rganisational culture</w:t>
      </w:r>
      <w:bookmarkEnd w:id="27"/>
      <w:r w:rsidR="00CE36FC" w:rsidRPr="00CE655E">
        <w:t xml:space="preserve"> </w:t>
      </w:r>
    </w:p>
    <w:p w:rsidR="00B91823" w:rsidRPr="00B91823" w:rsidRDefault="00B91823" w:rsidP="00374BCB">
      <w:pPr>
        <w:spacing w:line="360" w:lineRule="auto"/>
        <w:rPr>
          <w:rFonts w:ascii="Arial" w:hAnsi="Arial" w:cs="Arial"/>
        </w:rPr>
      </w:pPr>
      <w:r w:rsidRPr="00B91823">
        <w:rPr>
          <w:rFonts w:ascii="Arial" w:hAnsi="Arial" w:cs="Arial"/>
        </w:rPr>
        <w:t xml:space="preserve">“The way we do things around here” is the </w:t>
      </w:r>
      <w:r w:rsidR="00163FD7" w:rsidRPr="00B91823">
        <w:rPr>
          <w:rFonts w:ascii="Arial" w:hAnsi="Arial" w:cs="Arial"/>
        </w:rPr>
        <w:t>simplest</w:t>
      </w:r>
      <w:r w:rsidRPr="00B91823">
        <w:rPr>
          <w:rFonts w:ascii="Arial" w:hAnsi="Arial" w:cs="Arial"/>
        </w:rPr>
        <w:t xml:space="preserve"> way to describe organisational culture according to Deal and Kennedy (</w:t>
      </w:r>
      <w:hyperlink r:id="rId24" w:anchor="bib4" w:history="1">
        <w:r w:rsidR="00211306">
          <w:rPr>
            <w:rStyle w:val="Hyperlink"/>
            <w:rFonts w:ascii="Arial" w:hAnsi="Arial" w:cs="Arial"/>
            <w:color w:val="auto"/>
            <w:u w:val="none"/>
          </w:rPr>
          <w:t>Deal and Kenney, 1982)</w:t>
        </w:r>
        <w:r w:rsidRPr="00B91823">
          <w:rPr>
            <w:rStyle w:val="Hyperlink"/>
            <w:rFonts w:ascii="Arial" w:hAnsi="Arial" w:cs="Arial"/>
            <w:color w:val="auto"/>
            <w:u w:val="none"/>
          </w:rPr>
          <w:t xml:space="preserve"> </w:t>
        </w:r>
      </w:hyperlink>
      <w:r w:rsidRPr="00B91823">
        <w:rPr>
          <w:rFonts w:ascii="Arial" w:hAnsi="Arial" w:cs="Arial"/>
        </w:rPr>
        <w:t>and Schein (</w:t>
      </w:r>
      <w:r w:rsidR="00163FD7" w:rsidRPr="00163FD7">
        <w:rPr>
          <w:rFonts w:ascii="Arial" w:hAnsi="Arial" w:cs="Arial"/>
        </w:rPr>
        <w:t>Schein, 1992</w:t>
      </w:r>
      <w:r w:rsidRPr="00B91823">
        <w:rPr>
          <w:rFonts w:ascii="Arial" w:hAnsi="Arial" w:cs="Arial"/>
        </w:rPr>
        <w:t>). This definition is straightforward and behaviour focussed. Afterwards, discussing and focusing on other elements such as values or practices, Hofstede described organisational culture as, “shared perceptions of daily practices should be considered to be the core of an organisation’s culture” (</w:t>
      </w:r>
      <w:hyperlink r:id="rId25" w:anchor="bib12" w:history="1">
        <w:r w:rsidRPr="00B91823">
          <w:rPr>
            <w:rStyle w:val="Hyperlink"/>
            <w:rFonts w:ascii="Arial" w:hAnsi="Arial" w:cs="Arial"/>
            <w:color w:val="auto"/>
            <w:u w:val="none"/>
          </w:rPr>
          <w:t>Hofstede, 1997</w:t>
        </w:r>
      </w:hyperlink>
      <w:r w:rsidRPr="00B91823">
        <w:rPr>
          <w:rFonts w:ascii="Arial" w:hAnsi="Arial" w:cs="Arial"/>
        </w:rPr>
        <w:t>).</w:t>
      </w:r>
    </w:p>
    <w:p w:rsidR="00B91823" w:rsidRPr="00B91823" w:rsidRDefault="00B91823" w:rsidP="00374BCB">
      <w:pPr>
        <w:spacing w:line="360" w:lineRule="auto"/>
        <w:rPr>
          <w:rFonts w:ascii="Arial" w:hAnsi="Arial" w:cs="Arial"/>
        </w:rPr>
      </w:pPr>
      <w:r w:rsidRPr="00B91823">
        <w:rPr>
          <w:rFonts w:ascii="Arial" w:hAnsi="Arial" w:cs="Arial"/>
        </w:rPr>
        <w:t xml:space="preserve">Every organisation sets a desired target to accomplish through a series of values, </w:t>
      </w:r>
      <w:r w:rsidR="009F0919">
        <w:rPr>
          <w:rFonts w:ascii="Arial" w:hAnsi="Arial" w:cs="Arial"/>
        </w:rPr>
        <w:t>culture</w:t>
      </w:r>
      <w:r w:rsidRPr="00B91823">
        <w:rPr>
          <w:rFonts w:ascii="Arial" w:hAnsi="Arial" w:cs="Arial"/>
        </w:rPr>
        <w:t xml:space="preserve">, </w:t>
      </w:r>
      <w:r w:rsidR="009F0919">
        <w:rPr>
          <w:rFonts w:ascii="Arial" w:hAnsi="Arial" w:cs="Arial"/>
        </w:rPr>
        <w:t>objectives</w:t>
      </w:r>
      <w:r w:rsidRPr="00B91823">
        <w:rPr>
          <w:rFonts w:ascii="Arial" w:hAnsi="Arial" w:cs="Arial"/>
        </w:rPr>
        <w:t xml:space="preserve"> and shared expectations, defined by Jones and George (2</w:t>
      </w:r>
      <w:r w:rsidR="001C2D6D">
        <w:rPr>
          <w:rFonts w:ascii="Arial" w:hAnsi="Arial" w:cs="Arial"/>
        </w:rPr>
        <w:t>005</w:t>
      </w:r>
      <w:r w:rsidR="00163FD7">
        <w:rPr>
          <w:rFonts w:ascii="Arial" w:hAnsi="Arial" w:cs="Arial"/>
        </w:rPr>
        <w:t>)</w:t>
      </w:r>
      <w:r w:rsidR="009F0919">
        <w:rPr>
          <w:rFonts w:ascii="Arial" w:hAnsi="Arial" w:cs="Arial"/>
        </w:rPr>
        <w:t>.</w:t>
      </w:r>
      <w:r w:rsidR="00163FD7">
        <w:rPr>
          <w:rFonts w:ascii="Arial" w:hAnsi="Arial" w:cs="Arial"/>
        </w:rPr>
        <w:t xml:space="preserve"> Hargreaves (1992</w:t>
      </w:r>
      <w:r w:rsidRPr="00B91823">
        <w:rPr>
          <w:rFonts w:ascii="Arial" w:hAnsi="Arial" w:cs="Arial"/>
        </w:rPr>
        <w:t>)</w:t>
      </w:r>
      <w:r w:rsidR="009F0919">
        <w:rPr>
          <w:rFonts w:ascii="Arial" w:hAnsi="Arial" w:cs="Arial"/>
        </w:rPr>
        <w:t xml:space="preserve"> states that</w:t>
      </w:r>
      <w:r w:rsidRPr="00B91823">
        <w:rPr>
          <w:rFonts w:ascii="Arial" w:hAnsi="Arial" w:cs="Arial"/>
        </w:rPr>
        <w:t xml:space="preserve"> organisational culture influence</w:t>
      </w:r>
      <w:r w:rsidR="009F0919">
        <w:rPr>
          <w:rFonts w:ascii="Arial" w:hAnsi="Arial" w:cs="Arial"/>
        </w:rPr>
        <w:t>s</w:t>
      </w:r>
      <w:r w:rsidRPr="00B91823">
        <w:rPr>
          <w:rFonts w:ascii="Arial" w:hAnsi="Arial" w:cs="Arial"/>
        </w:rPr>
        <w:t xml:space="preserve"> the way individuals, groups and teams interact </w:t>
      </w:r>
      <w:r w:rsidR="009F0919" w:rsidRPr="009F0919">
        <w:rPr>
          <w:rFonts w:ascii="Arial" w:hAnsi="Arial" w:cs="Arial"/>
        </w:rPr>
        <w:t xml:space="preserve">and co-operate </w:t>
      </w:r>
      <w:r w:rsidRPr="00B91823">
        <w:rPr>
          <w:rFonts w:ascii="Arial" w:hAnsi="Arial" w:cs="Arial"/>
        </w:rPr>
        <w:t xml:space="preserve">with each other. </w:t>
      </w:r>
      <w:r w:rsidR="009F0919">
        <w:rPr>
          <w:rFonts w:ascii="Arial" w:hAnsi="Arial" w:cs="Arial"/>
        </w:rPr>
        <w:t>How every individual has unique personality, in the same way the pattern of t</w:t>
      </w:r>
      <w:r w:rsidRPr="00B91823">
        <w:rPr>
          <w:rFonts w:ascii="Arial" w:hAnsi="Arial" w:cs="Arial"/>
        </w:rPr>
        <w:t xml:space="preserve">hese cultural elements and their relationships is </w:t>
      </w:r>
      <w:r w:rsidR="00FF05FA">
        <w:rPr>
          <w:rFonts w:ascii="Arial" w:hAnsi="Arial" w:cs="Arial"/>
        </w:rPr>
        <w:t>unique to</w:t>
      </w:r>
      <w:r w:rsidRPr="00B91823">
        <w:rPr>
          <w:rFonts w:ascii="Arial" w:hAnsi="Arial" w:cs="Arial"/>
        </w:rPr>
        <w:t xml:space="preserve"> an organisation</w:t>
      </w:r>
      <w:r w:rsidR="00163FD7">
        <w:rPr>
          <w:rFonts w:ascii="Arial" w:hAnsi="Arial" w:cs="Arial"/>
        </w:rPr>
        <w:t xml:space="preserve"> (Hellriegel et al., 2004</w:t>
      </w:r>
      <w:r w:rsidRPr="00B91823">
        <w:rPr>
          <w:rFonts w:ascii="Arial" w:hAnsi="Arial" w:cs="Arial"/>
        </w:rPr>
        <w:t xml:space="preserve">). </w:t>
      </w:r>
    </w:p>
    <w:p w:rsidR="00456FB3" w:rsidRDefault="00456FB3" w:rsidP="00374BCB">
      <w:pPr>
        <w:spacing w:line="360" w:lineRule="auto"/>
        <w:rPr>
          <w:rFonts w:asciiTheme="majorHAnsi" w:eastAsiaTheme="majorEastAsia" w:hAnsiTheme="majorHAnsi" w:cstheme="majorBidi"/>
          <w:color w:val="2E74B5" w:themeColor="accent1" w:themeShade="BF"/>
          <w:sz w:val="26"/>
          <w:szCs w:val="33"/>
        </w:rPr>
      </w:pPr>
      <w:r>
        <w:br w:type="page"/>
      </w:r>
    </w:p>
    <w:p w:rsidR="00044E87" w:rsidRPr="00795406" w:rsidRDefault="003D5AD3" w:rsidP="00374BCB">
      <w:pPr>
        <w:pStyle w:val="Heading2"/>
        <w:spacing w:line="360" w:lineRule="auto"/>
      </w:pPr>
      <w:bookmarkStart w:id="28" w:name="_Toc69131082"/>
      <w:r w:rsidRPr="00795406">
        <w:lastRenderedPageBreak/>
        <w:t xml:space="preserve">5.1 </w:t>
      </w:r>
      <w:r w:rsidR="007B60AD" w:rsidRPr="00795406">
        <w:t>Culture of Waverley School</w:t>
      </w:r>
      <w:r w:rsidR="00211306">
        <w:t xml:space="preserve"> and its impact on change management</w:t>
      </w:r>
      <w:bookmarkEnd w:id="28"/>
    </w:p>
    <w:p w:rsidR="007B60AD" w:rsidRPr="009A5D7B" w:rsidRDefault="009A5D7B" w:rsidP="00374BCB">
      <w:pPr>
        <w:spacing w:line="360" w:lineRule="auto"/>
        <w:rPr>
          <w:rFonts w:ascii="Arial" w:hAnsi="Arial" w:cs="Arial"/>
        </w:rPr>
      </w:pPr>
      <w:r w:rsidRPr="009A5D7B">
        <w:rPr>
          <w:rFonts w:ascii="Arial" w:hAnsi="Arial" w:cs="Arial"/>
        </w:rPr>
        <w:t xml:space="preserve">There are </w:t>
      </w:r>
      <w:r w:rsidR="007B60AD" w:rsidRPr="009A5D7B">
        <w:rPr>
          <w:rFonts w:ascii="Arial" w:hAnsi="Arial" w:cs="Arial"/>
        </w:rPr>
        <w:t xml:space="preserve">some of the aspects of organisational culture </w:t>
      </w:r>
      <w:r w:rsidRPr="009A5D7B">
        <w:rPr>
          <w:rFonts w:ascii="Arial" w:hAnsi="Arial" w:cs="Arial"/>
        </w:rPr>
        <w:t xml:space="preserve">described below </w:t>
      </w:r>
      <w:r w:rsidR="00256720" w:rsidRPr="009A5D7B">
        <w:rPr>
          <w:rFonts w:ascii="Arial" w:hAnsi="Arial" w:cs="Arial"/>
        </w:rPr>
        <w:t>(Davies et al., 2000).</w:t>
      </w:r>
      <w:r w:rsidR="007B60AD" w:rsidRPr="009A5D7B">
        <w:rPr>
          <w:rFonts w:ascii="Arial" w:hAnsi="Arial" w:cs="Arial"/>
        </w:rPr>
        <w:t> </w:t>
      </w:r>
    </w:p>
    <w:p w:rsidR="007B60AD" w:rsidRPr="006C610B" w:rsidRDefault="007B60AD" w:rsidP="00374BCB">
      <w:pPr>
        <w:spacing w:line="360" w:lineRule="auto"/>
        <w:rPr>
          <w:rFonts w:ascii="Arial" w:hAnsi="Arial" w:cs="Arial"/>
        </w:rPr>
      </w:pPr>
      <w:r w:rsidRPr="006C610B">
        <w:rPr>
          <w:rFonts w:ascii="Arial" w:hAnsi="Arial" w:cs="Arial"/>
          <w:b/>
          <w:bCs/>
        </w:rPr>
        <w:t>Attitudes to innovation and risk taking:</w:t>
      </w:r>
      <w:r w:rsidRPr="006C610B">
        <w:rPr>
          <w:rFonts w:ascii="Arial" w:hAnsi="Arial" w:cs="Arial"/>
        </w:rPr>
        <w:t> </w:t>
      </w:r>
      <w:r w:rsidR="006C610B" w:rsidRPr="006C610B">
        <w:rPr>
          <w:rFonts w:ascii="Arial" w:hAnsi="Arial" w:cs="Arial"/>
        </w:rPr>
        <w:t xml:space="preserve">This means </w:t>
      </w:r>
      <w:r w:rsidRPr="006C610B">
        <w:rPr>
          <w:rFonts w:ascii="Arial" w:hAnsi="Arial" w:cs="Arial"/>
        </w:rPr>
        <w:t xml:space="preserve">whether </w:t>
      </w:r>
      <w:r w:rsidR="006C610B" w:rsidRPr="006C610B">
        <w:rPr>
          <w:rFonts w:ascii="Arial" w:hAnsi="Arial" w:cs="Arial"/>
        </w:rPr>
        <w:t>an</w:t>
      </w:r>
      <w:r w:rsidRPr="006C610B">
        <w:rPr>
          <w:rFonts w:ascii="Arial" w:hAnsi="Arial" w:cs="Arial"/>
        </w:rPr>
        <w:t xml:space="preserve"> organisation encourages </w:t>
      </w:r>
      <w:r w:rsidR="006C610B" w:rsidRPr="006C610B">
        <w:rPr>
          <w:rFonts w:ascii="Arial" w:hAnsi="Arial" w:cs="Arial"/>
        </w:rPr>
        <w:t xml:space="preserve">using new techniques and systems and keeps up with innovations </w:t>
      </w:r>
      <w:r w:rsidRPr="006C610B">
        <w:rPr>
          <w:rFonts w:ascii="Arial" w:hAnsi="Arial" w:cs="Arial"/>
        </w:rPr>
        <w:t xml:space="preserve">instead </w:t>
      </w:r>
      <w:r w:rsidR="006C610B" w:rsidRPr="006C610B">
        <w:rPr>
          <w:rFonts w:ascii="Arial" w:hAnsi="Arial" w:cs="Arial"/>
        </w:rPr>
        <w:t xml:space="preserve">of maintaining their traditional ways and </w:t>
      </w:r>
      <w:r w:rsidR="00FE1BFE" w:rsidRPr="00FE1BFE">
        <w:rPr>
          <w:rFonts w:ascii="Arial" w:hAnsi="Arial" w:cs="Arial"/>
        </w:rPr>
        <w:t>values (</w:t>
      </w:r>
      <w:r w:rsidR="00FD1679" w:rsidRPr="00FD1679">
        <w:rPr>
          <w:rFonts w:ascii="Arial" w:hAnsi="Arial" w:cs="Arial"/>
        </w:rPr>
        <w:t>Davies et al., 2000)</w:t>
      </w:r>
      <w:r w:rsidR="006C610B" w:rsidRPr="006C610B">
        <w:rPr>
          <w:rFonts w:ascii="Arial" w:hAnsi="Arial" w:cs="Arial"/>
        </w:rPr>
        <w:t xml:space="preserve">. </w:t>
      </w:r>
    </w:p>
    <w:p w:rsidR="006C610B" w:rsidRDefault="007B60AD" w:rsidP="00374BCB">
      <w:pPr>
        <w:spacing w:line="360" w:lineRule="auto"/>
        <w:rPr>
          <w:rFonts w:ascii="Arial" w:hAnsi="Arial" w:cs="Arial"/>
          <w:highlight w:val="yellow"/>
        </w:rPr>
      </w:pPr>
      <w:r w:rsidRPr="006C610B">
        <w:rPr>
          <w:rFonts w:ascii="Arial" w:hAnsi="Arial" w:cs="Arial"/>
        </w:rPr>
        <w:t xml:space="preserve">Waverley School </w:t>
      </w:r>
      <w:r w:rsidR="006C610B" w:rsidRPr="006C610B">
        <w:rPr>
          <w:rFonts w:ascii="Arial" w:hAnsi="Arial" w:cs="Arial"/>
        </w:rPr>
        <w:t>is always open to trying new things.</w:t>
      </w:r>
      <w:r w:rsidR="006C610B">
        <w:rPr>
          <w:rFonts w:ascii="Arial" w:hAnsi="Arial" w:cs="Arial"/>
        </w:rPr>
        <w:t xml:space="preserve"> Whether its new</w:t>
      </w:r>
      <w:r w:rsidRPr="006C610B">
        <w:rPr>
          <w:rFonts w:ascii="Arial" w:hAnsi="Arial" w:cs="Arial"/>
        </w:rPr>
        <w:t xml:space="preserve"> technologies, new system</w:t>
      </w:r>
      <w:r w:rsidR="006C610B" w:rsidRPr="006C610B">
        <w:rPr>
          <w:rFonts w:ascii="Arial" w:hAnsi="Arial" w:cs="Arial"/>
        </w:rPr>
        <w:t xml:space="preserve">s or new topics in the </w:t>
      </w:r>
      <w:r w:rsidRPr="006C610B">
        <w:rPr>
          <w:rFonts w:ascii="Arial" w:hAnsi="Arial" w:cs="Arial"/>
        </w:rPr>
        <w:t>curriculum,</w:t>
      </w:r>
      <w:r w:rsidR="006C610B" w:rsidRPr="006C610B">
        <w:rPr>
          <w:rFonts w:ascii="Arial" w:hAnsi="Arial" w:cs="Arial"/>
        </w:rPr>
        <w:t xml:space="preserve"> they are ready to embrace changes</w:t>
      </w:r>
      <w:r w:rsidRPr="006C610B">
        <w:rPr>
          <w:rFonts w:ascii="Arial" w:hAnsi="Arial" w:cs="Arial"/>
        </w:rPr>
        <w:t xml:space="preserve">. </w:t>
      </w:r>
      <w:r w:rsidR="00FD1679">
        <w:rPr>
          <w:rFonts w:ascii="Arial" w:hAnsi="Arial" w:cs="Arial"/>
        </w:rPr>
        <w:t xml:space="preserve">To enable the staff to adopt the new systems, they provide appropriate trainings too. </w:t>
      </w:r>
    </w:p>
    <w:p w:rsidR="00FD1679" w:rsidRPr="00263237" w:rsidRDefault="00263237" w:rsidP="00374BCB">
      <w:pPr>
        <w:spacing w:line="360" w:lineRule="auto"/>
        <w:rPr>
          <w:rFonts w:ascii="Arial" w:hAnsi="Arial" w:cs="Arial"/>
        </w:rPr>
      </w:pPr>
      <w:r w:rsidRPr="00263237">
        <w:rPr>
          <w:rFonts w:ascii="Arial" w:hAnsi="Arial" w:cs="Arial"/>
        </w:rPr>
        <w:t>This</w:t>
      </w:r>
      <w:r w:rsidR="00456FB3">
        <w:rPr>
          <w:rFonts w:ascii="Arial" w:hAnsi="Arial" w:cs="Arial"/>
        </w:rPr>
        <w:t xml:space="preserve"> attitude was</w:t>
      </w:r>
      <w:r w:rsidRPr="00263237">
        <w:rPr>
          <w:rFonts w:ascii="Arial" w:hAnsi="Arial" w:cs="Arial"/>
        </w:rPr>
        <w:t xml:space="preserve"> really beneficial to the school when pandemic hit them and everything </w:t>
      </w:r>
      <w:r w:rsidR="00456FB3">
        <w:rPr>
          <w:rFonts w:ascii="Arial" w:hAnsi="Arial" w:cs="Arial"/>
        </w:rPr>
        <w:t xml:space="preserve">had to </w:t>
      </w:r>
      <w:r w:rsidRPr="00263237">
        <w:rPr>
          <w:rFonts w:ascii="Arial" w:hAnsi="Arial" w:cs="Arial"/>
        </w:rPr>
        <w:t>chan</w:t>
      </w:r>
      <w:r w:rsidR="00456FB3">
        <w:rPr>
          <w:rFonts w:ascii="Arial" w:hAnsi="Arial" w:cs="Arial"/>
        </w:rPr>
        <w:t>ge</w:t>
      </w:r>
      <w:r>
        <w:rPr>
          <w:rFonts w:ascii="Arial" w:hAnsi="Arial" w:cs="Arial"/>
        </w:rPr>
        <w:t xml:space="preserve">. They were able to adopt the new systems and technologies fairly quickly and effectively. Within a few </w:t>
      </w:r>
      <w:r w:rsidRPr="00263237">
        <w:rPr>
          <w:rFonts w:ascii="Arial" w:hAnsi="Arial" w:cs="Arial"/>
        </w:rPr>
        <w:t>weeks</w:t>
      </w:r>
      <w:r>
        <w:rPr>
          <w:rFonts w:ascii="Arial" w:hAnsi="Arial" w:cs="Arial"/>
        </w:rPr>
        <w:t xml:space="preserve">, new automated system was put in place to avoid using paper forms and letters for anything. </w:t>
      </w:r>
    </w:p>
    <w:p w:rsidR="00FE1BFE" w:rsidRDefault="00FE1BFE" w:rsidP="00374BCB">
      <w:pPr>
        <w:spacing w:line="360" w:lineRule="auto"/>
        <w:rPr>
          <w:rFonts w:ascii="Arial" w:hAnsi="Arial" w:cs="Arial"/>
        </w:rPr>
      </w:pPr>
      <w:r>
        <w:rPr>
          <w:rFonts w:ascii="Arial" w:hAnsi="Arial" w:cs="Arial"/>
          <w:b/>
          <w:bCs/>
        </w:rPr>
        <w:t>Centralisation of direction</w:t>
      </w:r>
      <w:r w:rsidR="007B60AD" w:rsidRPr="00FE1BFE">
        <w:rPr>
          <w:rFonts w:ascii="Arial" w:hAnsi="Arial" w:cs="Arial"/>
          <w:b/>
          <w:bCs/>
        </w:rPr>
        <w:t>:</w:t>
      </w:r>
      <w:r w:rsidR="007B60AD" w:rsidRPr="00FE1BFE">
        <w:rPr>
          <w:rFonts w:ascii="Arial" w:hAnsi="Arial" w:cs="Arial"/>
        </w:rPr>
        <w:t> </w:t>
      </w:r>
      <w:r w:rsidR="00263237" w:rsidRPr="00FE1BFE">
        <w:rPr>
          <w:rFonts w:ascii="Arial" w:hAnsi="Arial" w:cs="Arial"/>
        </w:rPr>
        <w:t>This element means whether the</w:t>
      </w:r>
      <w:r w:rsidR="007B60AD" w:rsidRPr="00FE1BFE">
        <w:rPr>
          <w:rFonts w:ascii="Arial" w:hAnsi="Arial" w:cs="Arial"/>
        </w:rPr>
        <w:t xml:space="preserve"> objectives </w:t>
      </w:r>
      <w:r>
        <w:rPr>
          <w:rFonts w:ascii="Arial" w:hAnsi="Arial" w:cs="Arial"/>
        </w:rPr>
        <w:t xml:space="preserve">of the organisation </w:t>
      </w:r>
      <w:r w:rsidR="007B60AD" w:rsidRPr="00FE1BFE">
        <w:rPr>
          <w:rFonts w:ascii="Arial" w:hAnsi="Arial" w:cs="Arial"/>
        </w:rPr>
        <w:t xml:space="preserve">and performance expectations are set centrally rather than </w:t>
      </w:r>
      <w:r w:rsidR="00263237" w:rsidRPr="00FE1BFE">
        <w:rPr>
          <w:rFonts w:ascii="Arial" w:hAnsi="Arial" w:cs="Arial"/>
        </w:rPr>
        <w:t>encouraged to devolve</w:t>
      </w:r>
      <w:r w:rsidR="006F465A">
        <w:rPr>
          <w:rFonts w:ascii="Arial" w:hAnsi="Arial" w:cs="Arial"/>
        </w:rPr>
        <w:t xml:space="preserve"> </w:t>
      </w:r>
      <w:r w:rsidR="006F465A" w:rsidRPr="006F465A">
        <w:rPr>
          <w:rFonts w:ascii="Arial" w:hAnsi="Arial" w:cs="Arial"/>
        </w:rPr>
        <w:t>(Davies et al., 2000)</w:t>
      </w:r>
      <w:r w:rsidR="00263237" w:rsidRPr="00FE1BFE">
        <w:rPr>
          <w:rFonts w:ascii="Arial" w:hAnsi="Arial" w:cs="Arial"/>
        </w:rPr>
        <w:t>.</w:t>
      </w:r>
    </w:p>
    <w:p w:rsidR="00FE1BFE" w:rsidRDefault="00FE1BFE" w:rsidP="00374BCB">
      <w:pPr>
        <w:spacing w:line="360" w:lineRule="auto"/>
        <w:rPr>
          <w:rFonts w:ascii="Arial" w:hAnsi="Arial" w:cs="Arial"/>
        </w:rPr>
      </w:pPr>
      <w:r>
        <w:rPr>
          <w:rFonts w:ascii="Arial" w:hAnsi="Arial" w:cs="Arial"/>
        </w:rPr>
        <w:t xml:space="preserve">In Waverley School, the executive principal delegates to the head of each institutes and the senior managements. They have meetings and conversations with the executive principal but they have the authority to take the ultimate decision in most cases. </w:t>
      </w:r>
    </w:p>
    <w:p w:rsidR="007B60AD" w:rsidRPr="003D5AD3" w:rsidRDefault="00FE1BFE" w:rsidP="00374BCB">
      <w:pPr>
        <w:spacing w:line="360" w:lineRule="auto"/>
        <w:rPr>
          <w:rFonts w:ascii="Arial" w:hAnsi="Arial" w:cs="Arial"/>
          <w:highlight w:val="yellow"/>
        </w:rPr>
      </w:pPr>
      <w:r>
        <w:rPr>
          <w:rFonts w:ascii="Arial" w:hAnsi="Arial" w:cs="Arial"/>
        </w:rPr>
        <w:t>This</w:t>
      </w:r>
      <w:r w:rsidR="00456FB3">
        <w:rPr>
          <w:rFonts w:ascii="Arial" w:hAnsi="Arial" w:cs="Arial"/>
        </w:rPr>
        <w:t xml:space="preserve"> i</w:t>
      </w:r>
      <w:r>
        <w:rPr>
          <w:rFonts w:ascii="Arial" w:hAnsi="Arial" w:cs="Arial"/>
        </w:rPr>
        <w:t>s also a positive element for the school during pandemic. The</w:t>
      </w:r>
      <w:r w:rsidR="00456FB3">
        <w:rPr>
          <w:rFonts w:ascii="Arial" w:hAnsi="Arial" w:cs="Arial"/>
        </w:rPr>
        <w:t xml:space="preserve"> principal has</w:t>
      </w:r>
      <w:r>
        <w:rPr>
          <w:rFonts w:ascii="Arial" w:hAnsi="Arial" w:cs="Arial"/>
        </w:rPr>
        <w:t xml:space="preserve"> meeting</w:t>
      </w:r>
      <w:r w:rsidR="00456FB3">
        <w:rPr>
          <w:rFonts w:ascii="Arial" w:hAnsi="Arial" w:cs="Arial"/>
        </w:rPr>
        <w:t>s</w:t>
      </w:r>
      <w:r>
        <w:rPr>
          <w:rFonts w:ascii="Arial" w:hAnsi="Arial" w:cs="Arial"/>
        </w:rPr>
        <w:t xml:space="preserve"> with SLT and set objectives together following the government guideline. The head of each institute and thei</w:t>
      </w:r>
      <w:r w:rsidR="00456FB3">
        <w:rPr>
          <w:rFonts w:ascii="Arial" w:hAnsi="Arial" w:cs="Arial"/>
        </w:rPr>
        <w:t>r senior management team decides on what changes need to</w:t>
      </w:r>
      <w:r>
        <w:rPr>
          <w:rFonts w:ascii="Arial" w:hAnsi="Arial" w:cs="Arial"/>
        </w:rPr>
        <w:t xml:space="preserve"> take place and how they </w:t>
      </w:r>
      <w:r w:rsidR="00456FB3">
        <w:rPr>
          <w:rFonts w:ascii="Arial" w:hAnsi="Arial" w:cs="Arial"/>
        </w:rPr>
        <w:t>can</w:t>
      </w:r>
      <w:r>
        <w:rPr>
          <w:rFonts w:ascii="Arial" w:hAnsi="Arial" w:cs="Arial"/>
        </w:rPr>
        <w:t xml:space="preserve"> take place in their institute. They </w:t>
      </w:r>
      <w:r w:rsidR="00456FB3">
        <w:rPr>
          <w:rFonts w:ascii="Arial" w:hAnsi="Arial" w:cs="Arial"/>
        </w:rPr>
        <w:t>are</w:t>
      </w:r>
      <w:r>
        <w:rPr>
          <w:rFonts w:ascii="Arial" w:hAnsi="Arial" w:cs="Arial"/>
        </w:rPr>
        <w:t xml:space="preserve"> able to take the best plan of action for their individual </w:t>
      </w:r>
      <w:r w:rsidR="003668D6">
        <w:rPr>
          <w:rFonts w:ascii="Arial" w:hAnsi="Arial" w:cs="Arial"/>
        </w:rPr>
        <w:t>institute.</w:t>
      </w:r>
      <w:r>
        <w:rPr>
          <w:rFonts w:ascii="Arial" w:hAnsi="Arial" w:cs="Arial"/>
        </w:rPr>
        <w:t xml:space="preserve">     </w:t>
      </w:r>
      <w:r w:rsidR="00263237">
        <w:rPr>
          <w:rFonts w:ascii="Arial" w:hAnsi="Arial" w:cs="Arial"/>
          <w:highlight w:val="yellow"/>
        </w:rPr>
        <w:t xml:space="preserve"> </w:t>
      </w:r>
    </w:p>
    <w:p w:rsidR="00B31E1F" w:rsidRDefault="007B60AD" w:rsidP="00374BCB">
      <w:pPr>
        <w:spacing w:line="360" w:lineRule="auto"/>
        <w:rPr>
          <w:rFonts w:ascii="Arial" w:hAnsi="Arial" w:cs="Arial"/>
        </w:rPr>
      </w:pPr>
      <w:r w:rsidRPr="00B31E1F">
        <w:rPr>
          <w:rFonts w:ascii="Arial" w:hAnsi="Arial" w:cs="Arial"/>
          <w:b/>
          <w:bCs/>
        </w:rPr>
        <w:t>Patterns of communication:</w:t>
      </w:r>
      <w:r w:rsidR="00B31E1F">
        <w:rPr>
          <w:rFonts w:ascii="Arial" w:hAnsi="Arial" w:cs="Arial"/>
        </w:rPr>
        <w:t> </w:t>
      </w:r>
      <w:r w:rsidR="008359D4">
        <w:rPr>
          <w:rFonts w:ascii="Arial" w:hAnsi="Arial" w:cs="Arial"/>
        </w:rPr>
        <w:t>This means how much</w:t>
      </w:r>
      <w:r w:rsidR="00B31E1F">
        <w:rPr>
          <w:rFonts w:ascii="Arial" w:hAnsi="Arial" w:cs="Arial"/>
        </w:rPr>
        <w:t xml:space="preserve"> </w:t>
      </w:r>
      <w:r w:rsidR="008359D4">
        <w:rPr>
          <w:rFonts w:ascii="Arial" w:hAnsi="Arial" w:cs="Arial"/>
        </w:rPr>
        <w:t xml:space="preserve">of the </w:t>
      </w:r>
      <w:r w:rsidR="00B31E1F">
        <w:rPr>
          <w:rFonts w:ascii="Arial" w:hAnsi="Arial" w:cs="Arial"/>
        </w:rPr>
        <w:t xml:space="preserve">communication such as: instruction and reporting are </w:t>
      </w:r>
      <w:r w:rsidRPr="00B31E1F">
        <w:rPr>
          <w:rFonts w:ascii="Arial" w:hAnsi="Arial" w:cs="Arial"/>
        </w:rPr>
        <w:t xml:space="preserve">restricted to formal </w:t>
      </w:r>
      <w:r w:rsidR="00B31E1F">
        <w:rPr>
          <w:rFonts w:ascii="Arial" w:hAnsi="Arial" w:cs="Arial"/>
        </w:rPr>
        <w:t>channels compared to informal channels</w:t>
      </w:r>
      <w:r w:rsidR="006F465A">
        <w:rPr>
          <w:rFonts w:ascii="Arial" w:hAnsi="Arial" w:cs="Arial"/>
        </w:rPr>
        <w:t xml:space="preserve"> </w:t>
      </w:r>
      <w:r w:rsidR="006F465A" w:rsidRPr="006F465A">
        <w:rPr>
          <w:rFonts w:ascii="Arial" w:hAnsi="Arial" w:cs="Arial"/>
        </w:rPr>
        <w:t>(Davies et al., 2000)</w:t>
      </w:r>
      <w:r w:rsidR="00B31E1F">
        <w:rPr>
          <w:rFonts w:ascii="Arial" w:hAnsi="Arial" w:cs="Arial"/>
        </w:rPr>
        <w:t>.</w:t>
      </w:r>
      <w:r w:rsidR="00B31E1F" w:rsidRPr="00B31E1F">
        <w:rPr>
          <w:rFonts w:ascii="Arial" w:hAnsi="Arial" w:cs="Arial"/>
        </w:rPr>
        <w:t xml:space="preserve"> </w:t>
      </w:r>
    </w:p>
    <w:p w:rsidR="003D5AD3" w:rsidRDefault="00B31E1F" w:rsidP="00374BCB">
      <w:pPr>
        <w:spacing w:line="360" w:lineRule="auto"/>
        <w:rPr>
          <w:rFonts w:ascii="Arial" w:hAnsi="Arial" w:cs="Arial"/>
        </w:rPr>
      </w:pPr>
      <w:r w:rsidRPr="00B31E1F">
        <w:rPr>
          <w:rFonts w:ascii="Arial" w:hAnsi="Arial" w:cs="Arial"/>
        </w:rPr>
        <w:t xml:space="preserve">Waverley School very formal with communication among the staff and parents. </w:t>
      </w:r>
      <w:r w:rsidR="003D5AD3" w:rsidRPr="00B31E1F">
        <w:rPr>
          <w:rFonts w:ascii="Arial" w:hAnsi="Arial" w:cs="Arial"/>
        </w:rPr>
        <w:t>For staff absence, leave of absence, personal development etc. everyone has to follow the correct procedures</w:t>
      </w:r>
      <w:r w:rsidRPr="00B31E1F">
        <w:rPr>
          <w:rFonts w:ascii="Arial" w:hAnsi="Arial" w:cs="Arial"/>
        </w:rPr>
        <w:t xml:space="preserve"> and correct channels, such as automated telephone system or school email</w:t>
      </w:r>
      <w:r w:rsidR="003D5AD3" w:rsidRPr="00B31E1F">
        <w:rPr>
          <w:rFonts w:ascii="Arial" w:hAnsi="Arial" w:cs="Arial"/>
        </w:rPr>
        <w:t>.</w:t>
      </w:r>
    </w:p>
    <w:p w:rsidR="00B31E1F" w:rsidRPr="00B31E1F" w:rsidRDefault="00B31E1F" w:rsidP="00374BCB">
      <w:pPr>
        <w:spacing w:line="360" w:lineRule="auto"/>
        <w:rPr>
          <w:rFonts w:ascii="Arial" w:hAnsi="Arial" w:cs="Arial"/>
        </w:rPr>
      </w:pPr>
      <w:r>
        <w:rPr>
          <w:rFonts w:ascii="Arial" w:hAnsi="Arial" w:cs="Arial"/>
        </w:rPr>
        <w:t xml:space="preserve">This </w:t>
      </w:r>
      <w:r w:rsidR="00456FB3">
        <w:rPr>
          <w:rFonts w:ascii="Arial" w:hAnsi="Arial" w:cs="Arial"/>
        </w:rPr>
        <w:t>is</w:t>
      </w:r>
      <w:r>
        <w:rPr>
          <w:rFonts w:ascii="Arial" w:hAnsi="Arial" w:cs="Arial"/>
        </w:rPr>
        <w:t xml:space="preserve"> not very helpful during the pandemic. Some staff and parents are sometimes not able to check emails frequently</w:t>
      </w:r>
      <w:r w:rsidR="008359D4">
        <w:rPr>
          <w:rFonts w:ascii="Arial" w:hAnsi="Arial" w:cs="Arial"/>
        </w:rPr>
        <w:t>. A</w:t>
      </w:r>
      <w:r>
        <w:rPr>
          <w:rFonts w:ascii="Arial" w:hAnsi="Arial" w:cs="Arial"/>
        </w:rPr>
        <w:t>s a result</w:t>
      </w:r>
      <w:r w:rsidR="008359D4">
        <w:rPr>
          <w:rFonts w:ascii="Arial" w:hAnsi="Arial" w:cs="Arial"/>
        </w:rPr>
        <w:t>,</w:t>
      </w:r>
      <w:r>
        <w:rPr>
          <w:rFonts w:ascii="Arial" w:hAnsi="Arial" w:cs="Arial"/>
        </w:rPr>
        <w:t xml:space="preserve"> a lot of the times they </w:t>
      </w:r>
      <w:r w:rsidR="00456FB3">
        <w:rPr>
          <w:rFonts w:ascii="Arial" w:hAnsi="Arial" w:cs="Arial"/>
        </w:rPr>
        <w:t>are</w:t>
      </w:r>
      <w:r>
        <w:rPr>
          <w:rFonts w:ascii="Arial" w:hAnsi="Arial" w:cs="Arial"/>
        </w:rPr>
        <w:t xml:space="preserve"> not </w:t>
      </w:r>
      <w:r w:rsidR="008359D4">
        <w:rPr>
          <w:rFonts w:ascii="Arial" w:hAnsi="Arial" w:cs="Arial"/>
        </w:rPr>
        <w:t xml:space="preserve">informed about things </w:t>
      </w:r>
      <w:r w:rsidR="008359D4">
        <w:rPr>
          <w:rFonts w:ascii="Arial" w:hAnsi="Arial" w:cs="Arial"/>
        </w:rPr>
        <w:lastRenderedPageBreak/>
        <w:t xml:space="preserve">like the new rules and regulation changes, new systems or new rota for staff; which </w:t>
      </w:r>
      <w:r w:rsidR="00456FB3">
        <w:rPr>
          <w:rFonts w:ascii="Arial" w:hAnsi="Arial" w:cs="Arial"/>
        </w:rPr>
        <w:t>can cause</w:t>
      </w:r>
      <w:r w:rsidR="008359D4">
        <w:rPr>
          <w:rFonts w:ascii="Arial" w:hAnsi="Arial" w:cs="Arial"/>
        </w:rPr>
        <w:t xml:space="preserve"> some inconvenience to them.  </w:t>
      </w:r>
    </w:p>
    <w:p w:rsidR="00554754" w:rsidRDefault="007B60AD" w:rsidP="00374BCB">
      <w:pPr>
        <w:spacing w:line="360" w:lineRule="auto"/>
        <w:rPr>
          <w:rFonts w:ascii="Arial" w:hAnsi="Arial" w:cs="Arial"/>
        </w:rPr>
      </w:pPr>
      <w:r w:rsidRPr="008359D4">
        <w:rPr>
          <w:rFonts w:ascii="Arial" w:hAnsi="Arial" w:cs="Arial"/>
          <w:b/>
          <w:bCs/>
        </w:rPr>
        <w:t>Outcome or process orientation:</w:t>
      </w:r>
      <w:r w:rsidRPr="008359D4">
        <w:rPr>
          <w:rFonts w:ascii="Arial" w:hAnsi="Arial" w:cs="Arial"/>
        </w:rPr>
        <w:t> </w:t>
      </w:r>
      <w:r w:rsidR="008359D4">
        <w:rPr>
          <w:rFonts w:ascii="Arial" w:hAnsi="Arial" w:cs="Arial"/>
        </w:rPr>
        <w:t xml:space="preserve">This aspect is </w:t>
      </w:r>
      <w:r w:rsidRPr="008359D4">
        <w:rPr>
          <w:rFonts w:ascii="Arial" w:hAnsi="Arial" w:cs="Arial"/>
        </w:rPr>
        <w:t xml:space="preserve">the extent to which </w:t>
      </w:r>
      <w:r w:rsidR="008359D4">
        <w:rPr>
          <w:rFonts w:ascii="Arial" w:hAnsi="Arial" w:cs="Arial"/>
        </w:rPr>
        <w:t xml:space="preserve">the reward </w:t>
      </w:r>
      <w:r w:rsidR="00554754">
        <w:rPr>
          <w:rFonts w:ascii="Arial" w:hAnsi="Arial" w:cs="Arial"/>
        </w:rPr>
        <w:t>systems</w:t>
      </w:r>
      <w:r w:rsidR="008359D4">
        <w:rPr>
          <w:rFonts w:ascii="Arial" w:hAnsi="Arial" w:cs="Arial"/>
        </w:rPr>
        <w:t xml:space="preserve"> are focused</w:t>
      </w:r>
      <w:r w:rsidR="0093633F">
        <w:rPr>
          <w:rFonts w:ascii="Arial" w:hAnsi="Arial" w:cs="Arial"/>
        </w:rPr>
        <w:t>,</w:t>
      </w:r>
      <w:r w:rsidR="008359D4">
        <w:rPr>
          <w:rFonts w:ascii="Arial" w:hAnsi="Arial" w:cs="Arial"/>
        </w:rPr>
        <w:t xml:space="preserve"> </w:t>
      </w:r>
      <w:r w:rsidR="00554754">
        <w:rPr>
          <w:rFonts w:ascii="Arial" w:hAnsi="Arial" w:cs="Arial"/>
        </w:rPr>
        <w:t xml:space="preserve">the tasks </w:t>
      </w:r>
      <w:r w:rsidR="0093633F">
        <w:rPr>
          <w:rFonts w:ascii="Arial" w:hAnsi="Arial" w:cs="Arial"/>
        </w:rPr>
        <w:t>or the</w:t>
      </w:r>
      <w:r w:rsidR="00554754">
        <w:rPr>
          <w:rFonts w:ascii="Arial" w:hAnsi="Arial" w:cs="Arial"/>
        </w:rPr>
        <w:t xml:space="preserve"> </w:t>
      </w:r>
      <w:r w:rsidR="006F465A">
        <w:rPr>
          <w:rFonts w:ascii="Arial" w:hAnsi="Arial" w:cs="Arial"/>
        </w:rPr>
        <w:t xml:space="preserve">outcome </w:t>
      </w:r>
      <w:r w:rsidR="006F465A" w:rsidRPr="006F465A">
        <w:rPr>
          <w:rFonts w:ascii="Arial" w:hAnsi="Arial" w:cs="Arial"/>
        </w:rPr>
        <w:t>(Davies et al., 2000)</w:t>
      </w:r>
      <w:r w:rsidR="006F465A">
        <w:rPr>
          <w:rFonts w:ascii="Arial" w:hAnsi="Arial" w:cs="Arial"/>
        </w:rPr>
        <w:t xml:space="preserve">. </w:t>
      </w:r>
    </w:p>
    <w:p w:rsidR="007B60AD" w:rsidRPr="008359D4" w:rsidRDefault="007B60AD" w:rsidP="00374BCB">
      <w:pPr>
        <w:spacing w:line="360" w:lineRule="auto"/>
        <w:rPr>
          <w:rFonts w:ascii="Arial" w:hAnsi="Arial" w:cs="Arial"/>
        </w:rPr>
      </w:pPr>
      <w:r w:rsidRPr="008359D4">
        <w:rPr>
          <w:rFonts w:ascii="Arial" w:hAnsi="Arial" w:cs="Arial"/>
        </w:rPr>
        <w:t xml:space="preserve">Waverley School is </w:t>
      </w:r>
      <w:r w:rsidR="00554754">
        <w:rPr>
          <w:rFonts w:ascii="Arial" w:hAnsi="Arial" w:cs="Arial"/>
        </w:rPr>
        <w:t xml:space="preserve">equally focused on the process and the outcome </w:t>
      </w:r>
      <w:r w:rsidR="00554754" w:rsidRPr="00554754">
        <w:rPr>
          <w:rFonts w:ascii="Arial" w:hAnsi="Arial" w:cs="Arial"/>
        </w:rPr>
        <w:t>of the tasks</w:t>
      </w:r>
      <w:r w:rsidR="00554754">
        <w:rPr>
          <w:rFonts w:ascii="Arial" w:hAnsi="Arial" w:cs="Arial"/>
        </w:rPr>
        <w:t>. During the difficult time of the pandemic, they</w:t>
      </w:r>
      <w:r w:rsidR="00456FB3">
        <w:rPr>
          <w:rFonts w:ascii="Arial" w:hAnsi="Arial" w:cs="Arial"/>
        </w:rPr>
        <w:t xml:space="preserve"> are</w:t>
      </w:r>
      <w:r w:rsidR="00554754">
        <w:rPr>
          <w:rFonts w:ascii="Arial" w:hAnsi="Arial" w:cs="Arial"/>
        </w:rPr>
        <w:t xml:space="preserve"> focused on the end results of the tasks so that they me</w:t>
      </w:r>
      <w:r w:rsidR="00456FB3">
        <w:rPr>
          <w:rFonts w:ascii="Arial" w:hAnsi="Arial" w:cs="Arial"/>
        </w:rPr>
        <w:t>e</w:t>
      </w:r>
      <w:r w:rsidR="00554754">
        <w:rPr>
          <w:rFonts w:ascii="Arial" w:hAnsi="Arial" w:cs="Arial"/>
        </w:rPr>
        <w:t xml:space="preserve">t the objectives of the school and the government. They </w:t>
      </w:r>
      <w:r w:rsidR="00456FB3">
        <w:rPr>
          <w:rFonts w:ascii="Arial" w:hAnsi="Arial" w:cs="Arial"/>
        </w:rPr>
        <w:t xml:space="preserve">are </w:t>
      </w:r>
      <w:r w:rsidR="00554754">
        <w:rPr>
          <w:rFonts w:ascii="Arial" w:hAnsi="Arial" w:cs="Arial"/>
        </w:rPr>
        <w:t>also</w:t>
      </w:r>
      <w:r w:rsidR="00456FB3">
        <w:rPr>
          <w:rFonts w:ascii="Arial" w:hAnsi="Arial" w:cs="Arial"/>
        </w:rPr>
        <w:t xml:space="preserve"> focused on how these tasks are being</w:t>
      </w:r>
      <w:r w:rsidR="00554754">
        <w:rPr>
          <w:rFonts w:ascii="Arial" w:hAnsi="Arial" w:cs="Arial"/>
        </w:rPr>
        <w:t xml:space="preserve"> processed, they </w:t>
      </w:r>
      <w:r w:rsidR="00456FB3">
        <w:rPr>
          <w:rFonts w:ascii="Arial" w:hAnsi="Arial" w:cs="Arial"/>
        </w:rPr>
        <w:t>are making</w:t>
      </w:r>
      <w:r w:rsidR="00554754">
        <w:rPr>
          <w:rFonts w:ascii="Arial" w:hAnsi="Arial" w:cs="Arial"/>
        </w:rPr>
        <w:t xml:space="preserve"> detailed plans and directions with small targets to ensure their effectiveness. </w:t>
      </w:r>
    </w:p>
    <w:p w:rsidR="007B60AD" w:rsidRPr="0009682B" w:rsidRDefault="007B60AD" w:rsidP="00374BCB">
      <w:pPr>
        <w:spacing w:line="360" w:lineRule="auto"/>
        <w:rPr>
          <w:rFonts w:ascii="Arial" w:hAnsi="Arial" w:cs="Arial"/>
        </w:rPr>
      </w:pPr>
      <w:r w:rsidRPr="0009682B">
        <w:rPr>
          <w:rFonts w:ascii="Arial" w:hAnsi="Arial" w:cs="Arial"/>
          <w:b/>
          <w:bCs/>
        </w:rPr>
        <w:t>People orientation:</w:t>
      </w:r>
      <w:r w:rsidR="007F033D">
        <w:rPr>
          <w:rFonts w:ascii="Arial" w:hAnsi="Arial" w:cs="Arial"/>
        </w:rPr>
        <w:t> T</w:t>
      </w:r>
      <w:r w:rsidRPr="0009682B">
        <w:rPr>
          <w:rFonts w:ascii="Arial" w:hAnsi="Arial" w:cs="Arial"/>
        </w:rPr>
        <w:t xml:space="preserve">his </w:t>
      </w:r>
      <w:r w:rsidR="007F033D">
        <w:rPr>
          <w:rFonts w:ascii="Arial" w:hAnsi="Arial" w:cs="Arial"/>
        </w:rPr>
        <w:t>aspect summarises</w:t>
      </w:r>
      <w:r w:rsidRPr="0009682B">
        <w:rPr>
          <w:rFonts w:ascii="Arial" w:hAnsi="Arial" w:cs="Arial"/>
        </w:rPr>
        <w:t xml:space="preserve"> the </w:t>
      </w:r>
      <w:r w:rsidR="007F033D">
        <w:rPr>
          <w:rFonts w:ascii="Arial" w:hAnsi="Arial" w:cs="Arial"/>
        </w:rPr>
        <w:t xml:space="preserve">organisation’s </w:t>
      </w:r>
      <w:r w:rsidRPr="0009682B">
        <w:rPr>
          <w:rFonts w:ascii="Arial" w:hAnsi="Arial" w:cs="Arial"/>
        </w:rPr>
        <w:t xml:space="preserve">attitudes towards </w:t>
      </w:r>
      <w:r w:rsidR="007F033D">
        <w:rPr>
          <w:rFonts w:ascii="Arial" w:hAnsi="Arial" w:cs="Arial"/>
        </w:rPr>
        <w:t>their</w:t>
      </w:r>
      <w:r w:rsidRPr="0009682B">
        <w:rPr>
          <w:rFonts w:ascii="Arial" w:hAnsi="Arial" w:cs="Arial"/>
        </w:rPr>
        <w:t xml:space="preserve"> human resources.</w:t>
      </w:r>
      <w:r w:rsidR="007F033D">
        <w:rPr>
          <w:rFonts w:ascii="Arial" w:hAnsi="Arial" w:cs="Arial"/>
        </w:rPr>
        <w:t xml:space="preserve"> It also includes how they values and support their employees</w:t>
      </w:r>
      <w:r w:rsidR="006F465A">
        <w:rPr>
          <w:rFonts w:ascii="Arial" w:hAnsi="Arial" w:cs="Arial"/>
        </w:rPr>
        <w:t xml:space="preserve"> </w:t>
      </w:r>
      <w:r w:rsidR="006F465A" w:rsidRPr="006F465A">
        <w:rPr>
          <w:rFonts w:ascii="Arial" w:hAnsi="Arial" w:cs="Arial"/>
        </w:rPr>
        <w:t>(Davies et al., 2000)</w:t>
      </w:r>
      <w:r w:rsidR="007F033D">
        <w:rPr>
          <w:rFonts w:ascii="Arial" w:hAnsi="Arial" w:cs="Arial"/>
        </w:rPr>
        <w:t>.</w:t>
      </w:r>
    </w:p>
    <w:p w:rsidR="003D5AD3" w:rsidRPr="0009682B" w:rsidRDefault="003D5AD3" w:rsidP="00374BCB">
      <w:pPr>
        <w:spacing w:line="360" w:lineRule="auto"/>
        <w:rPr>
          <w:rFonts w:ascii="Arial" w:hAnsi="Arial" w:cs="Arial"/>
        </w:rPr>
      </w:pPr>
      <w:r w:rsidRPr="0009682B">
        <w:rPr>
          <w:rFonts w:ascii="Arial" w:hAnsi="Arial" w:cs="Arial"/>
        </w:rPr>
        <w:t>Every</w:t>
      </w:r>
      <w:r w:rsidR="00BB1990">
        <w:rPr>
          <w:rFonts w:ascii="Arial" w:hAnsi="Arial" w:cs="Arial"/>
        </w:rPr>
        <w:t>one</w:t>
      </w:r>
      <w:r w:rsidRPr="0009682B">
        <w:rPr>
          <w:rFonts w:ascii="Arial" w:hAnsi="Arial" w:cs="Arial"/>
        </w:rPr>
        <w:t xml:space="preserve"> in the school</w:t>
      </w:r>
      <w:r w:rsidR="00BB1990">
        <w:rPr>
          <w:rFonts w:ascii="Arial" w:hAnsi="Arial" w:cs="Arial"/>
        </w:rPr>
        <w:t>, staff and pupil,</w:t>
      </w:r>
      <w:r w:rsidRPr="0009682B">
        <w:rPr>
          <w:rFonts w:ascii="Arial" w:hAnsi="Arial" w:cs="Arial"/>
        </w:rPr>
        <w:t xml:space="preserve"> has their own PDP</w:t>
      </w:r>
      <w:r w:rsidR="00BB1990">
        <w:rPr>
          <w:rFonts w:ascii="Arial" w:hAnsi="Arial" w:cs="Arial"/>
        </w:rPr>
        <w:t xml:space="preserve"> (personal development program).</w:t>
      </w:r>
      <w:r w:rsidRPr="0009682B">
        <w:rPr>
          <w:rFonts w:ascii="Arial" w:hAnsi="Arial" w:cs="Arial"/>
        </w:rPr>
        <w:t xml:space="preserve"> </w:t>
      </w:r>
      <w:r w:rsidR="00BB1990">
        <w:rPr>
          <w:rFonts w:ascii="Arial" w:hAnsi="Arial" w:cs="Arial"/>
        </w:rPr>
        <w:t xml:space="preserve">Individual objectives are set </w:t>
      </w:r>
      <w:r w:rsidRPr="0009682B">
        <w:rPr>
          <w:rFonts w:ascii="Arial" w:hAnsi="Arial" w:cs="Arial"/>
        </w:rPr>
        <w:t xml:space="preserve">annually which can impact on their increments in wages. Pupil receive </w:t>
      </w:r>
      <w:r w:rsidR="0009682B" w:rsidRPr="0009682B">
        <w:rPr>
          <w:rFonts w:ascii="Arial" w:hAnsi="Arial" w:cs="Arial"/>
        </w:rPr>
        <w:t xml:space="preserve">academic progress report termly, allowing teachers to track students’ progress and pinpoint which subjects and topics people struggle with, thus enabling them to adapt their method of teaching to better the pupils education and experience. </w:t>
      </w:r>
      <w:r w:rsidR="00BB1990">
        <w:rPr>
          <w:rFonts w:ascii="Arial" w:hAnsi="Arial" w:cs="Arial"/>
        </w:rPr>
        <w:t xml:space="preserve">During the pandemic they are also doing whatever they can to help pupil achieve their targets.  </w:t>
      </w:r>
    </w:p>
    <w:p w:rsidR="007B60AD" w:rsidRPr="007F033D" w:rsidRDefault="007B60AD" w:rsidP="00374BCB">
      <w:pPr>
        <w:spacing w:line="360" w:lineRule="auto"/>
        <w:rPr>
          <w:rFonts w:ascii="Arial" w:hAnsi="Arial" w:cs="Arial"/>
        </w:rPr>
      </w:pPr>
      <w:r w:rsidRPr="007F033D">
        <w:rPr>
          <w:rFonts w:ascii="Arial" w:hAnsi="Arial" w:cs="Arial"/>
          <w:b/>
          <w:bCs/>
        </w:rPr>
        <w:t>Team orientation:</w:t>
      </w:r>
      <w:r w:rsidRPr="007F033D">
        <w:rPr>
          <w:rFonts w:ascii="Arial" w:hAnsi="Arial" w:cs="Arial"/>
        </w:rPr>
        <w:t> </w:t>
      </w:r>
      <w:r w:rsidR="007F033D" w:rsidRPr="007F033D">
        <w:rPr>
          <w:rFonts w:ascii="Arial" w:hAnsi="Arial" w:cs="Arial"/>
        </w:rPr>
        <w:t>This element encapsulates whether an</w:t>
      </w:r>
      <w:r w:rsidRPr="007F033D">
        <w:rPr>
          <w:rFonts w:ascii="Arial" w:hAnsi="Arial" w:cs="Arial"/>
        </w:rPr>
        <w:t xml:space="preserve"> organisation encourage</w:t>
      </w:r>
      <w:r w:rsidR="007F033D">
        <w:rPr>
          <w:rFonts w:ascii="Arial" w:hAnsi="Arial" w:cs="Arial"/>
        </w:rPr>
        <w:t>s</w:t>
      </w:r>
      <w:r w:rsidRPr="007F033D">
        <w:rPr>
          <w:rFonts w:ascii="Arial" w:hAnsi="Arial" w:cs="Arial"/>
        </w:rPr>
        <w:t xml:space="preserve"> and reward</w:t>
      </w:r>
      <w:r w:rsidR="007F033D">
        <w:rPr>
          <w:rFonts w:ascii="Arial" w:hAnsi="Arial" w:cs="Arial"/>
        </w:rPr>
        <w:t>s</w:t>
      </w:r>
      <w:r w:rsidRPr="007F033D">
        <w:rPr>
          <w:rFonts w:ascii="Arial" w:hAnsi="Arial" w:cs="Arial"/>
        </w:rPr>
        <w:t xml:space="preserve"> ind</w:t>
      </w:r>
      <w:r w:rsidR="007F033D">
        <w:rPr>
          <w:rFonts w:ascii="Arial" w:hAnsi="Arial" w:cs="Arial"/>
        </w:rPr>
        <w:t>ependence, or they value only close teamwork</w:t>
      </w:r>
      <w:r w:rsidR="006F465A">
        <w:rPr>
          <w:rFonts w:ascii="Arial" w:hAnsi="Arial" w:cs="Arial"/>
        </w:rPr>
        <w:t xml:space="preserve"> </w:t>
      </w:r>
      <w:r w:rsidR="006F465A" w:rsidRPr="006F465A">
        <w:rPr>
          <w:rFonts w:ascii="Arial" w:hAnsi="Arial" w:cs="Arial"/>
        </w:rPr>
        <w:t>(Davies et al., 2000)</w:t>
      </w:r>
      <w:r w:rsidR="007F033D">
        <w:rPr>
          <w:rFonts w:ascii="Arial" w:hAnsi="Arial" w:cs="Arial"/>
        </w:rPr>
        <w:t>.</w:t>
      </w:r>
    </w:p>
    <w:p w:rsidR="003D5AD3" w:rsidRPr="00BB1990" w:rsidRDefault="003D5AD3" w:rsidP="00374BCB">
      <w:pPr>
        <w:spacing w:line="360" w:lineRule="auto"/>
        <w:rPr>
          <w:rFonts w:ascii="Arial" w:hAnsi="Arial" w:cs="Arial"/>
        </w:rPr>
      </w:pPr>
      <w:r w:rsidRPr="00BB1990">
        <w:rPr>
          <w:rFonts w:ascii="Arial" w:hAnsi="Arial" w:cs="Arial"/>
        </w:rPr>
        <w:t>There are some team orientation in this school. For example: the TA teams are assigned team-goals, Lunchtime Supervisor team has their</w:t>
      </w:r>
      <w:r w:rsidR="0009682B" w:rsidRPr="00BB1990">
        <w:rPr>
          <w:rFonts w:ascii="Arial" w:hAnsi="Arial" w:cs="Arial"/>
        </w:rPr>
        <w:t xml:space="preserve"> own goals and objectives.</w:t>
      </w:r>
      <w:r w:rsidR="00BB1990">
        <w:rPr>
          <w:rFonts w:ascii="Arial" w:hAnsi="Arial" w:cs="Arial"/>
        </w:rPr>
        <w:t xml:space="preserve"> But </w:t>
      </w:r>
      <w:r w:rsidR="00456FB3">
        <w:rPr>
          <w:rFonts w:ascii="Arial" w:hAnsi="Arial" w:cs="Arial"/>
        </w:rPr>
        <w:t xml:space="preserve">during the pandemic </w:t>
      </w:r>
      <w:r w:rsidR="00BB1990">
        <w:rPr>
          <w:rFonts w:ascii="Arial" w:hAnsi="Arial" w:cs="Arial"/>
        </w:rPr>
        <w:t xml:space="preserve">they </w:t>
      </w:r>
      <w:r w:rsidR="00456FB3">
        <w:rPr>
          <w:rFonts w:ascii="Arial" w:hAnsi="Arial" w:cs="Arial"/>
        </w:rPr>
        <w:t>are encouraging</w:t>
      </w:r>
      <w:r w:rsidR="00BB1990">
        <w:rPr>
          <w:rFonts w:ascii="Arial" w:hAnsi="Arial" w:cs="Arial"/>
        </w:rPr>
        <w:t xml:space="preserve"> more teamwork among the staff. They want the teams to achieve their goals and objectives so that the system operates smoothly. </w:t>
      </w:r>
    </w:p>
    <w:p w:rsidR="007B60AD" w:rsidRPr="00A83600" w:rsidRDefault="007B60AD" w:rsidP="00374BCB">
      <w:pPr>
        <w:spacing w:line="360" w:lineRule="auto"/>
        <w:rPr>
          <w:rFonts w:ascii="Arial" w:hAnsi="Arial" w:cs="Arial"/>
        </w:rPr>
      </w:pPr>
      <w:r w:rsidRPr="00A83600">
        <w:rPr>
          <w:rFonts w:ascii="Arial" w:hAnsi="Arial" w:cs="Arial"/>
          <w:b/>
          <w:bCs/>
        </w:rPr>
        <w:t>Attitudes to change:</w:t>
      </w:r>
      <w:r w:rsidR="006F465A" w:rsidRPr="00A83600">
        <w:rPr>
          <w:rFonts w:ascii="Arial" w:hAnsi="Arial" w:cs="Arial"/>
        </w:rPr>
        <w:t> This means how much the organisation</w:t>
      </w:r>
      <w:r w:rsidRPr="00A83600">
        <w:rPr>
          <w:rFonts w:ascii="Arial" w:hAnsi="Arial" w:cs="Arial"/>
        </w:rPr>
        <w:t xml:space="preserve"> </w:t>
      </w:r>
      <w:r w:rsidR="006F465A" w:rsidRPr="00A83600">
        <w:rPr>
          <w:rFonts w:ascii="Arial" w:hAnsi="Arial" w:cs="Arial"/>
        </w:rPr>
        <w:t xml:space="preserve">is </w:t>
      </w:r>
      <w:r w:rsidRPr="00A83600">
        <w:rPr>
          <w:rFonts w:ascii="Arial" w:hAnsi="Arial" w:cs="Arial"/>
        </w:rPr>
        <w:t xml:space="preserve">focused on internal stability rather than </w:t>
      </w:r>
      <w:r w:rsidR="00A83600" w:rsidRPr="00A83600">
        <w:rPr>
          <w:rFonts w:ascii="Arial" w:hAnsi="Arial" w:cs="Arial"/>
        </w:rPr>
        <w:t>necessitated change</w:t>
      </w:r>
      <w:r w:rsidR="00A83600">
        <w:rPr>
          <w:rFonts w:ascii="Arial" w:hAnsi="Arial" w:cs="Arial"/>
        </w:rPr>
        <w:t>s, such as increasing size, change of system, change curriculum, etc.</w:t>
      </w:r>
      <w:r w:rsidR="006F465A" w:rsidRPr="00A83600">
        <w:rPr>
          <w:rFonts w:ascii="Arial" w:hAnsi="Arial" w:cs="Arial"/>
        </w:rPr>
        <w:t xml:space="preserve"> (Davies et al., 2000).</w:t>
      </w:r>
    </w:p>
    <w:p w:rsidR="003D5AD3" w:rsidRDefault="003D5AD3" w:rsidP="00374BCB">
      <w:pPr>
        <w:spacing w:line="360" w:lineRule="auto"/>
        <w:rPr>
          <w:rFonts w:ascii="Arial" w:hAnsi="Arial" w:cs="Arial"/>
        </w:rPr>
      </w:pPr>
      <w:r w:rsidRPr="00A83600">
        <w:rPr>
          <w:rFonts w:ascii="Arial" w:hAnsi="Arial" w:cs="Arial"/>
        </w:rPr>
        <w:t>There is general</w:t>
      </w:r>
      <w:r w:rsidR="00A83600">
        <w:rPr>
          <w:rFonts w:ascii="Arial" w:hAnsi="Arial" w:cs="Arial"/>
        </w:rPr>
        <w:t xml:space="preserve">ly stability in Waverley School but if it is necessary, they can adopt changes. </w:t>
      </w:r>
      <w:r w:rsidR="00154EAB">
        <w:rPr>
          <w:rFonts w:ascii="Arial" w:hAnsi="Arial" w:cs="Arial"/>
        </w:rPr>
        <w:t>During pandemic, they have changed their entire system of operation effectively.</w:t>
      </w:r>
    </w:p>
    <w:p w:rsidR="007B60AD" w:rsidRPr="00B31E1F" w:rsidRDefault="00256720" w:rsidP="00374BCB">
      <w:pPr>
        <w:spacing w:line="360" w:lineRule="auto"/>
        <w:rPr>
          <w:rFonts w:asciiTheme="majorHAnsi" w:eastAsiaTheme="majorEastAsia" w:hAnsiTheme="majorHAnsi" w:cstheme="majorBidi"/>
          <w:color w:val="2E74B5" w:themeColor="accent1" w:themeShade="BF"/>
          <w:sz w:val="26"/>
          <w:szCs w:val="33"/>
        </w:rPr>
      </w:pPr>
      <w:r>
        <w:br w:type="page"/>
      </w:r>
    </w:p>
    <w:p w:rsidR="00481C69" w:rsidRPr="00481C69" w:rsidRDefault="00481C69" w:rsidP="00374BCB">
      <w:pPr>
        <w:spacing w:line="360" w:lineRule="auto"/>
      </w:pPr>
    </w:p>
    <w:p w:rsidR="00064F90" w:rsidRDefault="00A84578" w:rsidP="00374BCB">
      <w:pPr>
        <w:pStyle w:val="Heading1"/>
        <w:spacing w:line="360" w:lineRule="auto"/>
      </w:pPr>
      <w:bookmarkStart w:id="29" w:name="_Toc69131083"/>
      <w:r>
        <w:t>6</w:t>
      </w:r>
      <w:r w:rsidR="00EF0CDC">
        <w:t xml:space="preserve">.0 </w:t>
      </w:r>
      <w:r w:rsidR="00CE36FC" w:rsidRPr="003E208F">
        <w:t>Conclusion</w:t>
      </w:r>
      <w:bookmarkEnd w:id="29"/>
      <w:r w:rsidR="00CE36FC" w:rsidRPr="003E208F">
        <w:t xml:space="preserve"> </w:t>
      </w:r>
    </w:p>
    <w:p w:rsidR="004377B9" w:rsidRDefault="002F2BCF" w:rsidP="00374BCB">
      <w:pPr>
        <w:spacing w:line="360" w:lineRule="auto"/>
        <w:rPr>
          <w:rFonts w:ascii="Arial" w:hAnsi="Arial" w:cs="Arial"/>
        </w:rPr>
      </w:pPr>
      <w:r>
        <w:rPr>
          <w:rFonts w:ascii="Arial" w:hAnsi="Arial" w:cs="Arial"/>
        </w:rPr>
        <w:t xml:space="preserve">Change is an element which affects all organisation. In this current evolving business environment, changes are taking place rapidly. Therefore, a successful change management is essential. Unskilled change management causes 70% of failure </w:t>
      </w:r>
      <w:r w:rsidRPr="002F2BCF">
        <w:rPr>
          <w:rFonts w:ascii="Arial" w:hAnsi="Arial" w:cs="Arial"/>
        </w:rPr>
        <w:t>(</w:t>
      </w:r>
      <w:proofErr w:type="spellStart"/>
      <w:r w:rsidRPr="002F2BCF">
        <w:rPr>
          <w:rFonts w:ascii="Arial" w:hAnsi="Arial" w:cs="Arial"/>
        </w:rPr>
        <w:t>Balogun</w:t>
      </w:r>
      <w:proofErr w:type="spellEnd"/>
      <w:r w:rsidRPr="002F2BCF">
        <w:rPr>
          <w:rFonts w:ascii="Arial" w:hAnsi="Arial" w:cs="Arial"/>
        </w:rPr>
        <w:t xml:space="preserve"> and Hope Hailey, </w:t>
      </w:r>
      <w:hyperlink r:id="rId26" w:history="1">
        <w:r w:rsidRPr="002F2BCF">
          <w:rPr>
            <w:rStyle w:val="Hyperlink"/>
            <w:rFonts w:ascii="Arial" w:hAnsi="Arial" w:cs="Arial"/>
            <w:color w:val="auto"/>
            <w:u w:val="none"/>
          </w:rPr>
          <w:t>2004</w:t>
        </w:r>
      </w:hyperlink>
      <w:r w:rsidRPr="002F2BCF">
        <w:rPr>
          <w:rFonts w:ascii="Arial" w:hAnsi="Arial" w:cs="Arial"/>
        </w:rPr>
        <w:t>).</w:t>
      </w:r>
      <w:r>
        <w:rPr>
          <w:rFonts w:ascii="Arial" w:hAnsi="Arial" w:cs="Arial"/>
        </w:rPr>
        <w:t xml:space="preserve"> </w:t>
      </w:r>
      <w:r w:rsidRPr="002F2BCF">
        <w:rPr>
          <w:rFonts w:ascii="Arial" w:hAnsi="Arial" w:cs="Arial"/>
        </w:rPr>
        <w:t>C</w:t>
      </w:r>
      <w:r w:rsidR="00276D80" w:rsidRPr="002F2BCF">
        <w:rPr>
          <w:rFonts w:ascii="Arial" w:hAnsi="Arial" w:cs="Arial"/>
        </w:rPr>
        <w:t xml:space="preserve">hange management </w:t>
      </w:r>
      <w:r w:rsidRPr="002F2BCF">
        <w:rPr>
          <w:rFonts w:ascii="Arial" w:hAnsi="Arial" w:cs="Arial"/>
        </w:rPr>
        <w:t>can be beneficial for an</w:t>
      </w:r>
      <w:r w:rsidR="00276D80" w:rsidRPr="002F2BCF">
        <w:rPr>
          <w:rFonts w:ascii="Arial" w:hAnsi="Arial" w:cs="Arial"/>
        </w:rPr>
        <w:t xml:space="preserve"> organization provided </w:t>
      </w:r>
      <w:r w:rsidRPr="002F2BCF">
        <w:rPr>
          <w:rFonts w:ascii="Arial" w:hAnsi="Arial" w:cs="Arial"/>
        </w:rPr>
        <w:t>that the</w:t>
      </w:r>
      <w:r w:rsidR="00276D80" w:rsidRPr="002F2BCF">
        <w:rPr>
          <w:rFonts w:ascii="Arial" w:hAnsi="Arial" w:cs="Arial"/>
        </w:rPr>
        <w:t xml:space="preserve"> </w:t>
      </w:r>
      <w:r w:rsidRPr="002F2BCF">
        <w:rPr>
          <w:rFonts w:ascii="Arial" w:hAnsi="Arial" w:cs="Arial"/>
        </w:rPr>
        <w:t>changes are</w:t>
      </w:r>
      <w:r w:rsidR="00276D80" w:rsidRPr="002F2BCF">
        <w:rPr>
          <w:rFonts w:ascii="Arial" w:hAnsi="Arial" w:cs="Arial"/>
        </w:rPr>
        <w:t xml:space="preserve"> aligned with the </w:t>
      </w:r>
      <w:r w:rsidRPr="002F2BCF">
        <w:rPr>
          <w:rFonts w:ascii="Arial" w:hAnsi="Arial" w:cs="Arial"/>
        </w:rPr>
        <w:t>organisation’s</w:t>
      </w:r>
      <w:r w:rsidR="00276D80" w:rsidRPr="002F2BCF">
        <w:rPr>
          <w:rFonts w:ascii="Arial" w:hAnsi="Arial" w:cs="Arial"/>
        </w:rPr>
        <w:t xml:space="preserve"> goals and objectives</w:t>
      </w:r>
      <w:r w:rsidR="004377B9">
        <w:rPr>
          <w:rFonts w:ascii="Arial" w:hAnsi="Arial" w:cs="Arial"/>
        </w:rPr>
        <w:t xml:space="preserve"> </w:t>
      </w:r>
      <w:r w:rsidR="004377B9" w:rsidRPr="004377B9">
        <w:rPr>
          <w:rFonts w:ascii="Arial" w:hAnsi="Arial" w:cs="Arial"/>
        </w:rPr>
        <w:t>(Todnem, 2005)</w:t>
      </w:r>
      <w:r w:rsidR="00276D80" w:rsidRPr="002F2BCF">
        <w:rPr>
          <w:rFonts w:ascii="Arial" w:hAnsi="Arial" w:cs="Arial"/>
        </w:rPr>
        <w:t xml:space="preserve">. </w:t>
      </w:r>
    </w:p>
    <w:p w:rsidR="004377B9" w:rsidRDefault="004377B9" w:rsidP="00374BCB">
      <w:pPr>
        <w:spacing w:line="360" w:lineRule="auto"/>
        <w:rPr>
          <w:rFonts w:ascii="Arial" w:hAnsi="Arial" w:cs="Arial"/>
        </w:rPr>
      </w:pPr>
      <w:r w:rsidRPr="004377B9">
        <w:rPr>
          <w:rFonts w:ascii="Arial" w:hAnsi="Arial" w:cs="Arial"/>
        </w:rPr>
        <w:t>COVID-19 is a worldwide pandemic that puts a stop to economic activity and poses a severe risk to overall wellbeing. The global socio-economic impact of COVID-19 includes higher unemployment and poverty rates, lower oil prices, altered education sectors, changes in the nature of work, lower GDPs and heightened risks to health care workers (</w:t>
      </w:r>
      <w:proofErr w:type="spellStart"/>
      <w:r w:rsidRPr="004377B9">
        <w:rPr>
          <w:rFonts w:ascii="Arial" w:hAnsi="Arial" w:cs="Arial"/>
        </w:rPr>
        <w:t>Mofijur</w:t>
      </w:r>
      <w:proofErr w:type="spellEnd"/>
      <w:r w:rsidRPr="004377B9">
        <w:rPr>
          <w:rFonts w:ascii="Arial" w:hAnsi="Arial" w:cs="Arial"/>
        </w:rPr>
        <w:t xml:space="preserve"> et al., 2021)</w:t>
      </w:r>
      <w:r>
        <w:rPr>
          <w:rFonts w:ascii="Arial" w:hAnsi="Arial" w:cs="Arial"/>
        </w:rPr>
        <w:t>. The changes in schools were</w:t>
      </w:r>
      <w:r w:rsidRPr="004377B9">
        <w:rPr>
          <w:rFonts w:ascii="Arial" w:hAnsi="Arial" w:cs="Arial"/>
        </w:rPr>
        <w:t xml:space="preserve"> sudden and unplanned and rapid actions needed to be taken.</w:t>
      </w:r>
    </w:p>
    <w:p w:rsidR="004377B9" w:rsidRDefault="004377B9" w:rsidP="00374BCB">
      <w:pPr>
        <w:spacing w:line="360" w:lineRule="auto"/>
        <w:rPr>
          <w:rFonts w:ascii="Arial" w:hAnsi="Arial" w:cs="Arial"/>
        </w:rPr>
      </w:pPr>
      <w:r>
        <w:rPr>
          <w:rFonts w:ascii="Arial" w:hAnsi="Arial" w:cs="Arial"/>
        </w:rPr>
        <w:t>In t</w:t>
      </w:r>
      <w:r w:rsidRPr="004377B9">
        <w:rPr>
          <w:rFonts w:ascii="Arial" w:hAnsi="Arial" w:cs="Arial"/>
        </w:rPr>
        <w:t>his report the recent history of the school</w:t>
      </w:r>
      <w:r>
        <w:rPr>
          <w:rFonts w:ascii="Arial" w:hAnsi="Arial" w:cs="Arial"/>
        </w:rPr>
        <w:t xml:space="preserve"> is analyses</w:t>
      </w:r>
      <w:r w:rsidRPr="004377B9">
        <w:rPr>
          <w:rFonts w:ascii="Arial" w:hAnsi="Arial" w:cs="Arial"/>
        </w:rPr>
        <w:t xml:space="preserve"> and how the external environment especially Covid-19 pandemic has affected the school</w:t>
      </w:r>
      <w:r>
        <w:rPr>
          <w:rFonts w:ascii="Arial" w:hAnsi="Arial" w:cs="Arial"/>
        </w:rPr>
        <w:t xml:space="preserve"> is explained</w:t>
      </w:r>
      <w:r w:rsidRPr="004377B9">
        <w:rPr>
          <w:rFonts w:ascii="Arial" w:hAnsi="Arial" w:cs="Arial"/>
        </w:rPr>
        <w:t xml:space="preserve">. This report </w:t>
      </w:r>
      <w:r>
        <w:rPr>
          <w:rFonts w:ascii="Arial" w:hAnsi="Arial" w:cs="Arial"/>
        </w:rPr>
        <w:t xml:space="preserve">also includes </w:t>
      </w:r>
      <w:r w:rsidRPr="004377B9">
        <w:rPr>
          <w:rFonts w:ascii="Arial" w:hAnsi="Arial" w:cs="Arial"/>
        </w:rPr>
        <w:t xml:space="preserve">some change management models and </w:t>
      </w:r>
      <w:r>
        <w:rPr>
          <w:rFonts w:ascii="Arial" w:hAnsi="Arial" w:cs="Arial"/>
        </w:rPr>
        <w:t>how the</w:t>
      </w:r>
      <w:r w:rsidRPr="004377B9">
        <w:rPr>
          <w:rFonts w:ascii="Arial" w:hAnsi="Arial" w:cs="Arial"/>
        </w:rPr>
        <w:t xml:space="preserve"> change management process in the school</w:t>
      </w:r>
      <w:r>
        <w:rPr>
          <w:rFonts w:ascii="Arial" w:hAnsi="Arial" w:cs="Arial"/>
        </w:rPr>
        <w:t xml:space="preserve"> can be incorporated with some of the models</w:t>
      </w:r>
      <w:r w:rsidRPr="004377B9">
        <w:rPr>
          <w:rFonts w:ascii="Arial" w:hAnsi="Arial" w:cs="Arial"/>
        </w:rPr>
        <w:t>. This report has analysed how the overall change management took place in the school and how the work culture impacted the process.</w:t>
      </w:r>
      <w:r>
        <w:rPr>
          <w:rFonts w:ascii="Arial" w:hAnsi="Arial" w:cs="Arial"/>
        </w:rPr>
        <w:t xml:space="preserve"> </w:t>
      </w:r>
    </w:p>
    <w:p w:rsidR="00064F90" w:rsidRDefault="004377B9" w:rsidP="00374BCB">
      <w:pPr>
        <w:spacing w:line="360" w:lineRule="auto"/>
        <w:rPr>
          <w:rFonts w:ascii="Arial" w:hAnsi="Arial" w:cs="Arial"/>
        </w:rPr>
      </w:pPr>
      <w:r>
        <w:rPr>
          <w:rFonts w:ascii="Arial" w:hAnsi="Arial" w:cs="Arial"/>
        </w:rPr>
        <w:t xml:space="preserve">The school has managed the change as well as they could under the circumstances. It is an ongoing process so they will have to continuously </w:t>
      </w:r>
      <w:r w:rsidR="005D5D08">
        <w:rPr>
          <w:rFonts w:ascii="Arial" w:hAnsi="Arial" w:cs="Arial"/>
        </w:rPr>
        <w:t xml:space="preserve">make changes to meet the demands of the internal and external environment. </w:t>
      </w:r>
      <w:r>
        <w:rPr>
          <w:rFonts w:ascii="Arial" w:hAnsi="Arial" w:cs="Arial"/>
        </w:rPr>
        <w:t>In the future, the school can adopt a different model</w:t>
      </w:r>
      <w:r w:rsidR="005D5D08">
        <w:rPr>
          <w:rFonts w:ascii="Arial" w:hAnsi="Arial" w:cs="Arial"/>
        </w:rPr>
        <w:t>,</w:t>
      </w:r>
      <w:r>
        <w:rPr>
          <w:rFonts w:ascii="Arial" w:hAnsi="Arial" w:cs="Arial"/>
        </w:rPr>
        <w:t xml:space="preserve"> more s</w:t>
      </w:r>
      <w:r w:rsidR="005D5D08">
        <w:rPr>
          <w:rFonts w:ascii="Arial" w:hAnsi="Arial" w:cs="Arial"/>
        </w:rPr>
        <w:t xml:space="preserve">uitable for the specific change and leadership style. </w:t>
      </w:r>
      <w:r w:rsidR="00064F90">
        <w:rPr>
          <w:rFonts w:ascii="Arial" w:hAnsi="Arial" w:cs="Arial"/>
        </w:rPr>
        <w:br w:type="page"/>
      </w:r>
      <w:bookmarkStart w:id="30" w:name="_GoBack"/>
      <w:bookmarkEnd w:id="30"/>
    </w:p>
    <w:p w:rsidR="00CE36FC" w:rsidRDefault="00064F90" w:rsidP="005012E1">
      <w:pPr>
        <w:pStyle w:val="Heading1"/>
        <w:spacing w:line="360" w:lineRule="auto"/>
      </w:pPr>
      <w:bookmarkStart w:id="31" w:name="_Toc69131084"/>
      <w:r>
        <w:lastRenderedPageBreak/>
        <w:t>Reference list:</w:t>
      </w:r>
      <w:bookmarkEnd w:id="31"/>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Alnoor, A.G., &amp; Xiang, G.Y. (2007). The necessary teaching competences for mathematics teachers in middle schools. </w:t>
      </w:r>
      <w:proofErr w:type="spellStart"/>
      <w:r w:rsidRPr="00220C6F">
        <w:rPr>
          <w:rFonts w:ascii="Arial" w:hAnsi="Arial" w:cs="Arial"/>
        </w:rPr>
        <w:t>Retieved</w:t>
      </w:r>
      <w:proofErr w:type="spellEnd"/>
      <w:r w:rsidRPr="00220C6F">
        <w:rPr>
          <w:rFonts w:ascii="Arial" w:hAnsi="Arial" w:cs="Arial"/>
        </w:rPr>
        <w:t xml:space="preserve"> from ERIC database. (ED 495314)</w:t>
      </w:r>
    </w:p>
    <w:p w:rsidR="003C3570" w:rsidRDefault="003C3570" w:rsidP="005012E1">
      <w:pPr>
        <w:pStyle w:val="ListParagraph"/>
        <w:numPr>
          <w:ilvl w:val="0"/>
          <w:numId w:val="8"/>
        </w:numPr>
        <w:spacing w:line="360" w:lineRule="auto"/>
        <w:rPr>
          <w:rFonts w:ascii="Arial" w:hAnsi="Arial" w:cs="Arial"/>
        </w:rPr>
      </w:pPr>
      <w:r w:rsidRPr="003C3570">
        <w:rPr>
          <w:rFonts w:ascii="Arial" w:hAnsi="Arial" w:cs="Arial"/>
        </w:rPr>
        <w:t>Al-</w:t>
      </w:r>
      <w:proofErr w:type="spellStart"/>
      <w:r w:rsidRPr="003C3570">
        <w:rPr>
          <w:rFonts w:ascii="Arial" w:hAnsi="Arial" w:cs="Arial"/>
        </w:rPr>
        <w:t>Samarrai</w:t>
      </w:r>
      <w:proofErr w:type="spellEnd"/>
      <w:r w:rsidRPr="003C3570">
        <w:rPr>
          <w:rFonts w:ascii="Arial" w:hAnsi="Arial" w:cs="Arial"/>
        </w:rPr>
        <w:t>, S. (2020). </w:t>
      </w:r>
      <w:r w:rsidRPr="003C3570">
        <w:rPr>
          <w:rFonts w:ascii="Arial" w:hAnsi="Arial" w:cs="Arial"/>
          <w:i/>
          <w:iCs/>
        </w:rPr>
        <w:t>THE IMPACT OF THE COVID-19 PANDEMIC ON EDUCATION FINANCING</w:t>
      </w:r>
      <w:r w:rsidRPr="003C3570">
        <w:rPr>
          <w:rFonts w:ascii="Arial" w:hAnsi="Arial" w:cs="Arial"/>
        </w:rPr>
        <w:t>. [online] Available at: https://pubdocs.worldbank.org/en/734541589314089887/Covid-and-Ed-Finance-final.pdf [Accessed 6 Apr. 2021].</w:t>
      </w:r>
    </w:p>
    <w:p w:rsidR="00064F90" w:rsidRDefault="00064F90" w:rsidP="005012E1">
      <w:pPr>
        <w:pStyle w:val="ListParagraph"/>
        <w:numPr>
          <w:ilvl w:val="0"/>
          <w:numId w:val="8"/>
        </w:numPr>
        <w:spacing w:line="360" w:lineRule="auto"/>
        <w:rPr>
          <w:rFonts w:ascii="Arial" w:hAnsi="Arial" w:cs="Arial"/>
        </w:rPr>
      </w:pPr>
      <w:r w:rsidRPr="00064F90">
        <w:rPr>
          <w:rFonts w:ascii="Arial" w:hAnsi="Arial" w:cs="Arial"/>
        </w:rPr>
        <w:t xml:space="preserve">Armstrong, M.A. (2009). A Handbook of Human Resources Management. (11th </w:t>
      </w:r>
      <w:proofErr w:type="gramStart"/>
      <w:r w:rsidRPr="00064F90">
        <w:rPr>
          <w:rFonts w:ascii="Arial" w:hAnsi="Arial" w:cs="Arial"/>
        </w:rPr>
        <w:t>ed</w:t>
      </w:r>
      <w:proofErr w:type="gramEnd"/>
      <w:r w:rsidRPr="00064F90">
        <w:rPr>
          <w:rFonts w:ascii="Arial" w:hAnsi="Arial" w:cs="Arial"/>
        </w:rPr>
        <w:t xml:space="preserve">.).London: </w:t>
      </w:r>
      <w:proofErr w:type="spellStart"/>
      <w:r w:rsidRPr="00064F90">
        <w:rPr>
          <w:rFonts w:ascii="Arial" w:hAnsi="Arial" w:cs="Arial"/>
        </w:rPr>
        <w:t>Kogan</w:t>
      </w:r>
      <w:proofErr w:type="spellEnd"/>
      <w:r w:rsidRPr="00064F90">
        <w:rPr>
          <w:rFonts w:ascii="Arial" w:hAnsi="Arial" w:cs="Arial"/>
        </w:rPr>
        <w:t xml:space="preserve"> Page.</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Bahous, J. (2006). Teacher competence: In-service </w:t>
      </w:r>
      <w:proofErr w:type="spellStart"/>
      <w:proofErr w:type="gramStart"/>
      <w:r w:rsidRPr="00220C6F">
        <w:rPr>
          <w:rFonts w:ascii="Arial" w:hAnsi="Arial" w:cs="Arial"/>
        </w:rPr>
        <w:t>va</w:t>
      </w:r>
      <w:proofErr w:type="gramEnd"/>
      <w:r w:rsidRPr="00220C6F">
        <w:rPr>
          <w:rFonts w:ascii="Arial" w:hAnsi="Arial" w:cs="Arial"/>
        </w:rPr>
        <w:t>.</w:t>
      </w:r>
      <w:proofErr w:type="spellEnd"/>
      <w:r w:rsidRPr="00220C6F">
        <w:rPr>
          <w:rFonts w:ascii="Arial" w:hAnsi="Arial" w:cs="Arial"/>
        </w:rPr>
        <w:t xml:space="preserve"> </w:t>
      </w:r>
      <w:proofErr w:type="gramStart"/>
      <w:r w:rsidRPr="00220C6F">
        <w:rPr>
          <w:rFonts w:ascii="Arial" w:hAnsi="Arial" w:cs="Arial"/>
        </w:rPr>
        <w:t>pre-service</w:t>
      </w:r>
      <w:proofErr w:type="gramEnd"/>
      <w:r w:rsidRPr="00220C6F">
        <w:rPr>
          <w:rFonts w:ascii="Arial" w:hAnsi="Arial" w:cs="Arial"/>
        </w:rPr>
        <w:t xml:space="preserve"> teachers. </w:t>
      </w:r>
      <w:proofErr w:type="spellStart"/>
      <w:r w:rsidRPr="00220C6F">
        <w:rPr>
          <w:rFonts w:ascii="Arial" w:hAnsi="Arial" w:cs="Arial"/>
        </w:rPr>
        <w:t>Retieved</w:t>
      </w:r>
      <w:proofErr w:type="spellEnd"/>
      <w:r w:rsidRPr="00220C6F">
        <w:rPr>
          <w:rFonts w:ascii="Arial" w:hAnsi="Arial" w:cs="Arial"/>
        </w:rPr>
        <w:t xml:space="preserve"> from ERIC database</w:t>
      </w:r>
      <w:r w:rsidR="000D6D43" w:rsidRPr="00220C6F">
        <w:rPr>
          <w:rFonts w:ascii="Arial" w:hAnsi="Arial" w:cs="Arial"/>
        </w:rPr>
        <w:t>. (</w:t>
      </w:r>
      <w:r w:rsidRPr="00220C6F">
        <w:rPr>
          <w:rFonts w:ascii="Arial" w:hAnsi="Arial" w:cs="Arial"/>
        </w:rPr>
        <w:t>ED 491484).</w:t>
      </w:r>
    </w:p>
    <w:p w:rsidR="00111B99" w:rsidRDefault="00111B99" w:rsidP="005012E1">
      <w:pPr>
        <w:pStyle w:val="ListParagraph"/>
        <w:numPr>
          <w:ilvl w:val="0"/>
          <w:numId w:val="8"/>
        </w:numPr>
        <w:spacing w:line="360" w:lineRule="auto"/>
        <w:rPr>
          <w:rFonts w:ascii="Arial" w:hAnsi="Arial" w:cs="Arial"/>
        </w:rPr>
      </w:pPr>
      <w:proofErr w:type="spellStart"/>
      <w:r w:rsidRPr="00111B99">
        <w:rPr>
          <w:rFonts w:ascii="Arial" w:hAnsi="Arial" w:cs="Arial"/>
        </w:rPr>
        <w:t>Balogun</w:t>
      </w:r>
      <w:proofErr w:type="spellEnd"/>
      <w:r w:rsidRPr="00111B99">
        <w:rPr>
          <w:rFonts w:ascii="Arial" w:hAnsi="Arial" w:cs="Arial"/>
        </w:rPr>
        <w:t xml:space="preserve">, J. and Hope Hailey, V. (2004) Exploring Strategic Change, 2nd </w:t>
      </w:r>
      <w:proofErr w:type="spellStart"/>
      <w:r w:rsidRPr="00111B99">
        <w:rPr>
          <w:rFonts w:ascii="Arial" w:hAnsi="Arial" w:cs="Arial"/>
        </w:rPr>
        <w:t>edn</w:t>
      </w:r>
      <w:proofErr w:type="spellEnd"/>
      <w:r w:rsidRPr="00111B99">
        <w:rPr>
          <w:rFonts w:ascii="Arial" w:hAnsi="Arial" w:cs="Arial"/>
        </w:rPr>
        <w:t xml:space="preserve"> (London: Prentice Hall</w:t>
      </w:r>
    </w:p>
    <w:p w:rsidR="00F37CDD" w:rsidRDefault="00F37CDD" w:rsidP="005012E1">
      <w:pPr>
        <w:pStyle w:val="ListParagraph"/>
        <w:numPr>
          <w:ilvl w:val="0"/>
          <w:numId w:val="8"/>
        </w:numPr>
        <w:spacing w:line="360" w:lineRule="auto"/>
        <w:rPr>
          <w:rFonts w:ascii="Arial" w:hAnsi="Arial" w:cs="Arial"/>
        </w:rPr>
      </w:pPr>
      <w:r w:rsidRPr="00F37CDD">
        <w:rPr>
          <w:rFonts w:ascii="Arial" w:hAnsi="Arial" w:cs="Arial"/>
        </w:rPr>
        <w:t>Bamford, D. R</w:t>
      </w:r>
      <w:r w:rsidR="000D6D43" w:rsidRPr="00F37CDD">
        <w:rPr>
          <w:rFonts w:ascii="Arial" w:hAnsi="Arial" w:cs="Arial"/>
        </w:rPr>
        <w:t>.,</w:t>
      </w:r>
      <w:r w:rsidRPr="00F37CDD">
        <w:rPr>
          <w:rFonts w:ascii="Arial" w:hAnsi="Arial" w:cs="Arial"/>
        </w:rPr>
        <w:t xml:space="preserve"> and Forrester, P. L</w:t>
      </w:r>
      <w:r w:rsidR="000D6D43" w:rsidRPr="00F37CDD">
        <w:rPr>
          <w:rFonts w:ascii="Arial" w:hAnsi="Arial" w:cs="Arial"/>
        </w:rPr>
        <w:t>.,</w:t>
      </w:r>
      <w:r w:rsidRPr="00F37CDD">
        <w:rPr>
          <w:rFonts w:ascii="Arial" w:hAnsi="Arial" w:cs="Arial"/>
        </w:rPr>
        <w:t> 2003. </w:t>
      </w:r>
      <w:r w:rsidRPr="00F37CDD">
        <w:rPr>
          <w:rFonts w:ascii="Arial" w:hAnsi="Arial" w:cs="Arial"/>
          <w:i/>
          <w:iCs/>
        </w:rPr>
        <w:t xml:space="preserve">Managing planned and emergent change within an operations management </w:t>
      </w:r>
      <w:r w:rsidR="000D6D43" w:rsidRPr="00F37CDD">
        <w:rPr>
          <w:rFonts w:ascii="Arial" w:hAnsi="Arial" w:cs="Arial"/>
          <w:i/>
          <w:iCs/>
        </w:rPr>
        <w:t>environment</w:t>
      </w:r>
      <w:r w:rsidR="000D6D43" w:rsidRPr="00F37CDD">
        <w:rPr>
          <w:rFonts w:ascii="Arial" w:hAnsi="Arial" w:cs="Arial"/>
        </w:rPr>
        <w:t>,</w:t>
      </w:r>
      <w:r w:rsidRPr="00F37CDD">
        <w:rPr>
          <w:rFonts w:ascii="Arial" w:hAnsi="Arial" w:cs="Arial"/>
        </w:rPr>
        <w:t xml:space="preserve"> International Journal of Operations &amp; Production Management 23 (5) (2003), pp. 546–564. </w:t>
      </w:r>
    </w:p>
    <w:p w:rsidR="00C16514" w:rsidRDefault="00C16514" w:rsidP="005012E1">
      <w:pPr>
        <w:pStyle w:val="ListParagraph"/>
        <w:numPr>
          <w:ilvl w:val="0"/>
          <w:numId w:val="8"/>
        </w:numPr>
        <w:spacing w:line="360" w:lineRule="auto"/>
        <w:rPr>
          <w:rFonts w:ascii="Arial" w:hAnsi="Arial" w:cs="Arial"/>
        </w:rPr>
      </w:pPr>
      <w:r w:rsidRPr="00C16514">
        <w:rPr>
          <w:rFonts w:ascii="Arial" w:hAnsi="Arial" w:cs="Arial"/>
        </w:rPr>
        <w:t xml:space="preserve">Beer, M. and </w:t>
      </w:r>
      <w:proofErr w:type="spellStart"/>
      <w:r w:rsidRPr="00C16514">
        <w:rPr>
          <w:rFonts w:ascii="Arial" w:hAnsi="Arial" w:cs="Arial"/>
        </w:rPr>
        <w:t>Nohria</w:t>
      </w:r>
      <w:proofErr w:type="spellEnd"/>
      <w:r w:rsidRPr="00C16514">
        <w:rPr>
          <w:rFonts w:ascii="Arial" w:hAnsi="Arial" w:cs="Arial"/>
        </w:rPr>
        <w:t xml:space="preserve">, N. (2000). </w:t>
      </w:r>
      <w:r w:rsidRPr="00C16514">
        <w:rPr>
          <w:rFonts w:ascii="Arial" w:hAnsi="Arial" w:cs="Arial"/>
          <w:i/>
          <w:iCs/>
        </w:rPr>
        <w:t>Cracking the code of change</w:t>
      </w:r>
      <w:r w:rsidRPr="00C16514">
        <w:rPr>
          <w:rFonts w:ascii="Arial" w:hAnsi="Arial" w:cs="Arial"/>
        </w:rPr>
        <w:t>. Harvard Business Rev</w:t>
      </w:r>
      <w:r>
        <w:rPr>
          <w:rFonts w:ascii="Arial" w:hAnsi="Arial" w:cs="Arial"/>
        </w:rPr>
        <w:t xml:space="preserve">iew, May/June, pp. 133- 141. </w:t>
      </w:r>
    </w:p>
    <w:p w:rsidR="00FC686A" w:rsidRPr="00257D77" w:rsidRDefault="00FC686A" w:rsidP="00257D77">
      <w:pPr>
        <w:pStyle w:val="ListParagraph"/>
        <w:numPr>
          <w:ilvl w:val="0"/>
          <w:numId w:val="8"/>
        </w:numPr>
        <w:spacing w:line="360" w:lineRule="auto"/>
        <w:rPr>
          <w:rFonts w:ascii="Arial" w:hAnsi="Arial" w:cs="Arial"/>
        </w:rPr>
      </w:pPr>
      <w:proofErr w:type="spellStart"/>
      <w:r w:rsidRPr="00FC686A">
        <w:rPr>
          <w:rFonts w:ascii="Arial" w:hAnsi="Arial" w:cs="Arial"/>
        </w:rPr>
        <w:t>Benvenuti</w:t>
      </w:r>
      <w:proofErr w:type="spellEnd"/>
      <w:r w:rsidRPr="00FC686A">
        <w:rPr>
          <w:rFonts w:ascii="Arial" w:hAnsi="Arial" w:cs="Arial"/>
        </w:rPr>
        <w:t>, S. (2011). Making a Case for Change Management Theory to Support IS/</w:t>
      </w:r>
      <w:proofErr w:type="gramStart"/>
      <w:r w:rsidRPr="00FC686A">
        <w:rPr>
          <w:rFonts w:ascii="Arial" w:hAnsi="Arial" w:cs="Arial"/>
        </w:rPr>
        <w:t>IT</w:t>
      </w:r>
      <w:proofErr w:type="gramEnd"/>
      <w:r w:rsidRPr="00FC686A">
        <w:rPr>
          <w:rFonts w:ascii="Arial" w:hAnsi="Arial" w:cs="Arial"/>
        </w:rPr>
        <w:t xml:space="preserve"> Curriculum Innovation. </w:t>
      </w:r>
      <w:r w:rsidRPr="00FC686A">
        <w:rPr>
          <w:rFonts w:ascii="Arial" w:hAnsi="Arial" w:cs="Arial"/>
          <w:i/>
          <w:iCs/>
        </w:rPr>
        <w:t>Issues in Informing Science and Information Technology</w:t>
      </w:r>
      <w:r>
        <w:rPr>
          <w:rFonts w:ascii="Arial" w:hAnsi="Arial" w:cs="Arial"/>
        </w:rPr>
        <w:t>, 8, pp.103-104</w:t>
      </w:r>
      <w:r w:rsidRPr="00FC686A">
        <w:rPr>
          <w:rFonts w:ascii="Arial" w:hAnsi="Arial" w:cs="Arial"/>
        </w:rPr>
        <w:t>.</w:t>
      </w:r>
    </w:p>
    <w:p w:rsidR="00F37CDD" w:rsidRDefault="00F37CDD" w:rsidP="005012E1">
      <w:pPr>
        <w:pStyle w:val="ListParagraph"/>
        <w:numPr>
          <w:ilvl w:val="0"/>
          <w:numId w:val="8"/>
        </w:numPr>
        <w:spacing w:line="360" w:lineRule="auto"/>
        <w:rPr>
          <w:rFonts w:ascii="Arial" w:hAnsi="Arial" w:cs="Arial"/>
        </w:rPr>
      </w:pPr>
      <w:r w:rsidRPr="00F37CDD">
        <w:rPr>
          <w:rFonts w:ascii="Arial" w:hAnsi="Arial" w:cs="Arial"/>
        </w:rPr>
        <w:t>Burnes, B</w:t>
      </w:r>
      <w:r w:rsidR="000D6D43" w:rsidRPr="00F37CDD">
        <w:rPr>
          <w:rFonts w:ascii="Arial" w:hAnsi="Arial" w:cs="Arial"/>
        </w:rPr>
        <w:t>.,</w:t>
      </w:r>
      <w:r w:rsidRPr="00F37CDD">
        <w:rPr>
          <w:rFonts w:ascii="Arial" w:hAnsi="Arial" w:cs="Arial"/>
        </w:rPr>
        <w:t> 2004. </w:t>
      </w:r>
      <w:r w:rsidRPr="00F37CDD">
        <w:rPr>
          <w:rFonts w:ascii="Arial" w:hAnsi="Arial" w:cs="Arial"/>
          <w:i/>
          <w:iCs/>
        </w:rPr>
        <w:t>Managing Change: A Strategic Approach to Organisational Dynamics</w:t>
      </w:r>
      <w:r w:rsidR="000D6D43" w:rsidRPr="00F37CDD">
        <w:rPr>
          <w:rFonts w:ascii="Arial" w:hAnsi="Arial" w:cs="Arial"/>
          <w:i/>
          <w:iCs/>
        </w:rPr>
        <w:t>. </w:t>
      </w:r>
      <w:r w:rsidRPr="00F37CDD">
        <w:rPr>
          <w:rFonts w:ascii="Arial" w:hAnsi="Arial" w:cs="Arial"/>
        </w:rPr>
        <w:t>Harlow: Prentice Hall; 2004.</w:t>
      </w:r>
    </w:p>
    <w:p w:rsidR="00D81223" w:rsidRDefault="00082F63" w:rsidP="005012E1">
      <w:pPr>
        <w:pStyle w:val="ListParagraph"/>
        <w:numPr>
          <w:ilvl w:val="0"/>
          <w:numId w:val="8"/>
        </w:numPr>
        <w:spacing w:line="360" w:lineRule="auto"/>
        <w:rPr>
          <w:rFonts w:ascii="Arial" w:hAnsi="Arial" w:cs="Arial"/>
        </w:rPr>
      </w:pPr>
      <w:r w:rsidRPr="00082F63">
        <w:rPr>
          <w:rFonts w:ascii="Arial" w:hAnsi="Arial" w:cs="Arial"/>
        </w:rPr>
        <w:t>Cameron, E.</w:t>
      </w:r>
      <w:r>
        <w:rPr>
          <w:rFonts w:ascii="Arial" w:hAnsi="Arial" w:cs="Arial"/>
        </w:rPr>
        <w:t xml:space="preserve"> and Green, M.</w:t>
      </w:r>
      <w:r w:rsidRPr="00082F63">
        <w:rPr>
          <w:rFonts w:ascii="Arial" w:hAnsi="Arial" w:cs="Arial"/>
        </w:rPr>
        <w:t xml:space="preserve"> (2019). </w:t>
      </w:r>
      <w:r w:rsidRPr="00082F63">
        <w:rPr>
          <w:rFonts w:ascii="Arial" w:hAnsi="Arial" w:cs="Arial"/>
          <w:i/>
          <w:iCs/>
        </w:rPr>
        <w:t xml:space="preserve">MAKING SENSE OF CHANGE </w:t>
      </w:r>
      <w:r w:rsidR="00257D77" w:rsidRPr="00082F63">
        <w:rPr>
          <w:rFonts w:ascii="Arial" w:hAnsi="Arial" w:cs="Arial"/>
          <w:i/>
          <w:iCs/>
        </w:rPr>
        <w:t>MANAGEMENT:</w:t>
      </w:r>
      <w:r w:rsidRPr="00082F63">
        <w:rPr>
          <w:rFonts w:ascii="Arial" w:hAnsi="Arial" w:cs="Arial"/>
          <w:i/>
          <w:iCs/>
        </w:rPr>
        <w:t xml:space="preserve"> a complete guide to the models, tools and techniques of... organizational change.</w:t>
      </w:r>
      <w:r w:rsidRPr="00082F63">
        <w:rPr>
          <w:rFonts w:ascii="Arial" w:hAnsi="Arial" w:cs="Arial"/>
        </w:rPr>
        <w:t xml:space="preserve"> S.L.: </w:t>
      </w:r>
      <w:proofErr w:type="spellStart"/>
      <w:r w:rsidRPr="00082F63">
        <w:rPr>
          <w:rFonts w:ascii="Arial" w:hAnsi="Arial" w:cs="Arial"/>
        </w:rPr>
        <w:t>Kogan</w:t>
      </w:r>
      <w:proofErr w:type="spellEnd"/>
      <w:r w:rsidRPr="00082F63">
        <w:rPr>
          <w:rFonts w:ascii="Arial" w:hAnsi="Arial" w:cs="Arial"/>
        </w:rPr>
        <w:t xml:space="preserve"> </w:t>
      </w:r>
      <w:proofErr w:type="spellStart"/>
      <w:r w:rsidRPr="00082F63">
        <w:rPr>
          <w:rFonts w:ascii="Arial" w:hAnsi="Arial" w:cs="Arial"/>
        </w:rPr>
        <w:t>Page.</w:t>
      </w:r>
      <w:r>
        <w:rPr>
          <w:rFonts w:ascii="Arial" w:hAnsi="Arial" w:cs="Arial"/>
        </w:rPr>
        <w:t>pp</w:t>
      </w:r>
      <w:proofErr w:type="spellEnd"/>
      <w:r>
        <w:rPr>
          <w:rFonts w:ascii="Arial" w:hAnsi="Arial" w:cs="Arial"/>
        </w:rPr>
        <w:t xml:space="preserve"> 204-215</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Cheng, M.H. &amp; Cheung, W.M. (2004). Comparing perceptions: The competence of novice teachers and the expectations of school principals. Asia Pacific Education Review, 5(1), 188-199. </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Cherniss, C. (2001). Emotional intelligence and organization effectiveness. In C. Cherniss &amp; D. Goleman (Eds.). The Emotionally Intelligence Workplace, 3-26. San Francisco: </w:t>
      </w:r>
      <w:proofErr w:type="spellStart"/>
      <w:r w:rsidRPr="00220C6F">
        <w:rPr>
          <w:rFonts w:ascii="Arial" w:hAnsi="Arial" w:cs="Arial"/>
        </w:rPr>
        <w:t>Jossey</w:t>
      </w:r>
      <w:proofErr w:type="spellEnd"/>
      <w:r w:rsidRPr="00220C6F">
        <w:rPr>
          <w:rFonts w:ascii="Arial" w:hAnsi="Arial" w:cs="Arial"/>
        </w:rPr>
        <w:t>-Bass.</w:t>
      </w:r>
    </w:p>
    <w:p w:rsidR="00220C6F" w:rsidRDefault="00927D2D" w:rsidP="00927D2D">
      <w:pPr>
        <w:pStyle w:val="ListParagraph"/>
        <w:numPr>
          <w:ilvl w:val="0"/>
          <w:numId w:val="8"/>
        </w:numPr>
        <w:spacing w:line="360" w:lineRule="auto"/>
        <w:rPr>
          <w:rFonts w:ascii="Arial" w:hAnsi="Arial" w:cs="Arial"/>
        </w:rPr>
      </w:pPr>
      <w:r w:rsidRPr="00927D2D">
        <w:rPr>
          <w:rFonts w:ascii="Arial" w:hAnsi="Arial" w:cs="Arial"/>
        </w:rPr>
        <w:t>Daft, R.L. (2005). The leadership experience. (3rdEd). Toronto: Thompson South Western.</w:t>
      </w:r>
    </w:p>
    <w:p w:rsidR="00FF76DF" w:rsidRPr="00220C6F" w:rsidRDefault="00FF76DF" w:rsidP="005012E1">
      <w:pPr>
        <w:spacing w:line="360" w:lineRule="auto"/>
        <w:rPr>
          <w:rFonts w:ascii="Arial" w:hAnsi="Arial" w:cs="Arial"/>
        </w:rPr>
      </w:pPr>
    </w:p>
    <w:p w:rsidR="00FF76DF" w:rsidRDefault="00FF76DF" w:rsidP="005012E1">
      <w:pPr>
        <w:pStyle w:val="ListParagraph"/>
        <w:numPr>
          <w:ilvl w:val="0"/>
          <w:numId w:val="8"/>
        </w:numPr>
        <w:spacing w:line="360" w:lineRule="auto"/>
        <w:rPr>
          <w:rFonts w:ascii="Arial" w:hAnsi="Arial" w:cs="Arial"/>
        </w:rPr>
      </w:pPr>
      <w:proofErr w:type="spellStart"/>
      <w:r w:rsidRPr="00FF76DF">
        <w:rPr>
          <w:rFonts w:ascii="Arial" w:hAnsi="Arial" w:cs="Arial"/>
        </w:rPr>
        <w:t>Dartnell</w:t>
      </w:r>
      <w:proofErr w:type="spellEnd"/>
      <w:r w:rsidRPr="00FF76DF">
        <w:rPr>
          <w:rFonts w:ascii="Arial" w:hAnsi="Arial" w:cs="Arial"/>
        </w:rPr>
        <w:t>, L. (2020). </w:t>
      </w:r>
      <w:r w:rsidRPr="00FF76DF">
        <w:rPr>
          <w:rFonts w:ascii="Arial" w:hAnsi="Arial" w:cs="Arial"/>
          <w:i/>
          <w:iCs/>
        </w:rPr>
        <w:t>The Covid-19 changes that could last long-term</w:t>
      </w:r>
      <w:r w:rsidRPr="00FF76DF">
        <w:rPr>
          <w:rFonts w:ascii="Arial" w:hAnsi="Arial" w:cs="Arial"/>
        </w:rPr>
        <w:t>. [</w:t>
      </w:r>
      <w:proofErr w:type="gramStart"/>
      <w:r w:rsidRPr="00FF76DF">
        <w:rPr>
          <w:rFonts w:ascii="Arial" w:hAnsi="Arial" w:cs="Arial"/>
        </w:rPr>
        <w:t>online</w:t>
      </w:r>
      <w:proofErr w:type="gramEnd"/>
      <w:r w:rsidRPr="00FF76DF">
        <w:rPr>
          <w:rFonts w:ascii="Arial" w:hAnsi="Arial" w:cs="Arial"/>
        </w:rPr>
        <w:t xml:space="preserve">] www.bbc.com. Available at: </w:t>
      </w:r>
      <w:hyperlink r:id="rId27" w:history="1">
        <w:r w:rsidRPr="008C6E03">
          <w:rPr>
            <w:rStyle w:val="Hyperlink"/>
            <w:rFonts w:ascii="Arial" w:hAnsi="Arial" w:cs="Arial"/>
          </w:rPr>
          <w:t>https://www.bbc.com/future/article/20200629-which-lockdown-changes-are-here-to-stay</w:t>
        </w:r>
      </w:hyperlink>
      <w:r w:rsidRPr="00FF76DF">
        <w:rPr>
          <w:rFonts w:ascii="Arial" w:hAnsi="Arial" w:cs="Arial"/>
        </w:rPr>
        <w:t>.</w:t>
      </w:r>
    </w:p>
    <w:p w:rsidR="00256720" w:rsidRDefault="00256720" w:rsidP="005012E1">
      <w:pPr>
        <w:pStyle w:val="ListParagraph"/>
        <w:numPr>
          <w:ilvl w:val="0"/>
          <w:numId w:val="8"/>
        </w:numPr>
        <w:spacing w:line="360" w:lineRule="auto"/>
        <w:rPr>
          <w:rFonts w:ascii="Arial" w:hAnsi="Arial" w:cs="Arial"/>
        </w:rPr>
      </w:pPr>
      <w:r w:rsidRPr="00256720">
        <w:rPr>
          <w:rFonts w:ascii="Arial" w:hAnsi="Arial" w:cs="Arial"/>
        </w:rPr>
        <w:t>Davies, H.T.O.</w:t>
      </w:r>
      <w:r>
        <w:rPr>
          <w:rFonts w:ascii="Arial" w:hAnsi="Arial" w:cs="Arial"/>
        </w:rPr>
        <w:t xml:space="preserve">, </w:t>
      </w:r>
      <w:r w:rsidRPr="00256720">
        <w:rPr>
          <w:rFonts w:ascii="Arial" w:hAnsi="Arial" w:cs="Arial"/>
        </w:rPr>
        <w:t>Nutley</w:t>
      </w:r>
      <w:r>
        <w:rPr>
          <w:rFonts w:ascii="Arial" w:hAnsi="Arial" w:cs="Arial"/>
        </w:rPr>
        <w:t>, S. M.,</w:t>
      </w:r>
      <w:r w:rsidRPr="00256720">
        <w:rPr>
          <w:rFonts w:ascii="Helvetica" w:hAnsi="Helvetica"/>
          <w:color w:val="333333"/>
          <w:sz w:val="32"/>
          <w:szCs w:val="32"/>
          <w:shd w:val="clear" w:color="auto" w:fill="FFFFFF"/>
        </w:rPr>
        <w:t xml:space="preserve"> </w:t>
      </w:r>
      <w:proofErr w:type="spellStart"/>
      <w:r w:rsidRPr="00256720">
        <w:rPr>
          <w:rFonts w:ascii="Arial" w:hAnsi="Arial" w:cs="Arial"/>
        </w:rPr>
        <w:t>Mannion</w:t>
      </w:r>
      <w:proofErr w:type="spellEnd"/>
      <w:r>
        <w:rPr>
          <w:rFonts w:ascii="Arial" w:hAnsi="Arial" w:cs="Arial"/>
        </w:rPr>
        <w:t xml:space="preserve">, R., </w:t>
      </w:r>
      <w:r w:rsidRPr="00256720">
        <w:rPr>
          <w:rFonts w:ascii="Arial" w:hAnsi="Arial" w:cs="Arial"/>
        </w:rPr>
        <w:t>(2000). Organisational culture and quality of health care. </w:t>
      </w:r>
      <w:r w:rsidRPr="00256720">
        <w:rPr>
          <w:rFonts w:ascii="Arial" w:hAnsi="Arial" w:cs="Arial"/>
          <w:i/>
          <w:iCs/>
        </w:rPr>
        <w:t>Quality in Health Care</w:t>
      </w:r>
      <w:r w:rsidRPr="00256720">
        <w:rPr>
          <w:rFonts w:ascii="Arial" w:hAnsi="Arial" w:cs="Arial"/>
        </w:rPr>
        <w:t xml:space="preserve">, [online] 9(2), pp.111–119. Available at: </w:t>
      </w:r>
      <w:hyperlink r:id="rId28" w:history="1">
        <w:r w:rsidRPr="008C6E03">
          <w:rPr>
            <w:rStyle w:val="Hyperlink"/>
            <w:rFonts w:ascii="Arial" w:hAnsi="Arial" w:cs="Arial"/>
          </w:rPr>
          <w:t>https://qualitysafety.bmj.com/content/9/2/111</w:t>
        </w:r>
      </w:hyperlink>
      <w:r w:rsidRPr="00256720">
        <w:rPr>
          <w:rFonts w:ascii="Arial" w:hAnsi="Arial" w:cs="Arial"/>
        </w:rPr>
        <w:t>.</w:t>
      </w:r>
      <w:r>
        <w:rPr>
          <w:rFonts w:ascii="Arial" w:hAnsi="Arial" w:cs="Arial"/>
        </w:rPr>
        <w:t xml:space="preserve"> </w:t>
      </w:r>
    </w:p>
    <w:p w:rsidR="007E248D" w:rsidRDefault="007E248D" w:rsidP="005012E1">
      <w:pPr>
        <w:pStyle w:val="ListParagraph"/>
        <w:numPr>
          <w:ilvl w:val="0"/>
          <w:numId w:val="8"/>
        </w:numPr>
        <w:spacing w:line="360" w:lineRule="auto"/>
        <w:rPr>
          <w:rFonts w:ascii="Arial" w:hAnsi="Arial" w:cs="Arial"/>
        </w:rPr>
      </w:pPr>
      <w:r w:rsidRPr="007E248D">
        <w:rPr>
          <w:rFonts w:ascii="Arial" w:hAnsi="Arial" w:cs="Arial"/>
        </w:rPr>
        <w:t>Deloitte (2020). </w:t>
      </w:r>
      <w:r w:rsidRPr="007E248D">
        <w:rPr>
          <w:rFonts w:ascii="Arial" w:hAnsi="Arial" w:cs="Arial"/>
          <w:i/>
          <w:iCs/>
        </w:rPr>
        <w:t>Combating COVID-19 with an agile change management approach A guide for organisations to prioritise people needs while maintaining business continuity during uncertain times India perspective |</w:t>
      </w:r>
      <w:r w:rsidRPr="007E248D">
        <w:rPr>
          <w:rFonts w:ascii="Arial" w:hAnsi="Arial" w:cs="Arial"/>
        </w:rPr>
        <w:t>. [</w:t>
      </w:r>
      <w:proofErr w:type="gramStart"/>
      <w:r w:rsidRPr="007E248D">
        <w:rPr>
          <w:rFonts w:ascii="Arial" w:hAnsi="Arial" w:cs="Arial"/>
        </w:rPr>
        <w:t>online</w:t>
      </w:r>
      <w:proofErr w:type="gramEnd"/>
      <w:r w:rsidRPr="007E248D">
        <w:rPr>
          <w:rFonts w:ascii="Arial" w:hAnsi="Arial" w:cs="Arial"/>
        </w:rPr>
        <w:t xml:space="preserve">] . Available at: </w:t>
      </w:r>
      <w:hyperlink r:id="rId29" w:history="1">
        <w:r w:rsidRPr="008C6E03">
          <w:rPr>
            <w:rStyle w:val="Hyperlink"/>
            <w:rFonts w:ascii="Arial" w:hAnsi="Arial" w:cs="Arial"/>
          </w:rPr>
          <w:t>https://www2.deloitte.com/content/dam/Deloitte/in/Documents/human-capital/in-hc-consulting-deloitte-change-management-pov-on-covid-noexp.pdf</w:t>
        </w:r>
      </w:hyperlink>
      <w:r w:rsidRPr="007E248D">
        <w:rPr>
          <w:rFonts w:ascii="Arial" w:hAnsi="Arial" w:cs="Arial"/>
        </w:rPr>
        <w:t>.</w:t>
      </w:r>
      <w:r>
        <w:rPr>
          <w:rFonts w:ascii="Arial" w:hAnsi="Arial" w:cs="Arial"/>
        </w:rPr>
        <w:t xml:space="preserve"> </w:t>
      </w:r>
    </w:p>
    <w:p w:rsidR="00B16DEE" w:rsidRDefault="00B16DEE" w:rsidP="005012E1">
      <w:pPr>
        <w:pStyle w:val="ListParagraph"/>
        <w:numPr>
          <w:ilvl w:val="0"/>
          <w:numId w:val="8"/>
        </w:numPr>
        <w:spacing w:line="360" w:lineRule="auto"/>
        <w:rPr>
          <w:rFonts w:ascii="Arial" w:hAnsi="Arial" w:cs="Arial"/>
        </w:rPr>
      </w:pPr>
      <w:r w:rsidRPr="00B16DEE">
        <w:rPr>
          <w:rFonts w:ascii="Arial" w:hAnsi="Arial" w:cs="Arial"/>
        </w:rPr>
        <w:t>Duck, J. (1993). Managing change: The art of balancing. Harvard Business Review. November-December. Boston: Harvard Business School Publishing.</w:t>
      </w:r>
      <w:r>
        <w:rPr>
          <w:rFonts w:ascii="Arial" w:hAnsi="Arial" w:cs="Arial"/>
        </w:rPr>
        <w:t xml:space="preserve"> </w:t>
      </w:r>
    </w:p>
    <w:p w:rsidR="005C04DE" w:rsidRDefault="00F37CDD" w:rsidP="005012E1">
      <w:pPr>
        <w:pStyle w:val="ListParagraph"/>
        <w:numPr>
          <w:ilvl w:val="0"/>
          <w:numId w:val="8"/>
        </w:numPr>
        <w:spacing w:line="360" w:lineRule="auto"/>
        <w:rPr>
          <w:rFonts w:ascii="Arial" w:hAnsi="Arial" w:cs="Arial"/>
        </w:rPr>
      </w:pPr>
      <w:r w:rsidRPr="00F37CDD">
        <w:rPr>
          <w:rFonts w:ascii="Arial" w:hAnsi="Arial" w:cs="Arial"/>
        </w:rPr>
        <w:t>Eldrod, P. D</w:t>
      </w:r>
      <w:proofErr w:type="gramStart"/>
      <w:r w:rsidRPr="00F37CDD">
        <w:rPr>
          <w:rFonts w:ascii="Arial" w:hAnsi="Arial" w:cs="Arial"/>
        </w:rPr>
        <w:t>. ,</w:t>
      </w:r>
      <w:proofErr w:type="gramEnd"/>
      <w:r w:rsidRPr="00F37CDD">
        <w:rPr>
          <w:rFonts w:ascii="Arial" w:hAnsi="Arial" w:cs="Arial"/>
        </w:rPr>
        <w:t xml:space="preserve"> and Tippett, D. D. , 2002. </w:t>
      </w:r>
      <w:r w:rsidRPr="00F37CDD">
        <w:rPr>
          <w:rFonts w:ascii="Arial" w:hAnsi="Arial" w:cs="Arial"/>
          <w:i/>
          <w:iCs/>
        </w:rPr>
        <w:t xml:space="preserve">The “death valley” of </w:t>
      </w:r>
      <w:proofErr w:type="gramStart"/>
      <w:r w:rsidRPr="00F37CDD">
        <w:rPr>
          <w:rFonts w:ascii="Arial" w:hAnsi="Arial" w:cs="Arial"/>
          <w:i/>
          <w:iCs/>
        </w:rPr>
        <w:t>change</w:t>
      </w:r>
      <w:r w:rsidRPr="00F37CDD">
        <w:rPr>
          <w:rFonts w:ascii="Arial" w:hAnsi="Arial" w:cs="Arial"/>
        </w:rPr>
        <w:t> ,</w:t>
      </w:r>
      <w:proofErr w:type="gramEnd"/>
      <w:r w:rsidRPr="00F37CDD">
        <w:rPr>
          <w:rFonts w:ascii="Arial" w:hAnsi="Arial" w:cs="Arial"/>
        </w:rPr>
        <w:t xml:space="preserve"> Journal of Organizational Change Management 15 (3) (2002), pp. 273–291. </w:t>
      </w:r>
    </w:p>
    <w:p w:rsidR="00F37CDD" w:rsidRDefault="00927D2D" w:rsidP="00927D2D">
      <w:pPr>
        <w:pStyle w:val="ListParagraph"/>
        <w:numPr>
          <w:ilvl w:val="0"/>
          <w:numId w:val="8"/>
        </w:numPr>
        <w:spacing w:line="360" w:lineRule="auto"/>
        <w:rPr>
          <w:rFonts w:ascii="Arial" w:hAnsi="Arial" w:cs="Arial"/>
        </w:rPr>
      </w:pPr>
      <w:r w:rsidRPr="00927D2D">
        <w:rPr>
          <w:rFonts w:ascii="Arial" w:hAnsi="Arial" w:cs="Arial"/>
        </w:rPr>
        <w:t xml:space="preserve">Gibson, J.L., </w:t>
      </w:r>
      <w:proofErr w:type="spellStart"/>
      <w:r w:rsidRPr="00927D2D">
        <w:rPr>
          <w:rFonts w:ascii="Arial" w:hAnsi="Arial" w:cs="Arial"/>
        </w:rPr>
        <w:t>Ivancevich</w:t>
      </w:r>
      <w:proofErr w:type="spellEnd"/>
      <w:r w:rsidRPr="00927D2D">
        <w:rPr>
          <w:rFonts w:ascii="Arial" w:hAnsi="Arial" w:cs="Arial"/>
        </w:rPr>
        <w:t xml:space="preserve">, J.M. &amp; Donnelly, J.H. (2000).  Organizations: </w:t>
      </w:r>
      <w:proofErr w:type="spellStart"/>
      <w:r w:rsidRPr="00927D2D">
        <w:rPr>
          <w:rFonts w:ascii="Arial" w:hAnsi="Arial" w:cs="Arial"/>
        </w:rPr>
        <w:t>Behavior</w:t>
      </w:r>
      <w:proofErr w:type="spellEnd"/>
      <w:r w:rsidRPr="00927D2D">
        <w:rPr>
          <w:rFonts w:ascii="Arial" w:hAnsi="Arial" w:cs="Arial"/>
        </w:rPr>
        <w:t>, structure, processes. 10th ed. Boston: McGraw-Hill.</w:t>
      </w:r>
    </w:p>
    <w:p w:rsidR="00325C1F" w:rsidRDefault="00A14D75" w:rsidP="005012E1">
      <w:pPr>
        <w:pStyle w:val="ListParagraph"/>
        <w:numPr>
          <w:ilvl w:val="0"/>
          <w:numId w:val="8"/>
        </w:numPr>
        <w:spacing w:line="360" w:lineRule="auto"/>
        <w:rPr>
          <w:rFonts w:ascii="Arial" w:hAnsi="Arial" w:cs="Arial"/>
        </w:rPr>
      </w:pPr>
      <w:r>
        <w:rPr>
          <w:rFonts w:ascii="Arial" w:hAnsi="Arial" w:cs="Arial"/>
        </w:rPr>
        <w:t>GOV.UK. (2021</w:t>
      </w:r>
      <w:r w:rsidRPr="00A14D75">
        <w:rPr>
          <w:rFonts w:ascii="Arial" w:hAnsi="Arial" w:cs="Arial"/>
        </w:rPr>
        <w:t>). </w:t>
      </w:r>
      <w:r w:rsidRPr="00A14D75">
        <w:rPr>
          <w:rFonts w:ascii="Arial" w:hAnsi="Arial" w:cs="Arial"/>
          <w:i/>
          <w:iCs/>
        </w:rPr>
        <w:t>Guidance for schools: coronavirus (COVID-19)</w:t>
      </w:r>
      <w:r w:rsidRPr="00A14D75">
        <w:rPr>
          <w:rFonts w:ascii="Arial" w:hAnsi="Arial" w:cs="Arial"/>
        </w:rPr>
        <w:t xml:space="preserve">. [online] Available at: </w:t>
      </w:r>
      <w:hyperlink r:id="rId30" w:history="1">
        <w:r w:rsidRPr="008C6E03">
          <w:rPr>
            <w:rStyle w:val="Hyperlink"/>
            <w:rFonts w:ascii="Arial" w:hAnsi="Arial" w:cs="Arial"/>
          </w:rPr>
          <w:t>https://www.gov.uk/government/collections/guidance-for-schools-coronavirus-covid-19</w:t>
        </w:r>
      </w:hyperlink>
      <w:r w:rsidRPr="00A14D75">
        <w:rPr>
          <w:rFonts w:ascii="Arial" w:hAnsi="Arial" w:cs="Arial"/>
        </w:rPr>
        <w:t>.</w:t>
      </w:r>
      <w:r>
        <w:rPr>
          <w:rFonts w:ascii="Arial" w:hAnsi="Arial" w:cs="Arial"/>
        </w:rPr>
        <w:t xml:space="preserve"> </w:t>
      </w:r>
    </w:p>
    <w:p w:rsidR="005C04DE" w:rsidRDefault="005C04DE" w:rsidP="005012E1">
      <w:pPr>
        <w:pStyle w:val="ListParagraph"/>
        <w:numPr>
          <w:ilvl w:val="0"/>
          <w:numId w:val="8"/>
        </w:numPr>
        <w:spacing w:line="360" w:lineRule="auto"/>
        <w:rPr>
          <w:rFonts w:ascii="Arial" w:hAnsi="Arial" w:cs="Arial"/>
        </w:rPr>
      </w:pPr>
      <w:r>
        <w:rPr>
          <w:rFonts w:ascii="Arial" w:hAnsi="Arial" w:cs="Arial"/>
        </w:rPr>
        <w:t>GOV.UK. (2020</w:t>
      </w:r>
      <w:r w:rsidRPr="005C04DE">
        <w:rPr>
          <w:rFonts w:ascii="Arial" w:hAnsi="Arial" w:cs="Arial"/>
        </w:rPr>
        <w:t>). </w:t>
      </w:r>
      <w:r w:rsidRPr="005C04DE">
        <w:rPr>
          <w:rFonts w:ascii="Arial" w:hAnsi="Arial" w:cs="Arial"/>
          <w:i/>
          <w:iCs/>
        </w:rPr>
        <w:t>School funding: exceptional costs associated with coronavirus (COVID-19) for the period from March to July 2020</w:t>
      </w:r>
      <w:r w:rsidRPr="005C04DE">
        <w:rPr>
          <w:rFonts w:ascii="Arial" w:hAnsi="Arial" w:cs="Arial"/>
        </w:rPr>
        <w:t xml:space="preserve">. [online] Available at: </w:t>
      </w:r>
      <w:hyperlink r:id="rId31" w:history="1">
        <w:r w:rsidRPr="008C6E03">
          <w:rPr>
            <w:rStyle w:val="Hyperlink"/>
            <w:rFonts w:ascii="Arial" w:hAnsi="Arial" w:cs="Arial"/>
          </w:rPr>
          <w:t>https://www.gov.uk/government/publications/coronavirus-covid-19-financial-support-for-schools/school-funding-exceptional-costs-associated-with-coronavirus-covid-19-for-the-period-march-to-july-2020</w:t>
        </w:r>
      </w:hyperlink>
      <w:r w:rsidRPr="005C04DE">
        <w:rPr>
          <w:rFonts w:ascii="Arial" w:hAnsi="Arial" w:cs="Arial"/>
        </w:rPr>
        <w:t>.</w:t>
      </w:r>
      <w:r>
        <w:rPr>
          <w:rFonts w:ascii="Arial" w:hAnsi="Arial" w:cs="Arial"/>
        </w:rPr>
        <w:t xml:space="preserve"> </w:t>
      </w:r>
    </w:p>
    <w:p w:rsidR="00FF76DF" w:rsidRDefault="00325C1F" w:rsidP="005012E1">
      <w:pPr>
        <w:pStyle w:val="ListParagraph"/>
        <w:numPr>
          <w:ilvl w:val="0"/>
          <w:numId w:val="8"/>
        </w:numPr>
        <w:spacing w:line="360" w:lineRule="auto"/>
        <w:rPr>
          <w:rFonts w:ascii="Arial" w:hAnsi="Arial" w:cs="Arial"/>
        </w:rPr>
      </w:pPr>
      <w:r>
        <w:rPr>
          <w:rFonts w:ascii="Arial" w:hAnsi="Arial" w:cs="Arial"/>
        </w:rPr>
        <w:t>GOV.UK. (2021</w:t>
      </w:r>
      <w:r w:rsidRPr="00325C1F">
        <w:rPr>
          <w:rFonts w:ascii="Arial" w:hAnsi="Arial" w:cs="Arial"/>
        </w:rPr>
        <w:t>). </w:t>
      </w:r>
      <w:r w:rsidRPr="00325C1F">
        <w:rPr>
          <w:rFonts w:ascii="Arial" w:hAnsi="Arial" w:cs="Arial"/>
          <w:i/>
          <w:iCs/>
        </w:rPr>
        <w:t>Schools coronavirus (COVID-19) operational guidance</w:t>
      </w:r>
      <w:r w:rsidRPr="00325C1F">
        <w:rPr>
          <w:rFonts w:ascii="Arial" w:hAnsi="Arial" w:cs="Arial"/>
        </w:rPr>
        <w:t xml:space="preserve">. [online] Available at: </w:t>
      </w:r>
      <w:hyperlink r:id="rId32" w:history="1">
        <w:r w:rsidRPr="008C6E03">
          <w:rPr>
            <w:rStyle w:val="Hyperlink"/>
            <w:rFonts w:ascii="Arial" w:hAnsi="Arial" w:cs="Arial"/>
          </w:rPr>
          <w:t>https://www.gov.uk/government/publications/actions-for-schools-during-the-coronavirus-outbreak/schools-coronavirus-covid-19-operational-guidance</w:t>
        </w:r>
      </w:hyperlink>
      <w:r w:rsidRPr="00325C1F">
        <w:rPr>
          <w:rFonts w:ascii="Arial" w:hAnsi="Arial" w:cs="Arial"/>
        </w:rPr>
        <w:t>.</w:t>
      </w:r>
    </w:p>
    <w:p w:rsidR="00163FD7" w:rsidRDefault="00163FD7" w:rsidP="005012E1">
      <w:pPr>
        <w:pStyle w:val="ListParagraph"/>
        <w:numPr>
          <w:ilvl w:val="0"/>
          <w:numId w:val="8"/>
        </w:numPr>
        <w:spacing w:line="360" w:lineRule="auto"/>
        <w:rPr>
          <w:rFonts w:ascii="Arial" w:hAnsi="Arial" w:cs="Arial"/>
        </w:rPr>
      </w:pPr>
      <w:r w:rsidRPr="00163FD7">
        <w:rPr>
          <w:rFonts w:ascii="Arial" w:hAnsi="Arial" w:cs="Arial"/>
        </w:rPr>
        <w:t xml:space="preserve">Hargreaves </w:t>
      </w:r>
      <w:proofErr w:type="gramStart"/>
      <w:r w:rsidRPr="00163FD7">
        <w:rPr>
          <w:rFonts w:ascii="Arial" w:hAnsi="Arial" w:cs="Arial"/>
        </w:rPr>
        <w:t>A</w:t>
      </w:r>
      <w:proofErr w:type="gramEnd"/>
      <w:r w:rsidRPr="00163FD7">
        <w:rPr>
          <w:rFonts w:ascii="Arial" w:hAnsi="Arial" w:cs="Arial"/>
        </w:rPr>
        <w:t xml:space="preserve"> 1992. Cultures of </w:t>
      </w:r>
      <w:proofErr w:type="gramStart"/>
      <w:r w:rsidRPr="00163FD7">
        <w:rPr>
          <w:rFonts w:ascii="Arial" w:hAnsi="Arial" w:cs="Arial"/>
        </w:rPr>
        <w:t>Teaching</w:t>
      </w:r>
      <w:proofErr w:type="gramEnd"/>
      <w:r w:rsidRPr="00163FD7">
        <w:rPr>
          <w:rFonts w:ascii="Arial" w:hAnsi="Arial" w:cs="Arial"/>
        </w:rPr>
        <w:t xml:space="preserve"> A </w:t>
      </w:r>
      <w:proofErr w:type="spellStart"/>
      <w:r w:rsidRPr="00163FD7">
        <w:rPr>
          <w:rFonts w:ascii="Arial" w:hAnsi="Arial" w:cs="Arial"/>
        </w:rPr>
        <w:t>focu</w:t>
      </w:r>
      <w:proofErr w:type="spellEnd"/>
      <w:r w:rsidRPr="00163FD7">
        <w:rPr>
          <w:rFonts w:ascii="Arial" w:hAnsi="Arial" w:cs="Arial"/>
        </w:rPr>
        <w:t xml:space="preserve"> s for Chan </w:t>
      </w:r>
      <w:proofErr w:type="spellStart"/>
      <w:r w:rsidRPr="00163FD7">
        <w:rPr>
          <w:rFonts w:ascii="Arial" w:hAnsi="Arial" w:cs="Arial"/>
        </w:rPr>
        <w:t>ge</w:t>
      </w:r>
      <w:proofErr w:type="spellEnd"/>
      <w:r w:rsidRPr="00163FD7">
        <w:rPr>
          <w:rFonts w:ascii="Arial" w:hAnsi="Arial" w:cs="Arial"/>
        </w:rPr>
        <w:t xml:space="preserve">. In: Hargreaves A &amp; </w:t>
      </w:r>
      <w:proofErr w:type="spellStart"/>
      <w:r w:rsidRPr="00163FD7">
        <w:rPr>
          <w:rFonts w:ascii="Arial" w:hAnsi="Arial" w:cs="Arial"/>
        </w:rPr>
        <w:t>Fullan</w:t>
      </w:r>
      <w:proofErr w:type="spellEnd"/>
      <w:r w:rsidRPr="00163FD7">
        <w:rPr>
          <w:rFonts w:ascii="Arial" w:hAnsi="Arial" w:cs="Arial"/>
        </w:rPr>
        <w:t xml:space="preserve"> MG (</w:t>
      </w:r>
      <w:proofErr w:type="spellStart"/>
      <w:proofErr w:type="gramStart"/>
      <w:r w:rsidRPr="00163FD7">
        <w:rPr>
          <w:rFonts w:ascii="Arial" w:hAnsi="Arial" w:cs="Arial"/>
        </w:rPr>
        <w:t>eds</w:t>
      </w:r>
      <w:proofErr w:type="spellEnd"/>
      <w:proofErr w:type="gramEnd"/>
      <w:r w:rsidRPr="00163FD7">
        <w:rPr>
          <w:rFonts w:ascii="Arial" w:hAnsi="Arial" w:cs="Arial"/>
        </w:rPr>
        <w:t xml:space="preserve">). </w:t>
      </w:r>
      <w:r w:rsidRPr="00163FD7">
        <w:rPr>
          <w:rFonts w:ascii="Arial" w:hAnsi="Arial" w:cs="Arial"/>
          <w:i/>
          <w:iCs/>
        </w:rPr>
        <w:t>Understanding Teacher Development</w:t>
      </w:r>
      <w:r w:rsidRPr="00163FD7">
        <w:rPr>
          <w:rFonts w:ascii="Arial" w:hAnsi="Arial" w:cs="Arial"/>
        </w:rPr>
        <w:t xml:space="preserve">. Colum </w:t>
      </w:r>
      <w:proofErr w:type="spellStart"/>
      <w:proofErr w:type="gramStart"/>
      <w:r w:rsidRPr="00163FD7">
        <w:rPr>
          <w:rFonts w:ascii="Arial" w:hAnsi="Arial" w:cs="Arial"/>
        </w:rPr>
        <w:t>bia</w:t>
      </w:r>
      <w:proofErr w:type="spellEnd"/>
      <w:proofErr w:type="gramEnd"/>
      <w:r w:rsidRPr="00163FD7">
        <w:rPr>
          <w:rFonts w:ascii="Arial" w:hAnsi="Arial" w:cs="Arial"/>
        </w:rPr>
        <w:t xml:space="preserve">: Columbia University </w:t>
      </w:r>
      <w:proofErr w:type="spellStart"/>
      <w:r w:rsidRPr="00163FD7">
        <w:rPr>
          <w:rFonts w:ascii="Arial" w:hAnsi="Arial" w:cs="Arial"/>
        </w:rPr>
        <w:t>Te</w:t>
      </w:r>
      <w:proofErr w:type="spellEnd"/>
      <w:r w:rsidRPr="00163FD7">
        <w:rPr>
          <w:rFonts w:ascii="Arial" w:hAnsi="Arial" w:cs="Arial"/>
        </w:rPr>
        <w:t xml:space="preserve"> </w:t>
      </w:r>
      <w:proofErr w:type="spellStart"/>
      <w:r w:rsidRPr="00163FD7">
        <w:rPr>
          <w:rFonts w:ascii="Arial" w:hAnsi="Arial" w:cs="Arial"/>
        </w:rPr>
        <w:t>achers</w:t>
      </w:r>
      <w:proofErr w:type="spellEnd"/>
      <w:r w:rsidRPr="00163FD7">
        <w:rPr>
          <w:rFonts w:ascii="Arial" w:hAnsi="Arial" w:cs="Arial"/>
        </w:rPr>
        <w:t xml:space="preserve"> College Press</w:t>
      </w:r>
      <w:r>
        <w:rPr>
          <w:rFonts w:ascii="Arial" w:hAnsi="Arial" w:cs="Arial"/>
        </w:rPr>
        <w:t xml:space="preserve">. pp 271. </w:t>
      </w:r>
    </w:p>
    <w:p w:rsidR="00163FD7" w:rsidRDefault="00163FD7" w:rsidP="005012E1">
      <w:pPr>
        <w:pStyle w:val="ListParagraph"/>
        <w:numPr>
          <w:ilvl w:val="0"/>
          <w:numId w:val="8"/>
        </w:numPr>
        <w:spacing w:line="360" w:lineRule="auto"/>
        <w:rPr>
          <w:rFonts w:ascii="Arial" w:hAnsi="Arial" w:cs="Arial"/>
        </w:rPr>
      </w:pPr>
      <w:r w:rsidRPr="00163FD7">
        <w:rPr>
          <w:rFonts w:ascii="Arial" w:hAnsi="Arial" w:cs="Arial"/>
        </w:rPr>
        <w:t xml:space="preserve">Hellriegel D, Jackson SE, Slocum J, </w:t>
      </w:r>
      <w:proofErr w:type="spellStart"/>
      <w:r w:rsidRPr="00163FD7">
        <w:rPr>
          <w:rFonts w:ascii="Arial" w:hAnsi="Arial" w:cs="Arial"/>
        </w:rPr>
        <w:t>Staude</w:t>
      </w:r>
      <w:proofErr w:type="spellEnd"/>
      <w:r w:rsidRPr="00163FD7">
        <w:rPr>
          <w:rFonts w:ascii="Arial" w:hAnsi="Arial" w:cs="Arial"/>
        </w:rPr>
        <w:t xml:space="preserve"> G, Amos T, Klopper H B, </w:t>
      </w:r>
      <w:proofErr w:type="spellStart"/>
      <w:r w:rsidRPr="00163FD7">
        <w:rPr>
          <w:rFonts w:ascii="Arial" w:hAnsi="Arial" w:cs="Arial"/>
        </w:rPr>
        <w:t>Louw</w:t>
      </w:r>
      <w:proofErr w:type="spellEnd"/>
      <w:r w:rsidRPr="00163FD7">
        <w:rPr>
          <w:rFonts w:ascii="Arial" w:hAnsi="Arial" w:cs="Arial"/>
        </w:rPr>
        <w:t xml:space="preserve"> L &amp; </w:t>
      </w:r>
      <w:proofErr w:type="spellStart"/>
      <w:r w:rsidRPr="00163FD7">
        <w:rPr>
          <w:rFonts w:ascii="Arial" w:hAnsi="Arial" w:cs="Arial"/>
        </w:rPr>
        <w:t>Oosthuizen</w:t>
      </w:r>
      <w:proofErr w:type="spellEnd"/>
      <w:r w:rsidRPr="00163FD7">
        <w:rPr>
          <w:rFonts w:ascii="Arial" w:hAnsi="Arial" w:cs="Arial"/>
        </w:rPr>
        <w:t xml:space="preserve"> T 2004. Management: Second South African Edition. Cape Town: Oxford University Press.</w:t>
      </w:r>
      <w:r>
        <w:rPr>
          <w:rFonts w:ascii="Arial" w:hAnsi="Arial" w:cs="Arial"/>
        </w:rPr>
        <w:t xml:space="preserve"> pp 365. </w:t>
      </w:r>
    </w:p>
    <w:p w:rsidR="00163FD7" w:rsidRPr="00F17E80" w:rsidRDefault="00163FD7" w:rsidP="00163FD7">
      <w:pPr>
        <w:pStyle w:val="ListParagraph"/>
        <w:numPr>
          <w:ilvl w:val="0"/>
          <w:numId w:val="8"/>
        </w:numPr>
        <w:spacing w:line="360" w:lineRule="auto"/>
        <w:rPr>
          <w:rFonts w:ascii="Arial" w:hAnsi="Arial" w:cs="Arial"/>
          <w:i/>
          <w:iCs/>
        </w:rPr>
      </w:pPr>
      <w:r w:rsidRPr="00163FD7">
        <w:rPr>
          <w:rFonts w:ascii="Arial" w:hAnsi="Arial" w:cs="Arial"/>
        </w:rPr>
        <w:lastRenderedPageBreak/>
        <w:t>Hofstede</w:t>
      </w:r>
      <w:r>
        <w:rPr>
          <w:rFonts w:ascii="Arial" w:hAnsi="Arial" w:cs="Arial"/>
        </w:rPr>
        <w:t xml:space="preserve">, G., (1997). </w:t>
      </w:r>
      <w:r w:rsidRPr="00163FD7">
        <w:rPr>
          <w:rFonts w:ascii="Arial" w:hAnsi="Arial" w:cs="Arial"/>
          <w:i/>
          <w:iCs/>
        </w:rPr>
        <w:t>Cultures and Organisations</w:t>
      </w:r>
      <w:r>
        <w:rPr>
          <w:rFonts w:ascii="Arial" w:hAnsi="Arial" w:cs="Arial"/>
          <w:i/>
          <w:iCs/>
        </w:rPr>
        <w:t xml:space="preserve">. </w:t>
      </w:r>
      <w:r w:rsidRPr="00163FD7">
        <w:rPr>
          <w:rFonts w:ascii="Arial" w:hAnsi="Arial" w:cs="Arial"/>
        </w:rPr>
        <w:t>McGraw-Hill, New York (1997)</w:t>
      </w:r>
      <w:r>
        <w:rPr>
          <w:rFonts w:ascii="Arial" w:hAnsi="Arial" w:cs="Arial"/>
        </w:rPr>
        <w:t xml:space="preserve">. pp 182-183. </w:t>
      </w:r>
    </w:p>
    <w:p w:rsidR="00F17E80" w:rsidRPr="00F17E80" w:rsidRDefault="00F17E80" w:rsidP="00F17E80">
      <w:pPr>
        <w:pStyle w:val="ListParagraph"/>
        <w:numPr>
          <w:ilvl w:val="0"/>
          <w:numId w:val="8"/>
        </w:numPr>
        <w:spacing w:line="360" w:lineRule="auto"/>
        <w:rPr>
          <w:rFonts w:ascii="Arial" w:hAnsi="Arial" w:cs="Arial"/>
          <w:i/>
          <w:iCs/>
        </w:rPr>
      </w:pPr>
      <w:r w:rsidRPr="00F17E80">
        <w:rPr>
          <w:rFonts w:ascii="Arial" w:hAnsi="Arial" w:cs="Arial"/>
        </w:rPr>
        <w:t>House, R.J. (1971)</w:t>
      </w:r>
      <w:r w:rsidRPr="00F17E80">
        <w:rPr>
          <w:rFonts w:ascii="Arial" w:hAnsi="Arial" w:cs="Arial"/>
          <w:i/>
          <w:iCs/>
        </w:rPr>
        <w:t xml:space="preserve">. </w:t>
      </w:r>
      <w:r w:rsidRPr="00F17E80">
        <w:rPr>
          <w:rFonts w:ascii="Arial" w:hAnsi="Arial" w:cs="Arial"/>
        </w:rPr>
        <w:t>A path-goal theory of leader effectiveness</w:t>
      </w:r>
      <w:r w:rsidRPr="00F17E80">
        <w:rPr>
          <w:rFonts w:ascii="Arial" w:hAnsi="Arial" w:cs="Arial"/>
          <w:i/>
          <w:iCs/>
        </w:rPr>
        <w:t xml:space="preserve">. Administrative Science Quarterly, </w:t>
      </w:r>
      <w:r w:rsidRPr="00F17E80">
        <w:rPr>
          <w:rFonts w:ascii="Arial" w:hAnsi="Arial" w:cs="Arial"/>
        </w:rPr>
        <w:t>16, 321-338.</w:t>
      </w:r>
    </w:p>
    <w:p w:rsidR="00F17E80" w:rsidRPr="00163FD7" w:rsidRDefault="00F17E80" w:rsidP="00F17E80">
      <w:pPr>
        <w:pStyle w:val="ListParagraph"/>
        <w:numPr>
          <w:ilvl w:val="0"/>
          <w:numId w:val="8"/>
        </w:numPr>
        <w:spacing w:line="360" w:lineRule="auto"/>
        <w:rPr>
          <w:rFonts w:ascii="Arial" w:hAnsi="Arial" w:cs="Arial"/>
          <w:i/>
          <w:iCs/>
        </w:rPr>
      </w:pPr>
      <w:r w:rsidRPr="00F17E80">
        <w:rPr>
          <w:rFonts w:ascii="Arial" w:hAnsi="Arial" w:cs="Arial"/>
        </w:rPr>
        <w:t>House, R.J</w:t>
      </w:r>
      <w:proofErr w:type="gramStart"/>
      <w:r w:rsidRPr="00F17E80">
        <w:rPr>
          <w:rFonts w:ascii="Arial" w:hAnsi="Arial" w:cs="Arial"/>
        </w:rPr>
        <w:t>.&amp;</w:t>
      </w:r>
      <w:proofErr w:type="gramEnd"/>
      <w:r w:rsidRPr="00F17E80">
        <w:rPr>
          <w:rFonts w:ascii="Arial" w:hAnsi="Arial" w:cs="Arial"/>
        </w:rPr>
        <w:t xml:space="preserve"> Mitchell, T.R. (1974). Path-goal theory of leadership.</w:t>
      </w:r>
      <w:r w:rsidRPr="00F17E80">
        <w:rPr>
          <w:rFonts w:ascii="Arial" w:hAnsi="Arial" w:cs="Arial"/>
          <w:i/>
          <w:iCs/>
        </w:rPr>
        <w:t xml:space="preserve"> Journal of Contemporary Business</w:t>
      </w:r>
      <w:proofErr w:type="gramStart"/>
      <w:r w:rsidRPr="00F17E80">
        <w:rPr>
          <w:rFonts w:ascii="Arial" w:hAnsi="Arial" w:cs="Arial"/>
          <w:i/>
          <w:iCs/>
        </w:rPr>
        <w:t>,</w:t>
      </w:r>
      <w:r w:rsidRPr="00F17E80">
        <w:rPr>
          <w:rFonts w:ascii="Arial" w:hAnsi="Arial" w:cs="Arial"/>
        </w:rPr>
        <w:t>3</w:t>
      </w:r>
      <w:proofErr w:type="gramEnd"/>
      <w:r w:rsidRPr="00F17E80">
        <w:rPr>
          <w:rFonts w:ascii="Arial" w:hAnsi="Arial" w:cs="Arial"/>
        </w:rPr>
        <w:t>, 81-97</w:t>
      </w:r>
      <w:r w:rsidRPr="00F17E80">
        <w:rPr>
          <w:rFonts w:ascii="Arial" w:hAnsi="Arial" w:cs="Arial"/>
          <w:i/>
          <w:iCs/>
        </w:rPr>
        <w:t>.</w:t>
      </w:r>
    </w:p>
    <w:p w:rsidR="00B86BC8" w:rsidRDefault="00B86BC8" w:rsidP="005012E1">
      <w:pPr>
        <w:pStyle w:val="ListParagraph"/>
        <w:numPr>
          <w:ilvl w:val="0"/>
          <w:numId w:val="8"/>
        </w:numPr>
        <w:spacing w:line="360" w:lineRule="auto"/>
        <w:rPr>
          <w:rFonts w:ascii="Arial" w:hAnsi="Arial" w:cs="Arial"/>
        </w:rPr>
      </w:pPr>
      <w:proofErr w:type="spellStart"/>
      <w:r w:rsidRPr="00B86BC8">
        <w:rPr>
          <w:rFonts w:ascii="Arial" w:hAnsi="Arial" w:cs="Arial"/>
        </w:rPr>
        <w:t>Jalagat</w:t>
      </w:r>
      <w:proofErr w:type="spellEnd"/>
      <w:r w:rsidRPr="00B86BC8">
        <w:rPr>
          <w:rFonts w:ascii="Arial" w:hAnsi="Arial" w:cs="Arial"/>
        </w:rPr>
        <w:t>, R.C. (2016). The Impact of Change and Change Management in Achieving Corporate Goals and Objectives: Organizational Perspective. </w:t>
      </w:r>
      <w:r w:rsidRPr="00B86BC8">
        <w:rPr>
          <w:rFonts w:ascii="Arial" w:hAnsi="Arial" w:cs="Arial"/>
          <w:i/>
          <w:iCs/>
        </w:rPr>
        <w:t>International Journal of Science and Research</w:t>
      </w:r>
      <w:r w:rsidRPr="00B86BC8">
        <w:rPr>
          <w:rFonts w:ascii="Arial" w:hAnsi="Arial" w:cs="Arial"/>
        </w:rPr>
        <w:t xml:space="preserve">, [online] 5(11), pp.1235–1238. Available at: </w:t>
      </w:r>
      <w:hyperlink r:id="rId33" w:history="1">
        <w:r w:rsidR="00905BCC" w:rsidRPr="008C6E03">
          <w:rPr>
            <w:rStyle w:val="Hyperlink"/>
            <w:rFonts w:ascii="Arial" w:hAnsi="Arial" w:cs="Arial"/>
          </w:rPr>
          <w:t>file:///C:/Users/home/Downloads/IJSR-PublishedArticle3%20(1).pdf</w:t>
        </w:r>
      </w:hyperlink>
      <w:r w:rsidR="00905BCC">
        <w:rPr>
          <w:rFonts w:ascii="Arial" w:hAnsi="Arial" w:cs="Arial"/>
        </w:rPr>
        <w:t xml:space="preserve"> </w:t>
      </w:r>
      <w:r w:rsidRPr="00B86BC8">
        <w:rPr>
          <w:rFonts w:ascii="Arial" w:hAnsi="Arial" w:cs="Arial"/>
        </w:rPr>
        <w:t xml:space="preserve"> [Accessed 7 Apr. 2021].</w:t>
      </w:r>
    </w:p>
    <w:p w:rsidR="00905BCC" w:rsidRDefault="001C2D6D" w:rsidP="005012E1">
      <w:pPr>
        <w:pStyle w:val="ListParagraph"/>
        <w:numPr>
          <w:ilvl w:val="0"/>
          <w:numId w:val="8"/>
        </w:numPr>
        <w:spacing w:line="360" w:lineRule="auto"/>
        <w:rPr>
          <w:rFonts w:ascii="Arial" w:hAnsi="Arial" w:cs="Arial"/>
        </w:rPr>
      </w:pPr>
      <w:r w:rsidRPr="001C2D6D">
        <w:rPr>
          <w:rFonts w:ascii="Arial" w:hAnsi="Arial" w:cs="Arial"/>
        </w:rPr>
        <w:t>Jones, G.R. and George, J.M. (2005). </w:t>
      </w:r>
      <w:r w:rsidRPr="001C2D6D">
        <w:rPr>
          <w:rFonts w:ascii="Arial" w:hAnsi="Arial" w:cs="Arial"/>
          <w:i/>
          <w:iCs/>
        </w:rPr>
        <w:t>Essentials of contemporary management</w:t>
      </w:r>
      <w:r w:rsidRPr="001C2D6D">
        <w:rPr>
          <w:rFonts w:ascii="Arial" w:hAnsi="Arial" w:cs="Arial"/>
        </w:rPr>
        <w:t xml:space="preserve">. Boston: </w:t>
      </w:r>
      <w:proofErr w:type="spellStart"/>
      <w:r w:rsidRPr="001C2D6D">
        <w:rPr>
          <w:rFonts w:ascii="Arial" w:hAnsi="Arial" w:cs="Arial"/>
        </w:rPr>
        <w:t>Mcgraw</w:t>
      </w:r>
      <w:proofErr w:type="spellEnd"/>
      <w:r w:rsidRPr="001C2D6D">
        <w:rPr>
          <w:rFonts w:ascii="Arial" w:hAnsi="Arial" w:cs="Arial"/>
        </w:rPr>
        <w:t xml:space="preserve"> Hill.</w:t>
      </w:r>
      <w:r>
        <w:rPr>
          <w:rFonts w:ascii="Arial" w:hAnsi="Arial" w:cs="Arial"/>
        </w:rPr>
        <w:t xml:space="preserve"> pp 98. </w:t>
      </w:r>
    </w:p>
    <w:p w:rsidR="00325C1F" w:rsidRDefault="00914D5C" w:rsidP="005012E1">
      <w:pPr>
        <w:pStyle w:val="ListParagraph"/>
        <w:numPr>
          <w:ilvl w:val="0"/>
          <w:numId w:val="8"/>
        </w:numPr>
        <w:spacing w:line="360" w:lineRule="auto"/>
        <w:rPr>
          <w:rFonts w:ascii="Arial" w:hAnsi="Arial" w:cs="Arial"/>
        </w:rPr>
      </w:pPr>
      <w:r w:rsidRPr="00914D5C">
        <w:rPr>
          <w:rFonts w:ascii="Arial" w:hAnsi="Arial" w:cs="Arial"/>
        </w:rPr>
        <w:t>Kanter, R. M., 1989. </w:t>
      </w:r>
      <w:r w:rsidRPr="00914D5C">
        <w:rPr>
          <w:rFonts w:ascii="Arial" w:hAnsi="Arial" w:cs="Arial"/>
          <w:i/>
          <w:iCs/>
        </w:rPr>
        <w:t>When Giants Learn to Dance: Mastering the Challenges of Strategy, Management, and Careers in the 1990s</w:t>
      </w:r>
      <w:r w:rsidRPr="00914D5C">
        <w:rPr>
          <w:rFonts w:ascii="Arial" w:hAnsi="Arial" w:cs="Arial"/>
        </w:rPr>
        <w:t>. London: Routledge; 1989.</w:t>
      </w:r>
    </w:p>
    <w:p w:rsidR="00914D5C" w:rsidRPr="00FF76DF" w:rsidRDefault="00914D5C" w:rsidP="005012E1">
      <w:pPr>
        <w:pStyle w:val="ListParagraph"/>
        <w:numPr>
          <w:ilvl w:val="0"/>
          <w:numId w:val="8"/>
        </w:numPr>
        <w:spacing w:line="360" w:lineRule="auto"/>
        <w:rPr>
          <w:rFonts w:ascii="Arial" w:hAnsi="Arial" w:cs="Arial"/>
        </w:rPr>
      </w:pPr>
      <w:r w:rsidRPr="00914D5C">
        <w:rPr>
          <w:rFonts w:ascii="Arial" w:hAnsi="Arial" w:cs="Arial"/>
        </w:rPr>
        <w:t>Kanter, R. M., Stein, B. A., and </w:t>
      </w:r>
      <w:proofErr w:type="spellStart"/>
      <w:r w:rsidRPr="00914D5C">
        <w:rPr>
          <w:rFonts w:ascii="Arial" w:hAnsi="Arial" w:cs="Arial"/>
        </w:rPr>
        <w:t>Jick</w:t>
      </w:r>
      <w:proofErr w:type="spellEnd"/>
      <w:r w:rsidRPr="00914D5C">
        <w:rPr>
          <w:rFonts w:ascii="Arial" w:hAnsi="Arial" w:cs="Arial"/>
        </w:rPr>
        <w:t>, T. D., 1992. </w:t>
      </w:r>
      <w:r w:rsidRPr="00914D5C">
        <w:rPr>
          <w:rFonts w:ascii="Arial" w:hAnsi="Arial" w:cs="Arial"/>
          <w:i/>
          <w:iCs/>
        </w:rPr>
        <w:t>The Challenge of Organizational Change</w:t>
      </w:r>
      <w:r w:rsidRPr="00914D5C">
        <w:rPr>
          <w:rFonts w:ascii="Arial" w:hAnsi="Arial" w:cs="Arial"/>
        </w:rPr>
        <w:t>. New York: The Free Press; 1992.</w:t>
      </w:r>
    </w:p>
    <w:p w:rsidR="00914D5C" w:rsidRDefault="00914D5C" w:rsidP="005012E1">
      <w:pPr>
        <w:pStyle w:val="ListParagraph"/>
        <w:numPr>
          <w:ilvl w:val="0"/>
          <w:numId w:val="7"/>
        </w:numPr>
        <w:spacing w:line="360" w:lineRule="auto"/>
        <w:rPr>
          <w:rFonts w:ascii="Arial" w:hAnsi="Arial" w:cs="Arial"/>
        </w:rPr>
      </w:pPr>
      <w:r w:rsidRPr="00914D5C">
        <w:rPr>
          <w:rFonts w:ascii="Arial" w:hAnsi="Arial" w:cs="Arial"/>
        </w:rPr>
        <w:t>Kotter, J. P., 1996. </w:t>
      </w:r>
      <w:r w:rsidRPr="00914D5C">
        <w:rPr>
          <w:rFonts w:ascii="Arial" w:hAnsi="Arial" w:cs="Arial"/>
          <w:i/>
          <w:iCs/>
        </w:rPr>
        <w:t>Leading Change</w:t>
      </w:r>
      <w:r w:rsidRPr="00914D5C">
        <w:rPr>
          <w:rFonts w:ascii="Arial" w:hAnsi="Arial" w:cs="Arial"/>
        </w:rPr>
        <w:t>. Boston, MA: Harvard Business School Press; 1996.</w:t>
      </w:r>
    </w:p>
    <w:p w:rsidR="00F132A6" w:rsidRDefault="00F132A6" w:rsidP="005012E1">
      <w:pPr>
        <w:pStyle w:val="ListParagraph"/>
        <w:numPr>
          <w:ilvl w:val="0"/>
          <w:numId w:val="7"/>
        </w:numPr>
        <w:spacing w:line="360" w:lineRule="auto"/>
        <w:rPr>
          <w:rFonts w:ascii="Arial" w:hAnsi="Arial" w:cs="Arial"/>
        </w:rPr>
      </w:pPr>
      <w:r w:rsidRPr="00F132A6">
        <w:rPr>
          <w:rFonts w:ascii="Arial" w:hAnsi="Arial" w:cs="Arial"/>
        </w:rPr>
        <w:t>Kotter, J.P. (2012). </w:t>
      </w:r>
      <w:r w:rsidRPr="00F132A6">
        <w:rPr>
          <w:rFonts w:ascii="Arial" w:hAnsi="Arial" w:cs="Arial"/>
          <w:i/>
          <w:iCs/>
        </w:rPr>
        <w:t>Leading change</w:t>
      </w:r>
      <w:r w:rsidRPr="00F132A6">
        <w:rPr>
          <w:rFonts w:ascii="Arial" w:hAnsi="Arial" w:cs="Arial"/>
        </w:rPr>
        <w:t>. Boston, Mass.: Harvard Business School Press.</w:t>
      </w:r>
      <w:r>
        <w:rPr>
          <w:rFonts w:ascii="Arial" w:hAnsi="Arial" w:cs="Arial"/>
        </w:rPr>
        <w:t xml:space="preserve"> pp23-24 </w:t>
      </w:r>
    </w:p>
    <w:p w:rsidR="00F953E4" w:rsidRDefault="00F953E4" w:rsidP="005012E1">
      <w:pPr>
        <w:pStyle w:val="ListParagraph"/>
        <w:numPr>
          <w:ilvl w:val="0"/>
          <w:numId w:val="7"/>
        </w:numPr>
        <w:spacing w:line="360" w:lineRule="auto"/>
        <w:rPr>
          <w:rFonts w:ascii="Arial" w:hAnsi="Arial" w:cs="Arial"/>
        </w:rPr>
      </w:pPr>
      <w:r w:rsidRPr="00F953E4">
        <w:rPr>
          <w:rFonts w:ascii="Arial" w:hAnsi="Arial" w:cs="Arial"/>
        </w:rPr>
        <w:t>Levasseur, R.E. (2001). People Skills: Change Management Tools--Lewin’s Change Model. </w:t>
      </w:r>
      <w:r w:rsidRPr="00F953E4">
        <w:rPr>
          <w:rFonts w:ascii="Arial" w:hAnsi="Arial" w:cs="Arial"/>
          <w:i/>
          <w:iCs/>
        </w:rPr>
        <w:t>Interfaces</w:t>
      </w:r>
      <w:r w:rsidRPr="00F953E4">
        <w:rPr>
          <w:rFonts w:ascii="Arial" w:hAnsi="Arial" w:cs="Arial"/>
        </w:rPr>
        <w:t>, 31(4), pp.71–73.</w:t>
      </w:r>
    </w:p>
    <w:p w:rsidR="00566DD4" w:rsidRDefault="00566DD4" w:rsidP="005012E1">
      <w:pPr>
        <w:pStyle w:val="ListParagraph"/>
        <w:numPr>
          <w:ilvl w:val="0"/>
          <w:numId w:val="7"/>
        </w:numPr>
        <w:spacing w:line="360" w:lineRule="auto"/>
        <w:rPr>
          <w:rFonts w:ascii="Arial" w:hAnsi="Arial" w:cs="Arial"/>
        </w:rPr>
      </w:pPr>
      <w:r w:rsidRPr="00566DD4">
        <w:rPr>
          <w:rFonts w:ascii="Arial" w:hAnsi="Arial" w:cs="Arial"/>
        </w:rPr>
        <w:t>Liu M. Waste paper recycling decision system based on material flow analysis and life cycle assessment: a case study of waste paper recycling from China. </w:t>
      </w:r>
      <w:r w:rsidRPr="00566DD4">
        <w:rPr>
          <w:rFonts w:ascii="Arial" w:hAnsi="Arial" w:cs="Arial"/>
          <w:i/>
          <w:iCs/>
        </w:rPr>
        <w:t>J. Environ. Manage. </w:t>
      </w:r>
      <w:r w:rsidRPr="00566DD4">
        <w:rPr>
          <w:rFonts w:ascii="Arial" w:hAnsi="Arial" w:cs="Arial"/>
        </w:rPr>
        <w:t>2020;255 </w:t>
      </w:r>
    </w:p>
    <w:p w:rsidR="00064F90" w:rsidRDefault="00064F90" w:rsidP="005012E1">
      <w:pPr>
        <w:pStyle w:val="ListParagraph"/>
        <w:numPr>
          <w:ilvl w:val="0"/>
          <w:numId w:val="7"/>
        </w:numPr>
        <w:spacing w:line="360" w:lineRule="auto"/>
        <w:rPr>
          <w:rFonts w:ascii="Arial" w:hAnsi="Arial" w:cs="Arial"/>
        </w:rPr>
      </w:pPr>
      <w:r w:rsidRPr="00064F90">
        <w:rPr>
          <w:rFonts w:ascii="Arial" w:hAnsi="Arial" w:cs="Arial"/>
        </w:rPr>
        <w:t>Lucey, J. (2008). Why is the Failure Rate for Organizational Change so high? Management Services, Winter 2008, 10-18.</w:t>
      </w:r>
    </w:p>
    <w:p w:rsidR="00A737EB" w:rsidRDefault="00A737EB" w:rsidP="005012E1">
      <w:pPr>
        <w:pStyle w:val="ListParagraph"/>
        <w:numPr>
          <w:ilvl w:val="0"/>
          <w:numId w:val="7"/>
        </w:numPr>
        <w:spacing w:line="360" w:lineRule="auto"/>
        <w:rPr>
          <w:rFonts w:ascii="Arial" w:hAnsi="Arial" w:cs="Arial"/>
        </w:rPr>
      </w:pPr>
      <w:r w:rsidRPr="00A737EB">
        <w:rPr>
          <w:rFonts w:ascii="Arial" w:hAnsi="Arial" w:cs="Arial"/>
        </w:rPr>
        <w:t>Ma B. Recycle more, waste more? When recycling efforts increase resource consumption. </w:t>
      </w:r>
      <w:r w:rsidRPr="00A737EB">
        <w:rPr>
          <w:rFonts w:ascii="Arial" w:hAnsi="Arial" w:cs="Arial"/>
          <w:i/>
          <w:iCs/>
        </w:rPr>
        <w:t>J. Cleaner Prod. </w:t>
      </w:r>
      <w:r w:rsidRPr="00A737EB">
        <w:rPr>
          <w:rFonts w:ascii="Arial" w:hAnsi="Arial" w:cs="Arial"/>
        </w:rPr>
        <w:t>2019</w:t>
      </w:r>
      <w:proofErr w:type="gramStart"/>
      <w:r w:rsidRPr="00A737EB">
        <w:rPr>
          <w:rFonts w:ascii="Arial" w:hAnsi="Arial" w:cs="Arial"/>
        </w:rPr>
        <w:t>;206:870</w:t>
      </w:r>
      <w:proofErr w:type="gramEnd"/>
      <w:r w:rsidRPr="00A737EB">
        <w:rPr>
          <w:rFonts w:ascii="Arial" w:hAnsi="Arial" w:cs="Arial"/>
        </w:rPr>
        <w:t>–877. </w:t>
      </w:r>
    </w:p>
    <w:p w:rsidR="00E00248" w:rsidRDefault="00E00248" w:rsidP="005012E1">
      <w:pPr>
        <w:pStyle w:val="ListParagraph"/>
        <w:numPr>
          <w:ilvl w:val="0"/>
          <w:numId w:val="7"/>
        </w:numPr>
        <w:spacing w:line="360" w:lineRule="auto"/>
        <w:rPr>
          <w:rFonts w:ascii="Arial" w:hAnsi="Arial" w:cs="Arial"/>
        </w:rPr>
      </w:pPr>
      <w:proofErr w:type="spellStart"/>
      <w:r w:rsidRPr="00E00248">
        <w:rPr>
          <w:rFonts w:ascii="Arial" w:hAnsi="Arial" w:cs="Arial"/>
        </w:rPr>
        <w:t>Mento</w:t>
      </w:r>
      <w:proofErr w:type="spellEnd"/>
      <w:r w:rsidRPr="00E00248">
        <w:rPr>
          <w:rFonts w:ascii="Arial" w:hAnsi="Arial" w:cs="Arial"/>
        </w:rPr>
        <w:t xml:space="preserve">, A., Jones, R. and </w:t>
      </w:r>
      <w:proofErr w:type="spellStart"/>
      <w:r w:rsidRPr="00E00248">
        <w:rPr>
          <w:rFonts w:ascii="Arial" w:hAnsi="Arial" w:cs="Arial"/>
        </w:rPr>
        <w:t>Dirndorfer</w:t>
      </w:r>
      <w:proofErr w:type="spellEnd"/>
      <w:r w:rsidRPr="00E00248">
        <w:rPr>
          <w:rFonts w:ascii="Arial" w:hAnsi="Arial" w:cs="Arial"/>
        </w:rPr>
        <w:t>, W. (2002). A change management process: Grounded in both theory and practice. </w:t>
      </w:r>
      <w:r w:rsidRPr="00E00248">
        <w:rPr>
          <w:rFonts w:ascii="Arial" w:hAnsi="Arial" w:cs="Arial"/>
          <w:i/>
          <w:iCs/>
        </w:rPr>
        <w:t>Journal of Change Management</w:t>
      </w:r>
      <w:r w:rsidRPr="00E00248">
        <w:rPr>
          <w:rFonts w:ascii="Arial" w:hAnsi="Arial" w:cs="Arial"/>
        </w:rPr>
        <w:t>, 3(1), pp.45–59.</w:t>
      </w:r>
    </w:p>
    <w:p w:rsidR="00E00248" w:rsidRDefault="0075723A" w:rsidP="0075723A">
      <w:pPr>
        <w:pStyle w:val="ListParagraph"/>
        <w:numPr>
          <w:ilvl w:val="0"/>
          <w:numId w:val="7"/>
        </w:numPr>
        <w:spacing w:line="360" w:lineRule="auto"/>
        <w:rPr>
          <w:rFonts w:ascii="Arial" w:hAnsi="Arial" w:cs="Arial"/>
        </w:rPr>
      </w:pPr>
      <w:proofErr w:type="spellStart"/>
      <w:r w:rsidRPr="0075723A">
        <w:rPr>
          <w:rFonts w:ascii="Arial" w:hAnsi="Arial" w:cs="Arial"/>
        </w:rPr>
        <w:t>Mofijur</w:t>
      </w:r>
      <w:proofErr w:type="spellEnd"/>
      <w:r w:rsidRPr="0075723A">
        <w:rPr>
          <w:rFonts w:ascii="Arial" w:hAnsi="Arial" w:cs="Arial"/>
        </w:rPr>
        <w:t xml:space="preserve">, M., Fattah, I.M.R., </w:t>
      </w:r>
      <w:proofErr w:type="spellStart"/>
      <w:r w:rsidRPr="0075723A">
        <w:rPr>
          <w:rFonts w:ascii="Arial" w:hAnsi="Arial" w:cs="Arial"/>
        </w:rPr>
        <w:t>Alam</w:t>
      </w:r>
      <w:proofErr w:type="spellEnd"/>
      <w:r w:rsidRPr="0075723A">
        <w:rPr>
          <w:rFonts w:ascii="Arial" w:hAnsi="Arial" w:cs="Arial"/>
        </w:rPr>
        <w:t xml:space="preserve">, M.A., Islam, A.B.M.S., Ong, H.C., Rahman, S.M.A., </w:t>
      </w:r>
      <w:proofErr w:type="spellStart"/>
      <w:r w:rsidRPr="0075723A">
        <w:rPr>
          <w:rFonts w:ascii="Arial" w:hAnsi="Arial" w:cs="Arial"/>
        </w:rPr>
        <w:t>Najafi</w:t>
      </w:r>
      <w:proofErr w:type="spellEnd"/>
      <w:r w:rsidRPr="0075723A">
        <w:rPr>
          <w:rFonts w:ascii="Arial" w:hAnsi="Arial" w:cs="Arial"/>
        </w:rPr>
        <w:t xml:space="preserve">, G., Ahmed, S.F., Uddin, </w:t>
      </w:r>
      <w:proofErr w:type="spellStart"/>
      <w:r w:rsidRPr="0075723A">
        <w:rPr>
          <w:rFonts w:ascii="Arial" w:hAnsi="Arial" w:cs="Arial"/>
        </w:rPr>
        <w:t>Md.A</w:t>
      </w:r>
      <w:proofErr w:type="spellEnd"/>
      <w:r w:rsidRPr="0075723A">
        <w:rPr>
          <w:rFonts w:ascii="Arial" w:hAnsi="Arial" w:cs="Arial"/>
        </w:rPr>
        <w:t xml:space="preserve">. </w:t>
      </w:r>
      <w:proofErr w:type="gramStart"/>
      <w:r w:rsidRPr="0075723A">
        <w:rPr>
          <w:rFonts w:ascii="Arial" w:hAnsi="Arial" w:cs="Arial"/>
        </w:rPr>
        <w:t>and</w:t>
      </w:r>
      <w:proofErr w:type="gramEnd"/>
      <w:r w:rsidRPr="0075723A">
        <w:rPr>
          <w:rFonts w:ascii="Arial" w:hAnsi="Arial" w:cs="Arial"/>
        </w:rPr>
        <w:t xml:space="preserve"> </w:t>
      </w:r>
      <w:proofErr w:type="spellStart"/>
      <w:r w:rsidRPr="0075723A">
        <w:rPr>
          <w:rFonts w:ascii="Arial" w:hAnsi="Arial" w:cs="Arial"/>
        </w:rPr>
        <w:t>Mahlia</w:t>
      </w:r>
      <w:proofErr w:type="spellEnd"/>
      <w:r w:rsidRPr="0075723A">
        <w:rPr>
          <w:rFonts w:ascii="Arial" w:hAnsi="Arial" w:cs="Arial"/>
        </w:rPr>
        <w:t xml:space="preserve">, T.M.I. (2021). Impact of COVID-19 </w:t>
      </w:r>
      <w:r w:rsidRPr="0075723A">
        <w:rPr>
          <w:rFonts w:ascii="Arial" w:hAnsi="Arial" w:cs="Arial"/>
        </w:rPr>
        <w:lastRenderedPageBreak/>
        <w:t>on the social, economic, environmental and energy domains: Lessons learnt from a global pandemic. Sustainable Production and Consumption, 26, pp.343–359.</w:t>
      </w:r>
    </w:p>
    <w:p w:rsidR="00220C6F" w:rsidRDefault="007D3F6C" w:rsidP="005012E1">
      <w:pPr>
        <w:pStyle w:val="ListParagraph"/>
        <w:numPr>
          <w:ilvl w:val="0"/>
          <w:numId w:val="7"/>
        </w:numPr>
        <w:spacing w:line="360" w:lineRule="auto"/>
        <w:rPr>
          <w:rFonts w:ascii="Arial" w:hAnsi="Arial" w:cs="Arial"/>
        </w:rPr>
      </w:pPr>
      <w:r w:rsidRPr="007D3F6C">
        <w:rPr>
          <w:rFonts w:ascii="Arial" w:hAnsi="Arial" w:cs="Arial"/>
        </w:rPr>
        <w:t>Moran, J. W., and Brightman, B. K., 2001. </w:t>
      </w:r>
      <w:r w:rsidRPr="007D3F6C">
        <w:rPr>
          <w:rFonts w:ascii="Arial" w:hAnsi="Arial" w:cs="Arial"/>
          <w:i/>
          <w:iCs/>
        </w:rPr>
        <w:t>Leading organizational change</w:t>
      </w:r>
      <w:r w:rsidRPr="007D3F6C">
        <w:rPr>
          <w:rFonts w:ascii="Arial" w:hAnsi="Arial" w:cs="Arial"/>
        </w:rPr>
        <w:t>, Career Development International 6 (2) (2001), pp. 111–118. </w:t>
      </w:r>
    </w:p>
    <w:p w:rsidR="00A37594" w:rsidRPr="00257D77" w:rsidRDefault="00A37594" w:rsidP="00257D77">
      <w:pPr>
        <w:pStyle w:val="ListParagraph"/>
        <w:numPr>
          <w:ilvl w:val="0"/>
          <w:numId w:val="7"/>
        </w:numPr>
        <w:spacing w:line="360" w:lineRule="auto"/>
        <w:rPr>
          <w:rFonts w:ascii="Arial" w:hAnsi="Arial" w:cs="Arial"/>
        </w:rPr>
      </w:pPr>
      <w:r w:rsidRPr="00A37594">
        <w:rPr>
          <w:rFonts w:ascii="Arial" w:hAnsi="Arial" w:cs="Arial"/>
        </w:rPr>
        <w:t>Nguyen, T.T.T. (2017). Management education as an industry and MBA as a product: revisiting joint MBA programs using Porters five forces model. </w:t>
      </w:r>
      <w:r w:rsidRPr="00A37594">
        <w:rPr>
          <w:rFonts w:ascii="Arial" w:hAnsi="Arial" w:cs="Arial"/>
          <w:i/>
          <w:iCs/>
        </w:rPr>
        <w:t>Global Business and Economics Review</w:t>
      </w:r>
      <w:r w:rsidRPr="00A37594">
        <w:rPr>
          <w:rFonts w:ascii="Arial" w:hAnsi="Arial" w:cs="Arial"/>
        </w:rPr>
        <w:t>, 19(3), p.356.</w:t>
      </w:r>
    </w:p>
    <w:p w:rsidR="00FF76DF" w:rsidRDefault="00220C6F" w:rsidP="005012E1">
      <w:pPr>
        <w:pStyle w:val="ListParagraph"/>
        <w:numPr>
          <w:ilvl w:val="0"/>
          <w:numId w:val="7"/>
        </w:numPr>
        <w:spacing w:line="360" w:lineRule="auto"/>
        <w:rPr>
          <w:rFonts w:ascii="Arial" w:hAnsi="Arial" w:cs="Arial"/>
        </w:rPr>
      </w:pPr>
      <w:r w:rsidRPr="00220C6F">
        <w:rPr>
          <w:rFonts w:ascii="Arial" w:hAnsi="Arial" w:cs="Arial"/>
        </w:rPr>
        <w:t xml:space="preserve">Porter, M. E. (1980). Competitive strategy. New </w:t>
      </w:r>
      <w:r w:rsidR="00914D5C" w:rsidRPr="00220C6F">
        <w:rPr>
          <w:rFonts w:ascii="Arial" w:hAnsi="Arial" w:cs="Arial"/>
        </w:rPr>
        <w:t>York:</w:t>
      </w:r>
      <w:r w:rsidRPr="00220C6F">
        <w:rPr>
          <w:rFonts w:ascii="Arial" w:hAnsi="Arial" w:cs="Arial"/>
        </w:rPr>
        <w:t xml:space="preserve"> The Free Press.</w:t>
      </w:r>
    </w:p>
    <w:p w:rsidR="00211306" w:rsidRPr="00163FD7" w:rsidRDefault="00211306" w:rsidP="00163FD7">
      <w:pPr>
        <w:pStyle w:val="ListParagraph"/>
        <w:numPr>
          <w:ilvl w:val="0"/>
          <w:numId w:val="7"/>
        </w:numPr>
        <w:spacing w:line="360" w:lineRule="auto"/>
        <w:rPr>
          <w:rFonts w:ascii="Arial" w:hAnsi="Arial" w:cs="Arial"/>
          <w:i/>
          <w:iCs/>
        </w:rPr>
      </w:pPr>
      <w:r w:rsidRPr="00211306">
        <w:rPr>
          <w:rFonts w:ascii="Arial" w:hAnsi="Arial" w:cs="Arial"/>
        </w:rPr>
        <w:t>Schein</w:t>
      </w:r>
      <w:r>
        <w:rPr>
          <w:rFonts w:ascii="Arial" w:hAnsi="Arial" w:cs="Arial"/>
        </w:rPr>
        <w:t xml:space="preserve">, E., (1992). </w:t>
      </w:r>
      <w:r w:rsidRPr="00163FD7">
        <w:rPr>
          <w:rFonts w:ascii="Arial" w:hAnsi="Arial" w:cs="Arial"/>
          <w:i/>
          <w:iCs/>
        </w:rPr>
        <w:t>Organisational Culture and Leadership</w:t>
      </w:r>
      <w:r w:rsidR="00163FD7">
        <w:rPr>
          <w:rFonts w:ascii="Arial" w:hAnsi="Arial" w:cs="Arial"/>
          <w:i/>
          <w:iCs/>
        </w:rPr>
        <w:t xml:space="preserve">. </w:t>
      </w:r>
      <w:r w:rsidRPr="00163FD7">
        <w:rPr>
          <w:rFonts w:ascii="Arial" w:hAnsi="Arial" w:cs="Arial"/>
        </w:rPr>
        <w:t xml:space="preserve">(2nd ed.), </w:t>
      </w:r>
      <w:proofErr w:type="spellStart"/>
      <w:r w:rsidRPr="00163FD7">
        <w:rPr>
          <w:rFonts w:ascii="Arial" w:hAnsi="Arial" w:cs="Arial"/>
        </w:rPr>
        <w:t>Jossey</w:t>
      </w:r>
      <w:proofErr w:type="spellEnd"/>
      <w:r w:rsidRPr="00163FD7">
        <w:rPr>
          <w:rFonts w:ascii="Arial" w:hAnsi="Arial" w:cs="Arial"/>
        </w:rPr>
        <w:t>-Bass, San Francisco. pp 8-9.</w:t>
      </w:r>
    </w:p>
    <w:p w:rsidR="00220C6F" w:rsidRDefault="00914D5C" w:rsidP="005012E1">
      <w:pPr>
        <w:pStyle w:val="ListParagraph"/>
        <w:numPr>
          <w:ilvl w:val="0"/>
          <w:numId w:val="7"/>
        </w:numPr>
        <w:spacing w:line="360" w:lineRule="auto"/>
        <w:rPr>
          <w:rFonts w:ascii="Arial" w:hAnsi="Arial" w:cs="Arial"/>
        </w:rPr>
      </w:pPr>
      <w:r w:rsidRPr="00914D5C">
        <w:rPr>
          <w:rFonts w:ascii="Arial" w:hAnsi="Arial" w:cs="Arial"/>
        </w:rPr>
        <w:t>Senior, B., 2002. </w:t>
      </w:r>
      <w:r w:rsidRPr="00914D5C">
        <w:rPr>
          <w:rFonts w:ascii="Arial" w:hAnsi="Arial" w:cs="Arial"/>
          <w:i/>
          <w:iCs/>
        </w:rPr>
        <w:t>Organisational Change</w:t>
      </w:r>
      <w:proofErr w:type="gramStart"/>
      <w:r w:rsidRPr="00914D5C">
        <w:rPr>
          <w:rFonts w:ascii="Arial" w:hAnsi="Arial" w:cs="Arial"/>
          <w:i/>
          <w:iCs/>
        </w:rPr>
        <w:t>,.</w:t>
      </w:r>
      <w:proofErr w:type="gramEnd"/>
      <w:r w:rsidRPr="00914D5C">
        <w:rPr>
          <w:rFonts w:ascii="Arial" w:hAnsi="Arial" w:cs="Arial"/>
          <w:i/>
          <w:iCs/>
        </w:rPr>
        <w:t> </w:t>
      </w:r>
      <w:r w:rsidRPr="00914D5C">
        <w:rPr>
          <w:rFonts w:ascii="Arial" w:hAnsi="Arial" w:cs="Arial"/>
        </w:rPr>
        <w:t>London: Prentice Hall; 2002. </w:t>
      </w:r>
    </w:p>
    <w:p w:rsidR="00E379A9" w:rsidRDefault="00E379A9" w:rsidP="005012E1">
      <w:pPr>
        <w:pStyle w:val="ListParagraph"/>
        <w:numPr>
          <w:ilvl w:val="0"/>
          <w:numId w:val="7"/>
        </w:numPr>
        <w:spacing w:line="360" w:lineRule="auto"/>
        <w:rPr>
          <w:rFonts w:ascii="Arial" w:hAnsi="Arial" w:cs="Arial"/>
        </w:rPr>
      </w:pPr>
      <w:r w:rsidRPr="00E379A9">
        <w:rPr>
          <w:rFonts w:ascii="Arial" w:hAnsi="Arial" w:cs="Arial"/>
        </w:rPr>
        <w:t>Sharma, K. (2020). 4 Types of Organizational Change, Explained. </w:t>
      </w:r>
      <w:r w:rsidRPr="00E379A9">
        <w:rPr>
          <w:rFonts w:ascii="Arial" w:hAnsi="Arial" w:cs="Arial"/>
          <w:i/>
          <w:iCs/>
        </w:rPr>
        <w:t>CHANGE MANAGEMENT</w:t>
      </w:r>
      <w:r w:rsidRPr="00E379A9">
        <w:rPr>
          <w:rFonts w:ascii="Arial" w:hAnsi="Arial" w:cs="Arial"/>
        </w:rPr>
        <w:t>. Available at: https://whatfix.com/blog/types-of-organizational-change/ [Accessed 8 Apr. 2021].</w:t>
      </w:r>
    </w:p>
    <w:p w:rsidR="00023A53" w:rsidRDefault="00023A53" w:rsidP="005012E1">
      <w:pPr>
        <w:pStyle w:val="ListParagraph"/>
        <w:numPr>
          <w:ilvl w:val="0"/>
          <w:numId w:val="7"/>
        </w:numPr>
        <w:spacing w:line="360" w:lineRule="auto"/>
        <w:rPr>
          <w:rFonts w:ascii="Arial" w:hAnsi="Arial" w:cs="Arial"/>
        </w:rPr>
      </w:pPr>
      <w:proofErr w:type="spellStart"/>
      <w:r w:rsidRPr="00023A53">
        <w:rPr>
          <w:rFonts w:ascii="Arial" w:hAnsi="Arial" w:cs="Arial"/>
        </w:rPr>
        <w:t>Shivappa</w:t>
      </w:r>
      <w:proofErr w:type="spellEnd"/>
      <w:r w:rsidRPr="00023A53">
        <w:rPr>
          <w:rFonts w:ascii="Arial" w:hAnsi="Arial" w:cs="Arial"/>
        </w:rPr>
        <w:t xml:space="preserve">, R. (2015). Change </w:t>
      </w:r>
      <w:proofErr w:type="spellStart"/>
      <w:r w:rsidRPr="00023A53">
        <w:rPr>
          <w:rFonts w:ascii="Arial" w:hAnsi="Arial" w:cs="Arial"/>
        </w:rPr>
        <w:t>ManagementConcept</w:t>
      </w:r>
      <w:proofErr w:type="spellEnd"/>
      <w:r w:rsidRPr="00023A53">
        <w:rPr>
          <w:rFonts w:ascii="Arial" w:hAnsi="Arial" w:cs="Arial"/>
        </w:rPr>
        <w:t>, Process, Principles and Skills. Retr</w:t>
      </w:r>
      <w:r>
        <w:rPr>
          <w:rFonts w:ascii="Arial" w:hAnsi="Arial" w:cs="Arial"/>
        </w:rPr>
        <w:t xml:space="preserve">ieved on November 1, 2016, from </w:t>
      </w:r>
      <w:r w:rsidRPr="00023A53">
        <w:rPr>
          <w:rFonts w:ascii="Arial" w:hAnsi="Arial" w:cs="Arial"/>
        </w:rPr>
        <w:t>http://www.slideshare.net/shivapparamakrishna/change -manage-</w:t>
      </w:r>
      <w:proofErr w:type="spellStart"/>
      <w:r w:rsidRPr="00023A53">
        <w:rPr>
          <w:rFonts w:ascii="Arial" w:hAnsi="Arial" w:cs="Arial"/>
        </w:rPr>
        <w:t>d</w:t>
      </w:r>
      <w:r w:rsidR="00372925">
        <w:rPr>
          <w:rFonts w:ascii="Arial" w:hAnsi="Arial" w:cs="Arial"/>
        </w:rPr>
        <w:t>r</w:t>
      </w:r>
      <w:proofErr w:type="spellEnd"/>
      <w:r w:rsidR="00372925">
        <w:rPr>
          <w:rFonts w:ascii="Arial" w:hAnsi="Arial" w:cs="Arial"/>
        </w:rPr>
        <w:t>-r-</w:t>
      </w:r>
      <w:proofErr w:type="spellStart"/>
      <w:r w:rsidR="00372925">
        <w:rPr>
          <w:rFonts w:ascii="Arial" w:hAnsi="Arial" w:cs="Arial"/>
        </w:rPr>
        <w:t>shivappa</w:t>
      </w:r>
      <w:proofErr w:type="spellEnd"/>
      <w:r w:rsidR="00372925">
        <w:rPr>
          <w:rFonts w:ascii="Arial" w:hAnsi="Arial" w:cs="Arial"/>
        </w:rPr>
        <w:t xml:space="preserve"> </w:t>
      </w:r>
    </w:p>
    <w:p w:rsidR="00372925" w:rsidRDefault="00372925" w:rsidP="005012E1">
      <w:pPr>
        <w:pStyle w:val="ListParagraph"/>
        <w:numPr>
          <w:ilvl w:val="0"/>
          <w:numId w:val="7"/>
        </w:numPr>
        <w:spacing w:line="360" w:lineRule="auto"/>
        <w:rPr>
          <w:rFonts w:ascii="Arial" w:hAnsi="Arial" w:cs="Arial"/>
        </w:rPr>
      </w:pPr>
      <w:proofErr w:type="spellStart"/>
      <w:r w:rsidRPr="00372925">
        <w:rPr>
          <w:rFonts w:ascii="Arial" w:hAnsi="Arial" w:cs="Arial"/>
        </w:rPr>
        <w:t>Smid</w:t>
      </w:r>
      <w:proofErr w:type="spellEnd"/>
      <w:r w:rsidRPr="00372925">
        <w:rPr>
          <w:rFonts w:ascii="Arial" w:hAnsi="Arial" w:cs="Arial"/>
        </w:rPr>
        <w:t xml:space="preserve">, G., van </w:t>
      </w:r>
      <w:proofErr w:type="spellStart"/>
      <w:r w:rsidRPr="00372925">
        <w:rPr>
          <w:rFonts w:ascii="Arial" w:hAnsi="Arial" w:cs="Arial"/>
        </w:rPr>
        <w:t>Hout</w:t>
      </w:r>
      <w:proofErr w:type="spellEnd"/>
      <w:r w:rsidRPr="00372925">
        <w:rPr>
          <w:rFonts w:ascii="Arial" w:hAnsi="Arial" w:cs="Arial"/>
        </w:rPr>
        <w:t>, E. and Burger, Y. (2006). Leadership in organisational change: Rules for successful hiring in interim management. </w:t>
      </w:r>
      <w:r w:rsidRPr="00372925">
        <w:rPr>
          <w:rFonts w:ascii="Arial" w:hAnsi="Arial" w:cs="Arial"/>
          <w:i/>
          <w:iCs/>
        </w:rPr>
        <w:t>Journal of Change Management</w:t>
      </w:r>
      <w:r w:rsidRPr="00372925">
        <w:rPr>
          <w:rFonts w:ascii="Arial" w:hAnsi="Arial" w:cs="Arial"/>
        </w:rPr>
        <w:t>, 6(1), pp.35–51.</w:t>
      </w:r>
    </w:p>
    <w:p w:rsidR="00023A53" w:rsidRPr="00257D77" w:rsidRDefault="00023A53" w:rsidP="00257D77">
      <w:pPr>
        <w:pStyle w:val="ListParagraph"/>
        <w:numPr>
          <w:ilvl w:val="0"/>
          <w:numId w:val="7"/>
        </w:numPr>
        <w:spacing w:line="360" w:lineRule="auto"/>
        <w:rPr>
          <w:rFonts w:ascii="Arial" w:hAnsi="Arial" w:cs="Arial"/>
        </w:rPr>
      </w:pPr>
      <w:r>
        <w:rPr>
          <w:rFonts w:ascii="Arial" w:hAnsi="Arial" w:cs="Arial"/>
        </w:rPr>
        <w:t xml:space="preserve"> </w:t>
      </w:r>
      <w:r w:rsidR="00B16DEE" w:rsidRPr="00B16DEE">
        <w:rPr>
          <w:rFonts w:ascii="Arial" w:hAnsi="Arial" w:cs="Arial"/>
        </w:rPr>
        <w:t xml:space="preserve">Starke, F.A., Sharma, G., </w:t>
      </w:r>
      <w:proofErr w:type="spellStart"/>
      <w:r w:rsidR="00B16DEE" w:rsidRPr="00B16DEE">
        <w:rPr>
          <w:rFonts w:ascii="Arial" w:hAnsi="Arial" w:cs="Arial"/>
        </w:rPr>
        <w:t>Mauws</w:t>
      </w:r>
      <w:proofErr w:type="spellEnd"/>
      <w:r w:rsidR="00B16DEE" w:rsidRPr="00B16DEE">
        <w:rPr>
          <w:rFonts w:ascii="Arial" w:hAnsi="Arial" w:cs="Arial"/>
        </w:rPr>
        <w:t xml:space="preserve">, M.K., </w:t>
      </w:r>
      <w:proofErr w:type="spellStart"/>
      <w:r w:rsidR="00B16DEE" w:rsidRPr="00B16DEE">
        <w:rPr>
          <w:rFonts w:ascii="Arial" w:hAnsi="Arial" w:cs="Arial"/>
        </w:rPr>
        <w:t>Dyck</w:t>
      </w:r>
      <w:proofErr w:type="spellEnd"/>
      <w:r w:rsidR="00B16DEE" w:rsidRPr="00B16DEE">
        <w:rPr>
          <w:rFonts w:ascii="Arial" w:hAnsi="Arial" w:cs="Arial"/>
        </w:rPr>
        <w:t xml:space="preserve">, B., &amp; </w:t>
      </w:r>
      <w:proofErr w:type="spellStart"/>
      <w:r w:rsidR="00B16DEE" w:rsidRPr="00B16DEE">
        <w:rPr>
          <w:rFonts w:ascii="Arial" w:hAnsi="Arial" w:cs="Arial"/>
        </w:rPr>
        <w:t>Dass</w:t>
      </w:r>
      <w:proofErr w:type="spellEnd"/>
      <w:r w:rsidR="00B16DEE" w:rsidRPr="00B16DEE">
        <w:rPr>
          <w:rFonts w:ascii="Arial" w:hAnsi="Arial" w:cs="Arial"/>
        </w:rPr>
        <w:t xml:space="preserve">, P. (2011). Exploring archetypal change: The importance of leadership and its substitutes. </w:t>
      </w:r>
      <w:r w:rsidR="00B16DEE" w:rsidRPr="00B16DEE">
        <w:rPr>
          <w:rFonts w:ascii="Arial" w:hAnsi="Arial" w:cs="Arial"/>
          <w:i/>
          <w:iCs/>
        </w:rPr>
        <w:t>Journal of Organizational Change Management</w:t>
      </w:r>
      <w:r w:rsidR="00B16DEE" w:rsidRPr="00B16DEE">
        <w:rPr>
          <w:rFonts w:ascii="Arial" w:hAnsi="Arial" w:cs="Arial"/>
        </w:rPr>
        <w:t>, 24(1), 29 – 50.</w:t>
      </w:r>
    </w:p>
    <w:p w:rsidR="00064F90" w:rsidRDefault="00FF76DF" w:rsidP="005012E1">
      <w:pPr>
        <w:pStyle w:val="ListParagraph"/>
        <w:numPr>
          <w:ilvl w:val="0"/>
          <w:numId w:val="7"/>
        </w:numPr>
        <w:spacing w:line="360" w:lineRule="auto"/>
        <w:rPr>
          <w:rFonts w:ascii="Arial" w:hAnsi="Arial" w:cs="Arial"/>
        </w:rPr>
      </w:pPr>
      <w:r>
        <w:rPr>
          <w:rFonts w:ascii="Arial" w:hAnsi="Arial" w:cs="Arial"/>
        </w:rPr>
        <w:t>Taylor, A. (2020</w:t>
      </w:r>
      <w:r w:rsidRPr="00FF76DF">
        <w:rPr>
          <w:rFonts w:ascii="Arial" w:hAnsi="Arial" w:cs="Arial"/>
        </w:rPr>
        <w:t>). Analysis | Why countries are resorting to pandemic lockdowns again. </w:t>
      </w:r>
      <w:r w:rsidRPr="00FF76DF">
        <w:rPr>
          <w:rFonts w:ascii="Arial" w:hAnsi="Arial" w:cs="Arial"/>
          <w:i/>
          <w:iCs/>
        </w:rPr>
        <w:t>Washington Post</w:t>
      </w:r>
      <w:r w:rsidRPr="00FF76DF">
        <w:rPr>
          <w:rFonts w:ascii="Arial" w:hAnsi="Arial" w:cs="Arial"/>
        </w:rPr>
        <w:t>. [online] Available at: https://www.washingtonpost.com/world/2020/10/22/second-lockdown-ireland-europe-coronavirus/ [Accessed 25 Oct. 2020].</w:t>
      </w:r>
    </w:p>
    <w:p w:rsidR="00211306" w:rsidRPr="00211306" w:rsidRDefault="00211306" w:rsidP="00211306">
      <w:pPr>
        <w:pStyle w:val="ListParagraph"/>
        <w:numPr>
          <w:ilvl w:val="0"/>
          <w:numId w:val="7"/>
        </w:numPr>
        <w:spacing w:line="360" w:lineRule="auto"/>
        <w:rPr>
          <w:rFonts w:ascii="Arial" w:hAnsi="Arial" w:cs="Arial"/>
        </w:rPr>
      </w:pPr>
      <w:r w:rsidRPr="00211306">
        <w:rPr>
          <w:rFonts w:ascii="Arial" w:hAnsi="Arial" w:cs="Arial"/>
        </w:rPr>
        <w:t>T. Deal, A. Kenney</w:t>
      </w:r>
      <w:r>
        <w:rPr>
          <w:rFonts w:ascii="Arial" w:hAnsi="Arial" w:cs="Arial"/>
        </w:rPr>
        <w:t xml:space="preserve">, (1982). </w:t>
      </w:r>
      <w:r w:rsidRPr="00211306">
        <w:rPr>
          <w:rFonts w:ascii="Arial" w:hAnsi="Arial" w:cs="Arial"/>
          <w:i/>
          <w:iCs/>
        </w:rPr>
        <w:t>Corporate Culture: The Rites and Rituals of Corporate Life</w:t>
      </w:r>
      <w:r>
        <w:rPr>
          <w:rFonts w:ascii="Arial" w:hAnsi="Arial" w:cs="Arial"/>
        </w:rPr>
        <w:t xml:space="preserve">. </w:t>
      </w:r>
      <w:r w:rsidRPr="00211306">
        <w:rPr>
          <w:rFonts w:ascii="Arial" w:hAnsi="Arial" w:cs="Arial"/>
        </w:rPr>
        <w:t>A</w:t>
      </w:r>
      <w:r>
        <w:rPr>
          <w:rFonts w:ascii="Arial" w:hAnsi="Arial" w:cs="Arial"/>
        </w:rPr>
        <w:t xml:space="preserve">ddison-Wesley, Reading MA. pp </w:t>
      </w:r>
      <w:r w:rsidRPr="00211306">
        <w:rPr>
          <w:rFonts w:ascii="Arial" w:hAnsi="Arial" w:cs="Arial"/>
        </w:rPr>
        <w:t>4</w:t>
      </w:r>
      <w:proofErr w:type="gramStart"/>
      <w:r w:rsidRPr="00211306">
        <w:rPr>
          <w:rFonts w:ascii="Arial" w:hAnsi="Arial" w:cs="Arial"/>
        </w:rPr>
        <w:t>,59,60</w:t>
      </w:r>
      <w:proofErr w:type="gramEnd"/>
      <w:r>
        <w:rPr>
          <w:rFonts w:ascii="Arial" w:hAnsi="Arial" w:cs="Arial"/>
        </w:rPr>
        <w:t>.</w:t>
      </w:r>
    </w:p>
    <w:p w:rsidR="00E9192B" w:rsidRDefault="00E9192B" w:rsidP="005012E1">
      <w:pPr>
        <w:pStyle w:val="ListParagraph"/>
        <w:numPr>
          <w:ilvl w:val="0"/>
          <w:numId w:val="7"/>
        </w:numPr>
        <w:spacing w:line="360" w:lineRule="auto"/>
        <w:rPr>
          <w:rFonts w:ascii="Arial" w:hAnsi="Arial" w:cs="Arial"/>
        </w:rPr>
      </w:pPr>
      <w:r w:rsidRPr="00E9192B">
        <w:rPr>
          <w:rFonts w:ascii="Arial" w:hAnsi="Arial" w:cs="Arial"/>
        </w:rPr>
        <w:t>Todnem, R. (2005). Organisational change management: A critical review. </w:t>
      </w:r>
      <w:r w:rsidRPr="00E9192B">
        <w:rPr>
          <w:rFonts w:ascii="Arial" w:hAnsi="Arial" w:cs="Arial"/>
          <w:i/>
          <w:iCs/>
        </w:rPr>
        <w:t>Journal of Change Management</w:t>
      </w:r>
      <w:r w:rsidRPr="00E9192B">
        <w:rPr>
          <w:rFonts w:ascii="Arial" w:hAnsi="Arial" w:cs="Arial"/>
        </w:rPr>
        <w:t>, 5(4), pp.369–380.</w:t>
      </w:r>
    </w:p>
    <w:p w:rsidR="0006176A" w:rsidRDefault="0006176A" w:rsidP="005012E1">
      <w:pPr>
        <w:pStyle w:val="ListParagraph"/>
        <w:numPr>
          <w:ilvl w:val="0"/>
          <w:numId w:val="7"/>
        </w:numPr>
        <w:spacing w:line="360" w:lineRule="auto"/>
        <w:rPr>
          <w:rFonts w:ascii="Arial" w:hAnsi="Arial" w:cs="Arial"/>
        </w:rPr>
      </w:pPr>
      <w:r w:rsidRPr="0006176A">
        <w:rPr>
          <w:rFonts w:ascii="Arial" w:hAnsi="Arial" w:cs="Arial"/>
        </w:rPr>
        <w:t>Waldersee, R. and Griffiths, A. (2004). Implementing change: matching implementation methods and change type. </w:t>
      </w:r>
      <w:r w:rsidRPr="0006176A">
        <w:rPr>
          <w:rFonts w:ascii="Arial" w:hAnsi="Arial" w:cs="Arial"/>
          <w:i/>
          <w:iCs/>
        </w:rPr>
        <w:t>Leadership &amp; Organization Development Journal</w:t>
      </w:r>
      <w:r w:rsidRPr="0006176A">
        <w:rPr>
          <w:rFonts w:ascii="Arial" w:hAnsi="Arial" w:cs="Arial"/>
        </w:rPr>
        <w:t>, 25(5), pp.424–434.</w:t>
      </w:r>
    </w:p>
    <w:p w:rsidR="00FF76DF" w:rsidRDefault="00316C9E" w:rsidP="005012E1">
      <w:pPr>
        <w:pStyle w:val="ListParagraph"/>
        <w:numPr>
          <w:ilvl w:val="0"/>
          <w:numId w:val="7"/>
        </w:numPr>
        <w:spacing w:line="360" w:lineRule="auto"/>
        <w:rPr>
          <w:rFonts w:ascii="Arial" w:hAnsi="Arial" w:cs="Arial"/>
        </w:rPr>
      </w:pPr>
      <w:r w:rsidRPr="00316C9E">
        <w:rPr>
          <w:rFonts w:ascii="Arial" w:hAnsi="Arial" w:cs="Arial"/>
        </w:rPr>
        <w:lastRenderedPageBreak/>
        <w:t>Waverley School. (2021). </w:t>
      </w:r>
      <w:r w:rsidRPr="00316C9E">
        <w:rPr>
          <w:rFonts w:ascii="Arial" w:hAnsi="Arial" w:cs="Arial"/>
          <w:i/>
          <w:iCs/>
        </w:rPr>
        <w:t>Covid-19 arrangements</w:t>
      </w:r>
      <w:r w:rsidRPr="00316C9E">
        <w:rPr>
          <w:rFonts w:ascii="Arial" w:hAnsi="Arial" w:cs="Arial"/>
        </w:rPr>
        <w:t>. [online] Available at: https://www.waverley.bham.sch.uk/news/?pid=6&amp;nid=1&amp;storyid=9 [Accessed 6 Apr. 2021].</w:t>
      </w:r>
    </w:p>
    <w:p w:rsidR="006B054C" w:rsidRDefault="006B054C" w:rsidP="005012E1">
      <w:pPr>
        <w:pStyle w:val="ListParagraph"/>
        <w:numPr>
          <w:ilvl w:val="0"/>
          <w:numId w:val="7"/>
        </w:numPr>
        <w:spacing w:line="360" w:lineRule="auto"/>
        <w:rPr>
          <w:rFonts w:ascii="Arial" w:hAnsi="Arial" w:cs="Arial"/>
        </w:rPr>
      </w:pPr>
      <w:r w:rsidRPr="006B054C">
        <w:rPr>
          <w:rFonts w:ascii="Arial" w:hAnsi="Arial" w:cs="Arial"/>
        </w:rPr>
        <w:t>Waverley School. (2021). </w:t>
      </w:r>
      <w:r w:rsidRPr="006B054C">
        <w:rPr>
          <w:rFonts w:ascii="Arial" w:hAnsi="Arial" w:cs="Arial"/>
          <w:i/>
          <w:iCs/>
        </w:rPr>
        <w:t>Staying safe</w:t>
      </w:r>
      <w:r w:rsidRPr="006B054C">
        <w:rPr>
          <w:rFonts w:ascii="Arial" w:hAnsi="Arial" w:cs="Arial"/>
        </w:rPr>
        <w:t>. [online] Available at: https://www.waverley.bham.sch.uk/page/?title=Staying+safe&amp;pid=101 [Accessed 9 Apr. 2021].</w:t>
      </w:r>
    </w:p>
    <w:p w:rsidR="00F37CDD" w:rsidRPr="00F37CDD" w:rsidRDefault="00F37CDD" w:rsidP="005012E1">
      <w:pPr>
        <w:pStyle w:val="ListParagraph"/>
        <w:numPr>
          <w:ilvl w:val="0"/>
          <w:numId w:val="7"/>
        </w:numPr>
        <w:spacing w:line="360" w:lineRule="auto"/>
        <w:rPr>
          <w:rFonts w:ascii="Arial" w:hAnsi="Arial" w:cs="Arial"/>
        </w:rPr>
      </w:pPr>
      <w:r w:rsidRPr="00F37CDD">
        <w:rPr>
          <w:rFonts w:ascii="Arial" w:hAnsi="Arial" w:cs="Arial"/>
        </w:rPr>
        <w:t xml:space="preserve">Williamson, B., </w:t>
      </w:r>
      <w:proofErr w:type="spellStart"/>
      <w:r w:rsidRPr="00F37CDD">
        <w:rPr>
          <w:rFonts w:ascii="Arial" w:hAnsi="Arial" w:cs="Arial"/>
        </w:rPr>
        <w:t>Eynon</w:t>
      </w:r>
      <w:proofErr w:type="spellEnd"/>
      <w:r w:rsidRPr="00F37CDD">
        <w:rPr>
          <w:rFonts w:ascii="Arial" w:hAnsi="Arial" w:cs="Arial"/>
        </w:rPr>
        <w:t xml:space="preserve">, R. and Potter, J. (2020). Pandemic politics, pedagogies and practices: digital technologies and distance education during the coronavirus emergency. Learning, Media and Technology, [online] 45(2), pp.107–114. Available at: </w:t>
      </w:r>
      <w:hyperlink r:id="rId34" w:history="1">
        <w:r w:rsidR="00914D5C" w:rsidRPr="008C6E03">
          <w:rPr>
            <w:rStyle w:val="Hyperlink"/>
            <w:rFonts w:ascii="Arial" w:hAnsi="Arial" w:cs="Arial"/>
          </w:rPr>
          <w:t>https://www.tandfonline.com/doi/pdf/10.1080/17439884.2020.1761641?needAccess=true</w:t>
        </w:r>
      </w:hyperlink>
      <w:r w:rsidR="00914D5C">
        <w:rPr>
          <w:rFonts w:ascii="Arial" w:hAnsi="Arial" w:cs="Arial"/>
        </w:rPr>
        <w:t xml:space="preserve"> </w:t>
      </w:r>
      <w:r w:rsidRPr="00F37CDD">
        <w:rPr>
          <w:rFonts w:ascii="Arial" w:hAnsi="Arial" w:cs="Arial"/>
        </w:rPr>
        <w:t>[Accessed 6 Apr. 2021].</w:t>
      </w:r>
    </w:p>
    <w:p w:rsidR="00316C9E" w:rsidRPr="00064F90" w:rsidRDefault="00316C9E" w:rsidP="00257D77">
      <w:pPr>
        <w:pStyle w:val="ListParagraph"/>
        <w:spacing w:line="360" w:lineRule="auto"/>
        <w:rPr>
          <w:rFonts w:ascii="Arial" w:hAnsi="Arial" w:cs="Arial"/>
        </w:rPr>
      </w:pPr>
    </w:p>
    <w:sectPr w:rsidR="00316C9E" w:rsidRPr="00064F90" w:rsidSect="001D7C4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781" w:rsidRDefault="00D43781" w:rsidP="00F2670F">
      <w:pPr>
        <w:spacing w:after="0" w:line="240" w:lineRule="auto"/>
      </w:pPr>
      <w:r>
        <w:separator/>
      </w:r>
    </w:p>
  </w:endnote>
  <w:endnote w:type="continuationSeparator" w:id="0">
    <w:p w:rsidR="00D43781" w:rsidRDefault="00D43781" w:rsidP="00F26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203458"/>
      <w:docPartObj>
        <w:docPartGallery w:val="Page Numbers (Bottom of Page)"/>
        <w:docPartUnique/>
      </w:docPartObj>
    </w:sdtPr>
    <w:sdtEndPr>
      <w:rPr>
        <w:color w:val="7F7F7F" w:themeColor="background1" w:themeShade="7F"/>
        <w:spacing w:val="60"/>
      </w:rPr>
    </w:sdtEndPr>
    <w:sdtContent>
      <w:p w:rsidR="00927D2D" w:rsidRDefault="00927D2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74BCB" w:rsidRPr="00374BCB">
          <w:rPr>
            <w:b/>
            <w:bCs/>
            <w:noProof/>
          </w:rPr>
          <w:t>24</w:t>
        </w:r>
        <w:r>
          <w:rPr>
            <w:b/>
            <w:bCs/>
            <w:noProof/>
          </w:rPr>
          <w:fldChar w:fldCharType="end"/>
        </w:r>
        <w:r>
          <w:rPr>
            <w:b/>
            <w:bCs/>
          </w:rPr>
          <w:t xml:space="preserve"> | </w:t>
        </w:r>
        <w:r>
          <w:rPr>
            <w:color w:val="7F7F7F" w:themeColor="background1" w:themeShade="7F"/>
            <w:spacing w:val="60"/>
          </w:rPr>
          <w:t>Page</w:t>
        </w:r>
      </w:p>
    </w:sdtContent>
  </w:sdt>
  <w:p w:rsidR="00927D2D" w:rsidRDefault="00927D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781" w:rsidRDefault="00D43781" w:rsidP="00F2670F">
      <w:pPr>
        <w:spacing w:after="0" w:line="240" w:lineRule="auto"/>
      </w:pPr>
      <w:r>
        <w:separator/>
      </w:r>
    </w:p>
  </w:footnote>
  <w:footnote w:type="continuationSeparator" w:id="0">
    <w:p w:rsidR="00D43781" w:rsidRDefault="00D43781" w:rsidP="00F267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C3456"/>
    <w:multiLevelType w:val="multilevel"/>
    <w:tmpl w:val="0B5C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5550D"/>
    <w:multiLevelType w:val="hybridMultilevel"/>
    <w:tmpl w:val="62C6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06D59"/>
    <w:multiLevelType w:val="hybridMultilevel"/>
    <w:tmpl w:val="7B1090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26815322"/>
    <w:multiLevelType w:val="hybridMultilevel"/>
    <w:tmpl w:val="FA16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577DD"/>
    <w:multiLevelType w:val="hybridMultilevel"/>
    <w:tmpl w:val="44F0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C0C8A"/>
    <w:multiLevelType w:val="hybridMultilevel"/>
    <w:tmpl w:val="567C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F479E"/>
    <w:multiLevelType w:val="hybridMultilevel"/>
    <w:tmpl w:val="9D7A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C5068"/>
    <w:multiLevelType w:val="hybridMultilevel"/>
    <w:tmpl w:val="ED00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73731"/>
    <w:multiLevelType w:val="multilevel"/>
    <w:tmpl w:val="0178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4572B"/>
    <w:multiLevelType w:val="hybridMultilevel"/>
    <w:tmpl w:val="967E071A"/>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74A06ED"/>
    <w:multiLevelType w:val="hybridMultilevel"/>
    <w:tmpl w:val="C3E6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F571C"/>
    <w:multiLevelType w:val="hybridMultilevel"/>
    <w:tmpl w:val="1378544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03977"/>
    <w:multiLevelType w:val="hybridMultilevel"/>
    <w:tmpl w:val="79F41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EA44A4"/>
    <w:multiLevelType w:val="hybridMultilevel"/>
    <w:tmpl w:val="3978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D6E88"/>
    <w:multiLevelType w:val="hybridMultilevel"/>
    <w:tmpl w:val="57421752"/>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307DD"/>
    <w:multiLevelType w:val="hybridMultilevel"/>
    <w:tmpl w:val="5B0E8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6A2B4B"/>
    <w:multiLevelType w:val="hybridMultilevel"/>
    <w:tmpl w:val="20AE3450"/>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733EF0"/>
    <w:multiLevelType w:val="hybridMultilevel"/>
    <w:tmpl w:val="B08ED07E"/>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FE4CC5"/>
    <w:multiLevelType w:val="hybridMultilevel"/>
    <w:tmpl w:val="B6C2CB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15890"/>
    <w:multiLevelType w:val="multilevel"/>
    <w:tmpl w:val="A55A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6"/>
  </w:num>
  <w:num w:numId="3">
    <w:abstractNumId w:val="17"/>
  </w:num>
  <w:num w:numId="4">
    <w:abstractNumId w:val="2"/>
  </w:num>
  <w:num w:numId="5">
    <w:abstractNumId w:val="5"/>
  </w:num>
  <w:num w:numId="6">
    <w:abstractNumId w:val="12"/>
  </w:num>
  <w:num w:numId="7">
    <w:abstractNumId w:val="3"/>
  </w:num>
  <w:num w:numId="8">
    <w:abstractNumId w:val="4"/>
  </w:num>
  <w:num w:numId="9">
    <w:abstractNumId w:val="19"/>
  </w:num>
  <w:num w:numId="10">
    <w:abstractNumId w:val="10"/>
  </w:num>
  <w:num w:numId="11">
    <w:abstractNumId w:val="7"/>
  </w:num>
  <w:num w:numId="12">
    <w:abstractNumId w:val="15"/>
  </w:num>
  <w:num w:numId="13">
    <w:abstractNumId w:val="0"/>
  </w:num>
  <w:num w:numId="14">
    <w:abstractNumId w:val="8"/>
  </w:num>
  <w:num w:numId="15">
    <w:abstractNumId w:val="6"/>
  </w:num>
  <w:num w:numId="16">
    <w:abstractNumId w:val="13"/>
  </w:num>
  <w:num w:numId="17">
    <w:abstractNumId w:val="1"/>
  </w:num>
  <w:num w:numId="18">
    <w:abstractNumId w:val="18"/>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6FC"/>
    <w:rsid w:val="00007691"/>
    <w:rsid w:val="00007F05"/>
    <w:rsid w:val="00017D8B"/>
    <w:rsid w:val="00023A53"/>
    <w:rsid w:val="00041613"/>
    <w:rsid w:val="00044E87"/>
    <w:rsid w:val="00046C43"/>
    <w:rsid w:val="00057FF6"/>
    <w:rsid w:val="0006176A"/>
    <w:rsid w:val="00064F90"/>
    <w:rsid w:val="00070F6E"/>
    <w:rsid w:val="0007181E"/>
    <w:rsid w:val="00082F63"/>
    <w:rsid w:val="00083798"/>
    <w:rsid w:val="0008475E"/>
    <w:rsid w:val="000963D9"/>
    <w:rsid w:val="0009682B"/>
    <w:rsid w:val="000B1202"/>
    <w:rsid w:val="000B45D4"/>
    <w:rsid w:val="000B7527"/>
    <w:rsid w:val="000C6A59"/>
    <w:rsid w:val="000D6D43"/>
    <w:rsid w:val="00102750"/>
    <w:rsid w:val="001117D8"/>
    <w:rsid w:val="00111B99"/>
    <w:rsid w:val="00113179"/>
    <w:rsid w:val="00121568"/>
    <w:rsid w:val="001216E5"/>
    <w:rsid w:val="00131519"/>
    <w:rsid w:val="00154EAB"/>
    <w:rsid w:val="00163FD7"/>
    <w:rsid w:val="00195311"/>
    <w:rsid w:val="001C246B"/>
    <w:rsid w:val="001C24CF"/>
    <w:rsid w:val="001C2D6D"/>
    <w:rsid w:val="001D7C44"/>
    <w:rsid w:val="001E2645"/>
    <w:rsid w:val="001E61CC"/>
    <w:rsid w:val="00204EB5"/>
    <w:rsid w:val="00211306"/>
    <w:rsid w:val="00220936"/>
    <w:rsid w:val="00220C6F"/>
    <w:rsid w:val="002231C3"/>
    <w:rsid w:val="00234FF4"/>
    <w:rsid w:val="00256720"/>
    <w:rsid w:val="00257D77"/>
    <w:rsid w:val="00263237"/>
    <w:rsid w:val="00276D80"/>
    <w:rsid w:val="002948F2"/>
    <w:rsid w:val="00294E75"/>
    <w:rsid w:val="002A17B6"/>
    <w:rsid w:val="002F2BCF"/>
    <w:rsid w:val="00307690"/>
    <w:rsid w:val="00307EDB"/>
    <w:rsid w:val="00316B01"/>
    <w:rsid w:val="00316C9E"/>
    <w:rsid w:val="00317D41"/>
    <w:rsid w:val="00325C1F"/>
    <w:rsid w:val="003270AA"/>
    <w:rsid w:val="003427BC"/>
    <w:rsid w:val="00347AEF"/>
    <w:rsid w:val="003512EF"/>
    <w:rsid w:val="003668D6"/>
    <w:rsid w:val="00372925"/>
    <w:rsid w:val="00374BCB"/>
    <w:rsid w:val="0037699F"/>
    <w:rsid w:val="003819F6"/>
    <w:rsid w:val="00382438"/>
    <w:rsid w:val="003909DB"/>
    <w:rsid w:val="003928D0"/>
    <w:rsid w:val="00392B9F"/>
    <w:rsid w:val="003B064A"/>
    <w:rsid w:val="003C0381"/>
    <w:rsid w:val="003C206E"/>
    <w:rsid w:val="003C3570"/>
    <w:rsid w:val="003D28AC"/>
    <w:rsid w:val="003D5AD3"/>
    <w:rsid w:val="003E208F"/>
    <w:rsid w:val="003E32AC"/>
    <w:rsid w:val="003F212E"/>
    <w:rsid w:val="00424A36"/>
    <w:rsid w:val="004377B9"/>
    <w:rsid w:val="004558C1"/>
    <w:rsid w:val="00456FB3"/>
    <w:rsid w:val="00462A65"/>
    <w:rsid w:val="00472B52"/>
    <w:rsid w:val="0047670C"/>
    <w:rsid w:val="00481C69"/>
    <w:rsid w:val="00494A1F"/>
    <w:rsid w:val="004B683B"/>
    <w:rsid w:val="004D0D9F"/>
    <w:rsid w:val="004E770E"/>
    <w:rsid w:val="0050057F"/>
    <w:rsid w:val="005012E1"/>
    <w:rsid w:val="0050767A"/>
    <w:rsid w:val="00512ED1"/>
    <w:rsid w:val="005221E4"/>
    <w:rsid w:val="00527E66"/>
    <w:rsid w:val="00534913"/>
    <w:rsid w:val="005502B5"/>
    <w:rsid w:val="00554754"/>
    <w:rsid w:val="00554F26"/>
    <w:rsid w:val="00566DD4"/>
    <w:rsid w:val="005B031A"/>
    <w:rsid w:val="005C04DE"/>
    <w:rsid w:val="005C2502"/>
    <w:rsid w:val="005D5D08"/>
    <w:rsid w:val="005E06C5"/>
    <w:rsid w:val="00632A95"/>
    <w:rsid w:val="00656C1C"/>
    <w:rsid w:val="006727F0"/>
    <w:rsid w:val="006A74E2"/>
    <w:rsid w:val="006B054C"/>
    <w:rsid w:val="006C610B"/>
    <w:rsid w:val="006D542E"/>
    <w:rsid w:val="006E004D"/>
    <w:rsid w:val="006E59A9"/>
    <w:rsid w:val="006F465A"/>
    <w:rsid w:val="006F63E0"/>
    <w:rsid w:val="00701A83"/>
    <w:rsid w:val="00702D9F"/>
    <w:rsid w:val="0074478C"/>
    <w:rsid w:val="0075723A"/>
    <w:rsid w:val="0076749C"/>
    <w:rsid w:val="00774ADA"/>
    <w:rsid w:val="00774E34"/>
    <w:rsid w:val="00785D09"/>
    <w:rsid w:val="0079328E"/>
    <w:rsid w:val="00795406"/>
    <w:rsid w:val="0079580B"/>
    <w:rsid w:val="00796B14"/>
    <w:rsid w:val="007A365E"/>
    <w:rsid w:val="007A442F"/>
    <w:rsid w:val="007A4A1E"/>
    <w:rsid w:val="007B065F"/>
    <w:rsid w:val="007B60AD"/>
    <w:rsid w:val="007D3F6C"/>
    <w:rsid w:val="007E248D"/>
    <w:rsid w:val="007E507D"/>
    <w:rsid w:val="007F033D"/>
    <w:rsid w:val="007F2026"/>
    <w:rsid w:val="007F2B85"/>
    <w:rsid w:val="008359D4"/>
    <w:rsid w:val="008365D6"/>
    <w:rsid w:val="00843BA8"/>
    <w:rsid w:val="00871DD9"/>
    <w:rsid w:val="00881067"/>
    <w:rsid w:val="00887496"/>
    <w:rsid w:val="00896F6B"/>
    <w:rsid w:val="008D00C2"/>
    <w:rsid w:val="008E2C87"/>
    <w:rsid w:val="008E4B97"/>
    <w:rsid w:val="00905BCC"/>
    <w:rsid w:val="0091016F"/>
    <w:rsid w:val="00914D5C"/>
    <w:rsid w:val="00927D2D"/>
    <w:rsid w:val="00935FD9"/>
    <w:rsid w:val="0093633F"/>
    <w:rsid w:val="009551E3"/>
    <w:rsid w:val="00975ABD"/>
    <w:rsid w:val="00981C19"/>
    <w:rsid w:val="00992704"/>
    <w:rsid w:val="00992831"/>
    <w:rsid w:val="009A4386"/>
    <w:rsid w:val="009A53D0"/>
    <w:rsid w:val="009A5D7B"/>
    <w:rsid w:val="009D193D"/>
    <w:rsid w:val="009D3DF4"/>
    <w:rsid w:val="009D6ADB"/>
    <w:rsid w:val="009F0919"/>
    <w:rsid w:val="009F3510"/>
    <w:rsid w:val="00A14D75"/>
    <w:rsid w:val="00A2257F"/>
    <w:rsid w:val="00A35745"/>
    <w:rsid w:val="00A37594"/>
    <w:rsid w:val="00A737EB"/>
    <w:rsid w:val="00A83600"/>
    <w:rsid w:val="00A84578"/>
    <w:rsid w:val="00AA6820"/>
    <w:rsid w:val="00AB5EDD"/>
    <w:rsid w:val="00AE1C02"/>
    <w:rsid w:val="00B0670F"/>
    <w:rsid w:val="00B12671"/>
    <w:rsid w:val="00B16DEE"/>
    <w:rsid w:val="00B16FDA"/>
    <w:rsid w:val="00B21E02"/>
    <w:rsid w:val="00B31E1F"/>
    <w:rsid w:val="00B372E7"/>
    <w:rsid w:val="00B45CDD"/>
    <w:rsid w:val="00B746A7"/>
    <w:rsid w:val="00B807E7"/>
    <w:rsid w:val="00B86BC8"/>
    <w:rsid w:val="00B91823"/>
    <w:rsid w:val="00BA381C"/>
    <w:rsid w:val="00BA7738"/>
    <w:rsid w:val="00BB1990"/>
    <w:rsid w:val="00BC0FAE"/>
    <w:rsid w:val="00BC26A5"/>
    <w:rsid w:val="00BE14BC"/>
    <w:rsid w:val="00C0707B"/>
    <w:rsid w:val="00C16514"/>
    <w:rsid w:val="00C31CBB"/>
    <w:rsid w:val="00C377F1"/>
    <w:rsid w:val="00C452E9"/>
    <w:rsid w:val="00C8579D"/>
    <w:rsid w:val="00CA60D2"/>
    <w:rsid w:val="00CA7DC5"/>
    <w:rsid w:val="00CD65F2"/>
    <w:rsid w:val="00CE36FC"/>
    <w:rsid w:val="00CE655E"/>
    <w:rsid w:val="00D038A4"/>
    <w:rsid w:val="00D21FA7"/>
    <w:rsid w:val="00D22FE6"/>
    <w:rsid w:val="00D2438A"/>
    <w:rsid w:val="00D43781"/>
    <w:rsid w:val="00D44050"/>
    <w:rsid w:val="00D518E4"/>
    <w:rsid w:val="00D539F1"/>
    <w:rsid w:val="00D81223"/>
    <w:rsid w:val="00DA5E8C"/>
    <w:rsid w:val="00DA71D7"/>
    <w:rsid w:val="00DB0726"/>
    <w:rsid w:val="00DC147D"/>
    <w:rsid w:val="00DC7600"/>
    <w:rsid w:val="00DE0A06"/>
    <w:rsid w:val="00E00248"/>
    <w:rsid w:val="00E00FB5"/>
    <w:rsid w:val="00E379A9"/>
    <w:rsid w:val="00E505B7"/>
    <w:rsid w:val="00E603A1"/>
    <w:rsid w:val="00E825F3"/>
    <w:rsid w:val="00E85556"/>
    <w:rsid w:val="00E90239"/>
    <w:rsid w:val="00E9192B"/>
    <w:rsid w:val="00EB4EE9"/>
    <w:rsid w:val="00EC2DF8"/>
    <w:rsid w:val="00EF0CDC"/>
    <w:rsid w:val="00F132A6"/>
    <w:rsid w:val="00F17E80"/>
    <w:rsid w:val="00F264FD"/>
    <w:rsid w:val="00F2670F"/>
    <w:rsid w:val="00F34301"/>
    <w:rsid w:val="00F35D47"/>
    <w:rsid w:val="00F37CDD"/>
    <w:rsid w:val="00F514AC"/>
    <w:rsid w:val="00F6002F"/>
    <w:rsid w:val="00F942ED"/>
    <w:rsid w:val="00F953E4"/>
    <w:rsid w:val="00FA3261"/>
    <w:rsid w:val="00FB3AE9"/>
    <w:rsid w:val="00FB7E4E"/>
    <w:rsid w:val="00FC23C5"/>
    <w:rsid w:val="00FC686A"/>
    <w:rsid w:val="00FD1679"/>
    <w:rsid w:val="00FD5556"/>
    <w:rsid w:val="00FE1BFE"/>
    <w:rsid w:val="00FE5A82"/>
    <w:rsid w:val="00FF05FA"/>
    <w:rsid w:val="00FF76D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7F1F8-E4DB-44EF-99E6-E74E4401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070F6E"/>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070F6E"/>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896F6B"/>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semiHidden/>
    <w:unhideWhenUsed/>
    <w:qFormat/>
    <w:rsid w:val="003819F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A59"/>
    <w:rPr>
      <w:color w:val="0563C1" w:themeColor="hyperlink"/>
      <w:u w:val="single"/>
    </w:rPr>
  </w:style>
  <w:style w:type="paragraph" w:styleId="ListParagraph">
    <w:name w:val="List Paragraph"/>
    <w:basedOn w:val="Normal"/>
    <w:uiPriority w:val="34"/>
    <w:qFormat/>
    <w:rsid w:val="00534913"/>
    <w:pPr>
      <w:ind w:left="720"/>
      <w:contextualSpacing/>
    </w:pPr>
  </w:style>
  <w:style w:type="character" w:customStyle="1" w:styleId="Heading1Char">
    <w:name w:val="Heading 1 Char"/>
    <w:basedOn w:val="DefaultParagraphFont"/>
    <w:link w:val="Heading1"/>
    <w:uiPriority w:val="9"/>
    <w:rsid w:val="00070F6E"/>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070F6E"/>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896F6B"/>
    <w:rPr>
      <w:rFonts w:asciiTheme="majorHAnsi" w:eastAsiaTheme="majorEastAsia" w:hAnsiTheme="majorHAnsi" w:cstheme="majorBidi"/>
      <w:color w:val="1F4D78" w:themeColor="accent1" w:themeShade="7F"/>
      <w:sz w:val="24"/>
      <w:szCs w:val="30"/>
    </w:rPr>
  </w:style>
  <w:style w:type="paragraph" w:styleId="Header">
    <w:name w:val="header"/>
    <w:basedOn w:val="Normal"/>
    <w:link w:val="HeaderChar"/>
    <w:uiPriority w:val="99"/>
    <w:unhideWhenUsed/>
    <w:rsid w:val="00F26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70F"/>
    <w:rPr>
      <w:rFonts w:cs="Vrinda"/>
    </w:rPr>
  </w:style>
  <w:style w:type="paragraph" w:styleId="Footer">
    <w:name w:val="footer"/>
    <w:basedOn w:val="Normal"/>
    <w:link w:val="FooterChar"/>
    <w:uiPriority w:val="99"/>
    <w:unhideWhenUsed/>
    <w:rsid w:val="00F26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70F"/>
    <w:rPr>
      <w:rFonts w:cs="Vrinda"/>
    </w:rPr>
  </w:style>
  <w:style w:type="paragraph" w:styleId="TOCHeading">
    <w:name w:val="TOC Heading"/>
    <w:basedOn w:val="Heading1"/>
    <w:next w:val="Normal"/>
    <w:uiPriority w:val="39"/>
    <w:unhideWhenUsed/>
    <w:qFormat/>
    <w:rsid w:val="000963D9"/>
    <w:pPr>
      <w:outlineLvl w:val="9"/>
    </w:pPr>
    <w:rPr>
      <w:szCs w:val="32"/>
      <w:lang w:val="en-US" w:bidi="ar-SA"/>
    </w:rPr>
  </w:style>
  <w:style w:type="paragraph" w:styleId="TOC1">
    <w:name w:val="toc 1"/>
    <w:basedOn w:val="Normal"/>
    <w:next w:val="Normal"/>
    <w:autoRedefine/>
    <w:uiPriority w:val="39"/>
    <w:unhideWhenUsed/>
    <w:rsid w:val="000963D9"/>
    <w:pPr>
      <w:spacing w:after="100"/>
    </w:pPr>
  </w:style>
  <w:style w:type="paragraph" w:styleId="TOC2">
    <w:name w:val="toc 2"/>
    <w:basedOn w:val="Normal"/>
    <w:next w:val="Normal"/>
    <w:autoRedefine/>
    <w:uiPriority w:val="39"/>
    <w:unhideWhenUsed/>
    <w:rsid w:val="000963D9"/>
    <w:pPr>
      <w:spacing w:after="100"/>
      <w:ind w:left="220"/>
    </w:pPr>
  </w:style>
  <w:style w:type="paragraph" w:styleId="TOC3">
    <w:name w:val="toc 3"/>
    <w:basedOn w:val="Normal"/>
    <w:next w:val="Normal"/>
    <w:autoRedefine/>
    <w:uiPriority w:val="39"/>
    <w:unhideWhenUsed/>
    <w:rsid w:val="000963D9"/>
    <w:pPr>
      <w:spacing w:after="100"/>
      <w:ind w:left="440"/>
    </w:pPr>
  </w:style>
  <w:style w:type="paragraph" w:styleId="NoSpacing">
    <w:name w:val="No Spacing"/>
    <w:link w:val="NoSpacingChar"/>
    <w:uiPriority w:val="1"/>
    <w:qFormat/>
    <w:rsid w:val="001D7C44"/>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1D7C44"/>
    <w:rPr>
      <w:rFonts w:eastAsiaTheme="minorEastAsia"/>
      <w:szCs w:val="22"/>
      <w:lang w:val="en-US" w:bidi="ar-SA"/>
    </w:rPr>
  </w:style>
  <w:style w:type="table" w:styleId="TableGrid">
    <w:name w:val="Table Grid"/>
    <w:basedOn w:val="TableNormal"/>
    <w:uiPriority w:val="39"/>
    <w:rsid w:val="001D7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819F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07202">
      <w:bodyDiv w:val="1"/>
      <w:marLeft w:val="0"/>
      <w:marRight w:val="0"/>
      <w:marTop w:val="0"/>
      <w:marBottom w:val="0"/>
      <w:divBdr>
        <w:top w:val="none" w:sz="0" w:space="0" w:color="auto"/>
        <w:left w:val="none" w:sz="0" w:space="0" w:color="auto"/>
        <w:bottom w:val="none" w:sz="0" w:space="0" w:color="auto"/>
        <w:right w:val="none" w:sz="0" w:space="0" w:color="auto"/>
      </w:divBdr>
    </w:div>
    <w:div w:id="380634959">
      <w:bodyDiv w:val="1"/>
      <w:marLeft w:val="0"/>
      <w:marRight w:val="0"/>
      <w:marTop w:val="0"/>
      <w:marBottom w:val="0"/>
      <w:divBdr>
        <w:top w:val="none" w:sz="0" w:space="0" w:color="auto"/>
        <w:left w:val="none" w:sz="0" w:space="0" w:color="auto"/>
        <w:bottom w:val="none" w:sz="0" w:space="0" w:color="auto"/>
        <w:right w:val="none" w:sz="0" w:space="0" w:color="auto"/>
      </w:divBdr>
    </w:div>
    <w:div w:id="422604127">
      <w:bodyDiv w:val="1"/>
      <w:marLeft w:val="0"/>
      <w:marRight w:val="0"/>
      <w:marTop w:val="0"/>
      <w:marBottom w:val="0"/>
      <w:divBdr>
        <w:top w:val="none" w:sz="0" w:space="0" w:color="auto"/>
        <w:left w:val="none" w:sz="0" w:space="0" w:color="auto"/>
        <w:bottom w:val="none" w:sz="0" w:space="0" w:color="auto"/>
        <w:right w:val="none" w:sz="0" w:space="0" w:color="auto"/>
      </w:divBdr>
    </w:div>
    <w:div w:id="497841011">
      <w:bodyDiv w:val="1"/>
      <w:marLeft w:val="0"/>
      <w:marRight w:val="0"/>
      <w:marTop w:val="0"/>
      <w:marBottom w:val="0"/>
      <w:divBdr>
        <w:top w:val="none" w:sz="0" w:space="0" w:color="auto"/>
        <w:left w:val="none" w:sz="0" w:space="0" w:color="auto"/>
        <w:bottom w:val="none" w:sz="0" w:space="0" w:color="auto"/>
        <w:right w:val="none" w:sz="0" w:space="0" w:color="auto"/>
      </w:divBdr>
    </w:div>
    <w:div w:id="500236939">
      <w:bodyDiv w:val="1"/>
      <w:marLeft w:val="0"/>
      <w:marRight w:val="0"/>
      <w:marTop w:val="0"/>
      <w:marBottom w:val="0"/>
      <w:divBdr>
        <w:top w:val="none" w:sz="0" w:space="0" w:color="auto"/>
        <w:left w:val="none" w:sz="0" w:space="0" w:color="auto"/>
        <w:bottom w:val="none" w:sz="0" w:space="0" w:color="auto"/>
        <w:right w:val="none" w:sz="0" w:space="0" w:color="auto"/>
      </w:divBdr>
      <w:divsChild>
        <w:div w:id="1399669381">
          <w:marLeft w:val="0"/>
          <w:marRight w:val="0"/>
          <w:marTop w:val="0"/>
          <w:marBottom w:val="0"/>
          <w:divBdr>
            <w:top w:val="none" w:sz="0" w:space="0" w:color="auto"/>
            <w:left w:val="none" w:sz="0" w:space="0" w:color="auto"/>
            <w:bottom w:val="none" w:sz="0" w:space="0" w:color="auto"/>
            <w:right w:val="none" w:sz="0" w:space="0" w:color="auto"/>
          </w:divBdr>
        </w:div>
        <w:div w:id="1968006943">
          <w:marLeft w:val="0"/>
          <w:marRight w:val="0"/>
          <w:marTop w:val="0"/>
          <w:marBottom w:val="0"/>
          <w:divBdr>
            <w:top w:val="none" w:sz="0" w:space="0" w:color="auto"/>
            <w:left w:val="none" w:sz="0" w:space="0" w:color="auto"/>
            <w:bottom w:val="none" w:sz="0" w:space="0" w:color="auto"/>
            <w:right w:val="none" w:sz="0" w:space="0" w:color="auto"/>
          </w:divBdr>
        </w:div>
        <w:div w:id="641815030">
          <w:marLeft w:val="0"/>
          <w:marRight w:val="0"/>
          <w:marTop w:val="0"/>
          <w:marBottom w:val="0"/>
          <w:divBdr>
            <w:top w:val="none" w:sz="0" w:space="0" w:color="auto"/>
            <w:left w:val="none" w:sz="0" w:space="0" w:color="auto"/>
            <w:bottom w:val="none" w:sz="0" w:space="0" w:color="auto"/>
            <w:right w:val="none" w:sz="0" w:space="0" w:color="auto"/>
          </w:divBdr>
        </w:div>
        <w:div w:id="1913078041">
          <w:marLeft w:val="0"/>
          <w:marRight w:val="0"/>
          <w:marTop w:val="0"/>
          <w:marBottom w:val="0"/>
          <w:divBdr>
            <w:top w:val="none" w:sz="0" w:space="0" w:color="auto"/>
            <w:left w:val="none" w:sz="0" w:space="0" w:color="auto"/>
            <w:bottom w:val="none" w:sz="0" w:space="0" w:color="auto"/>
            <w:right w:val="none" w:sz="0" w:space="0" w:color="auto"/>
          </w:divBdr>
        </w:div>
        <w:div w:id="2135557757">
          <w:marLeft w:val="0"/>
          <w:marRight w:val="0"/>
          <w:marTop w:val="0"/>
          <w:marBottom w:val="0"/>
          <w:divBdr>
            <w:top w:val="none" w:sz="0" w:space="0" w:color="auto"/>
            <w:left w:val="none" w:sz="0" w:space="0" w:color="auto"/>
            <w:bottom w:val="none" w:sz="0" w:space="0" w:color="auto"/>
            <w:right w:val="none" w:sz="0" w:space="0" w:color="auto"/>
          </w:divBdr>
        </w:div>
        <w:div w:id="1903827758">
          <w:marLeft w:val="0"/>
          <w:marRight w:val="0"/>
          <w:marTop w:val="0"/>
          <w:marBottom w:val="0"/>
          <w:divBdr>
            <w:top w:val="none" w:sz="0" w:space="0" w:color="auto"/>
            <w:left w:val="none" w:sz="0" w:space="0" w:color="auto"/>
            <w:bottom w:val="none" w:sz="0" w:space="0" w:color="auto"/>
            <w:right w:val="none" w:sz="0" w:space="0" w:color="auto"/>
          </w:divBdr>
        </w:div>
        <w:div w:id="1015115965">
          <w:marLeft w:val="0"/>
          <w:marRight w:val="0"/>
          <w:marTop w:val="0"/>
          <w:marBottom w:val="0"/>
          <w:divBdr>
            <w:top w:val="none" w:sz="0" w:space="0" w:color="auto"/>
            <w:left w:val="none" w:sz="0" w:space="0" w:color="auto"/>
            <w:bottom w:val="none" w:sz="0" w:space="0" w:color="auto"/>
            <w:right w:val="none" w:sz="0" w:space="0" w:color="auto"/>
          </w:divBdr>
        </w:div>
        <w:div w:id="844900438">
          <w:marLeft w:val="0"/>
          <w:marRight w:val="0"/>
          <w:marTop w:val="0"/>
          <w:marBottom w:val="0"/>
          <w:divBdr>
            <w:top w:val="none" w:sz="0" w:space="0" w:color="auto"/>
            <w:left w:val="none" w:sz="0" w:space="0" w:color="auto"/>
            <w:bottom w:val="none" w:sz="0" w:space="0" w:color="auto"/>
            <w:right w:val="none" w:sz="0" w:space="0" w:color="auto"/>
          </w:divBdr>
        </w:div>
        <w:div w:id="1988052132">
          <w:marLeft w:val="0"/>
          <w:marRight w:val="0"/>
          <w:marTop w:val="0"/>
          <w:marBottom w:val="0"/>
          <w:divBdr>
            <w:top w:val="none" w:sz="0" w:space="0" w:color="auto"/>
            <w:left w:val="none" w:sz="0" w:space="0" w:color="auto"/>
            <w:bottom w:val="none" w:sz="0" w:space="0" w:color="auto"/>
            <w:right w:val="none" w:sz="0" w:space="0" w:color="auto"/>
          </w:divBdr>
        </w:div>
        <w:div w:id="1898009233">
          <w:marLeft w:val="0"/>
          <w:marRight w:val="0"/>
          <w:marTop w:val="0"/>
          <w:marBottom w:val="0"/>
          <w:divBdr>
            <w:top w:val="none" w:sz="0" w:space="0" w:color="auto"/>
            <w:left w:val="none" w:sz="0" w:space="0" w:color="auto"/>
            <w:bottom w:val="none" w:sz="0" w:space="0" w:color="auto"/>
            <w:right w:val="none" w:sz="0" w:space="0" w:color="auto"/>
          </w:divBdr>
        </w:div>
        <w:div w:id="323165323">
          <w:marLeft w:val="0"/>
          <w:marRight w:val="0"/>
          <w:marTop w:val="0"/>
          <w:marBottom w:val="0"/>
          <w:divBdr>
            <w:top w:val="none" w:sz="0" w:space="0" w:color="auto"/>
            <w:left w:val="none" w:sz="0" w:space="0" w:color="auto"/>
            <w:bottom w:val="none" w:sz="0" w:space="0" w:color="auto"/>
            <w:right w:val="none" w:sz="0" w:space="0" w:color="auto"/>
          </w:divBdr>
        </w:div>
        <w:div w:id="164328427">
          <w:marLeft w:val="0"/>
          <w:marRight w:val="0"/>
          <w:marTop w:val="0"/>
          <w:marBottom w:val="0"/>
          <w:divBdr>
            <w:top w:val="none" w:sz="0" w:space="0" w:color="auto"/>
            <w:left w:val="none" w:sz="0" w:space="0" w:color="auto"/>
            <w:bottom w:val="none" w:sz="0" w:space="0" w:color="auto"/>
            <w:right w:val="none" w:sz="0" w:space="0" w:color="auto"/>
          </w:divBdr>
        </w:div>
        <w:div w:id="559367545">
          <w:marLeft w:val="0"/>
          <w:marRight w:val="0"/>
          <w:marTop w:val="0"/>
          <w:marBottom w:val="0"/>
          <w:divBdr>
            <w:top w:val="none" w:sz="0" w:space="0" w:color="auto"/>
            <w:left w:val="none" w:sz="0" w:space="0" w:color="auto"/>
            <w:bottom w:val="none" w:sz="0" w:space="0" w:color="auto"/>
            <w:right w:val="none" w:sz="0" w:space="0" w:color="auto"/>
          </w:divBdr>
        </w:div>
        <w:div w:id="1250311331">
          <w:marLeft w:val="0"/>
          <w:marRight w:val="0"/>
          <w:marTop w:val="0"/>
          <w:marBottom w:val="0"/>
          <w:divBdr>
            <w:top w:val="none" w:sz="0" w:space="0" w:color="auto"/>
            <w:left w:val="none" w:sz="0" w:space="0" w:color="auto"/>
            <w:bottom w:val="none" w:sz="0" w:space="0" w:color="auto"/>
            <w:right w:val="none" w:sz="0" w:space="0" w:color="auto"/>
          </w:divBdr>
        </w:div>
        <w:div w:id="1346325093">
          <w:marLeft w:val="0"/>
          <w:marRight w:val="0"/>
          <w:marTop w:val="0"/>
          <w:marBottom w:val="0"/>
          <w:divBdr>
            <w:top w:val="none" w:sz="0" w:space="0" w:color="auto"/>
            <w:left w:val="none" w:sz="0" w:space="0" w:color="auto"/>
            <w:bottom w:val="none" w:sz="0" w:space="0" w:color="auto"/>
            <w:right w:val="none" w:sz="0" w:space="0" w:color="auto"/>
          </w:divBdr>
        </w:div>
        <w:div w:id="498352534">
          <w:marLeft w:val="0"/>
          <w:marRight w:val="0"/>
          <w:marTop w:val="0"/>
          <w:marBottom w:val="0"/>
          <w:divBdr>
            <w:top w:val="none" w:sz="0" w:space="0" w:color="auto"/>
            <w:left w:val="none" w:sz="0" w:space="0" w:color="auto"/>
            <w:bottom w:val="none" w:sz="0" w:space="0" w:color="auto"/>
            <w:right w:val="none" w:sz="0" w:space="0" w:color="auto"/>
          </w:divBdr>
        </w:div>
        <w:div w:id="900215506">
          <w:marLeft w:val="0"/>
          <w:marRight w:val="0"/>
          <w:marTop w:val="0"/>
          <w:marBottom w:val="0"/>
          <w:divBdr>
            <w:top w:val="none" w:sz="0" w:space="0" w:color="auto"/>
            <w:left w:val="none" w:sz="0" w:space="0" w:color="auto"/>
            <w:bottom w:val="none" w:sz="0" w:space="0" w:color="auto"/>
            <w:right w:val="none" w:sz="0" w:space="0" w:color="auto"/>
          </w:divBdr>
        </w:div>
        <w:div w:id="1023752272">
          <w:marLeft w:val="0"/>
          <w:marRight w:val="0"/>
          <w:marTop w:val="0"/>
          <w:marBottom w:val="0"/>
          <w:divBdr>
            <w:top w:val="none" w:sz="0" w:space="0" w:color="auto"/>
            <w:left w:val="none" w:sz="0" w:space="0" w:color="auto"/>
            <w:bottom w:val="none" w:sz="0" w:space="0" w:color="auto"/>
            <w:right w:val="none" w:sz="0" w:space="0" w:color="auto"/>
          </w:divBdr>
        </w:div>
        <w:div w:id="2144690371">
          <w:marLeft w:val="0"/>
          <w:marRight w:val="0"/>
          <w:marTop w:val="0"/>
          <w:marBottom w:val="0"/>
          <w:divBdr>
            <w:top w:val="none" w:sz="0" w:space="0" w:color="auto"/>
            <w:left w:val="none" w:sz="0" w:space="0" w:color="auto"/>
            <w:bottom w:val="none" w:sz="0" w:space="0" w:color="auto"/>
            <w:right w:val="none" w:sz="0" w:space="0" w:color="auto"/>
          </w:divBdr>
        </w:div>
        <w:div w:id="930552426">
          <w:marLeft w:val="0"/>
          <w:marRight w:val="0"/>
          <w:marTop w:val="0"/>
          <w:marBottom w:val="0"/>
          <w:divBdr>
            <w:top w:val="none" w:sz="0" w:space="0" w:color="auto"/>
            <w:left w:val="none" w:sz="0" w:space="0" w:color="auto"/>
            <w:bottom w:val="none" w:sz="0" w:space="0" w:color="auto"/>
            <w:right w:val="none" w:sz="0" w:space="0" w:color="auto"/>
          </w:divBdr>
        </w:div>
        <w:div w:id="1361080410">
          <w:marLeft w:val="0"/>
          <w:marRight w:val="0"/>
          <w:marTop w:val="0"/>
          <w:marBottom w:val="0"/>
          <w:divBdr>
            <w:top w:val="none" w:sz="0" w:space="0" w:color="auto"/>
            <w:left w:val="none" w:sz="0" w:space="0" w:color="auto"/>
            <w:bottom w:val="none" w:sz="0" w:space="0" w:color="auto"/>
            <w:right w:val="none" w:sz="0" w:space="0" w:color="auto"/>
          </w:divBdr>
        </w:div>
        <w:div w:id="1398163750">
          <w:marLeft w:val="0"/>
          <w:marRight w:val="0"/>
          <w:marTop w:val="0"/>
          <w:marBottom w:val="0"/>
          <w:divBdr>
            <w:top w:val="none" w:sz="0" w:space="0" w:color="auto"/>
            <w:left w:val="none" w:sz="0" w:space="0" w:color="auto"/>
            <w:bottom w:val="none" w:sz="0" w:space="0" w:color="auto"/>
            <w:right w:val="none" w:sz="0" w:space="0" w:color="auto"/>
          </w:divBdr>
        </w:div>
        <w:div w:id="1676952765">
          <w:marLeft w:val="0"/>
          <w:marRight w:val="0"/>
          <w:marTop w:val="0"/>
          <w:marBottom w:val="0"/>
          <w:divBdr>
            <w:top w:val="none" w:sz="0" w:space="0" w:color="auto"/>
            <w:left w:val="none" w:sz="0" w:space="0" w:color="auto"/>
            <w:bottom w:val="none" w:sz="0" w:space="0" w:color="auto"/>
            <w:right w:val="none" w:sz="0" w:space="0" w:color="auto"/>
          </w:divBdr>
        </w:div>
        <w:div w:id="674773264">
          <w:marLeft w:val="0"/>
          <w:marRight w:val="0"/>
          <w:marTop w:val="0"/>
          <w:marBottom w:val="0"/>
          <w:divBdr>
            <w:top w:val="none" w:sz="0" w:space="0" w:color="auto"/>
            <w:left w:val="none" w:sz="0" w:space="0" w:color="auto"/>
            <w:bottom w:val="none" w:sz="0" w:space="0" w:color="auto"/>
            <w:right w:val="none" w:sz="0" w:space="0" w:color="auto"/>
          </w:divBdr>
        </w:div>
        <w:div w:id="1061364145">
          <w:marLeft w:val="0"/>
          <w:marRight w:val="0"/>
          <w:marTop w:val="0"/>
          <w:marBottom w:val="0"/>
          <w:divBdr>
            <w:top w:val="none" w:sz="0" w:space="0" w:color="auto"/>
            <w:left w:val="none" w:sz="0" w:space="0" w:color="auto"/>
            <w:bottom w:val="none" w:sz="0" w:space="0" w:color="auto"/>
            <w:right w:val="none" w:sz="0" w:space="0" w:color="auto"/>
          </w:divBdr>
        </w:div>
        <w:div w:id="415788031">
          <w:marLeft w:val="0"/>
          <w:marRight w:val="0"/>
          <w:marTop w:val="0"/>
          <w:marBottom w:val="0"/>
          <w:divBdr>
            <w:top w:val="none" w:sz="0" w:space="0" w:color="auto"/>
            <w:left w:val="none" w:sz="0" w:space="0" w:color="auto"/>
            <w:bottom w:val="none" w:sz="0" w:space="0" w:color="auto"/>
            <w:right w:val="none" w:sz="0" w:space="0" w:color="auto"/>
          </w:divBdr>
        </w:div>
        <w:div w:id="1012759958">
          <w:marLeft w:val="0"/>
          <w:marRight w:val="0"/>
          <w:marTop w:val="0"/>
          <w:marBottom w:val="0"/>
          <w:divBdr>
            <w:top w:val="none" w:sz="0" w:space="0" w:color="auto"/>
            <w:left w:val="none" w:sz="0" w:space="0" w:color="auto"/>
            <w:bottom w:val="none" w:sz="0" w:space="0" w:color="auto"/>
            <w:right w:val="none" w:sz="0" w:space="0" w:color="auto"/>
          </w:divBdr>
        </w:div>
        <w:div w:id="294139962">
          <w:marLeft w:val="0"/>
          <w:marRight w:val="0"/>
          <w:marTop w:val="0"/>
          <w:marBottom w:val="0"/>
          <w:divBdr>
            <w:top w:val="none" w:sz="0" w:space="0" w:color="auto"/>
            <w:left w:val="none" w:sz="0" w:space="0" w:color="auto"/>
            <w:bottom w:val="none" w:sz="0" w:space="0" w:color="auto"/>
            <w:right w:val="none" w:sz="0" w:space="0" w:color="auto"/>
          </w:divBdr>
        </w:div>
        <w:div w:id="612902837">
          <w:marLeft w:val="0"/>
          <w:marRight w:val="0"/>
          <w:marTop w:val="0"/>
          <w:marBottom w:val="0"/>
          <w:divBdr>
            <w:top w:val="none" w:sz="0" w:space="0" w:color="auto"/>
            <w:left w:val="none" w:sz="0" w:space="0" w:color="auto"/>
            <w:bottom w:val="none" w:sz="0" w:space="0" w:color="auto"/>
            <w:right w:val="none" w:sz="0" w:space="0" w:color="auto"/>
          </w:divBdr>
        </w:div>
        <w:div w:id="1683702816">
          <w:marLeft w:val="0"/>
          <w:marRight w:val="0"/>
          <w:marTop w:val="0"/>
          <w:marBottom w:val="0"/>
          <w:divBdr>
            <w:top w:val="none" w:sz="0" w:space="0" w:color="auto"/>
            <w:left w:val="none" w:sz="0" w:space="0" w:color="auto"/>
            <w:bottom w:val="none" w:sz="0" w:space="0" w:color="auto"/>
            <w:right w:val="none" w:sz="0" w:space="0" w:color="auto"/>
          </w:divBdr>
        </w:div>
      </w:divsChild>
    </w:div>
    <w:div w:id="584069779">
      <w:bodyDiv w:val="1"/>
      <w:marLeft w:val="0"/>
      <w:marRight w:val="0"/>
      <w:marTop w:val="0"/>
      <w:marBottom w:val="0"/>
      <w:divBdr>
        <w:top w:val="none" w:sz="0" w:space="0" w:color="auto"/>
        <w:left w:val="none" w:sz="0" w:space="0" w:color="auto"/>
        <w:bottom w:val="none" w:sz="0" w:space="0" w:color="auto"/>
        <w:right w:val="none" w:sz="0" w:space="0" w:color="auto"/>
      </w:divBdr>
      <w:divsChild>
        <w:div w:id="151214288">
          <w:marLeft w:val="300"/>
          <w:marRight w:val="0"/>
          <w:marTop w:val="0"/>
          <w:marBottom w:val="300"/>
          <w:divBdr>
            <w:top w:val="none" w:sz="0" w:space="0" w:color="auto"/>
            <w:left w:val="none" w:sz="0" w:space="0" w:color="auto"/>
            <w:bottom w:val="none" w:sz="0" w:space="0" w:color="auto"/>
            <w:right w:val="none" w:sz="0" w:space="0" w:color="auto"/>
          </w:divBdr>
        </w:div>
        <w:div w:id="1031029689">
          <w:marLeft w:val="0"/>
          <w:marRight w:val="0"/>
          <w:marTop w:val="0"/>
          <w:marBottom w:val="0"/>
          <w:divBdr>
            <w:top w:val="none" w:sz="0" w:space="0" w:color="auto"/>
            <w:left w:val="none" w:sz="0" w:space="0" w:color="auto"/>
            <w:bottom w:val="none" w:sz="0" w:space="0" w:color="auto"/>
            <w:right w:val="none" w:sz="0" w:space="0" w:color="auto"/>
          </w:divBdr>
        </w:div>
      </w:divsChild>
    </w:div>
    <w:div w:id="604045742">
      <w:bodyDiv w:val="1"/>
      <w:marLeft w:val="0"/>
      <w:marRight w:val="0"/>
      <w:marTop w:val="0"/>
      <w:marBottom w:val="0"/>
      <w:divBdr>
        <w:top w:val="none" w:sz="0" w:space="0" w:color="auto"/>
        <w:left w:val="none" w:sz="0" w:space="0" w:color="auto"/>
        <w:bottom w:val="none" w:sz="0" w:space="0" w:color="auto"/>
        <w:right w:val="none" w:sz="0" w:space="0" w:color="auto"/>
      </w:divBdr>
    </w:div>
    <w:div w:id="628510951">
      <w:bodyDiv w:val="1"/>
      <w:marLeft w:val="0"/>
      <w:marRight w:val="0"/>
      <w:marTop w:val="0"/>
      <w:marBottom w:val="0"/>
      <w:divBdr>
        <w:top w:val="none" w:sz="0" w:space="0" w:color="auto"/>
        <w:left w:val="none" w:sz="0" w:space="0" w:color="auto"/>
        <w:bottom w:val="none" w:sz="0" w:space="0" w:color="auto"/>
        <w:right w:val="none" w:sz="0" w:space="0" w:color="auto"/>
      </w:divBdr>
    </w:div>
    <w:div w:id="636879491">
      <w:bodyDiv w:val="1"/>
      <w:marLeft w:val="0"/>
      <w:marRight w:val="0"/>
      <w:marTop w:val="0"/>
      <w:marBottom w:val="0"/>
      <w:divBdr>
        <w:top w:val="none" w:sz="0" w:space="0" w:color="auto"/>
        <w:left w:val="none" w:sz="0" w:space="0" w:color="auto"/>
        <w:bottom w:val="none" w:sz="0" w:space="0" w:color="auto"/>
        <w:right w:val="none" w:sz="0" w:space="0" w:color="auto"/>
      </w:divBdr>
    </w:div>
    <w:div w:id="720054729">
      <w:bodyDiv w:val="1"/>
      <w:marLeft w:val="0"/>
      <w:marRight w:val="0"/>
      <w:marTop w:val="0"/>
      <w:marBottom w:val="0"/>
      <w:divBdr>
        <w:top w:val="none" w:sz="0" w:space="0" w:color="auto"/>
        <w:left w:val="none" w:sz="0" w:space="0" w:color="auto"/>
        <w:bottom w:val="none" w:sz="0" w:space="0" w:color="auto"/>
        <w:right w:val="none" w:sz="0" w:space="0" w:color="auto"/>
      </w:divBdr>
    </w:div>
    <w:div w:id="831333923">
      <w:bodyDiv w:val="1"/>
      <w:marLeft w:val="0"/>
      <w:marRight w:val="0"/>
      <w:marTop w:val="0"/>
      <w:marBottom w:val="0"/>
      <w:divBdr>
        <w:top w:val="none" w:sz="0" w:space="0" w:color="auto"/>
        <w:left w:val="none" w:sz="0" w:space="0" w:color="auto"/>
        <w:bottom w:val="none" w:sz="0" w:space="0" w:color="auto"/>
        <w:right w:val="none" w:sz="0" w:space="0" w:color="auto"/>
      </w:divBdr>
    </w:div>
    <w:div w:id="904412331">
      <w:bodyDiv w:val="1"/>
      <w:marLeft w:val="0"/>
      <w:marRight w:val="0"/>
      <w:marTop w:val="0"/>
      <w:marBottom w:val="0"/>
      <w:divBdr>
        <w:top w:val="none" w:sz="0" w:space="0" w:color="auto"/>
        <w:left w:val="none" w:sz="0" w:space="0" w:color="auto"/>
        <w:bottom w:val="none" w:sz="0" w:space="0" w:color="auto"/>
        <w:right w:val="none" w:sz="0" w:space="0" w:color="auto"/>
      </w:divBdr>
    </w:div>
    <w:div w:id="985356327">
      <w:bodyDiv w:val="1"/>
      <w:marLeft w:val="0"/>
      <w:marRight w:val="0"/>
      <w:marTop w:val="0"/>
      <w:marBottom w:val="0"/>
      <w:divBdr>
        <w:top w:val="none" w:sz="0" w:space="0" w:color="auto"/>
        <w:left w:val="none" w:sz="0" w:space="0" w:color="auto"/>
        <w:bottom w:val="none" w:sz="0" w:space="0" w:color="auto"/>
        <w:right w:val="none" w:sz="0" w:space="0" w:color="auto"/>
      </w:divBdr>
    </w:div>
    <w:div w:id="1131435717">
      <w:bodyDiv w:val="1"/>
      <w:marLeft w:val="0"/>
      <w:marRight w:val="0"/>
      <w:marTop w:val="0"/>
      <w:marBottom w:val="0"/>
      <w:divBdr>
        <w:top w:val="none" w:sz="0" w:space="0" w:color="auto"/>
        <w:left w:val="none" w:sz="0" w:space="0" w:color="auto"/>
        <w:bottom w:val="none" w:sz="0" w:space="0" w:color="auto"/>
        <w:right w:val="none" w:sz="0" w:space="0" w:color="auto"/>
      </w:divBdr>
    </w:div>
    <w:div w:id="1246526761">
      <w:bodyDiv w:val="1"/>
      <w:marLeft w:val="0"/>
      <w:marRight w:val="0"/>
      <w:marTop w:val="0"/>
      <w:marBottom w:val="0"/>
      <w:divBdr>
        <w:top w:val="none" w:sz="0" w:space="0" w:color="auto"/>
        <w:left w:val="none" w:sz="0" w:space="0" w:color="auto"/>
        <w:bottom w:val="none" w:sz="0" w:space="0" w:color="auto"/>
        <w:right w:val="none" w:sz="0" w:space="0" w:color="auto"/>
      </w:divBdr>
    </w:div>
    <w:div w:id="1322083607">
      <w:bodyDiv w:val="1"/>
      <w:marLeft w:val="0"/>
      <w:marRight w:val="0"/>
      <w:marTop w:val="0"/>
      <w:marBottom w:val="0"/>
      <w:divBdr>
        <w:top w:val="none" w:sz="0" w:space="0" w:color="auto"/>
        <w:left w:val="none" w:sz="0" w:space="0" w:color="auto"/>
        <w:bottom w:val="none" w:sz="0" w:space="0" w:color="auto"/>
        <w:right w:val="none" w:sz="0" w:space="0" w:color="auto"/>
      </w:divBdr>
    </w:div>
    <w:div w:id="1437286167">
      <w:bodyDiv w:val="1"/>
      <w:marLeft w:val="0"/>
      <w:marRight w:val="0"/>
      <w:marTop w:val="0"/>
      <w:marBottom w:val="0"/>
      <w:divBdr>
        <w:top w:val="none" w:sz="0" w:space="0" w:color="auto"/>
        <w:left w:val="none" w:sz="0" w:space="0" w:color="auto"/>
        <w:bottom w:val="none" w:sz="0" w:space="0" w:color="auto"/>
        <w:right w:val="none" w:sz="0" w:space="0" w:color="auto"/>
      </w:divBdr>
    </w:div>
    <w:div w:id="1460341411">
      <w:bodyDiv w:val="1"/>
      <w:marLeft w:val="0"/>
      <w:marRight w:val="0"/>
      <w:marTop w:val="0"/>
      <w:marBottom w:val="0"/>
      <w:divBdr>
        <w:top w:val="none" w:sz="0" w:space="0" w:color="auto"/>
        <w:left w:val="none" w:sz="0" w:space="0" w:color="auto"/>
        <w:bottom w:val="none" w:sz="0" w:space="0" w:color="auto"/>
        <w:right w:val="none" w:sz="0" w:space="0" w:color="auto"/>
      </w:divBdr>
    </w:div>
    <w:div w:id="1514220005">
      <w:bodyDiv w:val="1"/>
      <w:marLeft w:val="0"/>
      <w:marRight w:val="0"/>
      <w:marTop w:val="0"/>
      <w:marBottom w:val="0"/>
      <w:divBdr>
        <w:top w:val="none" w:sz="0" w:space="0" w:color="auto"/>
        <w:left w:val="none" w:sz="0" w:space="0" w:color="auto"/>
        <w:bottom w:val="none" w:sz="0" w:space="0" w:color="auto"/>
        <w:right w:val="none" w:sz="0" w:space="0" w:color="auto"/>
      </w:divBdr>
    </w:div>
    <w:div w:id="1626504205">
      <w:bodyDiv w:val="1"/>
      <w:marLeft w:val="0"/>
      <w:marRight w:val="0"/>
      <w:marTop w:val="0"/>
      <w:marBottom w:val="0"/>
      <w:divBdr>
        <w:top w:val="none" w:sz="0" w:space="0" w:color="auto"/>
        <w:left w:val="none" w:sz="0" w:space="0" w:color="auto"/>
        <w:bottom w:val="none" w:sz="0" w:space="0" w:color="auto"/>
        <w:right w:val="none" w:sz="0" w:space="0" w:color="auto"/>
      </w:divBdr>
      <w:divsChild>
        <w:div w:id="51774651">
          <w:marLeft w:val="300"/>
          <w:marRight w:val="0"/>
          <w:marTop w:val="0"/>
          <w:marBottom w:val="300"/>
          <w:divBdr>
            <w:top w:val="none" w:sz="0" w:space="0" w:color="auto"/>
            <w:left w:val="none" w:sz="0" w:space="0" w:color="auto"/>
            <w:bottom w:val="none" w:sz="0" w:space="0" w:color="auto"/>
            <w:right w:val="none" w:sz="0" w:space="0" w:color="auto"/>
          </w:divBdr>
        </w:div>
        <w:div w:id="238633230">
          <w:marLeft w:val="0"/>
          <w:marRight w:val="0"/>
          <w:marTop w:val="0"/>
          <w:marBottom w:val="0"/>
          <w:divBdr>
            <w:top w:val="none" w:sz="0" w:space="0" w:color="auto"/>
            <w:left w:val="none" w:sz="0" w:space="0" w:color="auto"/>
            <w:bottom w:val="none" w:sz="0" w:space="0" w:color="auto"/>
            <w:right w:val="none" w:sz="0" w:space="0" w:color="auto"/>
          </w:divBdr>
        </w:div>
      </w:divsChild>
    </w:div>
    <w:div w:id="1640376165">
      <w:bodyDiv w:val="1"/>
      <w:marLeft w:val="0"/>
      <w:marRight w:val="0"/>
      <w:marTop w:val="0"/>
      <w:marBottom w:val="0"/>
      <w:divBdr>
        <w:top w:val="none" w:sz="0" w:space="0" w:color="auto"/>
        <w:left w:val="none" w:sz="0" w:space="0" w:color="auto"/>
        <w:bottom w:val="none" w:sz="0" w:space="0" w:color="auto"/>
        <w:right w:val="none" w:sz="0" w:space="0" w:color="auto"/>
      </w:divBdr>
    </w:div>
    <w:div w:id="1731034617">
      <w:bodyDiv w:val="1"/>
      <w:marLeft w:val="0"/>
      <w:marRight w:val="0"/>
      <w:marTop w:val="0"/>
      <w:marBottom w:val="0"/>
      <w:divBdr>
        <w:top w:val="none" w:sz="0" w:space="0" w:color="auto"/>
        <w:left w:val="none" w:sz="0" w:space="0" w:color="auto"/>
        <w:bottom w:val="none" w:sz="0" w:space="0" w:color="auto"/>
        <w:right w:val="none" w:sz="0" w:space="0" w:color="auto"/>
      </w:divBdr>
    </w:div>
    <w:div w:id="1774131701">
      <w:bodyDiv w:val="1"/>
      <w:marLeft w:val="0"/>
      <w:marRight w:val="0"/>
      <w:marTop w:val="0"/>
      <w:marBottom w:val="0"/>
      <w:divBdr>
        <w:top w:val="none" w:sz="0" w:space="0" w:color="auto"/>
        <w:left w:val="none" w:sz="0" w:space="0" w:color="auto"/>
        <w:bottom w:val="none" w:sz="0" w:space="0" w:color="auto"/>
        <w:right w:val="none" w:sz="0" w:space="0" w:color="auto"/>
      </w:divBdr>
    </w:div>
    <w:div w:id="1869176629">
      <w:bodyDiv w:val="1"/>
      <w:marLeft w:val="0"/>
      <w:marRight w:val="0"/>
      <w:marTop w:val="0"/>
      <w:marBottom w:val="0"/>
      <w:divBdr>
        <w:top w:val="none" w:sz="0" w:space="0" w:color="auto"/>
        <w:left w:val="none" w:sz="0" w:space="0" w:color="auto"/>
        <w:bottom w:val="none" w:sz="0" w:space="0" w:color="auto"/>
        <w:right w:val="none" w:sz="0" w:space="0" w:color="auto"/>
      </w:divBdr>
    </w:div>
    <w:div w:id="1905139755">
      <w:bodyDiv w:val="1"/>
      <w:marLeft w:val="0"/>
      <w:marRight w:val="0"/>
      <w:marTop w:val="0"/>
      <w:marBottom w:val="0"/>
      <w:divBdr>
        <w:top w:val="none" w:sz="0" w:space="0" w:color="auto"/>
        <w:left w:val="none" w:sz="0" w:space="0" w:color="auto"/>
        <w:bottom w:val="none" w:sz="0" w:space="0" w:color="auto"/>
        <w:right w:val="none" w:sz="0" w:space="0" w:color="auto"/>
      </w:divBdr>
    </w:div>
    <w:div w:id="214088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4697010500359250?scroll=top&amp;needAccess=true" TargetMode="External"/><Relationship Id="rId18" Type="http://schemas.openxmlformats.org/officeDocument/2006/relationships/hyperlink" Target="https://www.tandfonline.com/doi/full/10.1080/14697010500359250?scroll=top&amp;needAccess=true" TargetMode="External"/><Relationship Id="rId26" Type="http://schemas.openxmlformats.org/officeDocument/2006/relationships/hyperlink" Target="https://www.tandfonline.com/doi/full/10.1080/14697010500359250?scroll=top&amp;needAccess=true" TargetMode="External"/><Relationship Id="rId21" Type="http://schemas.openxmlformats.org/officeDocument/2006/relationships/hyperlink" Target="https://www.tandfonline.com/doi/full/10.1080/14697010500359250?scroll=top&amp;needAccess=true" TargetMode="External"/><Relationship Id="rId34" Type="http://schemas.openxmlformats.org/officeDocument/2006/relationships/hyperlink" Target="https://www.tandfonline.com/doi/pdf/10.1080/17439884.2020.1761641?needAccess=true" TargetMode="External"/><Relationship Id="rId7" Type="http://schemas.openxmlformats.org/officeDocument/2006/relationships/endnotes" Target="endnotes.xml"/><Relationship Id="rId12" Type="http://schemas.openxmlformats.org/officeDocument/2006/relationships/hyperlink" Target="https://www.tandfonline.com/doi/full/10.1080/14697010500359250?scroll=top&amp;needAccess=true" TargetMode="External"/><Relationship Id="rId17" Type="http://schemas.openxmlformats.org/officeDocument/2006/relationships/hyperlink" Target="https://www.tandfonline.com/doi/full/10.1080/14697010500359250?scroll=top&amp;needAccess=true" TargetMode="External"/><Relationship Id="rId25" Type="http://schemas.openxmlformats.org/officeDocument/2006/relationships/hyperlink" Target="https://www.sciencedirect.com/science/article/pii/S0925753506000567?casa_token=cEOZB-wC8QAAAAAA:t88beHgso3nvNigl_Ygf212m6_1XIK_NMTOXZXKINyFlFEzpmIaZ_KqBgVSOIwCjLyNOagH7" TargetMode="External"/><Relationship Id="rId33" Type="http://schemas.openxmlformats.org/officeDocument/2006/relationships/hyperlink" Target="file:///C:/Users/home/Downloads/IJSR-PublishedArticle3%20(1).pdf" TargetMode="External"/><Relationship Id="rId2" Type="http://schemas.openxmlformats.org/officeDocument/2006/relationships/numbering" Target="numbering.xml"/><Relationship Id="rId16" Type="http://schemas.openxmlformats.org/officeDocument/2006/relationships/hyperlink" Target="https://www.tandfonline.com/doi/full/10.1080/14697010500359250?scroll=top&amp;needAccess=true" TargetMode="External"/><Relationship Id="rId20" Type="http://schemas.openxmlformats.org/officeDocument/2006/relationships/hyperlink" Target="https://www.tandfonline.com/doi/full/10.1080/14697010500359250?scroll=top&amp;needAccess=true" TargetMode="External"/><Relationship Id="rId29" Type="http://schemas.openxmlformats.org/officeDocument/2006/relationships/hyperlink" Target="https://www2.deloitte.com/content/dam/Deloitte/in/Documents/human-capital/in-hc-consulting-deloitte-change-management-pov-on-covid-noex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4697010500359250?scroll=top&amp;needAccess=true" TargetMode="External"/><Relationship Id="rId24" Type="http://schemas.openxmlformats.org/officeDocument/2006/relationships/hyperlink" Target="https://www.sciencedirect.com/science/article/pii/S0925753506000567?casa_token=cEOZB-wC8QAAAAAA:t88beHgso3nvNigl_Ygf212m6_1XIK_NMTOXZXKINyFlFEzpmIaZ_KqBgVSOIwCjLyNOagH7" TargetMode="External"/><Relationship Id="rId32" Type="http://schemas.openxmlformats.org/officeDocument/2006/relationships/hyperlink" Target="https://www.gov.uk/government/publications/actions-for-schools-during-the-coronavirus-outbreak/schools-coronavirus-covid-19-operational-guidanc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full/10.1080/14697010500359250?scroll=top&amp;needAccess=true" TargetMode="External"/><Relationship Id="rId23" Type="http://schemas.openxmlformats.org/officeDocument/2006/relationships/image" Target="media/image3.jpeg"/><Relationship Id="rId28" Type="http://schemas.openxmlformats.org/officeDocument/2006/relationships/hyperlink" Target="https://qualitysafety.bmj.com/content/9/2/111" TargetMode="External"/><Relationship Id="rId36" Type="http://schemas.openxmlformats.org/officeDocument/2006/relationships/fontTable" Target="fontTable.xml"/><Relationship Id="rId10" Type="http://schemas.openxmlformats.org/officeDocument/2006/relationships/hyperlink" Target="https://www.tandfonline.com/doi/full/10.1080/14697010500359250?scroll=top&amp;needAccess=true" TargetMode="External"/><Relationship Id="rId19" Type="http://schemas.openxmlformats.org/officeDocument/2006/relationships/hyperlink" Target="https://www.tandfonline.com/doi/full/10.1080/14697010500359250?scroll=top&amp;needAccess=true" TargetMode="External"/><Relationship Id="rId31" Type="http://schemas.openxmlformats.org/officeDocument/2006/relationships/hyperlink" Target="https://www.gov.uk/government/publications/coronavirus-covid-19-financial-support-for-schools/school-funding-exceptional-costs-associated-with-coronavirus-covid-19-for-the-period-march-to-july-2020" TargetMode="External"/><Relationship Id="rId4" Type="http://schemas.openxmlformats.org/officeDocument/2006/relationships/settings" Target="settings.xml"/><Relationship Id="rId9" Type="http://schemas.openxmlformats.org/officeDocument/2006/relationships/hyperlink" Target="https://wavllict.sharepoint.com/sites/PupilWellbeingHub" TargetMode="External"/><Relationship Id="rId14" Type="http://schemas.openxmlformats.org/officeDocument/2006/relationships/image" Target="media/image1.jpeg"/><Relationship Id="rId22" Type="http://schemas.openxmlformats.org/officeDocument/2006/relationships/image" Target="media/image2.jpg"/><Relationship Id="rId27" Type="http://schemas.openxmlformats.org/officeDocument/2006/relationships/hyperlink" Target="https://www.bbc.com/future/article/20200629-which-lockdown-changes-are-here-to-stay" TargetMode="External"/><Relationship Id="rId30" Type="http://schemas.openxmlformats.org/officeDocument/2006/relationships/hyperlink" Target="https://www.gov.uk/government/collections/guidance-for-schools-coronavirus-covid-19" TargetMode="External"/><Relationship Id="rId35" Type="http://schemas.openxmlformats.org/officeDocument/2006/relationships/footer" Target="footer1.xml"/><Relationship Id="rId8" Type="http://schemas.openxmlformats.org/officeDocument/2006/relationships/hyperlink" Target="https://tempostrategic.com/changing-strategy-with-michael-porters-five-competitive-force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F8E2EC-0586-4F78-BD09-0D1E643FE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12822</TotalTime>
  <Pages>30</Pages>
  <Words>7628</Words>
  <Characters>43481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97</cp:revision>
  <dcterms:created xsi:type="dcterms:W3CDTF">2021-04-02T11:00:00Z</dcterms:created>
  <dcterms:modified xsi:type="dcterms:W3CDTF">2021-04-12T13:46:00Z</dcterms:modified>
</cp:coreProperties>
</file>