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4C24B9" w14:textId="734373FE" w:rsidR="008B14ED" w:rsidRDefault="005779F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Grand hotel budget planner</w:t>
              </w:r>
            </w:p>
          </w:sdtContent>
        </w:sdt>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3B29A1F4" w14:textId="77777777" w:rsidR="008B14ED" w:rsidRDefault="008B14ED">
              <w:pPr>
                <w:pStyle w:val="NoSpacing"/>
                <w:jc w:val="center"/>
                <w:rPr>
                  <w:color w:val="5B9BD5" w:themeColor="accent1"/>
                  <w:sz w:val="28"/>
                  <w:szCs w:val="28"/>
                </w:rPr>
              </w:pPr>
              <w:r>
                <w:rPr>
                  <w:color w:val="5B9BD5" w:themeColor="accent1"/>
                  <w:sz w:val="28"/>
                  <w:szCs w:val="28"/>
                </w:rPr>
                <w:t>[Document subtitle]</w:t>
              </w:r>
            </w:p>
          </w:sdtContent>
        </w:sdt>
        <w:p w14:paraId="4736D1D3" w14:textId="77777777" w:rsidR="008B14ED" w:rsidRDefault="008B14ED">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5EE2622" w14:textId="77777777" w:rsidR="008B14ED" w:rsidRDefault="008B14ED">
                                    <w:pPr>
                                      <w:pStyle w:val="NoSpacing"/>
                                      <w:spacing w:after="40"/>
                                      <w:jc w:val="center"/>
                                      <w:rPr>
                                        <w:caps/>
                                        <w:color w:val="5B9BD5" w:themeColor="accent1"/>
                                        <w:sz w:val="28"/>
                                        <w:szCs w:val="28"/>
                                      </w:rPr>
                                    </w:pPr>
                                    <w:r>
                                      <w:rPr>
                                        <w:caps/>
                                        <w:color w:val="5B9BD5" w:themeColor="accent1"/>
                                        <w:sz w:val="28"/>
                                        <w:szCs w:val="28"/>
                                      </w:rPr>
                                      <w:t>[Date]</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77777777" w:rsidR="008B14ED"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B14ED">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5EE2622" w14:textId="77777777" w:rsidR="008B14ED" w:rsidRDefault="008B14ED">
                              <w:pPr>
                                <w:pStyle w:val="NoSpacing"/>
                                <w:spacing w:after="40"/>
                                <w:jc w:val="center"/>
                                <w:rPr>
                                  <w:caps/>
                                  <w:color w:val="5B9BD5" w:themeColor="accent1"/>
                                  <w:sz w:val="28"/>
                                  <w:szCs w:val="28"/>
                                </w:rPr>
                              </w:pPr>
                              <w:r>
                                <w:rPr>
                                  <w:caps/>
                                  <w:color w:val="5B9BD5" w:themeColor="accent1"/>
                                  <w:sz w:val="28"/>
                                  <w:szCs w:val="28"/>
                                </w:rPr>
                                <w:t>[Date]</w:t>
                              </w:r>
                            </w:p>
                          </w:sdtContent>
                        </w:sdt>
                        <w:p w14:paraId="1C398C31" w14:textId="77777777" w:rsidR="008B14ED" w:rsidRDefault="00E4571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66C40339" w14:textId="77777777" w:rsidR="008B14ED" w:rsidRDefault="00E4571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14ED">
                                <w:rPr>
                                  <w:color w:val="5B9BD5" w:themeColor="accent1"/>
                                </w:rPr>
                                <w:t>[Company address]</w:t>
                              </w:r>
                            </w:sdtContent>
                          </w:sdt>
                        </w:p>
                      </w:txbxContent>
                    </v:textbox>
                    <w10:wrap anchorx="margin" anchory="page"/>
                  </v:shape>
                </w:pict>
              </mc:Fallback>
            </mc:AlternateContent>
          </w:r>
          <w:r>
            <w:rPr>
              <w:noProof/>
              <w:color w:val="5B9BD5" w:themeColor="accent1"/>
            </w:rPr>
            <w:drawing>
              <wp:inline distT="0" distB="0" distL="0" distR="0" wp14:anchorId="0771948E" wp14:editId="2B5CC4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1C70BC" w14:textId="77777777" w:rsidR="008B14ED" w:rsidRDefault="008B14ED">
          <w:r>
            <w:br w:type="page"/>
          </w:r>
        </w:p>
      </w:sdtContent>
    </w:sdt>
    <w:p w14:paraId="671D910B" w14:textId="77777777" w:rsidR="00DD0874" w:rsidRDefault="008B14ED" w:rsidP="008B14ED">
      <w:pPr>
        <w:pStyle w:val="Heading1"/>
      </w:pPr>
      <w:bookmarkStart w:id="0" w:name="_Toc117689564"/>
      <w:r>
        <w:lastRenderedPageBreak/>
        <w:t>Executive Summary</w:t>
      </w:r>
      <w:bookmarkEnd w:id="0"/>
    </w:p>
    <w:p w14:paraId="74524E66" w14:textId="77777777" w:rsidR="008B14ED" w:rsidRDefault="008B14ED"/>
    <w:p w14:paraId="1496A57B" w14:textId="127C56A9" w:rsidR="008B14ED" w:rsidRDefault="00847B8D">
      <w:r>
        <w:t>This report is about the budgetary analysis of the grand hotel and the importance of budget in an organisation. From the budgetary analysis of the grand hotel it was examined that, b</w:t>
      </w:r>
      <w:r w:rsidRPr="00847B8D">
        <w:t>ecause they consistently pay their bills on time, business travellers are a consistent source of revenue for the Grand Hotel. Late payments, for whatever cause, may have a significant impact on a hotel's bottom line. As previously stated, this organisation is predicted to earn 175,000 GBP every year. The total sum is now $21,000. The Grand Business expects to spend £1,17157 every month and currently has £13,000 in its bank account. The majority of the money is spent on paying workers and staff. Grand Hotel has a very good net cash flow every month, with the exception of a net loss of £35,767 in July.</w:t>
      </w:r>
      <w:r>
        <w:t xml:space="preserve"> Also, the overall report focuses and analyses the sustainability of an organisation </w:t>
      </w:r>
      <w:r w:rsidR="005D2190">
        <w:t xml:space="preserve">with the budgetary control. </w:t>
      </w:r>
      <w:r w:rsidR="005D2190" w:rsidRPr="005D2190">
        <w:t xml:space="preserve">A healthy budget is required to keep </w:t>
      </w:r>
      <w:r w:rsidR="005D2190">
        <w:t>the organisation’s</w:t>
      </w:r>
      <w:r w:rsidR="005D2190" w:rsidRPr="005D2190">
        <w:t xml:space="preserve"> money and job schedule steady. The Paris Collaborative on Green Budgeting works directly with nations to ensure that their budgets are in harmony with their environmental and climate change objectives. We may be able to make better judgments about how to generate money and distribute resources if we considered how policies will affect future generations and how long resources would persist.</w:t>
      </w:r>
    </w:p>
    <w:p w14:paraId="72570E10" w14:textId="77777777" w:rsidR="008B14ED" w:rsidRDefault="008B14ED"/>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77777777" w:rsidR="007B172B" w:rsidRDefault="007B172B"/>
    <w:p w14:paraId="04352CDF" w14:textId="77777777" w:rsidR="007B172B" w:rsidRDefault="007B172B"/>
    <w:p w14:paraId="0707262E"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pPr>
            <w:pStyle w:val="TOCHeading"/>
          </w:pPr>
          <w:r>
            <w:t>Table of Contents</w:t>
          </w:r>
        </w:p>
        <w:p w14:paraId="6B521036" w14:textId="0F36B0D4" w:rsidR="00706F1D" w:rsidRDefault="008B14ED">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17689564" w:history="1">
            <w:r w:rsidR="00706F1D" w:rsidRPr="00B447B5">
              <w:rPr>
                <w:rStyle w:val="Hyperlink"/>
                <w:noProof/>
              </w:rPr>
              <w:t>Executive Summary</w:t>
            </w:r>
            <w:r w:rsidR="00706F1D">
              <w:rPr>
                <w:noProof/>
                <w:webHidden/>
              </w:rPr>
              <w:tab/>
            </w:r>
            <w:r w:rsidR="00706F1D">
              <w:rPr>
                <w:noProof/>
                <w:webHidden/>
              </w:rPr>
              <w:fldChar w:fldCharType="begin"/>
            </w:r>
            <w:r w:rsidR="00706F1D">
              <w:rPr>
                <w:noProof/>
                <w:webHidden/>
              </w:rPr>
              <w:instrText xml:space="preserve"> PAGEREF _Toc117689564 \h </w:instrText>
            </w:r>
            <w:r w:rsidR="00706F1D">
              <w:rPr>
                <w:noProof/>
                <w:webHidden/>
              </w:rPr>
            </w:r>
            <w:r w:rsidR="00706F1D">
              <w:rPr>
                <w:noProof/>
                <w:webHidden/>
              </w:rPr>
              <w:fldChar w:fldCharType="separate"/>
            </w:r>
            <w:r w:rsidR="00706F1D">
              <w:rPr>
                <w:noProof/>
                <w:webHidden/>
              </w:rPr>
              <w:t>1</w:t>
            </w:r>
            <w:r w:rsidR="00706F1D">
              <w:rPr>
                <w:noProof/>
                <w:webHidden/>
              </w:rPr>
              <w:fldChar w:fldCharType="end"/>
            </w:r>
          </w:hyperlink>
        </w:p>
        <w:p w14:paraId="4644D384" w14:textId="747784A7" w:rsidR="00706F1D" w:rsidRDefault="00000000">
          <w:pPr>
            <w:pStyle w:val="TOC1"/>
            <w:tabs>
              <w:tab w:val="left" w:pos="440"/>
              <w:tab w:val="right" w:leader="dot" w:pos="9016"/>
            </w:tabs>
            <w:rPr>
              <w:rFonts w:eastAsiaTheme="minorEastAsia"/>
              <w:noProof/>
              <w:lang w:val="en-US"/>
            </w:rPr>
          </w:pPr>
          <w:hyperlink w:anchor="_Toc117689565" w:history="1">
            <w:r w:rsidR="00706F1D" w:rsidRPr="00B447B5">
              <w:rPr>
                <w:rStyle w:val="Hyperlink"/>
                <w:noProof/>
              </w:rPr>
              <w:t>1.</w:t>
            </w:r>
            <w:r w:rsidR="00706F1D">
              <w:rPr>
                <w:rFonts w:eastAsiaTheme="minorEastAsia"/>
                <w:noProof/>
                <w:lang w:val="en-US"/>
              </w:rPr>
              <w:tab/>
            </w:r>
            <w:r w:rsidR="00706F1D" w:rsidRPr="00B447B5">
              <w:rPr>
                <w:rStyle w:val="Hyperlink"/>
                <w:noProof/>
              </w:rPr>
              <w:t>Introduction</w:t>
            </w:r>
            <w:r w:rsidR="00706F1D">
              <w:rPr>
                <w:noProof/>
                <w:webHidden/>
              </w:rPr>
              <w:tab/>
            </w:r>
            <w:r w:rsidR="00706F1D">
              <w:rPr>
                <w:noProof/>
                <w:webHidden/>
              </w:rPr>
              <w:fldChar w:fldCharType="begin"/>
            </w:r>
            <w:r w:rsidR="00706F1D">
              <w:rPr>
                <w:noProof/>
                <w:webHidden/>
              </w:rPr>
              <w:instrText xml:space="preserve"> PAGEREF _Toc117689565 \h </w:instrText>
            </w:r>
            <w:r w:rsidR="00706F1D">
              <w:rPr>
                <w:noProof/>
                <w:webHidden/>
              </w:rPr>
            </w:r>
            <w:r w:rsidR="00706F1D">
              <w:rPr>
                <w:noProof/>
                <w:webHidden/>
              </w:rPr>
              <w:fldChar w:fldCharType="separate"/>
            </w:r>
            <w:r w:rsidR="00706F1D">
              <w:rPr>
                <w:noProof/>
                <w:webHidden/>
              </w:rPr>
              <w:t>3</w:t>
            </w:r>
            <w:r w:rsidR="00706F1D">
              <w:rPr>
                <w:noProof/>
                <w:webHidden/>
              </w:rPr>
              <w:fldChar w:fldCharType="end"/>
            </w:r>
          </w:hyperlink>
        </w:p>
        <w:p w14:paraId="59733802" w14:textId="4A55AFAB" w:rsidR="00706F1D" w:rsidRDefault="00000000">
          <w:pPr>
            <w:pStyle w:val="TOC1"/>
            <w:tabs>
              <w:tab w:val="left" w:pos="440"/>
              <w:tab w:val="right" w:leader="dot" w:pos="9016"/>
            </w:tabs>
            <w:rPr>
              <w:rFonts w:eastAsiaTheme="minorEastAsia"/>
              <w:noProof/>
              <w:lang w:val="en-US"/>
            </w:rPr>
          </w:pPr>
          <w:hyperlink w:anchor="_Toc117689566" w:history="1">
            <w:r w:rsidR="00706F1D" w:rsidRPr="00B447B5">
              <w:rPr>
                <w:rStyle w:val="Hyperlink"/>
                <w:noProof/>
              </w:rPr>
              <w:t>2.</w:t>
            </w:r>
            <w:r w:rsidR="00706F1D">
              <w:rPr>
                <w:rFonts w:eastAsiaTheme="minorEastAsia"/>
                <w:noProof/>
                <w:lang w:val="en-US"/>
              </w:rPr>
              <w:tab/>
            </w:r>
            <w:r w:rsidR="00706F1D" w:rsidRPr="00B447B5">
              <w:rPr>
                <w:rStyle w:val="Hyperlink"/>
                <w:noProof/>
              </w:rPr>
              <w:t>5</w:t>
            </w:r>
            <w:r w:rsidR="00E43486">
              <w:rPr>
                <w:rStyle w:val="Hyperlink"/>
                <w:noProof/>
              </w:rPr>
              <w:t>0</w:t>
            </w:r>
            <w:r w:rsidR="00706F1D" w:rsidRPr="00B447B5">
              <w:rPr>
                <w:rStyle w:val="Hyperlink"/>
                <w:noProof/>
              </w:rPr>
              <w:t>0-words analysis of Gran</w:t>
            </w:r>
            <w:r w:rsidR="00706F1D" w:rsidRPr="00B447B5">
              <w:rPr>
                <w:rStyle w:val="Hyperlink"/>
                <w:noProof/>
              </w:rPr>
              <w:t>d</w:t>
            </w:r>
            <w:r w:rsidR="00706F1D" w:rsidRPr="00B447B5">
              <w:rPr>
                <w:rStyle w:val="Hyperlink"/>
                <w:noProof/>
              </w:rPr>
              <w:t xml:space="preserve"> hotel budget planner</w:t>
            </w:r>
            <w:r w:rsidR="00706F1D">
              <w:rPr>
                <w:noProof/>
                <w:webHidden/>
              </w:rPr>
              <w:tab/>
            </w:r>
            <w:r w:rsidR="00706F1D">
              <w:rPr>
                <w:noProof/>
                <w:webHidden/>
              </w:rPr>
              <w:fldChar w:fldCharType="begin"/>
            </w:r>
            <w:r w:rsidR="00706F1D">
              <w:rPr>
                <w:noProof/>
                <w:webHidden/>
              </w:rPr>
              <w:instrText xml:space="preserve"> PAGEREF _Toc117689566 \h </w:instrText>
            </w:r>
            <w:r w:rsidR="00706F1D">
              <w:rPr>
                <w:noProof/>
                <w:webHidden/>
              </w:rPr>
            </w:r>
            <w:r w:rsidR="00706F1D">
              <w:rPr>
                <w:noProof/>
                <w:webHidden/>
              </w:rPr>
              <w:fldChar w:fldCharType="separate"/>
            </w:r>
            <w:r w:rsidR="00706F1D">
              <w:rPr>
                <w:noProof/>
                <w:webHidden/>
              </w:rPr>
              <w:t>4</w:t>
            </w:r>
            <w:r w:rsidR="00706F1D">
              <w:rPr>
                <w:noProof/>
                <w:webHidden/>
              </w:rPr>
              <w:fldChar w:fldCharType="end"/>
            </w:r>
          </w:hyperlink>
        </w:p>
        <w:p w14:paraId="34388263" w14:textId="2CBE9F82" w:rsidR="00706F1D" w:rsidRDefault="00000000">
          <w:pPr>
            <w:pStyle w:val="TOC1"/>
            <w:tabs>
              <w:tab w:val="left" w:pos="440"/>
              <w:tab w:val="right" w:leader="dot" w:pos="9016"/>
            </w:tabs>
            <w:rPr>
              <w:rFonts w:eastAsiaTheme="minorEastAsia"/>
              <w:noProof/>
              <w:lang w:val="en-US"/>
            </w:rPr>
          </w:pPr>
          <w:hyperlink w:anchor="_Toc117689567" w:history="1">
            <w:r w:rsidR="00706F1D" w:rsidRPr="00B447B5">
              <w:rPr>
                <w:rStyle w:val="Hyperlink"/>
                <w:noProof/>
              </w:rPr>
              <w:t>3.</w:t>
            </w:r>
            <w:r w:rsidR="00706F1D">
              <w:rPr>
                <w:rFonts w:eastAsiaTheme="minorEastAsia"/>
                <w:noProof/>
                <w:lang w:val="en-US"/>
              </w:rPr>
              <w:tab/>
            </w:r>
            <w:r w:rsidR="00706F1D" w:rsidRPr="00B447B5">
              <w:rPr>
                <w:rStyle w:val="Hyperlink"/>
                <w:noProof/>
              </w:rPr>
              <w:t>Task 2</w:t>
            </w:r>
            <w:r w:rsidR="00706F1D">
              <w:rPr>
                <w:noProof/>
                <w:webHidden/>
              </w:rPr>
              <w:tab/>
            </w:r>
            <w:r w:rsidR="00706F1D">
              <w:rPr>
                <w:noProof/>
                <w:webHidden/>
              </w:rPr>
              <w:fldChar w:fldCharType="begin"/>
            </w:r>
            <w:r w:rsidR="00706F1D">
              <w:rPr>
                <w:noProof/>
                <w:webHidden/>
              </w:rPr>
              <w:instrText xml:space="preserve"> PAGEREF _Toc117689567 \h </w:instrText>
            </w:r>
            <w:r w:rsidR="00706F1D">
              <w:rPr>
                <w:noProof/>
                <w:webHidden/>
              </w:rPr>
            </w:r>
            <w:r w:rsidR="00706F1D">
              <w:rPr>
                <w:noProof/>
                <w:webHidden/>
              </w:rPr>
              <w:fldChar w:fldCharType="separate"/>
            </w:r>
            <w:r w:rsidR="00706F1D">
              <w:rPr>
                <w:noProof/>
                <w:webHidden/>
              </w:rPr>
              <w:t>4</w:t>
            </w:r>
            <w:r w:rsidR="00706F1D">
              <w:rPr>
                <w:noProof/>
                <w:webHidden/>
              </w:rPr>
              <w:fldChar w:fldCharType="end"/>
            </w:r>
          </w:hyperlink>
        </w:p>
        <w:p w14:paraId="76EEEBC0" w14:textId="4492DA0E" w:rsidR="00706F1D" w:rsidRDefault="00000000">
          <w:pPr>
            <w:pStyle w:val="TOC2"/>
            <w:tabs>
              <w:tab w:val="left" w:pos="880"/>
              <w:tab w:val="right" w:leader="dot" w:pos="9016"/>
            </w:tabs>
            <w:rPr>
              <w:rFonts w:eastAsiaTheme="minorEastAsia"/>
              <w:noProof/>
              <w:lang w:val="en-US"/>
            </w:rPr>
          </w:pPr>
          <w:hyperlink w:anchor="_Toc117689568" w:history="1">
            <w:r w:rsidR="00706F1D" w:rsidRPr="00B447B5">
              <w:rPr>
                <w:rStyle w:val="Hyperlink"/>
                <w:rFonts w:eastAsia="Calibri"/>
                <w:noProof/>
              </w:rPr>
              <w:t>3.1</w:t>
            </w:r>
            <w:r w:rsidR="00706F1D">
              <w:rPr>
                <w:rFonts w:eastAsiaTheme="minorEastAsia"/>
                <w:noProof/>
                <w:lang w:val="en-US"/>
              </w:rPr>
              <w:tab/>
            </w:r>
            <w:r w:rsidR="00706F1D" w:rsidRPr="00B447B5">
              <w:rPr>
                <w:rStyle w:val="Hyperlink"/>
                <w:rFonts w:eastAsia="Calibri"/>
                <w:noProof/>
              </w:rPr>
              <w:t>Importance of budgeting</w:t>
            </w:r>
            <w:r w:rsidR="00706F1D">
              <w:rPr>
                <w:noProof/>
                <w:webHidden/>
              </w:rPr>
              <w:tab/>
            </w:r>
            <w:r w:rsidR="00706F1D">
              <w:rPr>
                <w:noProof/>
                <w:webHidden/>
              </w:rPr>
              <w:fldChar w:fldCharType="begin"/>
            </w:r>
            <w:r w:rsidR="00706F1D">
              <w:rPr>
                <w:noProof/>
                <w:webHidden/>
              </w:rPr>
              <w:instrText xml:space="preserve"> PAGEREF _Toc117689568 \h </w:instrText>
            </w:r>
            <w:r w:rsidR="00706F1D">
              <w:rPr>
                <w:noProof/>
                <w:webHidden/>
              </w:rPr>
            </w:r>
            <w:r w:rsidR="00706F1D">
              <w:rPr>
                <w:noProof/>
                <w:webHidden/>
              </w:rPr>
              <w:fldChar w:fldCharType="separate"/>
            </w:r>
            <w:r w:rsidR="00706F1D">
              <w:rPr>
                <w:noProof/>
                <w:webHidden/>
              </w:rPr>
              <w:t>4</w:t>
            </w:r>
            <w:r w:rsidR="00706F1D">
              <w:rPr>
                <w:noProof/>
                <w:webHidden/>
              </w:rPr>
              <w:fldChar w:fldCharType="end"/>
            </w:r>
          </w:hyperlink>
        </w:p>
        <w:p w14:paraId="46D71225" w14:textId="78348D36" w:rsidR="00706F1D" w:rsidRDefault="00000000">
          <w:pPr>
            <w:pStyle w:val="TOC2"/>
            <w:tabs>
              <w:tab w:val="left" w:pos="880"/>
              <w:tab w:val="right" w:leader="dot" w:pos="9016"/>
            </w:tabs>
            <w:rPr>
              <w:rFonts w:eastAsiaTheme="minorEastAsia"/>
              <w:noProof/>
              <w:lang w:val="en-US"/>
            </w:rPr>
          </w:pPr>
          <w:hyperlink w:anchor="_Toc117689569" w:history="1">
            <w:r w:rsidR="00706F1D" w:rsidRPr="00B447B5">
              <w:rPr>
                <w:rStyle w:val="Hyperlink"/>
                <w:rFonts w:eastAsia="Calibri"/>
                <w:noProof/>
              </w:rPr>
              <w:t>3.2</w:t>
            </w:r>
            <w:r w:rsidR="00706F1D">
              <w:rPr>
                <w:rFonts w:eastAsiaTheme="minorEastAsia"/>
                <w:noProof/>
                <w:lang w:val="en-US"/>
              </w:rPr>
              <w:tab/>
            </w:r>
            <w:r w:rsidR="00706F1D" w:rsidRPr="00B447B5">
              <w:rPr>
                <w:rStyle w:val="Hyperlink"/>
                <w:rFonts w:eastAsia="Calibri"/>
                <w:noProof/>
              </w:rPr>
              <w:t>Understanding of incremental budgeting</w:t>
            </w:r>
            <w:r w:rsidR="00706F1D">
              <w:rPr>
                <w:noProof/>
                <w:webHidden/>
              </w:rPr>
              <w:tab/>
            </w:r>
            <w:r w:rsidR="00706F1D">
              <w:rPr>
                <w:noProof/>
                <w:webHidden/>
              </w:rPr>
              <w:fldChar w:fldCharType="begin"/>
            </w:r>
            <w:r w:rsidR="00706F1D">
              <w:rPr>
                <w:noProof/>
                <w:webHidden/>
              </w:rPr>
              <w:instrText xml:space="preserve"> PAGEREF _Toc117689569 \h </w:instrText>
            </w:r>
            <w:r w:rsidR="00706F1D">
              <w:rPr>
                <w:noProof/>
                <w:webHidden/>
              </w:rPr>
            </w:r>
            <w:r w:rsidR="00706F1D">
              <w:rPr>
                <w:noProof/>
                <w:webHidden/>
              </w:rPr>
              <w:fldChar w:fldCharType="separate"/>
            </w:r>
            <w:r w:rsidR="00706F1D">
              <w:rPr>
                <w:noProof/>
                <w:webHidden/>
              </w:rPr>
              <w:t>5</w:t>
            </w:r>
            <w:r w:rsidR="00706F1D">
              <w:rPr>
                <w:noProof/>
                <w:webHidden/>
              </w:rPr>
              <w:fldChar w:fldCharType="end"/>
            </w:r>
          </w:hyperlink>
        </w:p>
        <w:p w14:paraId="43DFF6C6" w14:textId="125D0604" w:rsidR="00706F1D" w:rsidRDefault="00000000">
          <w:pPr>
            <w:pStyle w:val="TOC2"/>
            <w:tabs>
              <w:tab w:val="left" w:pos="880"/>
              <w:tab w:val="right" w:leader="dot" w:pos="9016"/>
            </w:tabs>
            <w:rPr>
              <w:rFonts w:eastAsiaTheme="minorEastAsia"/>
              <w:noProof/>
              <w:lang w:val="en-US"/>
            </w:rPr>
          </w:pPr>
          <w:hyperlink w:anchor="_Toc117689570" w:history="1">
            <w:r w:rsidR="00706F1D" w:rsidRPr="00B447B5">
              <w:rPr>
                <w:rStyle w:val="Hyperlink"/>
                <w:rFonts w:eastAsia="Calibri"/>
                <w:noProof/>
              </w:rPr>
              <w:t>3.3</w:t>
            </w:r>
            <w:r w:rsidR="00706F1D">
              <w:rPr>
                <w:rFonts w:eastAsiaTheme="minorEastAsia"/>
                <w:noProof/>
                <w:lang w:val="en-US"/>
              </w:rPr>
              <w:tab/>
            </w:r>
            <w:r w:rsidR="00706F1D" w:rsidRPr="00B447B5">
              <w:rPr>
                <w:rStyle w:val="Hyperlink"/>
                <w:rFonts w:eastAsia="Calibri"/>
                <w:noProof/>
              </w:rPr>
              <w:t>Activity based</w:t>
            </w:r>
            <w:r w:rsidR="00706F1D">
              <w:rPr>
                <w:noProof/>
                <w:webHidden/>
              </w:rPr>
              <w:tab/>
            </w:r>
            <w:r w:rsidR="00706F1D">
              <w:rPr>
                <w:noProof/>
                <w:webHidden/>
              </w:rPr>
              <w:fldChar w:fldCharType="begin"/>
            </w:r>
            <w:r w:rsidR="00706F1D">
              <w:rPr>
                <w:noProof/>
                <w:webHidden/>
              </w:rPr>
              <w:instrText xml:space="preserve"> PAGEREF _Toc117689570 \h </w:instrText>
            </w:r>
            <w:r w:rsidR="00706F1D">
              <w:rPr>
                <w:noProof/>
                <w:webHidden/>
              </w:rPr>
            </w:r>
            <w:r w:rsidR="00706F1D">
              <w:rPr>
                <w:noProof/>
                <w:webHidden/>
              </w:rPr>
              <w:fldChar w:fldCharType="separate"/>
            </w:r>
            <w:r w:rsidR="00706F1D">
              <w:rPr>
                <w:noProof/>
                <w:webHidden/>
              </w:rPr>
              <w:t>6</w:t>
            </w:r>
            <w:r w:rsidR="00706F1D">
              <w:rPr>
                <w:noProof/>
                <w:webHidden/>
              </w:rPr>
              <w:fldChar w:fldCharType="end"/>
            </w:r>
          </w:hyperlink>
        </w:p>
        <w:p w14:paraId="020AE1E6" w14:textId="2EDA9AE3" w:rsidR="00706F1D" w:rsidRDefault="00000000">
          <w:pPr>
            <w:pStyle w:val="TOC2"/>
            <w:tabs>
              <w:tab w:val="left" w:pos="880"/>
              <w:tab w:val="right" w:leader="dot" w:pos="9016"/>
            </w:tabs>
            <w:rPr>
              <w:rFonts w:eastAsiaTheme="minorEastAsia"/>
              <w:noProof/>
              <w:lang w:val="en-US"/>
            </w:rPr>
          </w:pPr>
          <w:hyperlink w:anchor="_Toc117689571" w:history="1">
            <w:r w:rsidR="00706F1D" w:rsidRPr="00B447B5">
              <w:rPr>
                <w:rStyle w:val="Hyperlink"/>
                <w:rFonts w:eastAsia="Calibri"/>
                <w:noProof/>
              </w:rPr>
              <w:t>3.4</w:t>
            </w:r>
            <w:r w:rsidR="00706F1D">
              <w:rPr>
                <w:rFonts w:eastAsiaTheme="minorEastAsia"/>
                <w:noProof/>
                <w:lang w:val="en-US"/>
              </w:rPr>
              <w:tab/>
            </w:r>
            <w:r w:rsidR="00706F1D" w:rsidRPr="00B447B5">
              <w:rPr>
                <w:rStyle w:val="Hyperlink"/>
                <w:rFonts w:eastAsia="Calibri"/>
                <w:noProof/>
              </w:rPr>
              <w:t>Value proposition based</w:t>
            </w:r>
            <w:r w:rsidR="00706F1D">
              <w:rPr>
                <w:noProof/>
                <w:webHidden/>
              </w:rPr>
              <w:tab/>
            </w:r>
            <w:r w:rsidR="00706F1D">
              <w:rPr>
                <w:noProof/>
                <w:webHidden/>
              </w:rPr>
              <w:fldChar w:fldCharType="begin"/>
            </w:r>
            <w:r w:rsidR="00706F1D">
              <w:rPr>
                <w:noProof/>
                <w:webHidden/>
              </w:rPr>
              <w:instrText xml:space="preserve"> PAGEREF _Toc117689571 \h </w:instrText>
            </w:r>
            <w:r w:rsidR="00706F1D">
              <w:rPr>
                <w:noProof/>
                <w:webHidden/>
              </w:rPr>
            </w:r>
            <w:r w:rsidR="00706F1D">
              <w:rPr>
                <w:noProof/>
                <w:webHidden/>
              </w:rPr>
              <w:fldChar w:fldCharType="separate"/>
            </w:r>
            <w:r w:rsidR="00706F1D">
              <w:rPr>
                <w:noProof/>
                <w:webHidden/>
              </w:rPr>
              <w:t>6</w:t>
            </w:r>
            <w:r w:rsidR="00706F1D">
              <w:rPr>
                <w:noProof/>
                <w:webHidden/>
              </w:rPr>
              <w:fldChar w:fldCharType="end"/>
            </w:r>
          </w:hyperlink>
        </w:p>
        <w:p w14:paraId="7688F178" w14:textId="02D10BFC" w:rsidR="00706F1D" w:rsidRDefault="00000000">
          <w:pPr>
            <w:pStyle w:val="TOC2"/>
            <w:tabs>
              <w:tab w:val="left" w:pos="880"/>
              <w:tab w:val="right" w:leader="dot" w:pos="9016"/>
            </w:tabs>
            <w:rPr>
              <w:rFonts w:eastAsiaTheme="minorEastAsia"/>
              <w:noProof/>
              <w:lang w:val="en-US"/>
            </w:rPr>
          </w:pPr>
          <w:hyperlink w:anchor="_Toc117689572" w:history="1">
            <w:r w:rsidR="00706F1D" w:rsidRPr="00B447B5">
              <w:rPr>
                <w:rStyle w:val="Hyperlink"/>
                <w:rFonts w:eastAsia="Calibri"/>
                <w:noProof/>
              </w:rPr>
              <w:t>3.5</w:t>
            </w:r>
            <w:r w:rsidR="00706F1D">
              <w:rPr>
                <w:rFonts w:eastAsiaTheme="minorEastAsia"/>
                <w:noProof/>
                <w:lang w:val="en-US"/>
              </w:rPr>
              <w:tab/>
            </w:r>
            <w:r w:rsidR="00706F1D" w:rsidRPr="00B447B5">
              <w:rPr>
                <w:rStyle w:val="Hyperlink"/>
                <w:rFonts w:eastAsia="Calibri"/>
                <w:noProof/>
              </w:rPr>
              <w:t>Zero based budgeting</w:t>
            </w:r>
            <w:r w:rsidR="00706F1D">
              <w:rPr>
                <w:noProof/>
                <w:webHidden/>
              </w:rPr>
              <w:tab/>
            </w:r>
            <w:r w:rsidR="00706F1D">
              <w:rPr>
                <w:noProof/>
                <w:webHidden/>
              </w:rPr>
              <w:fldChar w:fldCharType="begin"/>
            </w:r>
            <w:r w:rsidR="00706F1D">
              <w:rPr>
                <w:noProof/>
                <w:webHidden/>
              </w:rPr>
              <w:instrText xml:space="preserve"> PAGEREF _Toc117689572 \h </w:instrText>
            </w:r>
            <w:r w:rsidR="00706F1D">
              <w:rPr>
                <w:noProof/>
                <w:webHidden/>
              </w:rPr>
            </w:r>
            <w:r w:rsidR="00706F1D">
              <w:rPr>
                <w:noProof/>
                <w:webHidden/>
              </w:rPr>
              <w:fldChar w:fldCharType="separate"/>
            </w:r>
            <w:r w:rsidR="00706F1D">
              <w:rPr>
                <w:noProof/>
                <w:webHidden/>
              </w:rPr>
              <w:t>6</w:t>
            </w:r>
            <w:r w:rsidR="00706F1D">
              <w:rPr>
                <w:noProof/>
                <w:webHidden/>
              </w:rPr>
              <w:fldChar w:fldCharType="end"/>
            </w:r>
          </w:hyperlink>
        </w:p>
        <w:p w14:paraId="7EA47C48" w14:textId="06F73FE7" w:rsidR="00706F1D" w:rsidRDefault="00000000">
          <w:pPr>
            <w:pStyle w:val="TOC2"/>
            <w:tabs>
              <w:tab w:val="right" w:leader="dot" w:pos="9016"/>
            </w:tabs>
            <w:rPr>
              <w:rFonts w:eastAsiaTheme="minorEastAsia"/>
              <w:noProof/>
              <w:lang w:val="en-US"/>
            </w:rPr>
          </w:pPr>
          <w:hyperlink w:anchor="_Toc117689573" w:history="1">
            <w:r w:rsidR="00706F1D" w:rsidRPr="00B447B5">
              <w:rPr>
                <w:rStyle w:val="Hyperlink"/>
                <w:noProof/>
              </w:rPr>
              <w:t xml:space="preserve">3.6 </w:t>
            </w:r>
            <w:r w:rsidR="00706F1D" w:rsidRPr="00B447B5">
              <w:rPr>
                <w:rStyle w:val="Hyperlink"/>
                <w:rFonts w:eastAsia="Calibri"/>
                <w:noProof/>
              </w:rPr>
              <w:t>How budgeting control can support sustainability</w:t>
            </w:r>
            <w:r w:rsidR="00706F1D">
              <w:rPr>
                <w:noProof/>
                <w:webHidden/>
              </w:rPr>
              <w:tab/>
            </w:r>
            <w:r w:rsidR="00706F1D">
              <w:rPr>
                <w:noProof/>
                <w:webHidden/>
              </w:rPr>
              <w:fldChar w:fldCharType="begin"/>
            </w:r>
            <w:r w:rsidR="00706F1D">
              <w:rPr>
                <w:noProof/>
                <w:webHidden/>
              </w:rPr>
              <w:instrText xml:space="preserve"> PAGEREF _Toc117689573 \h </w:instrText>
            </w:r>
            <w:r w:rsidR="00706F1D">
              <w:rPr>
                <w:noProof/>
                <w:webHidden/>
              </w:rPr>
            </w:r>
            <w:r w:rsidR="00706F1D">
              <w:rPr>
                <w:noProof/>
                <w:webHidden/>
              </w:rPr>
              <w:fldChar w:fldCharType="separate"/>
            </w:r>
            <w:r w:rsidR="00706F1D">
              <w:rPr>
                <w:noProof/>
                <w:webHidden/>
              </w:rPr>
              <w:t>6</w:t>
            </w:r>
            <w:r w:rsidR="00706F1D">
              <w:rPr>
                <w:noProof/>
                <w:webHidden/>
              </w:rPr>
              <w:fldChar w:fldCharType="end"/>
            </w:r>
          </w:hyperlink>
        </w:p>
        <w:p w14:paraId="0740D876" w14:textId="5568C89B" w:rsidR="00706F1D" w:rsidRDefault="00000000">
          <w:pPr>
            <w:pStyle w:val="TOC1"/>
            <w:tabs>
              <w:tab w:val="left" w:pos="440"/>
              <w:tab w:val="right" w:leader="dot" w:pos="9016"/>
            </w:tabs>
            <w:rPr>
              <w:rFonts w:eastAsiaTheme="minorEastAsia"/>
              <w:noProof/>
              <w:lang w:val="en-US"/>
            </w:rPr>
          </w:pPr>
          <w:hyperlink w:anchor="_Toc117689574" w:history="1">
            <w:r w:rsidR="00706F1D" w:rsidRPr="00B447B5">
              <w:rPr>
                <w:rStyle w:val="Hyperlink"/>
                <w:noProof/>
              </w:rPr>
              <w:t>4.</w:t>
            </w:r>
            <w:r w:rsidR="00706F1D">
              <w:rPr>
                <w:rFonts w:eastAsiaTheme="minorEastAsia"/>
                <w:noProof/>
                <w:lang w:val="en-US"/>
              </w:rPr>
              <w:tab/>
            </w:r>
            <w:r w:rsidR="00706F1D" w:rsidRPr="00B447B5">
              <w:rPr>
                <w:rStyle w:val="Hyperlink"/>
                <w:noProof/>
              </w:rPr>
              <w:t>Conclusion</w:t>
            </w:r>
            <w:r w:rsidR="00706F1D">
              <w:rPr>
                <w:noProof/>
                <w:webHidden/>
              </w:rPr>
              <w:tab/>
            </w:r>
            <w:r w:rsidR="00706F1D">
              <w:rPr>
                <w:noProof/>
                <w:webHidden/>
              </w:rPr>
              <w:fldChar w:fldCharType="begin"/>
            </w:r>
            <w:r w:rsidR="00706F1D">
              <w:rPr>
                <w:noProof/>
                <w:webHidden/>
              </w:rPr>
              <w:instrText xml:space="preserve"> PAGEREF _Toc117689574 \h </w:instrText>
            </w:r>
            <w:r w:rsidR="00706F1D">
              <w:rPr>
                <w:noProof/>
                <w:webHidden/>
              </w:rPr>
            </w:r>
            <w:r w:rsidR="00706F1D">
              <w:rPr>
                <w:noProof/>
                <w:webHidden/>
              </w:rPr>
              <w:fldChar w:fldCharType="separate"/>
            </w:r>
            <w:r w:rsidR="00706F1D">
              <w:rPr>
                <w:noProof/>
                <w:webHidden/>
              </w:rPr>
              <w:t>8</w:t>
            </w:r>
            <w:r w:rsidR="00706F1D">
              <w:rPr>
                <w:noProof/>
                <w:webHidden/>
              </w:rPr>
              <w:fldChar w:fldCharType="end"/>
            </w:r>
          </w:hyperlink>
        </w:p>
        <w:p w14:paraId="5DBCD58C" w14:textId="09CD9182" w:rsidR="00706F1D" w:rsidRDefault="00000000">
          <w:pPr>
            <w:pStyle w:val="TOC1"/>
            <w:tabs>
              <w:tab w:val="right" w:leader="dot" w:pos="9016"/>
            </w:tabs>
            <w:rPr>
              <w:rFonts w:eastAsiaTheme="minorEastAsia"/>
              <w:noProof/>
              <w:lang w:val="en-US"/>
            </w:rPr>
          </w:pPr>
          <w:hyperlink w:anchor="_Toc117689575" w:history="1">
            <w:r w:rsidR="00706F1D" w:rsidRPr="00B447B5">
              <w:rPr>
                <w:rStyle w:val="Hyperlink"/>
                <w:noProof/>
              </w:rPr>
              <w:t>5. Reference List</w:t>
            </w:r>
            <w:r w:rsidR="00706F1D">
              <w:rPr>
                <w:noProof/>
                <w:webHidden/>
              </w:rPr>
              <w:tab/>
            </w:r>
            <w:r w:rsidR="00706F1D">
              <w:rPr>
                <w:noProof/>
                <w:webHidden/>
              </w:rPr>
              <w:fldChar w:fldCharType="begin"/>
            </w:r>
            <w:r w:rsidR="00706F1D">
              <w:rPr>
                <w:noProof/>
                <w:webHidden/>
              </w:rPr>
              <w:instrText xml:space="preserve"> PAGEREF _Toc117689575 \h </w:instrText>
            </w:r>
            <w:r w:rsidR="00706F1D">
              <w:rPr>
                <w:noProof/>
                <w:webHidden/>
              </w:rPr>
            </w:r>
            <w:r w:rsidR="00706F1D">
              <w:rPr>
                <w:noProof/>
                <w:webHidden/>
              </w:rPr>
              <w:fldChar w:fldCharType="separate"/>
            </w:r>
            <w:r w:rsidR="00706F1D">
              <w:rPr>
                <w:noProof/>
                <w:webHidden/>
              </w:rPr>
              <w:t>9</w:t>
            </w:r>
            <w:r w:rsidR="00706F1D">
              <w:rPr>
                <w:noProof/>
                <w:webHidden/>
              </w:rPr>
              <w:fldChar w:fldCharType="end"/>
            </w:r>
          </w:hyperlink>
        </w:p>
        <w:p w14:paraId="30593BEB" w14:textId="72829AC4" w:rsidR="00706F1D" w:rsidRDefault="00000000">
          <w:pPr>
            <w:pStyle w:val="TOC1"/>
            <w:tabs>
              <w:tab w:val="right" w:leader="dot" w:pos="9016"/>
            </w:tabs>
            <w:rPr>
              <w:rFonts w:eastAsiaTheme="minorEastAsia"/>
              <w:noProof/>
              <w:lang w:val="en-US"/>
            </w:rPr>
          </w:pPr>
          <w:hyperlink w:anchor="_Toc117689576" w:history="1">
            <w:r w:rsidR="00706F1D" w:rsidRPr="00B447B5">
              <w:rPr>
                <w:rStyle w:val="Hyperlink"/>
                <w:noProof/>
              </w:rPr>
              <w:t>4.Appendix Budget Calculations</w:t>
            </w:r>
            <w:r w:rsidR="00706F1D">
              <w:rPr>
                <w:noProof/>
                <w:webHidden/>
              </w:rPr>
              <w:tab/>
            </w:r>
            <w:r w:rsidR="00706F1D">
              <w:rPr>
                <w:noProof/>
                <w:webHidden/>
              </w:rPr>
              <w:fldChar w:fldCharType="begin"/>
            </w:r>
            <w:r w:rsidR="00706F1D">
              <w:rPr>
                <w:noProof/>
                <w:webHidden/>
              </w:rPr>
              <w:instrText xml:space="preserve"> PAGEREF _Toc117689576 \h </w:instrText>
            </w:r>
            <w:r w:rsidR="00706F1D">
              <w:rPr>
                <w:noProof/>
                <w:webHidden/>
              </w:rPr>
            </w:r>
            <w:r w:rsidR="00706F1D">
              <w:rPr>
                <w:noProof/>
                <w:webHidden/>
              </w:rPr>
              <w:fldChar w:fldCharType="separate"/>
            </w:r>
            <w:r w:rsidR="00706F1D">
              <w:rPr>
                <w:noProof/>
                <w:webHidden/>
              </w:rPr>
              <w:t>9</w:t>
            </w:r>
            <w:r w:rsidR="00706F1D">
              <w:rPr>
                <w:noProof/>
                <w:webHidden/>
              </w:rPr>
              <w:fldChar w:fldCharType="end"/>
            </w:r>
          </w:hyperlink>
        </w:p>
        <w:p w14:paraId="3AD17503" w14:textId="3C0372A6" w:rsidR="008B14ED" w:rsidRDefault="008B14ED">
          <w:r>
            <w:rPr>
              <w:b/>
              <w:bCs/>
              <w:noProof/>
            </w:rPr>
            <w:fldChar w:fldCharType="end"/>
          </w:r>
        </w:p>
      </w:sdtContent>
    </w:sdt>
    <w:p w14:paraId="1082C2D8" w14:textId="77777777" w:rsidR="008B14ED" w:rsidRDefault="008B14ED">
      <w:r>
        <w:br w:type="page"/>
      </w:r>
    </w:p>
    <w:p w14:paraId="03798847" w14:textId="0CE96319" w:rsidR="008B14ED" w:rsidRDefault="008B14ED" w:rsidP="008B14ED">
      <w:pPr>
        <w:pStyle w:val="Heading1"/>
        <w:numPr>
          <w:ilvl w:val="0"/>
          <w:numId w:val="1"/>
        </w:numPr>
      </w:pPr>
      <w:bookmarkStart w:id="1" w:name="_Toc117689565"/>
      <w:r>
        <w:lastRenderedPageBreak/>
        <w:t>Introduction</w:t>
      </w:r>
      <w:bookmarkEnd w:id="1"/>
    </w:p>
    <w:p w14:paraId="686DBAEC" w14:textId="66CAF7F7" w:rsidR="008B14ED" w:rsidRDefault="000F3CB6">
      <w:r w:rsidRPr="000F3CB6">
        <w:t>This report is about the financial analysis of the grand hotel, and the following section of the report discusses the comprehension of the significance of budgets within an organisation. With the assistance of this study, businesses like grand hotels will have a better chance of successfully implementing a budgetary plan within their organisation.</w:t>
      </w:r>
      <w:r w:rsidR="008B14ED">
        <w:br w:type="page"/>
      </w:r>
    </w:p>
    <w:p w14:paraId="6BBCAD64" w14:textId="536B5497" w:rsidR="0088670E" w:rsidRDefault="00F751DD" w:rsidP="00B45E96">
      <w:pPr>
        <w:pStyle w:val="Heading1"/>
        <w:numPr>
          <w:ilvl w:val="0"/>
          <w:numId w:val="1"/>
        </w:numPr>
      </w:pPr>
      <w:bookmarkStart w:id="2" w:name="_Toc117689566"/>
      <w:r>
        <w:lastRenderedPageBreak/>
        <w:t>5</w:t>
      </w:r>
      <w:r w:rsidR="00E43486">
        <w:t>0</w:t>
      </w:r>
      <w:r w:rsidR="0088670E">
        <w:t>0-words analysis of Grand hotel budget planner</w:t>
      </w:r>
      <w:bookmarkEnd w:id="2"/>
    </w:p>
    <w:p w14:paraId="5AEEE049" w14:textId="77777777" w:rsidR="00B45E96" w:rsidRDefault="00B45E96" w:rsidP="00B45E96">
      <w:r>
        <w:t>When referring to the many different ways in which cash comes into a company, we use the term "cash inflows" (Almeida et al., 2019). The Grand Hotel can always count on receiving timely payment from business travellers, making them a reliable source of revenue for the establishment. The Grand Hotel has a difficult time keeping track of the amount of money paid by each individual guest. A hotel's bottom line can be significantly impacted when payments are delayed, regardless of the reason for the holdup. According to the forecast presented above, the organisation will bring in a total of 175,000 GBP in cash each year. This brings the total to $21,000.00. The Grand Hotel's mini bar accounts for only a very insignificant portion of the overall revenue generated by the hotel. A portion of the Grand Hotel's revenue comes from payments made by customers, but an additional perk is the accumulation of daily interest on funds that aren't being used.</w:t>
      </w:r>
    </w:p>
    <w:p w14:paraId="191F4230" w14:textId="77777777" w:rsidR="00B45E96" w:rsidRDefault="00B45E96" w:rsidP="00B45E96">
      <w:r>
        <w:t>Cash outflows are any and all activities carried out by an organisation that result in monetary resources being transferred out of the organisation. When developing a projection of your cash flow, it is essential to be as realistic as possible (or as conservative as possible) regarding the amount of money that will come in and when it will come in (Almeida et al., 2019). An analysis of the cash outflows from the Grand Hotel reveals that the majority of the funds are utilised in the process of paying employees and workers. It is anticipated that the Grand Hotel will spend approximately £1,17157 each month. However, as a result of the company's investments in real estate, there are a few months out of each year in which operating expenses are higher than revenues.</w:t>
      </w:r>
    </w:p>
    <w:p w14:paraId="5F3AF3F7" w14:textId="004224A3" w:rsidR="00B45E96" w:rsidRDefault="00B45E96" w:rsidP="00B45E96">
      <w:r>
        <w:t>To determine a company's net cash flow, you must first deduct all of the cash that the company spends from all of the cash that the company brings in. The ratio of income to expenses has fluctuated from one month to the next</w:t>
      </w:r>
      <w:r w:rsidR="006074EE" w:rsidRPr="006074EE">
        <w:t xml:space="preserve"> (Correia et al., 2019)</w:t>
      </w:r>
      <w:r>
        <w:t>. If the net loss of £35,767 that occurred in July is disregarded, the monthly net cash flow at Grand Hotel is very healthy.</w:t>
      </w:r>
    </w:p>
    <w:p w14:paraId="73AE4456" w14:textId="5124016F" w:rsidR="00B45E96" w:rsidRDefault="00B45E96" w:rsidP="00B45E96">
      <w:r>
        <w:t>The amount of money that is in a person's bank account when a particular time period begins is referred to as the opening bank balance</w:t>
      </w:r>
      <w:r w:rsidR="006074EE" w:rsidRPr="006074EE">
        <w:t xml:space="preserve"> (Paramasivan &amp; Subramanian, 2019)</w:t>
      </w:r>
      <w:r>
        <w:t>. At the beginning of the new financial year, there is a total of 13,500 GBP in the bank account of The Grand Hotel.</w:t>
      </w:r>
    </w:p>
    <w:p w14:paraId="4054B430" w14:textId="7F808FE0" w:rsidR="0088670E" w:rsidRDefault="00B45E96" w:rsidP="00B45E96">
      <w:r>
        <w:t>At the end of any given month, the total amount of money in a bank account is reported as the "closing balance." The Grand Hotel was paid an interest rate of 2% per day on the funds that were kept in its bank account.</w:t>
      </w:r>
    </w:p>
    <w:p w14:paraId="0C916DC8" w14:textId="77777777" w:rsidR="0088670E" w:rsidRDefault="0088670E" w:rsidP="0088670E"/>
    <w:p w14:paraId="422D4B0D" w14:textId="77777777" w:rsidR="0088670E" w:rsidRDefault="0088670E" w:rsidP="0088670E"/>
    <w:p w14:paraId="5EA510CE" w14:textId="77777777" w:rsidR="0088670E" w:rsidRPr="0088670E" w:rsidRDefault="0088670E" w:rsidP="0088670E"/>
    <w:p w14:paraId="7D829BEE" w14:textId="77777777" w:rsidR="008B14ED" w:rsidRDefault="0088670E" w:rsidP="008470F9">
      <w:pPr>
        <w:pStyle w:val="Heading1"/>
        <w:numPr>
          <w:ilvl w:val="0"/>
          <w:numId w:val="1"/>
        </w:numPr>
      </w:pPr>
      <w:bookmarkStart w:id="3" w:name="_Toc117689567"/>
      <w:r>
        <w:t>Task</w:t>
      </w:r>
      <w:r w:rsidR="008470F9">
        <w:t xml:space="preserve"> 2</w:t>
      </w:r>
      <w:bookmarkEnd w:id="3"/>
    </w:p>
    <w:p w14:paraId="16A4E549" w14:textId="77777777" w:rsidR="00E35A08" w:rsidRPr="00E35A08" w:rsidRDefault="00E35A08" w:rsidP="00E35A08"/>
    <w:p w14:paraId="4EFCE3AE" w14:textId="46B18A23" w:rsidR="008470F9" w:rsidRDefault="008470F9" w:rsidP="00D05960">
      <w:pPr>
        <w:pStyle w:val="Heading2"/>
        <w:numPr>
          <w:ilvl w:val="1"/>
          <w:numId w:val="1"/>
        </w:numPr>
        <w:rPr>
          <w:rFonts w:eastAsia="Calibri"/>
        </w:rPr>
      </w:pPr>
      <w:bookmarkStart w:id="4" w:name="_Toc117689568"/>
      <w:r>
        <w:rPr>
          <w:rFonts w:eastAsia="Calibri"/>
        </w:rPr>
        <w:t>Importance of</w:t>
      </w:r>
      <w:r w:rsidR="00E35A08">
        <w:rPr>
          <w:rFonts w:eastAsia="Calibri"/>
        </w:rPr>
        <w:t xml:space="preserve"> budgeting</w:t>
      </w:r>
      <w:bookmarkEnd w:id="4"/>
    </w:p>
    <w:p w14:paraId="7F61D708" w14:textId="77777777" w:rsidR="00532CCF" w:rsidRDefault="00532CCF" w:rsidP="00532CCF">
      <w:r>
        <w:t xml:space="preserve">Budgeting is the act of organising and tracking how much money you have over a certain period of time (Campos, Lima Santos, Gomes and Cardoso, 2022). Business owners, executives, and managers must be able to create effective budgets so that their organisations and teams have the resources they need to complete projects and achieve their objectives. In this context, "budget" refers to a flexible financial plan that forecasts future cash inflows and expenditures over a certain period of time. Many firms establish long-term strategies depending on their financial situation. It is similar to </w:t>
      </w:r>
      <w:r>
        <w:lastRenderedPageBreak/>
        <w:t>the company's financial plan for the month, quarter, or year. Because the organisation and industry change so frequently, you must be adaptable (Naqvi, 2020). A budget is a financial management tool that allows you to save more, spend less, and measure your progress toward your objectives. With a budget, you can keep your eye on your long-term financial objective and prevent expensive errors, work down your debt, save for emergencies, and avoid costly mistakes. There is something significant here.</w:t>
      </w:r>
    </w:p>
    <w:p w14:paraId="678343EB" w14:textId="16929749" w:rsidR="00532CCF" w:rsidRDefault="00532CCF" w:rsidP="00532CCF">
      <w:r>
        <w:t>A budget is required to get your money in order. You can pay your bills on time, set up an emergency fund, and save for large purchases like a home or a vehicle with the aid of a budget that keeps track of expenditures and allocates money in a predictable manner. Following a budget may benefit a person's finances both short and long term</w:t>
      </w:r>
      <w:r w:rsidR="006074EE" w:rsidRPr="006074EE">
        <w:t xml:space="preserve"> (Burdekin, 2019)</w:t>
      </w:r>
      <w:r>
        <w:t>.</w:t>
      </w:r>
    </w:p>
    <w:p w14:paraId="4A162B99" w14:textId="17E6983E" w:rsidR="00532CCF" w:rsidRDefault="00532CCF" w:rsidP="00532CCF">
      <w:r>
        <w:t>When you create a budget, you must plan ahead of time, save money, keep track of how much you spend, and achieve your financial objectives. You'll struggle if you can't afford the latest Xbox game or the cashmere sweater you saw at the shop. However, remembering that you need to save for a down payment on a home will make it much simpler to leave the shop without purchasing anything.</w:t>
      </w:r>
    </w:p>
    <w:p w14:paraId="410896E1" w14:textId="56BF036E" w:rsidR="00532CCF" w:rsidRDefault="00532CCF" w:rsidP="00532CCF">
      <w:r>
        <w:t>A budget assists a corporation in determining if it has enough money and resources to meet its objectives. One of the numerous advantages of a well-planned budget is that it makes it simpler to decrease expenditures or relocate assets. If you need to recruit additional workers, you'll have to pay their wages and benefits, so it's a good idea to start saving money now</w:t>
      </w:r>
      <w:r w:rsidR="006074EE" w:rsidRPr="006074EE">
        <w:t xml:space="preserve"> (Correia et al., 2019)</w:t>
      </w:r>
      <w:r>
        <w:t>.</w:t>
      </w:r>
    </w:p>
    <w:p w14:paraId="01911C52" w14:textId="046B5001" w:rsidR="00532CCF" w:rsidRDefault="00532CCF" w:rsidP="00532CCF">
      <w:r>
        <w:t>Budgeting entails more than simply allocating funds for the next fiscal year. It also entails calculating how much money an organisation will need in the future to achieve its objectives. This strategy makes the best use of all available resources. During the budgeting process, the company and each team within the company may establish financial targets that are consistent with the organization's overall financial strategy. This is helpful in an activity-based budgeting system, but it may be used for much more. Setting excellent financial objectives is critical because they will serve as the foundation for all future financial choices. Your success objectives and the resources required to achieve them are inextricably linked.</w:t>
      </w:r>
    </w:p>
    <w:p w14:paraId="56B772F6" w14:textId="0570EC43" w:rsidR="00D05960" w:rsidRPr="00532CCF" w:rsidRDefault="00532CCF" w:rsidP="00532CCF">
      <w:r>
        <w:t>Setting up a budget plan is the first stage in determining which objectives and projects should be prioritised. When determining which projects to prioritise, a corporation should consider how they will affect the bottom line, how well they will fit with the company's basic values, and how fast they can be completed</w:t>
      </w:r>
      <w:r w:rsidR="0014282F" w:rsidRPr="0014282F">
        <w:t xml:space="preserve"> (Morgan, 2017)</w:t>
      </w:r>
      <w:r>
        <w:t>.</w:t>
      </w:r>
    </w:p>
    <w:p w14:paraId="56C21EA8" w14:textId="77777777" w:rsidR="00D05960" w:rsidRPr="00D05960" w:rsidRDefault="00D05960" w:rsidP="00D05960">
      <w:pPr>
        <w:pStyle w:val="ListParagraph"/>
        <w:ind w:left="1080"/>
        <w:rPr>
          <w:rFonts w:eastAsia="Calibri"/>
        </w:rPr>
      </w:pPr>
    </w:p>
    <w:p w14:paraId="701F0452" w14:textId="135BA80A" w:rsidR="008470F9" w:rsidRDefault="008470F9" w:rsidP="00D05960">
      <w:pPr>
        <w:pStyle w:val="Heading2"/>
        <w:numPr>
          <w:ilvl w:val="1"/>
          <w:numId w:val="1"/>
        </w:numPr>
        <w:rPr>
          <w:rFonts w:eastAsia="Calibri"/>
        </w:rPr>
      </w:pPr>
      <w:bookmarkStart w:id="5" w:name="_Toc117689569"/>
      <w:r>
        <w:rPr>
          <w:rFonts w:eastAsia="Calibri"/>
        </w:rPr>
        <w:t>Understanding of incremental budgeting</w:t>
      </w:r>
      <w:bookmarkEnd w:id="5"/>
    </w:p>
    <w:p w14:paraId="3E4A4659" w14:textId="4C3191DA" w:rsidR="000F3CB6" w:rsidRPr="000F3CB6" w:rsidRDefault="000F3CB6" w:rsidP="000F3CB6">
      <w:r w:rsidRPr="000F3CB6">
        <w:t>An incremental budget begins with the current period's budget or actual performance and adjusts dependent on these parameters. Most of the time, this is accomplished by increasing the budget for the previous year to adjust for inflation. Because incremental budgeting focuses on predicting expenditures, it may aid in long-term financial stability. This might be useful for a company working on a long-term project that requires funding. Incremental budgeting is a method of budgeting that is based on the premise that tiny modifications to an existing budget may have a significant impact on your financial future. By adding to or subtracting money from the present budget, you may predict new budget amounts based on a set of assumptions. Most individuals feel that the most cost-effective strategy to plan money is to use incremental budgeting</w:t>
      </w:r>
      <w:r w:rsidR="0014282F" w:rsidRPr="0014282F">
        <w:t xml:space="preserve"> (Sullivan, 2019)</w:t>
      </w:r>
      <w:r w:rsidRPr="000F3CB6">
        <w:t>.</w:t>
      </w:r>
    </w:p>
    <w:p w14:paraId="70F5B034" w14:textId="77777777" w:rsidR="00D05960" w:rsidRDefault="00D05960" w:rsidP="00D05960">
      <w:pPr>
        <w:pStyle w:val="ListParagraph"/>
        <w:ind w:left="1080"/>
      </w:pPr>
    </w:p>
    <w:p w14:paraId="1C75A2D2" w14:textId="77777777" w:rsidR="00D05960" w:rsidRPr="00D05960" w:rsidRDefault="00D05960" w:rsidP="00D05960">
      <w:pPr>
        <w:pStyle w:val="ListParagraph"/>
        <w:ind w:left="1080"/>
      </w:pPr>
    </w:p>
    <w:p w14:paraId="67F4035D" w14:textId="4322F242" w:rsidR="008470F9" w:rsidRDefault="008470F9" w:rsidP="00D05960">
      <w:pPr>
        <w:pStyle w:val="Heading2"/>
        <w:numPr>
          <w:ilvl w:val="1"/>
          <w:numId w:val="1"/>
        </w:numPr>
        <w:rPr>
          <w:rFonts w:eastAsia="Calibri"/>
        </w:rPr>
      </w:pPr>
      <w:bookmarkStart w:id="6" w:name="_Toc117689570"/>
      <w:r>
        <w:rPr>
          <w:rFonts w:eastAsia="Calibri"/>
        </w:rPr>
        <w:lastRenderedPageBreak/>
        <w:t>Activity based</w:t>
      </w:r>
      <w:bookmarkEnd w:id="6"/>
    </w:p>
    <w:p w14:paraId="2EB4AB1D" w14:textId="313CE23F" w:rsidR="000F3CB6" w:rsidRPr="000F3CB6" w:rsidRDefault="000F3CB6" w:rsidP="000F3CB6">
      <w:r w:rsidRPr="000F3CB6">
        <w:t>ABB, which stands for "activity-based budgeting," is a method of tracking and evaluating the factors that influence and control a company's budget. Every firm prioritises saving money, thus every effort is made to accomplish so. The data is utilised to create the budget for the future year. Activity-based budgeting, or ABB, is a more complete form of budgeting than conventional approaches such as making minor modifications to existing budgets to account for inflation or corporate development. Cost control is critical to the success of any firm. Some firms may expand their revenue streams without jeopardising their capacity to generate profits. Downtime may be reduced using activity-based budgeting (ABB) strategies. It is critical to reduce excessive and needless expenditures in order to boost the bottom line</w:t>
      </w:r>
      <w:r w:rsidR="0014282F" w:rsidRPr="0014282F">
        <w:t xml:space="preserve"> (Brimson et al., 2015)</w:t>
      </w:r>
      <w:r w:rsidRPr="000F3CB6">
        <w:t>.</w:t>
      </w:r>
    </w:p>
    <w:p w14:paraId="17320604" w14:textId="77777777" w:rsidR="00D05960" w:rsidRDefault="00D05960" w:rsidP="00D05960">
      <w:pPr>
        <w:pStyle w:val="ListParagraph"/>
      </w:pPr>
    </w:p>
    <w:p w14:paraId="751D8B43" w14:textId="77777777" w:rsidR="00D05960" w:rsidRPr="00D05960" w:rsidRDefault="00D05960" w:rsidP="00D05960">
      <w:pPr>
        <w:pStyle w:val="ListParagraph"/>
      </w:pPr>
    </w:p>
    <w:p w14:paraId="097471F2" w14:textId="77777777" w:rsidR="008470F9" w:rsidRDefault="008470F9" w:rsidP="00D05960">
      <w:pPr>
        <w:pStyle w:val="Heading2"/>
        <w:numPr>
          <w:ilvl w:val="1"/>
          <w:numId w:val="1"/>
        </w:numPr>
        <w:rPr>
          <w:rFonts w:eastAsia="Calibri"/>
        </w:rPr>
      </w:pPr>
      <w:bookmarkStart w:id="7" w:name="_Toc117689571"/>
      <w:r>
        <w:rPr>
          <w:rFonts w:eastAsia="Calibri"/>
        </w:rPr>
        <w:t>Value proposition based</w:t>
      </w:r>
      <w:bookmarkEnd w:id="7"/>
      <w:r>
        <w:rPr>
          <w:rFonts w:eastAsia="Calibri"/>
        </w:rPr>
        <w:t xml:space="preserve"> </w:t>
      </w:r>
    </w:p>
    <w:p w14:paraId="5343F3E8" w14:textId="1B78698A" w:rsidR="00D05960" w:rsidRPr="00D05960" w:rsidRDefault="000F3CB6" w:rsidP="00D05960">
      <w:pPr>
        <w:rPr>
          <w:rFonts w:eastAsia="Calibri"/>
        </w:rPr>
      </w:pPr>
      <w:r w:rsidRPr="000F3CB6">
        <w:rPr>
          <w:rFonts w:eastAsia="Calibri"/>
        </w:rPr>
        <w:t>A value proposition is a brief, compelling explanation for why one product or service is superior to another in the same category. It communicates the company's aims to both internal and external stakeholders. The phrase "value proposition" has been around since at least 1988, when it was first used in a McKinsey &amp; Co. study. The paper defines the word as a clear and comprehensive enumeration of the company's physical and intangible advantages, as well as an estimate of how much each client group will be paid for these services. The value proposition of a company is the promise it offers to a certain market or set of customers. The proposal provides a compelling argument for joining the organisation. A compelling value proposition illustrates how a solution addresses a problem, outperforms other goods in its category, and improves things over time. You must utilise both direct and emotional appeals to develop a convincing value proposition</w:t>
      </w:r>
      <w:r w:rsidR="0014282F" w:rsidRPr="0014282F">
        <w:t xml:space="preserve"> </w:t>
      </w:r>
      <w:r w:rsidR="0014282F" w:rsidRPr="0014282F">
        <w:rPr>
          <w:rFonts w:eastAsia="Calibri"/>
        </w:rPr>
        <w:t>(Garrison et al., 2021)</w:t>
      </w:r>
      <w:r w:rsidRPr="000F3CB6">
        <w:rPr>
          <w:rFonts w:eastAsia="Calibri"/>
        </w:rPr>
        <w:t>.</w:t>
      </w:r>
    </w:p>
    <w:p w14:paraId="70F0DE73" w14:textId="77777777" w:rsidR="008470F9" w:rsidRDefault="008470F9" w:rsidP="00D05960">
      <w:pPr>
        <w:pStyle w:val="Heading2"/>
        <w:numPr>
          <w:ilvl w:val="1"/>
          <w:numId w:val="1"/>
        </w:numPr>
        <w:rPr>
          <w:rFonts w:eastAsia="Calibri"/>
        </w:rPr>
      </w:pPr>
      <w:bookmarkStart w:id="8" w:name="_Toc117689572"/>
      <w:r>
        <w:rPr>
          <w:rFonts w:eastAsia="Calibri"/>
        </w:rPr>
        <w:t>Zero based budgeting</w:t>
      </w:r>
      <w:bookmarkEnd w:id="8"/>
    </w:p>
    <w:p w14:paraId="6392D371" w14:textId="77777777" w:rsidR="00D05960" w:rsidRPr="00D05960" w:rsidRDefault="00D05960" w:rsidP="00D05960">
      <w:pPr>
        <w:pStyle w:val="ListParagraph"/>
        <w:rPr>
          <w:rFonts w:eastAsia="Calibri"/>
        </w:rPr>
      </w:pPr>
    </w:p>
    <w:p w14:paraId="12C68506" w14:textId="4184F709" w:rsidR="00D05960" w:rsidRDefault="000F3CB6" w:rsidP="00D05960">
      <w:pPr>
        <w:rPr>
          <w:rFonts w:eastAsia="Calibri"/>
        </w:rPr>
      </w:pPr>
      <w:r w:rsidRPr="000F3CB6">
        <w:rPr>
          <w:rFonts w:eastAsia="Calibri"/>
        </w:rPr>
        <w:t>At the start of a new budget cycle, zero-based budgeting (ZBB) requires a thorough evaluation of all prior expenditures. All requirements and expenses for each department are understood from the outset using a zero-based budgeting technique. The fiscal year's demands dictate how future expenditure plans are developed. These plans may be larger or smaller than prior years'. In business, ZBB is used to ensure that high-level strategic objectives are incorporated in the budgeting process. This is accomplished by delegating the assignment to certain departments or divisions. Spending within each category may be totalled and compared to historical norms and projections for the future. ZBB has been widely utilised as a business tool</w:t>
      </w:r>
      <w:r w:rsidR="0014282F" w:rsidRPr="0014282F">
        <w:t xml:space="preserve"> </w:t>
      </w:r>
      <w:r w:rsidR="0014282F" w:rsidRPr="0014282F">
        <w:rPr>
          <w:rFonts w:eastAsia="Calibri"/>
        </w:rPr>
        <w:t>(Herbert, 2018)</w:t>
      </w:r>
      <w:r w:rsidRPr="000F3CB6">
        <w:rPr>
          <w:rFonts w:eastAsia="Calibri"/>
        </w:rPr>
        <w:t>.</w:t>
      </w:r>
    </w:p>
    <w:p w14:paraId="64E9EB07" w14:textId="77777777" w:rsidR="00D05960" w:rsidRPr="00D05960" w:rsidRDefault="00D05960" w:rsidP="00D05960">
      <w:pPr>
        <w:rPr>
          <w:rFonts w:eastAsia="Calibri"/>
        </w:rPr>
      </w:pPr>
    </w:p>
    <w:p w14:paraId="7CEA600E" w14:textId="77777777" w:rsidR="008470F9" w:rsidRPr="008470F9" w:rsidRDefault="00D05960" w:rsidP="008470F9">
      <w:pPr>
        <w:pStyle w:val="Heading2"/>
        <w:rPr>
          <w:rFonts w:eastAsia="Calibri"/>
        </w:rPr>
      </w:pPr>
      <w:r>
        <w:t xml:space="preserve">       </w:t>
      </w:r>
      <w:bookmarkStart w:id="9" w:name="_Toc117689573"/>
      <w:r w:rsidR="008470F9">
        <w:t xml:space="preserve">3.6 </w:t>
      </w:r>
      <w:r w:rsidR="008470F9">
        <w:rPr>
          <w:rFonts w:eastAsia="Calibri"/>
        </w:rPr>
        <w:t>How budgeting control can support sustainability</w:t>
      </w:r>
      <w:bookmarkEnd w:id="9"/>
      <w:r w:rsidR="008470F9">
        <w:rPr>
          <w:rFonts w:eastAsia="Calibri"/>
        </w:rPr>
        <w:t xml:space="preserve"> </w:t>
      </w:r>
    </w:p>
    <w:p w14:paraId="1E158396" w14:textId="77777777" w:rsidR="000F3CB6" w:rsidRDefault="000F3CB6" w:rsidP="000F3CB6">
      <w:r>
        <w:t>A robust budget is required to keep finances steady and to adhere to a well-planned operating schedule (Bui and De Villiers, 2019). The cash flow statement, budget and actual report, and overall budget provide the organisation with the information it needs to handle its finances effectively.</w:t>
      </w:r>
    </w:p>
    <w:p w14:paraId="3A65E2F1" w14:textId="47707EB6" w:rsidR="000F3CB6" w:rsidRDefault="000F3CB6" w:rsidP="000F3CB6">
      <w:r>
        <w:t xml:space="preserve">To be long-term viable, public resources must be distributed fairly. The fact that governments all over the globe have signed on to the Paris Agreement on Climate Change and the Sustainable Development Goals (SDGs) in recent decades has most likely resulted in more effective national policy responses to sustainable development. The OECD's declared mission is to "assist countries in developing innovative methods of budget planning and preparation by promoting more transparency, public engagement, and objective assessment of government expenditure". The Paris </w:t>
      </w:r>
      <w:r>
        <w:lastRenderedPageBreak/>
        <w:t>Collaborative on Green Budgeting works closely with governments to assist them align their budgets with their environmental and climate change objectives</w:t>
      </w:r>
      <w:r w:rsidR="0014282F">
        <w:t xml:space="preserve"> </w:t>
      </w:r>
      <w:r w:rsidR="0014282F">
        <w:rPr>
          <w:shd w:val="clear" w:color="auto" w:fill="FFFFFF"/>
        </w:rPr>
        <w:t>(Bova, 2021)</w:t>
      </w:r>
      <w:r>
        <w:t>.</w:t>
      </w:r>
    </w:p>
    <w:p w14:paraId="71BFFC08" w14:textId="77777777" w:rsidR="000F3CB6" w:rsidRDefault="000F3CB6" w:rsidP="000F3CB6"/>
    <w:p w14:paraId="6D34BFDB" w14:textId="77F0F5B7" w:rsidR="000F3CB6" w:rsidRDefault="000F3CB6" w:rsidP="000F3CB6">
      <w:r>
        <w:t xml:space="preserve">Green budgeting may educate governments and the general public about the relationship between how money is spent and how it affects the environment. Considering how policies will </w:t>
      </w:r>
      <w:r w:rsidR="00B45E96">
        <w:t>affect</w:t>
      </w:r>
      <w:r>
        <w:t xml:space="preserve"> future generations and how long resources will survive might assist us in making better judgments about how to enhance income and allocate resources. It's likely that knowledge concerning how various means of making money influence the environment is scarce or underutilised. Environmental concerns should be included in all policy sectors, from transportation to health to the budget, so that incentives are consistent and policymaking is financially supported. The finance ministries of the majority of OECD nations plan how to pay for climate change adaptation. Countries such as Canada, Finland, and Ireland have already put aside funds to cover the expenses of climate change. As a result, budget-related performance criteria may be utilised to create a better organised strategy for sustainability</w:t>
      </w:r>
      <w:r w:rsidR="0014282F">
        <w:t xml:space="preserve"> </w:t>
      </w:r>
      <w:r w:rsidR="0014282F">
        <w:rPr>
          <w:shd w:val="clear" w:color="auto" w:fill="FFFFFF"/>
        </w:rPr>
        <w:t>(Bova, 2021)</w:t>
      </w:r>
      <w:r>
        <w:t>.</w:t>
      </w:r>
    </w:p>
    <w:p w14:paraId="4673E43C" w14:textId="77777777" w:rsidR="008470F9" w:rsidRPr="008470F9" w:rsidRDefault="008470F9" w:rsidP="008470F9">
      <w:pPr>
        <w:rPr>
          <w:b/>
        </w:rPr>
      </w:pPr>
    </w:p>
    <w:p w14:paraId="6707A20B" w14:textId="77777777" w:rsidR="008470F9" w:rsidRPr="008470F9" w:rsidRDefault="008470F9" w:rsidP="008470F9"/>
    <w:p w14:paraId="2AE06E71" w14:textId="77777777" w:rsidR="008470F9" w:rsidRPr="008470F9" w:rsidRDefault="008470F9" w:rsidP="008470F9"/>
    <w:p w14:paraId="7EF9B4D9" w14:textId="77777777" w:rsidR="00E35A08" w:rsidRPr="00E35A08" w:rsidRDefault="00E35A08" w:rsidP="00E35A08"/>
    <w:p w14:paraId="4C9BD3D4" w14:textId="77777777" w:rsidR="008B14ED" w:rsidRDefault="008B14ED" w:rsidP="008B14ED"/>
    <w:p w14:paraId="111A548B" w14:textId="77777777" w:rsidR="008B14ED" w:rsidRDefault="00E35A08" w:rsidP="008B14ED">
      <w:r>
        <w:t xml:space="preserve"> </w:t>
      </w:r>
    </w:p>
    <w:p w14:paraId="3A2A1AE2" w14:textId="77777777" w:rsidR="008B14ED" w:rsidRDefault="008B14ED">
      <w:r>
        <w:br w:type="page"/>
      </w:r>
    </w:p>
    <w:p w14:paraId="7C562764" w14:textId="77777777" w:rsidR="008B14ED" w:rsidRDefault="008B14ED" w:rsidP="008B14ED">
      <w:pPr>
        <w:pStyle w:val="Heading1"/>
        <w:numPr>
          <w:ilvl w:val="0"/>
          <w:numId w:val="1"/>
        </w:numPr>
      </w:pPr>
      <w:bookmarkStart w:id="10" w:name="_Toc117689574"/>
      <w:r>
        <w:lastRenderedPageBreak/>
        <w:t>Conclusion</w:t>
      </w:r>
      <w:bookmarkEnd w:id="10"/>
    </w:p>
    <w:p w14:paraId="1032189F" w14:textId="18E1D08A" w:rsidR="0092712C" w:rsidRDefault="00B45E96" w:rsidP="0092712C">
      <w:r w:rsidRPr="00B45E96">
        <w:t xml:space="preserve">Within the framework of the whole study, it was evident that two key aims stood out as the most significant. We'll begin by reviewing the final form of the hotel's massive financial plan. The second step is to prepare a report for the account director. This research </w:t>
      </w:r>
      <w:r>
        <w:t>concluded</w:t>
      </w:r>
      <w:r w:rsidRPr="00B45E96">
        <w:t xml:space="preserve"> with an examination of many typical budgeting approaches.</w:t>
      </w:r>
    </w:p>
    <w:p w14:paraId="6CE757D0" w14:textId="77777777" w:rsidR="0092712C" w:rsidRDefault="0092712C" w:rsidP="0092712C"/>
    <w:p w14:paraId="0220AE6B" w14:textId="77777777" w:rsidR="0092712C" w:rsidRDefault="0092712C" w:rsidP="0092712C"/>
    <w:p w14:paraId="3ACFE90E" w14:textId="77777777" w:rsidR="0092712C" w:rsidRDefault="0092712C" w:rsidP="0092712C"/>
    <w:p w14:paraId="552CA20B" w14:textId="77777777" w:rsidR="0092712C" w:rsidRDefault="0092712C" w:rsidP="0092712C"/>
    <w:p w14:paraId="2C515651" w14:textId="77777777" w:rsidR="0092712C" w:rsidRDefault="0092712C" w:rsidP="0092712C"/>
    <w:p w14:paraId="47691E7E" w14:textId="77777777" w:rsidR="0092712C" w:rsidRDefault="0092712C" w:rsidP="0092712C"/>
    <w:p w14:paraId="26C3A30A" w14:textId="77777777" w:rsidR="0092712C" w:rsidRDefault="0092712C" w:rsidP="0092712C"/>
    <w:p w14:paraId="3A527340" w14:textId="77777777" w:rsidR="0092712C" w:rsidRDefault="0092712C" w:rsidP="0092712C"/>
    <w:p w14:paraId="081C3612" w14:textId="77777777" w:rsidR="0092712C" w:rsidRDefault="0092712C" w:rsidP="0092712C"/>
    <w:p w14:paraId="3D52FF85" w14:textId="77777777" w:rsidR="0092712C" w:rsidRDefault="0092712C" w:rsidP="0092712C"/>
    <w:p w14:paraId="342166E3" w14:textId="77777777" w:rsidR="0092712C" w:rsidRDefault="0092712C" w:rsidP="0092712C"/>
    <w:p w14:paraId="0074D694" w14:textId="77777777" w:rsidR="0092712C" w:rsidRDefault="0092712C" w:rsidP="0092712C"/>
    <w:p w14:paraId="1D58A384" w14:textId="77777777" w:rsidR="0092712C" w:rsidRDefault="0092712C" w:rsidP="0092712C"/>
    <w:p w14:paraId="6C85B7D3" w14:textId="77777777" w:rsidR="0092712C" w:rsidRDefault="0092712C" w:rsidP="0092712C"/>
    <w:p w14:paraId="60E9F9D2" w14:textId="77777777" w:rsidR="0092712C" w:rsidRDefault="0092712C" w:rsidP="0092712C"/>
    <w:p w14:paraId="0B21DF8F" w14:textId="77777777" w:rsidR="0092712C" w:rsidRDefault="0092712C" w:rsidP="0092712C"/>
    <w:p w14:paraId="2D8A2480" w14:textId="77777777" w:rsidR="0092712C" w:rsidRDefault="0092712C" w:rsidP="0092712C"/>
    <w:p w14:paraId="27A71B24" w14:textId="77777777" w:rsidR="0092712C" w:rsidRDefault="0092712C" w:rsidP="0092712C"/>
    <w:p w14:paraId="50C90959" w14:textId="77777777" w:rsidR="0092712C" w:rsidRDefault="0092712C" w:rsidP="0092712C"/>
    <w:p w14:paraId="4B7869EE" w14:textId="77777777" w:rsidR="0092712C" w:rsidRDefault="0092712C" w:rsidP="0092712C"/>
    <w:p w14:paraId="6584BE0E" w14:textId="77777777" w:rsidR="0092712C" w:rsidRDefault="0092712C" w:rsidP="0092712C"/>
    <w:p w14:paraId="307BFCD3" w14:textId="77777777" w:rsidR="0092712C" w:rsidRDefault="0092712C" w:rsidP="0092712C"/>
    <w:p w14:paraId="1F9EE70C" w14:textId="77777777" w:rsidR="0092712C" w:rsidRDefault="0092712C" w:rsidP="0092712C"/>
    <w:p w14:paraId="2E127A46" w14:textId="77777777" w:rsidR="0092712C" w:rsidRDefault="0092712C" w:rsidP="0092712C"/>
    <w:p w14:paraId="15E98AC7" w14:textId="77777777" w:rsidR="0092712C" w:rsidRDefault="0092712C" w:rsidP="0092712C"/>
    <w:p w14:paraId="3B7DA260" w14:textId="77777777" w:rsidR="0092712C" w:rsidRDefault="0092712C" w:rsidP="0092712C"/>
    <w:p w14:paraId="409BDBD9" w14:textId="77777777" w:rsidR="008B14ED" w:rsidRDefault="008B14ED" w:rsidP="00E35A08">
      <w:r>
        <w:br w:type="page"/>
      </w:r>
    </w:p>
    <w:p w14:paraId="364DF6F7" w14:textId="77777777" w:rsidR="008B14ED" w:rsidRDefault="0092712C" w:rsidP="008470F9">
      <w:pPr>
        <w:pStyle w:val="Heading1"/>
      </w:pPr>
      <w:bookmarkStart w:id="11" w:name="_Toc117689575"/>
      <w:r>
        <w:lastRenderedPageBreak/>
        <w:t xml:space="preserve">5. </w:t>
      </w:r>
      <w:r w:rsidR="008B14ED">
        <w:t>Reference List</w:t>
      </w:r>
      <w:bookmarkEnd w:id="11"/>
    </w:p>
    <w:p w14:paraId="5B1E6BB0" w14:textId="77777777" w:rsidR="00596754" w:rsidRPr="00BB5DD6" w:rsidRDefault="00596754" w:rsidP="00596754">
      <w:pPr>
        <w:ind w:left="720" w:hanging="720"/>
        <w:rPr>
          <w:rFonts w:cs="Times New Roman"/>
          <w:shd w:val="clear" w:color="auto" w:fill="FFFFFF"/>
        </w:rPr>
      </w:pPr>
      <w:r w:rsidRPr="00BB5DD6">
        <w:rPr>
          <w:rFonts w:cs="Times New Roman"/>
          <w:shd w:val="clear" w:color="auto" w:fill="FFFFFF"/>
        </w:rPr>
        <w:t>Almeida, H., Campello, M. and Weisbach, M.S., 2019. The cash flow sensitivity of cash. </w:t>
      </w:r>
      <w:r w:rsidRPr="00BB5DD6">
        <w:rPr>
          <w:rFonts w:cs="Times New Roman"/>
          <w:i/>
          <w:iCs/>
          <w:shd w:val="clear" w:color="auto" w:fill="FFFFFF"/>
        </w:rPr>
        <w:t>The journal of finance</w:t>
      </w:r>
      <w:r w:rsidRPr="00BB5DD6">
        <w:rPr>
          <w:rFonts w:cs="Times New Roman"/>
          <w:shd w:val="clear" w:color="auto" w:fill="FFFFFF"/>
        </w:rPr>
        <w:t>, </w:t>
      </w:r>
      <w:r w:rsidRPr="00BB5DD6">
        <w:rPr>
          <w:rFonts w:cs="Times New Roman"/>
          <w:i/>
          <w:iCs/>
          <w:shd w:val="clear" w:color="auto" w:fill="FFFFFF"/>
        </w:rPr>
        <w:t>59</w:t>
      </w:r>
      <w:r w:rsidRPr="00BB5DD6">
        <w:rPr>
          <w:rFonts w:cs="Times New Roman"/>
          <w:shd w:val="clear" w:color="auto" w:fill="FFFFFF"/>
        </w:rPr>
        <w:t>(4), pp.1777-1804.</w:t>
      </w:r>
    </w:p>
    <w:p w14:paraId="391635A0" w14:textId="77777777" w:rsidR="00596754" w:rsidRPr="00BB5DD6" w:rsidRDefault="00596754" w:rsidP="00596754">
      <w:pPr>
        <w:ind w:left="720" w:hanging="720"/>
        <w:rPr>
          <w:rFonts w:cs="Times New Roman"/>
          <w:shd w:val="clear" w:color="auto" w:fill="FFFFFF"/>
        </w:rPr>
      </w:pPr>
      <w:r w:rsidRPr="00BB5DD6">
        <w:rPr>
          <w:rFonts w:cs="Times New Roman"/>
          <w:shd w:val="clear" w:color="auto" w:fill="FFFFFF"/>
        </w:rPr>
        <w:t>Bova, E., 2021. Green Budgeting Practices in the EU: A First Review. </w:t>
      </w:r>
      <w:r w:rsidRPr="00BB5DD6">
        <w:rPr>
          <w:rFonts w:cs="Times New Roman"/>
          <w:i/>
          <w:iCs/>
          <w:shd w:val="clear" w:color="auto" w:fill="FFFFFF"/>
        </w:rPr>
        <w:t>European Economy-Discussion Papers 2015-</w:t>
      </w:r>
      <w:r w:rsidRPr="00BB5DD6">
        <w:rPr>
          <w:rFonts w:cs="Times New Roman"/>
          <w:shd w:val="clear" w:color="auto" w:fill="FFFFFF"/>
        </w:rPr>
        <w:t>, (140).</w:t>
      </w:r>
    </w:p>
    <w:p w14:paraId="24140A2D" w14:textId="77777777" w:rsidR="00596754" w:rsidRDefault="00596754" w:rsidP="00596754">
      <w:pPr>
        <w:ind w:left="720" w:hanging="720"/>
      </w:pPr>
      <w:r>
        <w:t xml:space="preserve">Brimson, J.A., Antos, J.J. and Mendlowitz, E. (2015) “Activity-based budgeting,” Handbook of Budgeting, pp. 767–790. Available at: https://doi.org/10.1002/9781119200871.ch33. </w:t>
      </w:r>
    </w:p>
    <w:p w14:paraId="2FD72C07" w14:textId="77777777" w:rsidR="00596754" w:rsidRPr="00BB5DD6" w:rsidRDefault="00596754" w:rsidP="00596754">
      <w:pPr>
        <w:ind w:left="720" w:hanging="720"/>
        <w:rPr>
          <w:rFonts w:cs="Times New Roman"/>
          <w:shd w:val="clear" w:color="auto" w:fill="FFFFFF"/>
        </w:rPr>
      </w:pPr>
      <w:r w:rsidRPr="00BB5DD6">
        <w:rPr>
          <w:rFonts w:cs="Times New Roman"/>
          <w:shd w:val="clear" w:color="auto" w:fill="FFFFFF"/>
        </w:rPr>
        <w:t>Bui, B. and De Villiers, C., 2019. Management control systems to support sustainability and integrated reporting. </w:t>
      </w:r>
      <w:r w:rsidRPr="00BB5DD6">
        <w:rPr>
          <w:rFonts w:cs="Times New Roman"/>
          <w:i/>
          <w:iCs/>
          <w:shd w:val="clear" w:color="auto" w:fill="FFFFFF"/>
        </w:rPr>
        <w:t>Sustainability accounting and integrated reporting</w:t>
      </w:r>
      <w:r w:rsidRPr="00BB5DD6">
        <w:rPr>
          <w:rFonts w:cs="Times New Roman"/>
          <w:shd w:val="clear" w:color="auto" w:fill="FFFFFF"/>
        </w:rPr>
        <w:t>, pp.121-148.</w:t>
      </w:r>
    </w:p>
    <w:p w14:paraId="6CC0CD8D" w14:textId="77777777" w:rsidR="00596754" w:rsidRDefault="00596754" w:rsidP="00596754">
      <w:pPr>
        <w:ind w:left="720" w:hanging="720"/>
      </w:pPr>
      <w:r>
        <w:t xml:space="preserve">Burdekin, R.C. (2019) “Budget deficits and inflation: The importance of budget controls for monetary stability,” Establishing Monetary Stability in Emerging Market Economies, pp. 33–61. Available at: https://doi.org/10.4324/9780429046865-3. </w:t>
      </w:r>
    </w:p>
    <w:p w14:paraId="3B9A7F3A" w14:textId="77777777" w:rsidR="00596754" w:rsidRPr="006F315C" w:rsidRDefault="00596754" w:rsidP="00596754">
      <w:pPr>
        <w:ind w:left="720" w:hanging="720"/>
        <w:rPr>
          <w:szCs w:val="24"/>
        </w:rPr>
      </w:pPr>
      <w:r w:rsidRPr="006F315C">
        <w:rPr>
          <w:szCs w:val="24"/>
        </w:rPr>
        <w:t>Campos, F., Lima Santos, L., Gomes, C. and Cardoso, L., 2022. Management Accounting Practices in the Hospitality Industry: A Systematic Review and Critical Approach. </w:t>
      </w:r>
      <w:r w:rsidRPr="006F315C">
        <w:rPr>
          <w:iCs/>
          <w:szCs w:val="24"/>
        </w:rPr>
        <w:t>Tourism and Hospitality</w:t>
      </w:r>
      <w:r w:rsidRPr="006F315C">
        <w:rPr>
          <w:szCs w:val="24"/>
        </w:rPr>
        <w:t>, 3(1), pp.243-264.</w:t>
      </w:r>
    </w:p>
    <w:p w14:paraId="310FA837" w14:textId="77777777" w:rsidR="00596754" w:rsidRDefault="00596754" w:rsidP="00596754">
      <w:pPr>
        <w:ind w:left="720" w:hanging="720"/>
      </w:pPr>
      <w:r>
        <w:t xml:space="preserve">Correia, C. et al. (2019) Financial management. Lansdowne: Juta. </w:t>
      </w:r>
    </w:p>
    <w:p w14:paraId="40B51F25" w14:textId="77777777" w:rsidR="00596754" w:rsidRDefault="00596754" w:rsidP="00596754">
      <w:pPr>
        <w:ind w:left="720" w:hanging="720"/>
      </w:pPr>
      <w:r>
        <w:t xml:space="preserve">Garrison, R.H., Noreen, E.W. and Brewer, P.C. (2021) Managerial accounting. New York, NY: McGraw-Hill Education. </w:t>
      </w:r>
    </w:p>
    <w:p w14:paraId="7F78AE1F" w14:textId="77777777" w:rsidR="00596754" w:rsidRDefault="00596754" w:rsidP="00596754">
      <w:pPr>
        <w:ind w:left="720" w:hanging="720"/>
      </w:pPr>
      <w:r>
        <w:t xml:space="preserve">Herbert, W. (2018) “First inning for Zero-base budget,” PsycEXTRA Dataset [Preprint]. Available at: https://doi.org/10.1037/e388862004-023. </w:t>
      </w:r>
    </w:p>
    <w:p w14:paraId="53BCD9BD" w14:textId="77777777" w:rsidR="00596754" w:rsidRDefault="00596754" w:rsidP="00596754">
      <w:pPr>
        <w:ind w:left="720" w:hanging="720"/>
      </w:pPr>
      <w:r>
        <w:t xml:space="preserve">Morgan, A. (2017) “Budget impact of increasing importance for payers,” PharmacoEconomics &amp;amp; Outcomes News, 538(1), pp. 2–2. Available at: https://doi.org/10.2165/00151234-200705380-00002. </w:t>
      </w:r>
    </w:p>
    <w:p w14:paraId="0EFA18E1" w14:textId="77777777" w:rsidR="00596754" w:rsidRDefault="00596754" w:rsidP="00596754">
      <w:pPr>
        <w:ind w:left="720" w:hanging="720"/>
      </w:pPr>
      <w:r>
        <w:t xml:space="preserve">Paramasivan, C. and Subramanian, T. (2019) Financial management. New Delhi: New Age International (P) Ltd., Publishers. </w:t>
      </w:r>
    </w:p>
    <w:p w14:paraId="2B9934D3" w14:textId="77777777" w:rsidR="00596754" w:rsidRDefault="00596754" w:rsidP="00596754">
      <w:pPr>
        <w:ind w:left="720" w:hanging="720"/>
      </w:pPr>
      <w:r>
        <w:t>Sullivan, G.E. (2019) “Incremental budget-making in the American states: A test of the anton model,” The Journal of Politics, 34(2), pp. 639–647. Available at: https://doi.org/10.2307/2129371.</w:t>
      </w:r>
    </w:p>
    <w:p w14:paraId="1AEB6F5E" w14:textId="77777777" w:rsidR="008B14ED" w:rsidRPr="008B14ED" w:rsidRDefault="008B14ED" w:rsidP="008B14ED"/>
    <w:p w14:paraId="551C191A" w14:textId="77777777" w:rsidR="008B14ED" w:rsidRPr="008B14ED" w:rsidRDefault="008B14ED" w:rsidP="008B14ED"/>
    <w:p w14:paraId="31FBDDE0" w14:textId="2F8C4843" w:rsidR="00596754" w:rsidRDefault="00596754">
      <w:r>
        <w:br w:type="page"/>
      </w:r>
    </w:p>
    <w:p w14:paraId="267BB5A4" w14:textId="77777777" w:rsidR="008470F9" w:rsidRDefault="008470F9" w:rsidP="00D05960">
      <w:pPr>
        <w:pStyle w:val="Heading1"/>
      </w:pPr>
      <w:bookmarkStart w:id="12" w:name="_Toc117689576"/>
      <w:r>
        <w:lastRenderedPageBreak/>
        <w:t>4.Appendix Budget Calculations</w:t>
      </w:r>
      <w:bookmarkEnd w:id="12"/>
    </w:p>
    <w:p w14:paraId="72F41131" w14:textId="4FBD958B" w:rsidR="008B14ED" w:rsidRPr="008B14ED" w:rsidRDefault="00596754" w:rsidP="008B14ED">
      <w:r>
        <w:rPr>
          <w:noProof/>
        </w:rPr>
        <w:drawing>
          <wp:inline distT="0" distB="0" distL="0" distR="0" wp14:anchorId="371EC55F" wp14:editId="3A1749E8">
            <wp:extent cx="5731510" cy="5182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182235"/>
                    </a:xfrm>
                    <a:prstGeom prst="rect">
                      <a:avLst/>
                    </a:prstGeom>
                  </pic:spPr>
                </pic:pic>
              </a:graphicData>
            </a:graphic>
          </wp:inline>
        </w:drawing>
      </w:r>
    </w:p>
    <w:sectPr w:rsidR="008B14ED" w:rsidRPr="008B14ED" w:rsidSect="008B14E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A4C98" w14:textId="77777777" w:rsidR="00977D33" w:rsidRDefault="00977D33" w:rsidP="008B14ED">
      <w:pPr>
        <w:spacing w:after="0" w:line="240" w:lineRule="auto"/>
      </w:pPr>
      <w:r>
        <w:separator/>
      </w:r>
    </w:p>
  </w:endnote>
  <w:endnote w:type="continuationSeparator" w:id="0">
    <w:p w14:paraId="699FEB60" w14:textId="77777777" w:rsidR="00977D33" w:rsidRDefault="00977D33"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70B27" w14:textId="77777777" w:rsidR="00977D33" w:rsidRDefault="00977D33" w:rsidP="008B14ED">
      <w:pPr>
        <w:spacing w:after="0" w:line="240" w:lineRule="auto"/>
      </w:pPr>
      <w:r>
        <w:separator/>
      </w:r>
    </w:p>
  </w:footnote>
  <w:footnote w:type="continuationSeparator" w:id="0">
    <w:p w14:paraId="564D55BF" w14:textId="77777777" w:rsidR="00977D33" w:rsidRDefault="00977D33"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9831931">
    <w:abstractNumId w:val="0"/>
  </w:num>
  <w:num w:numId="2" w16cid:durableId="2092001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tDSxsDC2NDQ2MDVW0lEKTi0uzszPAykwqgUAEFIhACwAAAA="/>
  </w:docVars>
  <w:rsids>
    <w:rsidRoot w:val="008B14ED"/>
    <w:rsid w:val="000F3CB6"/>
    <w:rsid w:val="0014282F"/>
    <w:rsid w:val="0034370B"/>
    <w:rsid w:val="004F3CBB"/>
    <w:rsid w:val="00532CCF"/>
    <w:rsid w:val="005779F6"/>
    <w:rsid w:val="00596754"/>
    <w:rsid w:val="005D2190"/>
    <w:rsid w:val="006074EE"/>
    <w:rsid w:val="006C22C0"/>
    <w:rsid w:val="00706F1D"/>
    <w:rsid w:val="007B172B"/>
    <w:rsid w:val="0082513C"/>
    <w:rsid w:val="008470F9"/>
    <w:rsid w:val="00847B8D"/>
    <w:rsid w:val="0088670E"/>
    <w:rsid w:val="008B14ED"/>
    <w:rsid w:val="0092712C"/>
    <w:rsid w:val="00977D33"/>
    <w:rsid w:val="00A066EC"/>
    <w:rsid w:val="00A62120"/>
    <w:rsid w:val="00AD4592"/>
    <w:rsid w:val="00B45E96"/>
    <w:rsid w:val="00C72774"/>
    <w:rsid w:val="00CF01BF"/>
    <w:rsid w:val="00D05960"/>
    <w:rsid w:val="00DD0874"/>
    <w:rsid w:val="00E35A08"/>
    <w:rsid w:val="00E43486"/>
    <w:rsid w:val="00E45714"/>
    <w:rsid w:val="00F75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985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59469B6-6E0E-4641-912C-2584BB53AAA9}">
  <ds:schemaRefs>
    <ds:schemaRef ds:uri="http://schemas.openxmlformats.org/officeDocument/2006/bibliography"/>
  </ds:schemaRefs>
</ds:datastoreItem>
</file>

<file path=customXml/itemProps2.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349C67-2492-4423-966A-02D9596E66D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2538</Words>
  <Characters>14467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Grand hotel budget planner</dc:title>
  <dc:subject/>
  <cp:keywords/>
  <dc:description/>
  <cp:revision>32</cp:revision>
  <dcterms:created xsi:type="dcterms:W3CDTF">2022-10-16T01:27:00Z</dcterms:created>
  <dcterms:modified xsi:type="dcterms:W3CDTF">2022-10-26T18:59:00Z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