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Ind w:w="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056"/>
        <w:gridCol w:w="2166"/>
        <w:gridCol w:w="1490"/>
        <w:gridCol w:w="1916"/>
        <w:gridCol w:w="2001"/>
      </w:tblGrid>
      <w:tr w:rsidR="00E5696A" w14:paraId="165F04BB" w14:textId="77777777">
        <w:trPr>
          <w:trHeight w:val="295"/>
        </w:trPr>
        <w:tc>
          <w:tcPr>
            <w:tcW w:w="3056" w:type="dxa"/>
          </w:tcPr>
          <w:p w14:paraId="64136966" w14:textId="77777777" w:rsidR="00E5696A" w:rsidRDefault="00157CA6">
            <w:pPr>
              <w:pStyle w:val="TableParagraph"/>
              <w:spacing w:before="1" w:line="274" w:lineRule="exact"/>
              <w:ind w:left="110"/>
              <w:rPr>
                <w:b/>
                <w:sz w:val="24"/>
              </w:rPr>
            </w:pPr>
            <w:r>
              <w:rPr>
                <w:b/>
                <w:spacing w:val="-4"/>
                <w:sz w:val="24"/>
              </w:rPr>
              <w:t>Name</w:t>
            </w:r>
          </w:p>
        </w:tc>
        <w:tc>
          <w:tcPr>
            <w:tcW w:w="2166" w:type="dxa"/>
          </w:tcPr>
          <w:p w14:paraId="57BF662A" w14:textId="77777777" w:rsidR="00E5696A" w:rsidRDefault="00157CA6">
            <w:pPr>
              <w:pStyle w:val="TableParagraph"/>
              <w:spacing w:before="1" w:line="274" w:lineRule="exact"/>
              <w:ind w:left="110"/>
              <w:rPr>
                <w:b/>
                <w:sz w:val="24"/>
              </w:rPr>
            </w:pPr>
            <w:r>
              <w:rPr>
                <w:b/>
                <w:sz w:val="24"/>
              </w:rPr>
              <w:t xml:space="preserve">Student </w:t>
            </w:r>
            <w:r>
              <w:rPr>
                <w:b/>
                <w:spacing w:val="-2"/>
                <w:sz w:val="24"/>
              </w:rPr>
              <w:t>Number</w:t>
            </w:r>
          </w:p>
        </w:tc>
        <w:tc>
          <w:tcPr>
            <w:tcW w:w="1490" w:type="dxa"/>
          </w:tcPr>
          <w:p w14:paraId="64BF399D" w14:textId="77777777" w:rsidR="00E5696A" w:rsidRDefault="00157CA6">
            <w:pPr>
              <w:pStyle w:val="TableParagraph"/>
              <w:spacing w:before="1" w:line="274" w:lineRule="exact"/>
              <w:ind w:left="110"/>
              <w:rPr>
                <w:b/>
                <w:sz w:val="24"/>
              </w:rPr>
            </w:pPr>
            <w:r>
              <w:rPr>
                <w:b/>
                <w:spacing w:val="-4"/>
                <w:sz w:val="24"/>
              </w:rPr>
              <w:t>Date</w:t>
            </w:r>
          </w:p>
        </w:tc>
        <w:tc>
          <w:tcPr>
            <w:tcW w:w="1916" w:type="dxa"/>
          </w:tcPr>
          <w:p w14:paraId="17122C81" w14:textId="77777777" w:rsidR="00E5696A" w:rsidRDefault="00157CA6">
            <w:pPr>
              <w:pStyle w:val="TableParagraph"/>
              <w:spacing w:before="1" w:line="274" w:lineRule="exact"/>
              <w:ind w:left="105"/>
              <w:rPr>
                <w:b/>
                <w:sz w:val="24"/>
              </w:rPr>
            </w:pPr>
            <w:r>
              <w:rPr>
                <w:b/>
                <w:sz w:val="24"/>
              </w:rPr>
              <w:t>Lecturer’s</w:t>
            </w:r>
            <w:r>
              <w:rPr>
                <w:b/>
                <w:spacing w:val="-10"/>
                <w:sz w:val="24"/>
              </w:rPr>
              <w:t xml:space="preserve"> </w:t>
            </w:r>
            <w:r>
              <w:rPr>
                <w:b/>
                <w:spacing w:val="-4"/>
                <w:sz w:val="24"/>
              </w:rPr>
              <w:t>Name</w:t>
            </w:r>
          </w:p>
        </w:tc>
        <w:tc>
          <w:tcPr>
            <w:tcW w:w="2001" w:type="dxa"/>
          </w:tcPr>
          <w:p w14:paraId="2F421CFE" w14:textId="77777777" w:rsidR="00E5696A" w:rsidRDefault="00157CA6">
            <w:pPr>
              <w:pStyle w:val="TableParagraph"/>
              <w:spacing w:before="1" w:line="274" w:lineRule="exact"/>
              <w:ind w:left="470"/>
              <w:rPr>
                <w:b/>
                <w:sz w:val="24"/>
              </w:rPr>
            </w:pPr>
            <w:r>
              <w:rPr>
                <w:b/>
                <w:sz w:val="24"/>
              </w:rPr>
              <w:t>Your</w:t>
            </w:r>
            <w:r>
              <w:rPr>
                <w:b/>
                <w:spacing w:val="1"/>
                <w:sz w:val="24"/>
              </w:rPr>
              <w:t xml:space="preserve"> </w:t>
            </w:r>
            <w:r>
              <w:rPr>
                <w:b/>
                <w:spacing w:val="-2"/>
                <w:sz w:val="24"/>
              </w:rPr>
              <w:t>score</w:t>
            </w:r>
          </w:p>
        </w:tc>
      </w:tr>
      <w:tr w:rsidR="00E5696A" w14:paraId="34DB3AA0" w14:textId="77777777">
        <w:trPr>
          <w:trHeight w:val="585"/>
        </w:trPr>
        <w:tc>
          <w:tcPr>
            <w:tcW w:w="3056" w:type="dxa"/>
          </w:tcPr>
          <w:p w14:paraId="56454636" w14:textId="7EA2185F" w:rsidR="00E5696A" w:rsidRDefault="00E54D76">
            <w:pPr>
              <w:pStyle w:val="TableParagraph"/>
              <w:rPr>
                <w:rFonts w:ascii="Times New Roman"/>
              </w:rPr>
            </w:pPr>
            <w:r>
              <w:rPr>
                <w:rFonts w:ascii="Times New Roman"/>
              </w:rPr>
              <w:t xml:space="preserve"> </w:t>
            </w:r>
            <w:r w:rsidRPr="00E54D76">
              <w:rPr>
                <w:rFonts w:ascii="Times New Roman"/>
              </w:rPr>
              <w:t xml:space="preserve">Alexandra </w:t>
            </w:r>
            <w:r>
              <w:rPr>
                <w:rFonts w:ascii="Times New Roman"/>
              </w:rPr>
              <w:t>I</w:t>
            </w:r>
            <w:r w:rsidRPr="00E54D76">
              <w:rPr>
                <w:rFonts w:ascii="Times New Roman"/>
              </w:rPr>
              <w:t>onela Florea</w:t>
            </w:r>
          </w:p>
        </w:tc>
        <w:tc>
          <w:tcPr>
            <w:tcW w:w="2166" w:type="dxa"/>
          </w:tcPr>
          <w:p w14:paraId="3AA35C03" w14:textId="544C5E57" w:rsidR="00E5696A" w:rsidRDefault="00E54D76">
            <w:pPr>
              <w:pStyle w:val="TableParagraph"/>
              <w:rPr>
                <w:rFonts w:ascii="Times New Roman"/>
              </w:rPr>
            </w:pPr>
            <w:r>
              <w:rPr>
                <w:rFonts w:ascii="Times New Roman"/>
              </w:rPr>
              <w:t xml:space="preserve"> </w:t>
            </w:r>
            <w:r w:rsidRPr="00E54D76">
              <w:rPr>
                <w:rFonts w:ascii="Times New Roman"/>
              </w:rPr>
              <w:t xml:space="preserve"> 2441094</w:t>
            </w:r>
          </w:p>
        </w:tc>
        <w:tc>
          <w:tcPr>
            <w:tcW w:w="1490" w:type="dxa"/>
          </w:tcPr>
          <w:p w14:paraId="280DA320" w14:textId="45605C07" w:rsidR="00E5696A" w:rsidRDefault="008F7C40">
            <w:pPr>
              <w:pStyle w:val="TableParagraph"/>
              <w:rPr>
                <w:rFonts w:ascii="Times New Roman"/>
              </w:rPr>
            </w:pPr>
            <w:r>
              <w:rPr>
                <w:rFonts w:ascii="Times New Roman"/>
              </w:rPr>
              <w:t>26/6/25</w:t>
            </w:r>
          </w:p>
        </w:tc>
        <w:tc>
          <w:tcPr>
            <w:tcW w:w="1916" w:type="dxa"/>
          </w:tcPr>
          <w:p w14:paraId="2E37D9C5" w14:textId="4B49C34E" w:rsidR="00E5696A" w:rsidRPr="001560C9" w:rsidRDefault="002D1E12">
            <w:pPr>
              <w:pStyle w:val="TableParagraph"/>
              <w:rPr>
                <w:rFonts w:ascii="Times New Roman"/>
              </w:rPr>
            </w:pPr>
            <w:r>
              <w:rPr>
                <w:rFonts w:ascii="Times New Roman"/>
              </w:rPr>
              <w:t xml:space="preserve">Raza </w:t>
            </w:r>
            <w:proofErr w:type="spellStart"/>
            <w:r>
              <w:rPr>
                <w:rFonts w:ascii="Times New Roman"/>
              </w:rPr>
              <w:t>Taghizade</w:t>
            </w:r>
            <w:r w:rsidR="00D522FB">
              <w:rPr>
                <w:rFonts w:ascii="Times New Roman"/>
              </w:rPr>
              <w:t>h</w:t>
            </w:r>
            <w:proofErr w:type="spellEnd"/>
            <w:r w:rsidR="00D522FB">
              <w:rPr>
                <w:rFonts w:ascii="Times New Roman"/>
              </w:rPr>
              <w:t xml:space="preserve"> </w:t>
            </w:r>
          </w:p>
        </w:tc>
        <w:tc>
          <w:tcPr>
            <w:tcW w:w="2001" w:type="dxa"/>
            <w:shd w:val="clear" w:color="auto" w:fill="BEBEBE"/>
          </w:tcPr>
          <w:p w14:paraId="2FAA178F" w14:textId="77777777" w:rsidR="00E5696A" w:rsidRDefault="00157CA6">
            <w:pPr>
              <w:pStyle w:val="TableParagraph"/>
              <w:spacing w:line="146" w:lineRule="exact"/>
              <w:ind w:left="5"/>
              <w:jc w:val="center"/>
              <w:rPr>
                <w:sz w:val="12"/>
              </w:rPr>
            </w:pPr>
            <w:r>
              <w:rPr>
                <w:sz w:val="12"/>
              </w:rPr>
              <w:t>To</w:t>
            </w:r>
            <w:r>
              <w:rPr>
                <w:spacing w:val="-3"/>
                <w:sz w:val="12"/>
              </w:rPr>
              <w:t xml:space="preserve"> </w:t>
            </w:r>
            <w:r>
              <w:rPr>
                <w:sz w:val="12"/>
              </w:rPr>
              <w:t>be</w:t>
            </w:r>
            <w:r>
              <w:rPr>
                <w:spacing w:val="-2"/>
                <w:sz w:val="12"/>
              </w:rPr>
              <w:t xml:space="preserve"> </w:t>
            </w:r>
            <w:r>
              <w:rPr>
                <w:sz w:val="12"/>
              </w:rPr>
              <w:t>filled by</w:t>
            </w:r>
            <w:r>
              <w:rPr>
                <w:spacing w:val="-2"/>
                <w:sz w:val="12"/>
              </w:rPr>
              <w:t xml:space="preserve"> </w:t>
            </w:r>
            <w:r>
              <w:rPr>
                <w:sz w:val="12"/>
              </w:rPr>
              <w:t>the</w:t>
            </w:r>
            <w:r>
              <w:rPr>
                <w:spacing w:val="-1"/>
                <w:sz w:val="12"/>
              </w:rPr>
              <w:t xml:space="preserve"> </w:t>
            </w:r>
            <w:r>
              <w:rPr>
                <w:spacing w:val="-2"/>
                <w:sz w:val="12"/>
              </w:rPr>
              <w:t>marker</w:t>
            </w:r>
          </w:p>
          <w:p w14:paraId="2B569D3F" w14:textId="77777777" w:rsidR="00E5696A" w:rsidRDefault="00157CA6">
            <w:pPr>
              <w:pStyle w:val="TableParagraph"/>
              <w:tabs>
                <w:tab w:val="left" w:pos="367"/>
              </w:tabs>
              <w:ind w:left="7"/>
              <w:jc w:val="center"/>
              <w:rPr>
                <w:b/>
                <w:sz w:val="24"/>
              </w:rPr>
            </w:pPr>
            <w:r>
              <w:rPr>
                <w:b/>
                <w:sz w:val="24"/>
                <w:u w:val="thick"/>
              </w:rPr>
              <w:tab/>
            </w:r>
            <w:r>
              <w:rPr>
                <w:b/>
                <w:spacing w:val="-5"/>
                <w:sz w:val="24"/>
              </w:rPr>
              <w:t>/40</w:t>
            </w:r>
          </w:p>
        </w:tc>
      </w:tr>
    </w:tbl>
    <w:p w14:paraId="5964E391" w14:textId="77777777" w:rsidR="00E34CC0" w:rsidRDefault="00E34CC0">
      <w:pPr>
        <w:spacing w:before="193"/>
        <w:ind w:left="154"/>
        <w:rPr>
          <w:b/>
          <w:spacing w:val="-2"/>
          <w:sz w:val="24"/>
        </w:rPr>
      </w:pPr>
      <w:r>
        <w:rPr>
          <w:b/>
          <w:noProof/>
          <w:spacing w:val="-2"/>
          <w:sz w:val="24"/>
          <w:lang w:eastAsia="en-GB"/>
        </w:rPr>
        <w:drawing>
          <wp:inline distT="0" distB="0" distL="0" distR="0" wp14:anchorId="183A9E40" wp14:editId="1BD5A989">
            <wp:extent cx="6687879" cy="4648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3.jpg"/>
                    <pic:cNvPicPr/>
                  </pic:nvPicPr>
                  <pic:blipFill>
                    <a:blip r:embed="rId7">
                      <a:extLst>
                        <a:ext uri="{28A0092B-C50C-407E-A947-70E740481C1C}">
                          <a14:useLocalDpi xmlns:a14="http://schemas.microsoft.com/office/drawing/2010/main" val="0"/>
                        </a:ext>
                      </a:extLst>
                    </a:blip>
                    <a:stretch>
                      <a:fillRect/>
                    </a:stretch>
                  </pic:blipFill>
                  <pic:spPr>
                    <a:xfrm>
                      <a:off x="0" y="0"/>
                      <a:ext cx="6979886" cy="485173"/>
                    </a:xfrm>
                    <a:prstGeom prst="rect">
                      <a:avLst/>
                    </a:prstGeom>
                  </pic:spPr>
                </pic:pic>
              </a:graphicData>
            </a:graphic>
          </wp:inline>
        </w:drawing>
      </w:r>
    </w:p>
    <w:p w14:paraId="0E7B0A8B" w14:textId="77777777" w:rsidR="00E5696A" w:rsidRDefault="00157CA6">
      <w:pPr>
        <w:spacing w:before="193"/>
        <w:ind w:left="154"/>
        <w:rPr>
          <w:b/>
          <w:sz w:val="24"/>
        </w:rPr>
      </w:pPr>
      <w:r>
        <w:rPr>
          <w:b/>
          <w:spacing w:val="-2"/>
          <w:sz w:val="24"/>
        </w:rPr>
        <w:t>--------------------------------------------------------------------------------------------------------------------</w:t>
      </w:r>
      <w:r>
        <w:rPr>
          <w:b/>
          <w:spacing w:val="-10"/>
          <w:sz w:val="24"/>
        </w:rPr>
        <w:t>-</w:t>
      </w:r>
    </w:p>
    <w:p w14:paraId="21503A4F" w14:textId="77777777" w:rsidR="00E5696A" w:rsidRDefault="00157CA6">
      <w:pPr>
        <w:pStyle w:val="Heading1"/>
        <w:numPr>
          <w:ilvl w:val="0"/>
          <w:numId w:val="1"/>
        </w:numPr>
        <w:tabs>
          <w:tab w:val="left" w:pos="393"/>
        </w:tabs>
        <w:spacing w:before="242"/>
        <w:ind w:left="393" w:hanging="239"/>
      </w:pPr>
      <w:r>
        <w:t>Take</w:t>
      </w:r>
      <w:r>
        <w:rPr>
          <w:spacing w:val="-5"/>
        </w:rPr>
        <w:t xml:space="preserve"> </w:t>
      </w:r>
      <w:r>
        <w:t>diagrammatic</w:t>
      </w:r>
      <w:r>
        <w:rPr>
          <w:spacing w:val="-2"/>
        </w:rPr>
        <w:t xml:space="preserve"> </w:t>
      </w:r>
      <w:r>
        <w:t>notes</w:t>
      </w:r>
      <w:r>
        <w:rPr>
          <w:spacing w:val="-2"/>
        </w:rPr>
        <w:t xml:space="preserve"> </w:t>
      </w:r>
      <w:r>
        <w:t>from the</w:t>
      </w:r>
      <w:r>
        <w:rPr>
          <w:spacing w:val="-2"/>
        </w:rPr>
        <w:t xml:space="preserve"> </w:t>
      </w:r>
      <w:r>
        <w:t>passage below using</w:t>
      </w:r>
      <w:r>
        <w:rPr>
          <w:spacing w:val="-5"/>
        </w:rPr>
        <w:t xml:space="preserve"> </w:t>
      </w:r>
      <w:r>
        <w:t>the</w:t>
      </w:r>
      <w:r>
        <w:rPr>
          <w:spacing w:val="-2"/>
        </w:rPr>
        <w:t xml:space="preserve"> </w:t>
      </w:r>
      <w:r>
        <w:t>space</w:t>
      </w:r>
      <w:r>
        <w:rPr>
          <w:spacing w:val="-2"/>
        </w:rPr>
        <w:t xml:space="preserve"> provided:</w:t>
      </w:r>
    </w:p>
    <w:p w14:paraId="1DD9AAF0" w14:textId="77777777" w:rsidR="00E5696A" w:rsidRDefault="001908E8">
      <w:pPr>
        <w:pStyle w:val="BodyText"/>
        <w:spacing w:before="1"/>
      </w:pPr>
      <w:r>
        <w:rPr>
          <w:noProof/>
          <w:lang w:eastAsia="en-GB"/>
        </w:rPr>
        <w:drawing>
          <wp:inline distT="0" distB="0" distL="0" distR="0" wp14:anchorId="6ED5ADA8" wp14:editId="1673EB69">
            <wp:extent cx="6760978" cy="2617495"/>
            <wp:effectExtent l="0" t="0" r="190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jpg"/>
                    <pic:cNvPicPr/>
                  </pic:nvPicPr>
                  <pic:blipFill>
                    <a:blip r:embed="rId8">
                      <a:extLst>
                        <a:ext uri="{28A0092B-C50C-407E-A947-70E740481C1C}">
                          <a14:useLocalDpi xmlns:a14="http://schemas.microsoft.com/office/drawing/2010/main" val="0"/>
                        </a:ext>
                      </a:extLst>
                    </a:blip>
                    <a:stretch>
                      <a:fillRect/>
                    </a:stretch>
                  </pic:blipFill>
                  <pic:spPr>
                    <a:xfrm>
                      <a:off x="0" y="0"/>
                      <a:ext cx="6781847" cy="2625575"/>
                    </a:xfrm>
                    <a:prstGeom prst="rect">
                      <a:avLst/>
                    </a:prstGeom>
                  </pic:spPr>
                </pic:pic>
              </a:graphicData>
            </a:graphic>
          </wp:inline>
        </w:drawing>
      </w:r>
    </w:p>
    <w:p w14:paraId="427F828B" w14:textId="77777777" w:rsidR="00E5696A" w:rsidRDefault="00157CA6">
      <w:pPr>
        <w:pStyle w:val="Heading1"/>
        <w:spacing w:before="0"/>
        <w:ind w:firstLine="0"/>
      </w:pPr>
      <w:r>
        <w:t>Space</w:t>
      </w:r>
      <w:r>
        <w:rPr>
          <w:spacing w:val="-3"/>
        </w:rPr>
        <w:t xml:space="preserve"> </w:t>
      </w:r>
      <w:r>
        <w:t>for</w:t>
      </w:r>
      <w:r>
        <w:rPr>
          <w:spacing w:val="-2"/>
        </w:rPr>
        <w:t xml:space="preserve"> </w:t>
      </w:r>
      <w:r>
        <w:t>your</w:t>
      </w:r>
      <w:r>
        <w:rPr>
          <w:spacing w:val="-3"/>
        </w:rPr>
        <w:t xml:space="preserve"> </w:t>
      </w:r>
      <w:r>
        <w:t>notes (max</w:t>
      </w:r>
      <w:r>
        <w:rPr>
          <w:spacing w:val="-2"/>
        </w:rPr>
        <w:t xml:space="preserve"> </w:t>
      </w:r>
      <w:r>
        <w:t>12</w:t>
      </w:r>
      <w:r>
        <w:rPr>
          <w:spacing w:val="-3"/>
        </w:rPr>
        <w:t xml:space="preserve"> </w:t>
      </w:r>
      <w:r>
        <w:rPr>
          <w:spacing w:val="-2"/>
        </w:rPr>
        <w:t>marks):</w:t>
      </w:r>
    </w:p>
    <w:p w14:paraId="30BFE1AB" w14:textId="77777777" w:rsidR="00E5696A" w:rsidRDefault="00285C33">
      <w:pPr>
        <w:pStyle w:val="BodyText"/>
        <w:rPr>
          <w:b/>
          <w:sz w:val="14"/>
        </w:rPr>
      </w:pPr>
      <w:r>
        <w:rPr>
          <w:b/>
          <w:noProof/>
          <w:sz w:val="14"/>
          <w:lang w:eastAsia="en-GB"/>
        </w:rPr>
        <mc:AlternateContent>
          <mc:Choice Requires="wps">
            <w:drawing>
              <wp:anchor distT="0" distB="0" distL="114300" distR="114300" simplePos="0" relativeHeight="487608320" behindDoc="0" locked="0" layoutInCell="1" allowOverlap="1" wp14:anchorId="781AEBD7" wp14:editId="3BD688FF">
                <wp:simplePos x="0" y="0"/>
                <wp:positionH relativeFrom="column">
                  <wp:posOffset>129688</wp:posOffset>
                </wp:positionH>
                <wp:positionV relativeFrom="paragraph">
                  <wp:posOffset>142506</wp:posOffset>
                </wp:positionV>
                <wp:extent cx="6633387" cy="3997842"/>
                <wp:effectExtent l="0" t="0" r="15240" b="22225"/>
                <wp:wrapNone/>
                <wp:docPr id="54" name="Rectangle 54"/>
                <wp:cNvGraphicFramePr/>
                <a:graphic xmlns:a="http://schemas.openxmlformats.org/drawingml/2006/main">
                  <a:graphicData uri="http://schemas.microsoft.com/office/word/2010/wordprocessingShape">
                    <wps:wsp>
                      <wps:cNvSpPr/>
                      <wps:spPr>
                        <a:xfrm>
                          <a:off x="0" y="0"/>
                          <a:ext cx="6633387" cy="3997842"/>
                        </a:xfrm>
                        <a:prstGeom prst="rect">
                          <a:avLst/>
                        </a:prstGeom>
                      </wps:spPr>
                      <wps:style>
                        <a:lnRef idx="2">
                          <a:schemeClr val="dk1"/>
                        </a:lnRef>
                        <a:fillRef idx="1">
                          <a:schemeClr val="lt1"/>
                        </a:fillRef>
                        <a:effectRef idx="0">
                          <a:schemeClr val="dk1"/>
                        </a:effectRef>
                        <a:fontRef idx="minor">
                          <a:schemeClr val="dk1"/>
                        </a:fontRef>
                      </wps:style>
                      <wps:txbx>
                        <w:txbxContent>
                          <w:p w14:paraId="5DD1B77C" w14:textId="77777777" w:rsidR="008536C1" w:rsidRDefault="008536C1" w:rsidP="008536C1">
                            <w:r w:rsidRPr="00A9038C">
                              <w:t>University life places immense demands on students who must balance a wide range of responsibilities such as academic commitments, work schedules, career planning, social relationships, and financial management. When these aspects become overwhelming, stress can interfere significantly with a student’s well-being and productivity</w:t>
                            </w:r>
                            <w:r>
                              <w:t xml:space="preserve"> (</w:t>
                            </w:r>
                            <w:proofErr w:type="spellStart"/>
                            <w:r>
                              <w:t>Mathisen</w:t>
                            </w:r>
                            <w:proofErr w:type="spellEnd"/>
                            <w:r>
                              <w:t xml:space="preserve"> and Siri </w:t>
                            </w:r>
                            <w:proofErr w:type="spellStart"/>
                            <w:r>
                              <w:t>Ulfsdatter</w:t>
                            </w:r>
                            <w:proofErr w:type="spellEnd"/>
                            <w:r>
                              <w:t xml:space="preserve"> </w:t>
                            </w:r>
                            <w:proofErr w:type="spellStart"/>
                            <w:r>
                              <w:t>Søreng</w:t>
                            </w:r>
                            <w:proofErr w:type="spellEnd"/>
                            <w:r>
                              <w:t>, 2024)</w:t>
                            </w:r>
                            <w:r w:rsidRPr="00A9038C">
                              <w:t>. It is therefore important to identify strategies that help manage stress effectively. These can be grouped into physical activity, mindfulness, social support, time management, and proper sleep habits.</w:t>
                            </w:r>
                          </w:p>
                          <w:p w14:paraId="5178FAD2" w14:textId="77777777" w:rsidR="008536C1" w:rsidRPr="00A9038C" w:rsidRDefault="008536C1" w:rsidP="008536C1"/>
                          <w:p w14:paraId="293B1DE9" w14:textId="77777777" w:rsidR="008536C1" w:rsidRDefault="008536C1" w:rsidP="008536C1">
                            <w:r w:rsidRPr="00A9038C">
                              <w:t>One of the most effective stress management techniques is exercise. Physical activity does not require a gym membership or an intensive workout routine. Simply engaging in activi</w:t>
                            </w:r>
                            <w:r>
                              <w:t xml:space="preserve">ties that get the heart pumping </w:t>
                            </w:r>
                            <w:r w:rsidRPr="00A9038C">
                              <w:t>such as bri</w:t>
                            </w:r>
                            <w:r>
                              <w:t xml:space="preserve">sk walking, jogging, or cycling </w:t>
                            </w:r>
                            <w:r w:rsidRPr="00A9038C">
                              <w:t xml:space="preserve">can yield significant benefits. Regular movement helps the body release endorphins and reduce the level of cortisol, the stress hormone. </w:t>
                            </w:r>
                          </w:p>
                          <w:p w14:paraId="5BF74265" w14:textId="77777777" w:rsidR="008536C1" w:rsidRDefault="008536C1" w:rsidP="008536C1">
                            <w:r w:rsidRPr="00A9038C">
                              <w:t>In addition to individual practices, maintaining strong social ties is also vital. Talking to friends and family can be a powerful way to reduce stress. These people know the student well and can provide comfort, advice, or simply a listening ear. Regular social interaction is shown to have benefits similar to professional therapy in terms of reducing anxiety and elevating mood. Even meeting a friend once a week can foster a sense of belonging and connection, reducing feelings of isolation that often accompany academic stress</w:t>
                            </w:r>
                            <w:r>
                              <w:t xml:space="preserve"> (</w:t>
                            </w:r>
                            <w:proofErr w:type="spellStart"/>
                            <w:r>
                              <w:t>Mathisen</w:t>
                            </w:r>
                            <w:proofErr w:type="spellEnd"/>
                            <w:r>
                              <w:t xml:space="preserve"> and Siri </w:t>
                            </w:r>
                            <w:proofErr w:type="spellStart"/>
                            <w:r>
                              <w:t>Ulfsdatter</w:t>
                            </w:r>
                            <w:proofErr w:type="spellEnd"/>
                            <w:r>
                              <w:t xml:space="preserve"> </w:t>
                            </w:r>
                            <w:proofErr w:type="spellStart"/>
                            <w:r>
                              <w:t>Søreng</w:t>
                            </w:r>
                            <w:proofErr w:type="spellEnd"/>
                            <w:r>
                              <w:t>, 2024)</w:t>
                            </w:r>
                            <w:r w:rsidRPr="00A9038C">
                              <w:t>.</w:t>
                            </w:r>
                          </w:p>
                          <w:p w14:paraId="37BAF2DC" w14:textId="77777777" w:rsidR="008536C1" w:rsidRPr="00A9038C" w:rsidRDefault="008536C1" w:rsidP="008536C1"/>
                          <w:p w14:paraId="1A03B76B" w14:textId="77777777" w:rsidR="00285C33" w:rsidRDefault="008536C1" w:rsidP="008536C1">
                            <w:r w:rsidRPr="00A9038C">
                              <w:t>Finally, sleep is an often underestimated but essential component of stress management. The brain simply cannot function at its full capacity when the body is exhausted. Sleep deprivation leads to poor concentration, mood swings, and weakened immunity, all of which exacerbate stress. Students who maintain a consistent sleep schedule tend to experience better memory retention, higher academic performance, and greater emotional resilience. Sleep acts as the foundation on which all other wellness strategies rest</w:t>
                            </w:r>
                            <w:r>
                              <w:t xml:space="preserve"> (Yunus et al., 2021)</w:t>
                            </w:r>
                            <w:r w:rsidRPr="00A9038C">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781AEBD7" id="Rectangle 54" o:spid="_x0000_s1026" style="position:absolute;margin-left:10.2pt;margin-top:11.2pt;width:522.3pt;height:314.8pt;z-index:487608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FW2BTgIAAO4EAAAOAAAAZHJzL2Uyb0RvYy54bWysVE1v2zAMvQ/YfxB0X52vNWlQpwhadBgQ&#13;&#10;tMHSoWdFlhpjsqhRSuzs14+SHafoih2GXWRK5CPFp0df3zSVYQeFvgSb8+HFgDNlJRSlfcn596f7&#13;&#10;TzPOfBC2EAasyvlReX6z+PjhunZzNYIdmEIhoyTWz2uX810Ibp5lXu5UJfwFOGXJqQErEWiLL1mB&#13;&#10;oqbslclGg8FlVgMWDkEq7+n0rnXyRcqvtZLhUWuvAjM5p7uFtGJat3HNFtdi/oLC7UrZXUP8wy0q&#13;&#10;UVoq2qe6E0GwPZZ/pKpKieBBhwsJVQZal1KlHqib4eBNN5udcCr1QuR419Pk/19a+XDYuDUSDbXz&#13;&#10;c09m7KLRWMUv3Y81iaxjT5ZqApN0eHk5Ho9nU84k+cZXV9PZZBTpzM5whz58UVCxaOQc6TUSSeKw&#13;&#10;8qENPYUQ7nyBZIWjUfEOxn5TmpUFlRwldNKGujXIDoJetfgx7MqmyAjRpTE9aPgeyIQTqIuNMJX0&#13;&#10;0gMH7wHP1froVBFs6IFVaQH/DtZt/KnrttfYdmi2TfcYWyiOa2QIrWi9k/cl8bgSPqwFkkpJzzR5&#13;&#10;4ZEWbaDOOXQWZzvAX++dx3gSD3k5q0n1Ofc/9wIVZ+arJVldDSeTOCZpM/k8HdEGX3u2rz12X90C&#13;&#10;PcGQZtzJZMb4YE6mRqieaUCXsSq5hJVUO+fhZN6GdhZpwKVaLlMQDYYTYWU3TsbUkd6okqfmWaDr&#13;&#10;pBRIhQ9wmg8xf6OoNjYiLSz3AXSZ5BYJblntiKehSoLtfgBxal/vU9T5N7X4DQAA//8DAFBLAwQU&#13;&#10;AAYACAAAACEAdbBGud4AAAAPAQAADwAAAGRycy9kb3ducmV2LnhtbExPTU/DMAy9I/EfIiNxYzFl&#13;&#10;K1PXdEJMiDMrEtes9dpqjVM1Wdf9e7wTXPxkPft95NvZ9WqiMXSeDTwvEBRx5euOGwPf5cfTGlSI&#13;&#10;lmvbeyYDVwqwLe7vcpvV/sJfNO1jo0SEQ2YNtDEOmdahasnZsPADsXBHPzobZR0bXY/2IuKu1wli&#13;&#10;qp3tWBxaO9B7S9Vpf3YGmvI4vX6iv85Ydi+70xrxZ4nGPD7Mu42Mtw2oSHP8+4BbB8kPhQQ7+DPX&#13;&#10;QfUGElzKpWAieOMxXUnDg4F0lSDoItf/exS/AAAA//8DAFBLAQItABQABgAIAAAAIQC2gziS/gAA&#13;&#10;AOEBAAATAAAAAAAAAAAAAAAAAAAAAABbQ29udGVudF9UeXBlc10ueG1sUEsBAi0AFAAGAAgAAAAh&#13;&#10;ADj9If/WAAAAlAEAAAsAAAAAAAAAAAAAAAAALwEAAF9yZWxzLy5yZWxzUEsBAi0AFAAGAAgAAAAh&#13;&#10;ALMVbYFOAgAA7gQAAA4AAAAAAAAAAAAAAAAALgIAAGRycy9lMm9Eb2MueG1sUEsBAi0AFAAGAAgA&#13;&#10;AAAhAHWwRrneAAAADwEAAA8AAAAAAAAAAAAAAAAAqAQAAGRycy9kb3ducmV2LnhtbFBLBQYAAAAA&#13;&#10;BAAEAPMAAACzBQAAAAA=&#13;&#10;" fillcolor="white [3201]" strokecolor="black [3200]" strokeweight="2pt">
                <v:textbox>
                  <w:txbxContent>
                    <w:p w14:paraId="5DD1B77C" w14:textId="77777777" w:rsidR="008536C1" w:rsidRDefault="008536C1" w:rsidP="008536C1">
                      <w:r w:rsidRPr="00A9038C">
                        <w:t>University life places immense demands on students who must balance a wide range of responsibilities such as academic commitments, work schedules, career planning, social relationships, and financial management. When these aspects become overwhelming, stress can interfere significantly with a student’s well-being and productivity</w:t>
                      </w:r>
                      <w:r>
                        <w:t xml:space="preserve"> (</w:t>
                      </w:r>
                      <w:proofErr w:type="spellStart"/>
                      <w:r>
                        <w:t>Mathisen</w:t>
                      </w:r>
                      <w:proofErr w:type="spellEnd"/>
                      <w:r>
                        <w:t xml:space="preserve"> and Siri </w:t>
                      </w:r>
                      <w:proofErr w:type="spellStart"/>
                      <w:r>
                        <w:t>Ulfsdatter</w:t>
                      </w:r>
                      <w:proofErr w:type="spellEnd"/>
                      <w:r>
                        <w:t xml:space="preserve"> </w:t>
                      </w:r>
                      <w:proofErr w:type="spellStart"/>
                      <w:r>
                        <w:t>Søreng</w:t>
                      </w:r>
                      <w:proofErr w:type="spellEnd"/>
                      <w:r>
                        <w:t>, 2024)</w:t>
                      </w:r>
                      <w:r w:rsidRPr="00A9038C">
                        <w:t>. It is therefore important to identify strategies that help manage stress effectively. These can be grouped into physical activity, mindfulness, social support, time management, and proper sleep habits.</w:t>
                      </w:r>
                    </w:p>
                    <w:p w14:paraId="5178FAD2" w14:textId="77777777" w:rsidR="008536C1" w:rsidRPr="00A9038C" w:rsidRDefault="008536C1" w:rsidP="008536C1"/>
                    <w:p w14:paraId="293B1DE9" w14:textId="77777777" w:rsidR="008536C1" w:rsidRDefault="008536C1" w:rsidP="008536C1">
                      <w:r w:rsidRPr="00A9038C">
                        <w:t>One of the most effective stress management techniques is exercise. Physical activity does not require a gym membership or an intensive workout routine. Simply engaging in activi</w:t>
                      </w:r>
                      <w:r>
                        <w:t xml:space="preserve">ties that get the heart pumping </w:t>
                      </w:r>
                      <w:r w:rsidRPr="00A9038C">
                        <w:t>such as bri</w:t>
                      </w:r>
                      <w:r>
                        <w:t xml:space="preserve">sk walking, jogging, or cycling </w:t>
                      </w:r>
                      <w:r w:rsidRPr="00A9038C">
                        <w:t xml:space="preserve">can yield significant benefits. Regular movement helps the body release endorphins and reduce the level of cortisol, the stress hormone. </w:t>
                      </w:r>
                    </w:p>
                    <w:p w14:paraId="5BF74265" w14:textId="77777777" w:rsidR="008536C1" w:rsidRDefault="008536C1" w:rsidP="008536C1">
                      <w:r w:rsidRPr="00A9038C">
                        <w:t>In addition to individual practices, maintaining strong social ties is also vital. Talking to friends and family can be a powerful way to reduce stress. These people know the student well and can provide comfort, advice, or simply a listening ear. Regular social interaction is shown to have benefits similar to professional therapy in terms of reducing anxiety and elevating mood. Even meeting a friend once a week can foster a sense of belonging and connection, reducing feelings of isolation that often accompany academic stress</w:t>
                      </w:r>
                      <w:r>
                        <w:t xml:space="preserve"> (</w:t>
                      </w:r>
                      <w:proofErr w:type="spellStart"/>
                      <w:r>
                        <w:t>Mathisen</w:t>
                      </w:r>
                      <w:proofErr w:type="spellEnd"/>
                      <w:r>
                        <w:t xml:space="preserve"> and Siri </w:t>
                      </w:r>
                      <w:proofErr w:type="spellStart"/>
                      <w:r>
                        <w:t>Ulfsdatter</w:t>
                      </w:r>
                      <w:proofErr w:type="spellEnd"/>
                      <w:r>
                        <w:t xml:space="preserve"> </w:t>
                      </w:r>
                      <w:proofErr w:type="spellStart"/>
                      <w:r>
                        <w:t>Søreng</w:t>
                      </w:r>
                      <w:proofErr w:type="spellEnd"/>
                      <w:r>
                        <w:t>, 2024)</w:t>
                      </w:r>
                      <w:r w:rsidRPr="00A9038C">
                        <w:t>.</w:t>
                      </w:r>
                    </w:p>
                    <w:p w14:paraId="37BAF2DC" w14:textId="77777777" w:rsidR="008536C1" w:rsidRPr="00A9038C" w:rsidRDefault="008536C1" w:rsidP="008536C1"/>
                    <w:p w14:paraId="1A03B76B" w14:textId="77777777" w:rsidR="00285C33" w:rsidRDefault="008536C1" w:rsidP="008536C1">
                      <w:r w:rsidRPr="00A9038C">
                        <w:t>Finally, sleep is an often underestimated but essential component of stress management. The brain simply cannot function at its full capacity when the body is exhausted. Sleep deprivation leads to poor concentration, mood swings, and weakened immunity, all of which exacerbate stress. Students who maintain a consistent sleep schedule tend to experience better memory retention, higher academic performance, and greater emotional resilience. Sleep acts as the foundation on which all other wellness strategies rest</w:t>
                      </w:r>
                      <w:r>
                        <w:t xml:space="preserve"> (Yunus et al., 2021)</w:t>
                      </w:r>
                      <w:r w:rsidRPr="00A9038C">
                        <w:t>.</w:t>
                      </w:r>
                    </w:p>
                  </w:txbxContent>
                </v:textbox>
              </v:rect>
            </w:pict>
          </mc:Fallback>
        </mc:AlternateContent>
      </w:r>
    </w:p>
    <w:p w14:paraId="4C41286C" w14:textId="77777777" w:rsidR="00285C33" w:rsidRDefault="00285C33">
      <w:pPr>
        <w:pStyle w:val="BodyText"/>
        <w:rPr>
          <w:b/>
          <w:sz w:val="14"/>
        </w:rPr>
        <w:sectPr w:rsidR="00285C33">
          <w:headerReference w:type="default" r:id="rId9"/>
          <w:footerReference w:type="default" r:id="rId10"/>
          <w:type w:val="continuous"/>
          <w:pgSz w:w="11910" w:h="16840"/>
          <w:pgMar w:top="2000" w:right="566" w:bottom="820" w:left="566" w:header="610" w:footer="626" w:gutter="0"/>
          <w:pgNumType w:start="1"/>
          <w:cols w:space="720"/>
        </w:sectPr>
      </w:pPr>
    </w:p>
    <w:p w14:paraId="7AB8A620" w14:textId="77777777" w:rsidR="00E5696A" w:rsidRDefault="00157CA6" w:rsidP="0013274B">
      <w:pPr>
        <w:pStyle w:val="ListParagraph"/>
        <w:numPr>
          <w:ilvl w:val="0"/>
          <w:numId w:val="1"/>
        </w:numPr>
        <w:tabs>
          <w:tab w:val="left" w:pos="180"/>
        </w:tabs>
        <w:spacing w:before="186"/>
        <w:ind w:left="393" w:hanging="239"/>
        <w:rPr>
          <w:b/>
          <w:sz w:val="24"/>
        </w:rPr>
      </w:pPr>
      <w:r>
        <w:rPr>
          <w:b/>
          <w:sz w:val="24"/>
        </w:rPr>
        <w:lastRenderedPageBreak/>
        <w:t>Paraphrase</w:t>
      </w:r>
      <w:r>
        <w:rPr>
          <w:b/>
          <w:spacing w:val="-5"/>
          <w:sz w:val="24"/>
        </w:rPr>
        <w:t xml:space="preserve"> </w:t>
      </w:r>
      <w:r>
        <w:rPr>
          <w:b/>
          <w:sz w:val="24"/>
        </w:rPr>
        <w:t>the</w:t>
      </w:r>
      <w:r>
        <w:rPr>
          <w:b/>
          <w:spacing w:val="-2"/>
          <w:sz w:val="24"/>
        </w:rPr>
        <w:t xml:space="preserve"> </w:t>
      </w:r>
      <w:r>
        <w:rPr>
          <w:b/>
          <w:sz w:val="24"/>
        </w:rPr>
        <w:t>following</w:t>
      </w:r>
      <w:r>
        <w:rPr>
          <w:b/>
          <w:spacing w:val="5"/>
          <w:sz w:val="24"/>
        </w:rPr>
        <w:t xml:space="preserve"> </w:t>
      </w:r>
      <w:r>
        <w:rPr>
          <w:b/>
          <w:sz w:val="24"/>
        </w:rPr>
        <w:t>sentences</w:t>
      </w:r>
      <w:r>
        <w:rPr>
          <w:b/>
          <w:spacing w:val="-2"/>
          <w:sz w:val="24"/>
        </w:rPr>
        <w:t xml:space="preserve"> </w:t>
      </w:r>
      <w:r>
        <w:rPr>
          <w:b/>
          <w:sz w:val="24"/>
        </w:rPr>
        <w:t>(max</w:t>
      </w:r>
      <w:r>
        <w:rPr>
          <w:b/>
          <w:spacing w:val="-1"/>
          <w:sz w:val="24"/>
        </w:rPr>
        <w:t xml:space="preserve"> </w:t>
      </w:r>
      <w:r>
        <w:rPr>
          <w:b/>
          <w:sz w:val="24"/>
        </w:rPr>
        <w:t>3</w:t>
      </w:r>
      <w:r>
        <w:rPr>
          <w:b/>
          <w:spacing w:val="-2"/>
          <w:sz w:val="24"/>
        </w:rPr>
        <w:t xml:space="preserve"> </w:t>
      </w:r>
      <w:r>
        <w:rPr>
          <w:b/>
          <w:sz w:val="24"/>
        </w:rPr>
        <w:t>marks</w:t>
      </w:r>
      <w:r>
        <w:rPr>
          <w:b/>
          <w:spacing w:val="-2"/>
          <w:sz w:val="24"/>
        </w:rPr>
        <w:t xml:space="preserve"> </w:t>
      </w:r>
      <w:r>
        <w:rPr>
          <w:b/>
          <w:sz w:val="24"/>
        </w:rPr>
        <w:t>for</w:t>
      </w:r>
      <w:r>
        <w:rPr>
          <w:b/>
          <w:spacing w:val="-2"/>
          <w:sz w:val="24"/>
        </w:rPr>
        <w:t xml:space="preserve"> </w:t>
      </w:r>
      <w:r>
        <w:rPr>
          <w:b/>
          <w:sz w:val="24"/>
        </w:rPr>
        <w:t>each,</w:t>
      </w:r>
      <w:r>
        <w:rPr>
          <w:b/>
          <w:spacing w:val="-4"/>
          <w:sz w:val="24"/>
        </w:rPr>
        <w:t xml:space="preserve"> </w:t>
      </w:r>
      <w:r>
        <w:rPr>
          <w:b/>
          <w:sz w:val="24"/>
        </w:rPr>
        <w:t>max</w:t>
      </w:r>
      <w:r>
        <w:rPr>
          <w:b/>
          <w:spacing w:val="-2"/>
          <w:sz w:val="24"/>
        </w:rPr>
        <w:t xml:space="preserve"> </w:t>
      </w:r>
      <w:r>
        <w:rPr>
          <w:b/>
          <w:sz w:val="24"/>
        </w:rPr>
        <w:t>12</w:t>
      </w:r>
      <w:r>
        <w:rPr>
          <w:b/>
          <w:spacing w:val="-3"/>
          <w:sz w:val="24"/>
        </w:rPr>
        <w:t xml:space="preserve"> </w:t>
      </w:r>
      <w:r>
        <w:rPr>
          <w:b/>
          <w:sz w:val="24"/>
        </w:rPr>
        <w:t>marks</w:t>
      </w:r>
      <w:r>
        <w:rPr>
          <w:b/>
          <w:spacing w:val="-2"/>
          <w:sz w:val="24"/>
        </w:rPr>
        <w:t xml:space="preserve"> </w:t>
      </w:r>
      <w:r>
        <w:rPr>
          <w:b/>
          <w:sz w:val="24"/>
        </w:rPr>
        <w:t xml:space="preserve">in </w:t>
      </w:r>
      <w:r>
        <w:rPr>
          <w:b/>
          <w:spacing w:val="-2"/>
          <w:sz w:val="24"/>
        </w:rPr>
        <w:t>total):</w:t>
      </w:r>
    </w:p>
    <w:p w14:paraId="18CA133D" w14:textId="77777777" w:rsidR="00285C33" w:rsidRPr="00285C33" w:rsidRDefault="00157CA6" w:rsidP="0013274B">
      <w:pPr>
        <w:pStyle w:val="ListParagraph"/>
        <w:numPr>
          <w:ilvl w:val="1"/>
          <w:numId w:val="1"/>
        </w:numPr>
        <w:tabs>
          <w:tab w:val="left" w:pos="180"/>
        </w:tabs>
        <w:spacing w:before="293"/>
        <w:ind w:left="398" w:hanging="244"/>
        <w:rPr>
          <w:sz w:val="24"/>
        </w:rPr>
      </w:pPr>
      <w:r>
        <w:rPr>
          <w:sz w:val="24"/>
        </w:rPr>
        <w:t>Good</w:t>
      </w:r>
      <w:r>
        <w:rPr>
          <w:spacing w:val="-7"/>
          <w:sz w:val="24"/>
        </w:rPr>
        <w:t xml:space="preserve"> </w:t>
      </w:r>
      <w:r>
        <w:rPr>
          <w:sz w:val="24"/>
        </w:rPr>
        <w:t>time</w:t>
      </w:r>
      <w:r>
        <w:rPr>
          <w:spacing w:val="-2"/>
          <w:sz w:val="24"/>
        </w:rPr>
        <w:t xml:space="preserve"> </w:t>
      </w:r>
      <w:r>
        <w:rPr>
          <w:sz w:val="24"/>
        </w:rPr>
        <w:t>management</w:t>
      </w:r>
      <w:r>
        <w:rPr>
          <w:spacing w:val="-4"/>
          <w:sz w:val="24"/>
        </w:rPr>
        <w:t xml:space="preserve"> </w:t>
      </w:r>
      <w:r>
        <w:rPr>
          <w:sz w:val="24"/>
        </w:rPr>
        <w:t>techniques</w:t>
      </w:r>
      <w:r>
        <w:rPr>
          <w:spacing w:val="-2"/>
          <w:sz w:val="24"/>
        </w:rPr>
        <w:t xml:space="preserve"> </w:t>
      </w:r>
      <w:r>
        <w:rPr>
          <w:sz w:val="24"/>
        </w:rPr>
        <w:t>can</w:t>
      </w:r>
      <w:r>
        <w:rPr>
          <w:spacing w:val="-1"/>
          <w:sz w:val="24"/>
        </w:rPr>
        <w:t xml:space="preserve"> </w:t>
      </w:r>
      <w:r>
        <w:rPr>
          <w:sz w:val="24"/>
        </w:rPr>
        <w:t>help</w:t>
      </w:r>
      <w:r>
        <w:rPr>
          <w:spacing w:val="-4"/>
          <w:sz w:val="24"/>
        </w:rPr>
        <w:t xml:space="preserve"> </w:t>
      </w:r>
      <w:r>
        <w:rPr>
          <w:sz w:val="24"/>
        </w:rPr>
        <w:t>you feel</w:t>
      </w:r>
      <w:r>
        <w:rPr>
          <w:spacing w:val="-3"/>
          <w:sz w:val="24"/>
        </w:rPr>
        <w:t xml:space="preserve"> </w:t>
      </w:r>
      <w:r>
        <w:rPr>
          <w:sz w:val="24"/>
        </w:rPr>
        <w:t>more</w:t>
      </w:r>
      <w:r>
        <w:rPr>
          <w:spacing w:val="-2"/>
          <w:sz w:val="24"/>
        </w:rPr>
        <w:t xml:space="preserve"> </w:t>
      </w:r>
      <w:r>
        <w:rPr>
          <w:sz w:val="24"/>
        </w:rPr>
        <w:t>relaxed</w:t>
      </w:r>
      <w:r>
        <w:rPr>
          <w:spacing w:val="-4"/>
          <w:sz w:val="24"/>
        </w:rPr>
        <w:t xml:space="preserve"> </w:t>
      </w:r>
      <w:r>
        <w:rPr>
          <w:sz w:val="24"/>
        </w:rPr>
        <w:t>and</w:t>
      </w:r>
      <w:r>
        <w:rPr>
          <w:spacing w:val="-4"/>
          <w:sz w:val="24"/>
        </w:rPr>
        <w:t xml:space="preserve"> </w:t>
      </w:r>
      <w:r>
        <w:rPr>
          <w:spacing w:val="-2"/>
          <w:sz w:val="24"/>
        </w:rPr>
        <w:t>focused.</w:t>
      </w:r>
    </w:p>
    <w:p w14:paraId="1B50B725" w14:textId="77777777" w:rsidR="00285C33" w:rsidRDefault="00285C33" w:rsidP="0013274B">
      <w:pPr>
        <w:pStyle w:val="BodyText"/>
        <w:tabs>
          <w:tab w:val="left" w:pos="180"/>
        </w:tabs>
        <w:spacing w:before="9"/>
      </w:pPr>
    </w:p>
    <w:p w14:paraId="028ED1D3" w14:textId="77777777" w:rsidR="00E5696A" w:rsidRPr="00285C33" w:rsidRDefault="00285C33" w:rsidP="00FA6208">
      <w:pPr>
        <w:pStyle w:val="BodyText"/>
        <w:tabs>
          <w:tab w:val="left" w:pos="180"/>
        </w:tabs>
        <w:spacing w:before="9"/>
        <w:ind w:left="398" w:right="248"/>
        <w:rPr>
          <w:sz w:val="19"/>
          <w:u w:val="single"/>
        </w:rPr>
      </w:pPr>
      <w:r w:rsidRPr="00285C33">
        <w:rPr>
          <w:u w:val="single"/>
        </w:rPr>
        <w:t>Effective scheduling and task planning can lead to improved concentration and a greater sense of calm.</w:t>
      </w:r>
    </w:p>
    <w:p w14:paraId="3C1434CA" w14:textId="77777777" w:rsidR="00E5696A" w:rsidRDefault="00E5696A" w:rsidP="0013274B">
      <w:pPr>
        <w:pStyle w:val="BodyText"/>
        <w:tabs>
          <w:tab w:val="left" w:pos="180"/>
        </w:tabs>
        <w:rPr>
          <w:sz w:val="20"/>
        </w:rPr>
      </w:pPr>
    </w:p>
    <w:p w14:paraId="6E39F882" w14:textId="77777777" w:rsidR="00E5696A" w:rsidRDefault="00E5696A" w:rsidP="0013274B">
      <w:pPr>
        <w:pStyle w:val="BodyText"/>
        <w:tabs>
          <w:tab w:val="left" w:pos="180"/>
        </w:tabs>
        <w:spacing w:before="35"/>
        <w:rPr>
          <w:sz w:val="20"/>
        </w:rPr>
      </w:pPr>
    </w:p>
    <w:p w14:paraId="40FF7CE0" w14:textId="77777777" w:rsidR="00E5696A" w:rsidRDefault="00E5696A" w:rsidP="0013274B">
      <w:pPr>
        <w:pStyle w:val="BodyText"/>
        <w:tabs>
          <w:tab w:val="left" w:pos="180"/>
        </w:tabs>
        <w:spacing w:before="181"/>
      </w:pPr>
    </w:p>
    <w:p w14:paraId="24667B90" w14:textId="77777777" w:rsidR="00E5696A" w:rsidRPr="00720947" w:rsidRDefault="00157CA6" w:rsidP="0013274B">
      <w:pPr>
        <w:pStyle w:val="ListParagraph"/>
        <w:numPr>
          <w:ilvl w:val="1"/>
          <w:numId w:val="1"/>
        </w:numPr>
        <w:tabs>
          <w:tab w:val="left" w:pos="180"/>
        </w:tabs>
        <w:ind w:left="407" w:hanging="253"/>
        <w:rPr>
          <w:sz w:val="24"/>
        </w:rPr>
      </w:pPr>
      <w:r>
        <w:rPr>
          <w:sz w:val="24"/>
        </w:rPr>
        <w:t>Speaking</w:t>
      </w:r>
      <w:r>
        <w:rPr>
          <w:spacing w:val="-3"/>
          <w:sz w:val="24"/>
        </w:rPr>
        <w:t xml:space="preserve"> </w:t>
      </w:r>
      <w:r>
        <w:rPr>
          <w:sz w:val="24"/>
        </w:rPr>
        <w:t>to</w:t>
      </w:r>
      <w:r>
        <w:rPr>
          <w:spacing w:val="-6"/>
          <w:sz w:val="24"/>
        </w:rPr>
        <w:t xml:space="preserve"> </w:t>
      </w:r>
      <w:r>
        <w:rPr>
          <w:sz w:val="24"/>
        </w:rPr>
        <w:t>your</w:t>
      </w:r>
      <w:r>
        <w:rPr>
          <w:spacing w:val="-2"/>
          <w:sz w:val="24"/>
        </w:rPr>
        <w:t xml:space="preserve"> </w:t>
      </w:r>
      <w:r>
        <w:rPr>
          <w:sz w:val="24"/>
        </w:rPr>
        <w:t>friends</w:t>
      </w:r>
      <w:r>
        <w:rPr>
          <w:spacing w:val="-3"/>
          <w:sz w:val="24"/>
        </w:rPr>
        <w:t xml:space="preserve"> </w:t>
      </w:r>
      <w:r>
        <w:rPr>
          <w:sz w:val="24"/>
        </w:rPr>
        <w:t>and</w:t>
      </w:r>
      <w:r>
        <w:rPr>
          <w:spacing w:val="-4"/>
          <w:sz w:val="24"/>
        </w:rPr>
        <w:t xml:space="preserve"> </w:t>
      </w:r>
      <w:r>
        <w:rPr>
          <w:sz w:val="24"/>
        </w:rPr>
        <w:t>family</w:t>
      </w:r>
      <w:r>
        <w:rPr>
          <w:spacing w:val="-3"/>
          <w:sz w:val="24"/>
        </w:rPr>
        <w:t xml:space="preserve"> </w:t>
      </w:r>
      <w:r>
        <w:rPr>
          <w:sz w:val="24"/>
        </w:rPr>
        <w:t>can</w:t>
      </w:r>
      <w:r>
        <w:rPr>
          <w:spacing w:val="-5"/>
          <w:sz w:val="24"/>
        </w:rPr>
        <w:t xml:space="preserve"> </w:t>
      </w:r>
      <w:r>
        <w:rPr>
          <w:sz w:val="24"/>
        </w:rPr>
        <w:t>significantly</w:t>
      </w:r>
      <w:r>
        <w:rPr>
          <w:spacing w:val="-2"/>
          <w:sz w:val="24"/>
        </w:rPr>
        <w:t xml:space="preserve"> </w:t>
      </w:r>
      <w:r>
        <w:rPr>
          <w:sz w:val="24"/>
        </w:rPr>
        <w:t>lower</w:t>
      </w:r>
      <w:r>
        <w:rPr>
          <w:spacing w:val="-2"/>
          <w:sz w:val="24"/>
        </w:rPr>
        <w:t xml:space="preserve"> </w:t>
      </w:r>
      <w:r>
        <w:rPr>
          <w:sz w:val="24"/>
        </w:rPr>
        <w:t>stress</w:t>
      </w:r>
      <w:r>
        <w:rPr>
          <w:spacing w:val="-2"/>
          <w:sz w:val="24"/>
        </w:rPr>
        <w:t xml:space="preserve"> levels.</w:t>
      </w:r>
    </w:p>
    <w:p w14:paraId="0A9F0328" w14:textId="77777777" w:rsidR="00720947" w:rsidRDefault="00720947" w:rsidP="0013274B">
      <w:pPr>
        <w:pStyle w:val="ListParagraph"/>
        <w:tabs>
          <w:tab w:val="left" w:pos="180"/>
        </w:tabs>
        <w:ind w:left="394" w:firstLine="0"/>
      </w:pPr>
    </w:p>
    <w:p w14:paraId="1148BFB8" w14:textId="77777777" w:rsidR="00720947" w:rsidRPr="00720947" w:rsidRDefault="00720947" w:rsidP="0013274B">
      <w:pPr>
        <w:pStyle w:val="ListParagraph"/>
        <w:tabs>
          <w:tab w:val="left" w:pos="180"/>
        </w:tabs>
        <w:ind w:left="394" w:firstLine="0"/>
        <w:rPr>
          <w:sz w:val="24"/>
          <w:szCs w:val="24"/>
          <w:u w:val="single"/>
        </w:rPr>
      </w:pPr>
      <w:r w:rsidRPr="00720947">
        <w:rPr>
          <w:sz w:val="24"/>
          <w:szCs w:val="24"/>
          <w:u w:val="single"/>
        </w:rPr>
        <w:t>Communicating with close friends and relatives can greatly reduce feelings of stress and anxiety.</w:t>
      </w:r>
    </w:p>
    <w:p w14:paraId="2EEFB370" w14:textId="77777777" w:rsidR="00720947" w:rsidRDefault="00720947" w:rsidP="0013274B">
      <w:pPr>
        <w:pStyle w:val="ListParagraph"/>
        <w:tabs>
          <w:tab w:val="left" w:pos="180"/>
        </w:tabs>
        <w:ind w:left="407" w:firstLine="0"/>
        <w:rPr>
          <w:sz w:val="24"/>
        </w:rPr>
      </w:pPr>
    </w:p>
    <w:p w14:paraId="3CC38F01" w14:textId="77777777" w:rsidR="00E5696A" w:rsidRDefault="00E5696A" w:rsidP="0013274B">
      <w:pPr>
        <w:pStyle w:val="BodyText"/>
        <w:tabs>
          <w:tab w:val="left" w:pos="180"/>
        </w:tabs>
        <w:spacing w:before="211"/>
      </w:pPr>
    </w:p>
    <w:p w14:paraId="3551DF7F" w14:textId="77777777" w:rsidR="00E5696A" w:rsidRPr="009B7DB1" w:rsidRDefault="00157CA6" w:rsidP="0013274B">
      <w:pPr>
        <w:pStyle w:val="ListParagraph"/>
        <w:numPr>
          <w:ilvl w:val="1"/>
          <w:numId w:val="1"/>
        </w:numPr>
        <w:tabs>
          <w:tab w:val="left" w:pos="180"/>
        </w:tabs>
        <w:ind w:left="382" w:hanging="228"/>
        <w:rPr>
          <w:sz w:val="24"/>
        </w:rPr>
      </w:pPr>
      <w:r>
        <w:rPr>
          <w:sz w:val="24"/>
        </w:rPr>
        <w:t>University</w:t>
      </w:r>
      <w:r>
        <w:rPr>
          <w:spacing w:val="-11"/>
          <w:sz w:val="24"/>
        </w:rPr>
        <w:t xml:space="preserve"> </w:t>
      </w:r>
      <w:r>
        <w:rPr>
          <w:sz w:val="24"/>
        </w:rPr>
        <w:t>life</w:t>
      </w:r>
      <w:r>
        <w:rPr>
          <w:spacing w:val="-3"/>
          <w:sz w:val="24"/>
        </w:rPr>
        <w:t xml:space="preserve"> </w:t>
      </w:r>
      <w:r>
        <w:rPr>
          <w:sz w:val="24"/>
        </w:rPr>
        <w:t>offers</w:t>
      </w:r>
      <w:r>
        <w:rPr>
          <w:spacing w:val="-3"/>
          <w:sz w:val="24"/>
        </w:rPr>
        <w:t xml:space="preserve"> </w:t>
      </w:r>
      <w:r>
        <w:rPr>
          <w:sz w:val="24"/>
        </w:rPr>
        <w:t>numerous</w:t>
      </w:r>
      <w:r>
        <w:rPr>
          <w:spacing w:val="-4"/>
          <w:sz w:val="24"/>
        </w:rPr>
        <w:t xml:space="preserve"> </w:t>
      </w:r>
      <w:r>
        <w:rPr>
          <w:sz w:val="24"/>
        </w:rPr>
        <w:t>opportunities</w:t>
      </w:r>
      <w:r>
        <w:rPr>
          <w:spacing w:val="-3"/>
          <w:sz w:val="24"/>
        </w:rPr>
        <w:t xml:space="preserve"> </w:t>
      </w:r>
      <w:r>
        <w:rPr>
          <w:sz w:val="24"/>
        </w:rPr>
        <w:t>for</w:t>
      </w:r>
      <w:r>
        <w:rPr>
          <w:spacing w:val="-4"/>
          <w:sz w:val="24"/>
        </w:rPr>
        <w:t xml:space="preserve"> </w:t>
      </w:r>
      <w:r>
        <w:rPr>
          <w:sz w:val="24"/>
        </w:rPr>
        <w:t>personal</w:t>
      </w:r>
      <w:r>
        <w:rPr>
          <w:spacing w:val="-4"/>
          <w:sz w:val="24"/>
        </w:rPr>
        <w:t xml:space="preserve"> </w:t>
      </w:r>
      <w:r>
        <w:rPr>
          <w:sz w:val="24"/>
        </w:rPr>
        <w:t>growth</w:t>
      </w:r>
      <w:r>
        <w:rPr>
          <w:spacing w:val="-6"/>
          <w:sz w:val="24"/>
        </w:rPr>
        <w:t xml:space="preserve"> </w:t>
      </w:r>
      <w:r>
        <w:rPr>
          <w:sz w:val="24"/>
        </w:rPr>
        <w:t>and</w:t>
      </w:r>
      <w:r>
        <w:rPr>
          <w:spacing w:val="-5"/>
          <w:sz w:val="24"/>
        </w:rPr>
        <w:t xml:space="preserve"> </w:t>
      </w:r>
      <w:r>
        <w:rPr>
          <w:spacing w:val="-2"/>
          <w:sz w:val="24"/>
        </w:rPr>
        <w:t>development.</w:t>
      </w:r>
    </w:p>
    <w:p w14:paraId="20F7E594" w14:textId="77777777" w:rsidR="009B7DB1" w:rsidRDefault="009B7DB1" w:rsidP="0013274B">
      <w:pPr>
        <w:tabs>
          <w:tab w:val="left" w:pos="180"/>
        </w:tabs>
        <w:rPr>
          <w:sz w:val="24"/>
        </w:rPr>
      </w:pPr>
    </w:p>
    <w:p w14:paraId="612F1B75" w14:textId="77777777" w:rsidR="009B7DB1" w:rsidRPr="009B7DB1" w:rsidRDefault="009B7DB1" w:rsidP="0013274B">
      <w:pPr>
        <w:tabs>
          <w:tab w:val="left" w:pos="180"/>
        </w:tabs>
        <w:ind w:left="450"/>
        <w:rPr>
          <w:sz w:val="28"/>
          <w:u w:val="single"/>
        </w:rPr>
      </w:pPr>
      <w:r w:rsidRPr="009B7DB1">
        <w:rPr>
          <w:sz w:val="24"/>
          <w:u w:val="single"/>
        </w:rPr>
        <w:t>Higher education provides a wide range of experiences that foster self-improvement and personal evolution.</w:t>
      </w:r>
    </w:p>
    <w:p w14:paraId="673D3649" w14:textId="77777777" w:rsidR="00E5696A" w:rsidRDefault="00E5696A" w:rsidP="0013274B">
      <w:pPr>
        <w:pStyle w:val="BodyText"/>
        <w:tabs>
          <w:tab w:val="left" w:pos="180"/>
        </w:tabs>
        <w:spacing w:before="38"/>
        <w:rPr>
          <w:sz w:val="20"/>
        </w:rPr>
      </w:pPr>
    </w:p>
    <w:p w14:paraId="3258861B" w14:textId="77777777" w:rsidR="00E5696A" w:rsidRDefault="00E5696A" w:rsidP="0013274B">
      <w:pPr>
        <w:pStyle w:val="BodyText"/>
        <w:tabs>
          <w:tab w:val="left" w:pos="180"/>
        </w:tabs>
        <w:spacing w:before="41"/>
        <w:rPr>
          <w:sz w:val="20"/>
        </w:rPr>
      </w:pPr>
    </w:p>
    <w:p w14:paraId="091D8FC1" w14:textId="77777777" w:rsidR="00E5696A" w:rsidRDefault="00E5696A" w:rsidP="0013274B">
      <w:pPr>
        <w:pStyle w:val="BodyText"/>
        <w:tabs>
          <w:tab w:val="left" w:pos="180"/>
        </w:tabs>
        <w:spacing w:before="29"/>
        <w:rPr>
          <w:sz w:val="20"/>
        </w:rPr>
      </w:pPr>
    </w:p>
    <w:p w14:paraId="4E209FB3" w14:textId="77777777" w:rsidR="00E5696A" w:rsidRDefault="00E5696A" w:rsidP="0013274B">
      <w:pPr>
        <w:pStyle w:val="BodyText"/>
        <w:tabs>
          <w:tab w:val="left" w:pos="180"/>
        </w:tabs>
        <w:rPr>
          <w:sz w:val="20"/>
        </w:rPr>
      </w:pPr>
    </w:p>
    <w:p w14:paraId="549B85E5" w14:textId="77777777" w:rsidR="00E5696A" w:rsidRPr="00664E84" w:rsidRDefault="00157CA6" w:rsidP="0013274B">
      <w:pPr>
        <w:pStyle w:val="ListParagraph"/>
        <w:numPr>
          <w:ilvl w:val="1"/>
          <w:numId w:val="1"/>
        </w:numPr>
        <w:tabs>
          <w:tab w:val="left" w:pos="180"/>
        </w:tabs>
        <w:spacing w:before="1"/>
        <w:ind w:left="407" w:hanging="253"/>
        <w:rPr>
          <w:sz w:val="24"/>
        </w:rPr>
      </w:pPr>
      <w:r>
        <w:rPr>
          <w:sz w:val="24"/>
        </w:rPr>
        <w:t>Attending</w:t>
      </w:r>
      <w:r>
        <w:rPr>
          <w:spacing w:val="-5"/>
          <w:sz w:val="24"/>
        </w:rPr>
        <w:t xml:space="preserve"> </w:t>
      </w:r>
      <w:r>
        <w:rPr>
          <w:sz w:val="24"/>
        </w:rPr>
        <w:t>lectures</w:t>
      </w:r>
      <w:r>
        <w:rPr>
          <w:spacing w:val="-5"/>
          <w:sz w:val="24"/>
        </w:rPr>
        <w:t xml:space="preserve"> </w:t>
      </w:r>
      <w:r>
        <w:rPr>
          <w:sz w:val="24"/>
        </w:rPr>
        <w:t>regularly</w:t>
      </w:r>
      <w:r>
        <w:rPr>
          <w:spacing w:val="-5"/>
          <w:sz w:val="24"/>
        </w:rPr>
        <w:t xml:space="preserve"> </w:t>
      </w:r>
      <w:r>
        <w:rPr>
          <w:sz w:val="24"/>
        </w:rPr>
        <w:t>is</w:t>
      </w:r>
      <w:r>
        <w:rPr>
          <w:spacing w:val="-5"/>
          <w:sz w:val="24"/>
        </w:rPr>
        <w:t xml:space="preserve"> </w:t>
      </w:r>
      <w:r>
        <w:rPr>
          <w:sz w:val="24"/>
        </w:rPr>
        <w:t>crucial</w:t>
      </w:r>
      <w:r>
        <w:rPr>
          <w:spacing w:val="-5"/>
          <w:sz w:val="24"/>
        </w:rPr>
        <w:t xml:space="preserve"> </w:t>
      </w:r>
      <w:r>
        <w:rPr>
          <w:sz w:val="24"/>
        </w:rPr>
        <w:t>for</w:t>
      </w:r>
      <w:r>
        <w:rPr>
          <w:spacing w:val="-5"/>
          <w:sz w:val="24"/>
        </w:rPr>
        <w:t xml:space="preserve"> </w:t>
      </w:r>
      <w:r>
        <w:rPr>
          <w:sz w:val="24"/>
        </w:rPr>
        <w:t>understanding</w:t>
      </w:r>
      <w:r>
        <w:rPr>
          <w:spacing w:val="-5"/>
          <w:sz w:val="24"/>
        </w:rPr>
        <w:t xml:space="preserve"> </w:t>
      </w:r>
      <w:r>
        <w:rPr>
          <w:sz w:val="24"/>
        </w:rPr>
        <w:t>course</w:t>
      </w:r>
      <w:r>
        <w:rPr>
          <w:spacing w:val="-4"/>
          <w:sz w:val="24"/>
        </w:rPr>
        <w:t xml:space="preserve"> </w:t>
      </w:r>
      <w:r>
        <w:rPr>
          <w:spacing w:val="-2"/>
          <w:sz w:val="24"/>
        </w:rPr>
        <w:t>material.</w:t>
      </w:r>
    </w:p>
    <w:p w14:paraId="6D6C834C" w14:textId="77777777" w:rsidR="00664E84" w:rsidRDefault="00664E84" w:rsidP="0013274B">
      <w:pPr>
        <w:pStyle w:val="ListParagraph"/>
        <w:tabs>
          <w:tab w:val="left" w:pos="180"/>
        </w:tabs>
        <w:spacing w:before="1"/>
        <w:ind w:left="407" w:firstLine="0"/>
      </w:pPr>
    </w:p>
    <w:p w14:paraId="76F5E408" w14:textId="3FB45A41" w:rsidR="00664E84" w:rsidRPr="00664E84" w:rsidRDefault="00664E84" w:rsidP="0013274B">
      <w:pPr>
        <w:pStyle w:val="ListParagraph"/>
        <w:tabs>
          <w:tab w:val="left" w:pos="180"/>
        </w:tabs>
        <w:spacing w:before="1"/>
        <w:ind w:left="407" w:firstLine="0"/>
        <w:rPr>
          <w:sz w:val="28"/>
          <w:u w:val="single"/>
        </w:rPr>
      </w:pPr>
      <w:r w:rsidRPr="00664E84">
        <w:rPr>
          <w:sz w:val="24"/>
          <w:u w:val="single"/>
        </w:rPr>
        <w:t xml:space="preserve">Higher education </w:t>
      </w:r>
      <w:r w:rsidR="00452DC2">
        <w:rPr>
          <w:sz w:val="24"/>
          <w:u w:val="single"/>
        </w:rPr>
        <w:t>gives</w:t>
      </w:r>
      <w:r w:rsidRPr="00664E84">
        <w:rPr>
          <w:sz w:val="24"/>
          <w:u w:val="single"/>
        </w:rPr>
        <w:t xml:space="preserve"> a wide range of experiences that foster self-improvement and personal </w:t>
      </w:r>
      <w:r w:rsidR="00452DC2">
        <w:rPr>
          <w:sz w:val="24"/>
          <w:u w:val="single"/>
        </w:rPr>
        <w:t>enhancement</w:t>
      </w:r>
      <w:r w:rsidRPr="00664E84">
        <w:rPr>
          <w:sz w:val="24"/>
          <w:u w:val="single"/>
        </w:rPr>
        <w:t>.</w:t>
      </w:r>
    </w:p>
    <w:p w14:paraId="5239F6A0" w14:textId="77777777" w:rsidR="00E5696A" w:rsidRDefault="00E5696A">
      <w:pPr>
        <w:pStyle w:val="BodyText"/>
        <w:spacing w:before="0"/>
        <w:rPr>
          <w:sz w:val="20"/>
        </w:rPr>
      </w:pPr>
    </w:p>
    <w:p w14:paraId="14B72B60" w14:textId="77777777" w:rsidR="00E5696A" w:rsidRDefault="00E5696A">
      <w:pPr>
        <w:pStyle w:val="BodyText"/>
        <w:spacing w:before="48"/>
        <w:rPr>
          <w:sz w:val="20"/>
        </w:rPr>
      </w:pPr>
    </w:p>
    <w:p w14:paraId="5207ADC8" w14:textId="77777777" w:rsidR="00E5696A" w:rsidRDefault="00E5696A">
      <w:pPr>
        <w:pStyle w:val="BodyText"/>
        <w:spacing w:before="36"/>
        <w:rPr>
          <w:sz w:val="20"/>
        </w:rPr>
      </w:pPr>
    </w:p>
    <w:p w14:paraId="0BA2BC6F" w14:textId="77777777" w:rsidR="00E5696A" w:rsidRDefault="00E5696A">
      <w:pPr>
        <w:pStyle w:val="BodyText"/>
        <w:rPr>
          <w:sz w:val="20"/>
        </w:rPr>
      </w:pPr>
    </w:p>
    <w:p w14:paraId="7D239B94" w14:textId="77777777" w:rsidR="00E5696A" w:rsidRDefault="00E5696A">
      <w:pPr>
        <w:pStyle w:val="BodyText"/>
        <w:spacing w:before="35"/>
        <w:rPr>
          <w:sz w:val="20"/>
        </w:rPr>
      </w:pPr>
    </w:p>
    <w:p w14:paraId="5A1471E1" w14:textId="77777777" w:rsidR="00E5696A" w:rsidRDefault="00E5696A">
      <w:pPr>
        <w:pStyle w:val="BodyText"/>
        <w:rPr>
          <w:sz w:val="20"/>
        </w:rPr>
        <w:sectPr w:rsidR="00E5696A" w:rsidSect="0013274B">
          <w:pgSz w:w="11910" w:h="16840"/>
          <w:pgMar w:top="2000" w:right="1110" w:bottom="820" w:left="566" w:header="610" w:footer="626" w:gutter="0"/>
          <w:cols w:space="720"/>
        </w:sectPr>
      </w:pPr>
    </w:p>
    <w:p w14:paraId="5D619AFB" w14:textId="77777777" w:rsidR="00554E30" w:rsidRDefault="00554E30" w:rsidP="00153134">
      <w:pPr>
        <w:ind w:left="180" w:right="518"/>
        <w:rPr>
          <w:sz w:val="24"/>
          <w:u w:val="single"/>
        </w:rPr>
      </w:pPr>
      <w:r>
        <w:rPr>
          <w:noProof/>
          <w:sz w:val="24"/>
          <w:u w:val="single"/>
          <w:lang w:eastAsia="en-GB"/>
        </w:rPr>
        <w:lastRenderedPageBreak/>
        <w:drawing>
          <wp:inline distT="0" distB="0" distL="0" distR="0" wp14:anchorId="30527C13" wp14:editId="676EABC8">
            <wp:extent cx="6273209" cy="1424301"/>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2.jpg"/>
                    <pic:cNvPicPr/>
                  </pic:nvPicPr>
                  <pic:blipFill>
                    <a:blip r:embed="rId11">
                      <a:extLst>
                        <a:ext uri="{28A0092B-C50C-407E-A947-70E740481C1C}">
                          <a14:useLocalDpi xmlns:a14="http://schemas.microsoft.com/office/drawing/2010/main" val="0"/>
                        </a:ext>
                      </a:extLst>
                    </a:blip>
                    <a:stretch>
                      <a:fillRect/>
                    </a:stretch>
                  </pic:blipFill>
                  <pic:spPr>
                    <a:xfrm>
                      <a:off x="0" y="0"/>
                      <a:ext cx="6302287" cy="1430903"/>
                    </a:xfrm>
                    <a:prstGeom prst="rect">
                      <a:avLst/>
                    </a:prstGeom>
                  </pic:spPr>
                </pic:pic>
              </a:graphicData>
            </a:graphic>
          </wp:inline>
        </w:drawing>
      </w:r>
    </w:p>
    <w:p w14:paraId="04836BA6" w14:textId="77777777" w:rsidR="00554E30" w:rsidRDefault="00554E30" w:rsidP="00153134">
      <w:pPr>
        <w:ind w:left="180" w:right="518"/>
        <w:rPr>
          <w:sz w:val="24"/>
          <w:u w:val="single"/>
        </w:rPr>
      </w:pPr>
    </w:p>
    <w:p w14:paraId="40C57853" w14:textId="681543ED" w:rsidR="00153134" w:rsidRPr="00D42AE4" w:rsidRDefault="00452DC2" w:rsidP="00153134">
      <w:pPr>
        <w:ind w:left="180" w:right="518"/>
        <w:rPr>
          <w:sz w:val="24"/>
          <w:u w:val="single"/>
        </w:rPr>
      </w:pPr>
      <w:r w:rsidRPr="00452DC2">
        <w:rPr>
          <w:sz w:val="24"/>
          <w:u w:val="single"/>
        </w:rPr>
        <w:t xml:space="preserve">Finance management is the key to students that want to stay afloat during the university life. The initial budgeting process goes by monitoring the sources of income including student loans, scholarships, part time earnings or other parental means. After knowing the total income, students will be able to deliberate on the fixed costs of the month such as rent, transport and utility bills. A spreadsheet or a budgeting app would let them sort the expenses and point out where they can be cut. In home cooking also as opposed to going out to restaurants is a practice which helps save money and also leads to healthier eating. In addition, a student is supposed to enjoy reduced prices on such items as software or transportation passes and retail products as well as discounts using ID cards. Another thing you can use is buying the second hand or electronic copies of textbook which is usually much cheaper in comparison with new textbooks. Living together also reduces the overall living expenses, particularly in the university sectors (especially in the urban settings) (Yunus et al., 2021). Working part time though it may be taxing could provide additional income and great experiences of working. However, finally, it is possible to be less economic-stressed by managing to keep within the bounds of their economic picture and change their patterns of </w:t>
      </w:r>
      <w:proofErr w:type="spellStart"/>
      <w:r w:rsidRPr="00452DC2">
        <w:rPr>
          <w:sz w:val="24"/>
          <w:u w:val="single"/>
        </w:rPr>
        <w:t>behavior</w:t>
      </w:r>
      <w:proofErr w:type="spellEnd"/>
      <w:r w:rsidRPr="00452DC2">
        <w:rPr>
          <w:sz w:val="24"/>
          <w:u w:val="single"/>
        </w:rPr>
        <w:t>, and to help to get out of the most of their university life.</w:t>
      </w:r>
    </w:p>
    <w:p w14:paraId="72A5EAC1" w14:textId="77777777" w:rsidR="00153134" w:rsidRDefault="00153134">
      <w:pPr>
        <w:spacing w:before="292" w:line="480" w:lineRule="auto"/>
        <w:ind w:left="154" w:right="990"/>
        <w:rPr>
          <w:b/>
          <w:sz w:val="24"/>
        </w:rPr>
      </w:pPr>
    </w:p>
    <w:p w14:paraId="622BEFD0" w14:textId="77777777" w:rsidR="00E5696A" w:rsidRDefault="00E5696A">
      <w:pPr>
        <w:pStyle w:val="BodyText"/>
        <w:spacing w:before="8"/>
        <w:rPr>
          <w:b/>
          <w:sz w:val="19"/>
        </w:rPr>
      </w:pPr>
    </w:p>
    <w:p w14:paraId="4A9BE896" w14:textId="77777777" w:rsidR="00D42AE4" w:rsidRDefault="00D42AE4" w:rsidP="00D42AE4">
      <w:pPr>
        <w:pStyle w:val="Heading1"/>
        <w:ind w:left="270" w:firstLine="0"/>
      </w:pPr>
      <w:bookmarkStart w:id="0" w:name="_Toc201914153"/>
      <w:r>
        <w:t>References:</w:t>
      </w:r>
      <w:bookmarkEnd w:id="0"/>
    </w:p>
    <w:p w14:paraId="5A369D27" w14:textId="77777777" w:rsidR="00D42AE4" w:rsidRPr="005D14D6" w:rsidRDefault="00D42AE4" w:rsidP="00D42AE4">
      <w:pPr>
        <w:spacing w:after="240" w:line="360" w:lineRule="auto"/>
        <w:ind w:left="270"/>
        <w:rPr>
          <w:rFonts w:eastAsia="Times New Roman" w:cs="Times New Roman"/>
          <w:lang w:val="en-US"/>
        </w:rPr>
      </w:pPr>
      <w:r w:rsidRPr="005D14D6">
        <w:rPr>
          <w:rFonts w:eastAsia="Times New Roman" w:cs="Times New Roman"/>
          <w:lang w:val="en-US"/>
        </w:rPr>
        <w:t xml:space="preserve">Mathisen, L. and Siri </w:t>
      </w:r>
      <w:proofErr w:type="spellStart"/>
      <w:r w:rsidRPr="005D14D6">
        <w:rPr>
          <w:rFonts w:eastAsia="Times New Roman" w:cs="Times New Roman"/>
          <w:lang w:val="en-US"/>
        </w:rPr>
        <w:t>Ulfsdatter</w:t>
      </w:r>
      <w:proofErr w:type="spellEnd"/>
      <w:r w:rsidRPr="005D14D6">
        <w:rPr>
          <w:rFonts w:eastAsia="Times New Roman" w:cs="Times New Roman"/>
          <w:lang w:val="en-US"/>
        </w:rPr>
        <w:t xml:space="preserve"> </w:t>
      </w:r>
      <w:proofErr w:type="spellStart"/>
      <w:r w:rsidRPr="005D14D6">
        <w:rPr>
          <w:rFonts w:eastAsia="Times New Roman" w:cs="Times New Roman"/>
          <w:lang w:val="en-US"/>
        </w:rPr>
        <w:t>Søreng</w:t>
      </w:r>
      <w:proofErr w:type="spellEnd"/>
      <w:r w:rsidRPr="005D14D6">
        <w:rPr>
          <w:rFonts w:eastAsia="Times New Roman" w:cs="Times New Roman"/>
          <w:lang w:val="en-US"/>
        </w:rPr>
        <w:t xml:space="preserve"> (2024). The becoming of online students’ learning landscapes: The art of balancing studies, work, and private life. </w:t>
      </w:r>
      <w:r w:rsidRPr="005D14D6">
        <w:rPr>
          <w:rFonts w:eastAsia="Times New Roman" w:cs="Times New Roman"/>
          <w:i/>
          <w:iCs/>
          <w:lang w:val="en-US"/>
        </w:rPr>
        <w:t>Computers and Education Open</w:t>
      </w:r>
      <w:r w:rsidRPr="005D14D6">
        <w:rPr>
          <w:rFonts w:eastAsia="Times New Roman" w:cs="Times New Roman"/>
          <w:lang w:val="en-US"/>
        </w:rPr>
        <w:t xml:space="preserve">, pp.100165–100165. </w:t>
      </w:r>
      <w:proofErr w:type="spellStart"/>
      <w:r w:rsidRPr="005D14D6">
        <w:rPr>
          <w:rFonts w:eastAsia="Times New Roman" w:cs="Times New Roman"/>
          <w:lang w:val="en-US"/>
        </w:rPr>
        <w:t>doi:https</w:t>
      </w:r>
      <w:proofErr w:type="spellEnd"/>
      <w:r w:rsidRPr="005D14D6">
        <w:rPr>
          <w:rFonts w:eastAsia="Times New Roman" w:cs="Times New Roman"/>
          <w:lang w:val="en-US"/>
        </w:rPr>
        <w:t>://doi.org/10.1016/j.caeo.2024.100165.</w:t>
      </w:r>
    </w:p>
    <w:p w14:paraId="7C37D920" w14:textId="77777777" w:rsidR="00D42AE4" w:rsidRPr="005D14D6" w:rsidRDefault="00D42AE4" w:rsidP="00D42AE4">
      <w:pPr>
        <w:spacing w:after="240" w:line="360" w:lineRule="auto"/>
        <w:ind w:left="270"/>
        <w:rPr>
          <w:rFonts w:eastAsia="Times New Roman" w:cs="Times New Roman"/>
          <w:lang w:val="en-US"/>
        </w:rPr>
      </w:pPr>
      <w:r w:rsidRPr="005D14D6">
        <w:rPr>
          <w:rFonts w:eastAsia="Times New Roman" w:cs="Times New Roman"/>
          <w:lang w:val="en-US"/>
        </w:rPr>
        <w:t xml:space="preserve">Yunus, W.M.A.W.M., </w:t>
      </w:r>
      <w:proofErr w:type="spellStart"/>
      <w:r w:rsidRPr="005D14D6">
        <w:rPr>
          <w:rFonts w:eastAsia="Times New Roman" w:cs="Times New Roman"/>
          <w:lang w:val="en-US"/>
        </w:rPr>
        <w:t>Badri</w:t>
      </w:r>
      <w:proofErr w:type="spellEnd"/>
      <w:r w:rsidRPr="005D14D6">
        <w:rPr>
          <w:rFonts w:eastAsia="Times New Roman" w:cs="Times New Roman"/>
          <w:lang w:val="en-US"/>
        </w:rPr>
        <w:t xml:space="preserve">, S.K.Z., </w:t>
      </w:r>
      <w:proofErr w:type="spellStart"/>
      <w:r w:rsidRPr="005D14D6">
        <w:rPr>
          <w:rFonts w:eastAsia="Times New Roman" w:cs="Times New Roman"/>
          <w:lang w:val="en-US"/>
        </w:rPr>
        <w:t>Panatik</w:t>
      </w:r>
      <w:proofErr w:type="spellEnd"/>
      <w:r w:rsidRPr="005D14D6">
        <w:rPr>
          <w:rFonts w:eastAsia="Times New Roman" w:cs="Times New Roman"/>
          <w:lang w:val="en-US"/>
        </w:rPr>
        <w:t xml:space="preserve">, S.A. and Mukhtar, F. (2021). The unprecedented movement control order (lockdown) and factors associated with the negative emotional symptoms, happiness, and work-life balance of </w:t>
      </w:r>
      <w:proofErr w:type="spellStart"/>
      <w:r w:rsidRPr="005D14D6">
        <w:rPr>
          <w:rFonts w:eastAsia="Times New Roman" w:cs="Times New Roman"/>
          <w:lang w:val="en-US"/>
        </w:rPr>
        <w:t>malaysian</w:t>
      </w:r>
      <w:proofErr w:type="spellEnd"/>
      <w:r w:rsidRPr="005D14D6">
        <w:rPr>
          <w:rFonts w:eastAsia="Times New Roman" w:cs="Times New Roman"/>
          <w:lang w:val="en-US"/>
        </w:rPr>
        <w:t xml:space="preserve"> university students during the coronavirus disease (COVID-19) pandemic. </w:t>
      </w:r>
      <w:r w:rsidRPr="005D14D6">
        <w:rPr>
          <w:rFonts w:eastAsia="Times New Roman" w:cs="Times New Roman"/>
          <w:i/>
          <w:iCs/>
          <w:lang w:val="en-US"/>
        </w:rPr>
        <w:t>Frontiers in Psychiatry</w:t>
      </w:r>
      <w:r w:rsidRPr="005D14D6">
        <w:rPr>
          <w:rFonts w:eastAsia="Times New Roman" w:cs="Times New Roman"/>
          <w:lang w:val="en-US"/>
        </w:rPr>
        <w:t xml:space="preserve">, 11. </w:t>
      </w:r>
      <w:proofErr w:type="spellStart"/>
      <w:r w:rsidRPr="005D14D6">
        <w:rPr>
          <w:rFonts w:eastAsia="Times New Roman" w:cs="Times New Roman"/>
          <w:lang w:val="en-US"/>
        </w:rPr>
        <w:t>doi:https</w:t>
      </w:r>
      <w:proofErr w:type="spellEnd"/>
      <w:r w:rsidRPr="005D14D6">
        <w:rPr>
          <w:rFonts w:eastAsia="Times New Roman" w:cs="Times New Roman"/>
          <w:lang w:val="en-US"/>
        </w:rPr>
        <w:t>://doi.org/10.3389/fpsyt.2020.566221.</w:t>
      </w:r>
    </w:p>
    <w:p w14:paraId="0591996A" w14:textId="77777777" w:rsidR="00E5696A" w:rsidRDefault="00E5696A">
      <w:pPr>
        <w:pStyle w:val="BodyText"/>
        <w:spacing w:before="54"/>
        <w:rPr>
          <w:b/>
          <w:sz w:val="20"/>
        </w:rPr>
      </w:pPr>
    </w:p>
    <w:p w14:paraId="3DB7237E" w14:textId="77777777" w:rsidR="00E5696A" w:rsidRDefault="00E5696A">
      <w:pPr>
        <w:pStyle w:val="BodyText"/>
        <w:spacing w:before="62"/>
        <w:rPr>
          <w:b/>
          <w:sz w:val="20"/>
        </w:rPr>
      </w:pPr>
    </w:p>
    <w:p w14:paraId="35D96427" w14:textId="77777777" w:rsidR="00E5696A" w:rsidRDefault="00E5696A">
      <w:pPr>
        <w:pStyle w:val="BodyText"/>
        <w:spacing w:before="41"/>
        <w:rPr>
          <w:b/>
          <w:sz w:val="20"/>
        </w:rPr>
      </w:pPr>
    </w:p>
    <w:p w14:paraId="6FE3FBAA" w14:textId="77777777" w:rsidR="00E5696A" w:rsidRDefault="00E5696A">
      <w:pPr>
        <w:pStyle w:val="BodyText"/>
        <w:rPr>
          <w:b/>
          <w:sz w:val="20"/>
        </w:rPr>
      </w:pPr>
    </w:p>
    <w:sectPr w:rsidR="00E5696A">
      <w:pgSz w:w="11910" w:h="16840"/>
      <w:pgMar w:top="2000" w:right="566" w:bottom="820" w:left="566" w:header="610" w:footer="62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26A7D0" w14:textId="77777777" w:rsidR="00D61941" w:rsidRDefault="00D61941">
      <w:r>
        <w:separator/>
      </w:r>
    </w:p>
  </w:endnote>
  <w:endnote w:type="continuationSeparator" w:id="0">
    <w:p w14:paraId="4CABB69D" w14:textId="77777777" w:rsidR="00D61941" w:rsidRDefault="00D619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4D82F" w14:textId="77777777" w:rsidR="00E5696A" w:rsidRDefault="00157CA6">
    <w:pPr>
      <w:pStyle w:val="BodyText"/>
      <w:spacing w:before="0" w:line="14" w:lineRule="auto"/>
      <w:rPr>
        <w:sz w:val="20"/>
      </w:rPr>
    </w:pPr>
    <w:r>
      <w:rPr>
        <w:noProof/>
        <w:sz w:val="20"/>
        <w:lang w:eastAsia="en-GB"/>
      </w:rPr>
      <mc:AlternateContent>
        <mc:Choice Requires="wps">
          <w:drawing>
            <wp:anchor distT="0" distB="0" distL="0" distR="0" simplePos="0" relativeHeight="487495168" behindDoc="1" locked="0" layoutInCell="1" allowOverlap="1" wp14:anchorId="28D3D126" wp14:editId="610B6A1B">
              <wp:simplePos x="0" y="0"/>
              <wp:positionH relativeFrom="page">
                <wp:posOffset>438467</wp:posOffset>
              </wp:positionH>
              <wp:positionV relativeFrom="page">
                <wp:posOffset>10118407</wp:posOffset>
              </wp:positionV>
              <wp:extent cx="6686550" cy="6350"/>
              <wp:effectExtent l="0" t="0" r="0" b="0"/>
              <wp:wrapNone/>
              <wp:docPr id="4" name="Graphic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wps:cNvSpPr>
                    <wps:spPr>
                      <a:xfrm>
                        <a:off x="0" y="0"/>
                        <a:ext cx="6686550" cy="6350"/>
                      </a:xfrm>
                      <a:custGeom>
                        <a:avLst/>
                        <a:gdLst/>
                        <a:ahLst/>
                        <a:cxnLst/>
                        <a:rect l="l" t="t" r="r" b="b"/>
                        <a:pathLst>
                          <a:path w="6686550" h="6350">
                            <a:moveTo>
                              <a:pt x="6686169" y="0"/>
                            </a:moveTo>
                            <a:lnTo>
                              <a:pt x="0" y="0"/>
                            </a:lnTo>
                            <a:lnTo>
                              <a:pt x="0" y="6349"/>
                            </a:lnTo>
                            <a:lnTo>
                              <a:pt x="6686169" y="6349"/>
                            </a:lnTo>
                            <a:lnTo>
                              <a:pt x="6686169" y="0"/>
                            </a:lnTo>
                            <a:close/>
                          </a:path>
                        </a:pathLst>
                      </a:custGeom>
                      <a:solidFill>
                        <a:srgbClr val="D9D9D9"/>
                      </a:solidFill>
                    </wps:spPr>
                    <wps:bodyPr wrap="square" lIns="0" tIns="0" rIns="0" bIns="0" rtlCol="0">
                      <a:prstTxWarp prst="textNoShape">
                        <a:avLst/>
                      </a:prstTxWarp>
                      <a:noAutofit/>
                    </wps:bodyPr>
                  </wps:wsp>
                </a:graphicData>
              </a:graphic>
            </wp:anchor>
          </w:drawing>
        </mc:Choice>
        <mc:Fallback>
          <w:pict>
            <v:shape w14:anchorId="5B821C5E" id="Graphic 4" o:spid="_x0000_s1026" style="position:absolute;margin-left:34.5pt;margin-top:796.7pt;width:526.5pt;height:.5pt;z-index:-15821312;visibility:visible;mso-wrap-style:square;mso-wrap-distance-left:0;mso-wrap-distance-top:0;mso-wrap-distance-right:0;mso-wrap-distance-bottom:0;mso-position-horizontal:absolute;mso-position-horizontal-relative:page;mso-position-vertical:absolute;mso-position-vertical-relative:page;v-text-anchor:top" coordsize="6686550,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jHiIQIAAL0EAAAOAAAAZHJzL2Uyb0RvYy54bWysVFFr2zAQfh/sPwi9L07a1TQmThkNHYPS&#10;FZqxZ0WWYzNZp52U2P33O8lWaranjRGQT75P5+/77pTN3dBpdlboWjAlXy2WnCkjoWrNseTf9g8f&#10;bjlzXphKaDCq5K/K8bvt+3eb3hbqChrQlUJGRYwrelvyxntbZJmTjeqEW4BVhpI1YCc8bfGYVSh6&#10;qt7p7Gq5zLMesLIIUjlHb3djkm9j/bpW0n+ta6c80yUnbj6uGNdDWLPtRhRHFLZp5URD/AOLTrSG&#10;PnoptRNesBO2f5TqWongoPYLCV0Gdd1KFTWQmtXyNzUvjbAqaiFznL3Y5P5fWfl0frHPGKg7+wjy&#10;hyNHst664pIJGzdhhhq7gCXibIguvl5cVINnkl7m+W1+c0NmS8rl1xSFkqJIZ+XJ+c8KYh1xfnR+&#10;7EGVItGkSA4mhUidDD3UsYeeM+ohckY9PIw9tMKHc4FcCFk/I9JMPEKyg7PaQ4T5ICGwXeVrzpIQ&#10;YvqG0WaOJU0zVMqlp431Rkx+/XE9yU7p9Bxh88/+FTi5mcpJDU6NBgfd0emLF6Rl7rYD3VYPrdZB&#10;vsPj4V4jOwuydbcOv4nxDBYnYWx+GIMDVK/PyHq6LyV3P08CFWf6i6GBDJcrBZiCQwrQ63uIVzA6&#10;j87vh+8CLbMUltzT7DxBGndRpLEg/gEwYsNJA59OHuo2zEzkNjKaNnRHov7pPodLON9H1Nu/zvYX&#10;AAAA//8DAFBLAwQUAAYACAAAACEAGkN2BuEAAAANAQAADwAAAGRycy9kb3ducmV2LnhtbEyPwU7D&#10;MBBE70j8g7VI3KiTkEY0xKmgEgeERNVQ9ezGbhJhr0Pstubv2XKB486OZt5Uy2gNO+nJDw4FpLME&#10;mMbWqQE7AduPl7sHYD5IVNI41AK+tYdlfX1VyVK5M270qQkdoxD0pRTQhzCWnPu211b6mRs10u/g&#10;JisDnVPH1STPFG4Nz5Kk4FYOSA29HPWq1+1nc7QCmvX7IX+Nc/VW9F1sN1/pavdshLi9iU+PwIKO&#10;4c8MF3xCh5qY9u6IyjMjoFjQlED6fHGfA7s40iwjbf+r5TnwuuL/V9Q/AAAA//8DAFBLAQItABQA&#10;BgAIAAAAIQC2gziS/gAAAOEBAAATAAAAAAAAAAAAAAAAAAAAAABbQ29udGVudF9UeXBlc10ueG1s&#10;UEsBAi0AFAAGAAgAAAAhADj9If/WAAAAlAEAAAsAAAAAAAAAAAAAAAAALwEAAF9yZWxzLy5yZWxz&#10;UEsBAi0AFAAGAAgAAAAhAIxyMeIhAgAAvQQAAA4AAAAAAAAAAAAAAAAALgIAAGRycy9lMm9Eb2Mu&#10;eG1sUEsBAi0AFAAGAAgAAAAhABpDdgbhAAAADQEAAA8AAAAAAAAAAAAAAAAAewQAAGRycy9kb3du&#10;cmV2LnhtbFBLBQYAAAAABAAEAPMAAACJBQAAAAA=&#10;" path="m6686169,l,,,6349r6686169,l6686169,xe" fillcolor="#d9d9d9" stroked="f">
              <v:path arrowok="t"/>
              <w10:wrap anchorx="page" anchory="page"/>
            </v:shape>
          </w:pict>
        </mc:Fallback>
      </mc:AlternateContent>
    </w:r>
    <w:r>
      <w:rPr>
        <w:noProof/>
        <w:sz w:val="20"/>
        <w:lang w:eastAsia="en-GB"/>
      </w:rPr>
      <mc:AlternateContent>
        <mc:Choice Requires="wps">
          <w:drawing>
            <wp:anchor distT="0" distB="0" distL="0" distR="0" simplePos="0" relativeHeight="487495680" behindDoc="1" locked="0" layoutInCell="1" allowOverlap="1" wp14:anchorId="0DF27CB5" wp14:editId="2AA6D8A3">
              <wp:simplePos x="0" y="0"/>
              <wp:positionH relativeFrom="page">
                <wp:posOffset>6441694</wp:posOffset>
              </wp:positionH>
              <wp:positionV relativeFrom="page">
                <wp:posOffset>10153332</wp:posOffset>
              </wp:positionV>
              <wp:extent cx="637540" cy="165100"/>
              <wp:effectExtent l="0" t="0" r="0" b="0"/>
              <wp:wrapNone/>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7540" cy="165100"/>
                      </a:xfrm>
                      <a:prstGeom prst="rect">
                        <a:avLst/>
                      </a:prstGeom>
                    </wps:spPr>
                    <wps:txbx>
                      <w:txbxContent>
                        <w:p w14:paraId="3E2293F0" w14:textId="77777777" w:rsidR="00E5696A" w:rsidRDefault="00157CA6">
                          <w:pPr>
                            <w:spacing w:line="244" w:lineRule="exact"/>
                            <w:ind w:left="60"/>
                          </w:pPr>
                          <w:r>
                            <w:fldChar w:fldCharType="begin"/>
                          </w:r>
                          <w:r>
                            <w:instrText xml:space="preserve"> PAGE </w:instrText>
                          </w:r>
                          <w:r>
                            <w:fldChar w:fldCharType="separate"/>
                          </w:r>
                          <w:r w:rsidR="00E34CC0">
                            <w:rPr>
                              <w:noProof/>
                            </w:rPr>
                            <w:t>1</w:t>
                          </w:r>
                          <w:r>
                            <w:fldChar w:fldCharType="end"/>
                          </w:r>
                          <w:r>
                            <w:rPr>
                              <w:spacing w:val="-2"/>
                            </w:rPr>
                            <w:t xml:space="preserve"> </w:t>
                          </w:r>
                          <w:r>
                            <w:t>|</w:t>
                          </w:r>
                          <w:r>
                            <w:rPr>
                              <w:spacing w:val="-2"/>
                            </w:rPr>
                            <w:t xml:space="preserve"> </w:t>
                          </w:r>
                          <w:r>
                            <w:rPr>
                              <w:color w:val="808080"/>
                            </w:rPr>
                            <w:t>P</w:t>
                          </w:r>
                          <w:r>
                            <w:rPr>
                              <w:color w:val="808080"/>
                              <w:spacing w:val="11"/>
                            </w:rPr>
                            <w:t xml:space="preserve"> </w:t>
                          </w:r>
                          <w:r>
                            <w:rPr>
                              <w:color w:val="808080"/>
                            </w:rPr>
                            <w:t>a</w:t>
                          </w:r>
                          <w:r>
                            <w:rPr>
                              <w:color w:val="808080"/>
                              <w:spacing w:val="9"/>
                            </w:rPr>
                            <w:t xml:space="preserve"> </w:t>
                          </w:r>
                          <w:r>
                            <w:rPr>
                              <w:color w:val="808080"/>
                            </w:rPr>
                            <w:t>g</w:t>
                          </w:r>
                          <w:r>
                            <w:rPr>
                              <w:color w:val="808080"/>
                              <w:spacing w:val="11"/>
                            </w:rPr>
                            <w:t xml:space="preserve"> </w:t>
                          </w:r>
                          <w:r>
                            <w:rPr>
                              <w:color w:val="808080"/>
                              <w:spacing w:val="-10"/>
                            </w:rPr>
                            <w:t>e</w:t>
                          </w:r>
                        </w:p>
                      </w:txbxContent>
                    </wps:txbx>
                    <wps:bodyPr wrap="square" lIns="0" tIns="0" rIns="0" bIns="0" rtlCol="0">
                      <a:noAutofit/>
                    </wps:bodyPr>
                  </wps:wsp>
                </a:graphicData>
              </a:graphic>
            </wp:anchor>
          </w:drawing>
        </mc:Choice>
        <mc:Fallback>
          <w:pict>
            <v:shapetype w14:anchorId="0DF27CB5" id="_x0000_t202" coordsize="21600,21600" o:spt="202" path="m,l,21600r21600,l21600,xe">
              <v:stroke joinstyle="miter"/>
              <v:path gradientshapeok="t" o:connecttype="rect"/>
            </v:shapetype>
            <v:shape id="Textbox 5" o:spid="_x0000_s1029" type="#_x0000_t202" style="position:absolute;margin-left:507.2pt;margin-top:799.45pt;width:50.2pt;height:13pt;z-index:-1582080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L0rHlwEAACEDAAAOAAAAZHJzL2Uyb0RvYy54bWysUs2O0zAQviPxDpbvNGlhC4qaroAVCGkF&#13;&#10;SMs+gOvYjUXsMTNuk749Y2/aIvaGuDgTz/jz9+PN7eQHcTRIDkIrl4taChM0dC7sW/n449Ord1JQ&#13;&#10;UqFTAwTTypMhebt9+WIzxsasoIehMygYJFAzxlb2KcWmqkj3xitaQDSBmxbQq8S/uK86VCOj+6Fa&#13;&#10;1fW6GgG7iKANEe/ePTXltuBba3T6Zi2ZJIZWMrdUVizrLq/VdqOaParYOz3TUP/AwisX+NIL1J1K&#13;&#10;ShzQPYPyTiMQ2LTQ4Cuw1mlTNLCaZf2XmodeRVO0sDkULzbR/4PVX48P8TuKNH2AiQMsIijeg/5J&#13;&#10;7E01RmrmmewpNcTTWehk0ecvSxB8kL09Xfw0UxKaN9ev39684Y7m1nJ9s6yL39X1cERKnw14kYtW&#13;&#10;IsdVCKjjPaV8vWrOIzOXp+szkTTtJuG6Vq5yiHlnB92JpYycZivp10GhkWL4EtiuHP25wHOxOxeY&#13;&#10;ho9QHkhWFOD9IYF1hcAVdybAORRe85vJQf/5X6auL3v7GwAA//8DAFBLAwQUAAYACAAAACEAd/XO&#13;&#10;BOUAAAAUAQAADwAAAGRycy9kb3ducmV2LnhtbExPy26DMBC8V+o/WFupt8YmoigQTBT1caoUhdBD&#13;&#10;jwYcsILXFDsJ/ftuTu1lNaOdnZ3JN7Md2EVP3jiUEC0EMI2Naw12Ej6r96cVMB8UtmpwqCX8aA+b&#13;&#10;4v4uV1nrrljqyyF0jEzQZ0pCH8KYce6bXlvlF27USLujm6wKRKeOt5O6krkd+FKIhFtlkD70atQv&#13;&#10;vW5Oh7OVsP3C8s187+p9eSxNVaUCP5KTlI8P8+uaxnYNLOg5/F3ArQPlh4KC1e6MrWcDcRHFMWkJ&#13;&#10;PaerFNhNE0UxlaoJJcs4BV7k/H+Z4hcAAP//AwBQSwECLQAUAAYACAAAACEAtoM4kv4AAADhAQAA&#13;&#10;EwAAAAAAAAAAAAAAAAAAAAAAW0NvbnRlbnRfVHlwZXNdLnhtbFBLAQItABQABgAIAAAAIQA4/SH/&#13;&#10;1gAAAJQBAAALAAAAAAAAAAAAAAAAAC8BAABfcmVscy8ucmVsc1BLAQItABQABgAIAAAAIQBHL0rH&#13;&#10;lwEAACEDAAAOAAAAAAAAAAAAAAAAAC4CAABkcnMvZTJvRG9jLnhtbFBLAQItABQABgAIAAAAIQB3&#13;&#10;9c4E5QAAABQBAAAPAAAAAAAAAAAAAAAAAPEDAABkcnMvZG93bnJldi54bWxQSwUGAAAAAAQABADz&#13;&#10;AAAAAwUAAAAA&#13;&#10;" filled="f" stroked="f">
              <v:textbox inset="0,0,0,0">
                <w:txbxContent>
                  <w:p w14:paraId="3E2293F0" w14:textId="77777777" w:rsidR="00E5696A" w:rsidRDefault="00157CA6">
                    <w:pPr>
                      <w:spacing w:line="244" w:lineRule="exact"/>
                      <w:ind w:left="60"/>
                    </w:pPr>
                    <w:r>
                      <w:fldChar w:fldCharType="begin"/>
                    </w:r>
                    <w:r>
                      <w:instrText xml:space="preserve"> PAGE </w:instrText>
                    </w:r>
                    <w:r>
                      <w:fldChar w:fldCharType="separate"/>
                    </w:r>
                    <w:r w:rsidR="00E34CC0">
                      <w:rPr>
                        <w:noProof/>
                      </w:rPr>
                      <w:t>1</w:t>
                    </w:r>
                    <w:r>
                      <w:fldChar w:fldCharType="end"/>
                    </w:r>
                    <w:r>
                      <w:rPr>
                        <w:spacing w:val="-2"/>
                      </w:rPr>
                      <w:t xml:space="preserve"> </w:t>
                    </w:r>
                    <w:r>
                      <w:t>|</w:t>
                    </w:r>
                    <w:r>
                      <w:rPr>
                        <w:spacing w:val="-2"/>
                      </w:rPr>
                      <w:t xml:space="preserve"> </w:t>
                    </w:r>
                    <w:r>
                      <w:rPr>
                        <w:color w:val="808080"/>
                      </w:rPr>
                      <w:t>P</w:t>
                    </w:r>
                    <w:r>
                      <w:rPr>
                        <w:color w:val="808080"/>
                        <w:spacing w:val="11"/>
                      </w:rPr>
                      <w:t xml:space="preserve"> </w:t>
                    </w:r>
                    <w:r>
                      <w:rPr>
                        <w:color w:val="808080"/>
                      </w:rPr>
                      <w:t>a</w:t>
                    </w:r>
                    <w:r>
                      <w:rPr>
                        <w:color w:val="808080"/>
                        <w:spacing w:val="9"/>
                      </w:rPr>
                      <w:t xml:space="preserve"> </w:t>
                    </w:r>
                    <w:r>
                      <w:rPr>
                        <w:color w:val="808080"/>
                      </w:rPr>
                      <w:t>g</w:t>
                    </w:r>
                    <w:r>
                      <w:rPr>
                        <w:color w:val="808080"/>
                        <w:spacing w:val="11"/>
                      </w:rPr>
                      <w:t xml:space="preserve"> </w:t>
                    </w:r>
                    <w:r>
                      <w:rPr>
                        <w:color w:val="808080"/>
                        <w:spacing w:val="-10"/>
                      </w:rPr>
                      <w:t>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26777" w14:textId="77777777" w:rsidR="00D61941" w:rsidRDefault="00D61941">
      <w:r>
        <w:separator/>
      </w:r>
    </w:p>
  </w:footnote>
  <w:footnote w:type="continuationSeparator" w:id="0">
    <w:p w14:paraId="6B05DA76" w14:textId="77777777" w:rsidR="00D61941" w:rsidRDefault="00D619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DC018B" w14:textId="77777777" w:rsidR="00E5696A" w:rsidRDefault="00157CA6">
    <w:pPr>
      <w:pStyle w:val="BodyText"/>
      <w:spacing w:before="0" w:line="14" w:lineRule="auto"/>
      <w:rPr>
        <w:sz w:val="20"/>
      </w:rPr>
    </w:pPr>
    <w:r>
      <w:rPr>
        <w:noProof/>
        <w:sz w:val="20"/>
        <w:lang w:eastAsia="en-GB"/>
      </w:rPr>
      <w:drawing>
        <wp:anchor distT="0" distB="0" distL="0" distR="0" simplePos="0" relativeHeight="487493632" behindDoc="1" locked="0" layoutInCell="1" allowOverlap="1" wp14:anchorId="786566BB" wp14:editId="6522FBB5">
          <wp:simplePos x="0" y="0"/>
          <wp:positionH relativeFrom="page">
            <wp:posOffset>525780</wp:posOffset>
          </wp:positionH>
          <wp:positionV relativeFrom="page">
            <wp:posOffset>387375</wp:posOffset>
          </wp:positionV>
          <wp:extent cx="1457325" cy="589635"/>
          <wp:effectExtent l="0" t="0" r="0" b="0"/>
          <wp:wrapNone/>
          <wp:docPr id="53"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457325" cy="589635"/>
                  </a:xfrm>
                  <a:prstGeom prst="rect">
                    <a:avLst/>
                  </a:prstGeom>
                </pic:spPr>
              </pic:pic>
            </a:graphicData>
          </a:graphic>
        </wp:anchor>
      </w:drawing>
    </w:r>
    <w:r>
      <w:rPr>
        <w:noProof/>
        <w:sz w:val="20"/>
        <w:lang w:eastAsia="en-GB"/>
      </w:rPr>
      <mc:AlternateContent>
        <mc:Choice Requires="wps">
          <w:drawing>
            <wp:anchor distT="0" distB="0" distL="0" distR="0" simplePos="0" relativeHeight="487494144" behindDoc="1" locked="0" layoutInCell="1" allowOverlap="1" wp14:anchorId="0A1F3EA0" wp14:editId="6BB23ADE">
              <wp:simplePos x="0" y="0"/>
              <wp:positionH relativeFrom="page">
                <wp:posOffset>2509266</wp:posOffset>
              </wp:positionH>
              <wp:positionV relativeFrom="page">
                <wp:posOffset>416305</wp:posOffset>
              </wp:positionV>
              <wp:extent cx="4069715" cy="22860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69715" cy="228600"/>
                      </a:xfrm>
                      <a:prstGeom prst="rect">
                        <a:avLst/>
                      </a:prstGeom>
                    </wps:spPr>
                    <wps:txbx>
                      <w:txbxContent>
                        <w:p w14:paraId="695F12A5" w14:textId="77777777" w:rsidR="00E5696A" w:rsidRDefault="00157CA6">
                          <w:pPr>
                            <w:spacing w:line="346" w:lineRule="exact"/>
                            <w:ind w:left="20"/>
                            <w:rPr>
                              <w:b/>
                              <w:sz w:val="32"/>
                            </w:rPr>
                          </w:pPr>
                          <w:r>
                            <w:rPr>
                              <w:b/>
                              <w:sz w:val="32"/>
                            </w:rPr>
                            <w:t>LCLM4001</w:t>
                          </w:r>
                          <w:r>
                            <w:rPr>
                              <w:b/>
                              <w:spacing w:val="-3"/>
                              <w:sz w:val="32"/>
                            </w:rPr>
                            <w:t xml:space="preserve"> </w:t>
                          </w:r>
                          <w:r>
                            <w:rPr>
                              <w:b/>
                              <w:sz w:val="32"/>
                            </w:rPr>
                            <w:t>Academic Skills -</w:t>
                          </w:r>
                          <w:r>
                            <w:rPr>
                              <w:b/>
                              <w:spacing w:val="-3"/>
                              <w:sz w:val="32"/>
                            </w:rPr>
                            <w:t xml:space="preserve"> </w:t>
                          </w:r>
                          <w:r>
                            <w:rPr>
                              <w:b/>
                              <w:sz w:val="32"/>
                            </w:rPr>
                            <w:t>Assessment</w:t>
                          </w:r>
                          <w:r>
                            <w:rPr>
                              <w:b/>
                              <w:spacing w:val="-1"/>
                              <w:sz w:val="32"/>
                            </w:rPr>
                            <w:t xml:space="preserve"> </w:t>
                          </w:r>
                          <w:r>
                            <w:rPr>
                              <w:b/>
                              <w:sz w:val="32"/>
                            </w:rPr>
                            <w:t>Task</w:t>
                          </w:r>
                          <w:r>
                            <w:rPr>
                              <w:b/>
                              <w:spacing w:val="-1"/>
                              <w:sz w:val="32"/>
                            </w:rPr>
                            <w:t xml:space="preserve"> </w:t>
                          </w:r>
                          <w:r w:rsidR="00153134">
                            <w:rPr>
                              <w:b/>
                              <w:spacing w:val="-5"/>
                              <w:sz w:val="32"/>
                            </w:rPr>
                            <w:t>2</w:t>
                          </w:r>
                        </w:p>
                      </w:txbxContent>
                    </wps:txbx>
                    <wps:bodyPr wrap="square" lIns="0" tIns="0" rIns="0" bIns="0" rtlCol="0">
                      <a:noAutofit/>
                    </wps:bodyPr>
                  </wps:wsp>
                </a:graphicData>
              </a:graphic>
            </wp:anchor>
          </w:drawing>
        </mc:Choice>
        <mc:Fallback>
          <w:pict>
            <v:shapetype w14:anchorId="0A1F3EA0" id="_x0000_t202" coordsize="21600,21600" o:spt="202" path="m,l,21600r21600,l21600,xe">
              <v:stroke joinstyle="miter"/>
              <v:path gradientshapeok="t" o:connecttype="rect"/>
            </v:shapetype>
            <v:shape id="Textbox 2" o:spid="_x0000_s1027" type="#_x0000_t202" style="position:absolute;margin-left:197.6pt;margin-top:32.8pt;width:320.45pt;height:18pt;z-index:-1582233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eM6lQEAABsDAAAOAAAAZHJzL2Uyb0RvYy54bWysUsGO0zAQvSPxD5bv1GkFZYmaroAVCGkF&#10;SMt+gOvYTUTsMTNuk/49Y2/aIvaGuIzH9vjNe2+8uZ38II4WqYfQyOWiksIGA20f9o18/PHp1Y0U&#10;lHRo9QDBNvJkSd5uX77YjLG2K+hgaC0KBglUj7GRXUqxVopMZ72mBUQb+NIBep14i3vVoh4Z3Q9q&#10;VVVrNQK2EcFYIj69e7qU24LvnDXpm3NkkxgaydxSiVjiLke13eh6jzp2vZlp6H9g4XUfuOkF6k4n&#10;LQ7YP4PyvUEgcGlhwCtwrje2aGA1y+ovNQ+djrZoYXMoXmyi/wdrvh4f4ncUafoAEw+wiKB4D+Yn&#10;sTdqjFTPNdlTqomrs9DJoc8rSxD8kL09Xfy0UxKGD19X63dvl2+kMHy3Wt2sq2K4ur6OSOmzBS9y&#10;0kjkeRUG+nhPKffX9blkJvPUPzNJ027ikpzuoD2xiJHn2Ej6ddBopRi+BDYqD/2c4DnZnRNMw0co&#10;XyNrCfD+kMD1pfMVd+7MEyiE5t+SR/znvlRd//T2NwAAAP//AwBQSwMEFAAGAAgAAAAhAC3raf3g&#10;AAAACwEAAA8AAABkcnMvZG93bnJldi54bWxMj8FOwzAMhu9IvENkJG4s7aZFrDSdJgQnJLSuHDim&#10;jddGa5zSZFt5e9LTuNnyp9/fn28n27MLjt44kpAuEmBIjdOGWglf1fvTMzAfFGnVO0IJv+hhW9zf&#10;5SrT7kolXg6hZTGEfKYkdCEMGee+6dAqv3ADUrwd3WhViOvYcj2qawy3PV8mieBWGYofOjXga4fN&#10;6XC2EnbfVL6Zn896Xx5LU1WbhD7EScrHh2n3AizgFG4wzPpRHYroVLszac96CavNehlRCWItgM1A&#10;shIpsHqeUgG8yPn/DsUfAAAA//8DAFBLAQItABQABgAIAAAAIQC2gziS/gAAAOEBAAATAAAAAAAA&#10;AAAAAAAAAAAAAABbQ29udGVudF9UeXBlc10ueG1sUEsBAi0AFAAGAAgAAAAhADj9If/WAAAAlAEA&#10;AAsAAAAAAAAAAAAAAAAALwEAAF9yZWxzLy5yZWxzUEsBAi0AFAAGAAgAAAAhAGSl4zqVAQAAGwMA&#10;AA4AAAAAAAAAAAAAAAAALgIAAGRycy9lMm9Eb2MueG1sUEsBAi0AFAAGAAgAAAAhAC3raf3gAAAA&#10;CwEAAA8AAAAAAAAAAAAAAAAA7wMAAGRycy9kb3ducmV2LnhtbFBLBQYAAAAABAAEAPMAAAD8BAAA&#10;AAA=&#10;" filled="f" stroked="f">
              <v:textbox inset="0,0,0,0">
                <w:txbxContent>
                  <w:p w14:paraId="695F12A5" w14:textId="77777777" w:rsidR="00E5696A" w:rsidRDefault="00157CA6">
                    <w:pPr>
                      <w:spacing w:line="346" w:lineRule="exact"/>
                      <w:ind w:left="20"/>
                      <w:rPr>
                        <w:b/>
                        <w:sz w:val="32"/>
                      </w:rPr>
                    </w:pPr>
                    <w:r>
                      <w:rPr>
                        <w:b/>
                        <w:sz w:val="32"/>
                      </w:rPr>
                      <w:t>LCLM4001</w:t>
                    </w:r>
                    <w:r>
                      <w:rPr>
                        <w:b/>
                        <w:spacing w:val="-3"/>
                        <w:sz w:val="32"/>
                      </w:rPr>
                      <w:t xml:space="preserve"> </w:t>
                    </w:r>
                    <w:r>
                      <w:rPr>
                        <w:b/>
                        <w:sz w:val="32"/>
                      </w:rPr>
                      <w:t>Academic Skills -</w:t>
                    </w:r>
                    <w:r>
                      <w:rPr>
                        <w:b/>
                        <w:spacing w:val="-3"/>
                        <w:sz w:val="32"/>
                      </w:rPr>
                      <w:t xml:space="preserve"> </w:t>
                    </w:r>
                    <w:r>
                      <w:rPr>
                        <w:b/>
                        <w:sz w:val="32"/>
                      </w:rPr>
                      <w:t>Assessment</w:t>
                    </w:r>
                    <w:r>
                      <w:rPr>
                        <w:b/>
                        <w:spacing w:val="-1"/>
                        <w:sz w:val="32"/>
                      </w:rPr>
                      <w:t xml:space="preserve"> </w:t>
                    </w:r>
                    <w:r>
                      <w:rPr>
                        <w:b/>
                        <w:sz w:val="32"/>
                      </w:rPr>
                      <w:t>Task</w:t>
                    </w:r>
                    <w:r>
                      <w:rPr>
                        <w:b/>
                        <w:spacing w:val="-1"/>
                        <w:sz w:val="32"/>
                      </w:rPr>
                      <w:t xml:space="preserve"> </w:t>
                    </w:r>
                    <w:r w:rsidR="00153134">
                      <w:rPr>
                        <w:b/>
                        <w:spacing w:val="-5"/>
                        <w:sz w:val="32"/>
                      </w:rPr>
                      <w:t>2</w:t>
                    </w:r>
                  </w:p>
                </w:txbxContent>
              </v:textbox>
              <w10:wrap anchorx="page" anchory="page"/>
            </v:shape>
          </w:pict>
        </mc:Fallback>
      </mc:AlternateContent>
    </w:r>
    <w:r>
      <w:rPr>
        <w:noProof/>
        <w:sz w:val="20"/>
        <w:lang w:eastAsia="en-GB"/>
      </w:rPr>
      <mc:AlternateContent>
        <mc:Choice Requires="wps">
          <w:drawing>
            <wp:anchor distT="0" distB="0" distL="0" distR="0" simplePos="0" relativeHeight="487494656" behindDoc="1" locked="0" layoutInCell="1" allowOverlap="1" wp14:anchorId="2F894013" wp14:editId="3F6BE242">
              <wp:simplePos x="0" y="0"/>
              <wp:positionH relativeFrom="page">
                <wp:posOffset>2690495</wp:posOffset>
              </wp:positionH>
              <wp:positionV relativeFrom="page">
                <wp:posOffset>835405</wp:posOffset>
              </wp:positionV>
              <wp:extent cx="3706495" cy="22860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706495" cy="228600"/>
                      </a:xfrm>
                      <a:prstGeom prst="rect">
                        <a:avLst/>
                      </a:prstGeom>
                    </wps:spPr>
                    <wps:txbx>
                      <w:txbxContent>
                        <w:p w14:paraId="6B12D3F5" w14:textId="77777777" w:rsidR="00E5696A" w:rsidRDefault="00157CA6">
                          <w:pPr>
                            <w:spacing w:line="346" w:lineRule="exact"/>
                            <w:ind w:left="20"/>
                            <w:rPr>
                              <w:b/>
                              <w:sz w:val="32"/>
                            </w:rPr>
                          </w:pPr>
                          <w:r>
                            <w:rPr>
                              <w:b/>
                              <w:sz w:val="32"/>
                              <w:u w:val="single"/>
                            </w:rPr>
                            <w:t>Application</w:t>
                          </w:r>
                          <w:r>
                            <w:rPr>
                              <w:b/>
                              <w:spacing w:val="-6"/>
                              <w:sz w:val="32"/>
                              <w:u w:val="single"/>
                            </w:rPr>
                            <w:t xml:space="preserve"> </w:t>
                          </w:r>
                          <w:r>
                            <w:rPr>
                              <w:b/>
                              <w:sz w:val="32"/>
                              <w:u w:val="single"/>
                            </w:rPr>
                            <w:t>of</w:t>
                          </w:r>
                          <w:r>
                            <w:rPr>
                              <w:b/>
                              <w:spacing w:val="-4"/>
                              <w:sz w:val="32"/>
                              <w:u w:val="single"/>
                            </w:rPr>
                            <w:t xml:space="preserve"> </w:t>
                          </w:r>
                          <w:r>
                            <w:rPr>
                              <w:b/>
                              <w:sz w:val="32"/>
                              <w:u w:val="single"/>
                            </w:rPr>
                            <w:t>academic</w:t>
                          </w:r>
                          <w:r>
                            <w:rPr>
                              <w:b/>
                              <w:spacing w:val="-6"/>
                              <w:sz w:val="32"/>
                              <w:u w:val="single"/>
                            </w:rPr>
                            <w:t xml:space="preserve"> </w:t>
                          </w:r>
                          <w:r>
                            <w:rPr>
                              <w:b/>
                              <w:sz w:val="32"/>
                              <w:u w:val="single"/>
                            </w:rPr>
                            <w:t>skills</w:t>
                          </w:r>
                          <w:r>
                            <w:rPr>
                              <w:b/>
                              <w:spacing w:val="-1"/>
                              <w:sz w:val="32"/>
                              <w:u w:val="single"/>
                            </w:rPr>
                            <w:t xml:space="preserve"> </w:t>
                          </w:r>
                          <w:r>
                            <w:rPr>
                              <w:b/>
                              <w:sz w:val="32"/>
                              <w:u w:val="single"/>
                            </w:rPr>
                            <w:t>tools</w:t>
                          </w:r>
                          <w:r>
                            <w:rPr>
                              <w:b/>
                              <w:spacing w:val="-4"/>
                              <w:sz w:val="32"/>
                              <w:u w:val="single"/>
                            </w:rPr>
                            <w:t xml:space="preserve"> </w:t>
                          </w:r>
                          <w:r>
                            <w:rPr>
                              <w:b/>
                              <w:spacing w:val="-2"/>
                              <w:sz w:val="32"/>
                              <w:u w:val="single"/>
                            </w:rPr>
                            <w:t>exercise</w:t>
                          </w:r>
                        </w:p>
                      </w:txbxContent>
                    </wps:txbx>
                    <wps:bodyPr wrap="square" lIns="0" tIns="0" rIns="0" bIns="0" rtlCol="0">
                      <a:noAutofit/>
                    </wps:bodyPr>
                  </wps:wsp>
                </a:graphicData>
              </a:graphic>
            </wp:anchor>
          </w:drawing>
        </mc:Choice>
        <mc:Fallback>
          <w:pict>
            <v:shape w14:anchorId="2F894013" id="Textbox 3" o:spid="_x0000_s1028" type="#_x0000_t202" style="position:absolute;margin-left:211.85pt;margin-top:65.8pt;width:291.85pt;height:18pt;z-index:-1582182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dhFrmQEAACIDAAAOAAAAZHJzL2Uyb0RvYy54bWysUsGO0zAQvSPxD5bvNNkCZYmaroAVCGnF&#10;Ii18gOvYjUXsMTNuk/49Y2/aIva24mKPZ8bP773x+mbygzgYJAehlVeLWgoTNHQu7Fr588fnV9dS&#10;UFKhUwME08qjIXmzefliPcbGLKGHoTMoGCRQM8ZW9inFpqpI98YrWkA0gYsW0KvER9xVHaqR0f1Q&#10;Let6VY2AXUTQhoizt49FuSn41hqd7q0lk8TQSuaWyopl3ea12qxVs0MVe6dnGuoZLLxygR89Q92q&#10;pMQe3RMo7zQCgU0LDb4Ca502RQOruar/UfPQq2iKFjaH4tkm+n+w+tvhIX5HkaaPMPEAiwiKd6B/&#10;EXtTjZGauSd7Sg1xdxY6WfR5ZwmCL7K3x7OfZkpCc/L1u3r15v1bKTTXlsvrVV0Mry63I1L6YsCL&#10;HLQSeV6FgTrcUcrvq+bUMpN5fD8zSdN2Eq7LpLkzZ7bQHVnLyONsJf3eKzRSDF8D+5VnfwrwFGxP&#10;AabhE5QfkiUF+LBPYF0hcMGdCfAgCq/50+RJ/30uXZevvfkDAAD//wMAUEsDBBQABgAIAAAAIQAp&#10;9Y2N4QAAAAwBAAAPAAAAZHJzL2Rvd25yZXYueG1sTI/LTsMwEEX3SPyDNUjsqN2HHJrGqSoEKyRE&#10;GhYsnWSaWI3HIXbb8Pe4q7Kb0T26cybbTrZnZxy9caRgPhPAkGrXGGoVfJVvT8/AfNDU6N4RKvhF&#10;D9v8/i7TaeMuVOB5H1oWS8inWkEXwpBy7usOrfYzNyDF7OBGq0Ncx5Y3o77EctvzhRCSW20oXuj0&#10;gC8d1sf9ySrYfVPxan4+qs/iUJiyXAt6l0elHh+m3QZYwCncYLjqR3XIo1PlTtR41itYLZZJRGOw&#10;nEtgV0KIZAWsipNMJPA84/+fyP8AAAD//wMAUEsBAi0AFAAGAAgAAAAhALaDOJL+AAAA4QEAABMA&#10;AAAAAAAAAAAAAAAAAAAAAFtDb250ZW50X1R5cGVzXS54bWxQSwECLQAUAAYACAAAACEAOP0h/9YA&#10;AACUAQAACwAAAAAAAAAAAAAAAAAvAQAAX3JlbHMvLnJlbHNQSwECLQAUAAYACAAAACEAD3YRa5kB&#10;AAAiAwAADgAAAAAAAAAAAAAAAAAuAgAAZHJzL2Uyb0RvYy54bWxQSwECLQAUAAYACAAAACEAKfWN&#10;jeEAAAAMAQAADwAAAAAAAAAAAAAAAADzAwAAZHJzL2Rvd25yZXYueG1sUEsFBgAAAAAEAAQA8wAA&#10;AAEFAAAAAA==&#10;" filled="f" stroked="f">
              <v:textbox inset="0,0,0,0">
                <w:txbxContent>
                  <w:p w14:paraId="6B12D3F5" w14:textId="77777777" w:rsidR="00E5696A" w:rsidRDefault="00157CA6">
                    <w:pPr>
                      <w:spacing w:line="346" w:lineRule="exact"/>
                      <w:ind w:left="20"/>
                      <w:rPr>
                        <w:b/>
                        <w:sz w:val="32"/>
                      </w:rPr>
                    </w:pPr>
                    <w:r>
                      <w:rPr>
                        <w:b/>
                        <w:sz w:val="32"/>
                        <w:u w:val="single"/>
                      </w:rPr>
                      <w:t>Application</w:t>
                    </w:r>
                    <w:r>
                      <w:rPr>
                        <w:b/>
                        <w:spacing w:val="-6"/>
                        <w:sz w:val="32"/>
                        <w:u w:val="single"/>
                      </w:rPr>
                      <w:t xml:space="preserve"> </w:t>
                    </w:r>
                    <w:r>
                      <w:rPr>
                        <w:b/>
                        <w:sz w:val="32"/>
                        <w:u w:val="single"/>
                      </w:rPr>
                      <w:t>of</w:t>
                    </w:r>
                    <w:r>
                      <w:rPr>
                        <w:b/>
                        <w:spacing w:val="-4"/>
                        <w:sz w:val="32"/>
                        <w:u w:val="single"/>
                      </w:rPr>
                      <w:t xml:space="preserve"> </w:t>
                    </w:r>
                    <w:r>
                      <w:rPr>
                        <w:b/>
                        <w:sz w:val="32"/>
                        <w:u w:val="single"/>
                      </w:rPr>
                      <w:t>academic</w:t>
                    </w:r>
                    <w:r>
                      <w:rPr>
                        <w:b/>
                        <w:spacing w:val="-6"/>
                        <w:sz w:val="32"/>
                        <w:u w:val="single"/>
                      </w:rPr>
                      <w:t xml:space="preserve"> </w:t>
                    </w:r>
                    <w:r>
                      <w:rPr>
                        <w:b/>
                        <w:sz w:val="32"/>
                        <w:u w:val="single"/>
                      </w:rPr>
                      <w:t>skills</w:t>
                    </w:r>
                    <w:r>
                      <w:rPr>
                        <w:b/>
                        <w:spacing w:val="-1"/>
                        <w:sz w:val="32"/>
                        <w:u w:val="single"/>
                      </w:rPr>
                      <w:t xml:space="preserve"> </w:t>
                    </w:r>
                    <w:r>
                      <w:rPr>
                        <w:b/>
                        <w:sz w:val="32"/>
                        <w:u w:val="single"/>
                      </w:rPr>
                      <w:t>tools</w:t>
                    </w:r>
                    <w:r>
                      <w:rPr>
                        <w:b/>
                        <w:spacing w:val="-4"/>
                        <w:sz w:val="32"/>
                        <w:u w:val="single"/>
                      </w:rPr>
                      <w:t xml:space="preserve"> </w:t>
                    </w:r>
                    <w:r>
                      <w:rPr>
                        <w:b/>
                        <w:spacing w:val="-2"/>
                        <w:sz w:val="32"/>
                        <w:u w:val="single"/>
                      </w:rPr>
                      <w:t>exercise</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D66A24"/>
    <w:multiLevelType w:val="hybridMultilevel"/>
    <w:tmpl w:val="6A4C5B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1D4519"/>
    <w:multiLevelType w:val="hybridMultilevel"/>
    <w:tmpl w:val="1958A03A"/>
    <w:lvl w:ilvl="0" w:tplc="7AB63BEC">
      <w:start w:val="1"/>
      <w:numFmt w:val="decimal"/>
      <w:lvlText w:val="%1."/>
      <w:lvlJc w:val="left"/>
      <w:pPr>
        <w:ind w:left="394" w:hanging="240"/>
      </w:pPr>
      <w:rPr>
        <w:rFonts w:ascii="Calibri" w:eastAsia="Calibri" w:hAnsi="Calibri" w:cs="Calibri" w:hint="default"/>
        <w:b/>
        <w:bCs/>
        <w:i w:val="0"/>
        <w:iCs w:val="0"/>
        <w:spacing w:val="-2"/>
        <w:w w:val="100"/>
        <w:sz w:val="24"/>
        <w:szCs w:val="24"/>
        <w:lang w:val="en-US" w:eastAsia="en-US" w:bidi="ar-SA"/>
      </w:rPr>
    </w:lvl>
    <w:lvl w:ilvl="1" w:tplc="17F45854">
      <w:start w:val="1"/>
      <w:numFmt w:val="lowerLetter"/>
      <w:lvlText w:val="%2)"/>
      <w:lvlJc w:val="left"/>
      <w:pPr>
        <w:ind w:left="399" w:hanging="245"/>
      </w:pPr>
      <w:rPr>
        <w:rFonts w:ascii="Calibri" w:eastAsia="Calibri" w:hAnsi="Calibri" w:cs="Calibri" w:hint="default"/>
        <w:b w:val="0"/>
        <w:bCs w:val="0"/>
        <w:i w:val="0"/>
        <w:iCs w:val="0"/>
        <w:spacing w:val="-1"/>
        <w:w w:val="100"/>
        <w:sz w:val="24"/>
        <w:szCs w:val="24"/>
        <w:lang w:val="en-US" w:eastAsia="en-US" w:bidi="ar-SA"/>
      </w:rPr>
    </w:lvl>
    <w:lvl w:ilvl="2" w:tplc="F60E313E">
      <w:numFmt w:val="bullet"/>
      <w:lvlText w:val="•"/>
      <w:lvlJc w:val="left"/>
      <w:pPr>
        <w:ind w:left="2474" w:hanging="245"/>
      </w:pPr>
      <w:rPr>
        <w:rFonts w:hint="default"/>
        <w:lang w:val="en-US" w:eastAsia="en-US" w:bidi="ar-SA"/>
      </w:rPr>
    </w:lvl>
    <w:lvl w:ilvl="3" w:tplc="941C7B30">
      <w:numFmt w:val="bullet"/>
      <w:lvlText w:val="•"/>
      <w:lvlJc w:val="left"/>
      <w:pPr>
        <w:ind w:left="3511" w:hanging="245"/>
      </w:pPr>
      <w:rPr>
        <w:rFonts w:hint="default"/>
        <w:lang w:val="en-US" w:eastAsia="en-US" w:bidi="ar-SA"/>
      </w:rPr>
    </w:lvl>
    <w:lvl w:ilvl="4" w:tplc="5C30F1A2">
      <w:numFmt w:val="bullet"/>
      <w:lvlText w:val="•"/>
      <w:lvlJc w:val="left"/>
      <w:pPr>
        <w:ind w:left="4549" w:hanging="245"/>
      </w:pPr>
      <w:rPr>
        <w:rFonts w:hint="default"/>
        <w:lang w:val="en-US" w:eastAsia="en-US" w:bidi="ar-SA"/>
      </w:rPr>
    </w:lvl>
    <w:lvl w:ilvl="5" w:tplc="783C168C">
      <w:numFmt w:val="bullet"/>
      <w:lvlText w:val="•"/>
      <w:lvlJc w:val="left"/>
      <w:pPr>
        <w:ind w:left="5586" w:hanging="245"/>
      </w:pPr>
      <w:rPr>
        <w:rFonts w:hint="default"/>
        <w:lang w:val="en-US" w:eastAsia="en-US" w:bidi="ar-SA"/>
      </w:rPr>
    </w:lvl>
    <w:lvl w:ilvl="6" w:tplc="44BEC210">
      <w:numFmt w:val="bullet"/>
      <w:lvlText w:val="•"/>
      <w:lvlJc w:val="left"/>
      <w:pPr>
        <w:ind w:left="6623" w:hanging="245"/>
      </w:pPr>
      <w:rPr>
        <w:rFonts w:hint="default"/>
        <w:lang w:val="en-US" w:eastAsia="en-US" w:bidi="ar-SA"/>
      </w:rPr>
    </w:lvl>
    <w:lvl w:ilvl="7" w:tplc="64B63394">
      <w:numFmt w:val="bullet"/>
      <w:lvlText w:val="•"/>
      <w:lvlJc w:val="left"/>
      <w:pPr>
        <w:ind w:left="7661" w:hanging="245"/>
      </w:pPr>
      <w:rPr>
        <w:rFonts w:hint="default"/>
        <w:lang w:val="en-US" w:eastAsia="en-US" w:bidi="ar-SA"/>
      </w:rPr>
    </w:lvl>
    <w:lvl w:ilvl="8" w:tplc="06CABEAC">
      <w:numFmt w:val="bullet"/>
      <w:lvlText w:val="•"/>
      <w:lvlJc w:val="left"/>
      <w:pPr>
        <w:ind w:left="8698" w:hanging="245"/>
      </w:pPr>
      <w:rPr>
        <w:rFonts w:hint="default"/>
        <w:lang w:val="en-US" w:eastAsia="en-US" w:bidi="ar-SA"/>
      </w:rPr>
    </w:lvl>
  </w:abstractNum>
  <w:num w:numId="1" w16cid:durableId="495154277">
    <w:abstractNumId w:val="1"/>
  </w:num>
  <w:num w:numId="2" w16cid:durableId="291901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hideSpellingErrors/>
  <w:hideGrammaticalErrors/>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E5696A"/>
    <w:rsid w:val="0013274B"/>
    <w:rsid w:val="00153134"/>
    <w:rsid w:val="001560C9"/>
    <w:rsid w:val="00157CA6"/>
    <w:rsid w:val="001908E8"/>
    <w:rsid w:val="001A0FE3"/>
    <w:rsid w:val="00285C33"/>
    <w:rsid w:val="002B7296"/>
    <w:rsid w:val="002D1E12"/>
    <w:rsid w:val="003760CB"/>
    <w:rsid w:val="00452DC2"/>
    <w:rsid w:val="004C3B12"/>
    <w:rsid w:val="004D2CB0"/>
    <w:rsid w:val="00554E30"/>
    <w:rsid w:val="005B366A"/>
    <w:rsid w:val="005F3BE2"/>
    <w:rsid w:val="0064574D"/>
    <w:rsid w:val="00664E84"/>
    <w:rsid w:val="00705F49"/>
    <w:rsid w:val="00720947"/>
    <w:rsid w:val="008536C1"/>
    <w:rsid w:val="00861F48"/>
    <w:rsid w:val="008F7C40"/>
    <w:rsid w:val="009B7DB1"/>
    <w:rsid w:val="00AE59AE"/>
    <w:rsid w:val="00B2599C"/>
    <w:rsid w:val="00D42AE4"/>
    <w:rsid w:val="00D522FB"/>
    <w:rsid w:val="00D61941"/>
    <w:rsid w:val="00E34CC0"/>
    <w:rsid w:val="00E54D76"/>
    <w:rsid w:val="00E5696A"/>
    <w:rsid w:val="00FA6208"/>
    <w:rsid w:val="00FD64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ACC070"/>
  <w15:docId w15:val="{78EA5F2E-DEC2-4353-81CD-DA62B2060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w:eastAsia="Calibri" w:hAnsi="Calibri" w:cs="Calibri"/>
      <w:lang w:val="en-GB"/>
    </w:rPr>
  </w:style>
  <w:style w:type="paragraph" w:styleId="Heading1">
    <w:name w:val="heading 1"/>
    <w:basedOn w:val="Normal"/>
    <w:uiPriority w:val="1"/>
    <w:qFormat/>
    <w:pPr>
      <w:spacing w:before="186"/>
      <w:ind w:left="154" w:hanging="239"/>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spacing w:before="34"/>
    </w:pPr>
    <w:rPr>
      <w:sz w:val="24"/>
      <w:szCs w:val="24"/>
    </w:rPr>
  </w:style>
  <w:style w:type="paragraph" w:styleId="Title">
    <w:name w:val="Title"/>
    <w:basedOn w:val="Normal"/>
    <w:uiPriority w:val="1"/>
    <w:qFormat/>
    <w:pPr>
      <w:spacing w:line="346" w:lineRule="exact"/>
      <w:ind w:left="20"/>
    </w:pPr>
    <w:rPr>
      <w:b/>
      <w:bCs/>
      <w:sz w:val="32"/>
      <w:szCs w:val="32"/>
    </w:rPr>
  </w:style>
  <w:style w:type="paragraph" w:styleId="ListParagraph">
    <w:name w:val="List Paragraph"/>
    <w:basedOn w:val="Normal"/>
    <w:uiPriority w:val="1"/>
    <w:qFormat/>
    <w:pPr>
      <w:ind w:left="393" w:hanging="23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153134"/>
    <w:pPr>
      <w:tabs>
        <w:tab w:val="center" w:pos="4680"/>
        <w:tab w:val="right" w:pos="9360"/>
      </w:tabs>
    </w:pPr>
  </w:style>
  <w:style w:type="character" w:customStyle="1" w:styleId="HeaderChar">
    <w:name w:val="Header Char"/>
    <w:basedOn w:val="DefaultParagraphFont"/>
    <w:link w:val="Header"/>
    <w:uiPriority w:val="99"/>
    <w:rsid w:val="00153134"/>
    <w:rPr>
      <w:rFonts w:ascii="Calibri" w:eastAsia="Calibri" w:hAnsi="Calibri" w:cs="Calibri"/>
    </w:rPr>
  </w:style>
  <w:style w:type="paragraph" w:styleId="Footer">
    <w:name w:val="footer"/>
    <w:basedOn w:val="Normal"/>
    <w:link w:val="FooterChar"/>
    <w:uiPriority w:val="99"/>
    <w:unhideWhenUsed/>
    <w:rsid w:val="00153134"/>
    <w:pPr>
      <w:tabs>
        <w:tab w:val="center" w:pos="4680"/>
        <w:tab w:val="right" w:pos="9360"/>
      </w:tabs>
    </w:pPr>
  </w:style>
  <w:style w:type="character" w:customStyle="1" w:styleId="FooterChar">
    <w:name w:val="Footer Char"/>
    <w:basedOn w:val="DefaultParagraphFont"/>
    <w:link w:val="Footer"/>
    <w:uiPriority w:val="99"/>
    <w:rsid w:val="00153134"/>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490</Words>
  <Characters>2799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ALEXANDRA FLOREA</cp:lastModifiedBy>
  <cp:revision>5</cp:revision>
  <dcterms:created xsi:type="dcterms:W3CDTF">2025-06-30T23:36:00Z</dcterms:created>
  <dcterms:modified xsi:type="dcterms:W3CDTF">2025-06-30T23:37:00Z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2025-06-26T00:00:00Z</vt:filetime>
  </property>
  <property fmtid="{D5CDD505-2E9C-101B-9397-08002B2CF9AE}" pid="3" name="Creator">
    <vt:lpwstr>Microsoft Word</vt:lpwstr>
  </property>
  <property fmtid="{D5CDD505-2E9C-101B-9397-08002B2CF9AE}" pid="4" name="LastSaved">
    <vt:filetime>2025-06-27T00:00:00Z</vt:filetime>
  </property>
</Properties>
</file>