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D4F48C" w14:textId="52C6C05C" w:rsidR="00E600E5" w:rsidRPr="00C3515E" w:rsidRDefault="00E600E5" w:rsidP="00B2271A">
      <w:pPr>
        <w:jc w:val="center"/>
        <w:rPr>
          <w:sz w:val="52"/>
          <w:szCs w:val="52"/>
        </w:rPr>
      </w:pPr>
      <w:r w:rsidRPr="00C3515E">
        <w:rPr>
          <w:sz w:val="52"/>
          <w:szCs w:val="52"/>
        </w:rPr>
        <w:t>University of Wales Trinity Saint David</w:t>
      </w:r>
    </w:p>
    <w:p w14:paraId="1577CECC" w14:textId="18AD81F6" w:rsidR="00E600E5" w:rsidRDefault="00E600E5" w:rsidP="00B2271A">
      <w:pPr>
        <w:jc w:val="center"/>
        <w:rPr>
          <w:sz w:val="52"/>
          <w:szCs w:val="52"/>
        </w:rPr>
      </w:pPr>
      <w:r w:rsidRPr="00C3515E">
        <w:rPr>
          <w:sz w:val="52"/>
          <w:szCs w:val="52"/>
        </w:rPr>
        <w:t>School of Engineering</w:t>
      </w:r>
    </w:p>
    <w:p w14:paraId="474BB76C" w14:textId="77777777" w:rsidR="00DD4204" w:rsidRPr="00DD4204" w:rsidRDefault="00DD4204" w:rsidP="00B2271A">
      <w:pPr>
        <w:jc w:val="center"/>
        <w:rPr>
          <w:sz w:val="22"/>
        </w:rPr>
      </w:pPr>
    </w:p>
    <w:p w14:paraId="1ACF90C2" w14:textId="75F36FCF" w:rsidR="00E600E5" w:rsidRDefault="00713904" w:rsidP="00E600E5">
      <w:pPr>
        <w:spacing w:line="259" w:lineRule="auto"/>
        <w:jc w:val="center"/>
        <w:rPr>
          <w:sz w:val="28"/>
          <w:szCs w:val="28"/>
        </w:rPr>
      </w:pPr>
      <w:r>
        <w:rPr>
          <w:noProof/>
          <w:sz w:val="28"/>
          <w:szCs w:val="28"/>
        </w:rPr>
        <w:drawing>
          <wp:inline distT="0" distB="0" distL="0" distR="0" wp14:anchorId="74C7EE79" wp14:editId="21025E90">
            <wp:extent cx="3248064" cy="1447800"/>
            <wp:effectExtent l="0" t="0" r="9525" b="0"/>
            <wp:docPr id="185056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44214" cy="1535233"/>
                    </a:xfrm>
                    <a:prstGeom prst="rect">
                      <a:avLst/>
                    </a:prstGeom>
                    <a:noFill/>
                  </pic:spPr>
                </pic:pic>
              </a:graphicData>
            </a:graphic>
          </wp:inline>
        </w:drawing>
      </w:r>
    </w:p>
    <w:p w14:paraId="45A1B841" w14:textId="77777777" w:rsidR="00C3515E" w:rsidRPr="00713904" w:rsidRDefault="00C3515E" w:rsidP="00E600E5">
      <w:pPr>
        <w:spacing w:line="259" w:lineRule="auto"/>
        <w:jc w:val="center"/>
        <w:rPr>
          <w:sz w:val="28"/>
          <w:szCs w:val="28"/>
        </w:rPr>
      </w:pPr>
    </w:p>
    <w:p w14:paraId="0926F4A6" w14:textId="3060F7F5" w:rsidR="00E600E5" w:rsidRPr="00DD4204" w:rsidRDefault="00DD4204" w:rsidP="00E600E5">
      <w:pPr>
        <w:spacing w:line="259" w:lineRule="auto"/>
        <w:jc w:val="center"/>
        <w:rPr>
          <w:rFonts w:ascii="Calibri" w:hAnsi="Calibri" w:cs="Calibri"/>
          <w:sz w:val="48"/>
          <w:szCs w:val="48"/>
        </w:rPr>
      </w:pPr>
      <w:r>
        <w:rPr>
          <w:rFonts w:ascii="Calibri" w:hAnsi="Calibri" w:cs="Calibri"/>
          <w:sz w:val="48"/>
          <w:szCs w:val="48"/>
        </w:rPr>
        <w:t>Engineering Problem</w:t>
      </w:r>
    </w:p>
    <w:p w14:paraId="13C21DBA" w14:textId="53B1689E" w:rsidR="00E600E5" w:rsidRPr="00DD4204" w:rsidRDefault="00E600E5" w:rsidP="00E600E5">
      <w:pPr>
        <w:spacing w:line="259" w:lineRule="auto"/>
        <w:jc w:val="center"/>
        <w:rPr>
          <w:rFonts w:ascii="Calibri" w:hAnsi="Calibri" w:cs="Calibri"/>
          <w:sz w:val="48"/>
          <w:szCs w:val="48"/>
        </w:rPr>
      </w:pPr>
      <w:r w:rsidRPr="00E86A71">
        <w:rPr>
          <w:sz w:val="48"/>
          <w:szCs w:val="48"/>
        </w:rPr>
        <w:t xml:space="preserve">Engineering </w:t>
      </w:r>
      <w:r w:rsidR="00DD4204">
        <w:rPr>
          <w:rFonts w:ascii="Calibri" w:hAnsi="Calibri" w:cs="Calibri"/>
          <w:sz w:val="48"/>
          <w:szCs w:val="48"/>
        </w:rPr>
        <w:t>Design</w:t>
      </w:r>
    </w:p>
    <w:p w14:paraId="01210FC8" w14:textId="686B5714" w:rsidR="00E600E5" w:rsidRPr="00DD4204" w:rsidRDefault="00E600E5" w:rsidP="00E600E5">
      <w:pPr>
        <w:spacing w:line="259" w:lineRule="auto"/>
        <w:jc w:val="center"/>
        <w:rPr>
          <w:rFonts w:ascii="Calibri" w:hAnsi="Calibri" w:cs="Calibri"/>
          <w:sz w:val="48"/>
          <w:szCs w:val="48"/>
        </w:rPr>
      </w:pPr>
      <w:r w:rsidRPr="00E86A71">
        <w:rPr>
          <w:sz w:val="48"/>
          <w:szCs w:val="48"/>
        </w:rPr>
        <w:t>AC</w:t>
      </w:r>
      <w:r w:rsidR="00DD4204">
        <w:rPr>
          <w:rFonts w:ascii="Calibri" w:hAnsi="Calibri" w:cs="Calibri"/>
          <w:sz w:val="48"/>
          <w:szCs w:val="48"/>
        </w:rPr>
        <w:t>MA4008</w:t>
      </w:r>
    </w:p>
    <w:p w14:paraId="2477B35C" w14:textId="77777777" w:rsidR="00C3515E" w:rsidRPr="00DD4204" w:rsidRDefault="00C3515E" w:rsidP="00E600E5">
      <w:pPr>
        <w:spacing w:line="259" w:lineRule="auto"/>
        <w:jc w:val="center"/>
        <w:rPr>
          <w:sz w:val="32"/>
          <w:szCs w:val="32"/>
        </w:rPr>
      </w:pPr>
    </w:p>
    <w:p w14:paraId="587888BF" w14:textId="77777777" w:rsidR="00E600E5" w:rsidRPr="00713904" w:rsidRDefault="00E600E5" w:rsidP="00E600E5">
      <w:pPr>
        <w:spacing w:line="259" w:lineRule="auto"/>
        <w:jc w:val="center"/>
        <w:rPr>
          <w:sz w:val="16"/>
          <w:szCs w:val="16"/>
        </w:rPr>
      </w:pPr>
    </w:p>
    <w:p w14:paraId="0BCB43E2" w14:textId="0B4E4C54" w:rsidR="00E600E5" w:rsidRPr="00E86A71" w:rsidRDefault="00E600E5" w:rsidP="00E600E5">
      <w:pPr>
        <w:spacing w:line="259" w:lineRule="auto"/>
        <w:jc w:val="center"/>
        <w:rPr>
          <w:sz w:val="48"/>
          <w:szCs w:val="48"/>
        </w:rPr>
      </w:pPr>
      <w:r w:rsidRPr="00E86A71">
        <w:rPr>
          <w:sz w:val="48"/>
          <w:szCs w:val="48"/>
        </w:rPr>
        <w:t>Gethin Dyer Davies</w:t>
      </w:r>
    </w:p>
    <w:p w14:paraId="1760AC5A" w14:textId="674FF85E" w:rsidR="00E600E5" w:rsidRPr="00E86A71" w:rsidRDefault="00042CA9" w:rsidP="00042CA9">
      <w:pPr>
        <w:tabs>
          <w:tab w:val="center" w:pos="4513"/>
          <w:tab w:val="right" w:pos="9026"/>
        </w:tabs>
        <w:spacing w:line="259" w:lineRule="auto"/>
        <w:rPr>
          <w:sz w:val="48"/>
          <w:szCs w:val="48"/>
        </w:rPr>
      </w:pPr>
      <w:r w:rsidRPr="00E86A71">
        <w:rPr>
          <w:sz w:val="48"/>
          <w:szCs w:val="48"/>
        </w:rPr>
        <w:tab/>
      </w:r>
      <w:r w:rsidR="00E600E5" w:rsidRPr="00E86A71">
        <w:rPr>
          <w:sz w:val="48"/>
          <w:szCs w:val="48"/>
        </w:rPr>
        <w:t>2307576</w:t>
      </w:r>
      <w:r w:rsidRPr="00E86A71">
        <w:rPr>
          <w:sz w:val="48"/>
          <w:szCs w:val="48"/>
        </w:rPr>
        <w:tab/>
      </w:r>
    </w:p>
    <w:p w14:paraId="3B86E1A4" w14:textId="16744D25" w:rsidR="0083024E" w:rsidRPr="00E86A71" w:rsidRDefault="00DD4204" w:rsidP="00E600E5">
      <w:pPr>
        <w:spacing w:line="259" w:lineRule="auto"/>
        <w:jc w:val="center"/>
        <w:rPr>
          <w:sz w:val="48"/>
          <w:szCs w:val="48"/>
        </w:rPr>
        <w:sectPr w:rsidR="0083024E" w:rsidRPr="00E86A71" w:rsidSect="00AB21E4">
          <w:footerReference w:type="default" r:id="rId12"/>
          <w:footerReference w:type="first" r:id="rId13"/>
          <w:pgSz w:w="11906" w:h="16838"/>
          <w:pgMar w:top="1440" w:right="1440" w:bottom="1440" w:left="1440" w:header="708" w:footer="708" w:gutter="0"/>
          <w:pgNumType w:fmt="lowerRoman" w:start="1"/>
          <w:cols w:space="708"/>
          <w:docGrid w:linePitch="360"/>
        </w:sectPr>
      </w:pPr>
      <w:r>
        <w:rPr>
          <w:rFonts w:ascii="Calibri" w:hAnsi="Calibri" w:cs="Calibri"/>
          <w:sz w:val="48"/>
          <w:szCs w:val="48"/>
        </w:rPr>
        <w:t>12</w:t>
      </w:r>
      <w:r w:rsidR="00E600E5" w:rsidRPr="00E86A71">
        <w:rPr>
          <w:sz w:val="48"/>
          <w:szCs w:val="48"/>
        </w:rPr>
        <w:t>/2024</w:t>
      </w:r>
    </w:p>
    <w:sdt>
      <w:sdtPr>
        <w:rPr>
          <w:rFonts w:ascii="Sans Serif Collection" w:eastAsiaTheme="minorEastAsia" w:hAnsi="Sans Serif Collection" w:cstheme="minorBidi"/>
          <w:color w:val="auto"/>
          <w:kern w:val="2"/>
          <w:sz w:val="24"/>
          <w:szCs w:val="24"/>
          <w:lang w:eastAsia="en-US"/>
          <w14:ligatures w14:val="standardContextual"/>
        </w:rPr>
        <w:id w:val="-480768340"/>
        <w:docPartObj>
          <w:docPartGallery w:val="Table of Contents"/>
          <w:docPartUnique/>
        </w:docPartObj>
      </w:sdtPr>
      <w:sdtEndPr>
        <w:rPr>
          <w:b/>
          <w:bCs/>
        </w:rPr>
      </w:sdtEndPr>
      <w:sdtContent>
        <w:p w14:paraId="66F7F8F1" w14:textId="0ED738D9" w:rsidR="0001337B" w:rsidRDefault="0001337B" w:rsidP="00BB6EF9">
          <w:pPr>
            <w:pStyle w:val="TOCHeading"/>
            <w:spacing w:line="240" w:lineRule="auto"/>
            <w:rPr>
              <w:rFonts w:ascii="Sans Serif Collection" w:hAnsi="Sans Serif Collection" w:cs="Sans Serif Collection"/>
              <w:sz w:val="28"/>
              <w:szCs w:val="28"/>
            </w:rPr>
          </w:pPr>
          <w:r w:rsidRPr="008162F0">
            <w:rPr>
              <w:rFonts w:ascii="Sans Serif Collection" w:hAnsi="Sans Serif Collection" w:cs="Sans Serif Collection" w:hint="cs"/>
              <w:sz w:val="28"/>
              <w:szCs w:val="28"/>
            </w:rPr>
            <w:t>Contents</w:t>
          </w:r>
        </w:p>
        <w:p w14:paraId="2B044501" w14:textId="77777777" w:rsidR="00B702E2" w:rsidRPr="00B702E2" w:rsidRDefault="00B702E2" w:rsidP="00B702E2">
          <w:pPr>
            <w:rPr>
              <w:rFonts w:ascii="Times New Roman" w:hAnsi="Times New Roman" w:cs="Times New Roman"/>
              <w:sz w:val="22"/>
              <w:lang w:eastAsia="en-GB"/>
            </w:rPr>
          </w:pPr>
        </w:p>
        <w:p w14:paraId="757245A3" w14:textId="36B7FFDB" w:rsidR="00A913D8" w:rsidRDefault="0001337B">
          <w:pPr>
            <w:pStyle w:val="TOC1"/>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87769697" w:history="1">
            <w:r w:rsidR="00A913D8" w:rsidRPr="00664294">
              <w:rPr>
                <w:rStyle w:val="Hyperlink"/>
                <w:noProof/>
              </w:rPr>
              <w:t>1</w:t>
            </w:r>
            <w:r w:rsidR="00A913D8">
              <w:rPr>
                <w:rFonts w:asciiTheme="minorHAnsi" w:eastAsiaTheme="minorEastAsia" w:hAnsiTheme="minorHAnsi"/>
                <w:noProof/>
                <w:szCs w:val="24"/>
                <w:lang w:eastAsia="en-GB"/>
              </w:rPr>
              <w:tab/>
            </w:r>
            <w:r w:rsidR="00A913D8" w:rsidRPr="00664294">
              <w:rPr>
                <w:rStyle w:val="Hyperlink"/>
                <w:noProof/>
              </w:rPr>
              <w:t>Introduction</w:t>
            </w:r>
            <w:r w:rsidR="00A913D8">
              <w:rPr>
                <w:noProof/>
                <w:webHidden/>
              </w:rPr>
              <w:tab/>
            </w:r>
            <w:r w:rsidR="00A913D8">
              <w:rPr>
                <w:noProof/>
                <w:webHidden/>
              </w:rPr>
              <w:fldChar w:fldCharType="begin"/>
            </w:r>
            <w:r w:rsidR="00A913D8">
              <w:rPr>
                <w:noProof/>
                <w:webHidden/>
              </w:rPr>
              <w:instrText xml:space="preserve"> PAGEREF _Toc187769697 \h </w:instrText>
            </w:r>
            <w:r w:rsidR="00A913D8">
              <w:rPr>
                <w:noProof/>
                <w:webHidden/>
              </w:rPr>
            </w:r>
            <w:r w:rsidR="00A913D8">
              <w:rPr>
                <w:noProof/>
                <w:webHidden/>
              </w:rPr>
              <w:fldChar w:fldCharType="separate"/>
            </w:r>
            <w:r w:rsidR="00657062">
              <w:rPr>
                <w:noProof/>
                <w:webHidden/>
              </w:rPr>
              <w:t>2</w:t>
            </w:r>
            <w:r w:rsidR="00A913D8">
              <w:rPr>
                <w:noProof/>
                <w:webHidden/>
              </w:rPr>
              <w:fldChar w:fldCharType="end"/>
            </w:r>
          </w:hyperlink>
        </w:p>
        <w:p w14:paraId="3BE677AD" w14:textId="7FAD9A88" w:rsidR="00A913D8" w:rsidRDefault="00A913D8">
          <w:pPr>
            <w:pStyle w:val="TOC1"/>
            <w:rPr>
              <w:rFonts w:asciiTheme="minorHAnsi" w:eastAsiaTheme="minorEastAsia" w:hAnsiTheme="minorHAnsi"/>
              <w:noProof/>
              <w:szCs w:val="24"/>
              <w:lang w:eastAsia="en-GB"/>
            </w:rPr>
          </w:pPr>
          <w:hyperlink w:anchor="_Toc187769698" w:history="1">
            <w:r w:rsidRPr="00664294">
              <w:rPr>
                <w:rStyle w:val="Hyperlink"/>
                <w:rFonts w:ascii="Calibri" w:hAnsi="Calibri" w:cs="Calibri"/>
                <w:noProof/>
              </w:rPr>
              <w:t>2</w:t>
            </w:r>
            <w:r>
              <w:rPr>
                <w:rFonts w:asciiTheme="minorHAnsi" w:eastAsiaTheme="minorEastAsia" w:hAnsiTheme="minorHAnsi"/>
                <w:noProof/>
                <w:szCs w:val="24"/>
                <w:lang w:eastAsia="en-GB"/>
              </w:rPr>
              <w:tab/>
            </w:r>
            <w:r w:rsidRPr="00664294">
              <w:rPr>
                <w:rStyle w:val="Hyperlink"/>
                <w:rFonts w:ascii="Calibri" w:hAnsi="Calibri" w:cs="Calibri"/>
                <w:noProof/>
              </w:rPr>
              <w:t>Key Legislation Considerations</w:t>
            </w:r>
            <w:r>
              <w:rPr>
                <w:noProof/>
                <w:webHidden/>
              </w:rPr>
              <w:tab/>
            </w:r>
            <w:r>
              <w:rPr>
                <w:noProof/>
                <w:webHidden/>
              </w:rPr>
              <w:fldChar w:fldCharType="begin"/>
            </w:r>
            <w:r>
              <w:rPr>
                <w:noProof/>
                <w:webHidden/>
              </w:rPr>
              <w:instrText xml:space="preserve"> PAGEREF _Toc187769698 \h </w:instrText>
            </w:r>
            <w:r>
              <w:rPr>
                <w:noProof/>
                <w:webHidden/>
              </w:rPr>
            </w:r>
            <w:r>
              <w:rPr>
                <w:noProof/>
                <w:webHidden/>
              </w:rPr>
              <w:fldChar w:fldCharType="separate"/>
            </w:r>
            <w:r w:rsidR="00657062">
              <w:rPr>
                <w:noProof/>
                <w:webHidden/>
              </w:rPr>
              <w:t>3</w:t>
            </w:r>
            <w:r>
              <w:rPr>
                <w:noProof/>
                <w:webHidden/>
              </w:rPr>
              <w:fldChar w:fldCharType="end"/>
            </w:r>
          </w:hyperlink>
        </w:p>
        <w:p w14:paraId="1389EC43" w14:textId="3D003E85" w:rsidR="00A913D8" w:rsidRDefault="00A913D8">
          <w:pPr>
            <w:pStyle w:val="TOC1"/>
            <w:rPr>
              <w:rFonts w:asciiTheme="minorHAnsi" w:eastAsiaTheme="minorEastAsia" w:hAnsiTheme="minorHAnsi"/>
              <w:noProof/>
              <w:szCs w:val="24"/>
              <w:lang w:eastAsia="en-GB"/>
            </w:rPr>
          </w:pPr>
          <w:hyperlink w:anchor="_Toc187769699" w:history="1">
            <w:r w:rsidRPr="00664294">
              <w:rPr>
                <w:rStyle w:val="Hyperlink"/>
                <w:rFonts w:ascii="Calibri" w:hAnsi="Calibri" w:cs="Calibri"/>
                <w:noProof/>
              </w:rPr>
              <w:t>3</w:t>
            </w:r>
            <w:r>
              <w:rPr>
                <w:rFonts w:asciiTheme="minorHAnsi" w:eastAsiaTheme="minorEastAsia" w:hAnsiTheme="minorHAnsi"/>
                <w:noProof/>
                <w:szCs w:val="24"/>
                <w:lang w:eastAsia="en-GB"/>
              </w:rPr>
              <w:tab/>
            </w:r>
            <w:r w:rsidRPr="00664294">
              <w:rPr>
                <w:rStyle w:val="Hyperlink"/>
                <w:rFonts w:ascii="Calibri" w:hAnsi="Calibri" w:cs="Calibri"/>
                <w:noProof/>
              </w:rPr>
              <w:t>Specification</w:t>
            </w:r>
            <w:r>
              <w:rPr>
                <w:noProof/>
                <w:webHidden/>
              </w:rPr>
              <w:tab/>
            </w:r>
            <w:r>
              <w:rPr>
                <w:noProof/>
                <w:webHidden/>
              </w:rPr>
              <w:fldChar w:fldCharType="begin"/>
            </w:r>
            <w:r>
              <w:rPr>
                <w:noProof/>
                <w:webHidden/>
              </w:rPr>
              <w:instrText xml:space="preserve"> PAGEREF _Toc187769699 \h </w:instrText>
            </w:r>
            <w:r>
              <w:rPr>
                <w:noProof/>
                <w:webHidden/>
              </w:rPr>
            </w:r>
            <w:r>
              <w:rPr>
                <w:noProof/>
                <w:webHidden/>
              </w:rPr>
              <w:fldChar w:fldCharType="separate"/>
            </w:r>
            <w:r w:rsidR="00657062">
              <w:rPr>
                <w:noProof/>
                <w:webHidden/>
              </w:rPr>
              <w:t>4</w:t>
            </w:r>
            <w:r>
              <w:rPr>
                <w:noProof/>
                <w:webHidden/>
              </w:rPr>
              <w:fldChar w:fldCharType="end"/>
            </w:r>
          </w:hyperlink>
        </w:p>
        <w:p w14:paraId="2D397399" w14:textId="27A251B7" w:rsidR="00A913D8" w:rsidRDefault="00A913D8">
          <w:pPr>
            <w:pStyle w:val="TOC1"/>
            <w:rPr>
              <w:rFonts w:asciiTheme="minorHAnsi" w:eastAsiaTheme="minorEastAsia" w:hAnsiTheme="minorHAnsi"/>
              <w:noProof/>
              <w:szCs w:val="24"/>
              <w:lang w:eastAsia="en-GB"/>
            </w:rPr>
          </w:pPr>
          <w:hyperlink w:anchor="_Toc187769700" w:history="1">
            <w:r w:rsidRPr="00664294">
              <w:rPr>
                <w:rStyle w:val="Hyperlink"/>
                <w:rFonts w:ascii="Calibri" w:hAnsi="Calibri" w:cs="Calibri"/>
                <w:noProof/>
              </w:rPr>
              <w:t>4</w:t>
            </w:r>
            <w:r>
              <w:rPr>
                <w:rFonts w:asciiTheme="minorHAnsi" w:eastAsiaTheme="minorEastAsia" w:hAnsiTheme="minorHAnsi"/>
                <w:noProof/>
                <w:szCs w:val="24"/>
                <w:lang w:eastAsia="en-GB"/>
              </w:rPr>
              <w:tab/>
            </w:r>
            <w:r w:rsidRPr="00664294">
              <w:rPr>
                <w:rStyle w:val="Hyperlink"/>
                <w:rFonts w:ascii="Calibri" w:hAnsi="Calibri" w:cs="Calibri"/>
                <w:noProof/>
              </w:rPr>
              <w:t>Time plan for producing the product</w:t>
            </w:r>
            <w:r>
              <w:rPr>
                <w:noProof/>
                <w:webHidden/>
              </w:rPr>
              <w:tab/>
            </w:r>
            <w:r>
              <w:rPr>
                <w:noProof/>
                <w:webHidden/>
              </w:rPr>
              <w:fldChar w:fldCharType="begin"/>
            </w:r>
            <w:r>
              <w:rPr>
                <w:noProof/>
                <w:webHidden/>
              </w:rPr>
              <w:instrText xml:space="preserve"> PAGEREF _Toc187769700 \h </w:instrText>
            </w:r>
            <w:r>
              <w:rPr>
                <w:noProof/>
                <w:webHidden/>
              </w:rPr>
            </w:r>
            <w:r>
              <w:rPr>
                <w:noProof/>
                <w:webHidden/>
              </w:rPr>
              <w:fldChar w:fldCharType="separate"/>
            </w:r>
            <w:r w:rsidR="00657062">
              <w:rPr>
                <w:noProof/>
                <w:webHidden/>
              </w:rPr>
              <w:t>5</w:t>
            </w:r>
            <w:r>
              <w:rPr>
                <w:noProof/>
                <w:webHidden/>
              </w:rPr>
              <w:fldChar w:fldCharType="end"/>
            </w:r>
          </w:hyperlink>
        </w:p>
        <w:p w14:paraId="10148356" w14:textId="53C52056" w:rsidR="00A913D8" w:rsidRDefault="00A913D8">
          <w:pPr>
            <w:pStyle w:val="TOC1"/>
            <w:rPr>
              <w:rFonts w:asciiTheme="minorHAnsi" w:eastAsiaTheme="minorEastAsia" w:hAnsiTheme="minorHAnsi"/>
              <w:noProof/>
              <w:szCs w:val="24"/>
              <w:lang w:eastAsia="en-GB"/>
            </w:rPr>
          </w:pPr>
          <w:hyperlink w:anchor="_Toc187769701" w:history="1">
            <w:r w:rsidRPr="00664294">
              <w:rPr>
                <w:rStyle w:val="Hyperlink"/>
                <w:rFonts w:ascii="Calibri" w:hAnsi="Calibri" w:cs="Calibri"/>
                <w:noProof/>
              </w:rPr>
              <w:t>5</w:t>
            </w:r>
            <w:r>
              <w:rPr>
                <w:rFonts w:asciiTheme="minorHAnsi" w:eastAsiaTheme="minorEastAsia" w:hAnsiTheme="minorHAnsi"/>
                <w:noProof/>
                <w:szCs w:val="24"/>
                <w:lang w:eastAsia="en-GB"/>
              </w:rPr>
              <w:tab/>
            </w:r>
            <w:r w:rsidRPr="00664294">
              <w:rPr>
                <w:rStyle w:val="Hyperlink"/>
                <w:rFonts w:ascii="Calibri" w:hAnsi="Calibri" w:cs="Calibri"/>
                <w:noProof/>
              </w:rPr>
              <w:t>Research</w:t>
            </w:r>
            <w:r>
              <w:rPr>
                <w:noProof/>
                <w:webHidden/>
              </w:rPr>
              <w:tab/>
            </w:r>
            <w:r>
              <w:rPr>
                <w:noProof/>
                <w:webHidden/>
              </w:rPr>
              <w:fldChar w:fldCharType="begin"/>
            </w:r>
            <w:r>
              <w:rPr>
                <w:noProof/>
                <w:webHidden/>
              </w:rPr>
              <w:instrText xml:space="preserve"> PAGEREF _Toc187769701 \h </w:instrText>
            </w:r>
            <w:r>
              <w:rPr>
                <w:noProof/>
                <w:webHidden/>
              </w:rPr>
            </w:r>
            <w:r>
              <w:rPr>
                <w:noProof/>
                <w:webHidden/>
              </w:rPr>
              <w:fldChar w:fldCharType="separate"/>
            </w:r>
            <w:r w:rsidR="00657062">
              <w:rPr>
                <w:noProof/>
                <w:webHidden/>
              </w:rPr>
              <w:t>6</w:t>
            </w:r>
            <w:r>
              <w:rPr>
                <w:noProof/>
                <w:webHidden/>
              </w:rPr>
              <w:fldChar w:fldCharType="end"/>
            </w:r>
          </w:hyperlink>
        </w:p>
        <w:p w14:paraId="7DFF2A0B" w14:textId="72BB6D5C"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02" w:history="1">
            <w:r w:rsidRPr="00664294">
              <w:rPr>
                <w:rStyle w:val="Hyperlink"/>
                <w:rFonts w:cs="Sans Serif Collection"/>
                <w:noProof/>
              </w:rPr>
              <w:t>5.1</w:t>
            </w:r>
            <w:r>
              <w:rPr>
                <w:rFonts w:asciiTheme="minorHAnsi" w:eastAsiaTheme="minorEastAsia" w:hAnsiTheme="minorHAnsi"/>
                <w:noProof/>
                <w:szCs w:val="24"/>
                <w:lang w:eastAsia="en-GB"/>
              </w:rPr>
              <w:tab/>
            </w:r>
            <w:r w:rsidRPr="00664294">
              <w:rPr>
                <w:rStyle w:val="Hyperlink"/>
                <w:rFonts w:ascii="Calibri" w:hAnsi="Calibri" w:cs="Calibri"/>
                <w:noProof/>
              </w:rPr>
              <w:t>Material Resistance to Sulphuric Acid.</w:t>
            </w:r>
            <w:r>
              <w:rPr>
                <w:noProof/>
                <w:webHidden/>
              </w:rPr>
              <w:tab/>
            </w:r>
            <w:r>
              <w:rPr>
                <w:noProof/>
                <w:webHidden/>
              </w:rPr>
              <w:fldChar w:fldCharType="begin"/>
            </w:r>
            <w:r>
              <w:rPr>
                <w:noProof/>
                <w:webHidden/>
              </w:rPr>
              <w:instrText xml:space="preserve"> PAGEREF _Toc187769702 \h </w:instrText>
            </w:r>
            <w:r>
              <w:rPr>
                <w:noProof/>
                <w:webHidden/>
              </w:rPr>
            </w:r>
            <w:r>
              <w:rPr>
                <w:noProof/>
                <w:webHidden/>
              </w:rPr>
              <w:fldChar w:fldCharType="separate"/>
            </w:r>
            <w:r w:rsidR="00657062">
              <w:rPr>
                <w:noProof/>
                <w:webHidden/>
              </w:rPr>
              <w:t>6</w:t>
            </w:r>
            <w:r>
              <w:rPr>
                <w:noProof/>
                <w:webHidden/>
              </w:rPr>
              <w:fldChar w:fldCharType="end"/>
            </w:r>
          </w:hyperlink>
        </w:p>
        <w:p w14:paraId="40FCE3DA" w14:textId="3468D088"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03" w:history="1">
            <w:r w:rsidRPr="00664294">
              <w:rPr>
                <w:rStyle w:val="Hyperlink"/>
                <w:rFonts w:cs="Sans Serif Collection"/>
                <w:noProof/>
              </w:rPr>
              <w:t>5.2</w:t>
            </w:r>
            <w:r>
              <w:rPr>
                <w:rFonts w:asciiTheme="minorHAnsi" w:eastAsiaTheme="minorEastAsia" w:hAnsiTheme="minorHAnsi"/>
                <w:noProof/>
                <w:szCs w:val="24"/>
                <w:lang w:eastAsia="en-GB"/>
              </w:rPr>
              <w:tab/>
            </w:r>
            <w:r w:rsidRPr="00664294">
              <w:rPr>
                <w:rStyle w:val="Hyperlink"/>
                <w:rFonts w:ascii="Calibri" w:hAnsi="Calibri" w:cs="Calibri"/>
                <w:noProof/>
              </w:rPr>
              <w:t>Design Inspirations, Available of the Shelf Parts and Product Info</w:t>
            </w:r>
            <w:r>
              <w:rPr>
                <w:noProof/>
                <w:webHidden/>
              </w:rPr>
              <w:tab/>
            </w:r>
            <w:r>
              <w:rPr>
                <w:noProof/>
                <w:webHidden/>
              </w:rPr>
              <w:fldChar w:fldCharType="begin"/>
            </w:r>
            <w:r>
              <w:rPr>
                <w:noProof/>
                <w:webHidden/>
              </w:rPr>
              <w:instrText xml:space="preserve"> PAGEREF _Toc187769703 \h </w:instrText>
            </w:r>
            <w:r>
              <w:rPr>
                <w:noProof/>
                <w:webHidden/>
              </w:rPr>
            </w:r>
            <w:r>
              <w:rPr>
                <w:noProof/>
                <w:webHidden/>
              </w:rPr>
              <w:fldChar w:fldCharType="separate"/>
            </w:r>
            <w:r w:rsidR="00657062">
              <w:rPr>
                <w:noProof/>
                <w:webHidden/>
              </w:rPr>
              <w:t>8</w:t>
            </w:r>
            <w:r>
              <w:rPr>
                <w:noProof/>
                <w:webHidden/>
              </w:rPr>
              <w:fldChar w:fldCharType="end"/>
            </w:r>
          </w:hyperlink>
        </w:p>
        <w:p w14:paraId="40BE05C6" w14:textId="1C3927E6"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04" w:history="1">
            <w:r w:rsidRPr="00664294">
              <w:rPr>
                <w:rStyle w:val="Hyperlink"/>
                <w:rFonts w:cs="Sans Serif Collection"/>
                <w:noProof/>
              </w:rPr>
              <w:t>5.3</w:t>
            </w:r>
            <w:r>
              <w:rPr>
                <w:rFonts w:asciiTheme="minorHAnsi" w:eastAsiaTheme="minorEastAsia" w:hAnsiTheme="minorHAnsi"/>
                <w:noProof/>
                <w:szCs w:val="24"/>
                <w:lang w:eastAsia="en-GB"/>
              </w:rPr>
              <w:tab/>
            </w:r>
            <w:r w:rsidRPr="00664294">
              <w:rPr>
                <w:rStyle w:val="Hyperlink"/>
                <w:rFonts w:ascii="Calibri" w:hAnsi="Calibri" w:cs="Calibri"/>
                <w:noProof/>
              </w:rPr>
              <w:t>Processing Technique</w:t>
            </w:r>
            <w:r>
              <w:rPr>
                <w:noProof/>
                <w:webHidden/>
              </w:rPr>
              <w:tab/>
            </w:r>
            <w:r>
              <w:rPr>
                <w:noProof/>
                <w:webHidden/>
              </w:rPr>
              <w:fldChar w:fldCharType="begin"/>
            </w:r>
            <w:r>
              <w:rPr>
                <w:noProof/>
                <w:webHidden/>
              </w:rPr>
              <w:instrText xml:space="preserve"> PAGEREF _Toc187769704 \h </w:instrText>
            </w:r>
            <w:r>
              <w:rPr>
                <w:noProof/>
                <w:webHidden/>
              </w:rPr>
            </w:r>
            <w:r>
              <w:rPr>
                <w:noProof/>
                <w:webHidden/>
              </w:rPr>
              <w:fldChar w:fldCharType="separate"/>
            </w:r>
            <w:r w:rsidR="00657062">
              <w:rPr>
                <w:noProof/>
                <w:webHidden/>
              </w:rPr>
              <w:t>10</w:t>
            </w:r>
            <w:r>
              <w:rPr>
                <w:noProof/>
                <w:webHidden/>
              </w:rPr>
              <w:fldChar w:fldCharType="end"/>
            </w:r>
          </w:hyperlink>
        </w:p>
        <w:p w14:paraId="54F06621" w14:textId="70B011E4" w:rsidR="00A913D8" w:rsidRDefault="00A913D8">
          <w:pPr>
            <w:pStyle w:val="TOC1"/>
            <w:rPr>
              <w:rFonts w:asciiTheme="minorHAnsi" w:eastAsiaTheme="minorEastAsia" w:hAnsiTheme="minorHAnsi"/>
              <w:noProof/>
              <w:szCs w:val="24"/>
              <w:lang w:eastAsia="en-GB"/>
            </w:rPr>
          </w:pPr>
          <w:hyperlink w:anchor="_Toc187769705" w:history="1">
            <w:r w:rsidRPr="00664294">
              <w:rPr>
                <w:rStyle w:val="Hyperlink"/>
                <w:rFonts w:ascii="Calibri" w:hAnsi="Calibri" w:cs="Calibri"/>
                <w:noProof/>
              </w:rPr>
              <w:t>6</w:t>
            </w:r>
            <w:r>
              <w:rPr>
                <w:rFonts w:asciiTheme="minorHAnsi" w:eastAsiaTheme="minorEastAsia" w:hAnsiTheme="minorHAnsi"/>
                <w:noProof/>
                <w:szCs w:val="24"/>
                <w:lang w:eastAsia="en-GB"/>
              </w:rPr>
              <w:tab/>
            </w:r>
            <w:r w:rsidRPr="00664294">
              <w:rPr>
                <w:rStyle w:val="Hyperlink"/>
                <w:rFonts w:ascii="Calibri" w:hAnsi="Calibri" w:cs="Calibri"/>
                <w:noProof/>
              </w:rPr>
              <w:t>Annotated Sketches of Multiple Design Concepts</w:t>
            </w:r>
            <w:r>
              <w:rPr>
                <w:noProof/>
                <w:webHidden/>
              </w:rPr>
              <w:tab/>
            </w:r>
            <w:r>
              <w:rPr>
                <w:noProof/>
                <w:webHidden/>
              </w:rPr>
              <w:fldChar w:fldCharType="begin"/>
            </w:r>
            <w:r>
              <w:rPr>
                <w:noProof/>
                <w:webHidden/>
              </w:rPr>
              <w:instrText xml:space="preserve"> PAGEREF _Toc187769705 \h </w:instrText>
            </w:r>
            <w:r>
              <w:rPr>
                <w:noProof/>
                <w:webHidden/>
              </w:rPr>
            </w:r>
            <w:r>
              <w:rPr>
                <w:noProof/>
                <w:webHidden/>
              </w:rPr>
              <w:fldChar w:fldCharType="separate"/>
            </w:r>
            <w:r w:rsidR="00657062">
              <w:rPr>
                <w:noProof/>
                <w:webHidden/>
              </w:rPr>
              <w:t>11</w:t>
            </w:r>
            <w:r>
              <w:rPr>
                <w:noProof/>
                <w:webHidden/>
              </w:rPr>
              <w:fldChar w:fldCharType="end"/>
            </w:r>
          </w:hyperlink>
        </w:p>
        <w:p w14:paraId="258ADABA" w14:textId="221D9411"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06" w:history="1">
            <w:r w:rsidRPr="00664294">
              <w:rPr>
                <w:rStyle w:val="Hyperlink"/>
                <w:rFonts w:cs="Sans Serif Collection"/>
                <w:noProof/>
              </w:rPr>
              <w:t>6.1</w:t>
            </w:r>
            <w:r>
              <w:rPr>
                <w:rFonts w:asciiTheme="minorHAnsi" w:eastAsiaTheme="minorEastAsia" w:hAnsiTheme="minorHAnsi"/>
                <w:noProof/>
                <w:szCs w:val="24"/>
                <w:lang w:eastAsia="en-GB"/>
              </w:rPr>
              <w:tab/>
            </w:r>
            <w:r w:rsidRPr="00664294">
              <w:rPr>
                <w:rStyle w:val="Hyperlink"/>
                <w:rFonts w:ascii="Calibri" w:hAnsi="Calibri" w:cs="Calibri"/>
                <w:noProof/>
              </w:rPr>
              <w:t>Design 1</w:t>
            </w:r>
            <w:r>
              <w:rPr>
                <w:noProof/>
                <w:webHidden/>
              </w:rPr>
              <w:tab/>
            </w:r>
            <w:r>
              <w:rPr>
                <w:noProof/>
                <w:webHidden/>
              </w:rPr>
              <w:fldChar w:fldCharType="begin"/>
            </w:r>
            <w:r>
              <w:rPr>
                <w:noProof/>
                <w:webHidden/>
              </w:rPr>
              <w:instrText xml:space="preserve"> PAGEREF _Toc187769706 \h </w:instrText>
            </w:r>
            <w:r>
              <w:rPr>
                <w:noProof/>
                <w:webHidden/>
              </w:rPr>
            </w:r>
            <w:r>
              <w:rPr>
                <w:noProof/>
                <w:webHidden/>
              </w:rPr>
              <w:fldChar w:fldCharType="separate"/>
            </w:r>
            <w:r w:rsidR="00657062">
              <w:rPr>
                <w:noProof/>
                <w:webHidden/>
              </w:rPr>
              <w:t>11</w:t>
            </w:r>
            <w:r>
              <w:rPr>
                <w:noProof/>
                <w:webHidden/>
              </w:rPr>
              <w:fldChar w:fldCharType="end"/>
            </w:r>
          </w:hyperlink>
        </w:p>
        <w:p w14:paraId="5AF5EA22" w14:textId="3F6A0520"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07" w:history="1">
            <w:r w:rsidRPr="00664294">
              <w:rPr>
                <w:rStyle w:val="Hyperlink"/>
                <w:rFonts w:cs="Sans Serif Collection"/>
                <w:noProof/>
              </w:rPr>
              <w:t>6.2</w:t>
            </w:r>
            <w:r>
              <w:rPr>
                <w:rFonts w:asciiTheme="minorHAnsi" w:eastAsiaTheme="minorEastAsia" w:hAnsiTheme="minorHAnsi"/>
                <w:noProof/>
                <w:szCs w:val="24"/>
                <w:lang w:eastAsia="en-GB"/>
              </w:rPr>
              <w:tab/>
            </w:r>
            <w:r w:rsidRPr="00664294">
              <w:rPr>
                <w:rStyle w:val="Hyperlink"/>
                <w:rFonts w:ascii="Calibri" w:hAnsi="Calibri" w:cs="Calibri"/>
                <w:noProof/>
              </w:rPr>
              <w:t>Design 2</w:t>
            </w:r>
            <w:r>
              <w:rPr>
                <w:noProof/>
                <w:webHidden/>
              </w:rPr>
              <w:tab/>
            </w:r>
            <w:r>
              <w:rPr>
                <w:noProof/>
                <w:webHidden/>
              </w:rPr>
              <w:fldChar w:fldCharType="begin"/>
            </w:r>
            <w:r>
              <w:rPr>
                <w:noProof/>
                <w:webHidden/>
              </w:rPr>
              <w:instrText xml:space="preserve"> PAGEREF _Toc187769707 \h </w:instrText>
            </w:r>
            <w:r>
              <w:rPr>
                <w:noProof/>
                <w:webHidden/>
              </w:rPr>
            </w:r>
            <w:r>
              <w:rPr>
                <w:noProof/>
                <w:webHidden/>
              </w:rPr>
              <w:fldChar w:fldCharType="separate"/>
            </w:r>
            <w:r w:rsidR="00657062">
              <w:rPr>
                <w:noProof/>
                <w:webHidden/>
              </w:rPr>
              <w:t>12</w:t>
            </w:r>
            <w:r>
              <w:rPr>
                <w:noProof/>
                <w:webHidden/>
              </w:rPr>
              <w:fldChar w:fldCharType="end"/>
            </w:r>
          </w:hyperlink>
        </w:p>
        <w:p w14:paraId="27240F04" w14:textId="571785E1"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08" w:history="1">
            <w:r w:rsidRPr="00664294">
              <w:rPr>
                <w:rStyle w:val="Hyperlink"/>
                <w:rFonts w:cs="Sans Serif Collection"/>
                <w:noProof/>
              </w:rPr>
              <w:t>6.3</w:t>
            </w:r>
            <w:r>
              <w:rPr>
                <w:rFonts w:asciiTheme="minorHAnsi" w:eastAsiaTheme="minorEastAsia" w:hAnsiTheme="minorHAnsi"/>
                <w:noProof/>
                <w:szCs w:val="24"/>
                <w:lang w:eastAsia="en-GB"/>
              </w:rPr>
              <w:tab/>
            </w:r>
            <w:r w:rsidRPr="00664294">
              <w:rPr>
                <w:rStyle w:val="Hyperlink"/>
                <w:rFonts w:ascii="Calibri" w:hAnsi="Calibri" w:cs="Calibri"/>
                <w:noProof/>
              </w:rPr>
              <w:t>Design 3</w:t>
            </w:r>
            <w:r>
              <w:rPr>
                <w:noProof/>
                <w:webHidden/>
              </w:rPr>
              <w:tab/>
            </w:r>
            <w:r>
              <w:rPr>
                <w:noProof/>
                <w:webHidden/>
              </w:rPr>
              <w:fldChar w:fldCharType="begin"/>
            </w:r>
            <w:r>
              <w:rPr>
                <w:noProof/>
                <w:webHidden/>
              </w:rPr>
              <w:instrText xml:space="preserve"> PAGEREF _Toc187769708 \h </w:instrText>
            </w:r>
            <w:r>
              <w:rPr>
                <w:noProof/>
                <w:webHidden/>
              </w:rPr>
            </w:r>
            <w:r>
              <w:rPr>
                <w:noProof/>
                <w:webHidden/>
              </w:rPr>
              <w:fldChar w:fldCharType="separate"/>
            </w:r>
            <w:r w:rsidR="00657062">
              <w:rPr>
                <w:noProof/>
                <w:webHidden/>
              </w:rPr>
              <w:t>13</w:t>
            </w:r>
            <w:r>
              <w:rPr>
                <w:noProof/>
                <w:webHidden/>
              </w:rPr>
              <w:fldChar w:fldCharType="end"/>
            </w:r>
          </w:hyperlink>
        </w:p>
        <w:p w14:paraId="2D60DF2D" w14:textId="606CA038" w:rsidR="00A913D8" w:rsidRDefault="00A913D8">
          <w:pPr>
            <w:pStyle w:val="TOC1"/>
            <w:rPr>
              <w:rFonts w:asciiTheme="minorHAnsi" w:eastAsiaTheme="minorEastAsia" w:hAnsiTheme="minorHAnsi"/>
              <w:noProof/>
              <w:szCs w:val="24"/>
              <w:lang w:eastAsia="en-GB"/>
            </w:rPr>
          </w:pPr>
          <w:hyperlink w:anchor="_Toc187769709" w:history="1">
            <w:r w:rsidRPr="00664294">
              <w:rPr>
                <w:rStyle w:val="Hyperlink"/>
                <w:noProof/>
              </w:rPr>
              <w:t>7</w:t>
            </w:r>
            <w:r>
              <w:rPr>
                <w:rFonts w:asciiTheme="minorHAnsi" w:eastAsiaTheme="minorEastAsia" w:hAnsiTheme="minorHAnsi"/>
                <w:noProof/>
                <w:szCs w:val="24"/>
                <w:lang w:eastAsia="en-GB"/>
              </w:rPr>
              <w:tab/>
            </w:r>
            <w:r w:rsidRPr="00664294">
              <w:rPr>
                <w:rStyle w:val="Hyperlink"/>
                <w:rFonts w:ascii="Calibri" w:hAnsi="Calibri" w:cs="Calibri"/>
                <w:noProof/>
              </w:rPr>
              <w:t>CAD Model of the Final Design</w:t>
            </w:r>
            <w:r>
              <w:rPr>
                <w:noProof/>
                <w:webHidden/>
              </w:rPr>
              <w:tab/>
            </w:r>
            <w:r>
              <w:rPr>
                <w:noProof/>
                <w:webHidden/>
              </w:rPr>
              <w:fldChar w:fldCharType="begin"/>
            </w:r>
            <w:r>
              <w:rPr>
                <w:noProof/>
                <w:webHidden/>
              </w:rPr>
              <w:instrText xml:space="preserve"> PAGEREF _Toc187769709 \h </w:instrText>
            </w:r>
            <w:r>
              <w:rPr>
                <w:noProof/>
                <w:webHidden/>
              </w:rPr>
            </w:r>
            <w:r>
              <w:rPr>
                <w:noProof/>
                <w:webHidden/>
              </w:rPr>
              <w:fldChar w:fldCharType="separate"/>
            </w:r>
            <w:r w:rsidR="00657062">
              <w:rPr>
                <w:noProof/>
                <w:webHidden/>
              </w:rPr>
              <w:t>14</w:t>
            </w:r>
            <w:r>
              <w:rPr>
                <w:noProof/>
                <w:webHidden/>
              </w:rPr>
              <w:fldChar w:fldCharType="end"/>
            </w:r>
          </w:hyperlink>
        </w:p>
        <w:p w14:paraId="785E8933" w14:textId="60A56007" w:rsidR="00A913D8" w:rsidRDefault="00A913D8">
          <w:pPr>
            <w:pStyle w:val="TOC1"/>
            <w:rPr>
              <w:rFonts w:asciiTheme="minorHAnsi" w:eastAsiaTheme="minorEastAsia" w:hAnsiTheme="minorHAnsi"/>
              <w:noProof/>
              <w:szCs w:val="24"/>
              <w:lang w:eastAsia="en-GB"/>
            </w:rPr>
          </w:pPr>
          <w:hyperlink w:anchor="_Toc187769710" w:history="1">
            <w:r w:rsidRPr="00664294">
              <w:rPr>
                <w:rStyle w:val="Hyperlink"/>
                <w:rFonts w:ascii="Calibri" w:hAnsi="Calibri" w:cs="Calibri"/>
                <w:noProof/>
              </w:rPr>
              <w:t>8</w:t>
            </w:r>
            <w:r>
              <w:rPr>
                <w:rFonts w:asciiTheme="minorHAnsi" w:eastAsiaTheme="minorEastAsia" w:hAnsiTheme="minorHAnsi"/>
                <w:noProof/>
                <w:szCs w:val="24"/>
                <w:lang w:eastAsia="en-GB"/>
              </w:rPr>
              <w:tab/>
            </w:r>
            <w:r w:rsidRPr="00664294">
              <w:rPr>
                <w:rStyle w:val="Hyperlink"/>
                <w:rFonts w:ascii="Calibri" w:hAnsi="Calibri" w:cs="Calibri"/>
                <w:noProof/>
              </w:rPr>
              <w:t>Technical Drawing (BS8888)</w:t>
            </w:r>
            <w:r>
              <w:rPr>
                <w:noProof/>
                <w:webHidden/>
              </w:rPr>
              <w:tab/>
            </w:r>
            <w:r>
              <w:rPr>
                <w:noProof/>
                <w:webHidden/>
              </w:rPr>
              <w:fldChar w:fldCharType="begin"/>
            </w:r>
            <w:r>
              <w:rPr>
                <w:noProof/>
                <w:webHidden/>
              </w:rPr>
              <w:instrText xml:space="preserve"> PAGEREF _Toc187769710 \h </w:instrText>
            </w:r>
            <w:r>
              <w:rPr>
                <w:noProof/>
                <w:webHidden/>
              </w:rPr>
            </w:r>
            <w:r>
              <w:rPr>
                <w:noProof/>
                <w:webHidden/>
              </w:rPr>
              <w:fldChar w:fldCharType="separate"/>
            </w:r>
            <w:r w:rsidR="00657062">
              <w:rPr>
                <w:noProof/>
                <w:webHidden/>
              </w:rPr>
              <w:t>16</w:t>
            </w:r>
            <w:r>
              <w:rPr>
                <w:noProof/>
                <w:webHidden/>
              </w:rPr>
              <w:fldChar w:fldCharType="end"/>
            </w:r>
          </w:hyperlink>
        </w:p>
        <w:p w14:paraId="5DC27125" w14:textId="1D3A5EC7" w:rsidR="00A913D8" w:rsidRDefault="00A913D8">
          <w:pPr>
            <w:pStyle w:val="TOC1"/>
            <w:rPr>
              <w:rFonts w:asciiTheme="minorHAnsi" w:eastAsiaTheme="minorEastAsia" w:hAnsiTheme="minorHAnsi"/>
              <w:noProof/>
              <w:szCs w:val="24"/>
              <w:lang w:eastAsia="en-GB"/>
            </w:rPr>
          </w:pPr>
          <w:hyperlink w:anchor="_Toc187769711" w:history="1">
            <w:r w:rsidRPr="00664294">
              <w:rPr>
                <w:rStyle w:val="Hyperlink"/>
                <w:rFonts w:ascii="Calibri" w:hAnsi="Calibri" w:cs="Calibri"/>
                <w:noProof/>
              </w:rPr>
              <w:t>9</w:t>
            </w:r>
            <w:r>
              <w:rPr>
                <w:rFonts w:asciiTheme="minorHAnsi" w:eastAsiaTheme="minorEastAsia" w:hAnsiTheme="minorHAnsi"/>
                <w:noProof/>
                <w:szCs w:val="24"/>
                <w:lang w:eastAsia="en-GB"/>
              </w:rPr>
              <w:tab/>
            </w:r>
            <w:r w:rsidRPr="00664294">
              <w:rPr>
                <w:rStyle w:val="Hyperlink"/>
                <w:rFonts w:ascii="Calibri" w:hAnsi="Calibri" w:cs="Calibri"/>
                <w:noProof/>
              </w:rPr>
              <w:t>Manufacturing Process of the Aluminium Lid</w:t>
            </w:r>
            <w:r>
              <w:rPr>
                <w:noProof/>
                <w:webHidden/>
              </w:rPr>
              <w:tab/>
            </w:r>
            <w:r>
              <w:rPr>
                <w:noProof/>
                <w:webHidden/>
              </w:rPr>
              <w:fldChar w:fldCharType="begin"/>
            </w:r>
            <w:r>
              <w:rPr>
                <w:noProof/>
                <w:webHidden/>
              </w:rPr>
              <w:instrText xml:space="preserve"> PAGEREF _Toc187769711 \h </w:instrText>
            </w:r>
            <w:r>
              <w:rPr>
                <w:noProof/>
                <w:webHidden/>
              </w:rPr>
            </w:r>
            <w:r>
              <w:rPr>
                <w:noProof/>
                <w:webHidden/>
              </w:rPr>
              <w:fldChar w:fldCharType="separate"/>
            </w:r>
            <w:r w:rsidR="00657062">
              <w:rPr>
                <w:noProof/>
                <w:webHidden/>
              </w:rPr>
              <w:t>18</w:t>
            </w:r>
            <w:r>
              <w:rPr>
                <w:noProof/>
                <w:webHidden/>
              </w:rPr>
              <w:fldChar w:fldCharType="end"/>
            </w:r>
          </w:hyperlink>
        </w:p>
        <w:p w14:paraId="077B8FF5" w14:textId="79A2278C"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12" w:history="1">
            <w:r w:rsidRPr="00664294">
              <w:rPr>
                <w:rStyle w:val="Hyperlink"/>
                <w:rFonts w:cs="Sans Serif Collection"/>
                <w:noProof/>
              </w:rPr>
              <w:t>9.1</w:t>
            </w:r>
            <w:r>
              <w:rPr>
                <w:rFonts w:asciiTheme="minorHAnsi" w:eastAsiaTheme="minorEastAsia" w:hAnsiTheme="minorHAnsi"/>
                <w:noProof/>
                <w:szCs w:val="24"/>
                <w:lang w:eastAsia="en-GB"/>
              </w:rPr>
              <w:tab/>
            </w:r>
            <w:r w:rsidRPr="00664294">
              <w:rPr>
                <w:rStyle w:val="Hyperlink"/>
                <w:rFonts w:ascii="Calibri" w:hAnsi="Calibri" w:cs="Calibri"/>
                <w:noProof/>
              </w:rPr>
              <w:t>Sheet Metal Working</w:t>
            </w:r>
            <w:r>
              <w:rPr>
                <w:noProof/>
                <w:webHidden/>
              </w:rPr>
              <w:tab/>
            </w:r>
            <w:r>
              <w:rPr>
                <w:noProof/>
                <w:webHidden/>
              </w:rPr>
              <w:fldChar w:fldCharType="begin"/>
            </w:r>
            <w:r>
              <w:rPr>
                <w:noProof/>
                <w:webHidden/>
              </w:rPr>
              <w:instrText xml:space="preserve"> PAGEREF _Toc187769712 \h </w:instrText>
            </w:r>
            <w:r>
              <w:rPr>
                <w:noProof/>
                <w:webHidden/>
              </w:rPr>
            </w:r>
            <w:r>
              <w:rPr>
                <w:noProof/>
                <w:webHidden/>
              </w:rPr>
              <w:fldChar w:fldCharType="separate"/>
            </w:r>
            <w:r w:rsidR="00657062">
              <w:rPr>
                <w:noProof/>
                <w:webHidden/>
              </w:rPr>
              <w:t>18</w:t>
            </w:r>
            <w:r>
              <w:rPr>
                <w:noProof/>
                <w:webHidden/>
              </w:rPr>
              <w:fldChar w:fldCharType="end"/>
            </w:r>
          </w:hyperlink>
        </w:p>
        <w:p w14:paraId="2A4E529E" w14:textId="52F897CC"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13" w:history="1">
            <w:r w:rsidRPr="00664294">
              <w:rPr>
                <w:rStyle w:val="Hyperlink"/>
                <w:rFonts w:cs="Sans Serif Collection"/>
                <w:noProof/>
              </w:rPr>
              <w:t>9.2</w:t>
            </w:r>
            <w:r>
              <w:rPr>
                <w:rFonts w:asciiTheme="minorHAnsi" w:eastAsiaTheme="minorEastAsia" w:hAnsiTheme="minorHAnsi"/>
                <w:noProof/>
                <w:szCs w:val="24"/>
                <w:lang w:eastAsia="en-GB"/>
              </w:rPr>
              <w:tab/>
            </w:r>
            <w:r w:rsidRPr="00664294">
              <w:rPr>
                <w:rStyle w:val="Hyperlink"/>
                <w:rFonts w:ascii="Calibri" w:hAnsi="Calibri" w:cs="Calibri"/>
                <w:noProof/>
              </w:rPr>
              <w:t>Assembly</w:t>
            </w:r>
            <w:r>
              <w:rPr>
                <w:noProof/>
                <w:webHidden/>
              </w:rPr>
              <w:tab/>
            </w:r>
            <w:r>
              <w:rPr>
                <w:noProof/>
                <w:webHidden/>
              </w:rPr>
              <w:fldChar w:fldCharType="begin"/>
            </w:r>
            <w:r>
              <w:rPr>
                <w:noProof/>
                <w:webHidden/>
              </w:rPr>
              <w:instrText xml:space="preserve"> PAGEREF _Toc187769713 \h </w:instrText>
            </w:r>
            <w:r>
              <w:rPr>
                <w:noProof/>
                <w:webHidden/>
              </w:rPr>
            </w:r>
            <w:r>
              <w:rPr>
                <w:noProof/>
                <w:webHidden/>
              </w:rPr>
              <w:fldChar w:fldCharType="separate"/>
            </w:r>
            <w:r w:rsidR="00657062">
              <w:rPr>
                <w:noProof/>
                <w:webHidden/>
              </w:rPr>
              <w:t>18</w:t>
            </w:r>
            <w:r>
              <w:rPr>
                <w:noProof/>
                <w:webHidden/>
              </w:rPr>
              <w:fldChar w:fldCharType="end"/>
            </w:r>
          </w:hyperlink>
        </w:p>
        <w:p w14:paraId="19C43C1C" w14:textId="40B0D364" w:rsidR="00A913D8" w:rsidRDefault="00A913D8">
          <w:pPr>
            <w:pStyle w:val="TOC1"/>
            <w:rPr>
              <w:rFonts w:asciiTheme="minorHAnsi" w:eastAsiaTheme="minorEastAsia" w:hAnsiTheme="minorHAnsi"/>
              <w:noProof/>
              <w:szCs w:val="24"/>
              <w:lang w:eastAsia="en-GB"/>
            </w:rPr>
          </w:pPr>
          <w:hyperlink w:anchor="_Toc187769714" w:history="1">
            <w:r w:rsidRPr="00664294">
              <w:rPr>
                <w:rStyle w:val="Hyperlink"/>
                <w:rFonts w:ascii="Calibri" w:hAnsi="Calibri" w:cs="Calibri"/>
                <w:noProof/>
              </w:rPr>
              <w:t>10</w:t>
            </w:r>
            <w:r>
              <w:rPr>
                <w:rFonts w:asciiTheme="minorHAnsi" w:eastAsiaTheme="minorEastAsia" w:hAnsiTheme="minorHAnsi"/>
                <w:noProof/>
                <w:szCs w:val="24"/>
                <w:lang w:eastAsia="en-GB"/>
              </w:rPr>
              <w:tab/>
            </w:r>
            <w:r w:rsidRPr="00664294">
              <w:rPr>
                <w:rStyle w:val="Hyperlink"/>
                <w:rFonts w:ascii="Calibri" w:hAnsi="Calibri" w:cs="Calibri"/>
                <w:noProof/>
              </w:rPr>
              <w:t>Design Choice Justification</w:t>
            </w:r>
            <w:r>
              <w:rPr>
                <w:noProof/>
                <w:webHidden/>
              </w:rPr>
              <w:tab/>
            </w:r>
            <w:r>
              <w:rPr>
                <w:noProof/>
                <w:webHidden/>
              </w:rPr>
              <w:fldChar w:fldCharType="begin"/>
            </w:r>
            <w:r>
              <w:rPr>
                <w:noProof/>
                <w:webHidden/>
              </w:rPr>
              <w:instrText xml:space="preserve"> PAGEREF _Toc187769714 \h </w:instrText>
            </w:r>
            <w:r>
              <w:rPr>
                <w:noProof/>
                <w:webHidden/>
              </w:rPr>
            </w:r>
            <w:r>
              <w:rPr>
                <w:noProof/>
                <w:webHidden/>
              </w:rPr>
              <w:fldChar w:fldCharType="separate"/>
            </w:r>
            <w:r w:rsidR="00657062">
              <w:rPr>
                <w:noProof/>
                <w:webHidden/>
              </w:rPr>
              <w:t>19</w:t>
            </w:r>
            <w:r>
              <w:rPr>
                <w:noProof/>
                <w:webHidden/>
              </w:rPr>
              <w:fldChar w:fldCharType="end"/>
            </w:r>
          </w:hyperlink>
        </w:p>
        <w:p w14:paraId="1842C74E" w14:textId="5896978B"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15" w:history="1">
            <w:r w:rsidRPr="00664294">
              <w:rPr>
                <w:rStyle w:val="Hyperlink"/>
                <w:rFonts w:cs="Sans Serif Collection"/>
                <w:noProof/>
              </w:rPr>
              <w:t>10.1</w:t>
            </w:r>
            <w:r>
              <w:rPr>
                <w:rFonts w:asciiTheme="minorHAnsi" w:eastAsiaTheme="minorEastAsia" w:hAnsiTheme="minorHAnsi"/>
                <w:noProof/>
                <w:szCs w:val="24"/>
                <w:lang w:eastAsia="en-GB"/>
              </w:rPr>
              <w:tab/>
            </w:r>
            <w:r w:rsidRPr="00664294">
              <w:rPr>
                <w:rStyle w:val="Hyperlink"/>
                <w:rFonts w:ascii="Calibri" w:hAnsi="Calibri" w:cs="Calibri"/>
                <w:noProof/>
              </w:rPr>
              <w:t>Feasibility</w:t>
            </w:r>
            <w:r>
              <w:rPr>
                <w:noProof/>
                <w:webHidden/>
              </w:rPr>
              <w:tab/>
            </w:r>
            <w:r>
              <w:rPr>
                <w:noProof/>
                <w:webHidden/>
              </w:rPr>
              <w:fldChar w:fldCharType="begin"/>
            </w:r>
            <w:r>
              <w:rPr>
                <w:noProof/>
                <w:webHidden/>
              </w:rPr>
              <w:instrText xml:space="preserve"> PAGEREF _Toc187769715 \h </w:instrText>
            </w:r>
            <w:r>
              <w:rPr>
                <w:noProof/>
                <w:webHidden/>
              </w:rPr>
            </w:r>
            <w:r>
              <w:rPr>
                <w:noProof/>
                <w:webHidden/>
              </w:rPr>
              <w:fldChar w:fldCharType="separate"/>
            </w:r>
            <w:r w:rsidR="00657062">
              <w:rPr>
                <w:noProof/>
                <w:webHidden/>
              </w:rPr>
              <w:t>19</w:t>
            </w:r>
            <w:r>
              <w:rPr>
                <w:noProof/>
                <w:webHidden/>
              </w:rPr>
              <w:fldChar w:fldCharType="end"/>
            </w:r>
          </w:hyperlink>
        </w:p>
        <w:p w14:paraId="54E4B99A" w14:textId="5CCD03CC"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16" w:history="1">
            <w:r w:rsidRPr="00664294">
              <w:rPr>
                <w:rStyle w:val="Hyperlink"/>
                <w:rFonts w:cs="Sans Serif Collection"/>
                <w:noProof/>
              </w:rPr>
              <w:t>10.2</w:t>
            </w:r>
            <w:r>
              <w:rPr>
                <w:rFonts w:asciiTheme="minorHAnsi" w:eastAsiaTheme="minorEastAsia" w:hAnsiTheme="minorHAnsi"/>
                <w:noProof/>
                <w:szCs w:val="24"/>
                <w:lang w:eastAsia="en-GB"/>
              </w:rPr>
              <w:tab/>
            </w:r>
            <w:r w:rsidRPr="00664294">
              <w:rPr>
                <w:rStyle w:val="Hyperlink"/>
                <w:rFonts w:ascii="Calibri" w:hAnsi="Calibri" w:cs="Calibri"/>
                <w:noProof/>
              </w:rPr>
              <w:t>Cost</w:t>
            </w:r>
            <w:r>
              <w:rPr>
                <w:noProof/>
                <w:webHidden/>
              </w:rPr>
              <w:tab/>
            </w:r>
            <w:r>
              <w:rPr>
                <w:noProof/>
                <w:webHidden/>
              </w:rPr>
              <w:fldChar w:fldCharType="begin"/>
            </w:r>
            <w:r>
              <w:rPr>
                <w:noProof/>
                <w:webHidden/>
              </w:rPr>
              <w:instrText xml:space="preserve"> PAGEREF _Toc187769716 \h </w:instrText>
            </w:r>
            <w:r>
              <w:rPr>
                <w:noProof/>
                <w:webHidden/>
              </w:rPr>
            </w:r>
            <w:r>
              <w:rPr>
                <w:noProof/>
                <w:webHidden/>
              </w:rPr>
              <w:fldChar w:fldCharType="separate"/>
            </w:r>
            <w:r w:rsidR="00657062">
              <w:rPr>
                <w:noProof/>
                <w:webHidden/>
              </w:rPr>
              <w:t>20</w:t>
            </w:r>
            <w:r>
              <w:rPr>
                <w:noProof/>
                <w:webHidden/>
              </w:rPr>
              <w:fldChar w:fldCharType="end"/>
            </w:r>
          </w:hyperlink>
        </w:p>
        <w:p w14:paraId="65B1209C" w14:textId="6496ACF3"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17" w:history="1">
            <w:r w:rsidRPr="00664294">
              <w:rPr>
                <w:rStyle w:val="Hyperlink"/>
                <w:rFonts w:cs="Sans Serif Collection"/>
                <w:noProof/>
              </w:rPr>
              <w:t>10.3</w:t>
            </w:r>
            <w:r>
              <w:rPr>
                <w:rFonts w:asciiTheme="minorHAnsi" w:eastAsiaTheme="minorEastAsia" w:hAnsiTheme="minorHAnsi"/>
                <w:noProof/>
                <w:szCs w:val="24"/>
                <w:lang w:eastAsia="en-GB"/>
              </w:rPr>
              <w:tab/>
            </w:r>
            <w:r w:rsidRPr="00664294">
              <w:rPr>
                <w:rStyle w:val="Hyperlink"/>
                <w:rFonts w:ascii="Calibri" w:hAnsi="Calibri" w:cs="Calibri"/>
                <w:noProof/>
              </w:rPr>
              <w:t>Efficiency</w:t>
            </w:r>
            <w:r>
              <w:rPr>
                <w:noProof/>
                <w:webHidden/>
              </w:rPr>
              <w:tab/>
            </w:r>
            <w:r>
              <w:rPr>
                <w:noProof/>
                <w:webHidden/>
              </w:rPr>
              <w:fldChar w:fldCharType="begin"/>
            </w:r>
            <w:r>
              <w:rPr>
                <w:noProof/>
                <w:webHidden/>
              </w:rPr>
              <w:instrText xml:space="preserve"> PAGEREF _Toc187769717 \h </w:instrText>
            </w:r>
            <w:r>
              <w:rPr>
                <w:noProof/>
                <w:webHidden/>
              </w:rPr>
            </w:r>
            <w:r>
              <w:rPr>
                <w:noProof/>
                <w:webHidden/>
              </w:rPr>
              <w:fldChar w:fldCharType="separate"/>
            </w:r>
            <w:r w:rsidR="00657062">
              <w:rPr>
                <w:noProof/>
                <w:webHidden/>
              </w:rPr>
              <w:t>20</w:t>
            </w:r>
            <w:r>
              <w:rPr>
                <w:noProof/>
                <w:webHidden/>
              </w:rPr>
              <w:fldChar w:fldCharType="end"/>
            </w:r>
          </w:hyperlink>
        </w:p>
        <w:p w14:paraId="573CEE71" w14:textId="5CB8F29F"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18" w:history="1">
            <w:r w:rsidRPr="00664294">
              <w:rPr>
                <w:rStyle w:val="Hyperlink"/>
                <w:rFonts w:cs="Sans Serif Collection"/>
                <w:noProof/>
              </w:rPr>
              <w:t>10.4</w:t>
            </w:r>
            <w:r>
              <w:rPr>
                <w:rFonts w:asciiTheme="minorHAnsi" w:eastAsiaTheme="minorEastAsia" w:hAnsiTheme="minorHAnsi"/>
                <w:noProof/>
                <w:szCs w:val="24"/>
                <w:lang w:eastAsia="en-GB"/>
              </w:rPr>
              <w:tab/>
            </w:r>
            <w:r w:rsidRPr="00664294">
              <w:rPr>
                <w:rStyle w:val="Hyperlink"/>
                <w:rFonts w:ascii="Calibri" w:hAnsi="Calibri" w:cs="Calibri"/>
                <w:noProof/>
              </w:rPr>
              <w:t>Sustainability</w:t>
            </w:r>
            <w:r>
              <w:rPr>
                <w:noProof/>
                <w:webHidden/>
              </w:rPr>
              <w:tab/>
            </w:r>
            <w:r>
              <w:rPr>
                <w:noProof/>
                <w:webHidden/>
              </w:rPr>
              <w:fldChar w:fldCharType="begin"/>
            </w:r>
            <w:r>
              <w:rPr>
                <w:noProof/>
                <w:webHidden/>
              </w:rPr>
              <w:instrText xml:space="preserve"> PAGEREF _Toc187769718 \h </w:instrText>
            </w:r>
            <w:r>
              <w:rPr>
                <w:noProof/>
                <w:webHidden/>
              </w:rPr>
            </w:r>
            <w:r>
              <w:rPr>
                <w:noProof/>
                <w:webHidden/>
              </w:rPr>
              <w:fldChar w:fldCharType="separate"/>
            </w:r>
            <w:r w:rsidR="00657062">
              <w:rPr>
                <w:noProof/>
                <w:webHidden/>
              </w:rPr>
              <w:t>20</w:t>
            </w:r>
            <w:r>
              <w:rPr>
                <w:noProof/>
                <w:webHidden/>
              </w:rPr>
              <w:fldChar w:fldCharType="end"/>
            </w:r>
          </w:hyperlink>
        </w:p>
        <w:p w14:paraId="579442DC" w14:textId="52157D4F"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19" w:history="1">
            <w:r w:rsidRPr="00664294">
              <w:rPr>
                <w:rStyle w:val="Hyperlink"/>
                <w:rFonts w:cs="Sans Serif Collection"/>
                <w:noProof/>
              </w:rPr>
              <w:t>10.5</w:t>
            </w:r>
            <w:r>
              <w:rPr>
                <w:rFonts w:asciiTheme="minorHAnsi" w:eastAsiaTheme="minorEastAsia" w:hAnsiTheme="minorHAnsi"/>
                <w:noProof/>
                <w:szCs w:val="24"/>
                <w:lang w:eastAsia="en-GB"/>
              </w:rPr>
              <w:tab/>
            </w:r>
            <w:r w:rsidRPr="00664294">
              <w:rPr>
                <w:rStyle w:val="Hyperlink"/>
                <w:rFonts w:ascii="Calibri" w:hAnsi="Calibri" w:cs="Calibri"/>
                <w:noProof/>
              </w:rPr>
              <w:t>Safety and Risk</w:t>
            </w:r>
            <w:r>
              <w:rPr>
                <w:noProof/>
                <w:webHidden/>
              </w:rPr>
              <w:tab/>
            </w:r>
            <w:r>
              <w:rPr>
                <w:noProof/>
                <w:webHidden/>
              </w:rPr>
              <w:fldChar w:fldCharType="begin"/>
            </w:r>
            <w:r>
              <w:rPr>
                <w:noProof/>
                <w:webHidden/>
              </w:rPr>
              <w:instrText xml:space="preserve"> PAGEREF _Toc187769719 \h </w:instrText>
            </w:r>
            <w:r>
              <w:rPr>
                <w:noProof/>
                <w:webHidden/>
              </w:rPr>
            </w:r>
            <w:r>
              <w:rPr>
                <w:noProof/>
                <w:webHidden/>
              </w:rPr>
              <w:fldChar w:fldCharType="separate"/>
            </w:r>
            <w:r w:rsidR="00657062">
              <w:rPr>
                <w:noProof/>
                <w:webHidden/>
              </w:rPr>
              <w:t>21</w:t>
            </w:r>
            <w:r>
              <w:rPr>
                <w:noProof/>
                <w:webHidden/>
              </w:rPr>
              <w:fldChar w:fldCharType="end"/>
            </w:r>
          </w:hyperlink>
        </w:p>
        <w:p w14:paraId="6DD5DBA5" w14:textId="343008F7" w:rsidR="00A913D8" w:rsidRDefault="00A913D8">
          <w:pPr>
            <w:pStyle w:val="TOC1"/>
            <w:rPr>
              <w:rFonts w:asciiTheme="minorHAnsi" w:eastAsiaTheme="minorEastAsia" w:hAnsiTheme="minorHAnsi"/>
              <w:noProof/>
              <w:szCs w:val="24"/>
              <w:lang w:eastAsia="en-GB"/>
            </w:rPr>
          </w:pPr>
          <w:hyperlink w:anchor="_Toc187769720" w:history="1">
            <w:r w:rsidRPr="00664294">
              <w:rPr>
                <w:rStyle w:val="Hyperlink"/>
                <w:rFonts w:ascii="Calibri" w:hAnsi="Calibri" w:cs="Calibri"/>
                <w:noProof/>
              </w:rPr>
              <w:t>11</w:t>
            </w:r>
            <w:r>
              <w:rPr>
                <w:rFonts w:asciiTheme="minorHAnsi" w:eastAsiaTheme="minorEastAsia" w:hAnsiTheme="minorHAnsi"/>
                <w:noProof/>
                <w:szCs w:val="24"/>
                <w:lang w:eastAsia="en-GB"/>
              </w:rPr>
              <w:tab/>
            </w:r>
            <w:r w:rsidRPr="00664294">
              <w:rPr>
                <w:rStyle w:val="Hyperlink"/>
                <w:rFonts w:ascii="Calibri" w:hAnsi="Calibri" w:cs="Calibri"/>
                <w:noProof/>
                <w:shd w:val="clear" w:color="auto" w:fill="FFFFFF"/>
              </w:rPr>
              <w:t>Conclusion</w:t>
            </w:r>
            <w:r>
              <w:rPr>
                <w:noProof/>
                <w:webHidden/>
              </w:rPr>
              <w:tab/>
            </w:r>
            <w:r>
              <w:rPr>
                <w:noProof/>
                <w:webHidden/>
              </w:rPr>
              <w:fldChar w:fldCharType="begin"/>
            </w:r>
            <w:r>
              <w:rPr>
                <w:noProof/>
                <w:webHidden/>
              </w:rPr>
              <w:instrText xml:space="preserve"> PAGEREF _Toc187769720 \h </w:instrText>
            </w:r>
            <w:r>
              <w:rPr>
                <w:noProof/>
                <w:webHidden/>
              </w:rPr>
            </w:r>
            <w:r>
              <w:rPr>
                <w:noProof/>
                <w:webHidden/>
              </w:rPr>
              <w:fldChar w:fldCharType="separate"/>
            </w:r>
            <w:r w:rsidR="00657062">
              <w:rPr>
                <w:noProof/>
                <w:webHidden/>
              </w:rPr>
              <w:t>22</w:t>
            </w:r>
            <w:r>
              <w:rPr>
                <w:noProof/>
                <w:webHidden/>
              </w:rPr>
              <w:fldChar w:fldCharType="end"/>
            </w:r>
          </w:hyperlink>
        </w:p>
        <w:p w14:paraId="40582E18" w14:textId="4836C008" w:rsidR="00A913D8" w:rsidRDefault="00A913D8">
          <w:pPr>
            <w:pStyle w:val="TOC2"/>
            <w:tabs>
              <w:tab w:val="left" w:pos="960"/>
              <w:tab w:val="right" w:leader="dot" w:pos="9016"/>
            </w:tabs>
            <w:rPr>
              <w:rFonts w:asciiTheme="minorHAnsi" w:eastAsiaTheme="minorEastAsia" w:hAnsiTheme="minorHAnsi"/>
              <w:noProof/>
              <w:szCs w:val="24"/>
              <w:lang w:eastAsia="en-GB"/>
            </w:rPr>
          </w:pPr>
          <w:hyperlink w:anchor="_Toc187769721" w:history="1">
            <w:r w:rsidRPr="00664294">
              <w:rPr>
                <w:rStyle w:val="Hyperlink"/>
                <w:rFonts w:cs="Sans Serif Collection"/>
                <w:noProof/>
              </w:rPr>
              <w:t>11.1</w:t>
            </w:r>
            <w:r>
              <w:rPr>
                <w:rFonts w:asciiTheme="minorHAnsi" w:eastAsiaTheme="minorEastAsia" w:hAnsiTheme="minorHAnsi"/>
                <w:noProof/>
                <w:szCs w:val="24"/>
                <w:lang w:eastAsia="en-GB"/>
              </w:rPr>
              <w:tab/>
            </w:r>
            <w:r w:rsidRPr="00664294">
              <w:rPr>
                <w:rStyle w:val="Hyperlink"/>
                <w:rFonts w:ascii="Calibri" w:hAnsi="Calibri" w:cs="Calibri"/>
                <w:noProof/>
              </w:rPr>
              <w:t>Further Works</w:t>
            </w:r>
            <w:r>
              <w:rPr>
                <w:noProof/>
                <w:webHidden/>
              </w:rPr>
              <w:tab/>
            </w:r>
            <w:r>
              <w:rPr>
                <w:noProof/>
                <w:webHidden/>
              </w:rPr>
              <w:fldChar w:fldCharType="begin"/>
            </w:r>
            <w:r>
              <w:rPr>
                <w:noProof/>
                <w:webHidden/>
              </w:rPr>
              <w:instrText xml:space="preserve"> PAGEREF _Toc187769721 \h </w:instrText>
            </w:r>
            <w:r>
              <w:rPr>
                <w:noProof/>
                <w:webHidden/>
              </w:rPr>
            </w:r>
            <w:r>
              <w:rPr>
                <w:noProof/>
                <w:webHidden/>
              </w:rPr>
              <w:fldChar w:fldCharType="separate"/>
            </w:r>
            <w:r w:rsidR="00657062">
              <w:rPr>
                <w:noProof/>
                <w:webHidden/>
              </w:rPr>
              <w:t>22</w:t>
            </w:r>
            <w:r>
              <w:rPr>
                <w:noProof/>
                <w:webHidden/>
              </w:rPr>
              <w:fldChar w:fldCharType="end"/>
            </w:r>
          </w:hyperlink>
        </w:p>
        <w:p w14:paraId="11ED30F4" w14:textId="66BC8B0B" w:rsidR="00A913D8" w:rsidRDefault="00A913D8">
          <w:pPr>
            <w:pStyle w:val="TOC1"/>
            <w:rPr>
              <w:rFonts w:asciiTheme="minorHAnsi" w:eastAsiaTheme="minorEastAsia" w:hAnsiTheme="minorHAnsi"/>
              <w:noProof/>
              <w:szCs w:val="24"/>
              <w:lang w:eastAsia="en-GB"/>
            </w:rPr>
          </w:pPr>
          <w:hyperlink w:anchor="_Toc187769722" w:history="1">
            <w:r w:rsidRPr="00664294">
              <w:rPr>
                <w:rStyle w:val="Hyperlink"/>
                <w:rFonts w:ascii="Calibri" w:hAnsi="Calibri" w:cs="Calibri"/>
                <w:noProof/>
              </w:rPr>
              <w:t>12</w:t>
            </w:r>
            <w:r>
              <w:rPr>
                <w:rFonts w:asciiTheme="minorHAnsi" w:eastAsiaTheme="minorEastAsia" w:hAnsiTheme="minorHAnsi"/>
                <w:noProof/>
                <w:szCs w:val="24"/>
                <w:lang w:eastAsia="en-GB"/>
              </w:rPr>
              <w:tab/>
            </w:r>
            <w:r w:rsidRPr="00664294">
              <w:rPr>
                <w:rStyle w:val="Hyperlink"/>
                <w:rFonts w:ascii="Calibri" w:hAnsi="Calibri" w:cs="Calibri"/>
                <w:noProof/>
              </w:rPr>
              <w:t>Reference</w:t>
            </w:r>
            <w:r>
              <w:rPr>
                <w:noProof/>
                <w:webHidden/>
              </w:rPr>
              <w:tab/>
            </w:r>
            <w:r>
              <w:rPr>
                <w:noProof/>
                <w:webHidden/>
              </w:rPr>
              <w:fldChar w:fldCharType="begin"/>
            </w:r>
            <w:r>
              <w:rPr>
                <w:noProof/>
                <w:webHidden/>
              </w:rPr>
              <w:instrText xml:space="preserve"> PAGEREF _Toc187769722 \h </w:instrText>
            </w:r>
            <w:r>
              <w:rPr>
                <w:noProof/>
                <w:webHidden/>
              </w:rPr>
            </w:r>
            <w:r>
              <w:rPr>
                <w:noProof/>
                <w:webHidden/>
              </w:rPr>
              <w:fldChar w:fldCharType="separate"/>
            </w:r>
            <w:r w:rsidR="00657062">
              <w:rPr>
                <w:noProof/>
                <w:webHidden/>
              </w:rPr>
              <w:t>23</w:t>
            </w:r>
            <w:r>
              <w:rPr>
                <w:noProof/>
                <w:webHidden/>
              </w:rPr>
              <w:fldChar w:fldCharType="end"/>
            </w:r>
          </w:hyperlink>
        </w:p>
        <w:p w14:paraId="521611C9" w14:textId="537BB923" w:rsidR="0001337B" w:rsidRDefault="0001337B">
          <w:pPr>
            <w:rPr>
              <w:rFonts w:eastAsiaTheme="minorEastAsia"/>
              <w:b/>
              <w:bCs/>
              <w:szCs w:val="24"/>
            </w:rPr>
          </w:pPr>
          <w:r>
            <w:rPr>
              <w:b/>
              <w:bCs/>
            </w:rPr>
            <w:fldChar w:fldCharType="end"/>
          </w:r>
        </w:p>
      </w:sdtContent>
    </w:sdt>
    <w:p w14:paraId="42DE2339" w14:textId="77777777" w:rsidR="00B87DC4" w:rsidRDefault="00B87DC4">
      <w:pPr>
        <w:rPr>
          <w:rFonts w:eastAsiaTheme="minorEastAsia"/>
          <w:b/>
          <w:bCs/>
          <w:szCs w:val="24"/>
        </w:rPr>
      </w:pPr>
    </w:p>
    <w:p w14:paraId="38FD3E31" w14:textId="77777777" w:rsidR="00B87DC4" w:rsidRDefault="00B87DC4">
      <w:pPr>
        <w:rPr>
          <w:rFonts w:eastAsiaTheme="minorEastAsia"/>
          <w:b/>
          <w:bCs/>
          <w:szCs w:val="24"/>
        </w:rPr>
      </w:pPr>
    </w:p>
    <w:p w14:paraId="2EA44F86" w14:textId="77777777" w:rsidR="00B87DC4" w:rsidRDefault="00B87DC4">
      <w:pPr>
        <w:rPr>
          <w:rFonts w:eastAsiaTheme="minorEastAsia"/>
          <w:b/>
          <w:bCs/>
          <w:szCs w:val="24"/>
        </w:rPr>
      </w:pPr>
    </w:p>
    <w:p w14:paraId="65F82913" w14:textId="77777777" w:rsidR="00B87DC4" w:rsidRDefault="00B87DC4">
      <w:pPr>
        <w:rPr>
          <w:rFonts w:eastAsiaTheme="minorEastAsia"/>
          <w:b/>
          <w:bCs/>
          <w:szCs w:val="24"/>
        </w:rPr>
      </w:pPr>
    </w:p>
    <w:p w14:paraId="7C1262F1" w14:textId="77777777" w:rsidR="00B87DC4" w:rsidRDefault="00B87DC4">
      <w:pPr>
        <w:rPr>
          <w:rFonts w:eastAsiaTheme="minorEastAsia"/>
          <w:b/>
          <w:bCs/>
          <w:szCs w:val="24"/>
        </w:rPr>
      </w:pPr>
    </w:p>
    <w:p w14:paraId="28450BAD" w14:textId="77777777" w:rsidR="00B87DC4" w:rsidRDefault="00B87DC4">
      <w:pPr>
        <w:rPr>
          <w:b/>
          <w:bCs/>
        </w:rPr>
      </w:pPr>
    </w:p>
    <w:p w14:paraId="165D1BB7" w14:textId="5376F5AF" w:rsidR="00F72C5E" w:rsidRDefault="00F72C5E" w:rsidP="007E7BBC">
      <w:pPr>
        <w:pStyle w:val="Heading1"/>
        <w:spacing w:line="240" w:lineRule="auto"/>
        <w:rPr>
          <w:sz w:val="28"/>
          <w:szCs w:val="28"/>
        </w:rPr>
      </w:pPr>
      <w:bookmarkStart w:id="0" w:name="_Toc187769697"/>
      <w:r w:rsidRPr="007E7BBC">
        <w:rPr>
          <w:sz w:val="28"/>
          <w:szCs w:val="28"/>
        </w:rPr>
        <w:lastRenderedPageBreak/>
        <w:t>Introduction</w:t>
      </w:r>
      <w:bookmarkEnd w:id="0"/>
    </w:p>
    <w:p w14:paraId="1D3F7318" w14:textId="77777777" w:rsidR="006511C8" w:rsidRDefault="006511C8" w:rsidP="006511C8">
      <w:pPr>
        <w:rPr>
          <w:rFonts w:ascii="Times New Roman" w:hAnsi="Times New Roman" w:cs="Times New Roman"/>
          <w:sz w:val="22"/>
        </w:rPr>
      </w:pPr>
    </w:p>
    <w:p w14:paraId="6B1A53AC" w14:textId="7A355CEC" w:rsidR="002A014F" w:rsidRPr="002A014F" w:rsidRDefault="002A014F" w:rsidP="002A014F">
      <w:pPr>
        <w:rPr>
          <w:rFonts w:ascii="Times New Roman" w:hAnsi="Times New Roman" w:cs="Times New Roman"/>
          <w:sz w:val="22"/>
        </w:rPr>
      </w:pPr>
      <w:r w:rsidRPr="002A014F">
        <w:rPr>
          <w:rFonts w:ascii="Times New Roman" w:hAnsi="Times New Roman" w:cs="Times New Roman"/>
          <w:sz w:val="22"/>
        </w:rPr>
        <w:t>The anodization process is essential in automotive</w:t>
      </w:r>
      <w:r>
        <w:rPr>
          <w:rFonts w:ascii="Times New Roman" w:hAnsi="Times New Roman" w:cs="Times New Roman"/>
          <w:sz w:val="22"/>
        </w:rPr>
        <w:t xml:space="preserve"> original equipment</w:t>
      </w:r>
      <w:r w:rsidRPr="002A014F">
        <w:rPr>
          <w:rFonts w:ascii="Times New Roman" w:hAnsi="Times New Roman" w:cs="Times New Roman"/>
          <w:sz w:val="22"/>
        </w:rPr>
        <w:t xml:space="preserve"> manufacturing</w:t>
      </w:r>
      <w:r>
        <w:rPr>
          <w:rFonts w:ascii="Times New Roman" w:hAnsi="Times New Roman" w:cs="Times New Roman"/>
          <w:sz w:val="22"/>
        </w:rPr>
        <w:t xml:space="preserve"> (OEM)</w:t>
      </w:r>
      <w:r w:rsidRPr="002A014F">
        <w:rPr>
          <w:rFonts w:ascii="Times New Roman" w:hAnsi="Times New Roman" w:cs="Times New Roman"/>
          <w:sz w:val="22"/>
        </w:rPr>
        <w:t>, enhancing aluminium’s corrosion resistance and aesthetic properties. Although aluminium is naturally resistant to corrosion, environmental and operational factors can compromise its durability, making anodization critical to maintaining high-quality standards.</w:t>
      </w:r>
      <w:r>
        <w:rPr>
          <w:rFonts w:ascii="Times New Roman" w:hAnsi="Times New Roman" w:cs="Times New Roman"/>
          <w:sz w:val="22"/>
        </w:rPr>
        <w:t xml:space="preserve"> “</w:t>
      </w:r>
      <w:r w:rsidRPr="00B859D4">
        <w:rPr>
          <w:rFonts w:ascii="Times New Roman" w:hAnsi="Times New Roman" w:cs="Times New Roman"/>
          <w:sz w:val="22"/>
        </w:rPr>
        <w:t>Despite being a corrosion resistant metal, </w:t>
      </w:r>
      <w:hyperlink r:id="rId14" w:history="1">
        <w:r w:rsidRPr="00B859D4">
          <w:rPr>
            <w:rStyle w:val="Hyperlink"/>
            <w:rFonts w:ascii="Times New Roman" w:hAnsi="Times New Roman" w:cs="Times New Roman"/>
            <w:color w:val="auto"/>
            <w:sz w:val="22"/>
            <w:u w:val="none"/>
          </w:rPr>
          <w:t>aluminium may still corrode, tarnish, and oxidise</w:t>
        </w:r>
      </w:hyperlink>
      <w:r w:rsidRPr="00B859D4">
        <w:rPr>
          <w:rFonts w:ascii="Times New Roman" w:hAnsi="Times New Roman" w:cs="Times New Roman"/>
          <w:sz w:val="22"/>
        </w:rPr>
        <w:t>. The process of anodising aluminium enhances its natural resistance to corrosion</w:t>
      </w:r>
      <w:r>
        <w:rPr>
          <w:rFonts w:ascii="Times New Roman" w:hAnsi="Times New Roman" w:cs="Times New Roman"/>
          <w:sz w:val="22"/>
        </w:rPr>
        <w:t xml:space="preserve">” (2024, </w:t>
      </w:r>
      <w:proofErr w:type="spellStart"/>
      <w:r>
        <w:rPr>
          <w:rFonts w:ascii="Times New Roman" w:hAnsi="Times New Roman" w:cs="Times New Roman"/>
          <w:sz w:val="22"/>
        </w:rPr>
        <w:t>thyssenkrupp</w:t>
      </w:r>
      <w:proofErr w:type="spellEnd"/>
      <w:r>
        <w:rPr>
          <w:rFonts w:ascii="Times New Roman" w:hAnsi="Times New Roman" w:cs="Times New Roman"/>
          <w:sz w:val="22"/>
        </w:rPr>
        <w:t>).</w:t>
      </w:r>
    </w:p>
    <w:p w14:paraId="6C08EE6F" w14:textId="77777777" w:rsidR="002A014F" w:rsidRPr="002A014F" w:rsidRDefault="002A014F" w:rsidP="002A014F">
      <w:pPr>
        <w:rPr>
          <w:rFonts w:ascii="Times New Roman" w:hAnsi="Times New Roman" w:cs="Times New Roman"/>
          <w:sz w:val="22"/>
        </w:rPr>
      </w:pPr>
      <w:r w:rsidRPr="002A014F">
        <w:rPr>
          <w:rFonts w:ascii="Times New Roman" w:hAnsi="Times New Roman" w:cs="Times New Roman"/>
          <w:sz w:val="22"/>
        </w:rPr>
        <w:t>A key issue has been identified with the stainless-steel tank used in the anodization process, specifically its removable 5 mm thick lid. The lid, required for health and safety compliance when the tank is not in use, poses operational challenges. It currently requires two operators for removal and refitting due to its weight and complexity, with frequent alignment issues reported by staff. These challenges increase operational inefficiencies and present safety risks, including potential injuries and mishandling.</w:t>
      </w:r>
    </w:p>
    <w:p w14:paraId="2DB00964" w14:textId="77777777" w:rsidR="002A014F" w:rsidRPr="002A014F" w:rsidRDefault="002A014F" w:rsidP="002A014F">
      <w:pPr>
        <w:rPr>
          <w:rFonts w:ascii="Times New Roman" w:hAnsi="Times New Roman" w:cs="Times New Roman"/>
          <w:sz w:val="22"/>
        </w:rPr>
      </w:pPr>
      <w:r w:rsidRPr="002A014F">
        <w:rPr>
          <w:rFonts w:ascii="Times New Roman" w:hAnsi="Times New Roman" w:cs="Times New Roman"/>
          <w:sz w:val="22"/>
        </w:rPr>
        <w:t>This report aims to develop a safer, single-operator solution for the tank lid that addresses these challenges while ensuring compliance with health and safety standards. The redesign seeks to improve workplace ergonomics, reduce downtime, and optimize operational efficiency.</w:t>
      </w:r>
    </w:p>
    <w:p w14:paraId="55651EEA" w14:textId="2C11E4BF" w:rsidR="002A014F" w:rsidRPr="002A014F" w:rsidRDefault="002A014F" w:rsidP="002A014F">
      <w:pPr>
        <w:rPr>
          <w:rFonts w:ascii="Times New Roman" w:hAnsi="Times New Roman" w:cs="Times New Roman"/>
          <w:sz w:val="22"/>
        </w:rPr>
      </w:pPr>
      <w:r w:rsidRPr="002A014F">
        <w:rPr>
          <w:rFonts w:ascii="Times New Roman" w:hAnsi="Times New Roman" w:cs="Times New Roman"/>
          <w:sz w:val="22"/>
        </w:rPr>
        <w:t>Using the product design cycle, this document explores the problem, outlines design criteria, and presents feasible solutions. CAD models, technical drawings, and material justifications will support the proposal, ensuring a practical and sustainable solution for the anodization process</w:t>
      </w:r>
      <w:r>
        <w:rPr>
          <w:rFonts w:ascii="Times New Roman" w:hAnsi="Times New Roman" w:cs="Times New Roman"/>
          <w:sz w:val="22"/>
        </w:rPr>
        <w:t>.</w:t>
      </w:r>
    </w:p>
    <w:p w14:paraId="0385AEAC" w14:textId="77777777" w:rsidR="002A014F" w:rsidRPr="006511C8" w:rsidRDefault="002A014F" w:rsidP="006511C8">
      <w:pPr>
        <w:rPr>
          <w:rFonts w:ascii="Times New Roman" w:hAnsi="Times New Roman" w:cs="Times New Roman"/>
          <w:sz w:val="22"/>
        </w:rPr>
      </w:pPr>
    </w:p>
    <w:p w14:paraId="65D195AF" w14:textId="21A70178" w:rsidR="00AF7E16" w:rsidRDefault="00AF7E16" w:rsidP="001267F3">
      <w:pPr>
        <w:pStyle w:val="Heading2"/>
        <w:numPr>
          <w:ilvl w:val="0"/>
          <w:numId w:val="0"/>
        </w:numPr>
        <w:spacing w:line="240" w:lineRule="auto"/>
        <w:ind w:left="576" w:hanging="576"/>
      </w:pPr>
    </w:p>
    <w:p w14:paraId="23119434" w14:textId="77777777" w:rsidR="00D86020" w:rsidRPr="00D86020" w:rsidRDefault="00D86020" w:rsidP="00D86020"/>
    <w:p w14:paraId="1094E992" w14:textId="77777777" w:rsidR="00872416" w:rsidRDefault="00872416" w:rsidP="00D13C3A"/>
    <w:p w14:paraId="0F64F8DA" w14:textId="77777777" w:rsidR="00C768A2" w:rsidRDefault="00C768A2" w:rsidP="00D13C3A"/>
    <w:p w14:paraId="1CF10964" w14:textId="77777777" w:rsidR="00872416" w:rsidRDefault="00872416" w:rsidP="00D13C3A"/>
    <w:p w14:paraId="36888AF8" w14:textId="21DEEE44" w:rsidR="00F72C5E" w:rsidRDefault="00D86020" w:rsidP="007E7BBC">
      <w:pPr>
        <w:pStyle w:val="Heading1"/>
        <w:spacing w:line="240" w:lineRule="auto"/>
        <w:rPr>
          <w:rFonts w:ascii="Calibri" w:hAnsi="Calibri" w:cs="Calibri"/>
          <w:sz w:val="28"/>
          <w:szCs w:val="28"/>
        </w:rPr>
      </w:pPr>
      <w:bookmarkStart w:id="1" w:name="_Toc187769698"/>
      <w:r>
        <w:rPr>
          <w:rFonts w:ascii="Calibri" w:hAnsi="Calibri" w:cs="Calibri"/>
          <w:sz w:val="28"/>
          <w:szCs w:val="28"/>
        </w:rPr>
        <w:lastRenderedPageBreak/>
        <w:t>Key Legislation Considerations</w:t>
      </w:r>
      <w:bookmarkEnd w:id="1"/>
    </w:p>
    <w:p w14:paraId="1B45A27E" w14:textId="77777777" w:rsidR="00D86020" w:rsidRDefault="00D86020" w:rsidP="00D86020">
      <w:pPr>
        <w:rPr>
          <w:rFonts w:ascii="Times New Roman" w:hAnsi="Times New Roman" w:cs="Times New Roman"/>
          <w:sz w:val="22"/>
        </w:rPr>
      </w:pPr>
    </w:p>
    <w:p w14:paraId="1BF41DD0" w14:textId="562A02C3" w:rsidR="00D86020" w:rsidRDefault="00A37296" w:rsidP="00D86020">
      <w:pPr>
        <w:rPr>
          <w:rFonts w:ascii="Times New Roman" w:hAnsi="Times New Roman" w:cs="Times New Roman"/>
          <w:sz w:val="22"/>
        </w:rPr>
      </w:pPr>
      <w:r>
        <w:rPr>
          <w:rFonts w:ascii="Times New Roman" w:hAnsi="Times New Roman" w:cs="Times New Roman"/>
          <w:sz w:val="22"/>
        </w:rPr>
        <w:t>The design must adhere to health and safety regulations and industry standards, including</w:t>
      </w:r>
    </w:p>
    <w:p w14:paraId="603AC4C3" w14:textId="1C486234" w:rsidR="00A37296" w:rsidRDefault="00A37296" w:rsidP="00A37296">
      <w:pPr>
        <w:pStyle w:val="ListParagraph"/>
        <w:numPr>
          <w:ilvl w:val="0"/>
          <w:numId w:val="24"/>
        </w:numPr>
        <w:rPr>
          <w:rFonts w:ascii="Times New Roman" w:hAnsi="Times New Roman" w:cs="Times New Roman"/>
          <w:sz w:val="22"/>
        </w:rPr>
      </w:pPr>
      <w:r>
        <w:rPr>
          <w:rFonts w:ascii="Times New Roman" w:hAnsi="Times New Roman" w:cs="Times New Roman"/>
          <w:sz w:val="22"/>
        </w:rPr>
        <w:t>Manual Handling Operations Regulations (1992):</w:t>
      </w:r>
      <w:r w:rsidR="004C0FEF">
        <w:rPr>
          <w:rFonts w:ascii="Times New Roman" w:hAnsi="Times New Roman" w:cs="Times New Roman"/>
          <w:sz w:val="22"/>
        </w:rPr>
        <w:t xml:space="preserve"> The lids design should minimize the risk of injury by reducing physical effort and awkward postures. </w:t>
      </w:r>
    </w:p>
    <w:p w14:paraId="12528089" w14:textId="1F46F7B7" w:rsidR="00C603DA" w:rsidRPr="00C603DA" w:rsidRDefault="00C603DA" w:rsidP="00C603DA">
      <w:pPr>
        <w:pStyle w:val="ListParagraph"/>
        <w:numPr>
          <w:ilvl w:val="0"/>
          <w:numId w:val="25"/>
        </w:numPr>
        <w:rPr>
          <w:rFonts w:ascii="Times New Roman" w:hAnsi="Times New Roman" w:cs="Times New Roman"/>
          <w:sz w:val="22"/>
        </w:rPr>
      </w:pPr>
      <w:r>
        <w:rPr>
          <w:rFonts w:ascii="Times New Roman" w:hAnsi="Times New Roman" w:cs="Times New Roman"/>
          <w:sz w:val="22"/>
        </w:rPr>
        <w:t>“</w:t>
      </w:r>
      <w:r w:rsidRPr="00C603DA">
        <w:rPr>
          <w:rFonts w:ascii="Times New Roman" w:hAnsi="Times New Roman" w:cs="Times New Roman"/>
          <w:sz w:val="22"/>
        </w:rPr>
        <w:t>In general, if any dimension of the load exceeds about 75 cm, handling it is</w:t>
      </w:r>
    </w:p>
    <w:p w14:paraId="0219C4EA" w14:textId="77777777" w:rsidR="00C603DA" w:rsidRPr="00C603DA" w:rsidRDefault="00C603DA" w:rsidP="00C603DA">
      <w:pPr>
        <w:pStyle w:val="ListParagraph"/>
        <w:ind w:left="1440"/>
        <w:rPr>
          <w:rFonts w:ascii="Times New Roman" w:hAnsi="Times New Roman" w:cs="Times New Roman"/>
          <w:sz w:val="22"/>
        </w:rPr>
      </w:pPr>
      <w:r w:rsidRPr="00C603DA">
        <w:rPr>
          <w:rFonts w:ascii="Times New Roman" w:hAnsi="Times New Roman" w:cs="Times New Roman"/>
          <w:sz w:val="22"/>
        </w:rPr>
        <w:t>likely to pose an increased risk of injury, especially if this size is exceeded in more</w:t>
      </w:r>
    </w:p>
    <w:p w14:paraId="07A76880" w14:textId="34BA56C4" w:rsidR="00C603DA" w:rsidRDefault="00C603DA" w:rsidP="00C603DA">
      <w:pPr>
        <w:pStyle w:val="ListParagraph"/>
        <w:ind w:left="1440"/>
        <w:rPr>
          <w:rFonts w:ascii="Times New Roman" w:hAnsi="Times New Roman" w:cs="Times New Roman"/>
          <w:sz w:val="22"/>
        </w:rPr>
      </w:pPr>
      <w:r w:rsidRPr="00C603DA">
        <w:rPr>
          <w:rFonts w:ascii="Times New Roman" w:hAnsi="Times New Roman" w:cs="Times New Roman"/>
          <w:sz w:val="22"/>
        </w:rPr>
        <w:t>than one dimension.</w:t>
      </w:r>
      <w:r>
        <w:rPr>
          <w:rFonts w:ascii="Times New Roman" w:hAnsi="Times New Roman" w:cs="Times New Roman"/>
          <w:sz w:val="22"/>
        </w:rPr>
        <w:t>” (2016, HSE).</w:t>
      </w:r>
    </w:p>
    <w:p w14:paraId="31E00139" w14:textId="4A66091A" w:rsidR="00C603DA" w:rsidRDefault="00C603DA" w:rsidP="00C603DA">
      <w:pPr>
        <w:pStyle w:val="ListParagraph"/>
        <w:numPr>
          <w:ilvl w:val="0"/>
          <w:numId w:val="25"/>
        </w:numPr>
        <w:rPr>
          <w:rFonts w:ascii="Times New Roman" w:hAnsi="Times New Roman" w:cs="Times New Roman"/>
          <w:sz w:val="22"/>
        </w:rPr>
      </w:pPr>
      <w:r>
        <w:rPr>
          <w:rFonts w:ascii="Times New Roman" w:hAnsi="Times New Roman" w:cs="Times New Roman"/>
          <w:sz w:val="22"/>
        </w:rPr>
        <w:t>“</w:t>
      </w:r>
      <w:r w:rsidRPr="00C603DA">
        <w:rPr>
          <w:rFonts w:ascii="Times New Roman" w:hAnsi="Times New Roman" w:cs="Times New Roman"/>
          <w:sz w:val="22"/>
        </w:rPr>
        <w:t>Being able to adopt a comfortable, stable posture is</w:t>
      </w:r>
      <w:r>
        <w:rPr>
          <w:rFonts w:ascii="Times New Roman" w:hAnsi="Times New Roman" w:cs="Times New Roman"/>
          <w:sz w:val="22"/>
        </w:rPr>
        <w:t xml:space="preserve"> </w:t>
      </w:r>
      <w:r w:rsidRPr="00C603DA">
        <w:rPr>
          <w:rFonts w:ascii="Times New Roman" w:hAnsi="Times New Roman" w:cs="Times New Roman"/>
          <w:sz w:val="22"/>
        </w:rPr>
        <w:t>important, as is avoiding twisted or bent postures.</w:t>
      </w:r>
      <w:r>
        <w:rPr>
          <w:rFonts w:ascii="Times New Roman" w:hAnsi="Times New Roman" w:cs="Times New Roman"/>
          <w:sz w:val="22"/>
        </w:rPr>
        <w:t>” (2016, HSE).</w:t>
      </w:r>
    </w:p>
    <w:p w14:paraId="606C0BA8" w14:textId="16A7AF6B" w:rsidR="00C603DA" w:rsidRDefault="000756EA" w:rsidP="00C603DA">
      <w:pPr>
        <w:pStyle w:val="ListParagraph"/>
        <w:numPr>
          <w:ilvl w:val="0"/>
          <w:numId w:val="24"/>
        </w:numPr>
        <w:rPr>
          <w:rFonts w:ascii="Times New Roman" w:hAnsi="Times New Roman" w:cs="Times New Roman"/>
          <w:sz w:val="22"/>
        </w:rPr>
      </w:pPr>
      <w:r>
        <w:rPr>
          <w:rFonts w:ascii="Times New Roman" w:hAnsi="Times New Roman" w:cs="Times New Roman"/>
          <w:sz w:val="22"/>
        </w:rPr>
        <w:t>COSH</w:t>
      </w:r>
      <w:r w:rsidR="00612D3B">
        <w:rPr>
          <w:rFonts w:ascii="Times New Roman" w:hAnsi="Times New Roman" w:cs="Times New Roman"/>
          <w:sz w:val="22"/>
        </w:rPr>
        <w:t>H</w:t>
      </w:r>
      <w:r>
        <w:rPr>
          <w:rFonts w:ascii="Times New Roman" w:hAnsi="Times New Roman" w:cs="Times New Roman"/>
          <w:sz w:val="22"/>
        </w:rPr>
        <w:t xml:space="preserve"> Regulations (202</w:t>
      </w:r>
      <w:r w:rsidR="001F5C40">
        <w:rPr>
          <w:rFonts w:ascii="Times New Roman" w:hAnsi="Times New Roman" w:cs="Times New Roman"/>
          <w:sz w:val="22"/>
        </w:rPr>
        <w:t>2</w:t>
      </w:r>
      <w:r>
        <w:rPr>
          <w:rFonts w:ascii="Times New Roman" w:hAnsi="Times New Roman" w:cs="Times New Roman"/>
          <w:sz w:val="22"/>
        </w:rPr>
        <w:t xml:space="preserve">): </w:t>
      </w:r>
      <w:r w:rsidR="00D723A1">
        <w:rPr>
          <w:rFonts w:ascii="Times New Roman" w:hAnsi="Times New Roman" w:cs="Times New Roman"/>
          <w:sz w:val="22"/>
        </w:rPr>
        <w:t>As the tank contains 30% sul</w:t>
      </w:r>
      <w:r w:rsidR="009F0771">
        <w:rPr>
          <w:rFonts w:ascii="Times New Roman" w:hAnsi="Times New Roman" w:cs="Times New Roman"/>
          <w:sz w:val="22"/>
        </w:rPr>
        <w:t>ph</w:t>
      </w:r>
      <w:r w:rsidR="00D723A1">
        <w:rPr>
          <w:rFonts w:ascii="Times New Roman" w:hAnsi="Times New Roman" w:cs="Times New Roman"/>
          <w:sz w:val="22"/>
        </w:rPr>
        <w:t>uric acid which is corrosive, the design must prevent spills or exposure during handling and storing.</w:t>
      </w:r>
    </w:p>
    <w:p w14:paraId="5C8E3566" w14:textId="095D5FB3" w:rsidR="00612D3B" w:rsidRDefault="00612D3B" w:rsidP="00612D3B">
      <w:pPr>
        <w:pStyle w:val="ListParagraph"/>
        <w:numPr>
          <w:ilvl w:val="0"/>
          <w:numId w:val="25"/>
        </w:numPr>
        <w:rPr>
          <w:rFonts w:ascii="Times New Roman" w:hAnsi="Times New Roman" w:cs="Times New Roman"/>
          <w:sz w:val="22"/>
        </w:rPr>
      </w:pPr>
      <w:r>
        <w:rPr>
          <w:rFonts w:ascii="Times New Roman" w:hAnsi="Times New Roman" w:cs="Times New Roman"/>
          <w:sz w:val="22"/>
        </w:rPr>
        <w:t>“</w:t>
      </w:r>
      <w:r w:rsidR="002A014F">
        <w:rPr>
          <w:rFonts w:ascii="Times New Roman" w:hAnsi="Times New Roman" w:cs="Times New Roman"/>
          <w:sz w:val="22"/>
        </w:rPr>
        <w:t>Corrosive</w:t>
      </w:r>
      <w:r>
        <w:rPr>
          <w:rFonts w:ascii="Times New Roman" w:hAnsi="Times New Roman" w:cs="Times New Roman"/>
          <w:sz w:val="22"/>
        </w:rPr>
        <w:t xml:space="preserve"> causes severe skin burns and eye damage. </w:t>
      </w:r>
      <w:r w:rsidRPr="00612D3B">
        <w:rPr>
          <w:rFonts w:ascii="Times New Roman" w:hAnsi="Times New Roman" w:cs="Times New Roman"/>
          <w:sz w:val="22"/>
        </w:rPr>
        <w:t>Avoid spilling. Avoid contact with skin and eyes.</w:t>
      </w:r>
      <w:r>
        <w:rPr>
          <w:rFonts w:ascii="Times New Roman" w:hAnsi="Times New Roman" w:cs="Times New Roman"/>
          <w:sz w:val="22"/>
        </w:rPr>
        <w:t>” (2012, UNIVAR)</w:t>
      </w:r>
    </w:p>
    <w:p w14:paraId="77777CD7" w14:textId="3D3182D5" w:rsidR="00612D3B" w:rsidRDefault="00612D3B" w:rsidP="00FA406C">
      <w:pPr>
        <w:pStyle w:val="ListParagraph"/>
        <w:numPr>
          <w:ilvl w:val="0"/>
          <w:numId w:val="25"/>
        </w:numPr>
        <w:rPr>
          <w:rFonts w:ascii="Times New Roman" w:hAnsi="Times New Roman" w:cs="Times New Roman"/>
          <w:sz w:val="22"/>
        </w:rPr>
      </w:pPr>
      <w:r>
        <w:rPr>
          <w:rFonts w:ascii="Times New Roman" w:hAnsi="Times New Roman" w:cs="Times New Roman"/>
          <w:sz w:val="22"/>
        </w:rPr>
        <w:t>“</w:t>
      </w:r>
      <w:r w:rsidR="00FA406C" w:rsidRPr="00FA406C">
        <w:rPr>
          <w:rFonts w:ascii="Times New Roman" w:hAnsi="Times New Roman" w:cs="Times New Roman"/>
          <w:sz w:val="22"/>
        </w:rPr>
        <w:t>The design and use of appropriate work processes, systems and engineering controls and the provision and use of suitable work equipment and materials</w:t>
      </w:r>
      <w:r w:rsidR="00FA406C">
        <w:rPr>
          <w:rFonts w:ascii="Times New Roman" w:hAnsi="Times New Roman" w:cs="Times New Roman"/>
          <w:sz w:val="22"/>
        </w:rPr>
        <w:t xml:space="preserve"> and </w:t>
      </w:r>
      <w:r w:rsidR="00FA406C" w:rsidRPr="00FA406C">
        <w:rPr>
          <w:rFonts w:ascii="Times New Roman" w:hAnsi="Times New Roman" w:cs="Times New Roman"/>
          <w:sz w:val="22"/>
        </w:rPr>
        <w:t>the control of exposure at source</w:t>
      </w:r>
      <w:r w:rsidR="00FA406C">
        <w:rPr>
          <w:rFonts w:ascii="Times New Roman" w:hAnsi="Times New Roman" w:cs="Times New Roman"/>
          <w:sz w:val="22"/>
        </w:rPr>
        <w:t>.” (2024, Legislation)</w:t>
      </w:r>
    </w:p>
    <w:p w14:paraId="356D24A8" w14:textId="6C453EEA" w:rsidR="00FA406C" w:rsidRDefault="009F1BCB" w:rsidP="00FA406C">
      <w:pPr>
        <w:pStyle w:val="ListParagraph"/>
        <w:numPr>
          <w:ilvl w:val="0"/>
          <w:numId w:val="24"/>
        </w:numPr>
        <w:rPr>
          <w:rFonts w:ascii="Times New Roman" w:hAnsi="Times New Roman" w:cs="Times New Roman"/>
          <w:sz w:val="22"/>
        </w:rPr>
      </w:pPr>
      <w:r>
        <w:rPr>
          <w:rFonts w:ascii="Times New Roman" w:hAnsi="Times New Roman" w:cs="Times New Roman"/>
          <w:sz w:val="22"/>
        </w:rPr>
        <w:t>BS8888</w:t>
      </w:r>
      <w:r w:rsidR="00C63E9E">
        <w:rPr>
          <w:rFonts w:ascii="Times New Roman" w:hAnsi="Times New Roman" w:cs="Times New Roman"/>
          <w:sz w:val="22"/>
        </w:rPr>
        <w:t xml:space="preserve"> Technical Product Documentation, technical drawing must comply with the standard for clarity.</w:t>
      </w:r>
    </w:p>
    <w:p w14:paraId="00D8C882" w14:textId="20A1275D" w:rsidR="00C63E9E" w:rsidRDefault="00A263C1" w:rsidP="00FA406C">
      <w:pPr>
        <w:pStyle w:val="ListParagraph"/>
        <w:numPr>
          <w:ilvl w:val="0"/>
          <w:numId w:val="24"/>
        </w:numPr>
        <w:rPr>
          <w:rFonts w:ascii="Times New Roman" w:hAnsi="Times New Roman" w:cs="Times New Roman"/>
          <w:sz w:val="22"/>
        </w:rPr>
      </w:pPr>
      <w:r>
        <w:rPr>
          <w:rFonts w:ascii="Times New Roman" w:hAnsi="Times New Roman" w:cs="Times New Roman"/>
          <w:sz w:val="22"/>
        </w:rPr>
        <w:t>ISO 12100 (2010)</w:t>
      </w:r>
      <w:r w:rsidR="0041677F">
        <w:rPr>
          <w:rFonts w:ascii="Times New Roman" w:hAnsi="Times New Roman" w:cs="Times New Roman"/>
          <w:sz w:val="22"/>
        </w:rPr>
        <w:t xml:space="preserve"> Safety of machinery – General principles for design – Risk assessment and risk reduction.</w:t>
      </w:r>
    </w:p>
    <w:p w14:paraId="1D4803F9" w14:textId="77777777" w:rsidR="0041677F" w:rsidRDefault="0041677F" w:rsidP="0041677F">
      <w:pPr>
        <w:rPr>
          <w:rFonts w:ascii="Times New Roman" w:hAnsi="Times New Roman" w:cs="Times New Roman"/>
          <w:sz w:val="22"/>
        </w:rPr>
      </w:pPr>
    </w:p>
    <w:p w14:paraId="7BF72CA2" w14:textId="77777777" w:rsidR="0041677F" w:rsidRPr="0041677F" w:rsidRDefault="0041677F" w:rsidP="0041677F">
      <w:pPr>
        <w:rPr>
          <w:rFonts w:ascii="Times New Roman" w:hAnsi="Times New Roman" w:cs="Times New Roman"/>
          <w:sz w:val="22"/>
        </w:rPr>
      </w:pPr>
    </w:p>
    <w:p w14:paraId="58E7C84B" w14:textId="77777777" w:rsidR="00D86020" w:rsidRPr="00D86020" w:rsidRDefault="00D86020" w:rsidP="00D86020">
      <w:pPr>
        <w:rPr>
          <w:rFonts w:ascii="Times New Roman" w:hAnsi="Times New Roman" w:cs="Times New Roman"/>
          <w:sz w:val="22"/>
        </w:rPr>
      </w:pPr>
    </w:p>
    <w:p w14:paraId="06CA76D5" w14:textId="5DBB6000" w:rsidR="00910A6F" w:rsidRDefault="00910A6F" w:rsidP="00872416">
      <w:pPr>
        <w:keepNext/>
        <w:spacing w:line="240" w:lineRule="auto"/>
        <w:rPr>
          <w:rFonts w:ascii="Times New Roman" w:hAnsi="Times New Roman" w:cs="Times New Roman"/>
          <w:sz w:val="22"/>
        </w:rPr>
      </w:pPr>
    </w:p>
    <w:p w14:paraId="41B55D5B" w14:textId="77777777" w:rsidR="00395654" w:rsidRDefault="00395654" w:rsidP="000C3FEF">
      <w:pPr>
        <w:rPr>
          <w:rFonts w:ascii="Times New Roman" w:hAnsi="Times New Roman" w:cs="Times New Roman"/>
          <w:sz w:val="22"/>
        </w:rPr>
      </w:pPr>
    </w:p>
    <w:p w14:paraId="4440BA8A" w14:textId="77777777" w:rsidR="00455630" w:rsidRPr="00455630" w:rsidRDefault="00455630" w:rsidP="00455630"/>
    <w:p w14:paraId="2FF49CAA" w14:textId="2514C0AF" w:rsidR="00D86020" w:rsidRPr="0041677F" w:rsidRDefault="00395654" w:rsidP="00B859D4">
      <w:pPr>
        <w:pStyle w:val="ListParagraph"/>
        <w:rPr>
          <w:rFonts w:ascii="Times New Roman" w:hAnsi="Times New Roman" w:cs="Times New Roman"/>
          <w:sz w:val="22"/>
        </w:rPr>
      </w:pPr>
      <w:r>
        <w:rPr>
          <w:rFonts w:ascii="Times New Roman" w:hAnsi="Times New Roman" w:cs="Times New Roman"/>
          <w:sz w:val="22"/>
          <w:shd w:val="clear" w:color="auto" w:fill="FFFFFF"/>
        </w:rPr>
        <w:br/>
      </w:r>
    </w:p>
    <w:p w14:paraId="04BBC31D" w14:textId="5B3510B0" w:rsidR="009F7E28" w:rsidRDefault="0041677F" w:rsidP="009F7E28">
      <w:pPr>
        <w:pStyle w:val="Heading1"/>
        <w:rPr>
          <w:rFonts w:ascii="Calibri" w:hAnsi="Calibri" w:cs="Calibri"/>
          <w:sz w:val="28"/>
          <w:szCs w:val="28"/>
        </w:rPr>
      </w:pPr>
      <w:bookmarkStart w:id="2" w:name="_Toc187769699"/>
      <w:r w:rsidRPr="001A5EE3">
        <w:rPr>
          <w:rFonts w:ascii="Calibri" w:hAnsi="Calibri" w:cs="Calibri"/>
          <w:sz w:val="28"/>
          <w:szCs w:val="28"/>
        </w:rPr>
        <w:lastRenderedPageBreak/>
        <w:t>Specification</w:t>
      </w:r>
      <w:bookmarkEnd w:id="2"/>
    </w:p>
    <w:p w14:paraId="6746AF65" w14:textId="77777777" w:rsidR="00CA3E03" w:rsidRPr="00CA3E03" w:rsidRDefault="00CA3E03" w:rsidP="00CA3E03">
      <w:pPr>
        <w:rPr>
          <w:rFonts w:ascii="Times New Roman" w:hAnsi="Times New Roman" w:cs="Times New Roman"/>
          <w:sz w:val="22"/>
        </w:rPr>
      </w:pPr>
    </w:p>
    <w:p w14:paraId="29716670" w14:textId="15C58FDC" w:rsidR="00B12C0C" w:rsidRPr="00CA3E03" w:rsidRDefault="00CA3E03" w:rsidP="00CA3E03">
      <w:pPr>
        <w:tabs>
          <w:tab w:val="left" w:pos="1200"/>
        </w:tabs>
        <w:spacing w:line="240" w:lineRule="auto"/>
        <w:jc w:val="center"/>
        <w:rPr>
          <w:rFonts w:ascii="Times New Roman" w:hAnsi="Times New Roman" w:cs="Times New Roman"/>
          <w:i/>
          <w:iCs/>
          <w:sz w:val="22"/>
        </w:rPr>
      </w:pPr>
      <w:r>
        <w:rPr>
          <w:rFonts w:ascii="Times New Roman" w:hAnsi="Times New Roman" w:cs="Times New Roman"/>
          <w:i/>
          <w:iCs/>
          <w:sz w:val="22"/>
        </w:rPr>
        <w:t>Table 1 – Specification Table</w:t>
      </w:r>
    </w:p>
    <w:tbl>
      <w:tblPr>
        <w:tblStyle w:val="TableGrid"/>
        <w:tblW w:w="0" w:type="auto"/>
        <w:jc w:val="center"/>
        <w:tblLook w:val="04A0" w:firstRow="1" w:lastRow="0" w:firstColumn="1" w:lastColumn="0" w:noHBand="0" w:noVBand="1"/>
      </w:tblPr>
      <w:tblGrid>
        <w:gridCol w:w="2263"/>
        <w:gridCol w:w="6753"/>
      </w:tblGrid>
      <w:tr w:rsidR="001A5EE3" w14:paraId="3A3B29B3" w14:textId="77777777" w:rsidTr="00B613ED">
        <w:trPr>
          <w:jc w:val="center"/>
        </w:trPr>
        <w:tc>
          <w:tcPr>
            <w:tcW w:w="2263" w:type="dxa"/>
            <w:vAlign w:val="center"/>
          </w:tcPr>
          <w:p w14:paraId="41C809EE" w14:textId="589734DB" w:rsidR="001A5EE3" w:rsidRPr="00B613ED" w:rsidRDefault="001A5EE3" w:rsidP="001A5EE3">
            <w:pPr>
              <w:spacing w:line="240" w:lineRule="auto"/>
              <w:jc w:val="center"/>
              <w:rPr>
                <w:rFonts w:ascii="Times New Roman" w:hAnsi="Times New Roman" w:cs="Times New Roman"/>
                <w:sz w:val="22"/>
              </w:rPr>
            </w:pPr>
            <w:r w:rsidRPr="00B613ED">
              <w:rPr>
                <w:rFonts w:ascii="Times New Roman" w:hAnsi="Times New Roman" w:cs="Times New Roman"/>
                <w:sz w:val="22"/>
              </w:rPr>
              <w:t>Performance</w:t>
            </w:r>
          </w:p>
        </w:tc>
        <w:tc>
          <w:tcPr>
            <w:tcW w:w="6753" w:type="dxa"/>
          </w:tcPr>
          <w:p w14:paraId="7561F86C" w14:textId="77777777" w:rsidR="00BA507B" w:rsidRPr="00BA507B" w:rsidRDefault="00BA507B" w:rsidP="00BA507B">
            <w:pPr>
              <w:pStyle w:val="ListParagraph"/>
              <w:numPr>
                <w:ilvl w:val="0"/>
                <w:numId w:val="26"/>
              </w:numPr>
              <w:spacing w:line="240" w:lineRule="auto"/>
              <w:rPr>
                <w:rFonts w:ascii="Calibri" w:hAnsi="Calibri" w:cs="Calibri"/>
                <w:sz w:val="22"/>
              </w:rPr>
            </w:pPr>
            <w:r w:rsidRPr="00BA507B">
              <w:rPr>
                <w:rFonts w:ascii="Calibri" w:hAnsi="Calibri" w:cs="Calibri"/>
                <w:sz w:val="22"/>
              </w:rPr>
              <w:t>Cover the top of the tank</w:t>
            </w:r>
          </w:p>
          <w:p w14:paraId="63C8D929" w14:textId="77777777" w:rsidR="001A5EE3" w:rsidRDefault="00BA507B" w:rsidP="00BA507B">
            <w:pPr>
              <w:pStyle w:val="ListParagraph"/>
              <w:numPr>
                <w:ilvl w:val="0"/>
                <w:numId w:val="26"/>
              </w:numPr>
              <w:spacing w:line="240" w:lineRule="auto"/>
              <w:rPr>
                <w:rFonts w:ascii="Calibri" w:hAnsi="Calibri" w:cs="Calibri"/>
                <w:sz w:val="22"/>
              </w:rPr>
            </w:pPr>
            <w:r>
              <w:rPr>
                <w:rFonts w:ascii="Calibri" w:hAnsi="Calibri" w:cs="Calibri"/>
                <w:sz w:val="22"/>
              </w:rPr>
              <w:t>B</w:t>
            </w:r>
            <w:r w:rsidRPr="00BA507B">
              <w:rPr>
                <w:rFonts w:ascii="Calibri" w:hAnsi="Calibri" w:cs="Calibri"/>
                <w:sz w:val="22"/>
              </w:rPr>
              <w:t>e able to be removed by one person</w:t>
            </w:r>
          </w:p>
          <w:p w14:paraId="3231C40E" w14:textId="7F41AB00" w:rsidR="005C6267" w:rsidRPr="00BA507B" w:rsidRDefault="005C6267" w:rsidP="00BA507B">
            <w:pPr>
              <w:pStyle w:val="ListParagraph"/>
              <w:numPr>
                <w:ilvl w:val="0"/>
                <w:numId w:val="26"/>
              </w:numPr>
              <w:spacing w:line="240" w:lineRule="auto"/>
              <w:rPr>
                <w:rFonts w:ascii="Calibri" w:hAnsi="Calibri" w:cs="Calibri"/>
                <w:sz w:val="22"/>
              </w:rPr>
            </w:pPr>
            <w:r>
              <w:rPr>
                <w:rFonts w:ascii="Calibri" w:hAnsi="Calibri" w:cs="Calibri"/>
                <w:sz w:val="22"/>
              </w:rPr>
              <w:t xml:space="preserve">Allow unobstructed access for hoisting parts </w:t>
            </w:r>
            <w:r w:rsidR="008703F9">
              <w:rPr>
                <w:rFonts w:ascii="Calibri" w:hAnsi="Calibri" w:cs="Calibri"/>
                <w:sz w:val="22"/>
              </w:rPr>
              <w:t>into</w:t>
            </w:r>
            <w:r>
              <w:rPr>
                <w:rFonts w:ascii="Calibri" w:hAnsi="Calibri" w:cs="Calibri"/>
                <w:sz w:val="22"/>
              </w:rPr>
              <w:t xml:space="preserve"> the tank</w:t>
            </w:r>
          </w:p>
        </w:tc>
      </w:tr>
      <w:tr w:rsidR="001A5EE3" w14:paraId="5B1CBDBB" w14:textId="77777777" w:rsidTr="00B613ED">
        <w:trPr>
          <w:jc w:val="center"/>
        </w:trPr>
        <w:tc>
          <w:tcPr>
            <w:tcW w:w="2263" w:type="dxa"/>
            <w:vAlign w:val="center"/>
          </w:tcPr>
          <w:p w14:paraId="0ABB7EFD" w14:textId="3C55B2F6" w:rsidR="001A5EE3" w:rsidRPr="00B613ED" w:rsidRDefault="001A5EE3" w:rsidP="001A5EE3">
            <w:pPr>
              <w:spacing w:line="240" w:lineRule="auto"/>
              <w:jc w:val="center"/>
              <w:rPr>
                <w:rFonts w:ascii="Times New Roman" w:hAnsi="Times New Roman" w:cs="Times New Roman"/>
                <w:sz w:val="22"/>
              </w:rPr>
            </w:pPr>
            <w:r w:rsidRPr="00B613ED">
              <w:rPr>
                <w:rFonts w:ascii="Times New Roman" w:hAnsi="Times New Roman" w:cs="Times New Roman"/>
                <w:sz w:val="22"/>
              </w:rPr>
              <w:t>Environment</w:t>
            </w:r>
          </w:p>
        </w:tc>
        <w:tc>
          <w:tcPr>
            <w:tcW w:w="6753" w:type="dxa"/>
          </w:tcPr>
          <w:p w14:paraId="62B46D98" w14:textId="77777777" w:rsidR="001A5EE3" w:rsidRPr="00BA507B" w:rsidRDefault="00BA507B" w:rsidP="00BA507B">
            <w:pPr>
              <w:pStyle w:val="ListParagraph"/>
              <w:numPr>
                <w:ilvl w:val="0"/>
                <w:numId w:val="27"/>
              </w:numPr>
              <w:spacing w:line="240" w:lineRule="auto"/>
              <w:rPr>
                <w:sz w:val="22"/>
              </w:rPr>
            </w:pPr>
            <w:r>
              <w:rPr>
                <w:rFonts w:ascii="Calibri" w:hAnsi="Calibri" w:cs="Calibri"/>
                <w:sz w:val="22"/>
              </w:rPr>
              <w:t xml:space="preserve">OEM facility, indoors </w:t>
            </w:r>
          </w:p>
          <w:p w14:paraId="71521127" w14:textId="5BDC7764" w:rsidR="00BA507B" w:rsidRPr="00BA507B" w:rsidRDefault="00BA507B" w:rsidP="00BA507B">
            <w:pPr>
              <w:pStyle w:val="ListParagraph"/>
              <w:numPr>
                <w:ilvl w:val="0"/>
                <w:numId w:val="27"/>
              </w:numPr>
              <w:spacing w:line="240" w:lineRule="auto"/>
              <w:rPr>
                <w:sz w:val="22"/>
              </w:rPr>
            </w:pPr>
            <w:r>
              <w:rPr>
                <w:rFonts w:ascii="Calibri" w:hAnsi="Calibri" w:cs="Calibri"/>
                <w:sz w:val="22"/>
              </w:rPr>
              <w:t>Anodization environment, 30% Sul</w:t>
            </w:r>
            <w:r w:rsidR="009F0771">
              <w:rPr>
                <w:rFonts w:ascii="Calibri" w:hAnsi="Calibri" w:cs="Calibri"/>
                <w:sz w:val="22"/>
              </w:rPr>
              <w:t>ph</w:t>
            </w:r>
            <w:r>
              <w:rPr>
                <w:rFonts w:ascii="Calibri" w:hAnsi="Calibri" w:cs="Calibri"/>
                <w:sz w:val="22"/>
              </w:rPr>
              <w:t>uric acid</w:t>
            </w:r>
          </w:p>
          <w:p w14:paraId="560363E9" w14:textId="497B9399" w:rsidR="00BA507B" w:rsidRPr="005C6267" w:rsidRDefault="00BA507B" w:rsidP="005C6267">
            <w:pPr>
              <w:pStyle w:val="ListParagraph"/>
              <w:numPr>
                <w:ilvl w:val="0"/>
                <w:numId w:val="27"/>
              </w:numPr>
              <w:spacing w:line="240" w:lineRule="auto"/>
              <w:rPr>
                <w:sz w:val="22"/>
              </w:rPr>
            </w:pPr>
            <w:r>
              <w:rPr>
                <w:rFonts w:ascii="Calibri" w:hAnsi="Calibri" w:cs="Calibri"/>
                <w:sz w:val="22"/>
              </w:rPr>
              <w:t>Heated unit t</w:t>
            </w:r>
            <w:r w:rsidR="005C6267">
              <w:rPr>
                <w:rFonts w:ascii="Calibri" w:hAnsi="Calibri" w:cs="Calibri"/>
                <w:sz w:val="22"/>
              </w:rPr>
              <w:t>o</w:t>
            </w:r>
            <w:r>
              <w:rPr>
                <w:rFonts w:ascii="Calibri" w:hAnsi="Calibri" w:cs="Calibri"/>
                <w:sz w:val="22"/>
              </w:rPr>
              <w:t xml:space="preserve"> 25</w:t>
            </w:r>
            <w:r w:rsidR="005C6267">
              <w:rPr>
                <w:rFonts w:ascii="Calibri" w:hAnsi="Calibri" w:cs="Calibri"/>
                <w:sz w:val="22"/>
              </w:rPr>
              <w:br w:type="column"/>
              <w:t>°</w:t>
            </w:r>
            <w:r w:rsidR="005C6267" w:rsidRPr="005C6267">
              <w:rPr>
                <w:rFonts w:ascii="Calibri" w:hAnsi="Calibri" w:cs="Calibri"/>
                <w:sz w:val="22"/>
              </w:rPr>
              <w:t>c</w:t>
            </w:r>
          </w:p>
        </w:tc>
      </w:tr>
      <w:tr w:rsidR="001A5EE3" w14:paraId="111CEC32" w14:textId="77777777" w:rsidTr="00B613ED">
        <w:trPr>
          <w:jc w:val="center"/>
        </w:trPr>
        <w:tc>
          <w:tcPr>
            <w:tcW w:w="2263" w:type="dxa"/>
            <w:vAlign w:val="center"/>
          </w:tcPr>
          <w:p w14:paraId="26945FE0" w14:textId="0029589A" w:rsidR="001A5EE3" w:rsidRPr="00B613ED" w:rsidRDefault="001A5EE3" w:rsidP="00B613ED">
            <w:pPr>
              <w:spacing w:line="240" w:lineRule="auto"/>
              <w:jc w:val="center"/>
              <w:rPr>
                <w:rFonts w:ascii="Times New Roman" w:hAnsi="Times New Roman" w:cs="Times New Roman"/>
                <w:sz w:val="22"/>
              </w:rPr>
            </w:pPr>
            <w:r w:rsidRPr="00B613ED">
              <w:rPr>
                <w:rFonts w:ascii="Times New Roman" w:hAnsi="Times New Roman" w:cs="Times New Roman"/>
                <w:sz w:val="22"/>
              </w:rPr>
              <w:t>Maintenance</w:t>
            </w:r>
          </w:p>
        </w:tc>
        <w:tc>
          <w:tcPr>
            <w:tcW w:w="6753" w:type="dxa"/>
          </w:tcPr>
          <w:p w14:paraId="38E03C1E" w14:textId="77777777" w:rsidR="001A5EE3" w:rsidRPr="00971C16" w:rsidRDefault="00971C16" w:rsidP="00971C16">
            <w:pPr>
              <w:pStyle w:val="ListParagraph"/>
              <w:numPr>
                <w:ilvl w:val="0"/>
                <w:numId w:val="28"/>
              </w:numPr>
              <w:spacing w:line="240" w:lineRule="auto"/>
              <w:rPr>
                <w:sz w:val="22"/>
              </w:rPr>
            </w:pPr>
            <w:r>
              <w:rPr>
                <w:rFonts w:ascii="Calibri" w:hAnsi="Calibri" w:cs="Calibri"/>
                <w:sz w:val="22"/>
              </w:rPr>
              <w:t>Annual inspection</w:t>
            </w:r>
          </w:p>
          <w:p w14:paraId="39DEE6FB" w14:textId="77777777" w:rsidR="00971C16" w:rsidRPr="00971C16" w:rsidRDefault="00971C16" w:rsidP="00971C16">
            <w:pPr>
              <w:pStyle w:val="ListParagraph"/>
              <w:numPr>
                <w:ilvl w:val="0"/>
                <w:numId w:val="28"/>
              </w:numPr>
              <w:spacing w:line="240" w:lineRule="auto"/>
              <w:rPr>
                <w:sz w:val="22"/>
              </w:rPr>
            </w:pPr>
            <w:r>
              <w:rPr>
                <w:rFonts w:ascii="Calibri" w:hAnsi="Calibri" w:cs="Calibri"/>
                <w:sz w:val="22"/>
              </w:rPr>
              <w:t>Non specialist parts required</w:t>
            </w:r>
          </w:p>
          <w:p w14:paraId="252ED7E3" w14:textId="2370FAE4" w:rsidR="00971C16" w:rsidRPr="00971C16" w:rsidRDefault="00971C16" w:rsidP="00971C16">
            <w:pPr>
              <w:pStyle w:val="ListParagraph"/>
              <w:numPr>
                <w:ilvl w:val="0"/>
                <w:numId w:val="28"/>
              </w:numPr>
              <w:spacing w:line="240" w:lineRule="auto"/>
              <w:rPr>
                <w:sz w:val="22"/>
              </w:rPr>
            </w:pPr>
            <w:r>
              <w:rPr>
                <w:rFonts w:ascii="Calibri" w:hAnsi="Calibri" w:cs="Calibri"/>
                <w:sz w:val="22"/>
              </w:rPr>
              <w:t>To be carried out by facilities maintenance team</w:t>
            </w:r>
          </w:p>
        </w:tc>
      </w:tr>
      <w:tr w:rsidR="001A5EE3" w14:paraId="30A236A4" w14:textId="77777777" w:rsidTr="00B613ED">
        <w:trPr>
          <w:jc w:val="center"/>
        </w:trPr>
        <w:tc>
          <w:tcPr>
            <w:tcW w:w="2263" w:type="dxa"/>
            <w:vAlign w:val="center"/>
          </w:tcPr>
          <w:p w14:paraId="1D9DEDA4" w14:textId="4C814329" w:rsidR="001A5EE3" w:rsidRPr="00B613ED" w:rsidRDefault="001A5EE3" w:rsidP="00B613ED">
            <w:pPr>
              <w:spacing w:line="240" w:lineRule="auto"/>
              <w:jc w:val="center"/>
              <w:rPr>
                <w:rFonts w:ascii="Times New Roman" w:hAnsi="Times New Roman" w:cs="Times New Roman"/>
                <w:sz w:val="22"/>
              </w:rPr>
            </w:pPr>
            <w:r w:rsidRPr="00B613ED">
              <w:rPr>
                <w:rFonts w:ascii="Times New Roman" w:hAnsi="Times New Roman" w:cs="Times New Roman"/>
                <w:sz w:val="22"/>
              </w:rPr>
              <w:t>Target Product Cost</w:t>
            </w:r>
          </w:p>
        </w:tc>
        <w:tc>
          <w:tcPr>
            <w:tcW w:w="6753" w:type="dxa"/>
          </w:tcPr>
          <w:p w14:paraId="4EB27E40" w14:textId="2C7E9853" w:rsidR="001A5EE3" w:rsidRPr="00971C16" w:rsidRDefault="00E25ED0" w:rsidP="00971C16">
            <w:pPr>
              <w:pStyle w:val="ListParagraph"/>
              <w:numPr>
                <w:ilvl w:val="0"/>
                <w:numId w:val="29"/>
              </w:numPr>
              <w:spacing w:line="240" w:lineRule="auto"/>
              <w:rPr>
                <w:sz w:val="22"/>
              </w:rPr>
            </w:pPr>
            <w:r>
              <w:rPr>
                <w:rFonts w:ascii="Calibri" w:hAnsi="Calibri" w:cs="Calibri"/>
                <w:sz w:val="22"/>
              </w:rPr>
              <w:t>£700</w:t>
            </w:r>
          </w:p>
        </w:tc>
      </w:tr>
      <w:tr w:rsidR="001A5EE3" w14:paraId="6C8D65D5" w14:textId="77777777" w:rsidTr="00B613ED">
        <w:trPr>
          <w:jc w:val="center"/>
        </w:trPr>
        <w:tc>
          <w:tcPr>
            <w:tcW w:w="2263" w:type="dxa"/>
            <w:vAlign w:val="center"/>
          </w:tcPr>
          <w:p w14:paraId="5A16FFCD" w14:textId="359AF3AE" w:rsidR="001A5EE3" w:rsidRPr="00B613ED" w:rsidRDefault="001A5EE3" w:rsidP="00B613ED">
            <w:pPr>
              <w:spacing w:line="240" w:lineRule="auto"/>
              <w:jc w:val="center"/>
              <w:rPr>
                <w:rFonts w:ascii="Times New Roman" w:hAnsi="Times New Roman" w:cs="Times New Roman"/>
                <w:sz w:val="22"/>
              </w:rPr>
            </w:pPr>
            <w:r w:rsidRPr="00B613ED">
              <w:rPr>
                <w:rFonts w:ascii="Times New Roman" w:hAnsi="Times New Roman" w:cs="Times New Roman"/>
                <w:sz w:val="22"/>
              </w:rPr>
              <w:t>Quantity</w:t>
            </w:r>
          </w:p>
        </w:tc>
        <w:tc>
          <w:tcPr>
            <w:tcW w:w="6753" w:type="dxa"/>
          </w:tcPr>
          <w:p w14:paraId="3F604D97" w14:textId="0F976FA3" w:rsidR="001A5EE3" w:rsidRPr="00971C16" w:rsidRDefault="00031ECA" w:rsidP="00971C16">
            <w:pPr>
              <w:pStyle w:val="ListParagraph"/>
              <w:numPr>
                <w:ilvl w:val="0"/>
                <w:numId w:val="29"/>
              </w:numPr>
              <w:spacing w:line="240" w:lineRule="auto"/>
              <w:rPr>
                <w:sz w:val="22"/>
              </w:rPr>
            </w:pPr>
            <w:r>
              <w:rPr>
                <w:rFonts w:ascii="Calibri" w:hAnsi="Calibri" w:cs="Calibri"/>
                <w:sz w:val="22"/>
              </w:rPr>
              <w:t xml:space="preserve">low </w:t>
            </w:r>
            <w:r w:rsidR="00B702E2">
              <w:rPr>
                <w:rFonts w:ascii="Calibri" w:hAnsi="Calibri" w:cs="Calibri"/>
                <w:sz w:val="22"/>
              </w:rPr>
              <w:t>hundreds of</w:t>
            </w:r>
            <w:r>
              <w:rPr>
                <w:rFonts w:ascii="Calibri" w:hAnsi="Calibri" w:cs="Calibri"/>
                <w:sz w:val="22"/>
              </w:rPr>
              <w:t xml:space="preserve"> </w:t>
            </w:r>
            <w:r w:rsidR="00971C16">
              <w:rPr>
                <w:rFonts w:ascii="Calibri" w:hAnsi="Calibri" w:cs="Calibri"/>
                <w:sz w:val="22"/>
              </w:rPr>
              <w:t>units</w:t>
            </w:r>
          </w:p>
        </w:tc>
      </w:tr>
      <w:tr w:rsidR="001A5EE3" w14:paraId="48E6786F" w14:textId="77777777" w:rsidTr="00B613ED">
        <w:trPr>
          <w:jc w:val="center"/>
        </w:trPr>
        <w:tc>
          <w:tcPr>
            <w:tcW w:w="2263" w:type="dxa"/>
            <w:vAlign w:val="center"/>
          </w:tcPr>
          <w:p w14:paraId="07887D44" w14:textId="3BC0E345" w:rsidR="001A5EE3" w:rsidRPr="00B613ED" w:rsidRDefault="001A5EE3" w:rsidP="00B613ED">
            <w:pPr>
              <w:spacing w:line="240" w:lineRule="auto"/>
              <w:jc w:val="center"/>
              <w:rPr>
                <w:rFonts w:ascii="Times New Roman" w:hAnsi="Times New Roman" w:cs="Times New Roman"/>
                <w:sz w:val="22"/>
              </w:rPr>
            </w:pPr>
            <w:r w:rsidRPr="00B613ED">
              <w:rPr>
                <w:rFonts w:ascii="Times New Roman" w:hAnsi="Times New Roman" w:cs="Times New Roman"/>
                <w:sz w:val="22"/>
              </w:rPr>
              <w:t>Size and Weight</w:t>
            </w:r>
          </w:p>
        </w:tc>
        <w:tc>
          <w:tcPr>
            <w:tcW w:w="6753" w:type="dxa"/>
          </w:tcPr>
          <w:p w14:paraId="1127BFF8" w14:textId="77777777" w:rsidR="001A5EE3" w:rsidRPr="00E25ED0" w:rsidRDefault="00E25ED0" w:rsidP="00E25ED0">
            <w:pPr>
              <w:pStyle w:val="ListParagraph"/>
              <w:numPr>
                <w:ilvl w:val="0"/>
                <w:numId w:val="29"/>
              </w:numPr>
              <w:spacing w:line="240" w:lineRule="auto"/>
              <w:rPr>
                <w:sz w:val="22"/>
              </w:rPr>
            </w:pPr>
            <w:r>
              <w:rPr>
                <w:rFonts w:ascii="Calibri" w:hAnsi="Calibri" w:cs="Calibri"/>
                <w:sz w:val="22"/>
              </w:rPr>
              <w:t>1020mm x 1770mm</w:t>
            </w:r>
          </w:p>
          <w:p w14:paraId="1A3A47F0" w14:textId="242168AD" w:rsidR="00E25ED0" w:rsidRPr="00E25ED0" w:rsidRDefault="00E25ED0" w:rsidP="00E25ED0">
            <w:pPr>
              <w:pStyle w:val="ListParagraph"/>
              <w:numPr>
                <w:ilvl w:val="0"/>
                <w:numId w:val="29"/>
              </w:numPr>
              <w:spacing w:line="240" w:lineRule="auto"/>
              <w:rPr>
                <w:sz w:val="22"/>
              </w:rPr>
            </w:pPr>
            <w:r>
              <w:rPr>
                <w:rFonts w:ascii="Calibri" w:hAnsi="Calibri" w:cs="Calibri"/>
                <w:sz w:val="22"/>
              </w:rPr>
              <w:t xml:space="preserve">Each removable item must be </w:t>
            </w:r>
            <w:r w:rsidR="00031ECA">
              <w:rPr>
                <w:rFonts w:ascii="Calibri" w:hAnsi="Calibri" w:cs="Calibri"/>
                <w:sz w:val="22"/>
              </w:rPr>
              <w:t>below 16kg</w:t>
            </w:r>
          </w:p>
        </w:tc>
      </w:tr>
      <w:tr w:rsidR="001A5EE3" w14:paraId="3BBFEF6C" w14:textId="77777777" w:rsidTr="00B613ED">
        <w:trPr>
          <w:jc w:val="center"/>
        </w:trPr>
        <w:tc>
          <w:tcPr>
            <w:tcW w:w="2263" w:type="dxa"/>
            <w:vAlign w:val="center"/>
          </w:tcPr>
          <w:p w14:paraId="4CA727A5" w14:textId="43A091EA" w:rsidR="001A5EE3" w:rsidRPr="00B613ED" w:rsidRDefault="001A5EE3" w:rsidP="00B613ED">
            <w:pPr>
              <w:spacing w:line="240" w:lineRule="auto"/>
              <w:jc w:val="center"/>
              <w:rPr>
                <w:rFonts w:ascii="Times New Roman" w:hAnsi="Times New Roman" w:cs="Times New Roman"/>
                <w:sz w:val="22"/>
              </w:rPr>
            </w:pPr>
            <w:r w:rsidRPr="00B613ED">
              <w:rPr>
                <w:rFonts w:ascii="Times New Roman" w:hAnsi="Times New Roman" w:cs="Times New Roman"/>
                <w:sz w:val="22"/>
              </w:rPr>
              <w:t>Manufacturing Facilities</w:t>
            </w:r>
          </w:p>
        </w:tc>
        <w:tc>
          <w:tcPr>
            <w:tcW w:w="6753" w:type="dxa"/>
          </w:tcPr>
          <w:p w14:paraId="79401156" w14:textId="77777777" w:rsidR="001A5EE3" w:rsidRPr="00031ECA" w:rsidRDefault="00031ECA" w:rsidP="00031ECA">
            <w:pPr>
              <w:pStyle w:val="ListParagraph"/>
              <w:numPr>
                <w:ilvl w:val="0"/>
                <w:numId w:val="30"/>
              </w:numPr>
              <w:spacing w:line="240" w:lineRule="auto"/>
              <w:rPr>
                <w:sz w:val="22"/>
              </w:rPr>
            </w:pPr>
            <w:r>
              <w:rPr>
                <w:rFonts w:ascii="Calibri" w:hAnsi="Calibri" w:cs="Calibri"/>
                <w:sz w:val="22"/>
              </w:rPr>
              <w:t>Design for ease of production at scale of low hundreds.</w:t>
            </w:r>
          </w:p>
          <w:p w14:paraId="43A8BF4E" w14:textId="6BA2326E" w:rsidR="00031ECA" w:rsidRPr="00031ECA" w:rsidRDefault="00031ECA" w:rsidP="00031ECA">
            <w:pPr>
              <w:pStyle w:val="ListParagraph"/>
              <w:numPr>
                <w:ilvl w:val="0"/>
                <w:numId w:val="30"/>
              </w:numPr>
              <w:spacing w:line="240" w:lineRule="auto"/>
              <w:rPr>
                <w:sz w:val="22"/>
              </w:rPr>
            </w:pPr>
            <w:r>
              <w:rPr>
                <w:rFonts w:ascii="Calibri" w:hAnsi="Calibri" w:cs="Calibri"/>
                <w:sz w:val="22"/>
              </w:rPr>
              <w:t>Design with the possibility of use of the company current equipment</w:t>
            </w:r>
          </w:p>
        </w:tc>
      </w:tr>
      <w:tr w:rsidR="001A5EE3" w14:paraId="7FD7C81E" w14:textId="77777777" w:rsidTr="00B613ED">
        <w:trPr>
          <w:jc w:val="center"/>
        </w:trPr>
        <w:tc>
          <w:tcPr>
            <w:tcW w:w="2263" w:type="dxa"/>
            <w:vAlign w:val="center"/>
          </w:tcPr>
          <w:p w14:paraId="2F0B0DEF" w14:textId="2E288B2E" w:rsidR="001A5EE3" w:rsidRPr="00B613ED" w:rsidRDefault="001A5EE3" w:rsidP="00B613ED">
            <w:pPr>
              <w:spacing w:line="240" w:lineRule="auto"/>
              <w:jc w:val="center"/>
              <w:rPr>
                <w:rFonts w:ascii="Times New Roman" w:hAnsi="Times New Roman" w:cs="Times New Roman"/>
                <w:sz w:val="22"/>
              </w:rPr>
            </w:pPr>
            <w:r w:rsidRPr="00B613ED">
              <w:rPr>
                <w:rFonts w:ascii="Times New Roman" w:hAnsi="Times New Roman" w:cs="Times New Roman"/>
                <w:sz w:val="22"/>
              </w:rPr>
              <w:t>Materials</w:t>
            </w:r>
          </w:p>
        </w:tc>
        <w:tc>
          <w:tcPr>
            <w:tcW w:w="6753" w:type="dxa"/>
          </w:tcPr>
          <w:p w14:paraId="38392AA2" w14:textId="77777777" w:rsidR="001A5EE3" w:rsidRPr="00E3530C" w:rsidRDefault="00E3530C" w:rsidP="00987196">
            <w:pPr>
              <w:pStyle w:val="ListParagraph"/>
              <w:numPr>
                <w:ilvl w:val="0"/>
                <w:numId w:val="31"/>
              </w:numPr>
              <w:spacing w:line="240" w:lineRule="auto"/>
              <w:rPr>
                <w:sz w:val="22"/>
              </w:rPr>
            </w:pPr>
            <w:r>
              <w:rPr>
                <w:rFonts w:ascii="Calibri" w:hAnsi="Calibri" w:cs="Calibri"/>
                <w:sz w:val="22"/>
              </w:rPr>
              <w:t>Lightweight</w:t>
            </w:r>
          </w:p>
          <w:p w14:paraId="0B237F35" w14:textId="77777777" w:rsidR="00E3530C" w:rsidRPr="00E3530C" w:rsidRDefault="00E3530C" w:rsidP="00987196">
            <w:pPr>
              <w:pStyle w:val="ListParagraph"/>
              <w:numPr>
                <w:ilvl w:val="0"/>
                <w:numId w:val="31"/>
              </w:numPr>
              <w:spacing w:line="240" w:lineRule="auto"/>
              <w:rPr>
                <w:sz w:val="22"/>
              </w:rPr>
            </w:pPr>
            <w:r>
              <w:rPr>
                <w:rFonts w:ascii="Calibri" w:hAnsi="Calibri" w:cs="Calibri"/>
                <w:sz w:val="22"/>
              </w:rPr>
              <w:t xml:space="preserve">Corrosion resistance </w:t>
            </w:r>
          </w:p>
          <w:p w14:paraId="5622605E" w14:textId="5E23DCB7" w:rsidR="00E3530C" w:rsidRPr="00987196" w:rsidRDefault="00E3530C" w:rsidP="00987196">
            <w:pPr>
              <w:pStyle w:val="ListParagraph"/>
              <w:numPr>
                <w:ilvl w:val="0"/>
                <w:numId w:val="31"/>
              </w:numPr>
              <w:spacing w:line="240" w:lineRule="auto"/>
              <w:rPr>
                <w:sz w:val="22"/>
              </w:rPr>
            </w:pPr>
            <w:r>
              <w:rPr>
                <w:rFonts w:ascii="Calibri" w:hAnsi="Calibri" w:cs="Calibri"/>
                <w:sz w:val="22"/>
              </w:rPr>
              <w:t>Resistance to sul</w:t>
            </w:r>
            <w:r w:rsidR="009F0771">
              <w:rPr>
                <w:rFonts w:ascii="Calibri" w:hAnsi="Calibri" w:cs="Calibri"/>
                <w:sz w:val="22"/>
              </w:rPr>
              <w:t>ph</w:t>
            </w:r>
            <w:r>
              <w:rPr>
                <w:rFonts w:ascii="Calibri" w:hAnsi="Calibri" w:cs="Calibri"/>
                <w:sz w:val="22"/>
              </w:rPr>
              <w:t>uric acid (30%) and temperature of 25°c</w:t>
            </w:r>
          </w:p>
        </w:tc>
      </w:tr>
      <w:tr w:rsidR="001A5EE3" w14:paraId="21362D42" w14:textId="77777777" w:rsidTr="00B613ED">
        <w:trPr>
          <w:jc w:val="center"/>
        </w:trPr>
        <w:tc>
          <w:tcPr>
            <w:tcW w:w="2263" w:type="dxa"/>
            <w:vAlign w:val="center"/>
          </w:tcPr>
          <w:p w14:paraId="5F1EEE1F" w14:textId="6617DA75" w:rsidR="001A5EE3" w:rsidRPr="00B613ED" w:rsidRDefault="001A5EE3" w:rsidP="00B613ED">
            <w:pPr>
              <w:spacing w:line="240" w:lineRule="auto"/>
              <w:jc w:val="center"/>
              <w:rPr>
                <w:rFonts w:ascii="Times New Roman" w:hAnsi="Times New Roman" w:cs="Times New Roman"/>
                <w:sz w:val="22"/>
              </w:rPr>
            </w:pPr>
            <w:r w:rsidRPr="00B613ED">
              <w:rPr>
                <w:rFonts w:ascii="Times New Roman" w:hAnsi="Times New Roman" w:cs="Times New Roman"/>
                <w:sz w:val="22"/>
              </w:rPr>
              <w:t>Aesthetics/Finish</w:t>
            </w:r>
          </w:p>
        </w:tc>
        <w:tc>
          <w:tcPr>
            <w:tcW w:w="6753" w:type="dxa"/>
          </w:tcPr>
          <w:p w14:paraId="5C36695A" w14:textId="77777777" w:rsidR="001A5EE3" w:rsidRPr="00E3530C" w:rsidRDefault="00E3530C" w:rsidP="00E3530C">
            <w:pPr>
              <w:pStyle w:val="ListParagraph"/>
              <w:numPr>
                <w:ilvl w:val="0"/>
                <w:numId w:val="32"/>
              </w:numPr>
              <w:spacing w:line="240" w:lineRule="auto"/>
              <w:rPr>
                <w:sz w:val="22"/>
              </w:rPr>
            </w:pPr>
            <w:r>
              <w:rPr>
                <w:rFonts w:ascii="Calibri" w:hAnsi="Calibri" w:cs="Calibri"/>
                <w:sz w:val="22"/>
              </w:rPr>
              <w:t>Easy to clean</w:t>
            </w:r>
          </w:p>
          <w:p w14:paraId="40A1FB65" w14:textId="25194C3C" w:rsidR="00E3530C" w:rsidRPr="00E3530C" w:rsidRDefault="00E3530C" w:rsidP="00E3530C">
            <w:pPr>
              <w:pStyle w:val="ListParagraph"/>
              <w:numPr>
                <w:ilvl w:val="0"/>
                <w:numId w:val="32"/>
              </w:numPr>
              <w:spacing w:line="240" w:lineRule="auto"/>
              <w:rPr>
                <w:sz w:val="22"/>
              </w:rPr>
            </w:pPr>
            <w:r>
              <w:rPr>
                <w:rFonts w:ascii="Calibri" w:hAnsi="Calibri" w:cs="Calibri"/>
                <w:sz w:val="22"/>
              </w:rPr>
              <w:t>No sharp edges</w:t>
            </w:r>
          </w:p>
        </w:tc>
      </w:tr>
      <w:tr w:rsidR="001A5EE3" w14:paraId="041D04A2" w14:textId="77777777" w:rsidTr="00B613ED">
        <w:trPr>
          <w:jc w:val="center"/>
        </w:trPr>
        <w:tc>
          <w:tcPr>
            <w:tcW w:w="2263" w:type="dxa"/>
            <w:vAlign w:val="center"/>
          </w:tcPr>
          <w:p w14:paraId="5B3189EB" w14:textId="756FD39B" w:rsidR="001A5EE3" w:rsidRPr="00B613ED" w:rsidRDefault="001A5EE3" w:rsidP="00B613ED">
            <w:pPr>
              <w:spacing w:line="240" w:lineRule="auto"/>
              <w:jc w:val="center"/>
              <w:rPr>
                <w:rFonts w:ascii="Times New Roman" w:hAnsi="Times New Roman" w:cs="Times New Roman"/>
                <w:sz w:val="22"/>
              </w:rPr>
            </w:pPr>
            <w:r w:rsidRPr="00B613ED">
              <w:rPr>
                <w:rFonts w:ascii="Times New Roman" w:hAnsi="Times New Roman" w:cs="Times New Roman"/>
                <w:sz w:val="22"/>
              </w:rPr>
              <w:t>Product Life Span</w:t>
            </w:r>
          </w:p>
        </w:tc>
        <w:tc>
          <w:tcPr>
            <w:tcW w:w="6753" w:type="dxa"/>
          </w:tcPr>
          <w:p w14:paraId="1684EA4B" w14:textId="237282FE" w:rsidR="001A5EE3" w:rsidRPr="00971C16" w:rsidRDefault="00971C16" w:rsidP="00971C16">
            <w:pPr>
              <w:pStyle w:val="ListParagraph"/>
              <w:numPr>
                <w:ilvl w:val="0"/>
                <w:numId w:val="29"/>
              </w:numPr>
              <w:spacing w:line="240" w:lineRule="auto"/>
              <w:rPr>
                <w:sz w:val="22"/>
              </w:rPr>
            </w:pPr>
            <w:r w:rsidRPr="00971C16">
              <w:rPr>
                <w:rFonts w:ascii="Calibri" w:hAnsi="Calibri" w:cs="Calibri"/>
                <w:sz w:val="22"/>
              </w:rPr>
              <w:t>5yrs</w:t>
            </w:r>
            <w:r>
              <w:rPr>
                <w:rFonts w:ascii="Calibri" w:hAnsi="Calibri" w:cs="Calibri"/>
                <w:sz w:val="22"/>
              </w:rPr>
              <w:t xml:space="preserve"> (The duration of the tank)</w:t>
            </w:r>
          </w:p>
        </w:tc>
      </w:tr>
      <w:tr w:rsidR="001A5EE3" w14:paraId="2EE3DEAA" w14:textId="77777777" w:rsidTr="00B613ED">
        <w:trPr>
          <w:jc w:val="center"/>
        </w:trPr>
        <w:tc>
          <w:tcPr>
            <w:tcW w:w="2263" w:type="dxa"/>
            <w:vAlign w:val="center"/>
          </w:tcPr>
          <w:p w14:paraId="6F36C6EE" w14:textId="534D0723" w:rsidR="001A5EE3" w:rsidRPr="00B613ED" w:rsidRDefault="001A5EE3" w:rsidP="00B613ED">
            <w:pPr>
              <w:spacing w:line="240" w:lineRule="auto"/>
              <w:jc w:val="center"/>
              <w:rPr>
                <w:rFonts w:ascii="Times New Roman" w:hAnsi="Times New Roman" w:cs="Times New Roman"/>
                <w:sz w:val="22"/>
              </w:rPr>
            </w:pPr>
            <w:r w:rsidRPr="00B613ED">
              <w:rPr>
                <w:rFonts w:ascii="Times New Roman" w:hAnsi="Times New Roman" w:cs="Times New Roman"/>
                <w:sz w:val="22"/>
              </w:rPr>
              <w:t>Installation</w:t>
            </w:r>
          </w:p>
        </w:tc>
        <w:tc>
          <w:tcPr>
            <w:tcW w:w="6753" w:type="dxa"/>
          </w:tcPr>
          <w:p w14:paraId="237A88EE" w14:textId="0FB814FD" w:rsidR="001A5EE3" w:rsidRPr="00372F6F" w:rsidRDefault="00372F6F" w:rsidP="00372F6F">
            <w:pPr>
              <w:pStyle w:val="ListParagraph"/>
              <w:numPr>
                <w:ilvl w:val="0"/>
                <w:numId w:val="29"/>
              </w:numPr>
              <w:spacing w:line="240" w:lineRule="auto"/>
              <w:rPr>
                <w:sz w:val="22"/>
              </w:rPr>
            </w:pPr>
            <w:r w:rsidRPr="00372F6F">
              <w:rPr>
                <w:rFonts w:ascii="Calibri" w:hAnsi="Calibri" w:cs="Calibri"/>
                <w:sz w:val="22"/>
              </w:rPr>
              <w:t>To be able to be installed by the facility maintenance team</w:t>
            </w:r>
          </w:p>
        </w:tc>
      </w:tr>
      <w:tr w:rsidR="001A5EE3" w14:paraId="6A19D78A" w14:textId="77777777" w:rsidTr="00B613ED">
        <w:trPr>
          <w:jc w:val="center"/>
        </w:trPr>
        <w:tc>
          <w:tcPr>
            <w:tcW w:w="2263" w:type="dxa"/>
            <w:vAlign w:val="center"/>
          </w:tcPr>
          <w:p w14:paraId="74909DA2" w14:textId="43781E78" w:rsidR="001A5EE3" w:rsidRPr="00B613ED" w:rsidRDefault="001A5EE3" w:rsidP="00B613ED">
            <w:pPr>
              <w:spacing w:line="240" w:lineRule="auto"/>
              <w:jc w:val="center"/>
              <w:rPr>
                <w:rFonts w:ascii="Times New Roman" w:hAnsi="Times New Roman" w:cs="Times New Roman"/>
                <w:sz w:val="22"/>
              </w:rPr>
            </w:pPr>
            <w:r w:rsidRPr="00B613ED">
              <w:rPr>
                <w:rFonts w:ascii="Times New Roman" w:hAnsi="Times New Roman" w:cs="Times New Roman"/>
                <w:sz w:val="22"/>
              </w:rPr>
              <w:t>Operation</w:t>
            </w:r>
          </w:p>
        </w:tc>
        <w:tc>
          <w:tcPr>
            <w:tcW w:w="6753" w:type="dxa"/>
          </w:tcPr>
          <w:p w14:paraId="6AFC3F6B" w14:textId="411BB86A" w:rsidR="001A5EE3" w:rsidRPr="00987196" w:rsidRDefault="00372F6F" w:rsidP="00987196">
            <w:pPr>
              <w:pStyle w:val="ListParagraph"/>
              <w:numPr>
                <w:ilvl w:val="0"/>
                <w:numId w:val="29"/>
              </w:numPr>
              <w:spacing w:line="240" w:lineRule="auto"/>
              <w:rPr>
                <w:sz w:val="22"/>
              </w:rPr>
            </w:pPr>
            <w:r w:rsidRPr="00987196">
              <w:rPr>
                <w:rFonts w:ascii="Calibri" w:hAnsi="Calibri" w:cs="Calibri"/>
                <w:sz w:val="22"/>
              </w:rPr>
              <w:t xml:space="preserve">It should enable a single </w:t>
            </w:r>
            <w:r w:rsidR="00987196" w:rsidRPr="00987196">
              <w:rPr>
                <w:rFonts w:ascii="Calibri" w:hAnsi="Calibri" w:cs="Calibri"/>
                <w:sz w:val="22"/>
              </w:rPr>
              <w:t>person to handle and operate the lid efficiently</w:t>
            </w:r>
          </w:p>
        </w:tc>
      </w:tr>
      <w:tr w:rsidR="00B613ED" w14:paraId="2A6FDF6E" w14:textId="77777777" w:rsidTr="00B613ED">
        <w:trPr>
          <w:jc w:val="center"/>
        </w:trPr>
        <w:tc>
          <w:tcPr>
            <w:tcW w:w="2263" w:type="dxa"/>
            <w:vAlign w:val="center"/>
          </w:tcPr>
          <w:p w14:paraId="7DE40C1D" w14:textId="2937AADE" w:rsidR="00B613ED" w:rsidRPr="00B613ED" w:rsidRDefault="00B613ED" w:rsidP="00B613ED">
            <w:pPr>
              <w:spacing w:line="240" w:lineRule="auto"/>
              <w:jc w:val="center"/>
              <w:rPr>
                <w:rFonts w:ascii="Times New Roman" w:hAnsi="Times New Roman" w:cs="Times New Roman"/>
                <w:sz w:val="22"/>
              </w:rPr>
            </w:pPr>
            <w:r w:rsidRPr="00B613ED">
              <w:rPr>
                <w:rFonts w:ascii="Times New Roman" w:hAnsi="Times New Roman" w:cs="Times New Roman"/>
                <w:sz w:val="22"/>
              </w:rPr>
              <w:t>Health &amp; Safety</w:t>
            </w:r>
          </w:p>
        </w:tc>
        <w:tc>
          <w:tcPr>
            <w:tcW w:w="6753" w:type="dxa"/>
          </w:tcPr>
          <w:p w14:paraId="5A073774" w14:textId="0BA7D825" w:rsidR="00B613ED" w:rsidRPr="00E3530C" w:rsidRDefault="00E3530C" w:rsidP="00E3530C">
            <w:pPr>
              <w:pStyle w:val="ListParagraph"/>
              <w:numPr>
                <w:ilvl w:val="0"/>
                <w:numId w:val="29"/>
              </w:numPr>
              <w:spacing w:line="240" w:lineRule="auto"/>
              <w:rPr>
                <w:sz w:val="22"/>
              </w:rPr>
            </w:pPr>
            <w:r>
              <w:rPr>
                <w:rFonts w:ascii="Calibri" w:hAnsi="Calibri" w:cs="Calibri"/>
                <w:sz w:val="22"/>
              </w:rPr>
              <w:t>HSE maximum safe lifting weight 16kg for woman</w:t>
            </w:r>
          </w:p>
          <w:p w14:paraId="30B1A767" w14:textId="2364EA9E" w:rsidR="00E3530C" w:rsidRPr="00E3530C" w:rsidRDefault="001C1CF3" w:rsidP="00E3530C">
            <w:pPr>
              <w:pStyle w:val="ListParagraph"/>
              <w:numPr>
                <w:ilvl w:val="0"/>
                <w:numId w:val="29"/>
              </w:numPr>
              <w:spacing w:line="240" w:lineRule="auto"/>
              <w:rPr>
                <w:sz w:val="22"/>
              </w:rPr>
            </w:pPr>
            <w:r>
              <w:rPr>
                <w:rFonts w:ascii="Calibri" w:hAnsi="Calibri" w:cs="Calibri"/>
                <w:sz w:val="22"/>
              </w:rPr>
              <w:t>Ensure that the operator is away from the sul</w:t>
            </w:r>
            <w:r w:rsidR="009F0771">
              <w:rPr>
                <w:rFonts w:ascii="Calibri" w:hAnsi="Calibri" w:cs="Calibri"/>
                <w:sz w:val="22"/>
              </w:rPr>
              <w:t>ph</w:t>
            </w:r>
            <w:r>
              <w:rPr>
                <w:rFonts w:ascii="Calibri" w:hAnsi="Calibri" w:cs="Calibri"/>
                <w:sz w:val="22"/>
              </w:rPr>
              <w:t>uric acid</w:t>
            </w:r>
          </w:p>
        </w:tc>
      </w:tr>
    </w:tbl>
    <w:p w14:paraId="4430A5E3" w14:textId="77777777" w:rsidR="001A5EE3" w:rsidRPr="00F85503" w:rsidRDefault="001A5EE3" w:rsidP="00872416">
      <w:pPr>
        <w:spacing w:line="240" w:lineRule="auto"/>
        <w:rPr>
          <w:sz w:val="22"/>
        </w:rPr>
      </w:pPr>
    </w:p>
    <w:p w14:paraId="5F397085" w14:textId="77777777" w:rsidR="00872416" w:rsidRDefault="00872416" w:rsidP="00B12C0C">
      <w:pPr>
        <w:rPr>
          <w:rFonts w:ascii="Times New Roman" w:hAnsi="Times New Roman" w:cs="Times New Roman"/>
          <w:sz w:val="22"/>
        </w:rPr>
      </w:pPr>
    </w:p>
    <w:p w14:paraId="20D4B6C0" w14:textId="77777777" w:rsidR="006F6D13" w:rsidRPr="006F6D13" w:rsidRDefault="006F6D13" w:rsidP="000C0D7E">
      <w:pPr>
        <w:spacing w:line="240" w:lineRule="auto"/>
      </w:pPr>
    </w:p>
    <w:p w14:paraId="212CDF84" w14:textId="77777777" w:rsidR="005E233D" w:rsidRPr="007D604F" w:rsidRDefault="005E233D" w:rsidP="005E233D">
      <w:pPr>
        <w:pStyle w:val="ListParagraph"/>
        <w:ind w:left="1440"/>
        <w:rPr>
          <w:rFonts w:ascii="Times New Roman" w:hAnsi="Times New Roman" w:cs="Times New Roman"/>
          <w:sz w:val="22"/>
        </w:rPr>
      </w:pPr>
    </w:p>
    <w:p w14:paraId="11D895E3" w14:textId="77777777" w:rsidR="00272370" w:rsidRDefault="00272370"/>
    <w:p w14:paraId="7FF7F55C" w14:textId="77777777" w:rsidR="002A014F" w:rsidRDefault="002A014F"/>
    <w:p w14:paraId="019849BD" w14:textId="55CA2425" w:rsidR="358DC9F1" w:rsidRDefault="00B702E2" w:rsidP="3F79C693">
      <w:pPr>
        <w:pStyle w:val="Heading1"/>
        <w:spacing w:line="240" w:lineRule="auto"/>
        <w:rPr>
          <w:rFonts w:ascii="Calibri" w:hAnsi="Calibri" w:cs="Calibri"/>
          <w:sz w:val="28"/>
          <w:szCs w:val="28"/>
        </w:rPr>
      </w:pPr>
      <w:bookmarkStart w:id="3" w:name="_Toc187769700"/>
      <w:r>
        <w:rPr>
          <w:rFonts w:ascii="Calibri" w:hAnsi="Calibri" w:cs="Calibri"/>
          <w:sz w:val="28"/>
          <w:szCs w:val="28"/>
        </w:rPr>
        <w:lastRenderedPageBreak/>
        <w:t>Time plan for producing the product</w:t>
      </w:r>
      <w:bookmarkEnd w:id="3"/>
    </w:p>
    <w:p w14:paraId="4BCBC8BC" w14:textId="77777777" w:rsidR="00016479" w:rsidRDefault="00016479" w:rsidP="00016479">
      <w:pPr>
        <w:rPr>
          <w:rFonts w:ascii="Times New Roman" w:hAnsi="Times New Roman" w:cs="Times New Roman"/>
          <w:sz w:val="22"/>
        </w:rPr>
      </w:pPr>
    </w:p>
    <w:p w14:paraId="4B5AB789" w14:textId="2FF5D3F6" w:rsidR="00016479" w:rsidRPr="00016479" w:rsidRDefault="00016479" w:rsidP="00016479">
      <w:pPr>
        <w:rPr>
          <w:rFonts w:ascii="Times New Roman" w:hAnsi="Times New Roman" w:cs="Times New Roman"/>
          <w:sz w:val="22"/>
        </w:rPr>
      </w:pPr>
      <w:r w:rsidRPr="0067785E">
        <w:rPr>
          <w:rFonts w:ascii="Times New Roman" w:hAnsi="Times New Roman" w:cs="Times New Roman"/>
          <w:i/>
          <w:iCs/>
          <w:sz w:val="22"/>
        </w:rPr>
        <w:t>Table 2</w:t>
      </w:r>
      <w:r>
        <w:rPr>
          <w:rFonts w:ascii="Times New Roman" w:hAnsi="Times New Roman" w:cs="Times New Roman"/>
          <w:sz w:val="22"/>
        </w:rPr>
        <w:t xml:space="preserve"> is a Gantt chart with the time plan from the research and planning through the design and manufacturing to the after-production review. The complete cycle is 8 weeks</w:t>
      </w:r>
    </w:p>
    <w:p w14:paraId="1707F4C3" w14:textId="77777777" w:rsidR="00016479" w:rsidRPr="00016479" w:rsidRDefault="00016479" w:rsidP="00016479">
      <w:pPr>
        <w:rPr>
          <w:rFonts w:ascii="Times New Roman" w:hAnsi="Times New Roman" w:cs="Times New Roman"/>
          <w:sz w:val="22"/>
        </w:rPr>
      </w:pPr>
    </w:p>
    <w:p w14:paraId="1016722D" w14:textId="5D19CB5D" w:rsidR="00016479" w:rsidRDefault="00016479" w:rsidP="00016479">
      <w:pPr>
        <w:pStyle w:val="Caption"/>
        <w:keepNext/>
        <w:jc w:val="center"/>
      </w:pPr>
      <w:r>
        <w:t>Tabl</w:t>
      </w:r>
      <w:r>
        <w:rPr>
          <w:rFonts w:ascii="Calibri" w:hAnsi="Calibri" w:cs="Calibri"/>
        </w:rPr>
        <w:t>e 2</w:t>
      </w:r>
      <w:r>
        <w:t xml:space="preserve"> - </w:t>
      </w:r>
      <w:r>
        <w:rPr>
          <w:rFonts w:ascii="Calibri" w:hAnsi="Calibri" w:cs="Calibri"/>
        </w:rPr>
        <w:t>Time Plan</w:t>
      </w:r>
    </w:p>
    <w:p w14:paraId="570A979C" w14:textId="121D66A0" w:rsidR="00B702E2" w:rsidRDefault="00016479" w:rsidP="00B702E2">
      <w:r w:rsidRPr="00016479">
        <w:rPr>
          <w:noProof/>
        </w:rPr>
        <w:drawing>
          <wp:inline distT="0" distB="0" distL="0" distR="0" wp14:anchorId="0CF6B2C3" wp14:editId="3B5C4D82">
            <wp:extent cx="5731510" cy="3705860"/>
            <wp:effectExtent l="0" t="0" r="2540" b="8890"/>
            <wp:docPr id="20894137" name="Picture 1"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4137" name="Picture 1" descr="A screenshot of a project&#10;&#10;Description automatically generated"/>
                    <pic:cNvPicPr/>
                  </pic:nvPicPr>
                  <pic:blipFill>
                    <a:blip r:embed="rId15"/>
                    <a:stretch>
                      <a:fillRect/>
                    </a:stretch>
                  </pic:blipFill>
                  <pic:spPr>
                    <a:xfrm>
                      <a:off x="0" y="0"/>
                      <a:ext cx="5731510" cy="3705860"/>
                    </a:xfrm>
                    <a:prstGeom prst="rect">
                      <a:avLst/>
                    </a:prstGeom>
                  </pic:spPr>
                </pic:pic>
              </a:graphicData>
            </a:graphic>
          </wp:inline>
        </w:drawing>
      </w:r>
    </w:p>
    <w:p w14:paraId="1CCBB4A5" w14:textId="77777777" w:rsidR="00491A45" w:rsidRDefault="00491A45" w:rsidP="00B702E2">
      <w:pPr>
        <w:rPr>
          <w:rFonts w:ascii="Times New Roman" w:hAnsi="Times New Roman" w:cs="Times New Roman"/>
          <w:sz w:val="22"/>
        </w:rPr>
      </w:pPr>
    </w:p>
    <w:p w14:paraId="2716DE23" w14:textId="77777777" w:rsidR="00491A45" w:rsidRDefault="00491A45" w:rsidP="00B702E2">
      <w:pPr>
        <w:rPr>
          <w:rFonts w:ascii="Times New Roman" w:hAnsi="Times New Roman" w:cs="Times New Roman"/>
          <w:sz w:val="22"/>
        </w:rPr>
      </w:pPr>
    </w:p>
    <w:p w14:paraId="4735CD89" w14:textId="77777777" w:rsidR="00491A45" w:rsidRDefault="00491A45" w:rsidP="00B702E2">
      <w:pPr>
        <w:rPr>
          <w:rFonts w:ascii="Times New Roman" w:hAnsi="Times New Roman" w:cs="Times New Roman"/>
          <w:sz w:val="22"/>
        </w:rPr>
      </w:pPr>
    </w:p>
    <w:p w14:paraId="3021D7F6" w14:textId="77777777" w:rsidR="00491A45" w:rsidRDefault="00491A45" w:rsidP="00B702E2">
      <w:pPr>
        <w:rPr>
          <w:rFonts w:ascii="Times New Roman" w:hAnsi="Times New Roman" w:cs="Times New Roman"/>
          <w:sz w:val="22"/>
        </w:rPr>
      </w:pPr>
    </w:p>
    <w:p w14:paraId="18C0D945" w14:textId="77777777" w:rsidR="00491A45" w:rsidRPr="00491A45" w:rsidRDefault="00491A45" w:rsidP="00B702E2">
      <w:pPr>
        <w:rPr>
          <w:rFonts w:ascii="Times New Roman" w:hAnsi="Times New Roman" w:cs="Times New Roman"/>
          <w:sz w:val="22"/>
        </w:rPr>
      </w:pPr>
    </w:p>
    <w:p w14:paraId="0ED39CBF" w14:textId="59659335" w:rsidR="00C92C22" w:rsidRPr="00016479" w:rsidRDefault="00CD7A29" w:rsidP="00016479">
      <w:pPr>
        <w:pStyle w:val="Heading1"/>
        <w:rPr>
          <w:rFonts w:ascii="Calibri" w:hAnsi="Calibri" w:cs="Calibri"/>
          <w:sz w:val="28"/>
          <w:szCs w:val="28"/>
        </w:rPr>
      </w:pPr>
      <w:bookmarkStart w:id="4" w:name="_Toc187769701"/>
      <w:r w:rsidRPr="00016479">
        <w:rPr>
          <w:rFonts w:ascii="Calibri" w:hAnsi="Calibri" w:cs="Calibri"/>
          <w:sz w:val="28"/>
          <w:szCs w:val="28"/>
        </w:rPr>
        <w:lastRenderedPageBreak/>
        <w:t>Research</w:t>
      </w:r>
      <w:bookmarkEnd w:id="4"/>
    </w:p>
    <w:p w14:paraId="44662E9E" w14:textId="2C821968" w:rsidR="00CD7A29" w:rsidRPr="00CD7A29" w:rsidRDefault="00CD7A29" w:rsidP="00CD7A29">
      <w:pPr>
        <w:pStyle w:val="Heading2"/>
      </w:pPr>
      <w:bookmarkStart w:id="5" w:name="_Toc187769702"/>
      <w:r>
        <w:rPr>
          <w:rFonts w:ascii="Calibri" w:hAnsi="Calibri" w:cs="Calibri"/>
        </w:rPr>
        <w:t xml:space="preserve">Material </w:t>
      </w:r>
      <w:r w:rsidR="00875BC9">
        <w:rPr>
          <w:rFonts w:ascii="Calibri" w:hAnsi="Calibri" w:cs="Calibri"/>
        </w:rPr>
        <w:t>R</w:t>
      </w:r>
      <w:r>
        <w:rPr>
          <w:rFonts w:ascii="Calibri" w:hAnsi="Calibri" w:cs="Calibri"/>
        </w:rPr>
        <w:t xml:space="preserve">esistance to </w:t>
      </w:r>
      <w:r w:rsidR="00875BC9">
        <w:rPr>
          <w:rFonts w:ascii="Calibri" w:hAnsi="Calibri" w:cs="Calibri"/>
        </w:rPr>
        <w:t>S</w:t>
      </w:r>
      <w:r>
        <w:rPr>
          <w:rFonts w:ascii="Calibri" w:hAnsi="Calibri" w:cs="Calibri"/>
        </w:rPr>
        <w:t xml:space="preserve">ulphuric </w:t>
      </w:r>
      <w:r w:rsidR="00875BC9">
        <w:rPr>
          <w:rFonts w:ascii="Calibri" w:hAnsi="Calibri" w:cs="Calibri"/>
        </w:rPr>
        <w:t>A</w:t>
      </w:r>
      <w:r>
        <w:rPr>
          <w:rFonts w:ascii="Calibri" w:hAnsi="Calibri" w:cs="Calibri"/>
        </w:rPr>
        <w:t>cid.</w:t>
      </w:r>
      <w:bookmarkEnd w:id="5"/>
    </w:p>
    <w:p w14:paraId="744FD832" w14:textId="77777777" w:rsidR="00F85503" w:rsidRDefault="00F85503" w:rsidP="00F85503">
      <w:pPr>
        <w:rPr>
          <w:rFonts w:ascii="Times New Roman" w:hAnsi="Times New Roman" w:cs="Times New Roman"/>
          <w:sz w:val="22"/>
        </w:rPr>
      </w:pPr>
    </w:p>
    <w:p w14:paraId="60FFA4A2" w14:textId="097E7526" w:rsidR="002C7FBF" w:rsidRPr="00CA3E03" w:rsidRDefault="002C7FBF" w:rsidP="00F85503">
      <w:pPr>
        <w:rPr>
          <w:rFonts w:ascii="Times New Roman" w:hAnsi="Times New Roman" w:cs="Times New Roman"/>
          <w:sz w:val="22"/>
        </w:rPr>
      </w:pPr>
      <w:r w:rsidRPr="00A93C5A">
        <w:rPr>
          <w:rFonts w:ascii="Times New Roman" w:hAnsi="Times New Roman" w:cs="Times New Roman"/>
          <w:i/>
          <w:iCs/>
          <w:sz w:val="22"/>
        </w:rPr>
        <w:t xml:space="preserve">Table </w:t>
      </w:r>
      <w:r w:rsidR="00016479">
        <w:rPr>
          <w:rFonts w:ascii="Times New Roman" w:hAnsi="Times New Roman" w:cs="Times New Roman"/>
          <w:i/>
          <w:iCs/>
          <w:sz w:val="22"/>
        </w:rPr>
        <w:t>3</w:t>
      </w:r>
      <w:r>
        <w:rPr>
          <w:rFonts w:ascii="Times New Roman" w:hAnsi="Times New Roman" w:cs="Times New Roman"/>
          <w:sz w:val="22"/>
        </w:rPr>
        <w:t xml:space="preserve"> shows the result </w:t>
      </w:r>
      <w:r w:rsidR="00A01BB7">
        <w:rPr>
          <w:rFonts w:ascii="Times New Roman" w:hAnsi="Times New Roman" w:cs="Times New Roman"/>
          <w:sz w:val="22"/>
        </w:rPr>
        <w:t xml:space="preserve">of the material testing carried out when the selection for which material to use for the tank. This shows that there </w:t>
      </w:r>
      <w:r w:rsidR="00461041">
        <w:rPr>
          <w:rFonts w:ascii="Times New Roman" w:hAnsi="Times New Roman" w:cs="Times New Roman"/>
          <w:sz w:val="22"/>
        </w:rPr>
        <w:t>were</w:t>
      </w:r>
      <w:r w:rsidR="00A01BB7">
        <w:rPr>
          <w:rFonts w:ascii="Times New Roman" w:hAnsi="Times New Roman" w:cs="Times New Roman"/>
          <w:sz w:val="22"/>
        </w:rPr>
        <w:t xml:space="preserve"> no extreme changes</w:t>
      </w:r>
      <w:r w:rsidR="00461041">
        <w:rPr>
          <w:rFonts w:ascii="Times New Roman" w:hAnsi="Times New Roman" w:cs="Times New Roman"/>
          <w:sz w:val="22"/>
        </w:rPr>
        <w:t xml:space="preserve"> to</w:t>
      </w:r>
      <w:r w:rsidR="00A01BB7">
        <w:rPr>
          <w:rFonts w:ascii="Times New Roman" w:hAnsi="Times New Roman" w:cs="Times New Roman"/>
          <w:sz w:val="22"/>
        </w:rPr>
        <w:t xml:space="preserve"> the materials, </w:t>
      </w:r>
      <w:r w:rsidR="00A93C5A">
        <w:rPr>
          <w:rFonts w:ascii="Times New Roman" w:hAnsi="Times New Roman" w:cs="Times New Roman"/>
          <w:sz w:val="22"/>
        </w:rPr>
        <w:t>polypropylene</w:t>
      </w:r>
      <w:r w:rsidR="00A01BB7">
        <w:rPr>
          <w:rFonts w:ascii="Times New Roman" w:hAnsi="Times New Roman" w:cs="Times New Roman"/>
          <w:sz w:val="22"/>
        </w:rPr>
        <w:t xml:space="preserve">, stainless steel </w:t>
      </w:r>
      <w:r w:rsidR="00A93C5A">
        <w:rPr>
          <w:rFonts w:ascii="Times New Roman" w:hAnsi="Times New Roman" w:cs="Times New Roman"/>
          <w:sz w:val="22"/>
        </w:rPr>
        <w:t>and aluminium, where there was a server performance failure with PVC. All materials have also been tested with a weaker ratio of sulphur than what</w:t>
      </w:r>
      <w:r w:rsidR="00461041">
        <w:rPr>
          <w:rFonts w:ascii="Times New Roman" w:hAnsi="Times New Roman" w:cs="Times New Roman"/>
          <w:sz w:val="22"/>
        </w:rPr>
        <w:t xml:space="preserve"> i</w:t>
      </w:r>
      <w:r w:rsidR="00A93C5A">
        <w:rPr>
          <w:rFonts w:ascii="Times New Roman" w:hAnsi="Times New Roman" w:cs="Times New Roman"/>
          <w:sz w:val="22"/>
        </w:rPr>
        <w:t xml:space="preserve">s being used in the process.  </w:t>
      </w:r>
    </w:p>
    <w:p w14:paraId="0987E448" w14:textId="4A7A26C8" w:rsidR="00D45453" w:rsidRDefault="00D45453" w:rsidP="00D45453">
      <w:pPr>
        <w:pStyle w:val="Caption"/>
        <w:keepNext/>
        <w:jc w:val="center"/>
      </w:pPr>
      <w:r>
        <w:t xml:space="preserve">Table </w:t>
      </w:r>
      <w:r w:rsidR="00016479">
        <w:rPr>
          <w:rFonts w:ascii="Calibri" w:hAnsi="Calibri" w:cs="Calibri"/>
        </w:rPr>
        <w:t>3</w:t>
      </w:r>
      <w:r>
        <w:t xml:space="preserve"> </w:t>
      </w:r>
      <w:r w:rsidR="002C7FBF">
        <w:t>- Material</w:t>
      </w:r>
      <w:r>
        <w:rPr>
          <w:rFonts w:ascii="Calibri" w:hAnsi="Calibri" w:cs="Calibri"/>
        </w:rPr>
        <w:t xml:space="preserve"> Performance </w:t>
      </w:r>
      <w:r w:rsidR="00A93C5A">
        <w:rPr>
          <w:rFonts w:ascii="Calibri" w:hAnsi="Calibri" w:cs="Calibri"/>
        </w:rPr>
        <w:t xml:space="preserve">(2024, </w:t>
      </w:r>
      <w:r>
        <w:rPr>
          <w:rFonts w:ascii="Calibri" w:hAnsi="Calibri" w:cs="Calibri"/>
        </w:rPr>
        <w:t>UWTSD)</w:t>
      </w:r>
    </w:p>
    <w:p w14:paraId="59E5BBB7" w14:textId="44EC354C" w:rsidR="00CA3E03" w:rsidRDefault="00CA3E03" w:rsidP="00F85503">
      <w:pPr>
        <w:rPr>
          <w:sz w:val="22"/>
        </w:rPr>
      </w:pPr>
      <w:r w:rsidRPr="00CA3E03">
        <w:rPr>
          <w:noProof/>
          <w:sz w:val="22"/>
        </w:rPr>
        <w:drawing>
          <wp:inline distT="0" distB="0" distL="0" distR="0" wp14:anchorId="34C58D96" wp14:editId="06E94493">
            <wp:extent cx="5731510" cy="4217035"/>
            <wp:effectExtent l="0" t="0" r="2540" b="0"/>
            <wp:docPr id="571179993" name="Picture 1" descr="A table of information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179993" name="Picture 1" descr="A table of information on a white background&#10;&#10;Description automatically generated"/>
                    <pic:cNvPicPr/>
                  </pic:nvPicPr>
                  <pic:blipFill>
                    <a:blip r:embed="rId16"/>
                    <a:stretch>
                      <a:fillRect/>
                    </a:stretch>
                  </pic:blipFill>
                  <pic:spPr>
                    <a:xfrm>
                      <a:off x="0" y="0"/>
                      <a:ext cx="5731510" cy="4217035"/>
                    </a:xfrm>
                    <a:prstGeom prst="rect">
                      <a:avLst/>
                    </a:prstGeom>
                  </pic:spPr>
                </pic:pic>
              </a:graphicData>
            </a:graphic>
          </wp:inline>
        </w:drawing>
      </w:r>
    </w:p>
    <w:p w14:paraId="7852857A" w14:textId="398B5779" w:rsidR="008E69EC" w:rsidRPr="00330037" w:rsidRDefault="00A93C5A" w:rsidP="00330037">
      <w:pPr>
        <w:rPr>
          <w:rFonts w:ascii="Calibri" w:hAnsi="Calibri" w:cs="Calibri"/>
          <w:sz w:val="22"/>
        </w:rPr>
      </w:pPr>
      <w:r w:rsidRPr="0071468C">
        <w:rPr>
          <w:rFonts w:ascii="Calibri" w:hAnsi="Calibri" w:cs="Calibri"/>
          <w:i/>
          <w:iCs/>
          <w:sz w:val="22"/>
        </w:rPr>
        <w:t xml:space="preserve">Table </w:t>
      </w:r>
      <w:r w:rsidR="00016479">
        <w:rPr>
          <w:rFonts w:ascii="Calibri" w:hAnsi="Calibri" w:cs="Calibri"/>
          <w:i/>
          <w:iCs/>
          <w:sz w:val="22"/>
        </w:rPr>
        <w:t>4</w:t>
      </w:r>
      <w:r w:rsidR="0071468C">
        <w:rPr>
          <w:rFonts w:ascii="Calibri" w:hAnsi="Calibri" w:cs="Calibri"/>
          <w:sz w:val="22"/>
        </w:rPr>
        <w:t xml:space="preserve"> shows</w:t>
      </w:r>
      <w:r>
        <w:rPr>
          <w:rFonts w:ascii="Calibri" w:hAnsi="Calibri" w:cs="Calibri"/>
          <w:sz w:val="22"/>
        </w:rPr>
        <w:t xml:space="preserve"> the recommendation of material to be used as storage material compared to the percentage of </w:t>
      </w:r>
      <w:r w:rsidR="0071468C">
        <w:rPr>
          <w:rFonts w:ascii="Calibri" w:hAnsi="Calibri" w:cs="Calibri"/>
          <w:sz w:val="22"/>
        </w:rPr>
        <w:t>sulphur</w:t>
      </w:r>
      <w:r>
        <w:rPr>
          <w:rFonts w:ascii="Calibri" w:hAnsi="Calibri" w:cs="Calibri"/>
          <w:sz w:val="22"/>
        </w:rPr>
        <w:t xml:space="preserve"> strength that will be contained</w:t>
      </w:r>
      <w:r w:rsidR="0071468C">
        <w:rPr>
          <w:rFonts w:ascii="Calibri" w:hAnsi="Calibri" w:cs="Calibri"/>
          <w:sz w:val="22"/>
        </w:rPr>
        <w:t>. This shows a poor resistive performance from the metal</w:t>
      </w:r>
      <w:r w:rsidR="00330037">
        <w:rPr>
          <w:rFonts w:ascii="Calibri" w:hAnsi="Calibri" w:cs="Calibri"/>
          <w:sz w:val="22"/>
        </w:rPr>
        <w:t>s</w:t>
      </w:r>
      <w:r w:rsidR="0071468C">
        <w:rPr>
          <w:rFonts w:ascii="Calibri" w:hAnsi="Calibri" w:cs="Calibri"/>
          <w:sz w:val="22"/>
        </w:rPr>
        <w:t xml:space="preserve"> and a </w:t>
      </w:r>
      <w:r w:rsidR="009566A5">
        <w:rPr>
          <w:rFonts w:ascii="Calibri" w:hAnsi="Calibri" w:cs="Calibri"/>
          <w:sz w:val="22"/>
        </w:rPr>
        <w:t>strong resistance performance</w:t>
      </w:r>
      <w:r w:rsidR="0071468C">
        <w:rPr>
          <w:rFonts w:ascii="Calibri" w:hAnsi="Calibri" w:cs="Calibri"/>
          <w:sz w:val="22"/>
        </w:rPr>
        <w:t xml:space="preserve"> from the polymer material, this may be slightly </w:t>
      </w:r>
      <w:r w:rsidR="00330037">
        <w:rPr>
          <w:rFonts w:ascii="Calibri" w:hAnsi="Calibri" w:cs="Calibri"/>
          <w:sz w:val="22"/>
        </w:rPr>
        <w:t>biased</w:t>
      </w:r>
      <w:r w:rsidR="0071468C">
        <w:rPr>
          <w:rFonts w:ascii="Calibri" w:hAnsi="Calibri" w:cs="Calibri"/>
          <w:sz w:val="22"/>
        </w:rPr>
        <w:t xml:space="preserve"> as the data is from a tank supplier and </w:t>
      </w:r>
      <w:r w:rsidR="00461041">
        <w:rPr>
          <w:rFonts w:ascii="Calibri" w:hAnsi="Calibri" w:cs="Calibri"/>
          <w:sz w:val="22"/>
        </w:rPr>
        <w:t>who</w:t>
      </w:r>
      <w:r w:rsidR="0071468C">
        <w:rPr>
          <w:rFonts w:ascii="Calibri" w:hAnsi="Calibri" w:cs="Calibri"/>
          <w:sz w:val="22"/>
        </w:rPr>
        <w:t xml:space="preserve"> have more interest in pushing the plastic products.</w:t>
      </w:r>
    </w:p>
    <w:p w14:paraId="1F47B1D0" w14:textId="285ED94F" w:rsidR="00330037" w:rsidRDefault="00330037" w:rsidP="00330037">
      <w:pPr>
        <w:pStyle w:val="Caption"/>
        <w:keepNext/>
        <w:jc w:val="center"/>
      </w:pPr>
      <w:r>
        <w:lastRenderedPageBreak/>
        <w:t>Table</w:t>
      </w:r>
      <w:r w:rsidR="00016479">
        <w:t xml:space="preserve"> </w:t>
      </w:r>
      <w:r w:rsidR="00016479">
        <w:rPr>
          <w:rFonts w:ascii="Calibri" w:hAnsi="Calibri" w:cs="Calibri"/>
        </w:rPr>
        <w:t>4</w:t>
      </w:r>
      <w:r w:rsidR="00016B0B">
        <w:rPr>
          <w:noProof/>
        </w:rPr>
        <w:t xml:space="preserve"> -</w:t>
      </w:r>
      <w:r>
        <w:rPr>
          <w:noProof/>
        </w:rPr>
        <w:t xml:space="preserve">  </w:t>
      </w:r>
      <w:r>
        <w:rPr>
          <w:rFonts w:ascii="Calibri" w:hAnsi="Calibri" w:cs="Calibri"/>
          <w:noProof/>
        </w:rPr>
        <w:t>Su</w:t>
      </w:r>
      <w:r w:rsidR="00461041">
        <w:rPr>
          <w:rFonts w:ascii="Calibri" w:hAnsi="Calibri" w:cs="Calibri"/>
          <w:noProof/>
        </w:rPr>
        <w:t>lph</w:t>
      </w:r>
      <w:r>
        <w:rPr>
          <w:rFonts w:ascii="Calibri" w:hAnsi="Calibri" w:cs="Calibri"/>
          <w:noProof/>
        </w:rPr>
        <w:t>uric Acid Material Resistance Chart (2024,Protank)</w:t>
      </w:r>
    </w:p>
    <w:p w14:paraId="3694849B" w14:textId="50A99C7D" w:rsidR="008E69EC" w:rsidRDefault="00CA3E03" w:rsidP="00330037">
      <w:pPr>
        <w:spacing w:line="240" w:lineRule="auto"/>
        <w:jc w:val="center"/>
        <w:rPr>
          <w:rFonts w:ascii="Times New Roman" w:hAnsi="Times New Roman" w:cs="Times New Roman"/>
          <w:sz w:val="22"/>
        </w:rPr>
      </w:pPr>
      <w:r w:rsidRPr="006D520B">
        <w:rPr>
          <w:noProof/>
        </w:rPr>
        <w:drawing>
          <wp:inline distT="0" distB="0" distL="0" distR="0" wp14:anchorId="15E53590" wp14:editId="15449A19">
            <wp:extent cx="5096586" cy="7230484"/>
            <wp:effectExtent l="0" t="0" r="8890" b="8890"/>
            <wp:docPr id="44685385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853854" name="Picture 1" descr="A screen shot of a computer&#10;&#10;Description automatically generated"/>
                    <pic:cNvPicPr/>
                  </pic:nvPicPr>
                  <pic:blipFill>
                    <a:blip r:embed="rId17"/>
                    <a:stretch>
                      <a:fillRect/>
                    </a:stretch>
                  </pic:blipFill>
                  <pic:spPr>
                    <a:xfrm>
                      <a:off x="0" y="0"/>
                      <a:ext cx="5096586" cy="7230484"/>
                    </a:xfrm>
                    <a:prstGeom prst="rect">
                      <a:avLst/>
                    </a:prstGeom>
                  </pic:spPr>
                </pic:pic>
              </a:graphicData>
            </a:graphic>
          </wp:inline>
        </w:drawing>
      </w:r>
    </w:p>
    <w:p w14:paraId="17A6DEF4" w14:textId="77777777" w:rsidR="008E69EC" w:rsidRDefault="008E69EC" w:rsidP="008E69EC">
      <w:pPr>
        <w:spacing w:line="240" w:lineRule="auto"/>
        <w:rPr>
          <w:rFonts w:ascii="Times New Roman" w:hAnsi="Times New Roman" w:cs="Times New Roman"/>
          <w:sz w:val="22"/>
        </w:rPr>
      </w:pPr>
    </w:p>
    <w:p w14:paraId="0EC1D996" w14:textId="77777777" w:rsidR="008E69EC" w:rsidRDefault="008E69EC" w:rsidP="008E69EC">
      <w:pPr>
        <w:spacing w:line="240" w:lineRule="auto"/>
        <w:rPr>
          <w:rFonts w:ascii="Times New Roman" w:hAnsi="Times New Roman" w:cs="Times New Roman"/>
          <w:sz w:val="22"/>
        </w:rPr>
      </w:pPr>
    </w:p>
    <w:p w14:paraId="154933C9" w14:textId="77777777" w:rsidR="008E69EC" w:rsidRDefault="008E69EC" w:rsidP="008E69EC">
      <w:pPr>
        <w:spacing w:line="240" w:lineRule="auto"/>
        <w:rPr>
          <w:rFonts w:ascii="Times New Roman" w:hAnsi="Times New Roman" w:cs="Times New Roman"/>
          <w:sz w:val="22"/>
        </w:rPr>
      </w:pPr>
    </w:p>
    <w:p w14:paraId="031E8031" w14:textId="50AA7701" w:rsidR="008E69EC" w:rsidRDefault="004C5FB7" w:rsidP="005E5885">
      <w:pPr>
        <w:pStyle w:val="Heading2"/>
        <w:rPr>
          <w:rFonts w:ascii="Calibri" w:hAnsi="Calibri" w:cs="Calibri"/>
        </w:rPr>
      </w:pPr>
      <w:bookmarkStart w:id="6" w:name="_Toc187769703"/>
      <w:r>
        <w:rPr>
          <w:rFonts w:ascii="Calibri" w:hAnsi="Calibri" w:cs="Calibri"/>
        </w:rPr>
        <w:lastRenderedPageBreak/>
        <w:t xml:space="preserve">Design </w:t>
      </w:r>
      <w:r w:rsidR="006C0807">
        <w:rPr>
          <w:rFonts w:ascii="Calibri" w:hAnsi="Calibri" w:cs="Calibri"/>
        </w:rPr>
        <w:t>I</w:t>
      </w:r>
      <w:r>
        <w:rPr>
          <w:rFonts w:ascii="Calibri" w:hAnsi="Calibri" w:cs="Calibri"/>
        </w:rPr>
        <w:t>nspirations</w:t>
      </w:r>
      <w:r w:rsidR="00E73427">
        <w:rPr>
          <w:rFonts w:ascii="Calibri" w:hAnsi="Calibri" w:cs="Calibri"/>
        </w:rPr>
        <w:t>,</w:t>
      </w:r>
      <w:r>
        <w:rPr>
          <w:rFonts w:ascii="Calibri" w:hAnsi="Calibri" w:cs="Calibri"/>
        </w:rPr>
        <w:t xml:space="preserve"> </w:t>
      </w:r>
      <w:r w:rsidR="00875BC9">
        <w:rPr>
          <w:rFonts w:ascii="Calibri" w:hAnsi="Calibri" w:cs="Calibri"/>
        </w:rPr>
        <w:t>A</w:t>
      </w:r>
      <w:r>
        <w:rPr>
          <w:rFonts w:ascii="Calibri" w:hAnsi="Calibri" w:cs="Calibri"/>
        </w:rPr>
        <w:t xml:space="preserve">vailable of the </w:t>
      </w:r>
      <w:r w:rsidR="00875BC9">
        <w:rPr>
          <w:rFonts w:ascii="Calibri" w:hAnsi="Calibri" w:cs="Calibri"/>
        </w:rPr>
        <w:t>S</w:t>
      </w:r>
      <w:r>
        <w:rPr>
          <w:rFonts w:ascii="Calibri" w:hAnsi="Calibri" w:cs="Calibri"/>
        </w:rPr>
        <w:t xml:space="preserve">helf </w:t>
      </w:r>
      <w:r w:rsidR="00875BC9">
        <w:rPr>
          <w:rFonts w:ascii="Calibri" w:hAnsi="Calibri" w:cs="Calibri"/>
        </w:rPr>
        <w:t>P</w:t>
      </w:r>
      <w:r>
        <w:rPr>
          <w:rFonts w:ascii="Calibri" w:hAnsi="Calibri" w:cs="Calibri"/>
        </w:rPr>
        <w:t>arts</w:t>
      </w:r>
      <w:r w:rsidR="00E73427">
        <w:rPr>
          <w:rFonts w:ascii="Calibri" w:hAnsi="Calibri" w:cs="Calibri"/>
        </w:rPr>
        <w:t xml:space="preserve"> and </w:t>
      </w:r>
      <w:r w:rsidR="00875BC9">
        <w:rPr>
          <w:rFonts w:ascii="Calibri" w:hAnsi="Calibri" w:cs="Calibri"/>
        </w:rPr>
        <w:t>P</w:t>
      </w:r>
      <w:r w:rsidR="00E73427">
        <w:rPr>
          <w:rFonts w:ascii="Calibri" w:hAnsi="Calibri" w:cs="Calibri"/>
        </w:rPr>
        <w:t xml:space="preserve">roduct </w:t>
      </w:r>
      <w:r w:rsidR="00875BC9">
        <w:rPr>
          <w:rFonts w:ascii="Calibri" w:hAnsi="Calibri" w:cs="Calibri"/>
        </w:rPr>
        <w:t>I</w:t>
      </w:r>
      <w:r w:rsidR="00E73427">
        <w:rPr>
          <w:rFonts w:ascii="Calibri" w:hAnsi="Calibri" w:cs="Calibri"/>
        </w:rPr>
        <w:t>nfo</w:t>
      </w:r>
      <w:bookmarkEnd w:id="6"/>
    </w:p>
    <w:p w14:paraId="7F097209" w14:textId="77777777" w:rsidR="0067785E" w:rsidRPr="0067785E" w:rsidRDefault="0067785E" w:rsidP="0067785E">
      <w:pPr>
        <w:rPr>
          <w:rFonts w:ascii="Times New Roman" w:hAnsi="Times New Roman" w:cs="Times New Roman"/>
          <w:sz w:val="22"/>
        </w:rPr>
      </w:pPr>
    </w:p>
    <w:p w14:paraId="011F8CE2" w14:textId="35CE8532" w:rsidR="00CD18E2" w:rsidRPr="00CD18E2" w:rsidRDefault="0067785E" w:rsidP="00CD18E2">
      <w:pPr>
        <w:rPr>
          <w:rFonts w:ascii="Times New Roman" w:hAnsi="Times New Roman" w:cs="Times New Roman"/>
          <w:sz w:val="22"/>
        </w:rPr>
      </w:pPr>
      <w:r w:rsidRPr="0067785E">
        <w:rPr>
          <w:rFonts w:ascii="Times New Roman" w:hAnsi="Times New Roman" w:cs="Times New Roman"/>
          <w:i/>
          <w:iCs/>
          <w:sz w:val="22"/>
        </w:rPr>
        <w:t>Figure 1</w:t>
      </w:r>
      <w:r>
        <w:rPr>
          <w:rFonts w:ascii="Times New Roman" w:hAnsi="Times New Roman" w:cs="Times New Roman"/>
          <w:sz w:val="22"/>
        </w:rPr>
        <w:t xml:space="preserve"> shows there are already plenty of off the shelf heavy duty polymer lids but unfortunately the treatment tank isn’t to a standard size. </w:t>
      </w:r>
    </w:p>
    <w:p w14:paraId="7C911E37" w14:textId="6AA699B4" w:rsidR="00CD18E2" w:rsidRDefault="004C5FB7" w:rsidP="00CD18E2">
      <w:pPr>
        <w:keepNext/>
        <w:jc w:val="center"/>
      </w:pPr>
      <w:r w:rsidRPr="004622D5">
        <w:rPr>
          <w:noProof/>
        </w:rPr>
        <w:drawing>
          <wp:inline distT="0" distB="0" distL="0" distR="0" wp14:anchorId="4E0FA644" wp14:editId="54124D11">
            <wp:extent cx="3037712" cy="2697122"/>
            <wp:effectExtent l="0" t="0" r="0" b="8255"/>
            <wp:docPr id="2106206460" name="Picture 1" descr="A screenshot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206460" name="Picture 1" descr="A screenshot of a product&#10;&#10;Description automatically generated"/>
                    <pic:cNvPicPr/>
                  </pic:nvPicPr>
                  <pic:blipFill>
                    <a:blip r:embed="rId18"/>
                    <a:stretch>
                      <a:fillRect/>
                    </a:stretch>
                  </pic:blipFill>
                  <pic:spPr>
                    <a:xfrm>
                      <a:off x="0" y="0"/>
                      <a:ext cx="3056012" cy="2713370"/>
                    </a:xfrm>
                    <a:prstGeom prst="rect">
                      <a:avLst/>
                    </a:prstGeom>
                  </pic:spPr>
                </pic:pic>
              </a:graphicData>
            </a:graphic>
          </wp:inline>
        </w:drawing>
      </w:r>
      <w:r w:rsidR="00F73E28" w:rsidRPr="00F73E28">
        <w:rPr>
          <w:noProof/>
        </w:rPr>
        <w:drawing>
          <wp:inline distT="0" distB="0" distL="0" distR="0" wp14:anchorId="14637977" wp14:editId="1999C35A">
            <wp:extent cx="1502929" cy="2701340"/>
            <wp:effectExtent l="0" t="0" r="2540" b="3810"/>
            <wp:docPr id="1433484274" name="Picture 1" descr="A white container with a l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484274" name="Picture 1" descr="A white container with a lid&#10;&#10;Description automatically generated"/>
                    <pic:cNvPicPr/>
                  </pic:nvPicPr>
                  <pic:blipFill>
                    <a:blip r:embed="rId19"/>
                    <a:stretch>
                      <a:fillRect/>
                    </a:stretch>
                  </pic:blipFill>
                  <pic:spPr>
                    <a:xfrm>
                      <a:off x="0" y="0"/>
                      <a:ext cx="1518032" cy="2728486"/>
                    </a:xfrm>
                    <a:prstGeom prst="rect">
                      <a:avLst/>
                    </a:prstGeom>
                  </pic:spPr>
                </pic:pic>
              </a:graphicData>
            </a:graphic>
          </wp:inline>
        </w:drawing>
      </w:r>
    </w:p>
    <w:p w14:paraId="2DC584BC" w14:textId="582EE897" w:rsidR="004C5FB7" w:rsidRDefault="00CD18E2" w:rsidP="00CD18E2">
      <w:pPr>
        <w:pStyle w:val="Caption"/>
        <w:jc w:val="center"/>
        <w:rPr>
          <w:rFonts w:ascii="Calibri" w:hAnsi="Calibri" w:cs="Calibri"/>
        </w:rPr>
      </w:pPr>
      <w:r>
        <w:t xml:space="preserve">Figure </w:t>
      </w:r>
      <w:r w:rsidR="00DC1333">
        <w:fldChar w:fldCharType="begin"/>
      </w:r>
      <w:r w:rsidR="00DC1333">
        <w:instrText xml:space="preserve"> SEQ Figure \* ARABIC </w:instrText>
      </w:r>
      <w:r w:rsidR="00DC1333">
        <w:fldChar w:fldCharType="separate"/>
      </w:r>
      <w:r w:rsidR="00657062">
        <w:rPr>
          <w:noProof/>
        </w:rPr>
        <w:t>1</w:t>
      </w:r>
      <w:r w:rsidR="00DC1333">
        <w:rPr>
          <w:noProof/>
        </w:rPr>
        <w:fldChar w:fldCharType="end"/>
      </w:r>
      <w:r>
        <w:t xml:space="preserve"> - </w:t>
      </w:r>
      <w:r>
        <w:rPr>
          <w:rFonts w:ascii="Calibri" w:hAnsi="Calibri" w:cs="Calibri"/>
        </w:rPr>
        <w:t>HDPE lids (2024, Rotomshop)</w:t>
      </w:r>
    </w:p>
    <w:p w14:paraId="69DE68E2" w14:textId="77777777" w:rsidR="00CD18E2" w:rsidRDefault="00CD18E2" w:rsidP="00CD18E2">
      <w:pPr>
        <w:rPr>
          <w:rFonts w:ascii="Times New Roman" w:hAnsi="Times New Roman" w:cs="Times New Roman"/>
          <w:sz w:val="22"/>
        </w:rPr>
      </w:pPr>
    </w:p>
    <w:p w14:paraId="67710D33" w14:textId="6CD90F19" w:rsidR="0067785E" w:rsidRDefault="0067785E" w:rsidP="00CD18E2">
      <w:pPr>
        <w:rPr>
          <w:rFonts w:ascii="Times New Roman" w:hAnsi="Times New Roman" w:cs="Times New Roman"/>
          <w:sz w:val="22"/>
        </w:rPr>
      </w:pPr>
      <w:r w:rsidRPr="0067785E">
        <w:rPr>
          <w:rFonts w:ascii="Times New Roman" w:hAnsi="Times New Roman" w:cs="Times New Roman"/>
          <w:i/>
          <w:iCs/>
          <w:sz w:val="22"/>
        </w:rPr>
        <w:t>Figure 2</w:t>
      </w:r>
      <w:r>
        <w:rPr>
          <w:rFonts w:ascii="Times New Roman" w:hAnsi="Times New Roman" w:cs="Times New Roman"/>
          <w:sz w:val="22"/>
        </w:rPr>
        <w:t xml:space="preserve"> provides several different hinges ideas.</w:t>
      </w:r>
    </w:p>
    <w:p w14:paraId="6DC225F1" w14:textId="77777777" w:rsidR="00CD18E2" w:rsidRDefault="00CD18E2" w:rsidP="00CD18E2">
      <w:pPr>
        <w:keepNext/>
        <w:jc w:val="center"/>
      </w:pPr>
      <w:r w:rsidRPr="0091074F">
        <w:rPr>
          <w:noProof/>
        </w:rPr>
        <w:drawing>
          <wp:inline distT="0" distB="0" distL="0" distR="0" wp14:anchorId="0F5200DB" wp14:editId="49130613">
            <wp:extent cx="4549976" cy="2471585"/>
            <wp:effectExtent l="0" t="0" r="3175" b="5080"/>
            <wp:docPr id="1911407735" name="Picture 1" descr="A group of metal hin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07735" name="Picture 1" descr="A group of metal hinges&#10;&#10;Description automatically generated"/>
                    <pic:cNvPicPr/>
                  </pic:nvPicPr>
                  <pic:blipFill>
                    <a:blip r:embed="rId20"/>
                    <a:stretch>
                      <a:fillRect/>
                    </a:stretch>
                  </pic:blipFill>
                  <pic:spPr>
                    <a:xfrm>
                      <a:off x="0" y="0"/>
                      <a:ext cx="4570426" cy="2482694"/>
                    </a:xfrm>
                    <a:prstGeom prst="rect">
                      <a:avLst/>
                    </a:prstGeom>
                  </pic:spPr>
                </pic:pic>
              </a:graphicData>
            </a:graphic>
          </wp:inline>
        </w:drawing>
      </w:r>
    </w:p>
    <w:p w14:paraId="45FDDA53" w14:textId="43DF1EBC" w:rsidR="00CD18E2" w:rsidRDefault="00CD18E2" w:rsidP="00CD18E2">
      <w:pPr>
        <w:pStyle w:val="Caption"/>
        <w:jc w:val="center"/>
        <w:rPr>
          <w:rFonts w:ascii="Calibri" w:hAnsi="Calibri" w:cs="Calibri"/>
        </w:rPr>
      </w:pPr>
      <w:r>
        <w:t xml:space="preserve">Figure </w:t>
      </w:r>
      <w:r w:rsidR="00DC1333">
        <w:fldChar w:fldCharType="begin"/>
      </w:r>
      <w:r w:rsidR="00DC1333">
        <w:instrText xml:space="preserve"> SEQ Figure \* ARABIC </w:instrText>
      </w:r>
      <w:r w:rsidR="00DC1333">
        <w:fldChar w:fldCharType="separate"/>
      </w:r>
      <w:r w:rsidR="00657062">
        <w:rPr>
          <w:noProof/>
        </w:rPr>
        <w:t>2</w:t>
      </w:r>
      <w:r w:rsidR="00DC1333">
        <w:rPr>
          <w:noProof/>
        </w:rPr>
        <w:fldChar w:fldCharType="end"/>
      </w:r>
      <w:r>
        <w:t xml:space="preserve"> - </w:t>
      </w:r>
      <w:r>
        <w:rPr>
          <w:rFonts w:ascii="Calibri" w:hAnsi="Calibri" w:cs="Calibri"/>
        </w:rPr>
        <w:t>Different hinges available</w:t>
      </w:r>
      <w:r w:rsidR="00045DF2">
        <w:rPr>
          <w:rFonts w:ascii="Calibri" w:hAnsi="Calibri" w:cs="Calibri"/>
        </w:rPr>
        <w:t xml:space="preserve"> (2024, Screwfix)</w:t>
      </w:r>
    </w:p>
    <w:p w14:paraId="04014142" w14:textId="46FB3EE3" w:rsidR="00045DF2" w:rsidRDefault="008841A6" w:rsidP="00045DF2">
      <w:pPr>
        <w:rPr>
          <w:rFonts w:ascii="Times New Roman" w:hAnsi="Times New Roman" w:cs="Times New Roman"/>
          <w:sz w:val="22"/>
        </w:rPr>
      </w:pPr>
      <w:r w:rsidRPr="008841A6">
        <w:rPr>
          <w:rFonts w:ascii="Times New Roman" w:hAnsi="Times New Roman" w:cs="Times New Roman"/>
          <w:i/>
          <w:iCs/>
          <w:sz w:val="22"/>
        </w:rPr>
        <w:lastRenderedPageBreak/>
        <w:t>Figure 3</w:t>
      </w:r>
      <w:r>
        <w:rPr>
          <w:rFonts w:ascii="Times New Roman" w:hAnsi="Times New Roman" w:cs="Times New Roman"/>
          <w:sz w:val="22"/>
        </w:rPr>
        <w:t xml:space="preserve"> shows options for off the shelf handles</w:t>
      </w:r>
    </w:p>
    <w:p w14:paraId="6288D9D6" w14:textId="77777777" w:rsidR="00045DF2" w:rsidRDefault="00045DF2" w:rsidP="00045DF2">
      <w:pPr>
        <w:keepNext/>
      </w:pPr>
      <w:r w:rsidRPr="00045DF2">
        <w:rPr>
          <w:rFonts w:ascii="Times New Roman" w:hAnsi="Times New Roman" w:cs="Times New Roman"/>
          <w:noProof/>
          <w:sz w:val="22"/>
        </w:rPr>
        <w:drawing>
          <wp:inline distT="0" distB="0" distL="0" distR="0" wp14:anchorId="2E4F6FBC" wp14:editId="13F5CB0F">
            <wp:extent cx="5731510" cy="2026920"/>
            <wp:effectExtent l="0" t="0" r="2540" b="0"/>
            <wp:docPr id="488782280" name="Picture 1" descr="A group of metal p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82280" name="Picture 1" descr="A group of metal parts&#10;&#10;Description automatically generated"/>
                    <pic:cNvPicPr/>
                  </pic:nvPicPr>
                  <pic:blipFill>
                    <a:blip r:embed="rId21"/>
                    <a:stretch>
                      <a:fillRect/>
                    </a:stretch>
                  </pic:blipFill>
                  <pic:spPr>
                    <a:xfrm>
                      <a:off x="0" y="0"/>
                      <a:ext cx="5731510" cy="2026920"/>
                    </a:xfrm>
                    <a:prstGeom prst="rect">
                      <a:avLst/>
                    </a:prstGeom>
                  </pic:spPr>
                </pic:pic>
              </a:graphicData>
            </a:graphic>
          </wp:inline>
        </w:drawing>
      </w:r>
    </w:p>
    <w:p w14:paraId="4E5662AF" w14:textId="2222F135" w:rsidR="00CD18E2" w:rsidRDefault="00045DF2" w:rsidP="00E73427">
      <w:pPr>
        <w:pStyle w:val="Caption"/>
        <w:jc w:val="center"/>
        <w:rPr>
          <w:rFonts w:ascii="Calibri" w:hAnsi="Calibri" w:cs="Calibri"/>
        </w:rPr>
      </w:pPr>
      <w:r>
        <w:t xml:space="preserve">Figure </w:t>
      </w:r>
      <w:r w:rsidR="00DC1333">
        <w:fldChar w:fldCharType="begin"/>
      </w:r>
      <w:r w:rsidR="00DC1333">
        <w:instrText xml:space="preserve"> SEQ Figure \* ARABIC </w:instrText>
      </w:r>
      <w:r w:rsidR="00DC1333">
        <w:fldChar w:fldCharType="separate"/>
      </w:r>
      <w:r w:rsidR="00657062">
        <w:rPr>
          <w:noProof/>
        </w:rPr>
        <w:t>3</w:t>
      </w:r>
      <w:r w:rsidR="00DC1333">
        <w:rPr>
          <w:noProof/>
        </w:rPr>
        <w:fldChar w:fldCharType="end"/>
      </w:r>
      <w:r>
        <w:t xml:space="preserve"> - </w:t>
      </w:r>
      <w:r>
        <w:rPr>
          <w:rFonts w:ascii="Calibri" w:hAnsi="Calibri" w:cs="Calibri"/>
        </w:rPr>
        <w:t>Different handle styles</w:t>
      </w:r>
      <w:r w:rsidR="00E73427">
        <w:rPr>
          <w:rFonts w:ascii="Calibri" w:hAnsi="Calibri" w:cs="Calibri"/>
        </w:rPr>
        <w:t xml:space="preserve"> (2024, </w:t>
      </w:r>
      <w:proofErr w:type="spellStart"/>
      <w:r w:rsidR="00E73427">
        <w:rPr>
          <w:rFonts w:ascii="Calibri" w:hAnsi="Calibri" w:cs="Calibri"/>
        </w:rPr>
        <w:t>smec</w:t>
      </w:r>
      <w:proofErr w:type="spellEnd"/>
      <w:r w:rsidR="00E73427">
        <w:rPr>
          <w:rFonts w:ascii="Calibri" w:hAnsi="Calibri" w:cs="Calibri"/>
        </w:rPr>
        <w:t>)</w:t>
      </w:r>
    </w:p>
    <w:p w14:paraId="7841D1E2" w14:textId="77777777" w:rsidR="00E73427" w:rsidRDefault="00E73427" w:rsidP="00E73427">
      <w:pPr>
        <w:rPr>
          <w:rFonts w:ascii="Times New Roman" w:hAnsi="Times New Roman" w:cs="Times New Roman"/>
          <w:sz w:val="22"/>
        </w:rPr>
      </w:pPr>
    </w:p>
    <w:p w14:paraId="6C3EFD6F" w14:textId="3AC31DB9" w:rsidR="008841A6" w:rsidRPr="00E73427" w:rsidRDefault="008841A6" w:rsidP="00E73427">
      <w:pPr>
        <w:rPr>
          <w:rFonts w:ascii="Times New Roman" w:hAnsi="Times New Roman" w:cs="Times New Roman"/>
          <w:sz w:val="22"/>
        </w:rPr>
      </w:pPr>
      <w:r w:rsidRPr="008841A6">
        <w:rPr>
          <w:rFonts w:ascii="Times New Roman" w:hAnsi="Times New Roman" w:cs="Times New Roman"/>
          <w:i/>
          <w:iCs/>
          <w:sz w:val="22"/>
        </w:rPr>
        <w:t>Figure 4</w:t>
      </w:r>
      <w:r>
        <w:rPr>
          <w:rFonts w:ascii="Times New Roman" w:hAnsi="Times New Roman" w:cs="Times New Roman"/>
          <w:sz w:val="22"/>
        </w:rPr>
        <w:t xml:space="preserve"> and </w:t>
      </w:r>
      <w:r w:rsidRPr="008841A6">
        <w:rPr>
          <w:rFonts w:ascii="Times New Roman" w:hAnsi="Times New Roman" w:cs="Times New Roman"/>
          <w:i/>
          <w:iCs/>
          <w:sz w:val="22"/>
        </w:rPr>
        <w:t>Figure 5</w:t>
      </w:r>
      <w:r>
        <w:rPr>
          <w:rFonts w:ascii="Times New Roman" w:hAnsi="Times New Roman" w:cs="Times New Roman"/>
          <w:sz w:val="22"/>
        </w:rPr>
        <w:t xml:space="preserve"> show that aluminium is 12.5kg per meter lighter than steel.</w:t>
      </w:r>
    </w:p>
    <w:p w14:paraId="14313E23" w14:textId="77777777" w:rsidR="00045DF2" w:rsidRDefault="00045DF2" w:rsidP="00045DF2">
      <w:pPr>
        <w:keepNext/>
        <w:jc w:val="center"/>
      </w:pPr>
      <w:r w:rsidRPr="00045DF2">
        <w:rPr>
          <w:rFonts w:ascii="Times New Roman" w:hAnsi="Times New Roman" w:cs="Times New Roman"/>
          <w:noProof/>
          <w:sz w:val="22"/>
        </w:rPr>
        <w:drawing>
          <wp:inline distT="0" distB="0" distL="0" distR="0" wp14:anchorId="2235942D" wp14:editId="46E05CC1">
            <wp:extent cx="1804320" cy="2100340"/>
            <wp:effectExtent l="0" t="0" r="5715" b="0"/>
            <wp:docPr id="5660390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039077" name="Picture 1" descr="A screenshot of a computer&#10;&#10;Description automatically generated"/>
                    <pic:cNvPicPr/>
                  </pic:nvPicPr>
                  <pic:blipFill>
                    <a:blip r:embed="rId22"/>
                    <a:stretch>
                      <a:fillRect/>
                    </a:stretch>
                  </pic:blipFill>
                  <pic:spPr>
                    <a:xfrm>
                      <a:off x="0" y="0"/>
                      <a:ext cx="1824060" cy="2123318"/>
                    </a:xfrm>
                    <a:prstGeom prst="rect">
                      <a:avLst/>
                    </a:prstGeom>
                  </pic:spPr>
                </pic:pic>
              </a:graphicData>
            </a:graphic>
          </wp:inline>
        </w:drawing>
      </w:r>
    </w:p>
    <w:p w14:paraId="7F64E107" w14:textId="4EE09E30" w:rsidR="00045DF2" w:rsidRDefault="00045DF2" w:rsidP="00045DF2">
      <w:pPr>
        <w:pStyle w:val="Caption"/>
        <w:jc w:val="center"/>
        <w:rPr>
          <w:rFonts w:ascii="Calibri" w:hAnsi="Calibri" w:cs="Calibri"/>
        </w:rPr>
      </w:pPr>
      <w:r>
        <w:t xml:space="preserve">Figure </w:t>
      </w:r>
      <w:r w:rsidR="00DC1333">
        <w:fldChar w:fldCharType="begin"/>
      </w:r>
      <w:r w:rsidR="00DC1333">
        <w:instrText xml:space="preserve"> SEQ Figure \* ARABIC </w:instrText>
      </w:r>
      <w:r w:rsidR="00DC1333">
        <w:fldChar w:fldCharType="separate"/>
      </w:r>
      <w:r w:rsidR="00657062">
        <w:rPr>
          <w:noProof/>
        </w:rPr>
        <w:t>4</w:t>
      </w:r>
      <w:r w:rsidR="00DC1333">
        <w:rPr>
          <w:noProof/>
        </w:rPr>
        <w:fldChar w:fldCharType="end"/>
      </w:r>
      <w:r>
        <w:t xml:space="preserve"> - </w:t>
      </w:r>
      <w:r>
        <w:rPr>
          <w:rFonts w:ascii="Calibri" w:hAnsi="Calibri" w:cs="Calibri"/>
        </w:rPr>
        <w:t>Stainless Steel product information (2024, metals4u)</w:t>
      </w:r>
    </w:p>
    <w:p w14:paraId="4F3BC8C5" w14:textId="77777777" w:rsidR="00045DF2" w:rsidRDefault="00045DF2" w:rsidP="00045DF2">
      <w:pPr>
        <w:rPr>
          <w:rFonts w:ascii="Times New Roman" w:hAnsi="Times New Roman" w:cs="Times New Roman"/>
          <w:sz w:val="22"/>
        </w:rPr>
      </w:pPr>
    </w:p>
    <w:p w14:paraId="601742A2" w14:textId="77777777" w:rsidR="00045DF2" w:rsidRDefault="00045DF2" w:rsidP="00045DF2">
      <w:pPr>
        <w:keepNext/>
        <w:jc w:val="center"/>
      </w:pPr>
      <w:r w:rsidRPr="00045DF2">
        <w:rPr>
          <w:rFonts w:ascii="Times New Roman" w:hAnsi="Times New Roman" w:cs="Times New Roman"/>
          <w:noProof/>
          <w:sz w:val="22"/>
        </w:rPr>
        <w:drawing>
          <wp:inline distT="0" distB="0" distL="0" distR="0" wp14:anchorId="51A64D18" wp14:editId="7E9D2AC6">
            <wp:extent cx="4624485" cy="928212"/>
            <wp:effectExtent l="0" t="0" r="5080" b="5715"/>
            <wp:docPr id="881366791"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366791" name="Picture 1" descr="A screenshot of a phone&#10;&#10;Description automatically generated"/>
                    <pic:cNvPicPr/>
                  </pic:nvPicPr>
                  <pic:blipFill>
                    <a:blip r:embed="rId23"/>
                    <a:stretch>
                      <a:fillRect/>
                    </a:stretch>
                  </pic:blipFill>
                  <pic:spPr>
                    <a:xfrm>
                      <a:off x="0" y="0"/>
                      <a:ext cx="4660335" cy="935408"/>
                    </a:xfrm>
                    <a:prstGeom prst="rect">
                      <a:avLst/>
                    </a:prstGeom>
                  </pic:spPr>
                </pic:pic>
              </a:graphicData>
            </a:graphic>
          </wp:inline>
        </w:drawing>
      </w:r>
    </w:p>
    <w:p w14:paraId="67AA68B9" w14:textId="1CDC389B" w:rsidR="00045DF2" w:rsidRDefault="00045DF2" w:rsidP="00045DF2">
      <w:pPr>
        <w:pStyle w:val="Caption"/>
        <w:jc w:val="center"/>
        <w:rPr>
          <w:rFonts w:ascii="Calibri" w:hAnsi="Calibri" w:cs="Calibri"/>
        </w:rPr>
      </w:pPr>
      <w:r>
        <w:t xml:space="preserve">Figure </w:t>
      </w:r>
      <w:r w:rsidR="00DC1333">
        <w:fldChar w:fldCharType="begin"/>
      </w:r>
      <w:r w:rsidR="00DC1333">
        <w:instrText xml:space="preserve"> SEQ Figure \* ARABIC </w:instrText>
      </w:r>
      <w:r w:rsidR="00DC1333">
        <w:fldChar w:fldCharType="separate"/>
      </w:r>
      <w:r w:rsidR="00657062">
        <w:rPr>
          <w:noProof/>
        </w:rPr>
        <w:t>5</w:t>
      </w:r>
      <w:r w:rsidR="00DC1333">
        <w:rPr>
          <w:noProof/>
        </w:rPr>
        <w:fldChar w:fldCharType="end"/>
      </w:r>
      <w:r>
        <w:t xml:space="preserve">- </w:t>
      </w:r>
      <w:r>
        <w:rPr>
          <w:rFonts w:ascii="Calibri" w:hAnsi="Calibri" w:cs="Calibri"/>
        </w:rPr>
        <w:t>Aluminium products weights and price (2024, The Metal Store)</w:t>
      </w:r>
    </w:p>
    <w:p w14:paraId="53B5022A" w14:textId="77777777" w:rsidR="00770B7C" w:rsidRDefault="00770B7C" w:rsidP="00D77F52">
      <w:pPr>
        <w:rPr>
          <w:rFonts w:ascii="Times New Roman" w:hAnsi="Times New Roman" w:cs="Times New Roman"/>
          <w:sz w:val="22"/>
        </w:rPr>
      </w:pPr>
    </w:p>
    <w:p w14:paraId="3A664AFD" w14:textId="42AA0D4D" w:rsidR="00D77F52" w:rsidRDefault="00D77F52" w:rsidP="00D77F52">
      <w:pPr>
        <w:pStyle w:val="Heading2"/>
        <w:rPr>
          <w:rFonts w:ascii="Calibri" w:hAnsi="Calibri" w:cs="Calibri"/>
        </w:rPr>
      </w:pPr>
      <w:bookmarkStart w:id="7" w:name="_Toc187769704"/>
      <w:r>
        <w:rPr>
          <w:rFonts w:ascii="Calibri" w:hAnsi="Calibri" w:cs="Calibri"/>
        </w:rPr>
        <w:lastRenderedPageBreak/>
        <w:t>Processing Technique</w:t>
      </w:r>
      <w:bookmarkEnd w:id="7"/>
    </w:p>
    <w:p w14:paraId="6F6C55B6" w14:textId="77777777" w:rsidR="0010381C" w:rsidRPr="0010381C" w:rsidRDefault="0010381C" w:rsidP="0010381C">
      <w:pPr>
        <w:rPr>
          <w:rFonts w:ascii="Times New Roman" w:hAnsi="Times New Roman" w:cs="Times New Roman"/>
          <w:sz w:val="22"/>
        </w:rPr>
      </w:pPr>
    </w:p>
    <w:p w14:paraId="0B369924" w14:textId="64A05439" w:rsidR="00007E71" w:rsidRDefault="00AE12A8" w:rsidP="00007E71">
      <w:pPr>
        <w:rPr>
          <w:rFonts w:ascii="Times New Roman" w:hAnsi="Times New Roman" w:cs="Times New Roman"/>
          <w:sz w:val="22"/>
        </w:rPr>
      </w:pPr>
      <w:r>
        <w:rPr>
          <w:rFonts w:ascii="Times New Roman" w:hAnsi="Times New Roman" w:cs="Times New Roman"/>
          <w:sz w:val="22"/>
        </w:rPr>
        <w:t>Research that laser cutting is the most common form of metal sheet cutting and cold bending will increase the strength creating a stronger final shape.</w:t>
      </w:r>
    </w:p>
    <w:p w14:paraId="2F6D9D71" w14:textId="77777777" w:rsidR="00AE12A8" w:rsidRPr="00007E71" w:rsidRDefault="00AE12A8" w:rsidP="00007E71">
      <w:pPr>
        <w:rPr>
          <w:rFonts w:ascii="Times New Roman" w:hAnsi="Times New Roman" w:cs="Times New Roman"/>
          <w:sz w:val="22"/>
        </w:rPr>
      </w:pPr>
    </w:p>
    <w:p w14:paraId="424AD44D" w14:textId="77777777" w:rsidR="00396C1C" w:rsidRPr="00AE12A8" w:rsidRDefault="00396C1C" w:rsidP="00AE12A8">
      <w:pPr>
        <w:pStyle w:val="ListParagraph"/>
        <w:numPr>
          <w:ilvl w:val="0"/>
          <w:numId w:val="37"/>
        </w:numPr>
        <w:rPr>
          <w:rFonts w:ascii="Times New Roman" w:hAnsi="Times New Roman" w:cs="Times New Roman"/>
          <w:sz w:val="22"/>
        </w:rPr>
      </w:pPr>
      <w:r w:rsidRPr="00AE12A8">
        <w:rPr>
          <w:rFonts w:ascii="Times New Roman" w:hAnsi="Times New Roman" w:cs="Times New Roman"/>
          <w:sz w:val="22"/>
        </w:rPr>
        <w:t>“</w:t>
      </w:r>
      <w:r w:rsidR="00D77F52" w:rsidRPr="00AE12A8">
        <w:rPr>
          <w:rFonts w:ascii="Times New Roman" w:hAnsi="Times New Roman" w:cs="Times New Roman"/>
          <w:sz w:val="22"/>
        </w:rPr>
        <w:t>Laser cutting is single of the furthermost types for cutting of materials, like titanium, </w:t>
      </w:r>
      <w:hyperlink r:id="rId24" w:tooltip="Learn more about stainless steel from ScienceDirect's AI-generated Topic Pages" w:history="1">
        <w:r w:rsidR="00D77F52" w:rsidRPr="00AE12A8">
          <w:rPr>
            <w:rStyle w:val="Hyperlink"/>
            <w:rFonts w:ascii="Times New Roman" w:hAnsi="Times New Roman" w:cs="Times New Roman"/>
            <w:color w:val="auto"/>
            <w:sz w:val="22"/>
            <w:u w:val="none"/>
          </w:rPr>
          <w:t>stainless steel</w:t>
        </w:r>
      </w:hyperlink>
      <w:r w:rsidR="00D77F52" w:rsidRPr="00AE12A8">
        <w:rPr>
          <w:rFonts w:ascii="Times New Roman" w:hAnsi="Times New Roman" w:cs="Times New Roman"/>
          <w:sz w:val="22"/>
        </w:rPr>
        <w:t>, </w:t>
      </w:r>
      <w:hyperlink r:id="rId25" w:tooltip="Learn more about aluminum from ScienceDirect's AI-generated Topic Pages" w:history="1">
        <w:r w:rsidR="00D77F52" w:rsidRPr="00AE12A8">
          <w:rPr>
            <w:rStyle w:val="Hyperlink"/>
            <w:rFonts w:ascii="Times New Roman" w:hAnsi="Times New Roman" w:cs="Times New Roman"/>
            <w:color w:val="auto"/>
            <w:sz w:val="22"/>
            <w:u w:val="none"/>
          </w:rPr>
          <w:t>aluminium</w:t>
        </w:r>
      </w:hyperlink>
      <w:r w:rsidRPr="00AE12A8">
        <w:rPr>
          <w:rFonts w:ascii="Times New Roman" w:hAnsi="Times New Roman" w:cs="Times New Roman"/>
          <w:sz w:val="22"/>
        </w:rPr>
        <w:t xml:space="preserve">” (2022, </w:t>
      </w:r>
      <w:proofErr w:type="spellStart"/>
      <w:r w:rsidRPr="00AE12A8">
        <w:rPr>
          <w:rFonts w:ascii="Times New Roman" w:hAnsi="Times New Roman" w:cs="Times New Roman"/>
          <w:sz w:val="22"/>
        </w:rPr>
        <w:t>Materialstoday:Proceedings</w:t>
      </w:r>
      <w:proofErr w:type="spellEnd"/>
      <w:r w:rsidRPr="00AE12A8">
        <w:rPr>
          <w:rFonts w:ascii="Times New Roman" w:hAnsi="Times New Roman" w:cs="Times New Roman"/>
          <w:sz w:val="22"/>
        </w:rPr>
        <w:t>)</w:t>
      </w:r>
    </w:p>
    <w:p w14:paraId="58DCF4DD" w14:textId="77777777" w:rsidR="00007E71" w:rsidRDefault="00007E71" w:rsidP="00D77F52">
      <w:pPr>
        <w:rPr>
          <w:rFonts w:ascii="Times New Roman" w:hAnsi="Times New Roman" w:cs="Times New Roman"/>
          <w:sz w:val="22"/>
        </w:rPr>
      </w:pPr>
    </w:p>
    <w:p w14:paraId="522BDA06" w14:textId="77777777" w:rsidR="00AE12A8" w:rsidRPr="00AE12A8" w:rsidRDefault="00AE12A8" w:rsidP="00AE12A8">
      <w:pPr>
        <w:pStyle w:val="ListParagraph"/>
        <w:numPr>
          <w:ilvl w:val="0"/>
          <w:numId w:val="37"/>
        </w:numPr>
        <w:rPr>
          <w:rFonts w:ascii="Times New Roman" w:hAnsi="Times New Roman" w:cs="Times New Roman"/>
          <w:sz w:val="22"/>
        </w:rPr>
      </w:pPr>
    </w:p>
    <w:p w14:paraId="1F8C129E" w14:textId="2C14FE09" w:rsidR="00007E71" w:rsidRPr="00AE12A8" w:rsidRDefault="004716F7" w:rsidP="00AE12A8">
      <w:pPr>
        <w:pStyle w:val="ListParagraph"/>
        <w:rPr>
          <w:rFonts w:ascii="Times New Roman" w:hAnsi="Times New Roman" w:cs="Times New Roman"/>
          <w:sz w:val="22"/>
        </w:rPr>
      </w:pPr>
      <w:r w:rsidRPr="004716F7">
        <w:rPr>
          <w:noProof/>
        </w:rPr>
        <w:drawing>
          <wp:inline distT="0" distB="0" distL="0" distR="0" wp14:anchorId="3C625B83" wp14:editId="33CDED0C">
            <wp:extent cx="5449060" cy="2048161"/>
            <wp:effectExtent l="0" t="0" r="0" b="9525"/>
            <wp:docPr id="2107499377"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499377" name="Picture 1" descr="A white text on a white background&#10;&#10;Description automatically generated"/>
                    <pic:cNvPicPr/>
                  </pic:nvPicPr>
                  <pic:blipFill>
                    <a:blip r:embed="rId26"/>
                    <a:stretch>
                      <a:fillRect/>
                    </a:stretch>
                  </pic:blipFill>
                  <pic:spPr>
                    <a:xfrm>
                      <a:off x="0" y="0"/>
                      <a:ext cx="5449060" cy="2048161"/>
                    </a:xfrm>
                    <a:prstGeom prst="rect">
                      <a:avLst/>
                    </a:prstGeom>
                  </pic:spPr>
                </pic:pic>
              </a:graphicData>
            </a:graphic>
          </wp:inline>
        </w:drawing>
      </w:r>
    </w:p>
    <w:p w14:paraId="26503AD3" w14:textId="6756B67A" w:rsidR="00D77F52" w:rsidRDefault="00D77F52" w:rsidP="00D77F52">
      <w:pPr>
        <w:rPr>
          <w:rFonts w:ascii="Times New Roman" w:hAnsi="Times New Roman" w:cs="Times New Roman"/>
          <w:sz w:val="22"/>
        </w:rPr>
      </w:pPr>
      <w:r w:rsidRPr="00D77F52">
        <w:rPr>
          <w:rFonts w:ascii="Times New Roman" w:hAnsi="Times New Roman" w:cs="Times New Roman"/>
          <w:sz w:val="22"/>
        </w:rPr>
        <w:t> </w:t>
      </w:r>
      <w:r w:rsidR="00007E71">
        <w:rPr>
          <w:rFonts w:ascii="Times New Roman" w:hAnsi="Times New Roman" w:cs="Times New Roman"/>
          <w:sz w:val="22"/>
        </w:rPr>
        <w:t xml:space="preserve">(2023, </w:t>
      </w:r>
      <w:proofErr w:type="spellStart"/>
      <w:r w:rsidR="00007E71">
        <w:rPr>
          <w:rFonts w:ascii="Times New Roman" w:hAnsi="Times New Roman" w:cs="Times New Roman"/>
          <w:sz w:val="22"/>
        </w:rPr>
        <w:t>Testbook</w:t>
      </w:r>
      <w:proofErr w:type="spellEnd"/>
      <w:r w:rsidR="00007E71">
        <w:rPr>
          <w:rFonts w:ascii="Times New Roman" w:hAnsi="Times New Roman" w:cs="Times New Roman"/>
          <w:sz w:val="22"/>
        </w:rPr>
        <w:t>)</w:t>
      </w:r>
    </w:p>
    <w:p w14:paraId="0A3F6FA8" w14:textId="463E4433" w:rsidR="00AE12A8" w:rsidRDefault="00AE12A8" w:rsidP="00D77F52">
      <w:pPr>
        <w:rPr>
          <w:rFonts w:ascii="Times New Roman" w:hAnsi="Times New Roman" w:cs="Times New Roman"/>
          <w:sz w:val="22"/>
        </w:rPr>
      </w:pPr>
    </w:p>
    <w:p w14:paraId="154217A3" w14:textId="1B1D297D" w:rsidR="001A6B2D" w:rsidRPr="00AE12A8" w:rsidRDefault="001A6B2D" w:rsidP="00AE12A8">
      <w:pPr>
        <w:pStyle w:val="ListParagraph"/>
        <w:numPr>
          <w:ilvl w:val="0"/>
          <w:numId w:val="38"/>
        </w:numPr>
        <w:rPr>
          <w:rFonts w:ascii="Times New Roman" w:hAnsi="Times New Roman" w:cs="Times New Roman"/>
          <w:sz w:val="22"/>
        </w:rPr>
      </w:pPr>
      <w:r w:rsidRPr="00AE12A8">
        <w:rPr>
          <w:rFonts w:ascii="Times New Roman" w:hAnsi="Times New Roman" w:cs="Times New Roman"/>
          <w:sz w:val="22"/>
        </w:rPr>
        <w:t>“TIG welding aluminium is one of the most popular welding processes chosen for this material</w:t>
      </w:r>
      <w:r w:rsidR="004020FA">
        <w:rPr>
          <w:rFonts w:ascii="Times New Roman" w:hAnsi="Times New Roman" w:cs="Times New Roman"/>
          <w:sz w:val="22"/>
        </w:rPr>
        <w:t>.</w:t>
      </w:r>
      <w:r w:rsidRPr="00AE12A8">
        <w:rPr>
          <w:rFonts w:ascii="Times New Roman" w:hAnsi="Times New Roman" w:cs="Times New Roman"/>
          <w:sz w:val="22"/>
        </w:rPr>
        <w:t>”</w:t>
      </w:r>
      <w:r w:rsidR="004020FA">
        <w:rPr>
          <w:rFonts w:ascii="Times New Roman" w:hAnsi="Times New Roman" w:cs="Times New Roman"/>
          <w:sz w:val="22"/>
        </w:rPr>
        <w:t xml:space="preserve"> </w:t>
      </w:r>
      <w:r w:rsidRPr="00AE12A8">
        <w:rPr>
          <w:rFonts w:ascii="Times New Roman" w:hAnsi="Times New Roman" w:cs="Times New Roman"/>
          <w:sz w:val="22"/>
        </w:rPr>
        <w:t>(2020, UTI)</w:t>
      </w:r>
    </w:p>
    <w:p w14:paraId="2B75C2C3" w14:textId="77777777" w:rsidR="00CD18E2" w:rsidRDefault="00CD18E2" w:rsidP="00CD18E2">
      <w:pPr>
        <w:rPr>
          <w:rFonts w:ascii="Times New Roman" w:hAnsi="Times New Roman" w:cs="Times New Roman"/>
          <w:sz w:val="22"/>
        </w:rPr>
      </w:pPr>
    </w:p>
    <w:p w14:paraId="3706B68C" w14:textId="77777777" w:rsidR="00045DF2" w:rsidRPr="00045DF2" w:rsidRDefault="00045DF2" w:rsidP="00CD18E2">
      <w:pPr>
        <w:rPr>
          <w:rFonts w:ascii="Times New Roman" w:hAnsi="Times New Roman" w:cs="Times New Roman"/>
          <w:sz w:val="22"/>
        </w:rPr>
      </w:pPr>
    </w:p>
    <w:p w14:paraId="05240035" w14:textId="77777777" w:rsidR="00CD18E2" w:rsidRDefault="00CD18E2" w:rsidP="00CD18E2"/>
    <w:p w14:paraId="6CCD3507" w14:textId="77777777" w:rsidR="00770B7C" w:rsidRDefault="00770B7C" w:rsidP="00CD18E2"/>
    <w:p w14:paraId="1C75CBF0" w14:textId="1584AF3E" w:rsidR="00CD18E2" w:rsidRDefault="00E73427" w:rsidP="00E73427">
      <w:pPr>
        <w:pStyle w:val="Heading1"/>
        <w:rPr>
          <w:rFonts w:ascii="Calibri" w:hAnsi="Calibri" w:cs="Calibri"/>
        </w:rPr>
      </w:pPr>
      <w:bookmarkStart w:id="8" w:name="_Toc187769705"/>
      <w:r>
        <w:rPr>
          <w:rFonts w:ascii="Calibri" w:hAnsi="Calibri" w:cs="Calibri"/>
        </w:rPr>
        <w:lastRenderedPageBreak/>
        <w:t xml:space="preserve">Annotated </w:t>
      </w:r>
      <w:r w:rsidR="006C0807">
        <w:rPr>
          <w:rFonts w:ascii="Calibri" w:hAnsi="Calibri" w:cs="Calibri"/>
        </w:rPr>
        <w:t>S</w:t>
      </w:r>
      <w:r>
        <w:rPr>
          <w:rFonts w:ascii="Calibri" w:hAnsi="Calibri" w:cs="Calibri"/>
        </w:rPr>
        <w:t xml:space="preserve">ketches of </w:t>
      </w:r>
      <w:r w:rsidR="006C0807">
        <w:rPr>
          <w:rFonts w:ascii="Calibri" w:hAnsi="Calibri" w:cs="Calibri"/>
        </w:rPr>
        <w:t>M</w:t>
      </w:r>
      <w:r>
        <w:rPr>
          <w:rFonts w:ascii="Calibri" w:hAnsi="Calibri" w:cs="Calibri"/>
        </w:rPr>
        <w:t xml:space="preserve">ultiple </w:t>
      </w:r>
      <w:r w:rsidR="006C0807">
        <w:rPr>
          <w:rFonts w:ascii="Calibri" w:hAnsi="Calibri" w:cs="Calibri"/>
        </w:rPr>
        <w:t>D</w:t>
      </w:r>
      <w:r>
        <w:rPr>
          <w:rFonts w:ascii="Calibri" w:hAnsi="Calibri" w:cs="Calibri"/>
        </w:rPr>
        <w:t xml:space="preserve">esign </w:t>
      </w:r>
      <w:r w:rsidR="006C0807">
        <w:rPr>
          <w:rFonts w:ascii="Calibri" w:hAnsi="Calibri" w:cs="Calibri"/>
        </w:rPr>
        <w:t>C</w:t>
      </w:r>
      <w:r>
        <w:rPr>
          <w:rFonts w:ascii="Calibri" w:hAnsi="Calibri" w:cs="Calibri"/>
        </w:rPr>
        <w:t>oncepts</w:t>
      </w:r>
      <w:bookmarkEnd w:id="8"/>
    </w:p>
    <w:p w14:paraId="6BF0C586" w14:textId="2B32B975" w:rsidR="00E73427" w:rsidRDefault="00E73427" w:rsidP="00E73427">
      <w:pPr>
        <w:pStyle w:val="Heading2"/>
        <w:rPr>
          <w:rFonts w:ascii="Calibri" w:hAnsi="Calibri" w:cs="Calibri"/>
        </w:rPr>
      </w:pPr>
      <w:bookmarkStart w:id="9" w:name="_Toc187769706"/>
      <w:r>
        <w:rPr>
          <w:rFonts w:ascii="Calibri" w:hAnsi="Calibri" w:cs="Calibri"/>
        </w:rPr>
        <w:t>Design 1</w:t>
      </w:r>
      <w:bookmarkEnd w:id="9"/>
    </w:p>
    <w:p w14:paraId="791CE641" w14:textId="4ED130F4" w:rsidR="003C63FD" w:rsidRDefault="003C63FD" w:rsidP="003C63FD">
      <w:pPr>
        <w:rPr>
          <w:rFonts w:ascii="Times New Roman" w:hAnsi="Times New Roman" w:cs="Times New Roman"/>
          <w:sz w:val="22"/>
        </w:rPr>
      </w:pPr>
      <w:r>
        <w:rPr>
          <w:rFonts w:ascii="Times New Roman" w:hAnsi="Times New Roman" w:cs="Times New Roman"/>
          <w:sz w:val="22"/>
        </w:rPr>
        <w:t xml:space="preserve">This design </w:t>
      </w:r>
      <w:r w:rsidRPr="003C63FD">
        <w:rPr>
          <w:rFonts w:ascii="Times New Roman" w:hAnsi="Times New Roman" w:cs="Times New Roman"/>
          <w:i/>
          <w:iCs/>
          <w:sz w:val="22"/>
        </w:rPr>
        <w:t>figure 6</w:t>
      </w:r>
      <w:r>
        <w:rPr>
          <w:rFonts w:ascii="Times New Roman" w:hAnsi="Times New Roman" w:cs="Times New Roman"/>
          <w:sz w:val="22"/>
        </w:rPr>
        <w:t xml:space="preserve"> contains the lid material. The lid has been cut length ways into four sections, with the handles removed from the outer edges and placed near the centre 2 panels are then joined with hinges creating a double door in the centre of the lid. On the underside blocks are added to secure the movement of the lid and guide the lid to its seating position.   </w:t>
      </w:r>
    </w:p>
    <w:p w14:paraId="2E562989" w14:textId="576257D2" w:rsidR="008A3F4B" w:rsidRDefault="008A3F4B" w:rsidP="003C63FD">
      <w:pPr>
        <w:rPr>
          <w:rFonts w:ascii="Times New Roman" w:hAnsi="Times New Roman" w:cs="Times New Roman"/>
          <w:sz w:val="22"/>
        </w:rPr>
      </w:pPr>
      <w:r>
        <w:rPr>
          <w:rFonts w:ascii="Times New Roman" w:hAnsi="Times New Roman" w:cs="Times New Roman"/>
          <w:sz w:val="22"/>
        </w:rPr>
        <w:t xml:space="preserve">The centre part of the lids can be open by pulling the handles towards the edge, like a wardrobe door function. This will allow access for the sheets to </w:t>
      </w:r>
      <w:proofErr w:type="spellStart"/>
      <w:r>
        <w:rPr>
          <w:rFonts w:ascii="Times New Roman" w:hAnsi="Times New Roman" w:cs="Times New Roman"/>
          <w:sz w:val="22"/>
        </w:rPr>
        <w:t>entre</w:t>
      </w:r>
      <w:proofErr w:type="spellEnd"/>
      <w:r>
        <w:rPr>
          <w:rFonts w:ascii="Times New Roman" w:hAnsi="Times New Roman" w:cs="Times New Roman"/>
          <w:sz w:val="22"/>
        </w:rPr>
        <w:t xml:space="preserve"> the treatment tank.</w:t>
      </w:r>
    </w:p>
    <w:p w14:paraId="0FB2B0A6" w14:textId="77777777" w:rsidR="008A3F4B" w:rsidRPr="003C63FD" w:rsidRDefault="008A3F4B" w:rsidP="003C63FD">
      <w:pPr>
        <w:rPr>
          <w:rFonts w:ascii="Times New Roman" w:hAnsi="Times New Roman" w:cs="Times New Roman"/>
          <w:sz w:val="22"/>
        </w:rPr>
      </w:pPr>
    </w:p>
    <w:p w14:paraId="42105AA1" w14:textId="77777777" w:rsidR="002237B7" w:rsidRDefault="002237B7" w:rsidP="002237B7">
      <w:pPr>
        <w:keepNext/>
        <w:jc w:val="center"/>
      </w:pPr>
      <w:r w:rsidRPr="002237B7">
        <w:rPr>
          <w:noProof/>
        </w:rPr>
        <w:drawing>
          <wp:inline distT="0" distB="0" distL="0" distR="0" wp14:anchorId="6D39359C" wp14:editId="213BEA2A">
            <wp:extent cx="3952875" cy="5188395"/>
            <wp:effectExtent l="0" t="0" r="0" b="0"/>
            <wp:docPr id="328959562" name="Picture 1" descr="A paper with writing and draw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959562" name="Picture 1" descr="A paper with writing and drawings&#10;&#10;Description automatically generated"/>
                    <pic:cNvPicPr/>
                  </pic:nvPicPr>
                  <pic:blipFill>
                    <a:blip r:embed="rId27"/>
                    <a:stretch>
                      <a:fillRect/>
                    </a:stretch>
                  </pic:blipFill>
                  <pic:spPr>
                    <a:xfrm>
                      <a:off x="0" y="0"/>
                      <a:ext cx="3981451" cy="5225903"/>
                    </a:xfrm>
                    <a:prstGeom prst="rect">
                      <a:avLst/>
                    </a:prstGeom>
                  </pic:spPr>
                </pic:pic>
              </a:graphicData>
            </a:graphic>
          </wp:inline>
        </w:drawing>
      </w:r>
    </w:p>
    <w:p w14:paraId="5A3AB21B" w14:textId="1CAEB0D3" w:rsidR="00E73427" w:rsidRPr="00E73427" w:rsidRDefault="002237B7" w:rsidP="002237B7">
      <w:pPr>
        <w:pStyle w:val="Caption"/>
        <w:jc w:val="center"/>
      </w:pPr>
      <w:r>
        <w:t xml:space="preserve">Figure </w:t>
      </w:r>
      <w:r w:rsidR="00DC1333">
        <w:fldChar w:fldCharType="begin"/>
      </w:r>
      <w:r w:rsidR="00DC1333">
        <w:instrText xml:space="preserve"> SEQ Figure \* ARABIC </w:instrText>
      </w:r>
      <w:r w:rsidR="00DC1333">
        <w:fldChar w:fldCharType="separate"/>
      </w:r>
      <w:r w:rsidR="00657062">
        <w:rPr>
          <w:noProof/>
        </w:rPr>
        <w:t>6</w:t>
      </w:r>
      <w:r w:rsidR="00DC1333">
        <w:rPr>
          <w:noProof/>
        </w:rPr>
        <w:fldChar w:fldCharType="end"/>
      </w:r>
      <w:r>
        <w:t xml:space="preserve"> - </w:t>
      </w:r>
      <w:r>
        <w:rPr>
          <w:rFonts w:ascii="Calibri" w:hAnsi="Calibri" w:cs="Calibri"/>
        </w:rPr>
        <w:t>Design 1</w:t>
      </w:r>
    </w:p>
    <w:p w14:paraId="70460302" w14:textId="674F0775" w:rsidR="008E69EC" w:rsidRDefault="00E45EF4" w:rsidP="00E45EF4">
      <w:pPr>
        <w:pStyle w:val="Heading2"/>
        <w:rPr>
          <w:rFonts w:ascii="Calibri" w:hAnsi="Calibri" w:cs="Calibri"/>
        </w:rPr>
      </w:pPr>
      <w:bookmarkStart w:id="10" w:name="_Toc187769707"/>
      <w:r>
        <w:rPr>
          <w:rFonts w:ascii="Calibri" w:hAnsi="Calibri" w:cs="Calibri"/>
        </w:rPr>
        <w:lastRenderedPageBreak/>
        <w:t>Design 2</w:t>
      </w:r>
      <w:bookmarkEnd w:id="10"/>
    </w:p>
    <w:p w14:paraId="28767D28" w14:textId="04AB55DB" w:rsidR="00E45EF4" w:rsidRDefault="00E45EF4" w:rsidP="00E45EF4">
      <w:pPr>
        <w:rPr>
          <w:rFonts w:ascii="Times New Roman" w:hAnsi="Times New Roman" w:cs="Times New Roman"/>
          <w:sz w:val="22"/>
        </w:rPr>
      </w:pPr>
      <w:r>
        <w:rPr>
          <w:rFonts w:ascii="Times New Roman" w:hAnsi="Times New Roman" w:cs="Times New Roman"/>
          <w:sz w:val="22"/>
        </w:rPr>
        <w:t xml:space="preserve">This design </w:t>
      </w:r>
      <w:r w:rsidRPr="00E45EF4">
        <w:rPr>
          <w:rFonts w:ascii="Times New Roman" w:hAnsi="Times New Roman" w:cs="Times New Roman"/>
          <w:i/>
          <w:iCs/>
          <w:sz w:val="22"/>
        </w:rPr>
        <w:t>figure 7</w:t>
      </w:r>
      <w:r>
        <w:rPr>
          <w:rFonts w:ascii="Times New Roman" w:hAnsi="Times New Roman" w:cs="Times New Roman"/>
          <w:sz w:val="22"/>
        </w:rPr>
        <w:t xml:space="preserve"> has a lid moulded from HDPE polymer, containing euro stacking plastic </w:t>
      </w:r>
      <w:r w:rsidR="00982004">
        <w:rPr>
          <w:rFonts w:ascii="Times New Roman" w:hAnsi="Times New Roman" w:cs="Times New Roman"/>
          <w:sz w:val="22"/>
        </w:rPr>
        <w:t>clips. Two handles are in the mould for ease of handling and imprint patterns for additional stiffness. Modifications are required to the tank with stainless steel catches required to be welded on for when securing the lid on is required.</w:t>
      </w:r>
    </w:p>
    <w:p w14:paraId="5561BCE7" w14:textId="2D3B6331" w:rsidR="008A3F4B" w:rsidRDefault="008A3F4B" w:rsidP="00E45EF4">
      <w:pPr>
        <w:rPr>
          <w:rFonts w:ascii="Times New Roman" w:hAnsi="Times New Roman" w:cs="Times New Roman"/>
          <w:sz w:val="22"/>
        </w:rPr>
      </w:pPr>
      <w:r>
        <w:rPr>
          <w:rFonts w:ascii="Times New Roman" w:hAnsi="Times New Roman" w:cs="Times New Roman"/>
          <w:sz w:val="22"/>
        </w:rPr>
        <w:t>By the lid is secured by quick release slide clips, these secure the lid to the tank and can be release with ease and efficiency, the polymer material is light weight meaning the lid can be removed and refitted with ease.</w:t>
      </w:r>
    </w:p>
    <w:p w14:paraId="137AC27C" w14:textId="77777777" w:rsidR="00982004" w:rsidRDefault="00982004" w:rsidP="00982004">
      <w:pPr>
        <w:keepNext/>
        <w:jc w:val="center"/>
      </w:pPr>
      <w:r w:rsidRPr="00982004">
        <w:rPr>
          <w:rFonts w:ascii="Times New Roman" w:hAnsi="Times New Roman" w:cs="Times New Roman"/>
          <w:noProof/>
          <w:sz w:val="22"/>
        </w:rPr>
        <w:drawing>
          <wp:inline distT="0" distB="0" distL="0" distR="0" wp14:anchorId="05EC5A17" wp14:editId="4A70CECB">
            <wp:extent cx="4401834" cy="5583494"/>
            <wp:effectExtent l="0" t="0" r="0" b="0"/>
            <wp:docPr id="1341037883" name="Picture 1" descr="A paper with writing and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037883" name="Picture 1" descr="A paper with writing and a diagram&#10;&#10;Description automatically generated with medium confidence"/>
                    <pic:cNvPicPr/>
                  </pic:nvPicPr>
                  <pic:blipFill>
                    <a:blip r:embed="rId28"/>
                    <a:stretch>
                      <a:fillRect/>
                    </a:stretch>
                  </pic:blipFill>
                  <pic:spPr>
                    <a:xfrm>
                      <a:off x="0" y="0"/>
                      <a:ext cx="4433678" cy="5623886"/>
                    </a:xfrm>
                    <a:prstGeom prst="rect">
                      <a:avLst/>
                    </a:prstGeom>
                  </pic:spPr>
                </pic:pic>
              </a:graphicData>
            </a:graphic>
          </wp:inline>
        </w:drawing>
      </w:r>
    </w:p>
    <w:p w14:paraId="4F4E9C6F" w14:textId="49C82B2F" w:rsidR="00982004" w:rsidRPr="00E45EF4" w:rsidRDefault="00982004" w:rsidP="00982004">
      <w:pPr>
        <w:pStyle w:val="Caption"/>
        <w:jc w:val="center"/>
        <w:rPr>
          <w:rFonts w:ascii="Times New Roman" w:hAnsi="Times New Roman" w:cs="Times New Roman"/>
          <w:sz w:val="22"/>
          <w:szCs w:val="22"/>
        </w:rPr>
      </w:pPr>
      <w:r>
        <w:t xml:space="preserve">Figure </w:t>
      </w:r>
      <w:r w:rsidR="00DC1333">
        <w:fldChar w:fldCharType="begin"/>
      </w:r>
      <w:r w:rsidR="00DC1333">
        <w:instrText xml:space="preserve"> SEQ Figure \* ARABIC </w:instrText>
      </w:r>
      <w:r w:rsidR="00DC1333">
        <w:fldChar w:fldCharType="separate"/>
      </w:r>
      <w:r w:rsidR="00657062">
        <w:rPr>
          <w:noProof/>
        </w:rPr>
        <w:t>7</w:t>
      </w:r>
      <w:r w:rsidR="00DC1333">
        <w:rPr>
          <w:noProof/>
        </w:rPr>
        <w:fldChar w:fldCharType="end"/>
      </w:r>
      <w:r>
        <w:t xml:space="preserve">- </w:t>
      </w:r>
      <w:r>
        <w:rPr>
          <w:rFonts w:ascii="Calibri" w:hAnsi="Calibri" w:cs="Calibri"/>
        </w:rPr>
        <w:t>Design 2</w:t>
      </w:r>
    </w:p>
    <w:p w14:paraId="3DAFFA06" w14:textId="124E62A7" w:rsidR="008E69EC" w:rsidRDefault="00982004" w:rsidP="00982004">
      <w:pPr>
        <w:pStyle w:val="Heading2"/>
        <w:rPr>
          <w:rFonts w:ascii="Calibri" w:hAnsi="Calibri" w:cs="Calibri"/>
        </w:rPr>
      </w:pPr>
      <w:bookmarkStart w:id="11" w:name="_Toc187769708"/>
      <w:r>
        <w:rPr>
          <w:rFonts w:ascii="Calibri" w:hAnsi="Calibri" w:cs="Calibri"/>
        </w:rPr>
        <w:lastRenderedPageBreak/>
        <w:t>Design 3</w:t>
      </w:r>
      <w:bookmarkEnd w:id="11"/>
    </w:p>
    <w:p w14:paraId="6F6A088A" w14:textId="049B9536" w:rsidR="00982004" w:rsidRDefault="00982004" w:rsidP="00982004">
      <w:pPr>
        <w:rPr>
          <w:rFonts w:ascii="Times New Roman" w:hAnsi="Times New Roman" w:cs="Times New Roman"/>
          <w:sz w:val="22"/>
        </w:rPr>
      </w:pPr>
      <w:r w:rsidRPr="00982004">
        <w:rPr>
          <w:rFonts w:ascii="Times New Roman" w:hAnsi="Times New Roman" w:cs="Times New Roman"/>
          <w:sz w:val="22"/>
        </w:rPr>
        <w:t xml:space="preserve">In </w:t>
      </w:r>
      <w:r w:rsidRPr="00982004">
        <w:rPr>
          <w:rFonts w:ascii="Times New Roman" w:hAnsi="Times New Roman" w:cs="Times New Roman"/>
          <w:i/>
          <w:iCs/>
          <w:sz w:val="22"/>
        </w:rPr>
        <w:t>figure 8</w:t>
      </w:r>
      <w:r>
        <w:rPr>
          <w:rFonts w:ascii="Times New Roman" w:hAnsi="Times New Roman" w:cs="Times New Roman"/>
          <w:i/>
          <w:iCs/>
          <w:sz w:val="22"/>
        </w:rPr>
        <w:t xml:space="preserve"> </w:t>
      </w:r>
      <w:r>
        <w:rPr>
          <w:rFonts w:ascii="Times New Roman" w:hAnsi="Times New Roman" w:cs="Times New Roman"/>
          <w:sz w:val="22"/>
        </w:rPr>
        <w:t xml:space="preserve">has the lid as a two-part piece. The lid is made from aluminium and the lips/side are metal bended </w:t>
      </w:r>
      <w:r w:rsidR="006C0807">
        <w:rPr>
          <w:rFonts w:ascii="Times New Roman" w:hAnsi="Times New Roman" w:cs="Times New Roman"/>
          <w:sz w:val="22"/>
        </w:rPr>
        <w:t>into</w:t>
      </w:r>
      <w:r>
        <w:rPr>
          <w:rFonts w:ascii="Times New Roman" w:hAnsi="Times New Roman" w:cs="Times New Roman"/>
          <w:sz w:val="22"/>
        </w:rPr>
        <w:t xml:space="preserve"> position</w:t>
      </w:r>
      <w:r w:rsidR="006C0807">
        <w:rPr>
          <w:rFonts w:ascii="Times New Roman" w:hAnsi="Times New Roman" w:cs="Times New Roman"/>
          <w:sz w:val="22"/>
        </w:rPr>
        <w:t>, off the shelf handles have been placed in positions where the operator can carry and manoeuvre the lid with ease and control. A pin then can be dropped in the centre when both panels are fitted correctly to secure the lids.</w:t>
      </w:r>
    </w:p>
    <w:p w14:paraId="44409DF1" w14:textId="20282E5D" w:rsidR="008A3F4B" w:rsidRPr="00982004" w:rsidRDefault="008A3F4B" w:rsidP="00982004">
      <w:pPr>
        <w:rPr>
          <w:rFonts w:ascii="Times New Roman" w:hAnsi="Times New Roman" w:cs="Times New Roman"/>
          <w:sz w:val="22"/>
        </w:rPr>
      </w:pPr>
      <w:r>
        <w:rPr>
          <w:rFonts w:ascii="Times New Roman" w:hAnsi="Times New Roman" w:cs="Times New Roman"/>
          <w:sz w:val="22"/>
        </w:rPr>
        <w:t xml:space="preserve">This lid is split in two with a securing pin in the centre, by removing the securing pin </w:t>
      </w:r>
      <w:r w:rsidR="004915EF">
        <w:rPr>
          <w:rFonts w:ascii="Times New Roman" w:hAnsi="Times New Roman" w:cs="Times New Roman"/>
          <w:sz w:val="22"/>
        </w:rPr>
        <w:t>both</w:t>
      </w:r>
      <w:r>
        <w:rPr>
          <w:rFonts w:ascii="Times New Roman" w:hAnsi="Times New Roman" w:cs="Times New Roman"/>
          <w:sz w:val="22"/>
        </w:rPr>
        <w:t xml:space="preserve"> lids can slide back and then with the handles the lids can be handle with ease and comfort by one operator.</w:t>
      </w:r>
    </w:p>
    <w:p w14:paraId="63F66FE0" w14:textId="77777777" w:rsidR="006C0807" w:rsidRDefault="006C0807" w:rsidP="006C0807">
      <w:pPr>
        <w:keepNext/>
        <w:spacing w:line="240" w:lineRule="auto"/>
        <w:jc w:val="center"/>
      </w:pPr>
      <w:r w:rsidRPr="006C0807">
        <w:rPr>
          <w:rFonts w:ascii="Times New Roman" w:hAnsi="Times New Roman" w:cs="Times New Roman"/>
          <w:noProof/>
          <w:sz w:val="22"/>
        </w:rPr>
        <w:drawing>
          <wp:inline distT="0" distB="0" distL="0" distR="0" wp14:anchorId="38C9543B" wp14:editId="5BC2AFCC">
            <wp:extent cx="5276850" cy="5629966"/>
            <wp:effectExtent l="0" t="0" r="0" b="8890"/>
            <wp:docPr id="544638804" name="Picture 1" descr="A paper with writing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38804" name="Picture 1" descr="A paper with writing and a diagram&#10;&#10;Description automatically generated"/>
                    <pic:cNvPicPr/>
                  </pic:nvPicPr>
                  <pic:blipFill>
                    <a:blip r:embed="rId29"/>
                    <a:stretch>
                      <a:fillRect/>
                    </a:stretch>
                  </pic:blipFill>
                  <pic:spPr>
                    <a:xfrm>
                      <a:off x="0" y="0"/>
                      <a:ext cx="5302554" cy="5657390"/>
                    </a:xfrm>
                    <a:prstGeom prst="rect">
                      <a:avLst/>
                    </a:prstGeom>
                  </pic:spPr>
                </pic:pic>
              </a:graphicData>
            </a:graphic>
          </wp:inline>
        </w:drawing>
      </w:r>
    </w:p>
    <w:p w14:paraId="76C9432C" w14:textId="09FE3443" w:rsidR="006C08E1" w:rsidRPr="00770B7C" w:rsidRDefault="006C0807" w:rsidP="00770B7C">
      <w:pPr>
        <w:pStyle w:val="Caption"/>
        <w:jc w:val="center"/>
        <w:rPr>
          <w:rFonts w:ascii="Calibri" w:hAnsi="Calibri" w:cs="Calibri"/>
        </w:rPr>
      </w:pPr>
      <w:r>
        <w:t xml:space="preserve">Figure </w:t>
      </w:r>
      <w:r w:rsidR="00DC1333">
        <w:fldChar w:fldCharType="begin"/>
      </w:r>
      <w:r w:rsidR="00DC1333">
        <w:instrText xml:space="preserve"> SEQ Figure \* ARABIC </w:instrText>
      </w:r>
      <w:r w:rsidR="00DC1333">
        <w:fldChar w:fldCharType="separate"/>
      </w:r>
      <w:r w:rsidR="00657062">
        <w:rPr>
          <w:noProof/>
        </w:rPr>
        <w:t>8</w:t>
      </w:r>
      <w:r w:rsidR="00DC1333">
        <w:rPr>
          <w:noProof/>
        </w:rPr>
        <w:fldChar w:fldCharType="end"/>
      </w:r>
      <w:r>
        <w:t xml:space="preserve"> - </w:t>
      </w:r>
      <w:r>
        <w:rPr>
          <w:rFonts w:ascii="Calibri" w:hAnsi="Calibri" w:cs="Calibri"/>
        </w:rPr>
        <w:t>Design 3</w:t>
      </w:r>
    </w:p>
    <w:p w14:paraId="631C31D0" w14:textId="6009682E" w:rsidR="00C768A2" w:rsidRPr="00C768A2" w:rsidRDefault="006C0807" w:rsidP="00C768A2">
      <w:pPr>
        <w:pStyle w:val="Heading1"/>
        <w:rPr>
          <w:sz w:val="28"/>
          <w:szCs w:val="28"/>
        </w:rPr>
      </w:pPr>
      <w:bookmarkStart w:id="12" w:name="_Toc187769709"/>
      <w:r>
        <w:rPr>
          <w:rFonts w:ascii="Calibri" w:hAnsi="Calibri" w:cs="Calibri"/>
          <w:sz w:val="28"/>
          <w:szCs w:val="28"/>
        </w:rPr>
        <w:lastRenderedPageBreak/>
        <w:t>CAD Model of the Final Design</w:t>
      </w:r>
      <w:bookmarkEnd w:id="12"/>
      <w:r w:rsidR="00E40C82" w:rsidRPr="00E40C82">
        <w:rPr>
          <w:sz w:val="28"/>
          <w:szCs w:val="28"/>
        </w:rPr>
        <w:t xml:space="preserve"> </w:t>
      </w:r>
    </w:p>
    <w:p w14:paraId="1DBB842E" w14:textId="77777777" w:rsidR="00482DBE" w:rsidRDefault="00482DBE" w:rsidP="00D305F8">
      <w:pPr>
        <w:rPr>
          <w:rFonts w:ascii="Times New Roman" w:hAnsi="Times New Roman" w:cs="Times New Roman"/>
          <w:sz w:val="22"/>
        </w:rPr>
      </w:pPr>
    </w:p>
    <w:p w14:paraId="5292D9F1" w14:textId="77777777" w:rsidR="004C5005" w:rsidRDefault="004C5005" w:rsidP="004C5005">
      <w:pPr>
        <w:keepNext/>
        <w:jc w:val="center"/>
      </w:pPr>
      <w:r>
        <w:rPr>
          <w:noProof/>
        </w:rPr>
        <w:drawing>
          <wp:inline distT="0" distB="0" distL="0" distR="0" wp14:anchorId="4EE2B69F" wp14:editId="2FC9600C">
            <wp:extent cx="4571990" cy="2916632"/>
            <wp:effectExtent l="0" t="0" r="635" b="0"/>
            <wp:docPr id="2051020419" name="Picture 1" descr="A grey rectangular object with two li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020419" name="Picture 1" descr="A grey rectangular object with two lids&#10;&#10;Description automatically generated"/>
                    <pic:cNvPicPr>
                      <a:picLocks noChangeAspect="1"/>
                    </pic:cNvPicPr>
                  </pic:nvPicPr>
                  <pic:blipFill>
                    <a:blip r:embed="rId30"/>
                    <a:stretch>
                      <a:fillRect/>
                    </a:stretch>
                  </pic:blipFill>
                  <pic:spPr>
                    <a:xfrm>
                      <a:off x="0" y="0"/>
                      <a:ext cx="4603319" cy="2936618"/>
                    </a:xfrm>
                    <a:prstGeom prst="rect">
                      <a:avLst/>
                    </a:prstGeom>
                  </pic:spPr>
                </pic:pic>
              </a:graphicData>
            </a:graphic>
          </wp:inline>
        </w:drawing>
      </w:r>
    </w:p>
    <w:p w14:paraId="673767ED" w14:textId="61C53558" w:rsidR="004C5005" w:rsidRDefault="004C5005" w:rsidP="004C5005">
      <w:pPr>
        <w:pStyle w:val="Caption"/>
        <w:jc w:val="center"/>
        <w:rPr>
          <w:rFonts w:ascii="Calibri" w:hAnsi="Calibri" w:cs="Calibri"/>
        </w:rPr>
      </w:pPr>
      <w:r>
        <w:t xml:space="preserve">Figure </w:t>
      </w:r>
      <w:r>
        <w:fldChar w:fldCharType="begin"/>
      </w:r>
      <w:r>
        <w:instrText xml:space="preserve"> SEQ Figure \* ARABIC </w:instrText>
      </w:r>
      <w:r>
        <w:fldChar w:fldCharType="separate"/>
      </w:r>
      <w:r w:rsidR="00657062">
        <w:rPr>
          <w:noProof/>
        </w:rPr>
        <w:t>9</w:t>
      </w:r>
      <w:r>
        <w:fldChar w:fldCharType="end"/>
      </w:r>
      <w:r>
        <w:t xml:space="preserve"> – </w:t>
      </w:r>
      <w:r>
        <w:rPr>
          <w:rFonts w:ascii="Calibri" w:hAnsi="Calibri" w:cs="Calibri"/>
        </w:rPr>
        <w:t>Tank Fully Assembled with New Design Covers</w:t>
      </w:r>
    </w:p>
    <w:p w14:paraId="4CDF0008" w14:textId="77777777" w:rsidR="004C5005" w:rsidRPr="004C5005" w:rsidRDefault="004C5005" w:rsidP="004C5005">
      <w:pPr>
        <w:rPr>
          <w:rFonts w:ascii="Times New Roman" w:hAnsi="Times New Roman" w:cs="Times New Roman"/>
          <w:sz w:val="22"/>
        </w:rPr>
      </w:pPr>
    </w:p>
    <w:p w14:paraId="3A6724D3" w14:textId="77777777" w:rsidR="004C5005" w:rsidRDefault="004C5005" w:rsidP="004C5005">
      <w:pPr>
        <w:keepNext/>
        <w:jc w:val="center"/>
      </w:pPr>
      <w:r>
        <w:rPr>
          <w:noProof/>
        </w:rPr>
        <w:drawing>
          <wp:inline distT="0" distB="0" distL="0" distR="0" wp14:anchorId="5620A2CC" wp14:editId="3EEB4F39">
            <wp:extent cx="4620895" cy="2753801"/>
            <wp:effectExtent l="0" t="0" r="8255" b="8890"/>
            <wp:docPr id="1218168568" name="Picture 1" descr="A grey rectangular object with black hand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168568" name="Picture 1" descr="A grey rectangular object with black handles&#10;&#10;Description automatically generated"/>
                    <pic:cNvPicPr>
                      <a:picLocks noChangeAspect="1"/>
                    </pic:cNvPicPr>
                  </pic:nvPicPr>
                  <pic:blipFill>
                    <a:blip r:embed="rId31"/>
                    <a:stretch>
                      <a:fillRect/>
                    </a:stretch>
                  </pic:blipFill>
                  <pic:spPr>
                    <a:xfrm>
                      <a:off x="0" y="0"/>
                      <a:ext cx="4644158" cy="2767664"/>
                    </a:xfrm>
                    <a:prstGeom prst="rect">
                      <a:avLst/>
                    </a:prstGeom>
                  </pic:spPr>
                </pic:pic>
              </a:graphicData>
            </a:graphic>
          </wp:inline>
        </w:drawing>
      </w:r>
    </w:p>
    <w:p w14:paraId="375FA6D0" w14:textId="491E30FB" w:rsidR="000470F3" w:rsidRPr="004C5005" w:rsidRDefault="004C5005" w:rsidP="004C5005">
      <w:pPr>
        <w:pStyle w:val="Caption"/>
        <w:jc w:val="center"/>
        <w:rPr>
          <w:rFonts w:ascii="Times New Roman" w:hAnsi="Times New Roman" w:cs="Times New Roman"/>
          <w:sz w:val="22"/>
          <w:szCs w:val="22"/>
        </w:rPr>
      </w:pPr>
      <w:r>
        <w:t xml:space="preserve">Figure </w:t>
      </w:r>
      <w:r>
        <w:fldChar w:fldCharType="begin"/>
      </w:r>
      <w:r>
        <w:instrText xml:space="preserve"> SEQ Figure \* ARABIC </w:instrText>
      </w:r>
      <w:r>
        <w:fldChar w:fldCharType="separate"/>
      </w:r>
      <w:r w:rsidR="00657062">
        <w:rPr>
          <w:noProof/>
        </w:rPr>
        <w:t>10</w:t>
      </w:r>
      <w:r>
        <w:fldChar w:fldCharType="end"/>
      </w:r>
      <w:r>
        <w:t xml:space="preserve"> - </w:t>
      </w:r>
      <w:r>
        <w:rPr>
          <w:rFonts w:ascii="Calibri" w:hAnsi="Calibri" w:cs="Calibri"/>
        </w:rPr>
        <w:t>New Design Tank Cover</w:t>
      </w:r>
    </w:p>
    <w:p w14:paraId="2F886AE5" w14:textId="77777777" w:rsidR="004C5005" w:rsidRPr="004C5005" w:rsidRDefault="004C5005" w:rsidP="000470F3">
      <w:pPr>
        <w:rPr>
          <w:rFonts w:ascii="Times New Roman" w:hAnsi="Times New Roman" w:cs="Times New Roman"/>
          <w:sz w:val="22"/>
        </w:rPr>
      </w:pPr>
    </w:p>
    <w:p w14:paraId="4A6A7D4F" w14:textId="77777777" w:rsidR="004C5005" w:rsidRDefault="004C5005" w:rsidP="004C5005">
      <w:pPr>
        <w:keepNext/>
        <w:jc w:val="center"/>
      </w:pPr>
      <w:r>
        <w:rPr>
          <w:noProof/>
        </w:rPr>
        <w:lastRenderedPageBreak/>
        <w:drawing>
          <wp:inline distT="0" distB="0" distL="0" distR="0" wp14:anchorId="2F0AFD56" wp14:editId="07EE8D3C">
            <wp:extent cx="5169673" cy="2486025"/>
            <wp:effectExtent l="0" t="0" r="0" b="0"/>
            <wp:docPr id="1770670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94227" cy="2497833"/>
                    </a:xfrm>
                    <a:prstGeom prst="rect">
                      <a:avLst/>
                    </a:prstGeom>
                    <a:noFill/>
                  </pic:spPr>
                </pic:pic>
              </a:graphicData>
            </a:graphic>
          </wp:inline>
        </w:drawing>
      </w:r>
    </w:p>
    <w:p w14:paraId="74F7B209" w14:textId="61D1DCF2" w:rsidR="0051343D" w:rsidRDefault="004C5005" w:rsidP="004C5005">
      <w:pPr>
        <w:pStyle w:val="Caption"/>
        <w:jc w:val="center"/>
        <w:rPr>
          <w:rFonts w:ascii="Calibri" w:hAnsi="Calibri" w:cs="Calibri"/>
        </w:rPr>
      </w:pPr>
      <w:r>
        <w:t xml:space="preserve">Figure </w:t>
      </w:r>
      <w:r>
        <w:fldChar w:fldCharType="begin"/>
      </w:r>
      <w:r>
        <w:instrText xml:space="preserve"> SEQ Figure \* ARABIC </w:instrText>
      </w:r>
      <w:r>
        <w:fldChar w:fldCharType="separate"/>
      </w:r>
      <w:r w:rsidR="00657062">
        <w:rPr>
          <w:noProof/>
        </w:rPr>
        <w:t>11</w:t>
      </w:r>
      <w:r>
        <w:fldChar w:fldCharType="end"/>
      </w:r>
      <w:r>
        <w:t xml:space="preserve"> </w:t>
      </w:r>
      <w:r>
        <w:rPr>
          <w:rFonts w:ascii="Calibri" w:hAnsi="Calibri" w:cs="Calibri"/>
        </w:rPr>
        <w:t>- Left Hand Lid</w:t>
      </w:r>
    </w:p>
    <w:p w14:paraId="25E86D56" w14:textId="77777777" w:rsidR="004C5005" w:rsidRPr="004C5005" w:rsidRDefault="004C5005" w:rsidP="004C5005">
      <w:pPr>
        <w:rPr>
          <w:rFonts w:ascii="Times New Roman" w:hAnsi="Times New Roman" w:cs="Times New Roman"/>
          <w:sz w:val="22"/>
        </w:rPr>
      </w:pPr>
    </w:p>
    <w:p w14:paraId="086D2DAF" w14:textId="02B779AC" w:rsidR="004C5005" w:rsidRDefault="005612B5" w:rsidP="004C5005">
      <w:pPr>
        <w:keepNext/>
        <w:jc w:val="center"/>
      </w:pPr>
      <w:r>
        <w:rPr>
          <w:rFonts w:ascii="Calibri" w:eastAsia="Times New Roman" w:hAnsi="Calibri" w:cs="Calibri"/>
          <w:noProof/>
          <w:color w:val="000000"/>
        </w:rPr>
        <w:drawing>
          <wp:inline distT="0" distB="0" distL="0" distR="0" wp14:anchorId="6D353452" wp14:editId="2742D6CC">
            <wp:extent cx="5731510" cy="3447415"/>
            <wp:effectExtent l="0" t="0" r="2540" b="635"/>
            <wp:docPr id="1246510412" name="Picture 2" descr="A blue and white drawing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510412" name="Picture 2" descr="A blue and white drawing of a rectangular object&#10;&#10;Description automatically generated"/>
                    <pic:cNvPicPr>
                      <a:picLocks noChangeAspect="1" noChangeArrowheads="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a:off x="0" y="0"/>
                      <a:ext cx="5731510" cy="3447415"/>
                    </a:xfrm>
                    <a:prstGeom prst="rect">
                      <a:avLst/>
                    </a:prstGeom>
                    <a:noFill/>
                    <a:ln>
                      <a:noFill/>
                    </a:ln>
                  </pic:spPr>
                </pic:pic>
              </a:graphicData>
            </a:graphic>
          </wp:inline>
        </w:drawing>
      </w:r>
    </w:p>
    <w:p w14:paraId="720CD0B7" w14:textId="7E886108" w:rsidR="004C5005" w:rsidRPr="004C5005" w:rsidRDefault="004C5005" w:rsidP="004C5005">
      <w:pPr>
        <w:pStyle w:val="Caption"/>
        <w:jc w:val="center"/>
      </w:pPr>
      <w:r>
        <w:t xml:space="preserve">Figure </w:t>
      </w:r>
      <w:r>
        <w:fldChar w:fldCharType="begin"/>
      </w:r>
      <w:r>
        <w:instrText xml:space="preserve"> SEQ Figure \* ARABIC </w:instrText>
      </w:r>
      <w:r>
        <w:fldChar w:fldCharType="separate"/>
      </w:r>
      <w:r w:rsidR="00657062">
        <w:rPr>
          <w:noProof/>
        </w:rPr>
        <w:t>12</w:t>
      </w:r>
      <w:r>
        <w:fldChar w:fldCharType="end"/>
      </w:r>
      <w:r>
        <w:t xml:space="preserve"> - </w:t>
      </w:r>
      <w:r>
        <w:rPr>
          <w:rFonts w:ascii="Calibri" w:hAnsi="Calibri" w:cs="Calibri"/>
        </w:rPr>
        <w:t>Right Hand Lid</w:t>
      </w:r>
    </w:p>
    <w:p w14:paraId="582A62AC" w14:textId="77777777" w:rsidR="00C92C22" w:rsidRDefault="00C92C22" w:rsidP="00C92C22"/>
    <w:p w14:paraId="209B0932" w14:textId="77777777" w:rsidR="00875BC9" w:rsidRPr="00C92C22" w:rsidRDefault="00875BC9" w:rsidP="00C92C22"/>
    <w:p w14:paraId="6DFEA088" w14:textId="65C38429" w:rsidR="00875BC9" w:rsidRDefault="00875BC9" w:rsidP="00154DCF">
      <w:pPr>
        <w:pStyle w:val="Heading1"/>
        <w:spacing w:line="240" w:lineRule="auto"/>
        <w:rPr>
          <w:rFonts w:ascii="Calibri" w:hAnsi="Calibri" w:cs="Calibri"/>
          <w:sz w:val="28"/>
          <w:szCs w:val="28"/>
        </w:rPr>
      </w:pPr>
      <w:bookmarkStart w:id="13" w:name="_Toc187769710"/>
      <w:r>
        <w:rPr>
          <w:rFonts w:ascii="Calibri" w:hAnsi="Calibri" w:cs="Calibri"/>
          <w:sz w:val="28"/>
          <w:szCs w:val="28"/>
        </w:rPr>
        <w:lastRenderedPageBreak/>
        <w:t>Technical Drawing (BS8888)</w:t>
      </w:r>
      <w:bookmarkEnd w:id="13"/>
    </w:p>
    <w:p w14:paraId="16229AAC" w14:textId="77777777" w:rsidR="00A913D8" w:rsidRDefault="00A913D8" w:rsidP="00A913D8">
      <w:pPr>
        <w:rPr>
          <w:rFonts w:ascii="Times New Roman" w:hAnsi="Times New Roman" w:cs="Times New Roman"/>
          <w:sz w:val="22"/>
        </w:rPr>
      </w:pPr>
    </w:p>
    <w:p w14:paraId="26A6EF4E" w14:textId="23A833F8" w:rsidR="00A913D8" w:rsidRDefault="00A913D8" w:rsidP="00A913D8">
      <w:pPr>
        <w:rPr>
          <w:rFonts w:ascii="Times New Roman" w:hAnsi="Times New Roman" w:cs="Times New Roman"/>
          <w:sz w:val="22"/>
        </w:rPr>
      </w:pPr>
      <w:r w:rsidRPr="00A913D8">
        <w:rPr>
          <w:rFonts w:ascii="Times New Roman" w:hAnsi="Times New Roman" w:cs="Times New Roman"/>
          <w:i/>
          <w:iCs/>
          <w:sz w:val="22"/>
        </w:rPr>
        <w:t>Figure 13</w:t>
      </w:r>
      <w:r>
        <w:rPr>
          <w:rFonts w:ascii="Times New Roman" w:hAnsi="Times New Roman" w:cs="Times New Roman"/>
          <w:sz w:val="22"/>
        </w:rPr>
        <w:t xml:space="preserve"> contains the technical drawing of the left-hand bin lid (Lid 1).</w:t>
      </w:r>
    </w:p>
    <w:p w14:paraId="58602420" w14:textId="77777777" w:rsidR="00A913D8" w:rsidRDefault="00A913D8" w:rsidP="00A913D8">
      <w:pPr>
        <w:keepNext/>
        <w:jc w:val="center"/>
      </w:pPr>
      <w:r>
        <w:rPr>
          <w:noProof/>
        </w:rPr>
        <w:drawing>
          <wp:inline distT="0" distB="0" distL="0" distR="0" wp14:anchorId="4972BFDC" wp14:editId="753E443D">
            <wp:extent cx="5731510" cy="4046855"/>
            <wp:effectExtent l="0" t="0" r="2540" b="0"/>
            <wp:docPr id="1742520600" name="Picture 1" descr="A blueprint of a squar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520600" name="Picture 1" descr="A blueprint of a square object&#10;&#10;Description automatically generated"/>
                    <pic:cNvPicPr/>
                  </pic:nvPicPr>
                  <pic:blipFill>
                    <a:blip r:embed="rId35"/>
                    <a:stretch>
                      <a:fillRect/>
                    </a:stretch>
                  </pic:blipFill>
                  <pic:spPr>
                    <a:xfrm>
                      <a:off x="0" y="0"/>
                      <a:ext cx="5731510" cy="4046855"/>
                    </a:xfrm>
                    <a:prstGeom prst="rect">
                      <a:avLst/>
                    </a:prstGeom>
                  </pic:spPr>
                </pic:pic>
              </a:graphicData>
            </a:graphic>
          </wp:inline>
        </w:drawing>
      </w:r>
    </w:p>
    <w:p w14:paraId="2C50632A" w14:textId="09CFF531" w:rsidR="00A913D8" w:rsidRDefault="00A913D8" w:rsidP="00A913D8">
      <w:pPr>
        <w:pStyle w:val="Caption"/>
        <w:jc w:val="center"/>
        <w:rPr>
          <w:rFonts w:ascii="Calibri" w:hAnsi="Calibri" w:cs="Calibri"/>
        </w:rPr>
      </w:pPr>
      <w:r>
        <w:t xml:space="preserve">Figure </w:t>
      </w:r>
      <w:r>
        <w:fldChar w:fldCharType="begin"/>
      </w:r>
      <w:r>
        <w:instrText xml:space="preserve"> SEQ Figure \* ARABIC </w:instrText>
      </w:r>
      <w:r>
        <w:fldChar w:fldCharType="separate"/>
      </w:r>
      <w:r w:rsidR="00657062">
        <w:rPr>
          <w:noProof/>
        </w:rPr>
        <w:t>13</w:t>
      </w:r>
      <w:r>
        <w:fldChar w:fldCharType="end"/>
      </w:r>
      <w:r>
        <w:t xml:space="preserve"> - </w:t>
      </w:r>
      <w:r>
        <w:rPr>
          <w:rFonts w:ascii="Calibri" w:hAnsi="Calibri" w:cs="Calibri"/>
        </w:rPr>
        <w:t>Left Hand Lid Technical Drawing</w:t>
      </w:r>
    </w:p>
    <w:p w14:paraId="210395D4" w14:textId="77777777" w:rsidR="00A913D8" w:rsidRDefault="00A913D8" w:rsidP="00A913D8">
      <w:pPr>
        <w:rPr>
          <w:rFonts w:ascii="Times New Roman" w:hAnsi="Times New Roman" w:cs="Times New Roman"/>
          <w:sz w:val="22"/>
        </w:rPr>
      </w:pPr>
    </w:p>
    <w:p w14:paraId="3E67A263" w14:textId="45157BBC" w:rsidR="00A913D8" w:rsidRPr="00A913D8" w:rsidRDefault="00A913D8" w:rsidP="00A913D8">
      <w:pPr>
        <w:rPr>
          <w:rFonts w:ascii="Times New Roman" w:hAnsi="Times New Roman" w:cs="Times New Roman"/>
          <w:sz w:val="22"/>
        </w:rPr>
      </w:pPr>
      <w:r>
        <w:rPr>
          <w:rFonts w:ascii="Times New Roman" w:hAnsi="Times New Roman" w:cs="Times New Roman"/>
          <w:sz w:val="22"/>
        </w:rPr>
        <w:t>Figure 14 contains the technical drawing of the right-hand bin lid (Lid 2)</w:t>
      </w:r>
    </w:p>
    <w:p w14:paraId="7A051B8C" w14:textId="77777777" w:rsidR="00A913D8" w:rsidRDefault="00A913D8" w:rsidP="00A913D8">
      <w:pPr>
        <w:keepNext/>
        <w:jc w:val="center"/>
      </w:pPr>
      <w:r>
        <w:rPr>
          <w:noProof/>
        </w:rPr>
        <w:lastRenderedPageBreak/>
        <w:drawing>
          <wp:inline distT="0" distB="0" distL="0" distR="0" wp14:anchorId="45BFE31F" wp14:editId="40D4812F">
            <wp:extent cx="5429250" cy="3822611"/>
            <wp:effectExtent l="0" t="0" r="0" b="6985"/>
            <wp:docPr id="103057442" name="Picture 1" descr="A blueprin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57442" name="Picture 1" descr="A blueprint of a rectangular object&#10;&#10;Description automatically generated"/>
                    <pic:cNvPicPr/>
                  </pic:nvPicPr>
                  <pic:blipFill>
                    <a:blip r:embed="rId36"/>
                    <a:stretch>
                      <a:fillRect/>
                    </a:stretch>
                  </pic:blipFill>
                  <pic:spPr>
                    <a:xfrm>
                      <a:off x="0" y="0"/>
                      <a:ext cx="5443633" cy="3832737"/>
                    </a:xfrm>
                    <a:prstGeom prst="rect">
                      <a:avLst/>
                    </a:prstGeom>
                  </pic:spPr>
                </pic:pic>
              </a:graphicData>
            </a:graphic>
          </wp:inline>
        </w:drawing>
      </w:r>
    </w:p>
    <w:p w14:paraId="3ADB7495" w14:textId="5AF2A697" w:rsidR="00A913D8" w:rsidRPr="00A913D8" w:rsidRDefault="00A913D8" w:rsidP="00A913D8">
      <w:pPr>
        <w:pStyle w:val="Caption"/>
        <w:jc w:val="center"/>
        <w:rPr>
          <w:rFonts w:ascii="Times New Roman" w:hAnsi="Times New Roman" w:cs="Times New Roman"/>
          <w:sz w:val="22"/>
          <w:szCs w:val="22"/>
        </w:rPr>
      </w:pPr>
      <w:r>
        <w:t xml:space="preserve">Figure </w:t>
      </w:r>
      <w:r>
        <w:fldChar w:fldCharType="begin"/>
      </w:r>
      <w:r>
        <w:instrText xml:space="preserve"> SEQ Figure \* ARABIC </w:instrText>
      </w:r>
      <w:r>
        <w:fldChar w:fldCharType="separate"/>
      </w:r>
      <w:r w:rsidR="00657062">
        <w:rPr>
          <w:noProof/>
        </w:rPr>
        <w:t>14</w:t>
      </w:r>
      <w:r>
        <w:fldChar w:fldCharType="end"/>
      </w:r>
      <w:r>
        <w:t xml:space="preserve"> - </w:t>
      </w:r>
      <w:r>
        <w:rPr>
          <w:rFonts w:ascii="Calibri" w:hAnsi="Calibri" w:cs="Calibri"/>
        </w:rPr>
        <w:t>Right Hand Bin Lid</w:t>
      </w:r>
    </w:p>
    <w:p w14:paraId="18B202B2" w14:textId="77777777" w:rsidR="00875BC9" w:rsidRDefault="00875BC9">
      <w:pPr>
        <w:spacing w:line="259" w:lineRule="auto"/>
        <w:rPr>
          <w:rFonts w:ascii="Calibri" w:eastAsiaTheme="majorEastAsia" w:hAnsi="Calibri" w:cs="Calibri"/>
          <w:color w:val="2E74B5" w:themeColor="accent1" w:themeShade="BF"/>
          <w:sz w:val="28"/>
          <w:szCs w:val="28"/>
        </w:rPr>
      </w:pPr>
      <w:r>
        <w:rPr>
          <w:rFonts w:ascii="Calibri" w:hAnsi="Calibri" w:cs="Calibri"/>
          <w:sz w:val="28"/>
          <w:szCs w:val="28"/>
        </w:rPr>
        <w:br w:type="page"/>
      </w:r>
    </w:p>
    <w:p w14:paraId="34ACD711" w14:textId="1218992C" w:rsidR="00F72C5E" w:rsidRDefault="006D79E7" w:rsidP="00154DCF">
      <w:pPr>
        <w:pStyle w:val="Heading1"/>
        <w:spacing w:line="240" w:lineRule="auto"/>
        <w:rPr>
          <w:rFonts w:ascii="Calibri" w:hAnsi="Calibri" w:cs="Calibri"/>
          <w:sz w:val="28"/>
          <w:szCs w:val="28"/>
        </w:rPr>
      </w:pPr>
      <w:bookmarkStart w:id="14" w:name="_Toc187769711"/>
      <w:r>
        <w:rPr>
          <w:rFonts w:ascii="Calibri" w:hAnsi="Calibri" w:cs="Calibri"/>
          <w:sz w:val="28"/>
          <w:szCs w:val="28"/>
        </w:rPr>
        <w:lastRenderedPageBreak/>
        <w:t>Manufacturing Process of the Aluminium Lid</w:t>
      </w:r>
      <w:bookmarkEnd w:id="14"/>
    </w:p>
    <w:p w14:paraId="69368D17" w14:textId="116BFD33" w:rsidR="006D79E7" w:rsidRPr="008346F0" w:rsidRDefault="008346F0" w:rsidP="006D79E7">
      <w:pPr>
        <w:pStyle w:val="Heading2"/>
      </w:pPr>
      <w:bookmarkStart w:id="15" w:name="_Toc187769712"/>
      <w:r>
        <w:rPr>
          <w:rFonts w:ascii="Calibri" w:hAnsi="Calibri" w:cs="Calibri"/>
        </w:rPr>
        <w:t>Sheet Metal Working</w:t>
      </w:r>
      <w:bookmarkEnd w:id="15"/>
      <w:r>
        <w:rPr>
          <w:rFonts w:ascii="Calibri" w:hAnsi="Calibri" w:cs="Calibri"/>
        </w:rPr>
        <w:t xml:space="preserve"> </w:t>
      </w:r>
    </w:p>
    <w:p w14:paraId="665BEDA7" w14:textId="5D2538C7" w:rsidR="006D79E7" w:rsidRDefault="006D79E7" w:rsidP="006D79E7">
      <w:pPr>
        <w:rPr>
          <w:rFonts w:ascii="Times New Roman" w:hAnsi="Times New Roman" w:cs="Times New Roman"/>
          <w:sz w:val="22"/>
        </w:rPr>
      </w:pPr>
      <w:r>
        <w:rPr>
          <w:rFonts w:ascii="Times New Roman" w:hAnsi="Times New Roman" w:cs="Times New Roman"/>
          <w:sz w:val="22"/>
        </w:rPr>
        <w:t>Aluminium sheet</w:t>
      </w:r>
      <w:r w:rsidR="009C1402">
        <w:rPr>
          <w:rFonts w:ascii="Times New Roman" w:hAnsi="Times New Roman" w:cs="Times New Roman"/>
          <w:sz w:val="22"/>
        </w:rPr>
        <w:t>s are cut with precision into the required panel shapes using</w:t>
      </w:r>
      <w:r w:rsidR="008346F0">
        <w:rPr>
          <w:rFonts w:ascii="Times New Roman" w:hAnsi="Times New Roman" w:cs="Times New Roman"/>
          <w:sz w:val="22"/>
        </w:rPr>
        <w:t xml:space="preserve"> cutting equipment either laser cutter or water jet cutting machines. </w:t>
      </w:r>
      <w:r w:rsidR="00461041">
        <w:rPr>
          <w:rFonts w:ascii="Times New Roman" w:hAnsi="Times New Roman" w:cs="Times New Roman"/>
          <w:sz w:val="22"/>
        </w:rPr>
        <w:t>This equipment</w:t>
      </w:r>
      <w:r w:rsidR="008346F0">
        <w:rPr>
          <w:rFonts w:ascii="Times New Roman" w:hAnsi="Times New Roman" w:cs="Times New Roman"/>
          <w:sz w:val="22"/>
        </w:rPr>
        <w:t xml:space="preserve"> will do the outer profile and the cut-out for the handle fixings and the securing pin holes.</w:t>
      </w:r>
    </w:p>
    <w:p w14:paraId="01A78624" w14:textId="77777777" w:rsidR="0034701E" w:rsidRDefault="0034701E" w:rsidP="0034701E">
      <w:pPr>
        <w:rPr>
          <w:rFonts w:ascii="Times New Roman" w:hAnsi="Times New Roman" w:cs="Times New Roman"/>
          <w:sz w:val="22"/>
        </w:rPr>
      </w:pPr>
      <w:r>
        <w:rPr>
          <w:rFonts w:ascii="Times New Roman" w:hAnsi="Times New Roman" w:cs="Times New Roman"/>
          <w:sz w:val="22"/>
        </w:rPr>
        <w:t>The panels are deburred to remove sharp edges</w:t>
      </w:r>
    </w:p>
    <w:p w14:paraId="6456E2F6" w14:textId="604812C5" w:rsidR="00007E71" w:rsidRDefault="00A045EB" w:rsidP="006D79E7">
      <w:pPr>
        <w:rPr>
          <w:rFonts w:ascii="Times New Roman" w:hAnsi="Times New Roman" w:cs="Times New Roman"/>
          <w:sz w:val="22"/>
        </w:rPr>
      </w:pPr>
      <w:r>
        <w:rPr>
          <w:rFonts w:ascii="Times New Roman" w:hAnsi="Times New Roman" w:cs="Times New Roman"/>
          <w:sz w:val="22"/>
        </w:rPr>
        <w:t xml:space="preserve">The overhanging </w:t>
      </w:r>
      <w:proofErr w:type="gramStart"/>
      <w:r w:rsidR="00712BC5">
        <w:rPr>
          <w:rFonts w:ascii="Times New Roman" w:hAnsi="Times New Roman" w:cs="Times New Roman"/>
          <w:sz w:val="22"/>
        </w:rPr>
        <w:t>edges</w:t>
      </w:r>
      <w:proofErr w:type="gramEnd"/>
      <w:r>
        <w:rPr>
          <w:rFonts w:ascii="Times New Roman" w:hAnsi="Times New Roman" w:cs="Times New Roman"/>
          <w:sz w:val="22"/>
        </w:rPr>
        <w:t xml:space="preserve"> on each panel is formed using sheet metal bending process, this process is also used for the </w:t>
      </w:r>
      <w:r w:rsidR="00664E25">
        <w:rPr>
          <w:rFonts w:ascii="Times New Roman" w:hAnsi="Times New Roman" w:cs="Times New Roman"/>
          <w:sz w:val="22"/>
        </w:rPr>
        <w:t>overlapping tongue</w:t>
      </w:r>
    </w:p>
    <w:p w14:paraId="17308AF0" w14:textId="6F1BD563" w:rsidR="0034701E" w:rsidRDefault="0034701E" w:rsidP="006D79E7">
      <w:pPr>
        <w:rPr>
          <w:rFonts w:ascii="Times New Roman" w:hAnsi="Times New Roman" w:cs="Times New Roman"/>
          <w:sz w:val="22"/>
        </w:rPr>
      </w:pPr>
      <w:r>
        <w:rPr>
          <w:rFonts w:ascii="Times New Roman" w:hAnsi="Times New Roman" w:cs="Times New Roman"/>
          <w:sz w:val="22"/>
        </w:rPr>
        <w:t>Both corners of the lip are then manually wel</w:t>
      </w:r>
      <w:r w:rsidR="001A6B2D">
        <w:rPr>
          <w:rFonts w:ascii="Times New Roman" w:hAnsi="Times New Roman" w:cs="Times New Roman"/>
          <w:sz w:val="22"/>
        </w:rPr>
        <w:t>ded to ensure the lid stiffness and shape is maintained during its lifetime</w:t>
      </w:r>
    </w:p>
    <w:p w14:paraId="15AA2CDA" w14:textId="6A8E5568" w:rsidR="003D721F" w:rsidRDefault="003D721F" w:rsidP="003D721F">
      <w:pPr>
        <w:pStyle w:val="Heading2"/>
        <w:rPr>
          <w:rFonts w:ascii="Calibri" w:hAnsi="Calibri" w:cs="Calibri"/>
        </w:rPr>
      </w:pPr>
      <w:bookmarkStart w:id="16" w:name="_Toc187769713"/>
      <w:r>
        <w:rPr>
          <w:rFonts w:ascii="Calibri" w:hAnsi="Calibri" w:cs="Calibri"/>
        </w:rPr>
        <w:t>Assembly</w:t>
      </w:r>
      <w:bookmarkEnd w:id="16"/>
    </w:p>
    <w:p w14:paraId="57DC0544" w14:textId="5AF03A4F" w:rsidR="003D721F" w:rsidRPr="003D721F" w:rsidRDefault="00D423D7" w:rsidP="003D721F">
      <w:pPr>
        <w:rPr>
          <w:rFonts w:ascii="Times New Roman" w:hAnsi="Times New Roman" w:cs="Times New Roman"/>
          <w:sz w:val="22"/>
        </w:rPr>
      </w:pPr>
      <w:r>
        <w:rPr>
          <w:rFonts w:ascii="Times New Roman" w:hAnsi="Times New Roman" w:cs="Times New Roman"/>
          <w:sz w:val="22"/>
        </w:rPr>
        <w:t>With the securing pin, handles and fasteners being off the shelf items, these items can be assembled by the maintenance team at the factory manufacturing cost</w:t>
      </w:r>
    </w:p>
    <w:p w14:paraId="70AD2E9A" w14:textId="77777777" w:rsidR="006D79E7" w:rsidRPr="006D79E7" w:rsidRDefault="006D79E7" w:rsidP="006D79E7">
      <w:pPr>
        <w:rPr>
          <w:rFonts w:ascii="Times New Roman" w:hAnsi="Times New Roman" w:cs="Times New Roman"/>
          <w:sz w:val="22"/>
        </w:rPr>
      </w:pPr>
    </w:p>
    <w:p w14:paraId="63BB08E8" w14:textId="77777777" w:rsidR="00A77E5F" w:rsidRDefault="00A77E5F" w:rsidP="00A77E5F"/>
    <w:p w14:paraId="6C7B4C6A" w14:textId="77777777" w:rsidR="00A77E5F" w:rsidRDefault="00A77E5F" w:rsidP="00A77E5F"/>
    <w:p w14:paraId="265EFAF7" w14:textId="77777777" w:rsidR="00A77E5F" w:rsidRDefault="00A77E5F" w:rsidP="00A77E5F"/>
    <w:p w14:paraId="047DA6D6" w14:textId="77777777" w:rsidR="00770B7C" w:rsidRDefault="00770B7C" w:rsidP="00A77E5F"/>
    <w:p w14:paraId="55E04758" w14:textId="77777777" w:rsidR="00770B7C" w:rsidRDefault="00770B7C" w:rsidP="00A77E5F"/>
    <w:p w14:paraId="51827598" w14:textId="77777777" w:rsidR="00770B7C" w:rsidRDefault="00770B7C" w:rsidP="00A77E5F"/>
    <w:p w14:paraId="2782ED9A" w14:textId="7779D73D" w:rsidR="00A77E5F" w:rsidRDefault="00D423D7" w:rsidP="00D423D7">
      <w:pPr>
        <w:pStyle w:val="Heading1"/>
        <w:rPr>
          <w:rFonts w:ascii="Calibri" w:hAnsi="Calibri" w:cs="Calibri"/>
          <w:sz w:val="28"/>
          <w:szCs w:val="28"/>
        </w:rPr>
      </w:pPr>
      <w:bookmarkStart w:id="17" w:name="_Toc187769714"/>
      <w:r w:rsidRPr="0034701E">
        <w:rPr>
          <w:rFonts w:ascii="Calibri" w:hAnsi="Calibri" w:cs="Calibri"/>
          <w:sz w:val="28"/>
          <w:szCs w:val="28"/>
        </w:rPr>
        <w:lastRenderedPageBreak/>
        <w:t xml:space="preserve">Design Choice </w:t>
      </w:r>
      <w:r w:rsidR="0034701E" w:rsidRPr="0034701E">
        <w:rPr>
          <w:rFonts w:ascii="Calibri" w:hAnsi="Calibri" w:cs="Calibri"/>
          <w:sz w:val="28"/>
          <w:szCs w:val="28"/>
        </w:rPr>
        <w:t>J</w:t>
      </w:r>
      <w:r w:rsidRPr="0034701E">
        <w:rPr>
          <w:rFonts w:ascii="Calibri" w:hAnsi="Calibri" w:cs="Calibri"/>
          <w:sz w:val="28"/>
          <w:szCs w:val="28"/>
        </w:rPr>
        <w:t>ustification</w:t>
      </w:r>
      <w:bookmarkEnd w:id="17"/>
      <w:r w:rsidRPr="0034701E">
        <w:rPr>
          <w:rFonts w:ascii="Calibri" w:hAnsi="Calibri" w:cs="Calibri"/>
          <w:sz w:val="28"/>
          <w:szCs w:val="28"/>
        </w:rPr>
        <w:t xml:space="preserve"> </w:t>
      </w:r>
    </w:p>
    <w:p w14:paraId="4460E999" w14:textId="77777777" w:rsidR="00712BC5" w:rsidRDefault="00712BC5" w:rsidP="00712BC5">
      <w:pPr>
        <w:rPr>
          <w:rFonts w:ascii="Times New Roman" w:hAnsi="Times New Roman" w:cs="Times New Roman"/>
          <w:sz w:val="22"/>
        </w:rPr>
      </w:pPr>
    </w:p>
    <w:p w14:paraId="1CD7E608" w14:textId="2E78635A" w:rsidR="00FB0AC5" w:rsidRDefault="00712BC5" w:rsidP="00712BC5">
      <w:pPr>
        <w:rPr>
          <w:rFonts w:ascii="Times New Roman" w:hAnsi="Times New Roman" w:cs="Times New Roman"/>
          <w:sz w:val="22"/>
        </w:rPr>
      </w:pPr>
      <w:r>
        <w:rPr>
          <w:rFonts w:ascii="Times New Roman" w:hAnsi="Times New Roman" w:cs="Times New Roman"/>
          <w:sz w:val="22"/>
        </w:rPr>
        <w:t xml:space="preserve">Using a decision-making matrix tool </w:t>
      </w:r>
      <w:r w:rsidRPr="00712BC5">
        <w:rPr>
          <w:rFonts w:ascii="Times New Roman" w:hAnsi="Times New Roman" w:cs="Times New Roman"/>
          <w:i/>
          <w:iCs/>
          <w:sz w:val="22"/>
        </w:rPr>
        <w:t>Table 4</w:t>
      </w:r>
      <w:r>
        <w:rPr>
          <w:rFonts w:ascii="Times New Roman" w:hAnsi="Times New Roman" w:cs="Times New Roman"/>
          <w:i/>
          <w:iCs/>
          <w:sz w:val="22"/>
        </w:rPr>
        <w:t xml:space="preserve">, </w:t>
      </w:r>
      <w:r>
        <w:rPr>
          <w:rFonts w:ascii="Times New Roman" w:hAnsi="Times New Roman" w:cs="Times New Roman"/>
          <w:sz w:val="22"/>
        </w:rPr>
        <w:t xml:space="preserve">five criteria was selected feasibility, cost, efficacy, sustainability and </w:t>
      </w:r>
      <w:r w:rsidR="00623829">
        <w:rPr>
          <w:rFonts w:ascii="Times New Roman" w:hAnsi="Times New Roman" w:cs="Times New Roman"/>
          <w:sz w:val="22"/>
        </w:rPr>
        <w:t>safety and risk</w:t>
      </w:r>
      <w:r w:rsidR="00FB0AC5">
        <w:rPr>
          <w:rFonts w:ascii="Times New Roman" w:hAnsi="Times New Roman" w:cs="Times New Roman"/>
          <w:sz w:val="22"/>
        </w:rPr>
        <w:t>.</w:t>
      </w:r>
      <w:r w:rsidR="00616142">
        <w:rPr>
          <w:rFonts w:ascii="Times New Roman" w:hAnsi="Times New Roman" w:cs="Times New Roman"/>
          <w:sz w:val="22"/>
        </w:rPr>
        <w:t xml:space="preserve"> </w:t>
      </w:r>
      <w:r w:rsidR="00FB0AC5">
        <w:rPr>
          <w:rFonts w:ascii="Times New Roman" w:hAnsi="Times New Roman" w:cs="Times New Roman"/>
          <w:sz w:val="22"/>
        </w:rPr>
        <w:t>These are</w:t>
      </w:r>
      <w:r w:rsidR="00616142">
        <w:rPr>
          <w:rFonts w:ascii="Times New Roman" w:hAnsi="Times New Roman" w:cs="Times New Roman"/>
          <w:sz w:val="22"/>
        </w:rPr>
        <w:t xml:space="preserve"> scored from 1-5 low to high importance </w:t>
      </w:r>
      <w:r w:rsidR="00FB0AC5">
        <w:rPr>
          <w:rFonts w:ascii="Times New Roman" w:hAnsi="Times New Roman" w:cs="Times New Roman"/>
          <w:sz w:val="22"/>
        </w:rPr>
        <w:t>e</w:t>
      </w:r>
      <w:r w:rsidR="00616142">
        <w:rPr>
          <w:rFonts w:ascii="Times New Roman" w:hAnsi="Times New Roman" w:cs="Times New Roman"/>
          <w:sz w:val="22"/>
        </w:rPr>
        <w:t xml:space="preserve">ach design was scored </w:t>
      </w:r>
      <w:r w:rsidR="00FB0AC5">
        <w:rPr>
          <w:rFonts w:ascii="Times New Roman" w:hAnsi="Times New Roman" w:cs="Times New Roman"/>
          <w:sz w:val="22"/>
        </w:rPr>
        <w:t>against the criteria’s as well</w:t>
      </w:r>
      <w:r w:rsidR="00461041">
        <w:rPr>
          <w:rFonts w:ascii="Times New Roman" w:hAnsi="Times New Roman" w:cs="Times New Roman"/>
          <w:sz w:val="22"/>
        </w:rPr>
        <w:t xml:space="preserve"> as</w:t>
      </w:r>
      <w:r w:rsidR="00FB0AC5">
        <w:rPr>
          <w:rFonts w:ascii="Times New Roman" w:hAnsi="Times New Roman" w:cs="Times New Roman"/>
          <w:sz w:val="22"/>
        </w:rPr>
        <w:t xml:space="preserve"> multiplied against the criteria weights to retrieve the scores. Using the scores we can then see which design had the highest score.</w:t>
      </w:r>
    </w:p>
    <w:p w14:paraId="7ED41DAB" w14:textId="414D3FBB" w:rsidR="00FB35D1" w:rsidRDefault="00FB35D1" w:rsidP="00FB35D1">
      <w:pPr>
        <w:pStyle w:val="Caption"/>
        <w:keepNext/>
        <w:jc w:val="center"/>
      </w:pPr>
      <w:r>
        <w:t xml:space="preserve">Table </w:t>
      </w:r>
      <w:r w:rsidR="00DC1333">
        <w:fldChar w:fldCharType="begin"/>
      </w:r>
      <w:r w:rsidR="00DC1333">
        <w:instrText xml:space="preserve"> SEQ Table \* ARABIC </w:instrText>
      </w:r>
      <w:r w:rsidR="00DC1333">
        <w:fldChar w:fldCharType="separate"/>
      </w:r>
      <w:r w:rsidR="00657062">
        <w:rPr>
          <w:noProof/>
        </w:rPr>
        <w:t>1</w:t>
      </w:r>
      <w:r w:rsidR="00DC1333">
        <w:rPr>
          <w:noProof/>
        </w:rPr>
        <w:fldChar w:fldCharType="end"/>
      </w:r>
      <w:r>
        <w:t xml:space="preserve"> - </w:t>
      </w:r>
      <w:r>
        <w:rPr>
          <w:rFonts w:ascii="Calibri" w:hAnsi="Calibri" w:cs="Calibri"/>
        </w:rPr>
        <w:t>Decision Making Matrix</w:t>
      </w:r>
    </w:p>
    <w:p w14:paraId="65B0E823" w14:textId="17E06D22" w:rsidR="00FB0AC5" w:rsidRDefault="00C7089A" w:rsidP="00FB35D1">
      <w:pPr>
        <w:jc w:val="center"/>
        <w:rPr>
          <w:rFonts w:ascii="Times New Roman" w:hAnsi="Times New Roman" w:cs="Times New Roman"/>
          <w:sz w:val="22"/>
        </w:rPr>
      </w:pPr>
      <w:r w:rsidRPr="00C7089A">
        <w:rPr>
          <w:rFonts w:ascii="Times New Roman" w:hAnsi="Times New Roman" w:cs="Times New Roman"/>
          <w:noProof/>
          <w:sz w:val="22"/>
        </w:rPr>
        <w:drawing>
          <wp:inline distT="0" distB="0" distL="0" distR="0" wp14:anchorId="17C76415" wp14:editId="463F186C">
            <wp:extent cx="5325218" cy="2581635"/>
            <wp:effectExtent l="0" t="0" r="8890" b="9525"/>
            <wp:docPr id="579860731" name="Picture 1" descr="A table with numbers and a number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860731" name="Picture 1" descr="A table with numbers and a number in it&#10;&#10;Description automatically generated"/>
                    <pic:cNvPicPr/>
                  </pic:nvPicPr>
                  <pic:blipFill>
                    <a:blip r:embed="rId37"/>
                    <a:stretch>
                      <a:fillRect/>
                    </a:stretch>
                  </pic:blipFill>
                  <pic:spPr>
                    <a:xfrm>
                      <a:off x="0" y="0"/>
                      <a:ext cx="5325218" cy="2581635"/>
                    </a:xfrm>
                    <a:prstGeom prst="rect">
                      <a:avLst/>
                    </a:prstGeom>
                  </pic:spPr>
                </pic:pic>
              </a:graphicData>
            </a:graphic>
          </wp:inline>
        </w:drawing>
      </w:r>
    </w:p>
    <w:p w14:paraId="62768D5E" w14:textId="77777777" w:rsidR="00FB35D1" w:rsidRDefault="00FB35D1" w:rsidP="00FB35D1">
      <w:pPr>
        <w:jc w:val="center"/>
        <w:rPr>
          <w:rFonts w:ascii="Times New Roman" w:hAnsi="Times New Roman" w:cs="Times New Roman"/>
          <w:sz w:val="22"/>
        </w:rPr>
      </w:pPr>
    </w:p>
    <w:p w14:paraId="6E8216C9" w14:textId="662B1DD6" w:rsidR="006C10E1" w:rsidRDefault="004E745C" w:rsidP="004E745C">
      <w:pPr>
        <w:pStyle w:val="Heading2"/>
        <w:rPr>
          <w:rFonts w:ascii="Calibri" w:hAnsi="Calibri" w:cs="Calibri"/>
        </w:rPr>
      </w:pPr>
      <w:bookmarkStart w:id="18" w:name="_Toc187769715"/>
      <w:r>
        <w:rPr>
          <w:rFonts w:ascii="Calibri" w:hAnsi="Calibri" w:cs="Calibri"/>
        </w:rPr>
        <w:t>Feasibility</w:t>
      </w:r>
      <w:bookmarkEnd w:id="18"/>
      <w:r>
        <w:rPr>
          <w:rFonts w:ascii="Calibri" w:hAnsi="Calibri" w:cs="Calibri"/>
        </w:rPr>
        <w:t xml:space="preserve"> </w:t>
      </w:r>
    </w:p>
    <w:p w14:paraId="582E408B" w14:textId="5B884212" w:rsidR="004E745C" w:rsidRDefault="002013C5" w:rsidP="004E745C">
      <w:pPr>
        <w:rPr>
          <w:rFonts w:ascii="Times New Roman" w:hAnsi="Times New Roman" w:cs="Times New Roman"/>
          <w:sz w:val="22"/>
        </w:rPr>
      </w:pPr>
      <w:r>
        <w:rPr>
          <w:rFonts w:ascii="Times New Roman" w:hAnsi="Times New Roman" w:cs="Times New Roman"/>
          <w:sz w:val="22"/>
        </w:rPr>
        <w:t>Design 1 and 3 have been scored the highest with a</w:t>
      </w:r>
      <w:r w:rsidR="00533CA3">
        <w:rPr>
          <w:rFonts w:ascii="Times New Roman" w:hAnsi="Times New Roman" w:cs="Times New Roman"/>
          <w:sz w:val="22"/>
        </w:rPr>
        <w:t xml:space="preserve"> score of</w:t>
      </w:r>
      <w:r>
        <w:rPr>
          <w:rFonts w:ascii="Times New Roman" w:hAnsi="Times New Roman" w:cs="Times New Roman"/>
          <w:sz w:val="22"/>
        </w:rPr>
        <w:t xml:space="preserve"> four</w:t>
      </w:r>
      <w:r w:rsidR="005164D9">
        <w:rPr>
          <w:rFonts w:ascii="Times New Roman" w:hAnsi="Times New Roman" w:cs="Times New Roman"/>
          <w:sz w:val="22"/>
        </w:rPr>
        <w:t>.</w:t>
      </w:r>
      <w:r>
        <w:rPr>
          <w:rFonts w:ascii="Times New Roman" w:hAnsi="Times New Roman" w:cs="Times New Roman"/>
          <w:sz w:val="22"/>
        </w:rPr>
        <w:t xml:space="preserve"> </w:t>
      </w:r>
      <w:r w:rsidR="005164D9">
        <w:rPr>
          <w:rFonts w:ascii="Times New Roman" w:hAnsi="Times New Roman" w:cs="Times New Roman"/>
          <w:sz w:val="22"/>
        </w:rPr>
        <w:t>D</w:t>
      </w:r>
      <w:r>
        <w:rPr>
          <w:rFonts w:ascii="Times New Roman" w:hAnsi="Times New Roman" w:cs="Times New Roman"/>
          <w:sz w:val="22"/>
        </w:rPr>
        <w:t xml:space="preserve">esign one </w:t>
      </w:r>
      <w:r w:rsidR="00533CA3">
        <w:rPr>
          <w:rFonts w:ascii="Times New Roman" w:hAnsi="Times New Roman" w:cs="Times New Roman"/>
          <w:sz w:val="22"/>
        </w:rPr>
        <w:t>is highly feasible as the original lid is retained saving on shaping</w:t>
      </w:r>
      <w:r w:rsidR="005164D9">
        <w:rPr>
          <w:rFonts w:ascii="Times New Roman" w:hAnsi="Times New Roman" w:cs="Times New Roman"/>
          <w:sz w:val="22"/>
        </w:rPr>
        <w:t xml:space="preserve">. The </w:t>
      </w:r>
      <w:r w:rsidR="008B3AFA">
        <w:rPr>
          <w:rFonts w:ascii="Times New Roman" w:hAnsi="Times New Roman" w:cs="Times New Roman"/>
          <w:sz w:val="22"/>
        </w:rPr>
        <w:t>downfall</w:t>
      </w:r>
      <w:r w:rsidR="005164D9">
        <w:rPr>
          <w:rFonts w:ascii="Times New Roman" w:hAnsi="Times New Roman" w:cs="Times New Roman"/>
          <w:sz w:val="22"/>
        </w:rPr>
        <w:t xml:space="preserve"> is that most tasks in doing the modifications are labour intensive</w:t>
      </w:r>
      <w:r w:rsidR="008B3AFA">
        <w:rPr>
          <w:rFonts w:ascii="Times New Roman" w:hAnsi="Times New Roman" w:cs="Times New Roman"/>
          <w:sz w:val="22"/>
        </w:rPr>
        <w:t xml:space="preserve"> </w:t>
      </w:r>
      <w:r w:rsidR="005164D9">
        <w:rPr>
          <w:rFonts w:ascii="Times New Roman" w:hAnsi="Times New Roman" w:cs="Times New Roman"/>
          <w:sz w:val="22"/>
        </w:rPr>
        <w:t>for example</w:t>
      </w:r>
      <w:r w:rsidR="008B3AFA">
        <w:rPr>
          <w:rFonts w:ascii="Times New Roman" w:hAnsi="Times New Roman" w:cs="Times New Roman"/>
          <w:sz w:val="22"/>
        </w:rPr>
        <w:t>,</w:t>
      </w:r>
      <w:r w:rsidR="005164D9">
        <w:rPr>
          <w:rFonts w:ascii="Times New Roman" w:hAnsi="Times New Roman" w:cs="Times New Roman"/>
          <w:sz w:val="22"/>
        </w:rPr>
        <w:t xml:space="preserve"> the cutting and relocating the handles, welding the guide </w:t>
      </w:r>
      <w:r w:rsidR="0058275C">
        <w:rPr>
          <w:rFonts w:ascii="Times New Roman" w:hAnsi="Times New Roman" w:cs="Times New Roman"/>
          <w:sz w:val="22"/>
        </w:rPr>
        <w:t>blocks</w:t>
      </w:r>
      <w:r w:rsidR="005164D9">
        <w:rPr>
          <w:rFonts w:ascii="Times New Roman" w:hAnsi="Times New Roman" w:cs="Times New Roman"/>
          <w:sz w:val="22"/>
        </w:rPr>
        <w:t xml:space="preserve">, hinges and </w:t>
      </w:r>
      <w:r w:rsidR="0058275C">
        <w:rPr>
          <w:rFonts w:ascii="Times New Roman" w:hAnsi="Times New Roman" w:cs="Times New Roman"/>
          <w:sz w:val="22"/>
        </w:rPr>
        <w:t>the overlap plate.</w:t>
      </w:r>
      <w:r w:rsidR="00306F3B">
        <w:rPr>
          <w:rFonts w:ascii="Times New Roman" w:hAnsi="Times New Roman" w:cs="Times New Roman"/>
          <w:sz w:val="22"/>
        </w:rPr>
        <w:t xml:space="preserve"> </w:t>
      </w:r>
    </w:p>
    <w:p w14:paraId="758B4542" w14:textId="6D37C5F8" w:rsidR="008B3AFA" w:rsidRDefault="008B3AFA" w:rsidP="004E745C">
      <w:pPr>
        <w:rPr>
          <w:rFonts w:ascii="Times New Roman" w:hAnsi="Times New Roman" w:cs="Times New Roman"/>
          <w:sz w:val="22"/>
        </w:rPr>
      </w:pPr>
      <w:r>
        <w:rPr>
          <w:rFonts w:ascii="Times New Roman" w:hAnsi="Times New Roman" w:cs="Times New Roman"/>
          <w:sz w:val="22"/>
        </w:rPr>
        <w:t>Design 3 uses a straightforward manufacturing process, laser cutting and sheet metal bending. The modular design, assembly process and off the shelf parts ensures the ease of production and making it feasible for the production unit numbers.</w:t>
      </w:r>
    </w:p>
    <w:p w14:paraId="51BA9E8D" w14:textId="7D18113A" w:rsidR="008B3AFA" w:rsidRDefault="008B3AFA" w:rsidP="004E745C">
      <w:pPr>
        <w:rPr>
          <w:rFonts w:ascii="Times New Roman" w:hAnsi="Times New Roman" w:cs="Times New Roman"/>
          <w:sz w:val="22"/>
        </w:rPr>
      </w:pPr>
      <w:r>
        <w:rPr>
          <w:rFonts w:ascii="Times New Roman" w:hAnsi="Times New Roman" w:cs="Times New Roman"/>
          <w:sz w:val="22"/>
        </w:rPr>
        <w:t>Design 2</w:t>
      </w:r>
      <w:r w:rsidR="00DC1333">
        <w:rPr>
          <w:rFonts w:ascii="Times New Roman" w:hAnsi="Times New Roman" w:cs="Times New Roman"/>
          <w:sz w:val="22"/>
        </w:rPr>
        <w:t xml:space="preserve"> has a lower score as the process of manufacturing is injection moulding. This is less feasible due to the low production numbers would increase the cost of product due to the set-up time and custom </w:t>
      </w:r>
      <w:r w:rsidR="006C4B42">
        <w:rPr>
          <w:rFonts w:ascii="Times New Roman" w:hAnsi="Times New Roman" w:cs="Times New Roman"/>
          <w:sz w:val="22"/>
        </w:rPr>
        <w:t>moulds</w:t>
      </w:r>
      <w:r w:rsidR="00DC1333">
        <w:rPr>
          <w:rFonts w:ascii="Times New Roman" w:hAnsi="Times New Roman" w:cs="Times New Roman"/>
          <w:sz w:val="22"/>
        </w:rPr>
        <w:t xml:space="preserve"> required for producing the product.</w:t>
      </w:r>
    </w:p>
    <w:p w14:paraId="39416F01" w14:textId="77777777" w:rsidR="00DC1333" w:rsidRDefault="00DC1333" w:rsidP="004E745C">
      <w:pPr>
        <w:rPr>
          <w:rFonts w:ascii="Times New Roman" w:hAnsi="Times New Roman" w:cs="Times New Roman"/>
          <w:sz w:val="22"/>
        </w:rPr>
      </w:pPr>
    </w:p>
    <w:p w14:paraId="6D46CFEB" w14:textId="771A006F" w:rsidR="00DC1333" w:rsidRDefault="00DC1333" w:rsidP="00DC1333">
      <w:pPr>
        <w:pStyle w:val="Heading2"/>
        <w:rPr>
          <w:rFonts w:ascii="Calibri" w:hAnsi="Calibri" w:cs="Calibri"/>
        </w:rPr>
      </w:pPr>
      <w:bookmarkStart w:id="19" w:name="_Toc187769716"/>
      <w:r>
        <w:rPr>
          <w:rFonts w:ascii="Calibri" w:hAnsi="Calibri" w:cs="Calibri"/>
        </w:rPr>
        <w:lastRenderedPageBreak/>
        <w:t>Cost</w:t>
      </w:r>
      <w:bookmarkEnd w:id="19"/>
      <w:r>
        <w:rPr>
          <w:rFonts w:ascii="Calibri" w:hAnsi="Calibri" w:cs="Calibri"/>
        </w:rPr>
        <w:t xml:space="preserve"> </w:t>
      </w:r>
    </w:p>
    <w:p w14:paraId="0C69F41D" w14:textId="1F67D13B" w:rsidR="00DC1333" w:rsidRDefault="00DC1333" w:rsidP="00DC1333">
      <w:pPr>
        <w:rPr>
          <w:rFonts w:ascii="Times New Roman" w:hAnsi="Times New Roman" w:cs="Times New Roman"/>
          <w:sz w:val="22"/>
        </w:rPr>
      </w:pPr>
      <w:r>
        <w:rPr>
          <w:rFonts w:ascii="Times New Roman" w:hAnsi="Times New Roman" w:cs="Times New Roman"/>
          <w:sz w:val="22"/>
        </w:rPr>
        <w:t>Design 1 is the most cost effective</w:t>
      </w:r>
      <w:r w:rsidR="009F0771">
        <w:rPr>
          <w:rFonts w:ascii="Times New Roman" w:hAnsi="Times New Roman" w:cs="Times New Roman"/>
          <w:sz w:val="22"/>
        </w:rPr>
        <w:t xml:space="preserve"> with a score of five</w:t>
      </w:r>
      <w:r>
        <w:rPr>
          <w:rFonts w:ascii="Times New Roman" w:hAnsi="Times New Roman" w:cs="Times New Roman"/>
          <w:sz w:val="22"/>
        </w:rPr>
        <w:t xml:space="preserve"> as the original lid material is contained and the handle, the only additional cost are the off the s</w:t>
      </w:r>
      <w:r w:rsidR="00016479">
        <w:rPr>
          <w:rFonts w:ascii="Times New Roman" w:hAnsi="Times New Roman" w:cs="Times New Roman"/>
          <w:sz w:val="22"/>
        </w:rPr>
        <w:t>h</w:t>
      </w:r>
      <w:r>
        <w:rPr>
          <w:rFonts w:ascii="Times New Roman" w:hAnsi="Times New Roman" w:cs="Times New Roman"/>
          <w:sz w:val="22"/>
        </w:rPr>
        <w:t>elf hinges, guide blocks and the additional labour hours.</w:t>
      </w:r>
      <w:r w:rsidR="00857D2E">
        <w:rPr>
          <w:rFonts w:ascii="Times New Roman" w:hAnsi="Times New Roman" w:cs="Times New Roman"/>
          <w:sz w:val="22"/>
        </w:rPr>
        <w:t xml:space="preserve"> </w:t>
      </w:r>
    </w:p>
    <w:p w14:paraId="2A8FC6A2" w14:textId="5902568A" w:rsidR="009F0771" w:rsidRDefault="009F0771" w:rsidP="00DC1333">
      <w:pPr>
        <w:rPr>
          <w:rFonts w:ascii="Times New Roman" w:hAnsi="Times New Roman" w:cs="Times New Roman"/>
          <w:sz w:val="22"/>
        </w:rPr>
      </w:pPr>
      <w:r>
        <w:rPr>
          <w:rFonts w:ascii="Times New Roman" w:hAnsi="Times New Roman" w:cs="Times New Roman"/>
          <w:sz w:val="22"/>
        </w:rPr>
        <w:t xml:space="preserve">Design 2 has been scored the lowest with a score of three, HDPE is a cheaper material compared to aluminium but the set-up cost on this low production scale and the extra labour hours and modifications to the tanks would increase the cost per unit higher than the other two options. </w:t>
      </w:r>
    </w:p>
    <w:p w14:paraId="3927B753" w14:textId="3D9D3F49" w:rsidR="009F0771" w:rsidRDefault="009F0771" w:rsidP="00DC1333">
      <w:pPr>
        <w:rPr>
          <w:rFonts w:ascii="Times New Roman" w:hAnsi="Times New Roman" w:cs="Times New Roman"/>
          <w:sz w:val="22"/>
        </w:rPr>
      </w:pPr>
      <w:r>
        <w:rPr>
          <w:rFonts w:ascii="Times New Roman" w:hAnsi="Times New Roman" w:cs="Times New Roman"/>
          <w:sz w:val="22"/>
        </w:rPr>
        <w:t xml:space="preserve">Design 3 uses aluminium which is a </w:t>
      </w:r>
      <w:r w:rsidR="00461041">
        <w:rPr>
          <w:rFonts w:ascii="Times New Roman" w:hAnsi="Times New Roman" w:cs="Times New Roman"/>
          <w:sz w:val="22"/>
        </w:rPr>
        <w:t>cost-effective</w:t>
      </w:r>
      <w:r>
        <w:rPr>
          <w:rFonts w:ascii="Times New Roman" w:hAnsi="Times New Roman" w:cs="Times New Roman"/>
          <w:sz w:val="22"/>
        </w:rPr>
        <w:t xml:space="preserve"> material as it balances lightweight, durability and </w:t>
      </w:r>
      <w:r w:rsidR="002B3D0F">
        <w:rPr>
          <w:rFonts w:ascii="Times New Roman" w:hAnsi="Times New Roman" w:cs="Times New Roman"/>
          <w:sz w:val="22"/>
        </w:rPr>
        <w:t xml:space="preserve">affordability. The off the shelf handles and </w:t>
      </w:r>
      <w:r w:rsidR="009566A5">
        <w:rPr>
          <w:rFonts w:ascii="Times New Roman" w:hAnsi="Times New Roman" w:cs="Times New Roman"/>
          <w:sz w:val="22"/>
        </w:rPr>
        <w:t>fasteners</w:t>
      </w:r>
      <w:r w:rsidR="002B3D0F">
        <w:rPr>
          <w:rFonts w:ascii="Times New Roman" w:hAnsi="Times New Roman" w:cs="Times New Roman"/>
          <w:sz w:val="22"/>
        </w:rPr>
        <w:t xml:space="preserve"> also keep the cost lower with the uncomplex </w:t>
      </w:r>
      <w:r w:rsidR="009566A5">
        <w:rPr>
          <w:rFonts w:ascii="Times New Roman" w:hAnsi="Times New Roman" w:cs="Times New Roman"/>
          <w:sz w:val="22"/>
        </w:rPr>
        <w:t>pattern and manufacturing process of the design. The main labour cost will be deburring and welding the corners.</w:t>
      </w:r>
    </w:p>
    <w:p w14:paraId="712AD152" w14:textId="77777777" w:rsidR="009566A5" w:rsidRDefault="009566A5" w:rsidP="00DC1333">
      <w:pPr>
        <w:rPr>
          <w:rFonts w:ascii="Times New Roman" w:hAnsi="Times New Roman" w:cs="Times New Roman"/>
          <w:sz w:val="22"/>
        </w:rPr>
      </w:pPr>
    </w:p>
    <w:p w14:paraId="15EAB0A6" w14:textId="46229E1D" w:rsidR="009566A5" w:rsidRDefault="009566A5" w:rsidP="009566A5">
      <w:pPr>
        <w:pStyle w:val="Heading2"/>
        <w:rPr>
          <w:rFonts w:ascii="Calibri" w:hAnsi="Calibri" w:cs="Calibri"/>
        </w:rPr>
      </w:pPr>
      <w:bookmarkStart w:id="20" w:name="_Toc187769717"/>
      <w:r>
        <w:rPr>
          <w:rFonts w:ascii="Calibri" w:hAnsi="Calibri" w:cs="Calibri"/>
        </w:rPr>
        <w:t>Efficiency</w:t>
      </w:r>
      <w:bookmarkEnd w:id="20"/>
    </w:p>
    <w:p w14:paraId="51C0C6CB" w14:textId="7F82B6FA" w:rsidR="005754E9" w:rsidRDefault="005754E9" w:rsidP="005754E9">
      <w:pPr>
        <w:rPr>
          <w:rFonts w:ascii="Times New Roman" w:hAnsi="Times New Roman" w:cs="Times New Roman"/>
          <w:sz w:val="22"/>
        </w:rPr>
      </w:pPr>
      <w:r>
        <w:rPr>
          <w:rFonts w:ascii="Times New Roman" w:hAnsi="Times New Roman" w:cs="Times New Roman"/>
          <w:sz w:val="22"/>
        </w:rPr>
        <w:t>Design 1 has been scored the lowest due fact that the size of the item that can be fitted to the tank is limited by the width of the doors and to be able to use the complete size of the tank the operation of removing the lid would require more than the one operative. The hinges will increase maintenance task and inspection and increases the risk of production down time.</w:t>
      </w:r>
    </w:p>
    <w:p w14:paraId="6281B38C" w14:textId="478809D8" w:rsidR="005754E9" w:rsidRDefault="005754E9" w:rsidP="005754E9">
      <w:pPr>
        <w:rPr>
          <w:rFonts w:ascii="Times New Roman" w:hAnsi="Times New Roman" w:cs="Times New Roman"/>
          <w:sz w:val="22"/>
        </w:rPr>
      </w:pPr>
      <w:r>
        <w:rPr>
          <w:rFonts w:ascii="Times New Roman" w:hAnsi="Times New Roman" w:cs="Times New Roman"/>
          <w:sz w:val="22"/>
        </w:rPr>
        <w:t>Design 2</w:t>
      </w:r>
      <w:r w:rsidR="002E68FE">
        <w:rPr>
          <w:rFonts w:ascii="Times New Roman" w:hAnsi="Times New Roman" w:cs="Times New Roman"/>
          <w:sz w:val="22"/>
        </w:rPr>
        <w:t xml:space="preserve"> </w:t>
      </w:r>
      <w:r w:rsidR="00C7089A">
        <w:rPr>
          <w:rFonts w:ascii="Times New Roman" w:hAnsi="Times New Roman" w:cs="Times New Roman"/>
          <w:sz w:val="22"/>
        </w:rPr>
        <w:t xml:space="preserve">is the most efficient design with its quick release clips and lightweight material, this allows the lid to be secured and unsecured quickly and effortlessly and the removal of the lid can be removed by one person in one movement easily. </w:t>
      </w:r>
    </w:p>
    <w:p w14:paraId="36145DA0" w14:textId="7B5FAE81" w:rsidR="00E1611D" w:rsidRDefault="00C7089A" w:rsidP="005754E9">
      <w:pPr>
        <w:rPr>
          <w:rFonts w:ascii="Times New Roman" w:hAnsi="Times New Roman" w:cs="Times New Roman"/>
          <w:sz w:val="22"/>
        </w:rPr>
      </w:pPr>
      <w:r>
        <w:rPr>
          <w:rFonts w:ascii="Times New Roman" w:hAnsi="Times New Roman" w:cs="Times New Roman"/>
          <w:sz w:val="22"/>
        </w:rPr>
        <w:t xml:space="preserve">Design 3 has a score of four as the lid must be removed in two sections this increases the time of removal and fitment of the lid but the handle locations, lightweight materials, oversized lid and the securing pin ensures that the task is as fast and effective as possible with the design as a </w:t>
      </w:r>
      <w:r w:rsidR="00E1611D">
        <w:rPr>
          <w:rFonts w:ascii="Times New Roman" w:hAnsi="Times New Roman" w:cs="Times New Roman"/>
          <w:sz w:val="22"/>
        </w:rPr>
        <w:t>two-section item</w:t>
      </w:r>
    </w:p>
    <w:p w14:paraId="14D9CA2C" w14:textId="77777777" w:rsidR="00E1611D" w:rsidRDefault="00E1611D" w:rsidP="005754E9">
      <w:pPr>
        <w:rPr>
          <w:rFonts w:ascii="Times New Roman" w:hAnsi="Times New Roman" w:cs="Times New Roman"/>
          <w:sz w:val="22"/>
        </w:rPr>
      </w:pPr>
    </w:p>
    <w:p w14:paraId="2DB1F60C" w14:textId="31AA5977" w:rsidR="00E1611D" w:rsidRDefault="00E1611D" w:rsidP="00E1611D">
      <w:pPr>
        <w:pStyle w:val="Heading2"/>
        <w:rPr>
          <w:rFonts w:ascii="Calibri" w:hAnsi="Calibri" w:cs="Calibri"/>
        </w:rPr>
      </w:pPr>
      <w:bookmarkStart w:id="21" w:name="_Toc187769718"/>
      <w:r>
        <w:rPr>
          <w:rFonts w:ascii="Calibri" w:hAnsi="Calibri" w:cs="Calibri"/>
        </w:rPr>
        <w:t>Sustainability</w:t>
      </w:r>
      <w:bookmarkEnd w:id="21"/>
      <w:r>
        <w:rPr>
          <w:rFonts w:ascii="Calibri" w:hAnsi="Calibri" w:cs="Calibri"/>
        </w:rPr>
        <w:t xml:space="preserve"> </w:t>
      </w:r>
    </w:p>
    <w:p w14:paraId="2A371426" w14:textId="09BE8A21" w:rsidR="00E1611D" w:rsidRDefault="00347A9F" w:rsidP="00E1611D">
      <w:pPr>
        <w:rPr>
          <w:rFonts w:ascii="Times New Roman" w:hAnsi="Times New Roman" w:cs="Times New Roman"/>
          <w:sz w:val="22"/>
        </w:rPr>
      </w:pPr>
      <w:r>
        <w:rPr>
          <w:rFonts w:ascii="Times New Roman" w:hAnsi="Times New Roman" w:cs="Times New Roman"/>
          <w:sz w:val="22"/>
        </w:rPr>
        <w:t xml:space="preserve">Design 1 and Design 3 have a score of four as both materials used are metal and can be recycled, Design 1 used the original </w:t>
      </w:r>
      <w:r w:rsidR="00016479">
        <w:rPr>
          <w:rFonts w:ascii="Times New Roman" w:hAnsi="Times New Roman" w:cs="Times New Roman"/>
          <w:sz w:val="22"/>
        </w:rPr>
        <w:t>material,</w:t>
      </w:r>
      <w:r>
        <w:rPr>
          <w:rFonts w:ascii="Times New Roman" w:hAnsi="Times New Roman" w:cs="Times New Roman"/>
          <w:sz w:val="22"/>
        </w:rPr>
        <w:t xml:space="preserve"> but the </w:t>
      </w:r>
      <w:r w:rsidR="008409CB">
        <w:rPr>
          <w:rFonts w:ascii="Times New Roman" w:hAnsi="Times New Roman" w:cs="Times New Roman"/>
          <w:sz w:val="22"/>
        </w:rPr>
        <w:t>lifetime</w:t>
      </w:r>
      <w:r>
        <w:rPr>
          <w:rFonts w:ascii="Times New Roman" w:hAnsi="Times New Roman" w:cs="Times New Roman"/>
          <w:sz w:val="22"/>
        </w:rPr>
        <w:t xml:space="preserve"> of the lid is expected to last as long as the tank </w:t>
      </w:r>
      <w:r w:rsidR="004020FA">
        <w:rPr>
          <w:rFonts w:ascii="Times New Roman" w:hAnsi="Times New Roman" w:cs="Times New Roman"/>
          <w:sz w:val="22"/>
        </w:rPr>
        <w:t>whereas</w:t>
      </w:r>
      <w:r>
        <w:rPr>
          <w:rFonts w:ascii="Times New Roman" w:hAnsi="Times New Roman" w:cs="Times New Roman"/>
          <w:sz w:val="22"/>
        </w:rPr>
        <w:t xml:space="preserve"> the aluminium in Design 3 is expected to out last the tank and be reused again meaning on balance the sustainability on balance is the same</w:t>
      </w:r>
    </w:p>
    <w:p w14:paraId="74392C07" w14:textId="77777777" w:rsidR="00347A9F" w:rsidRDefault="00347A9F" w:rsidP="00E1611D">
      <w:pPr>
        <w:rPr>
          <w:rFonts w:ascii="Times New Roman" w:hAnsi="Times New Roman" w:cs="Times New Roman"/>
          <w:sz w:val="22"/>
        </w:rPr>
      </w:pPr>
      <w:r>
        <w:rPr>
          <w:rFonts w:ascii="Times New Roman" w:hAnsi="Times New Roman" w:cs="Times New Roman"/>
          <w:sz w:val="22"/>
        </w:rPr>
        <w:lastRenderedPageBreak/>
        <w:t>Design 2 is HDPE, the reliance on plastic isn’t sociably, environmentally accepted but the material is recyclable. Even with the material being recyclable the adaptation or ability to modify the lid is limited.</w:t>
      </w:r>
    </w:p>
    <w:p w14:paraId="3382EF89" w14:textId="77777777" w:rsidR="00347A9F" w:rsidRDefault="00347A9F" w:rsidP="00E1611D">
      <w:pPr>
        <w:rPr>
          <w:rFonts w:ascii="Times New Roman" w:hAnsi="Times New Roman" w:cs="Times New Roman"/>
          <w:sz w:val="22"/>
        </w:rPr>
      </w:pPr>
    </w:p>
    <w:p w14:paraId="554794BC" w14:textId="08647249" w:rsidR="00347A9F" w:rsidRDefault="00347A9F" w:rsidP="00347A9F">
      <w:pPr>
        <w:pStyle w:val="Heading2"/>
        <w:rPr>
          <w:rFonts w:ascii="Calibri" w:hAnsi="Calibri" w:cs="Calibri"/>
        </w:rPr>
      </w:pPr>
      <w:bookmarkStart w:id="22" w:name="_Toc187769719"/>
      <w:r>
        <w:rPr>
          <w:rFonts w:ascii="Calibri" w:hAnsi="Calibri" w:cs="Calibri"/>
        </w:rPr>
        <w:t>Safety and Risk</w:t>
      </w:r>
      <w:bookmarkEnd w:id="22"/>
    </w:p>
    <w:p w14:paraId="547A8325" w14:textId="4E06999C" w:rsidR="006C4B42" w:rsidRDefault="00457075" w:rsidP="006C4B42">
      <w:pPr>
        <w:rPr>
          <w:rFonts w:ascii="Times New Roman" w:hAnsi="Times New Roman" w:cs="Times New Roman"/>
          <w:sz w:val="22"/>
        </w:rPr>
      </w:pPr>
      <w:r>
        <w:rPr>
          <w:rFonts w:ascii="Times New Roman" w:hAnsi="Times New Roman" w:cs="Times New Roman"/>
          <w:sz w:val="22"/>
        </w:rPr>
        <w:t>Design 1 has had the lowest score even though that opening the doors is the safest and easiest task of the three designs, the consideration of the requirement of needing to remove the complete lid has been factored in this scoring</w:t>
      </w:r>
    </w:p>
    <w:p w14:paraId="208A2BF4" w14:textId="5DD4B41A" w:rsidR="00457075" w:rsidRDefault="00457075" w:rsidP="006C4B42">
      <w:pPr>
        <w:rPr>
          <w:rFonts w:ascii="Times New Roman" w:hAnsi="Times New Roman" w:cs="Times New Roman"/>
          <w:sz w:val="22"/>
        </w:rPr>
      </w:pPr>
      <w:r>
        <w:rPr>
          <w:rFonts w:ascii="Times New Roman" w:hAnsi="Times New Roman" w:cs="Times New Roman"/>
          <w:sz w:val="22"/>
        </w:rPr>
        <w:t>Design 2 hasn’t had the full score of five even though its mad of the lightest material due to the size of the panel is larger than the recommendation of the Health and Safety regulations</w:t>
      </w:r>
    </w:p>
    <w:p w14:paraId="6DF672FB" w14:textId="7FBF0547" w:rsidR="00457075" w:rsidRDefault="00457075" w:rsidP="006C4B42">
      <w:pPr>
        <w:rPr>
          <w:rFonts w:ascii="Times New Roman" w:hAnsi="Times New Roman" w:cs="Times New Roman"/>
          <w:sz w:val="22"/>
        </w:rPr>
      </w:pPr>
      <w:r>
        <w:rPr>
          <w:rFonts w:ascii="Times New Roman" w:hAnsi="Times New Roman" w:cs="Times New Roman"/>
          <w:sz w:val="22"/>
        </w:rPr>
        <w:t xml:space="preserve">Design 3 by splitting the panel and using light weight materials ensures that the design is within the guidelines of Health and Safety but </w:t>
      </w:r>
      <w:proofErr w:type="gramStart"/>
      <w:r>
        <w:rPr>
          <w:rFonts w:ascii="Times New Roman" w:hAnsi="Times New Roman" w:cs="Times New Roman"/>
          <w:sz w:val="22"/>
        </w:rPr>
        <w:t>have to</w:t>
      </w:r>
      <w:proofErr w:type="gramEnd"/>
      <w:r>
        <w:rPr>
          <w:rFonts w:ascii="Times New Roman" w:hAnsi="Times New Roman" w:cs="Times New Roman"/>
          <w:sz w:val="22"/>
        </w:rPr>
        <w:t xml:space="preserve"> take in the consideration that the securing pin location is on top of the tank which does have the risk of working over the tank and the sulphuric acid.</w:t>
      </w:r>
    </w:p>
    <w:p w14:paraId="3CADA1B6" w14:textId="77777777" w:rsidR="00457075" w:rsidRPr="006C4B42" w:rsidRDefault="00457075" w:rsidP="006C4B42">
      <w:pPr>
        <w:rPr>
          <w:rFonts w:ascii="Times New Roman" w:hAnsi="Times New Roman" w:cs="Times New Roman"/>
          <w:sz w:val="22"/>
        </w:rPr>
      </w:pPr>
    </w:p>
    <w:p w14:paraId="0AB0188E" w14:textId="56757C94" w:rsidR="00347A9F" w:rsidRPr="00E1611D" w:rsidRDefault="00347A9F" w:rsidP="00E1611D">
      <w:pPr>
        <w:rPr>
          <w:rFonts w:ascii="Times New Roman" w:hAnsi="Times New Roman" w:cs="Times New Roman"/>
          <w:sz w:val="22"/>
        </w:rPr>
      </w:pPr>
      <w:r>
        <w:rPr>
          <w:rFonts w:ascii="Times New Roman" w:hAnsi="Times New Roman" w:cs="Times New Roman"/>
          <w:sz w:val="22"/>
        </w:rPr>
        <w:t xml:space="preserve"> </w:t>
      </w:r>
    </w:p>
    <w:p w14:paraId="4E70F996" w14:textId="77777777" w:rsidR="00E1611D" w:rsidRDefault="00E1611D" w:rsidP="005754E9">
      <w:pPr>
        <w:rPr>
          <w:rFonts w:ascii="Times New Roman" w:hAnsi="Times New Roman" w:cs="Times New Roman"/>
          <w:sz w:val="22"/>
        </w:rPr>
      </w:pPr>
    </w:p>
    <w:p w14:paraId="6F83927D" w14:textId="46588EF4" w:rsidR="00C7089A" w:rsidRDefault="00E1611D" w:rsidP="005754E9">
      <w:pPr>
        <w:rPr>
          <w:rFonts w:ascii="Times New Roman" w:hAnsi="Times New Roman" w:cs="Times New Roman"/>
          <w:sz w:val="22"/>
        </w:rPr>
      </w:pPr>
      <w:r>
        <w:rPr>
          <w:rFonts w:ascii="Times New Roman" w:hAnsi="Times New Roman" w:cs="Times New Roman"/>
          <w:sz w:val="22"/>
        </w:rPr>
        <w:t>.</w:t>
      </w:r>
    </w:p>
    <w:p w14:paraId="312B349F" w14:textId="77777777" w:rsidR="005754E9" w:rsidRPr="005754E9" w:rsidRDefault="005754E9" w:rsidP="005754E9">
      <w:pPr>
        <w:rPr>
          <w:rFonts w:ascii="Times New Roman" w:hAnsi="Times New Roman" w:cs="Times New Roman"/>
          <w:sz w:val="22"/>
        </w:rPr>
      </w:pPr>
    </w:p>
    <w:p w14:paraId="4CEFFF3A" w14:textId="77777777" w:rsidR="00857D2E" w:rsidRPr="00857D2E" w:rsidRDefault="00857D2E" w:rsidP="00857D2E">
      <w:pPr>
        <w:rPr>
          <w:rFonts w:ascii="Times New Roman" w:hAnsi="Times New Roman" w:cs="Times New Roman"/>
          <w:sz w:val="22"/>
        </w:rPr>
      </w:pPr>
    </w:p>
    <w:p w14:paraId="023C1CF1" w14:textId="77777777" w:rsidR="00533CA3" w:rsidRDefault="00533CA3" w:rsidP="004E745C">
      <w:pPr>
        <w:rPr>
          <w:rFonts w:ascii="Times New Roman" w:hAnsi="Times New Roman" w:cs="Times New Roman"/>
          <w:sz w:val="22"/>
        </w:rPr>
      </w:pPr>
    </w:p>
    <w:p w14:paraId="009D8A51" w14:textId="77777777" w:rsidR="00FB35D1" w:rsidRDefault="00FB35D1" w:rsidP="00FB35D1">
      <w:pPr>
        <w:rPr>
          <w:rFonts w:ascii="Times New Roman" w:hAnsi="Times New Roman" w:cs="Times New Roman"/>
          <w:sz w:val="22"/>
        </w:rPr>
      </w:pPr>
    </w:p>
    <w:p w14:paraId="009F8A2A" w14:textId="77777777" w:rsidR="00FB35D1" w:rsidRPr="00712BC5" w:rsidRDefault="00FB35D1" w:rsidP="00FB35D1">
      <w:pPr>
        <w:rPr>
          <w:rFonts w:ascii="Times New Roman" w:hAnsi="Times New Roman" w:cs="Times New Roman"/>
          <w:sz w:val="22"/>
        </w:rPr>
      </w:pPr>
    </w:p>
    <w:p w14:paraId="651F58E9" w14:textId="77777777" w:rsidR="0034701E" w:rsidRPr="0034701E" w:rsidRDefault="0034701E" w:rsidP="0034701E"/>
    <w:p w14:paraId="4B879D15" w14:textId="77777777" w:rsidR="00A77E5F" w:rsidRPr="00A77E5F" w:rsidRDefault="00A77E5F" w:rsidP="00A77E5F"/>
    <w:p w14:paraId="71DC0D02" w14:textId="77777777" w:rsidR="00B42DA7" w:rsidRDefault="00B42DA7" w:rsidP="00154DCF">
      <w:pPr>
        <w:spacing w:line="240" w:lineRule="auto"/>
      </w:pPr>
    </w:p>
    <w:p w14:paraId="492F92B7" w14:textId="15DA143E" w:rsidR="00154DCF" w:rsidRDefault="008409CB" w:rsidP="008409CB">
      <w:pPr>
        <w:pStyle w:val="Heading1"/>
        <w:rPr>
          <w:rFonts w:ascii="Calibri" w:hAnsi="Calibri" w:cs="Calibri"/>
          <w:sz w:val="28"/>
          <w:szCs w:val="28"/>
          <w:shd w:val="clear" w:color="auto" w:fill="FFFFFF"/>
        </w:rPr>
      </w:pPr>
      <w:bookmarkStart w:id="23" w:name="_Toc187769720"/>
      <w:r w:rsidRPr="008409CB">
        <w:rPr>
          <w:rFonts w:ascii="Calibri" w:hAnsi="Calibri" w:cs="Calibri"/>
          <w:sz w:val="28"/>
          <w:szCs w:val="28"/>
          <w:shd w:val="clear" w:color="auto" w:fill="FFFFFF"/>
        </w:rPr>
        <w:lastRenderedPageBreak/>
        <w:t>Conclusion</w:t>
      </w:r>
      <w:bookmarkEnd w:id="23"/>
      <w:r w:rsidRPr="008409CB">
        <w:rPr>
          <w:rFonts w:ascii="Calibri" w:hAnsi="Calibri" w:cs="Calibri"/>
          <w:sz w:val="28"/>
          <w:szCs w:val="28"/>
          <w:shd w:val="clear" w:color="auto" w:fill="FFFFFF"/>
        </w:rPr>
        <w:t xml:space="preserve"> </w:t>
      </w:r>
    </w:p>
    <w:p w14:paraId="26BD690E" w14:textId="2430E719" w:rsidR="00CD3D0B" w:rsidRDefault="00B900DE" w:rsidP="00CD3D0B">
      <w:pPr>
        <w:rPr>
          <w:rFonts w:ascii="Times New Roman" w:hAnsi="Times New Roman" w:cs="Times New Roman"/>
          <w:sz w:val="22"/>
        </w:rPr>
      </w:pPr>
      <w:r>
        <w:rPr>
          <w:rFonts w:ascii="Times New Roman" w:hAnsi="Times New Roman" w:cs="Times New Roman"/>
          <w:sz w:val="22"/>
        </w:rPr>
        <w:t xml:space="preserve"> The design process for the tank lid </w:t>
      </w:r>
      <w:r w:rsidR="00BB3058">
        <w:rPr>
          <w:rFonts w:ascii="Times New Roman" w:hAnsi="Times New Roman" w:cs="Times New Roman"/>
          <w:sz w:val="22"/>
        </w:rPr>
        <w:t>addresses</w:t>
      </w:r>
      <w:r>
        <w:rPr>
          <w:rFonts w:ascii="Times New Roman" w:hAnsi="Times New Roman" w:cs="Times New Roman"/>
          <w:sz w:val="22"/>
        </w:rPr>
        <w:t xml:space="preserve"> critical safety and operational concerns while taking in the consideration of cost, sustainability and feasibility. With the aid of the decision matrix tool </w:t>
      </w:r>
      <w:r w:rsidR="00BB3058">
        <w:rPr>
          <w:rFonts w:ascii="Times New Roman" w:hAnsi="Times New Roman" w:cs="Times New Roman"/>
          <w:sz w:val="22"/>
        </w:rPr>
        <w:t xml:space="preserve">the final choice Design 2 is the best option as its modular design, simple manufacturing process and aluminium as the main material with off the shelf components </w:t>
      </w:r>
      <w:r w:rsidR="006B3075">
        <w:rPr>
          <w:rFonts w:ascii="Times New Roman" w:hAnsi="Times New Roman" w:cs="Times New Roman"/>
          <w:sz w:val="22"/>
        </w:rPr>
        <w:t>provides the best balance while ensuring that health and safety regulation is met. The lid increases the ease of functionality for a single person operation and aligns with the project specification.</w:t>
      </w:r>
    </w:p>
    <w:p w14:paraId="60F195C0" w14:textId="77777777" w:rsidR="006B3075" w:rsidRDefault="006B3075" w:rsidP="00CD3D0B">
      <w:pPr>
        <w:rPr>
          <w:rFonts w:ascii="Times New Roman" w:hAnsi="Times New Roman" w:cs="Times New Roman"/>
          <w:sz w:val="22"/>
        </w:rPr>
      </w:pPr>
    </w:p>
    <w:p w14:paraId="4092BA27" w14:textId="1BB03059" w:rsidR="006B3075" w:rsidRDefault="006B3075" w:rsidP="006B3075">
      <w:pPr>
        <w:pStyle w:val="Heading2"/>
        <w:rPr>
          <w:rFonts w:ascii="Calibri" w:hAnsi="Calibri" w:cs="Calibri"/>
        </w:rPr>
      </w:pPr>
      <w:bookmarkStart w:id="24" w:name="_Toc187769721"/>
      <w:r>
        <w:rPr>
          <w:rFonts w:ascii="Calibri" w:hAnsi="Calibri" w:cs="Calibri"/>
        </w:rPr>
        <w:t>Further Works</w:t>
      </w:r>
      <w:bookmarkEnd w:id="24"/>
    </w:p>
    <w:p w14:paraId="7315BC59" w14:textId="1A0C56FC" w:rsidR="006B3075" w:rsidRDefault="006B3075" w:rsidP="006B3075">
      <w:pPr>
        <w:pStyle w:val="ListParagraph"/>
        <w:numPr>
          <w:ilvl w:val="0"/>
          <w:numId w:val="36"/>
        </w:numPr>
        <w:rPr>
          <w:rFonts w:ascii="Times New Roman" w:hAnsi="Times New Roman" w:cs="Times New Roman"/>
          <w:sz w:val="22"/>
        </w:rPr>
      </w:pPr>
      <w:r>
        <w:rPr>
          <w:rFonts w:ascii="Times New Roman" w:hAnsi="Times New Roman" w:cs="Times New Roman"/>
          <w:sz w:val="22"/>
        </w:rPr>
        <w:t>Prototype – Prototype would allow for a more accurate scores of functionalities, manufacturing time and maintenance</w:t>
      </w:r>
    </w:p>
    <w:p w14:paraId="188626E5" w14:textId="7A2B42BE" w:rsidR="006B3075" w:rsidRDefault="009C4503" w:rsidP="006B3075">
      <w:pPr>
        <w:pStyle w:val="ListParagraph"/>
        <w:numPr>
          <w:ilvl w:val="0"/>
          <w:numId w:val="36"/>
        </w:numPr>
        <w:rPr>
          <w:rFonts w:ascii="Times New Roman" w:hAnsi="Times New Roman" w:cs="Times New Roman"/>
          <w:sz w:val="22"/>
        </w:rPr>
      </w:pPr>
      <w:r>
        <w:rPr>
          <w:rFonts w:ascii="Times New Roman" w:hAnsi="Times New Roman" w:cs="Times New Roman"/>
          <w:sz w:val="22"/>
        </w:rPr>
        <w:t>Market research – Evaluation for higher production numbers.</w:t>
      </w:r>
    </w:p>
    <w:p w14:paraId="0EEFC496" w14:textId="77777777" w:rsidR="00936118" w:rsidRDefault="00936118" w:rsidP="00936118">
      <w:pPr>
        <w:rPr>
          <w:rFonts w:ascii="Times New Roman" w:hAnsi="Times New Roman" w:cs="Times New Roman"/>
          <w:sz w:val="22"/>
        </w:rPr>
      </w:pPr>
    </w:p>
    <w:p w14:paraId="712D23AD" w14:textId="77777777" w:rsidR="00936118" w:rsidRDefault="00936118" w:rsidP="00936118">
      <w:pPr>
        <w:rPr>
          <w:rFonts w:ascii="Times New Roman" w:hAnsi="Times New Roman" w:cs="Times New Roman"/>
          <w:sz w:val="22"/>
        </w:rPr>
      </w:pPr>
    </w:p>
    <w:p w14:paraId="08EAF807" w14:textId="77777777" w:rsidR="00936118" w:rsidRDefault="00936118" w:rsidP="00936118">
      <w:pPr>
        <w:rPr>
          <w:rFonts w:ascii="Times New Roman" w:hAnsi="Times New Roman" w:cs="Times New Roman"/>
          <w:sz w:val="22"/>
        </w:rPr>
      </w:pPr>
    </w:p>
    <w:p w14:paraId="7D547023" w14:textId="77777777" w:rsidR="00936118" w:rsidRDefault="00936118" w:rsidP="00936118">
      <w:pPr>
        <w:rPr>
          <w:rFonts w:ascii="Times New Roman" w:hAnsi="Times New Roman" w:cs="Times New Roman"/>
          <w:sz w:val="22"/>
        </w:rPr>
      </w:pPr>
    </w:p>
    <w:p w14:paraId="739EC383" w14:textId="77777777" w:rsidR="00936118" w:rsidRDefault="00936118" w:rsidP="00936118">
      <w:pPr>
        <w:rPr>
          <w:rFonts w:ascii="Times New Roman" w:hAnsi="Times New Roman" w:cs="Times New Roman"/>
          <w:sz w:val="22"/>
        </w:rPr>
      </w:pPr>
    </w:p>
    <w:p w14:paraId="47844130" w14:textId="77777777" w:rsidR="00936118" w:rsidRDefault="00936118" w:rsidP="00936118">
      <w:pPr>
        <w:rPr>
          <w:rFonts w:ascii="Times New Roman" w:hAnsi="Times New Roman" w:cs="Times New Roman"/>
          <w:sz w:val="22"/>
        </w:rPr>
      </w:pPr>
    </w:p>
    <w:p w14:paraId="3379AD1D" w14:textId="77777777" w:rsidR="00936118" w:rsidRDefault="00936118" w:rsidP="00936118">
      <w:pPr>
        <w:rPr>
          <w:rFonts w:ascii="Times New Roman" w:hAnsi="Times New Roman" w:cs="Times New Roman"/>
          <w:sz w:val="22"/>
        </w:rPr>
      </w:pPr>
    </w:p>
    <w:p w14:paraId="4FF41474" w14:textId="77777777" w:rsidR="00936118" w:rsidRDefault="00936118" w:rsidP="00936118">
      <w:pPr>
        <w:rPr>
          <w:rFonts w:ascii="Times New Roman" w:hAnsi="Times New Roman" w:cs="Times New Roman"/>
          <w:sz w:val="22"/>
        </w:rPr>
      </w:pPr>
    </w:p>
    <w:p w14:paraId="55D9430E" w14:textId="77777777" w:rsidR="00936118" w:rsidRDefault="00936118" w:rsidP="00936118">
      <w:pPr>
        <w:rPr>
          <w:rFonts w:ascii="Times New Roman" w:hAnsi="Times New Roman" w:cs="Times New Roman"/>
          <w:sz w:val="22"/>
        </w:rPr>
      </w:pPr>
    </w:p>
    <w:p w14:paraId="742C2888" w14:textId="77777777" w:rsidR="00936118" w:rsidRDefault="00936118" w:rsidP="00936118">
      <w:pPr>
        <w:rPr>
          <w:rFonts w:ascii="Times New Roman" w:hAnsi="Times New Roman" w:cs="Times New Roman"/>
          <w:sz w:val="22"/>
        </w:rPr>
      </w:pPr>
    </w:p>
    <w:p w14:paraId="63675F9B" w14:textId="77777777" w:rsidR="00936118" w:rsidRDefault="00936118" w:rsidP="00936118">
      <w:pPr>
        <w:rPr>
          <w:rFonts w:ascii="Times New Roman" w:hAnsi="Times New Roman" w:cs="Times New Roman"/>
          <w:sz w:val="22"/>
        </w:rPr>
      </w:pPr>
    </w:p>
    <w:p w14:paraId="104D0029" w14:textId="77777777" w:rsidR="00936118" w:rsidRDefault="00936118" w:rsidP="00936118">
      <w:pPr>
        <w:rPr>
          <w:rFonts w:ascii="Times New Roman" w:hAnsi="Times New Roman" w:cs="Times New Roman"/>
          <w:sz w:val="22"/>
        </w:rPr>
      </w:pPr>
    </w:p>
    <w:p w14:paraId="64AECCB4" w14:textId="77777777" w:rsidR="00936118" w:rsidRDefault="00936118" w:rsidP="00936118">
      <w:pPr>
        <w:rPr>
          <w:rFonts w:ascii="Times New Roman" w:hAnsi="Times New Roman" w:cs="Times New Roman"/>
          <w:sz w:val="22"/>
        </w:rPr>
      </w:pPr>
    </w:p>
    <w:p w14:paraId="11F501F9" w14:textId="77777777" w:rsidR="00936118" w:rsidRDefault="00936118" w:rsidP="00936118">
      <w:pPr>
        <w:rPr>
          <w:rFonts w:ascii="Times New Roman" w:hAnsi="Times New Roman" w:cs="Times New Roman"/>
          <w:sz w:val="22"/>
        </w:rPr>
      </w:pPr>
    </w:p>
    <w:p w14:paraId="23361F02" w14:textId="4F4CC947" w:rsidR="00936118" w:rsidRDefault="00DE18D6" w:rsidP="00936118">
      <w:pPr>
        <w:pStyle w:val="Heading1"/>
        <w:rPr>
          <w:rFonts w:ascii="Calibri" w:hAnsi="Calibri" w:cs="Calibri"/>
          <w:sz w:val="28"/>
          <w:szCs w:val="28"/>
        </w:rPr>
      </w:pPr>
      <w:bookmarkStart w:id="25" w:name="_Toc187769722"/>
      <w:r>
        <w:rPr>
          <w:rFonts w:ascii="Calibri" w:hAnsi="Calibri" w:cs="Calibri"/>
          <w:sz w:val="28"/>
          <w:szCs w:val="28"/>
        </w:rPr>
        <w:lastRenderedPageBreak/>
        <w:t>Reference</w:t>
      </w:r>
      <w:bookmarkEnd w:id="25"/>
    </w:p>
    <w:p w14:paraId="6446107C" w14:textId="77777777" w:rsidR="00DE18D6" w:rsidRDefault="00DE18D6" w:rsidP="00DE18D6">
      <w:pPr>
        <w:rPr>
          <w:rFonts w:ascii="Times New Roman" w:hAnsi="Times New Roman" w:cs="Times New Roman"/>
          <w:sz w:val="22"/>
        </w:rPr>
      </w:pPr>
    </w:p>
    <w:p w14:paraId="08EA128D" w14:textId="256272C8" w:rsidR="00DB52F2" w:rsidRDefault="00DB52F2" w:rsidP="00DE18D6">
      <w:pPr>
        <w:rPr>
          <w:rFonts w:ascii="Times New Roman" w:hAnsi="Times New Roman" w:cs="Times New Roman"/>
          <w:sz w:val="22"/>
        </w:rPr>
      </w:pPr>
      <w:r w:rsidRPr="0054559B">
        <w:rPr>
          <w:rFonts w:ascii="Times New Roman" w:hAnsi="Times New Roman" w:cs="Times New Roman"/>
          <w:sz w:val="22"/>
        </w:rPr>
        <w:t xml:space="preserve">Health and Safety Executive (2016) </w:t>
      </w:r>
      <w:r w:rsidRPr="0054559B">
        <w:rPr>
          <w:rFonts w:ascii="Times New Roman" w:hAnsi="Times New Roman" w:cs="Times New Roman"/>
          <w:i/>
          <w:iCs/>
          <w:sz w:val="22"/>
        </w:rPr>
        <w:t>Manual handling: Manual Handling Operations Regulations 1992</w:t>
      </w:r>
      <w:r w:rsidRPr="0054559B">
        <w:rPr>
          <w:rFonts w:ascii="Times New Roman" w:hAnsi="Times New Roman" w:cs="Times New Roman"/>
          <w:sz w:val="22"/>
        </w:rPr>
        <w:t xml:space="preserve">. L23, 4th </w:t>
      </w:r>
      <w:proofErr w:type="spellStart"/>
      <w:r w:rsidRPr="0054559B">
        <w:rPr>
          <w:rFonts w:ascii="Times New Roman" w:hAnsi="Times New Roman" w:cs="Times New Roman"/>
          <w:sz w:val="22"/>
        </w:rPr>
        <w:t>edn</w:t>
      </w:r>
      <w:proofErr w:type="spellEnd"/>
      <w:r w:rsidRPr="0054559B">
        <w:rPr>
          <w:rFonts w:ascii="Times New Roman" w:hAnsi="Times New Roman" w:cs="Times New Roman"/>
          <w:sz w:val="22"/>
        </w:rPr>
        <w:t>. Published 09/16. London: Health and Safety Executive</w:t>
      </w:r>
    </w:p>
    <w:p w14:paraId="05FAB414" w14:textId="64D85FBF" w:rsidR="002F5883" w:rsidRDefault="002F5883" w:rsidP="00DE18D6">
      <w:pPr>
        <w:rPr>
          <w:rFonts w:ascii="Times New Roman" w:hAnsi="Times New Roman" w:cs="Times New Roman"/>
          <w:sz w:val="22"/>
        </w:rPr>
      </w:pPr>
      <w:r>
        <w:rPr>
          <w:rFonts w:ascii="Times New Roman" w:hAnsi="Times New Roman" w:cs="Times New Roman"/>
          <w:sz w:val="22"/>
        </w:rPr>
        <w:t xml:space="preserve">Khatak, P. Naresh, (2022) Laser Cutting Technique. </w:t>
      </w:r>
      <w:proofErr w:type="spellStart"/>
      <w:r>
        <w:rPr>
          <w:rFonts w:ascii="Times New Roman" w:hAnsi="Times New Roman" w:cs="Times New Roman"/>
          <w:sz w:val="22"/>
        </w:rPr>
        <w:t>Materialstoday</w:t>
      </w:r>
      <w:proofErr w:type="spellEnd"/>
      <w:r>
        <w:rPr>
          <w:rFonts w:ascii="Times New Roman" w:hAnsi="Times New Roman" w:cs="Times New Roman"/>
          <w:sz w:val="22"/>
        </w:rPr>
        <w:t>, Vol 56, Pages 2484-2489.</w:t>
      </w:r>
    </w:p>
    <w:p w14:paraId="20D08F68" w14:textId="77E020B9" w:rsidR="0054559B" w:rsidRPr="0054559B" w:rsidRDefault="0054559B" w:rsidP="00DE18D6">
      <w:pPr>
        <w:rPr>
          <w:color w:val="0563C1" w:themeColor="hyperlink"/>
          <w:u w:val="single"/>
        </w:rPr>
      </w:pPr>
      <w:r w:rsidRPr="0054559B">
        <w:rPr>
          <w:rFonts w:ascii="Times New Roman" w:hAnsi="Times New Roman" w:cs="Times New Roman"/>
          <w:sz w:val="22"/>
        </w:rPr>
        <w:t>Metals4U (</w:t>
      </w:r>
      <w:r>
        <w:rPr>
          <w:rFonts w:ascii="Times New Roman" w:hAnsi="Times New Roman" w:cs="Times New Roman"/>
          <w:sz w:val="22"/>
        </w:rPr>
        <w:t>2024</w:t>
      </w:r>
      <w:r w:rsidRPr="0054559B">
        <w:rPr>
          <w:rFonts w:ascii="Times New Roman" w:hAnsi="Times New Roman" w:cs="Times New Roman"/>
          <w:sz w:val="22"/>
        </w:rPr>
        <w:t xml:space="preserve">) </w:t>
      </w:r>
      <w:r w:rsidRPr="0054559B">
        <w:rPr>
          <w:rFonts w:ascii="Times New Roman" w:hAnsi="Times New Roman" w:cs="Times New Roman"/>
          <w:i/>
          <w:iCs/>
          <w:sz w:val="22"/>
        </w:rPr>
        <w:t xml:space="preserve">5mm 304 Dull Polished </w:t>
      </w:r>
      <w:proofErr w:type="gramStart"/>
      <w:r w:rsidRPr="0054559B">
        <w:rPr>
          <w:rFonts w:ascii="Times New Roman" w:hAnsi="Times New Roman" w:cs="Times New Roman"/>
          <w:i/>
          <w:iCs/>
          <w:sz w:val="22"/>
        </w:rPr>
        <w:t>Stainless Steel</w:t>
      </w:r>
      <w:proofErr w:type="gramEnd"/>
      <w:r w:rsidRPr="0054559B">
        <w:rPr>
          <w:rFonts w:ascii="Times New Roman" w:hAnsi="Times New Roman" w:cs="Times New Roman"/>
          <w:i/>
          <w:iCs/>
          <w:sz w:val="22"/>
        </w:rPr>
        <w:t xml:space="preserve"> Sheet</w:t>
      </w:r>
      <w:r w:rsidRPr="0054559B">
        <w:rPr>
          <w:rFonts w:ascii="Times New Roman" w:hAnsi="Times New Roman" w:cs="Times New Roman"/>
          <w:sz w:val="22"/>
        </w:rPr>
        <w:t>. Available at: [</w:t>
      </w:r>
      <w:hyperlink r:id="rId38" w:history="1">
        <w:r w:rsidRPr="009951BD">
          <w:rPr>
            <w:rStyle w:val="Hyperlink"/>
          </w:rPr>
          <w:t>5mm 304 Dull Polished Stainless Steel Sheet | metals4U</w:t>
        </w:r>
      </w:hyperlink>
      <w:r w:rsidRPr="0054559B">
        <w:rPr>
          <w:rFonts w:ascii="Times New Roman" w:hAnsi="Times New Roman" w:cs="Times New Roman"/>
          <w:sz w:val="22"/>
        </w:rPr>
        <w:t>] (Accessed: [</w:t>
      </w:r>
      <w:r>
        <w:rPr>
          <w:rFonts w:ascii="Times New Roman" w:hAnsi="Times New Roman" w:cs="Times New Roman"/>
          <w:sz w:val="22"/>
        </w:rPr>
        <w:t>December 2024</w:t>
      </w:r>
      <w:r w:rsidRPr="0054559B">
        <w:rPr>
          <w:rFonts w:ascii="Times New Roman" w:hAnsi="Times New Roman" w:cs="Times New Roman"/>
          <w:sz w:val="22"/>
        </w:rPr>
        <w:t>])</w:t>
      </w:r>
    </w:p>
    <w:p w14:paraId="50EC2DF1" w14:textId="744B07CC" w:rsidR="00DE18D6" w:rsidRPr="0054559B" w:rsidRDefault="00DB52F2" w:rsidP="00DE18D6">
      <w:pPr>
        <w:rPr>
          <w:rFonts w:ascii="Times New Roman" w:hAnsi="Times New Roman" w:cs="Times New Roman"/>
          <w:sz w:val="22"/>
        </w:rPr>
      </w:pPr>
      <w:proofErr w:type="spellStart"/>
      <w:r w:rsidRPr="0054559B">
        <w:rPr>
          <w:rFonts w:ascii="Times New Roman" w:hAnsi="Times New Roman" w:cs="Times New Roman"/>
          <w:sz w:val="22"/>
        </w:rPr>
        <w:t>ProTank</w:t>
      </w:r>
      <w:proofErr w:type="spellEnd"/>
      <w:r w:rsidRPr="0054559B">
        <w:rPr>
          <w:rFonts w:ascii="Times New Roman" w:hAnsi="Times New Roman" w:cs="Times New Roman"/>
          <w:sz w:val="22"/>
        </w:rPr>
        <w:t xml:space="preserve">. (2024) </w:t>
      </w:r>
      <w:r w:rsidRPr="0054559B">
        <w:rPr>
          <w:rFonts w:ascii="Times New Roman" w:hAnsi="Times New Roman" w:cs="Times New Roman"/>
          <w:i/>
          <w:iCs/>
          <w:sz w:val="22"/>
        </w:rPr>
        <w:t>Sulfuric Acid Storage Tanks &amp; Specifications</w:t>
      </w:r>
      <w:r w:rsidRPr="0054559B">
        <w:rPr>
          <w:rFonts w:ascii="Times New Roman" w:hAnsi="Times New Roman" w:cs="Times New Roman"/>
          <w:sz w:val="22"/>
        </w:rPr>
        <w:t>. Available at: [</w:t>
      </w:r>
      <w:hyperlink r:id="rId39" w:anchor=":~:text=Polyethylene%20HDPE%20%26%20XLPE%20Sulfuric%20Acid,density%20polyethylene%20(HDPE)%20tanks." w:history="1">
        <w:r w:rsidRPr="0054559B">
          <w:rPr>
            <w:rStyle w:val="Hyperlink"/>
            <w:rFonts w:ascii="Times New Roman" w:hAnsi="Times New Roman" w:cs="Times New Roman"/>
            <w:sz w:val="22"/>
          </w:rPr>
          <w:t>Sulfuric Acid Storage Tanks &amp; Specifications</w:t>
        </w:r>
      </w:hyperlink>
      <w:r w:rsidRPr="0054559B">
        <w:rPr>
          <w:rFonts w:ascii="Times New Roman" w:hAnsi="Times New Roman" w:cs="Times New Roman"/>
          <w:sz w:val="22"/>
        </w:rPr>
        <w:t xml:space="preserve"> (Accessed: [December 2024]</w:t>
      </w:r>
    </w:p>
    <w:p w14:paraId="152FD873" w14:textId="43F18571" w:rsidR="00DB52F2" w:rsidRPr="0054559B" w:rsidRDefault="00DB52F2" w:rsidP="00DE18D6">
      <w:pPr>
        <w:rPr>
          <w:rFonts w:ascii="Times New Roman" w:hAnsi="Times New Roman" w:cs="Times New Roman"/>
          <w:sz w:val="22"/>
        </w:rPr>
      </w:pPr>
      <w:proofErr w:type="spellStart"/>
      <w:r w:rsidRPr="0054559B">
        <w:rPr>
          <w:rFonts w:ascii="Times New Roman" w:hAnsi="Times New Roman" w:cs="Times New Roman"/>
          <w:sz w:val="22"/>
        </w:rPr>
        <w:t>Rotomshop</w:t>
      </w:r>
      <w:proofErr w:type="spellEnd"/>
      <w:r w:rsidRPr="0054559B">
        <w:rPr>
          <w:rFonts w:ascii="Times New Roman" w:hAnsi="Times New Roman" w:cs="Times New Roman"/>
          <w:sz w:val="22"/>
        </w:rPr>
        <w:t xml:space="preserve"> (2024) </w:t>
      </w:r>
      <w:r w:rsidRPr="0054559B">
        <w:rPr>
          <w:rFonts w:ascii="Times New Roman" w:hAnsi="Times New Roman" w:cs="Times New Roman"/>
          <w:i/>
          <w:iCs/>
          <w:sz w:val="22"/>
        </w:rPr>
        <w:t>Plastic Lids</w:t>
      </w:r>
      <w:r w:rsidRPr="0054559B">
        <w:rPr>
          <w:rFonts w:ascii="Times New Roman" w:hAnsi="Times New Roman" w:cs="Times New Roman"/>
          <w:sz w:val="22"/>
        </w:rPr>
        <w:t>. Available at: [</w:t>
      </w:r>
      <w:hyperlink r:id="rId40" w:history="1">
        <w:r w:rsidRPr="0054559B">
          <w:rPr>
            <w:rStyle w:val="Hyperlink"/>
            <w:rFonts w:ascii="Times New Roman" w:hAnsi="Times New Roman" w:cs="Times New Roman"/>
            <w:sz w:val="22"/>
          </w:rPr>
          <w:t>Plastic Lids | Rotomshop.co.uk</w:t>
        </w:r>
      </w:hyperlink>
      <w:r w:rsidRPr="0054559B">
        <w:rPr>
          <w:rFonts w:ascii="Times New Roman" w:hAnsi="Times New Roman" w:cs="Times New Roman"/>
          <w:sz w:val="22"/>
        </w:rPr>
        <w:t>] (Accessed: [December 2024])</w:t>
      </w:r>
    </w:p>
    <w:p w14:paraId="3D279ACD" w14:textId="60E469CF" w:rsidR="0054559B" w:rsidRDefault="0054559B" w:rsidP="00DE18D6">
      <w:pPr>
        <w:rPr>
          <w:rFonts w:ascii="Times New Roman" w:hAnsi="Times New Roman" w:cs="Times New Roman"/>
          <w:sz w:val="22"/>
        </w:rPr>
      </w:pPr>
      <w:r w:rsidRPr="0054559B">
        <w:rPr>
          <w:rFonts w:ascii="Times New Roman" w:hAnsi="Times New Roman" w:cs="Times New Roman"/>
          <w:sz w:val="22"/>
        </w:rPr>
        <w:t xml:space="preserve">Screwfix (2024) </w:t>
      </w:r>
      <w:r w:rsidRPr="0054559B">
        <w:rPr>
          <w:rFonts w:ascii="Times New Roman" w:hAnsi="Times New Roman" w:cs="Times New Roman"/>
          <w:i/>
          <w:iCs/>
          <w:sz w:val="22"/>
        </w:rPr>
        <w:t>Hinges | Ironmongery</w:t>
      </w:r>
      <w:r w:rsidRPr="0054559B">
        <w:rPr>
          <w:rFonts w:ascii="Times New Roman" w:hAnsi="Times New Roman" w:cs="Times New Roman"/>
          <w:sz w:val="22"/>
        </w:rPr>
        <w:t>. Available at: [</w:t>
      </w:r>
      <w:hyperlink r:id="rId41" w:history="1">
        <w:r w:rsidRPr="0054559B">
          <w:rPr>
            <w:rStyle w:val="Hyperlink"/>
            <w:rFonts w:ascii="Times New Roman" w:hAnsi="Times New Roman" w:cs="Times New Roman"/>
            <w:sz w:val="22"/>
          </w:rPr>
          <w:t>Hinges | Ironmongery | Screwfix</w:t>
        </w:r>
      </w:hyperlink>
      <w:r w:rsidRPr="0054559B">
        <w:rPr>
          <w:rFonts w:ascii="Times New Roman" w:hAnsi="Times New Roman" w:cs="Times New Roman"/>
          <w:sz w:val="22"/>
        </w:rPr>
        <w:t>] (Accessed: [December 2024])</w:t>
      </w:r>
    </w:p>
    <w:p w14:paraId="167AC1FB" w14:textId="12347EA7" w:rsidR="0054559B" w:rsidRDefault="0054559B" w:rsidP="00DE18D6">
      <w:pPr>
        <w:rPr>
          <w:rFonts w:ascii="Times New Roman" w:hAnsi="Times New Roman" w:cs="Times New Roman"/>
          <w:sz w:val="22"/>
        </w:rPr>
      </w:pPr>
      <w:r w:rsidRPr="0054559B">
        <w:rPr>
          <w:rFonts w:ascii="Times New Roman" w:hAnsi="Times New Roman" w:cs="Times New Roman"/>
          <w:sz w:val="22"/>
        </w:rPr>
        <w:t>Smarter Ecommerce (</w:t>
      </w:r>
      <w:r>
        <w:rPr>
          <w:rFonts w:ascii="Times New Roman" w:hAnsi="Times New Roman" w:cs="Times New Roman"/>
          <w:sz w:val="22"/>
        </w:rPr>
        <w:t>2024</w:t>
      </w:r>
      <w:r w:rsidRPr="0054559B">
        <w:rPr>
          <w:rFonts w:ascii="Times New Roman" w:hAnsi="Times New Roman" w:cs="Times New Roman"/>
          <w:sz w:val="22"/>
        </w:rPr>
        <w:t xml:space="preserve">) </w:t>
      </w:r>
      <w:proofErr w:type="spellStart"/>
      <w:r w:rsidRPr="0054559B">
        <w:rPr>
          <w:rFonts w:ascii="Times New Roman" w:hAnsi="Times New Roman" w:cs="Times New Roman"/>
          <w:i/>
          <w:iCs/>
          <w:sz w:val="22"/>
        </w:rPr>
        <w:t>smec</w:t>
      </w:r>
      <w:proofErr w:type="spellEnd"/>
      <w:r w:rsidRPr="0054559B">
        <w:rPr>
          <w:rFonts w:ascii="Times New Roman" w:hAnsi="Times New Roman" w:cs="Times New Roman"/>
          <w:i/>
          <w:iCs/>
          <w:sz w:val="22"/>
        </w:rPr>
        <w:t xml:space="preserve"> Shopping | Price comparison platform powered by Smarter Ecommerce</w:t>
      </w:r>
      <w:r w:rsidRPr="0054559B">
        <w:rPr>
          <w:rFonts w:ascii="Times New Roman" w:hAnsi="Times New Roman" w:cs="Times New Roman"/>
          <w:sz w:val="22"/>
        </w:rPr>
        <w:t>. Available at: [</w:t>
      </w:r>
      <w:proofErr w:type="spellStart"/>
      <w:r>
        <w:fldChar w:fldCharType="begin"/>
      </w:r>
      <w:r>
        <w:instrText>HYPERLINK "https://smec.shopping/gb/search?query=handle&amp;utm_source=google&amp;utm_medium=css"</w:instrText>
      </w:r>
      <w:r>
        <w:fldChar w:fldCharType="separate"/>
      </w:r>
      <w:r w:rsidRPr="00CE24D6">
        <w:rPr>
          <w:rStyle w:val="Hyperlink"/>
        </w:rPr>
        <w:t>smec</w:t>
      </w:r>
      <w:proofErr w:type="spellEnd"/>
      <w:r w:rsidRPr="00CE24D6">
        <w:rPr>
          <w:rStyle w:val="Hyperlink"/>
        </w:rPr>
        <w:t xml:space="preserve"> Shopping | Price comparison platform powered by Smarter Ecommerce</w:t>
      </w:r>
      <w:r>
        <w:rPr>
          <w:rStyle w:val="Hyperlink"/>
        </w:rPr>
        <w:fldChar w:fldCharType="end"/>
      </w:r>
      <w:r w:rsidRPr="0054559B">
        <w:rPr>
          <w:rFonts w:ascii="Times New Roman" w:hAnsi="Times New Roman" w:cs="Times New Roman"/>
          <w:sz w:val="22"/>
        </w:rPr>
        <w:t>] (Accessed: [</w:t>
      </w:r>
      <w:r>
        <w:rPr>
          <w:rFonts w:ascii="Times New Roman" w:hAnsi="Times New Roman" w:cs="Times New Roman"/>
          <w:sz w:val="22"/>
        </w:rPr>
        <w:t>December 2024</w:t>
      </w:r>
      <w:r w:rsidRPr="0054559B">
        <w:rPr>
          <w:rFonts w:ascii="Times New Roman" w:hAnsi="Times New Roman" w:cs="Times New Roman"/>
          <w:sz w:val="22"/>
        </w:rPr>
        <w:t>])</w:t>
      </w:r>
    </w:p>
    <w:p w14:paraId="582F9D4A" w14:textId="7571B964" w:rsidR="001E29E3" w:rsidRPr="001E29E3" w:rsidRDefault="001E29E3" w:rsidP="00DE18D6">
      <w:proofErr w:type="spellStart"/>
      <w:r w:rsidRPr="001E29E3">
        <w:rPr>
          <w:rFonts w:ascii="Times New Roman" w:hAnsi="Times New Roman" w:cs="Times New Roman"/>
          <w:sz w:val="22"/>
        </w:rPr>
        <w:t>Testbook</w:t>
      </w:r>
      <w:proofErr w:type="spellEnd"/>
      <w:r w:rsidRPr="001E29E3">
        <w:rPr>
          <w:rFonts w:ascii="Times New Roman" w:hAnsi="Times New Roman" w:cs="Times New Roman"/>
          <w:sz w:val="22"/>
        </w:rPr>
        <w:t xml:space="preserve"> (</w:t>
      </w:r>
      <w:r>
        <w:rPr>
          <w:rFonts w:ascii="Times New Roman" w:hAnsi="Times New Roman" w:cs="Times New Roman"/>
          <w:sz w:val="22"/>
        </w:rPr>
        <w:t>2024</w:t>
      </w:r>
      <w:r w:rsidRPr="001E29E3">
        <w:rPr>
          <w:rFonts w:ascii="Times New Roman" w:hAnsi="Times New Roman" w:cs="Times New Roman"/>
          <w:sz w:val="22"/>
        </w:rPr>
        <w:t xml:space="preserve">.) </w:t>
      </w:r>
      <w:r w:rsidRPr="001E29E3">
        <w:rPr>
          <w:rFonts w:ascii="Times New Roman" w:hAnsi="Times New Roman" w:cs="Times New Roman"/>
          <w:i/>
          <w:iCs/>
          <w:sz w:val="22"/>
        </w:rPr>
        <w:t>Hot Working and Cold Working: Advantages, Disadvantage, Difference</w:t>
      </w:r>
      <w:r w:rsidRPr="001E29E3">
        <w:rPr>
          <w:rFonts w:ascii="Times New Roman" w:hAnsi="Times New Roman" w:cs="Times New Roman"/>
          <w:sz w:val="22"/>
        </w:rPr>
        <w:t>. Available at:</w:t>
      </w:r>
      <w:r>
        <w:rPr>
          <w:rFonts w:ascii="Times New Roman" w:hAnsi="Times New Roman" w:cs="Times New Roman"/>
          <w:sz w:val="22"/>
        </w:rPr>
        <w:t xml:space="preserve"> [</w:t>
      </w:r>
      <w:hyperlink r:id="rId42" w:anchor=":~:text=Advantages%20of%20Cold%20Working&amp;text=Superior%20surface%20finish%20is%20attainable,wear%20properties%20can%20be%20realised." w:history="1">
        <w:r w:rsidRPr="0047298A">
          <w:rPr>
            <w:rStyle w:val="Hyperlink"/>
          </w:rPr>
          <w:t xml:space="preserve">Hot Working and Cold </w:t>
        </w:r>
        <w:proofErr w:type="spellStart"/>
        <w:r w:rsidRPr="0047298A">
          <w:rPr>
            <w:rStyle w:val="Hyperlink"/>
          </w:rPr>
          <w:t>Working:Advantages</w:t>
        </w:r>
        <w:proofErr w:type="spellEnd"/>
        <w:r w:rsidRPr="0047298A">
          <w:rPr>
            <w:rStyle w:val="Hyperlink"/>
          </w:rPr>
          <w:t>, Disadvantage, Difference</w:t>
        </w:r>
      </w:hyperlink>
      <w:r>
        <w:t>]</w:t>
      </w:r>
      <w:r w:rsidRPr="001E29E3">
        <w:rPr>
          <w:rFonts w:ascii="Times New Roman" w:hAnsi="Times New Roman" w:cs="Times New Roman"/>
          <w:sz w:val="22"/>
        </w:rPr>
        <w:t xml:space="preserve"> (Accessed: 14 January 2025)</w:t>
      </w:r>
    </w:p>
    <w:p w14:paraId="496A0D4C" w14:textId="3DC712E4" w:rsidR="00FF3C84" w:rsidRPr="0054559B" w:rsidRDefault="00FF3C84" w:rsidP="00DE18D6">
      <w:pPr>
        <w:rPr>
          <w:rFonts w:ascii="Times New Roman" w:hAnsi="Times New Roman" w:cs="Times New Roman"/>
          <w:sz w:val="22"/>
        </w:rPr>
      </w:pPr>
      <w:r w:rsidRPr="0054559B">
        <w:rPr>
          <w:rFonts w:ascii="Times New Roman" w:hAnsi="Times New Roman" w:cs="Times New Roman"/>
          <w:sz w:val="22"/>
        </w:rPr>
        <w:t>The Control of Substances Hazardous to Health Regulations 2002 (2002). SI 2002/2677. London: The Stationery Office</w:t>
      </w:r>
    </w:p>
    <w:p w14:paraId="00677172" w14:textId="2B72E8CB" w:rsidR="0054559B" w:rsidRPr="0054559B" w:rsidRDefault="0054559B" w:rsidP="00DE18D6">
      <w:pPr>
        <w:rPr>
          <w:rFonts w:ascii="Times New Roman" w:hAnsi="Times New Roman" w:cs="Times New Roman"/>
          <w:sz w:val="22"/>
        </w:rPr>
      </w:pPr>
      <w:r w:rsidRPr="0054559B">
        <w:rPr>
          <w:rFonts w:ascii="Times New Roman" w:hAnsi="Times New Roman" w:cs="Times New Roman"/>
          <w:sz w:val="22"/>
        </w:rPr>
        <w:t xml:space="preserve">The Metal Store (2024) </w:t>
      </w:r>
      <w:r w:rsidRPr="0054559B">
        <w:rPr>
          <w:rFonts w:ascii="Times New Roman" w:hAnsi="Times New Roman" w:cs="Times New Roman"/>
          <w:i/>
          <w:iCs/>
          <w:sz w:val="22"/>
        </w:rPr>
        <w:t>The Metal Store™ Official Website | Free Delivery £150+</w:t>
      </w:r>
      <w:r w:rsidRPr="0054559B">
        <w:rPr>
          <w:rFonts w:ascii="Times New Roman" w:hAnsi="Times New Roman" w:cs="Times New Roman"/>
          <w:sz w:val="22"/>
        </w:rPr>
        <w:t>. Available at: [</w:t>
      </w:r>
      <w:hyperlink r:id="rId43" w:history="1">
        <w:r w:rsidRPr="0054559B">
          <w:rPr>
            <w:rStyle w:val="Hyperlink"/>
            <w:rFonts w:ascii="Times New Roman" w:hAnsi="Times New Roman" w:cs="Times New Roman"/>
            <w:sz w:val="22"/>
          </w:rPr>
          <w:t>The Metal Store™ Official Website | Free Delivery £150+</w:t>
        </w:r>
      </w:hyperlink>
      <w:r w:rsidRPr="0054559B">
        <w:rPr>
          <w:rFonts w:ascii="Times New Roman" w:hAnsi="Times New Roman" w:cs="Times New Roman"/>
          <w:sz w:val="22"/>
        </w:rPr>
        <w:t>] (Accessed: [December 2024])</w:t>
      </w:r>
    </w:p>
    <w:p w14:paraId="68CAD1A9" w14:textId="48B86FED" w:rsidR="0054559B" w:rsidRPr="0054559B" w:rsidRDefault="0054559B" w:rsidP="00DE18D6">
      <w:pPr>
        <w:rPr>
          <w:rFonts w:ascii="Times New Roman" w:hAnsi="Times New Roman" w:cs="Times New Roman"/>
          <w:sz w:val="22"/>
        </w:rPr>
      </w:pPr>
      <w:r w:rsidRPr="0054559B">
        <w:rPr>
          <w:rFonts w:ascii="Times New Roman" w:hAnsi="Times New Roman" w:cs="Times New Roman"/>
          <w:sz w:val="22"/>
        </w:rPr>
        <w:t xml:space="preserve">Thyssenkrupp Materials UK (2024) </w:t>
      </w:r>
      <w:r w:rsidRPr="0054559B">
        <w:rPr>
          <w:rFonts w:ascii="Times New Roman" w:hAnsi="Times New Roman" w:cs="Times New Roman"/>
          <w:i/>
          <w:iCs/>
          <w:sz w:val="22"/>
        </w:rPr>
        <w:t>The Anodising Process Explained</w:t>
      </w:r>
      <w:r w:rsidRPr="0054559B">
        <w:rPr>
          <w:rFonts w:ascii="Times New Roman" w:hAnsi="Times New Roman" w:cs="Times New Roman"/>
          <w:sz w:val="22"/>
        </w:rPr>
        <w:t xml:space="preserve">. Available at: [The Anodising Process Explained - </w:t>
      </w:r>
      <w:proofErr w:type="spellStart"/>
      <w:r w:rsidRPr="0054559B">
        <w:rPr>
          <w:rFonts w:ascii="Times New Roman" w:hAnsi="Times New Roman" w:cs="Times New Roman"/>
          <w:sz w:val="22"/>
        </w:rPr>
        <w:t>thyssenkrupp</w:t>
      </w:r>
      <w:proofErr w:type="spellEnd"/>
      <w:r w:rsidRPr="0054559B">
        <w:rPr>
          <w:rFonts w:ascii="Times New Roman" w:hAnsi="Times New Roman" w:cs="Times New Roman"/>
          <w:sz w:val="22"/>
        </w:rPr>
        <w:t xml:space="preserve"> Materials (UK)] (Accessed: [December 2024]).</w:t>
      </w:r>
    </w:p>
    <w:p w14:paraId="290BD7A6" w14:textId="276A72CA" w:rsidR="00DB52F2" w:rsidRDefault="00DB52F2" w:rsidP="00DE18D6">
      <w:pPr>
        <w:rPr>
          <w:rFonts w:ascii="Times New Roman" w:hAnsi="Times New Roman" w:cs="Times New Roman"/>
          <w:sz w:val="22"/>
        </w:rPr>
      </w:pPr>
      <w:r w:rsidRPr="0054559B">
        <w:rPr>
          <w:rFonts w:ascii="Times New Roman" w:hAnsi="Times New Roman" w:cs="Times New Roman"/>
          <w:sz w:val="22"/>
        </w:rPr>
        <w:t xml:space="preserve">Univar (2012) </w:t>
      </w:r>
      <w:r w:rsidRPr="0054559B">
        <w:rPr>
          <w:rFonts w:ascii="Times New Roman" w:hAnsi="Times New Roman" w:cs="Times New Roman"/>
          <w:i/>
          <w:iCs/>
          <w:sz w:val="22"/>
        </w:rPr>
        <w:t>Safety Data Sheet: Sulphuric Acid 15–50%</w:t>
      </w:r>
      <w:r w:rsidRPr="0054559B">
        <w:rPr>
          <w:rFonts w:ascii="Times New Roman" w:hAnsi="Times New Roman" w:cs="Times New Roman"/>
          <w:sz w:val="22"/>
        </w:rPr>
        <w:t xml:space="preserve">. Revision date: 24 September 2012. </w:t>
      </w:r>
    </w:p>
    <w:p w14:paraId="456F349B" w14:textId="7DCAA6D9" w:rsidR="001E29E3" w:rsidRPr="0054559B" w:rsidRDefault="001E29E3" w:rsidP="00DE18D6">
      <w:pPr>
        <w:rPr>
          <w:rFonts w:ascii="Times New Roman" w:hAnsi="Times New Roman" w:cs="Times New Roman"/>
          <w:sz w:val="22"/>
        </w:rPr>
      </w:pPr>
      <w:r w:rsidRPr="001E29E3">
        <w:rPr>
          <w:rFonts w:ascii="Times New Roman" w:hAnsi="Times New Roman" w:cs="Times New Roman"/>
          <w:sz w:val="22"/>
        </w:rPr>
        <w:t>UTI (</w:t>
      </w:r>
      <w:r w:rsidR="00293BF3">
        <w:rPr>
          <w:rFonts w:ascii="Times New Roman" w:hAnsi="Times New Roman" w:cs="Times New Roman"/>
          <w:sz w:val="22"/>
        </w:rPr>
        <w:t>2024</w:t>
      </w:r>
      <w:r w:rsidRPr="001E29E3">
        <w:rPr>
          <w:rFonts w:ascii="Times New Roman" w:hAnsi="Times New Roman" w:cs="Times New Roman"/>
          <w:sz w:val="22"/>
        </w:rPr>
        <w:t xml:space="preserve">) </w:t>
      </w:r>
      <w:r w:rsidRPr="001E29E3">
        <w:rPr>
          <w:rFonts w:ascii="Times New Roman" w:hAnsi="Times New Roman" w:cs="Times New Roman"/>
          <w:i/>
          <w:iCs/>
          <w:sz w:val="22"/>
        </w:rPr>
        <w:t xml:space="preserve">How to Weld </w:t>
      </w:r>
      <w:proofErr w:type="spellStart"/>
      <w:r w:rsidRPr="001E29E3">
        <w:rPr>
          <w:rFonts w:ascii="Times New Roman" w:hAnsi="Times New Roman" w:cs="Times New Roman"/>
          <w:i/>
          <w:iCs/>
          <w:sz w:val="22"/>
        </w:rPr>
        <w:t>Aluminum</w:t>
      </w:r>
      <w:proofErr w:type="spellEnd"/>
      <w:r w:rsidRPr="001E29E3">
        <w:rPr>
          <w:rFonts w:ascii="Times New Roman" w:hAnsi="Times New Roman" w:cs="Times New Roman"/>
          <w:i/>
          <w:iCs/>
          <w:sz w:val="22"/>
        </w:rPr>
        <w:t>: The Beginner’s Guide</w:t>
      </w:r>
      <w:r w:rsidRPr="001E29E3">
        <w:rPr>
          <w:rFonts w:ascii="Times New Roman" w:hAnsi="Times New Roman" w:cs="Times New Roman"/>
          <w:sz w:val="22"/>
        </w:rPr>
        <w:t xml:space="preserve">. Available at: </w:t>
      </w:r>
      <w:hyperlink r:id="rId44" w:tgtFrame="_new" w:history="1">
        <w:r w:rsidRPr="001E29E3">
          <w:rPr>
            <w:rStyle w:val="Hyperlink"/>
            <w:rFonts w:ascii="Times New Roman" w:hAnsi="Times New Roman" w:cs="Times New Roman"/>
            <w:sz w:val="22"/>
          </w:rPr>
          <w:t>https://www.uti.edu/blog/welding/aluminum-welding</w:t>
        </w:r>
      </w:hyperlink>
      <w:r w:rsidRPr="001E29E3">
        <w:rPr>
          <w:rFonts w:ascii="Times New Roman" w:hAnsi="Times New Roman" w:cs="Times New Roman"/>
          <w:sz w:val="22"/>
        </w:rPr>
        <w:t xml:space="preserve"> (Accessed: </w:t>
      </w:r>
      <w:r w:rsidR="00293BF3">
        <w:rPr>
          <w:rFonts w:ascii="Times New Roman" w:hAnsi="Times New Roman" w:cs="Times New Roman"/>
          <w:sz w:val="22"/>
        </w:rPr>
        <w:t>December 2024</w:t>
      </w:r>
      <w:r w:rsidRPr="001E29E3">
        <w:rPr>
          <w:rFonts w:ascii="Times New Roman" w:hAnsi="Times New Roman" w:cs="Times New Roman"/>
          <w:sz w:val="22"/>
        </w:rPr>
        <w:t>)</w:t>
      </w:r>
    </w:p>
    <w:p w14:paraId="73B8C82C" w14:textId="77777777" w:rsidR="00DB52F2" w:rsidRPr="00DB52F2" w:rsidRDefault="00DB52F2" w:rsidP="00DE18D6">
      <w:pPr>
        <w:rPr>
          <w:rFonts w:ascii="Times New Roman" w:hAnsi="Times New Roman" w:cs="Times New Roman"/>
          <w:sz w:val="22"/>
        </w:rPr>
      </w:pPr>
    </w:p>
    <w:p w14:paraId="44B3C3CB" w14:textId="77777777" w:rsidR="00DB52F2" w:rsidRPr="00DB52F2" w:rsidRDefault="00DB52F2" w:rsidP="00DE18D6"/>
    <w:p w14:paraId="7941A8ED" w14:textId="358545BA" w:rsidR="00154DCF" w:rsidRPr="00154DCF" w:rsidRDefault="00154DCF" w:rsidP="00154DCF">
      <w:pPr>
        <w:rPr>
          <w:rFonts w:ascii="Times New Roman" w:hAnsi="Times New Roman" w:cs="Times New Roman"/>
          <w:sz w:val="22"/>
        </w:rPr>
      </w:pPr>
    </w:p>
    <w:p w14:paraId="5B45555F" w14:textId="77777777" w:rsidR="00F72C5E" w:rsidRPr="008409CB" w:rsidRDefault="00F72C5E">
      <w:pPr>
        <w:rPr>
          <w:rFonts w:ascii="Times New Roman" w:hAnsi="Times New Roman" w:cs="Times New Roman"/>
          <w:sz w:val="22"/>
        </w:rPr>
      </w:pPr>
    </w:p>
    <w:sectPr w:rsidR="00F72C5E" w:rsidRPr="008409CB" w:rsidSect="00AB21E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46F1CA" w14:textId="77777777" w:rsidR="009A51EB" w:rsidRDefault="009A51EB" w:rsidP="008445C3">
      <w:pPr>
        <w:spacing w:after="0" w:line="240" w:lineRule="auto"/>
      </w:pPr>
      <w:r>
        <w:separator/>
      </w:r>
    </w:p>
  </w:endnote>
  <w:endnote w:type="continuationSeparator" w:id="0">
    <w:p w14:paraId="1C41B526" w14:textId="77777777" w:rsidR="009A51EB" w:rsidRDefault="009A51EB" w:rsidP="00844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ans Serif Collection">
    <w:panose1 w:val="020B0502040504020204"/>
    <w:charset w:val="00"/>
    <w:family w:val="swiss"/>
    <w:pitch w:val="variable"/>
    <w:sig w:usb0="8007A0C3" w:usb1="02006040" w:usb2="29100001"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8089388"/>
      <w:docPartObj>
        <w:docPartGallery w:val="Page Numbers (Bottom of Page)"/>
        <w:docPartUnique/>
      </w:docPartObj>
    </w:sdtPr>
    <w:sdtContent>
      <w:p w14:paraId="04EABC97" w14:textId="05DBC4D2" w:rsidR="00F10DE7" w:rsidRDefault="00F10DE7">
        <w:pPr>
          <w:pStyle w:val="Footer"/>
          <w:jc w:val="right"/>
        </w:pPr>
        <w:r>
          <w:fldChar w:fldCharType="begin"/>
        </w:r>
        <w:r>
          <w:instrText>PAGE   \* MERGEFORMAT</w:instrText>
        </w:r>
        <w:r>
          <w:fldChar w:fldCharType="separate"/>
        </w:r>
        <w:r>
          <w:t>2</w:t>
        </w:r>
        <w:r>
          <w:fldChar w:fldCharType="end"/>
        </w:r>
      </w:p>
    </w:sdtContent>
  </w:sdt>
  <w:p w14:paraId="601DCE65" w14:textId="77777777" w:rsidR="008445C3" w:rsidRDefault="008445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4157407"/>
      <w:docPartObj>
        <w:docPartGallery w:val="Page Numbers (Bottom of Page)"/>
        <w:docPartUnique/>
      </w:docPartObj>
    </w:sdtPr>
    <w:sdtContent>
      <w:p w14:paraId="340C6974" w14:textId="677F0E6D" w:rsidR="00042CA9" w:rsidRDefault="0061709F">
        <w:pPr>
          <w:pStyle w:val="Footer"/>
          <w:jc w:val="right"/>
        </w:pPr>
        <w:r>
          <w:t>ii</w:t>
        </w:r>
      </w:p>
    </w:sdtContent>
  </w:sdt>
  <w:p w14:paraId="3E1483AD" w14:textId="77777777" w:rsidR="00042CA9" w:rsidRDefault="00042C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5857895"/>
      <w:docPartObj>
        <w:docPartGallery w:val="Page Numbers (Bottom of Page)"/>
        <w:docPartUnique/>
      </w:docPartObj>
    </w:sdtPr>
    <w:sdtContent>
      <w:p w14:paraId="7E901B4E" w14:textId="0ADCD327" w:rsidR="0061709F" w:rsidRDefault="0061709F">
        <w:pPr>
          <w:pStyle w:val="Footer"/>
          <w:jc w:val="right"/>
        </w:pPr>
        <w:r>
          <w:fldChar w:fldCharType="begin"/>
        </w:r>
        <w:r>
          <w:instrText>PAGE   \* MERGEFORMAT</w:instrText>
        </w:r>
        <w:r>
          <w:fldChar w:fldCharType="separate"/>
        </w:r>
        <w:r>
          <w:t>2</w:t>
        </w:r>
        <w:r>
          <w:fldChar w:fldCharType="end"/>
        </w:r>
      </w:p>
    </w:sdtContent>
  </w:sdt>
  <w:p w14:paraId="6B82973A" w14:textId="03EEE33C" w:rsidR="007373D5" w:rsidRDefault="007373D5" w:rsidP="00A37F90">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66F8D5" w14:textId="77777777" w:rsidR="009A51EB" w:rsidRDefault="009A51EB" w:rsidP="008445C3">
      <w:pPr>
        <w:spacing w:after="0" w:line="240" w:lineRule="auto"/>
      </w:pPr>
      <w:r>
        <w:separator/>
      </w:r>
    </w:p>
  </w:footnote>
  <w:footnote w:type="continuationSeparator" w:id="0">
    <w:p w14:paraId="15DCE1BD" w14:textId="77777777" w:rsidR="009A51EB" w:rsidRDefault="009A51EB" w:rsidP="008445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43141"/>
    <w:multiLevelType w:val="hybridMultilevel"/>
    <w:tmpl w:val="C76E7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85B9F"/>
    <w:multiLevelType w:val="hybridMultilevel"/>
    <w:tmpl w:val="84E48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B2FFB"/>
    <w:multiLevelType w:val="hybridMultilevel"/>
    <w:tmpl w:val="B5004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4CA52"/>
    <w:multiLevelType w:val="hybridMultilevel"/>
    <w:tmpl w:val="4A1A32BC"/>
    <w:lvl w:ilvl="0" w:tplc="A79815A2">
      <w:start w:val="1"/>
      <w:numFmt w:val="decimal"/>
      <w:lvlText w:val="%1."/>
      <w:lvlJc w:val="left"/>
      <w:pPr>
        <w:ind w:left="1440" w:hanging="360"/>
      </w:pPr>
    </w:lvl>
    <w:lvl w:ilvl="1" w:tplc="4B2437C2">
      <w:start w:val="1"/>
      <w:numFmt w:val="lowerLetter"/>
      <w:lvlText w:val="%2."/>
      <w:lvlJc w:val="left"/>
      <w:pPr>
        <w:ind w:left="2160" w:hanging="360"/>
      </w:pPr>
    </w:lvl>
    <w:lvl w:ilvl="2" w:tplc="7B420D3A">
      <w:start w:val="1"/>
      <w:numFmt w:val="lowerRoman"/>
      <w:lvlText w:val="%3."/>
      <w:lvlJc w:val="right"/>
      <w:pPr>
        <w:ind w:left="2880" w:hanging="180"/>
      </w:pPr>
    </w:lvl>
    <w:lvl w:ilvl="3" w:tplc="EFA8938A">
      <w:start w:val="1"/>
      <w:numFmt w:val="decimal"/>
      <w:lvlText w:val="%4."/>
      <w:lvlJc w:val="left"/>
      <w:pPr>
        <w:ind w:left="3600" w:hanging="360"/>
      </w:pPr>
    </w:lvl>
    <w:lvl w:ilvl="4" w:tplc="A068215C">
      <w:start w:val="1"/>
      <w:numFmt w:val="lowerLetter"/>
      <w:lvlText w:val="%5."/>
      <w:lvlJc w:val="left"/>
      <w:pPr>
        <w:ind w:left="4320" w:hanging="360"/>
      </w:pPr>
    </w:lvl>
    <w:lvl w:ilvl="5" w:tplc="519887F2">
      <w:start w:val="1"/>
      <w:numFmt w:val="lowerRoman"/>
      <w:lvlText w:val="%6."/>
      <w:lvlJc w:val="right"/>
      <w:pPr>
        <w:ind w:left="5040" w:hanging="180"/>
      </w:pPr>
    </w:lvl>
    <w:lvl w:ilvl="6" w:tplc="C4F20084">
      <w:start w:val="1"/>
      <w:numFmt w:val="decimal"/>
      <w:lvlText w:val="%7."/>
      <w:lvlJc w:val="left"/>
      <w:pPr>
        <w:ind w:left="5760" w:hanging="360"/>
      </w:pPr>
    </w:lvl>
    <w:lvl w:ilvl="7" w:tplc="45F42CE2">
      <w:start w:val="1"/>
      <w:numFmt w:val="lowerLetter"/>
      <w:lvlText w:val="%8."/>
      <w:lvlJc w:val="left"/>
      <w:pPr>
        <w:ind w:left="6480" w:hanging="360"/>
      </w:pPr>
    </w:lvl>
    <w:lvl w:ilvl="8" w:tplc="658E8CD0">
      <w:start w:val="1"/>
      <w:numFmt w:val="lowerRoman"/>
      <w:lvlText w:val="%9."/>
      <w:lvlJc w:val="right"/>
      <w:pPr>
        <w:ind w:left="7200" w:hanging="180"/>
      </w:pPr>
    </w:lvl>
  </w:abstractNum>
  <w:abstractNum w:abstractNumId="4" w15:restartNumberingAfterBreak="0">
    <w:nsid w:val="10E850A1"/>
    <w:multiLevelType w:val="hybridMultilevel"/>
    <w:tmpl w:val="1E4A67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1FF2781"/>
    <w:multiLevelType w:val="hybridMultilevel"/>
    <w:tmpl w:val="67E41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705343"/>
    <w:multiLevelType w:val="hybridMultilevel"/>
    <w:tmpl w:val="D0DC2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A062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DB14571"/>
    <w:multiLevelType w:val="hybridMultilevel"/>
    <w:tmpl w:val="67F6C6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DC5425"/>
    <w:multiLevelType w:val="hybridMultilevel"/>
    <w:tmpl w:val="A484D0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5616F2"/>
    <w:multiLevelType w:val="multilevel"/>
    <w:tmpl w:val="18BEA2A0"/>
    <w:lvl w:ilvl="0">
      <w:start w:val="1"/>
      <w:numFmt w:val="decimal"/>
      <w:pStyle w:val="Heading1"/>
      <w:lvlText w:val="%1"/>
      <w:lvlJc w:val="left"/>
      <w:pPr>
        <w:ind w:left="432" w:hanging="432"/>
      </w:pPr>
      <w:rPr>
        <w:sz w:val="32"/>
        <w:szCs w:val="32"/>
      </w:rPr>
    </w:lvl>
    <w:lvl w:ilvl="1">
      <w:start w:val="1"/>
      <w:numFmt w:val="decimal"/>
      <w:pStyle w:val="Heading2"/>
      <w:lvlText w:val="%1.%2"/>
      <w:lvlJc w:val="left"/>
      <w:pPr>
        <w:ind w:left="576" w:hanging="576"/>
      </w:pPr>
      <w:rPr>
        <w:rFonts w:ascii="Sans Serif Collection" w:hAnsi="Sans Serif Collection" w:cs="Sans Serif Collection" w:hint="cs"/>
        <w:sz w:val="24"/>
        <w:szCs w:val="24"/>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282728C5"/>
    <w:multiLevelType w:val="hybridMultilevel"/>
    <w:tmpl w:val="2F44B0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BBC0578"/>
    <w:multiLevelType w:val="hybridMultilevel"/>
    <w:tmpl w:val="E54E6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F57E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E2D2D79"/>
    <w:multiLevelType w:val="hybridMultilevel"/>
    <w:tmpl w:val="92AC52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E4A09A5"/>
    <w:multiLevelType w:val="hybridMultilevel"/>
    <w:tmpl w:val="4658E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A64424"/>
    <w:multiLevelType w:val="hybridMultilevel"/>
    <w:tmpl w:val="9C2A5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D437F6"/>
    <w:multiLevelType w:val="hybridMultilevel"/>
    <w:tmpl w:val="1A9A0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E87887"/>
    <w:multiLevelType w:val="hybridMultilevel"/>
    <w:tmpl w:val="47200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E115C3"/>
    <w:multiLevelType w:val="hybridMultilevel"/>
    <w:tmpl w:val="01A6B84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0" w15:restartNumberingAfterBreak="0">
    <w:nsid w:val="3D7A2EDB"/>
    <w:multiLevelType w:val="hybridMultilevel"/>
    <w:tmpl w:val="88AA8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D655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77E613F"/>
    <w:multiLevelType w:val="hybridMultilevel"/>
    <w:tmpl w:val="203AA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657806"/>
    <w:multiLevelType w:val="hybridMultilevel"/>
    <w:tmpl w:val="7CB00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E91F11"/>
    <w:multiLevelType w:val="hybridMultilevel"/>
    <w:tmpl w:val="088AF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684BC2"/>
    <w:multiLevelType w:val="hybridMultilevel"/>
    <w:tmpl w:val="55CCDCA0"/>
    <w:lvl w:ilvl="0" w:tplc="9ADA026A">
      <w:start w:val="1"/>
      <w:numFmt w:val="decimal"/>
      <w:lvlText w:val="%1."/>
      <w:lvlJc w:val="left"/>
      <w:pPr>
        <w:ind w:left="1080" w:hanging="360"/>
      </w:pPr>
    </w:lvl>
    <w:lvl w:ilvl="1" w:tplc="EF12417E">
      <w:start w:val="1"/>
      <w:numFmt w:val="lowerLetter"/>
      <w:lvlText w:val="%2."/>
      <w:lvlJc w:val="left"/>
      <w:pPr>
        <w:ind w:left="1800" w:hanging="360"/>
      </w:pPr>
    </w:lvl>
    <w:lvl w:ilvl="2" w:tplc="E8B85EC0">
      <w:start w:val="1"/>
      <w:numFmt w:val="lowerRoman"/>
      <w:lvlText w:val="%3."/>
      <w:lvlJc w:val="right"/>
      <w:pPr>
        <w:ind w:left="2520" w:hanging="180"/>
      </w:pPr>
    </w:lvl>
    <w:lvl w:ilvl="3" w:tplc="4120CC84">
      <w:start w:val="1"/>
      <w:numFmt w:val="decimal"/>
      <w:lvlText w:val="%4."/>
      <w:lvlJc w:val="left"/>
      <w:pPr>
        <w:ind w:left="3240" w:hanging="360"/>
      </w:pPr>
    </w:lvl>
    <w:lvl w:ilvl="4" w:tplc="87425C84">
      <w:start w:val="1"/>
      <w:numFmt w:val="lowerLetter"/>
      <w:lvlText w:val="%5."/>
      <w:lvlJc w:val="left"/>
      <w:pPr>
        <w:ind w:left="3960" w:hanging="360"/>
      </w:pPr>
    </w:lvl>
    <w:lvl w:ilvl="5" w:tplc="C284DE78">
      <w:start w:val="1"/>
      <w:numFmt w:val="lowerRoman"/>
      <w:lvlText w:val="%6."/>
      <w:lvlJc w:val="right"/>
      <w:pPr>
        <w:ind w:left="4680" w:hanging="180"/>
      </w:pPr>
    </w:lvl>
    <w:lvl w:ilvl="6" w:tplc="40567138">
      <w:start w:val="1"/>
      <w:numFmt w:val="decimal"/>
      <w:lvlText w:val="%7."/>
      <w:lvlJc w:val="left"/>
      <w:pPr>
        <w:ind w:left="5400" w:hanging="360"/>
      </w:pPr>
    </w:lvl>
    <w:lvl w:ilvl="7" w:tplc="0E9CCB7C">
      <w:start w:val="1"/>
      <w:numFmt w:val="lowerLetter"/>
      <w:lvlText w:val="%8."/>
      <w:lvlJc w:val="left"/>
      <w:pPr>
        <w:ind w:left="6120" w:hanging="360"/>
      </w:pPr>
    </w:lvl>
    <w:lvl w:ilvl="8" w:tplc="FF6C8216">
      <w:start w:val="1"/>
      <w:numFmt w:val="lowerRoman"/>
      <w:lvlText w:val="%9."/>
      <w:lvlJc w:val="right"/>
      <w:pPr>
        <w:ind w:left="6840" w:hanging="180"/>
      </w:pPr>
    </w:lvl>
  </w:abstractNum>
  <w:abstractNum w:abstractNumId="26" w15:restartNumberingAfterBreak="0">
    <w:nsid w:val="595278C2"/>
    <w:multiLevelType w:val="hybridMultilevel"/>
    <w:tmpl w:val="FACAA3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B562A1C"/>
    <w:multiLevelType w:val="hybridMultilevel"/>
    <w:tmpl w:val="73D67A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3865820"/>
    <w:multiLevelType w:val="hybridMultilevel"/>
    <w:tmpl w:val="00087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74BA5"/>
    <w:multiLevelType w:val="hybridMultilevel"/>
    <w:tmpl w:val="F25A2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A262DD"/>
    <w:multiLevelType w:val="hybridMultilevel"/>
    <w:tmpl w:val="CA22F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203FE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713426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720E5EFB"/>
    <w:multiLevelType w:val="hybridMultilevel"/>
    <w:tmpl w:val="05F2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3D0F53"/>
    <w:multiLevelType w:val="hybridMultilevel"/>
    <w:tmpl w:val="DA940712"/>
    <w:lvl w:ilvl="0" w:tplc="75C217BA">
      <w:start w:val="1"/>
      <w:numFmt w:val="bullet"/>
      <w:lvlText w:val=""/>
      <w:lvlJc w:val="left"/>
      <w:pPr>
        <w:ind w:left="720" w:hanging="360"/>
      </w:pPr>
      <w:rPr>
        <w:rFonts w:ascii="Symbol" w:hAnsi="Symbol" w:hint="default"/>
      </w:rPr>
    </w:lvl>
    <w:lvl w:ilvl="1" w:tplc="791EF052">
      <w:start w:val="1"/>
      <w:numFmt w:val="bullet"/>
      <w:lvlText w:val="o"/>
      <w:lvlJc w:val="left"/>
      <w:pPr>
        <w:ind w:left="1440" w:hanging="360"/>
      </w:pPr>
      <w:rPr>
        <w:rFonts w:ascii="Courier New" w:hAnsi="Courier New" w:hint="default"/>
      </w:rPr>
    </w:lvl>
    <w:lvl w:ilvl="2" w:tplc="FB1046A6">
      <w:start w:val="1"/>
      <w:numFmt w:val="bullet"/>
      <w:lvlText w:val=""/>
      <w:lvlJc w:val="left"/>
      <w:pPr>
        <w:ind w:left="2160" w:hanging="360"/>
      </w:pPr>
      <w:rPr>
        <w:rFonts w:ascii="Wingdings" w:hAnsi="Wingdings" w:hint="default"/>
      </w:rPr>
    </w:lvl>
    <w:lvl w:ilvl="3" w:tplc="C1FC5CC4">
      <w:start w:val="1"/>
      <w:numFmt w:val="bullet"/>
      <w:lvlText w:val=""/>
      <w:lvlJc w:val="left"/>
      <w:pPr>
        <w:ind w:left="2880" w:hanging="360"/>
      </w:pPr>
      <w:rPr>
        <w:rFonts w:ascii="Symbol" w:hAnsi="Symbol" w:hint="default"/>
      </w:rPr>
    </w:lvl>
    <w:lvl w:ilvl="4" w:tplc="60760184">
      <w:start w:val="1"/>
      <w:numFmt w:val="bullet"/>
      <w:lvlText w:val="o"/>
      <w:lvlJc w:val="left"/>
      <w:pPr>
        <w:ind w:left="3600" w:hanging="360"/>
      </w:pPr>
      <w:rPr>
        <w:rFonts w:ascii="Courier New" w:hAnsi="Courier New" w:hint="default"/>
      </w:rPr>
    </w:lvl>
    <w:lvl w:ilvl="5" w:tplc="9E640C38">
      <w:start w:val="1"/>
      <w:numFmt w:val="bullet"/>
      <w:lvlText w:val=""/>
      <w:lvlJc w:val="left"/>
      <w:pPr>
        <w:ind w:left="4320" w:hanging="360"/>
      </w:pPr>
      <w:rPr>
        <w:rFonts w:ascii="Wingdings" w:hAnsi="Wingdings" w:hint="default"/>
      </w:rPr>
    </w:lvl>
    <w:lvl w:ilvl="6" w:tplc="28A8F8AA">
      <w:start w:val="1"/>
      <w:numFmt w:val="bullet"/>
      <w:lvlText w:val=""/>
      <w:lvlJc w:val="left"/>
      <w:pPr>
        <w:ind w:left="5040" w:hanging="360"/>
      </w:pPr>
      <w:rPr>
        <w:rFonts w:ascii="Symbol" w:hAnsi="Symbol" w:hint="default"/>
      </w:rPr>
    </w:lvl>
    <w:lvl w:ilvl="7" w:tplc="5E5669D6">
      <w:start w:val="1"/>
      <w:numFmt w:val="bullet"/>
      <w:lvlText w:val="o"/>
      <w:lvlJc w:val="left"/>
      <w:pPr>
        <w:ind w:left="5760" w:hanging="360"/>
      </w:pPr>
      <w:rPr>
        <w:rFonts w:ascii="Courier New" w:hAnsi="Courier New" w:hint="default"/>
      </w:rPr>
    </w:lvl>
    <w:lvl w:ilvl="8" w:tplc="9DA43872">
      <w:start w:val="1"/>
      <w:numFmt w:val="bullet"/>
      <w:lvlText w:val=""/>
      <w:lvlJc w:val="left"/>
      <w:pPr>
        <w:ind w:left="6480" w:hanging="360"/>
      </w:pPr>
      <w:rPr>
        <w:rFonts w:ascii="Wingdings" w:hAnsi="Wingdings" w:hint="default"/>
      </w:rPr>
    </w:lvl>
  </w:abstractNum>
  <w:abstractNum w:abstractNumId="35" w15:restartNumberingAfterBreak="0">
    <w:nsid w:val="7874ABD1"/>
    <w:multiLevelType w:val="hybridMultilevel"/>
    <w:tmpl w:val="9B4059B0"/>
    <w:lvl w:ilvl="0" w:tplc="0C765010">
      <w:start w:val="1"/>
      <w:numFmt w:val="decimal"/>
      <w:lvlText w:val="%1."/>
      <w:lvlJc w:val="left"/>
      <w:pPr>
        <w:ind w:left="1800" w:hanging="360"/>
      </w:pPr>
    </w:lvl>
    <w:lvl w:ilvl="1" w:tplc="E2C8C5D8">
      <w:start w:val="1"/>
      <w:numFmt w:val="lowerLetter"/>
      <w:lvlText w:val="%2."/>
      <w:lvlJc w:val="left"/>
      <w:pPr>
        <w:ind w:left="2520" w:hanging="360"/>
      </w:pPr>
    </w:lvl>
    <w:lvl w:ilvl="2" w:tplc="7C8CA61E">
      <w:start w:val="1"/>
      <w:numFmt w:val="lowerRoman"/>
      <w:lvlText w:val="%3."/>
      <w:lvlJc w:val="right"/>
      <w:pPr>
        <w:ind w:left="3240" w:hanging="180"/>
      </w:pPr>
    </w:lvl>
    <w:lvl w:ilvl="3" w:tplc="623C037C">
      <w:start w:val="1"/>
      <w:numFmt w:val="decimal"/>
      <w:lvlText w:val="%4."/>
      <w:lvlJc w:val="left"/>
      <w:pPr>
        <w:ind w:left="3960" w:hanging="360"/>
      </w:pPr>
    </w:lvl>
    <w:lvl w:ilvl="4" w:tplc="1D907D8E">
      <w:start w:val="1"/>
      <w:numFmt w:val="lowerLetter"/>
      <w:lvlText w:val="%5."/>
      <w:lvlJc w:val="left"/>
      <w:pPr>
        <w:ind w:left="4680" w:hanging="360"/>
      </w:pPr>
    </w:lvl>
    <w:lvl w:ilvl="5" w:tplc="577EEE0C">
      <w:start w:val="1"/>
      <w:numFmt w:val="lowerRoman"/>
      <w:lvlText w:val="%6."/>
      <w:lvlJc w:val="right"/>
      <w:pPr>
        <w:ind w:left="5400" w:hanging="180"/>
      </w:pPr>
    </w:lvl>
    <w:lvl w:ilvl="6" w:tplc="C5F6256A">
      <w:start w:val="1"/>
      <w:numFmt w:val="decimal"/>
      <w:lvlText w:val="%7."/>
      <w:lvlJc w:val="left"/>
      <w:pPr>
        <w:ind w:left="6120" w:hanging="360"/>
      </w:pPr>
    </w:lvl>
    <w:lvl w:ilvl="7" w:tplc="D3922942">
      <w:start w:val="1"/>
      <w:numFmt w:val="lowerLetter"/>
      <w:lvlText w:val="%8."/>
      <w:lvlJc w:val="left"/>
      <w:pPr>
        <w:ind w:left="6840" w:hanging="360"/>
      </w:pPr>
    </w:lvl>
    <w:lvl w:ilvl="8" w:tplc="3ECA3F74">
      <w:start w:val="1"/>
      <w:numFmt w:val="lowerRoman"/>
      <w:lvlText w:val="%9."/>
      <w:lvlJc w:val="right"/>
      <w:pPr>
        <w:ind w:left="7560" w:hanging="180"/>
      </w:pPr>
    </w:lvl>
  </w:abstractNum>
  <w:abstractNum w:abstractNumId="36" w15:restartNumberingAfterBreak="0">
    <w:nsid w:val="7EA024AB"/>
    <w:multiLevelType w:val="multilevel"/>
    <w:tmpl w:val="D13CA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1831032">
    <w:abstractNumId w:val="34"/>
  </w:num>
  <w:num w:numId="2" w16cid:durableId="2130315325">
    <w:abstractNumId w:val="35"/>
  </w:num>
  <w:num w:numId="3" w16cid:durableId="2127964188">
    <w:abstractNumId w:val="3"/>
  </w:num>
  <w:num w:numId="4" w16cid:durableId="223565939">
    <w:abstractNumId w:val="25"/>
  </w:num>
  <w:num w:numId="5" w16cid:durableId="79522546">
    <w:abstractNumId w:val="10"/>
  </w:num>
  <w:num w:numId="6" w16cid:durableId="490683676">
    <w:abstractNumId w:val="7"/>
  </w:num>
  <w:num w:numId="7" w16cid:durableId="1265066664">
    <w:abstractNumId w:val="10"/>
    <w:lvlOverride w:ilvl="0">
      <w:lvl w:ilvl="0">
        <w:start w:val="1"/>
        <w:numFmt w:val="decimal"/>
        <w:pStyle w:val="Heading1"/>
        <w:lvlText w:val="%1"/>
        <w:lvlJc w:val="left"/>
        <w:pPr>
          <w:ind w:left="432" w:hanging="432"/>
        </w:pPr>
      </w:lvl>
    </w:lvlOverride>
    <w:lvlOverride w:ilvl="1">
      <w:lvl w:ilvl="1">
        <w:start w:val="1"/>
        <w:numFmt w:val="decimal"/>
        <w:pStyle w:val="Heading2"/>
        <w:lvlText w:val="%1.%2"/>
        <w:lvlJc w:val="left"/>
        <w:pPr>
          <w:ind w:left="576" w:hanging="576"/>
        </w:pPr>
      </w:lvl>
    </w:lvlOverride>
    <w:lvlOverride w:ilvl="2">
      <w:lvl w:ilvl="2">
        <w:start w:val="1"/>
        <w:numFmt w:val="decimal"/>
        <w:pStyle w:val="Heading3"/>
        <w:lvlText w:val="%1.%2.%3"/>
        <w:lvlJc w:val="left"/>
        <w:pPr>
          <w:ind w:left="720" w:hanging="720"/>
        </w:pPr>
      </w:lvl>
    </w:lvlOverride>
    <w:lvlOverride w:ilvl="3">
      <w:lvl w:ilvl="3">
        <w:start w:val="1"/>
        <w:numFmt w:val="decimal"/>
        <w:pStyle w:val="Heading4"/>
        <w:lvlText w:val="%1.%2.%3.%4"/>
        <w:lvlJc w:val="left"/>
        <w:pPr>
          <w:ind w:left="864" w:hanging="864"/>
        </w:pPr>
      </w:lvl>
    </w:lvlOverride>
    <w:lvlOverride w:ilvl="4">
      <w:lvl w:ilvl="4">
        <w:start w:val="1"/>
        <w:numFmt w:val="decimal"/>
        <w:pStyle w:val="Heading5"/>
        <w:lvlText w:val="%1.%2.%3.%4.%5"/>
        <w:lvlJc w:val="left"/>
        <w:pPr>
          <w:ind w:left="1008" w:hanging="1008"/>
        </w:pPr>
      </w:lvl>
    </w:lvlOverride>
    <w:lvlOverride w:ilvl="5">
      <w:lvl w:ilvl="5">
        <w:start w:val="1"/>
        <w:numFmt w:val="decimal"/>
        <w:pStyle w:val="Heading6"/>
        <w:lvlText w:val="%1.%2.%3.%4.%5.%6"/>
        <w:lvlJc w:val="left"/>
        <w:pPr>
          <w:ind w:left="1152" w:hanging="1152"/>
        </w:pPr>
      </w:lvl>
    </w:lvlOverride>
    <w:lvlOverride w:ilvl="6">
      <w:lvl w:ilvl="6">
        <w:start w:val="1"/>
        <w:numFmt w:val="decimal"/>
        <w:pStyle w:val="Heading7"/>
        <w:lvlText w:val="%1.%2.%3.%4.%5.%6.%7"/>
        <w:lvlJc w:val="left"/>
        <w:pPr>
          <w:ind w:left="1296" w:hanging="1296"/>
        </w:pPr>
      </w:lvl>
    </w:lvlOverride>
    <w:lvlOverride w:ilvl="7">
      <w:lvl w:ilvl="7">
        <w:start w:val="1"/>
        <w:numFmt w:val="decimal"/>
        <w:pStyle w:val="Heading8"/>
        <w:lvlText w:val="%1.%2.%3.%4.%5.%6.%7.%8"/>
        <w:lvlJc w:val="left"/>
        <w:pPr>
          <w:ind w:left="1440" w:hanging="1440"/>
        </w:pPr>
      </w:lvl>
    </w:lvlOverride>
    <w:lvlOverride w:ilvl="8">
      <w:lvl w:ilvl="8">
        <w:start w:val="1"/>
        <w:numFmt w:val="decimal"/>
        <w:pStyle w:val="Heading9"/>
        <w:lvlText w:val="%1.%2.%3.%4.%5.%6.%7.%8.%9"/>
        <w:lvlJc w:val="left"/>
        <w:pPr>
          <w:ind w:left="1584" w:hanging="1584"/>
        </w:pPr>
      </w:lvl>
    </w:lvlOverride>
  </w:num>
  <w:num w:numId="8" w16cid:durableId="1597247708">
    <w:abstractNumId w:val="31"/>
  </w:num>
  <w:num w:numId="9" w16cid:durableId="283853366">
    <w:abstractNumId w:val="21"/>
  </w:num>
  <w:num w:numId="10" w16cid:durableId="1853690059">
    <w:abstractNumId w:val="32"/>
  </w:num>
  <w:num w:numId="11" w16cid:durableId="2021008994">
    <w:abstractNumId w:val="13"/>
  </w:num>
  <w:num w:numId="12" w16cid:durableId="835533805">
    <w:abstractNumId w:val="18"/>
  </w:num>
  <w:num w:numId="13" w16cid:durableId="459157029">
    <w:abstractNumId w:val="2"/>
  </w:num>
  <w:num w:numId="14" w16cid:durableId="336035815">
    <w:abstractNumId w:val="8"/>
  </w:num>
  <w:num w:numId="15" w16cid:durableId="56711515">
    <w:abstractNumId w:val="14"/>
  </w:num>
  <w:num w:numId="16" w16cid:durableId="379327756">
    <w:abstractNumId w:val="12"/>
  </w:num>
  <w:num w:numId="17" w16cid:durableId="864028119">
    <w:abstractNumId w:val="15"/>
  </w:num>
  <w:num w:numId="18" w16cid:durableId="382369698">
    <w:abstractNumId w:val="24"/>
  </w:num>
  <w:num w:numId="19" w16cid:durableId="1779250758">
    <w:abstractNumId w:val="30"/>
  </w:num>
  <w:num w:numId="20" w16cid:durableId="1922792262">
    <w:abstractNumId w:val="4"/>
  </w:num>
  <w:num w:numId="21" w16cid:durableId="806169570">
    <w:abstractNumId w:val="19"/>
  </w:num>
  <w:num w:numId="22" w16cid:durableId="934168949">
    <w:abstractNumId w:val="26"/>
  </w:num>
  <w:num w:numId="23" w16cid:durableId="525292284">
    <w:abstractNumId w:val="27"/>
  </w:num>
  <w:num w:numId="24" w16cid:durableId="1844317528">
    <w:abstractNumId w:val="9"/>
  </w:num>
  <w:num w:numId="25" w16cid:durableId="1417900844">
    <w:abstractNumId w:val="11"/>
  </w:num>
  <w:num w:numId="26" w16cid:durableId="1376152729">
    <w:abstractNumId w:val="29"/>
  </w:num>
  <w:num w:numId="27" w16cid:durableId="2022272921">
    <w:abstractNumId w:val="6"/>
  </w:num>
  <w:num w:numId="28" w16cid:durableId="1140418638">
    <w:abstractNumId w:val="22"/>
  </w:num>
  <w:num w:numId="29" w16cid:durableId="1685744850">
    <w:abstractNumId w:val="0"/>
  </w:num>
  <w:num w:numId="30" w16cid:durableId="210962234">
    <w:abstractNumId w:val="33"/>
  </w:num>
  <w:num w:numId="31" w16cid:durableId="1323311086">
    <w:abstractNumId w:val="17"/>
  </w:num>
  <w:num w:numId="32" w16cid:durableId="560865880">
    <w:abstractNumId w:val="23"/>
  </w:num>
  <w:num w:numId="33" w16cid:durableId="1025130460">
    <w:abstractNumId w:val="16"/>
  </w:num>
  <w:num w:numId="34" w16cid:durableId="1438871919">
    <w:abstractNumId w:val="5"/>
  </w:num>
  <w:num w:numId="35" w16cid:durableId="1544321339">
    <w:abstractNumId w:val="36"/>
  </w:num>
  <w:num w:numId="36" w16cid:durableId="699672202">
    <w:abstractNumId w:val="20"/>
  </w:num>
  <w:num w:numId="37" w16cid:durableId="218440842">
    <w:abstractNumId w:val="1"/>
  </w:num>
  <w:num w:numId="38" w16cid:durableId="87642755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C5E"/>
    <w:rsid w:val="0000132D"/>
    <w:rsid w:val="0000736F"/>
    <w:rsid w:val="00007A84"/>
    <w:rsid w:val="00007E71"/>
    <w:rsid w:val="0001337B"/>
    <w:rsid w:val="00014EAD"/>
    <w:rsid w:val="00016479"/>
    <w:rsid w:val="00016B0B"/>
    <w:rsid w:val="00021FCA"/>
    <w:rsid w:val="00030676"/>
    <w:rsid w:val="00031ECA"/>
    <w:rsid w:val="00040095"/>
    <w:rsid w:val="00042CA9"/>
    <w:rsid w:val="00042F92"/>
    <w:rsid w:val="00043F2E"/>
    <w:rsid w:val="00045DF2"/>
    <w:rsid w:val="000470F3"/>
    <w:rsid w:val="00057580"/>
    <w:rsid w:val="00071E21"/>
    <w:rsid w:val="000756EA"/>
    <w:rsid w:val="0008531C"/>
    <w:rsid w:val="00097AE0"/>
    <w:rsid w:val="000A0136"/>
    <w:rsid w:val="000A27B6"/>
    <w:rsid w:val="000B4DCE"/>
    <w:rsid w:val="000C0D7E"/>
    <w:rsid w:val="000C286B"/>
    <w:rsid w:val="000C3FEF"/>
    <w:rsid w:val="000D5176"/>
    <w:rsid w:val="000E162B"/>
    <w:rsid w:val="000F2985"/>
    <w:rsid w:val="001009C9"/>
    <w:rsid w:val="0010381C"/>
    <w:rsid w:val="00120248"/>
    <w:rsid w:val="001267F3"/>
    <w:rsid w:val="00154DCF"/>
    <w:rsid w:val="00155CFA"/>
    <w:rsid w:val="00160D28"/>
    <w:rsid w:val="001614B3"/>
    <w:rsid w:val="00161FD5"/>
    <w:rsid w:val="00170C98"/>
    <w:rsid w:val="00187EEB"/>
    <w:rsid w:val="00190340"/>
    <w:rsid w:val="00193E0D"/>
    <w:rsid w:val="001A15D8"/>
    <w:rsid w:val="001A4ED6"/>
    <w:rsid w:val="001A5EE3"/>
    <w:rsid w:val="001A6B2D"/>
    <w:rsid w:val="001B1DAB"/>
    <w:rsid w:val="001B23F3"/>
    <w:rsid w:val="001B7D72"/>
    <w:rsid w:val="001C1CF3"/>
    <w:rsid w:val="001C767C"/>
    <w:rsid w:val="001C7DDA"/>
    <w:rsid w:val="001D25DE"/>
    <w:rsid w:val="001D3A21"/>
    <w:rsid w:val="001D55AF"/>
    <w:rsid w:val="001E29E3"/>
    <w:rsid w:val="001F0659"/>
    <w:rsid w:val="001F0A35"/>
    <w:rsid w:val="001F1DA2"/>
    <w:rsid w:val="001F5C40"/>
    <w:rsid w:val="001F5C6B"/>
    <w:rsid w:val="002013C5"/>
    <w:rsid w:val="00212F83"/>
    <w:rsid w:val="002149D2"/>
    <w:rsid w:val="002237B7"/>
    <w:rsid w:val="00225ABC"/>
    <w:rsid w:val="00227D30"/>
    <w:rsid w:val="00242C1A"/>
    <w:rsid w:val="00263976"/>
    <w:rsid w:val="00270CBD"/>
    <w:rsid w:val="00272370"/>
    <w:rsid w:val="002849DC"/>
    <w:rsid w:val="00293BF3"/>
    <w:rsid w:val="0029501D"/>
    <w:rsid w:val="002953D2"/>
    <w:rsid w:val="00296BD5"/>
    <w:rsid w:val="002A014F"/>
    <w:rsid w:val="002B05D8"/>
    <w:rsid w:val="002B1F1E"/>
    <w:rsid w:val="002B3693"/>
    <w:rsid w:val="002B3D0F"/>
    <w:rsid w:val="002C302B"/>
    <w:rsid w:val="002C7FBF"/>
    <w:rsid w:val="002D5ABF"/>
    <w:rsid w:val="002E03C1"/>
    <w:rsid w:val="002E1ADE"/>
    <w:rsid w:val="002E68FE"/>
    <w:rsid w:val="002F5883"/>
    <w:rsid w:val="0030059B"/>
    <w:rsid w:val="00306F3B"/>
    <w:rsid w:val="00307B48"/>
    <w:rsid w:val="00315097"/>
    <w:rsid w:val="00316780"/>
    <w:rsid w:val="00317C55"/>
    <w:rsid w:val="00330037"/>
    <w:rsid w:val="0034701E"/>
    <w:rsid w:val="00347A9F"/>
    <w:rsid w:val="0035247A"/>
    <w:rsid w:val="00360368"/>
    <w:rsid w:val="00372F6F"/>
    <w:rsid w:val="00374AF4"/>
    <w:rsid w:val="00382888"/>
    <w:rsid w:val="0039455D"/>
    <w:rsid w:val="00395654"/>
    <w:rsid w:val="003958B2"/>
    <w:rsid w:val="00396C1C"/>
    <w:rsid w:val="0039775A"/>
    <w:rsid w:val="003C47C0"/>
    <w:rsid w:val="003C63FD"/>
    <w:rsid w:val="003C708F"/>
    <w:rsid w:val="003D27C9"/>
    <w:rsid w:val="003D721F"/>
    <w:rsid w:val="003E509F"/>
    <w:rsid w:val="003E6721"/>
    <w:rsid w:val="003E6832"/>
    <w:rsid w:val="003F68DC"/>
    <w:rsid w:val="00401E3E"/>
    <w:rsid w:val="004020FA"/>
    <w:rsid w:val="00406157"/>
    <w:rsid w:val="00411364"/>
    <w:rsid w:val="0041677F"/>
    <w:rsid w:val="004174A9"/>
    <w:rsid w:val="004326FC"/>
    <w:rsid w:val="0043783C"/>
    <w:rsid w:val="00444A09"/>
    <w:rsid w:val="00455630"/>
    <w:rsid w:val="00456C2A"/>
    <w:rsid w:val="00457075"/>
    <w:rsid w:val="004578FB"/>
    <w:rsid w:val="00461041"/>
    <w:rsid w:val="00462A5B"/>
    <w:rsid w:val="00466895"/>
    <w:rsid w:val="004716F7"/>
    <w:rsid w:val="0047243A"/>
    <w:rsid w:val="00475BEC"/>
    <w:rsid w:val="00482DBE"/>
    <w:rsid w:val="004915EF"/>
    <w:rsid w:val="00491A45"/>
    <w:rsid w:val="00497F5C"/>
    <w:rsid w:val="004A540F"/>
    <w:rsid w:val="004A5C4E"/>
    <w:rsid w:val="004B620D"/>
    <w:rsid w:val="004C0FEF"/>
    <w:rsid w:val="004C5005"/>
    <w:rsid w:val="004C57AB"/>
    <w:rsid w:val="004C5FB7"/>
    <w:rsid w:val="004D2CE7"/>
    <w:rsid w:val="004D4C87"/>
    <w:rsid w:val="004E3E4C"/>
    <w:rsid w:val="004E745C"/>
    <w:rsid w:val="004E74B1"/>
    <w:rsid w:val="00505AE8"/>
    <w:rsid w:val="0051061C"/>
    <w:rsid w:val="00512E66"/>
    <w:rsid w:val="0051343D"/>
    <w:rsid w:val="005164D9"/>
    <w:rsid w:val="005223B1"/>
    <w:rsid w:val="005225AD"/>
    <w:rsid w:val="00531B5F"/>
    <w:rsid w:val="00532839"/>
    <w:rsid w:val="00533CA3"/>
    <w:rsid w:val="00537950"/>
    <w:rsid w:val="0054559B"/>
    <w:rsid w:val="00554C2B"/>
    <w:rsid w:val="00555930"/>
    <w:rsid w:val="00561295"/>
    <w:rsid w:val="005612B5"/>
    <w:rsid w:val="00567117"/>
    <w:rsid w:val="00570775"/>
    <w:rsid w:val="005754E9"/>
    <w:rsid w:val="0058275C"/>
    <w:rsid w:val="00585B54"/>
    <w:rsid w:val="005865AB"/>
    <w:rsid w:val="00591417"/>
    <w:rsid w:val="005A3DA2"/>
    <w:rsid w:val="005A6B46"/>
    <w:rsid w:val="005B660F"/>
    <w:rsid w:val="005C375D"/>
    <w:rsid w:val="005C6267"/>
    <w:rsid w:val="005C62A7"/>
    <w:rsid w:val="005D1A74"/>
    <w:rsid w:val="005D1EA2"/>
    <w:rsid w:val="005D5D20"/>
    <w:rsid w:val="005D7833"/>
    <w:rsid w:val="005E233D"/>
    <w:rsid w:val="005E2442"/>
    <w:rsid w:val="005E5885"/>
    <w:rsid w:val="005F0892"/>
    <w:rsid w:val="005F38D5"/>
    <w:rsid w:val="00600FDA"/>
    <w:rsid w:val="006036D8"/>
    <w:rsid w:val="00607AC7"/>
    <w:rsid w:val="00607E9E"/>
    <w:rsid w:val="00612D3B"/>
    <w:rsid w:val="00616142"/>
    <w:rsid w:val="00616552"/>
    <w:rsid w:val="00616918"/>
    <w:rsid w:val="0061709F"/>
    <w:rsid w:val="00621FFD"/>
    <w:rsid w:val="00623829"/>
    <w:rsid w:val="00623E5C"/>
    <w:rsid w:val="0062544E"/>
    <w:rsid w:val="00626AC0"/>
    <w:rsid w:val="00634104"/>
    <w:rsid w:val="006479B0"/>
    <w:rsid w:val="006511C8"/>
    <w:rsid w:val="00657062"/>
    <w:rsid w:val="00664E25"/>
    <w:rsid w:val="00664F03"/>
    <w:rsid w:val="0067785E"/>
    <w:rsid w:val="006B3075"/>
    <w:rsid w:val="006B702F"/>
    <w:rsid w:val="006C0807"/>
    <w:rsid w:val="006C08E1"/>
    <w:rsid w:val="006C10E1"/>
    <w:rsid w:val="006C4B42"/>
    <w:rsid w:val="006D3026"/>
    <w:rsid w:val="006D79E7"/>
    <w:rsid w:val="006F1370"/>
    <w:rsid w:val="006F47AE"/>
    <w:rsid w:val="006F6D13"/>
    <w:rsid w:val="0070268A"/>
    <w:rsid w:val="0070789B"/>
    <w:rsid w:val="00712BC5"/>
    <w:rsid w:val="00713904"/>
    <w:rsid w:val="0071468C"/>
    <w:rsid w:val="0073185C"/>
    <w:rsid w:val="007373D5"/>
    <w:rsid w:val="00741CD8"/>
    <w:rsid w:val="00770B7C"/>
    <w:rsid w:val="007976EA"/>
    <w:rsid w:val="007A926A"/>
    <w:rsid w:val="007B1465"/>
    <w:rsid w:val="007B1E07"/>
    <w:rsid w:val="007B70BB"/>
    <w:rsid w:val="007C28E7"/>
    <w:rsid w:val="007D2618"/>
    <w:rsid w:val="007D330C"/>
    <w:rsid w:val="007D3536"/>
    <w:rsid w:val="007D5520"/>
    <w:rsid w:val="007D5908"/>
    <w:rsid w:val="007D604F"/>
    <w:rsid w:val="007D768C"/>
    <w:rsid w:val="007E2220"/>
    <w:rsid w:val="007E7BBC"/>
    <w:rsid w:val="007F3906"/>
    <w:rsid w:val="007F738F"/>
    <w:rsid w:val="00800C3C"/>
    <w:rsid w:val="008060FD"/>
    <w:rsid w:val="00812F5B"/>
    <w:rsid w:val="00813D13"/>
    <w:rsid w:val="008162F0"/>
    <w:rsid w:val="00817DB6"/>
    <w:rsid w:val="00821E58"/>
    <w:rsid w:val="00823055"/>
    <w:rsid w:val="00825851"/>
    <w:rsid w:val="0083024E"/>
    <w:rsid w:val="008346F0"/>
    <w:rsid w:val="008409CB"/>
    <w:rsid w:val="008445C3"/>
    <w:rsid w:val="00846736"/>
    <w:rsid w:val="0085757F"/>
    <w:rsid w:val="00857D2E"/>
    <w:rsid w:val="0086137F"/>
    <w:rsid w:val="008703F9"/>
    <w:rsid w:val="00872416"/>
    <w:rsid w:val="008729B2"/>
    <w:rsid w:val="0087542D"/>
    <w:rsid w:val="00875BC9"/>
    <w:rsid w:val="0088033C"/>
    <w:rsid w:val="00880CBE"/>
    <w:rsid w:val="008841A6"/>
    <w:rsid w:val="0088642E"/>
    <w:rsid w:val="0089047B"/>
    <w:rsid w:val="008A3F4B"/>
    <w:rsid w:val="008B0E45"/>
    <w:rsid w:val="008B31F8"/>
    <w:rsid w:val="008B3AFA"/>
    <w:rsid w:val="008B717B"/>
    <w:rsid w:val="008C0704"/>
    <w:rsid w:val="008C298C"/>
    <w:rsid w:val="008C30CF"/>
    <w:rsid w:val="008C5C2A"/>
    <w:rsid w:val="008D1DF7"/>
    <w:rsid w:val="008E05A2"/>
    <w:rsid w:val="008E2716"/>
    <w:rsid w:val="008E4E02"/>
    <w:rsid w:val="008E69EC"/>
    <w:rsid w:val="008F5293"/>
    <w:rsid w:val="009014E4"/>
    <w:rsid w:val="0090201F"/>
    <w:rsid w:val="0090372A"/>
    <w:rsid w:val="009052C3"/>
    <w:rsid w:val="00907184"/>
    <w:rsid w:val="00910A6F"/>
    <w:rsid w:val="009156B5"/>
    <w:rsid w:val="00922B5F"/>
    <w:rsid w:val="00922C19"/>
    <w:rsid w:val="009248E9"/>
    <w:rsid w:val="00935B80"/>
    <w:rsid w:val="00936118"/>
    <w:rsid w:val="009566A5"/>
    <w:rsid w:val="00966BCD"/>
    <w:rsid w:val="009678E2"/>
    <w:rsid w:val="00971C16"/>
    <w:rsid w:val="00976407"/>
    <w:rsid w:val="00981342"/>
    <w:rsid w:val="00982004"/>
    <w:rsid w:val="00982B9E"/>
    <w:rsid w:val="00983374"/>
    <w:rsid w:val="009836FB"/>
    <w:rsid w:val="0098417E"/>
    <w:rsid w:val="009847C2"/>
    <w:rsid w:val="009847EC"/>
    <w:rsid w:val="00987196"/>
    <w:rsid w:val="00994DC9"/>
    <w:rsid w:val="00995DC5"/>
    <w:rsid w:val="009A0D44"/>
    <w:rsid w:val="009A51EB"/>
    <w:rsid w:val="009A5C80"/>
    <w:rsid w:val="009A7972"/>
    <w:rsid w:val="009B0AD2"/>
    <w:rsid w:val="009B3A4A"/>
    <w:rsid w:val="009B734B"/>
    <w:rsid w:val="009C1402"/>
    <w:rsid w:val="009C2A87"/>
    <w:rsid w:val="009C4503"/>
    <w:rsid w:val="009E3AED"/>
    <w:rsid w:val="009F0771"/>
    <w:rsid w:val="009F1275"/>
    <w:rsid w:val="009F1BCB"/>
    <w:rsid w:val="009F7E28"/>
    <w:rsid w:val="00A01BB7"/>
    <w:rsid w:val="00A045EB"/>
    <w:rsid w:val="00A12D5A"/>
    <w:rsid w:val="00A263C1"/>
    <w:rsid w:val="00A3268F"/>
    <w:rsid w:val="00A37296"/>
    <w:rsid w:val="00A37F90"/>
    <w:rsid w:val="00A523A6"/>
    <w:rsid w:val="00A54F7A"/>
    <w:rsid w:val="00A61115"/>
    <w:rsid w:val="00A7182A"/>
    <w:rsid w:val="00A75AC6"/>
    <w:rsid w:val="00A77E5F"/>
    <w:rsid w:val="00A86A68"/>
    <w:rsid w:val="00A87785"/>
    <w:rsid w:val="00A913D8"/>
    <w:rsid w:val="00A93C5A"/>
    <w:rsid w:val="00AB1613"/>
    <w:rsid w:val="00AB21E4"/>
    <w:rsid w:val="00AC2EA4"/>
    <w:rsid w:val="00AC3892"/>
    <w:rsid w:val="00AD1C84"/>
    <w:rsid w:val="00AD65DB"/>
    <w:rsid w:val="00AE12A8"/>
    <w:rsid w:val="00AE4301"/>
    <w:rsid w:val="00AE7CBF"/>
    <w:rsid w:val="00AF7E16"/>
    <w:rsid w:val="00AF7E73"/>
    <w:rsid w:val="00B07779"/>
    <w:rsid w:val="00B07AEC"/>
    <w:rsid w:val="00B105EE"/>
    <w:rsid w:val="00B12212"/>
    <w:rsid w:val="00B12C0C"/>
    <w:rsid w:val="00B133AD"/>
    <w:rsid w:val="00B21493"/>
    <w:rsid w:val="00B2271A"/>
    <w:rsid w:val="00B254B5"/>
    <w:rsid w:val="00B2779E"/>
    <w:rsid w:val="00B33681"/>
    <w:rsid w:val="00B424CC"/>
    <w:rsid w:val="00B42DA7"/>
    <w:rsid w:val="00B42E64"/>
    <w:rsid w:val="00B46702"/>
    <w:rsid w:val="00B478FF"/>
    <w:rsid w:val="00B613ED"/>
    <w:rsid w:val="00B702E2"/>
    <w:rsid w:val="00B73E38"/>
    <w:rsid w:val="00B83DDA"/>
    <w:rsid w:val="00B84669"/>
    <w:rsid w:val="00B859D4"/>
    <w:rsid w:val="00B861F2"/>
    <w:rsid w:val="00B87DC4"/>
    <w:rsid w:val="00B900DE"/>
    <w:rsid w:val="00BA03D0"/>
    <w:rsid w:val="00BA0A5C"/>
    <w:rsid w:val="00BA507B"/>
    <w:rsid w:val="00BB3058"/>
    <w:rsid w:val="00BB4A12"/>
    <w:rsid w:val="00BB6EF9"/>
    <w:rsid w:val="00BD1FAB"/>
    <w:rsid w:val="00BE11AE"/>
    <w:rsid w:val="00BE2074"/>
    <w:rsid w:val="00BE7A38"/>
    <w:rsid w:val="00BF0B37"/>
    <w:rsid w:val="00BF1927"/>
    <w:rsid w:val="00BF2400"/>
    <w:rsid w:val="00BF741C"/>
    <w:rsid w:val="00C119C3"/>
    <w:rsid w:val="00C13938"/>
    <w:rsid w:val="00C1559D"/>
    <w:rsid w:val="00C16AE4"/>
    <w:rsid w:val="00C212A3"/>
    <w:rsid w:val="00C2193C"/>
    <w:rsid w:val="00C3515E"/>
    <w:rsid w:val="00C36E68"/>
    <w:rsid w:val="00C426A5"/>
    <w:rsid w:val="00C45846"/>
    <w:rsid w:val="00C603DA"/>
    <w:rsid w:val="00C63E9E"/>
    <w:rsid w:val="00C7089A"/>
    <w:rsid w:val="00C73351"/>
    <w:rsid w:val="00C768A2"/>
    <w:rsid w:val="00C82A9F"/>
    <w:rsid w:val="00C92C22"/>
    <w:rsid w:val="00C94AC7"/>
    <w:rsid w:val="00CA1244"/>
    <w:rsid w:val="00CA3E03"/>
    <w:rsid w:val="00CA6550"/>
    <w:rsid w:val="00CB42E9"/>
    <w:rsid w:val="00CB4605"/>
    <w:rsid w:val="00CC0388"/>
    <w:rsid w:val="00CC55B6"/>
    <w:rsid w:val="00CC5AF7"/>
    <w:rsid w:val="00CD18E2"/>
    <w:rsid w:val="00CD3D0B"/>
    <w:rsid w:val="00CD4041"/>
    <w:rsid w:val="00CD7A29"/>
    <w:rsid w:val="00CE1321"/>
    <w:rsid w:val="00CE3993"/>
    <w:rsid w:val="00CE5BA4"/>
    <w:rsid w:val="00CF2350"/>
    <w:rsid w:val="00CF3F84"/>
    <w:rsid w:val="00CF6F6A"/>
    <w:rsid w:val="00CF71BE"/>
    <w:rsid w:val="00CF7FF9"/>
    <w:rsid w:val="00D0087F"/>
    <w:rsid w:val="00D03DEB"/>
    <w:rsid w:val="00D04B0F"/>
    <w:rsid w:val="00D052CA"/>
    <w:rsid w:val="00D10696"/>
    <w:rsid w:val="00D13BA7"/>
    <w:rsid w:val="00D13C3A"/>
    <w:rsid w:val="00D1435B"/>
    <w:rsid w:val="00D22D4D"/>
    <w:rsid w:val="00D23C19"/>
    <w:rsid w:val="00D305F8"/>
    <w:rsid w:val="00D35A25"/>
    <w:rsid w:val="00D3733F"/>
    <w:rsid w:val="00D423D7"/>
    <w:rsid w:val="00D44196"/>
    <w:rsid w:val="00D45453"/>
    <w:rsid w:val="00D50C2E"/>
    <w:rsid w:val="00D50C92"/>
    <w:rsid w:val="00D723A1"/>
    <w:rsid w:val="00D736FC"/>
    <w:rsid w:val="00D73B49"/>
    <w:rsid w:val="00D77F52"/>
    <w:rsid w:val="00D8210D"/>
    <w:rsid w:val="00D86020"/>
    <w:rsid w:val="00D91AC2"/>
    <w:rsid w:val="00DA4B95"/>
    <w:rsid w:val="00DB082E"/>
    <w:rsid w:val="00DB0CE1"/>
    <w:rsid w:val="00DB4E8B"/>
    <w:rsid w:val="00DB52F2"/>
    <w:rsid w:val="00DB5BB2"/>
    <w:rsid w:val="00DC1333"/>
    <w:rsid w:val="00DD0436"/>
    <w:rsid w:val="00DD4204"/>
    <w:rsid w:val="00DE18D6"/>
    <w:rsid w:val="00DF0D21"/>
    <w:rsid w:val="00DF1FF9"/>
    <w:rsid w:val="00DF5E13"/>
    <w:rsid w:val="00E12BE5"/>
    <w:rsid w:val="00E1611D"/>
    <w:rsid w:val="00E23AA8"/>
    <w:rsid w:val="00E25ED0"/>
    <w:rsid w:val="00E3530C"/>
    <w:rsid w:val="00E40C82"/>
    <w:rsid w:val="00E42A4D"/>
    <w:rsid w:val="00E45EF4"/>
    <w:rsid w:val="00E4694C"/>
    <w:rsid w:val="00E600E5"/>
    <w:rsid w:val="00E668BE"/>
    <w:rsid w:val="00E70A36"/>
    <w:rsid w:val="00E723E6"/>
    <w:rsid w:val="00E72B6A"/>
    <w:rsid w:val="00E72BC4"/>
    <w:rsid w:val="00E73427"/>
    <w:rsid w:val="00E76A0D"/>
    <w:rsid w:val="00E76AAE"/>
    <w:rsid w:val="00E81633"/>
    <w:rsid w:val="00E86A71"/>
    <w:rsid w:val="00EA1951"/>
    <w:rsid w:val="00EB1173"/>
    <w:rsid w:val="00EB196C"/>
    <w:rsid w:val="00EB4B1F"/>
    <w:rsid w:val="00EC0F9F"/>
    <w:rsid w:val="00EC4A4A"/>
    <w:rsid w:val="00EC4F33"/>
    <w:rsid w:val="00ED1888"/>
    <w:rsid w:val="00EF58E1"/>
    <w:rsid w:val="00F10DE7"/>
    <w:rsid w:val="00F14F17"/>
    <w:rsid w:val="00F14FE2"/>
    <w:rsid w:val="00F16378"/>
    <w:rsid w:val="00F27120"/>
    <w:rsid w:val="00F402B8"/>
    <w:rsid w:val="00F41C67"/>
    <w:rsid w:val="00F41F1D"/>
    <w:rsid w:val="00F57007"/>
    <w:rsid w:val="00F61304"/>
    <w:rsid w:val="00F705E4"/>
    <w:rsid w:val="00F72712"/>
    <w:rsid w:val="00F72C5E"/>
    <w:rsid w:val="00F73E28"/>
    <w:rsid w:val="00F84F8A"/>
    <w:rsid w:val="00F85503"/>
    <w:rsid w:val="00F857C7"/>
    <w:rsid w:val="00F9305C"/>
    <w:rsid w:val="00F9371E"/>
    <w:rsid w:val="00F95C07"/>
    <w:rsid w:val="00F97693"/>
    <w:rsid w:val="00FA2181"/>
    <w:rsid w:val="00FA406C"/>
    <w:rsid w:val="00FB0AC5"/>
    <w:rsid w:val="00FB1DDD"/>
    <w:rsid w:val="00FB35D1"/>
    <w:rsid w:val="00FB711B"/>
    <w:rsid w:val="00FC6CFB"/>
    <w:rsid w:val="00FC6FFF"/>
    <w:rsid w:val="00FD7B67"/>
    <w:rsid w:val="00FD7CA1"/>
    <w:rsid w:val="00FE2E1E"/>
    <w:rsid w:val="00FF2923"/>
    <w:rsid w:val="00FF2DFD"/>
    <w:rsid w:val="00FF3C84"/>
    <w:rsid w:val="024AC3FC"/>
    <w:rsid w:val="040ECEA7"/>
    <w:rsid w:val="0835A20D"/>
    <w:rsid w:val="08B97DEC"/>
    <w:rsid w:val="08B9A2CA"/>
    <w:rsid w:val="08E6ED00"/>
    <w:rsid w:val="08F04861"/>
    <w:rsid w:val="09E0AB3E"/>
    <w:rsid w:val="09F2B242"/>
    <w:rsid w:val="0A06E740"/>
    <w:rsid w:val="0A3369E3"/>
    <w:rsid w:val="0AC0E7FF"/>
    <w:rsid w:val="0C728E45"/>
    <w:rsid w:val="0D271293"/>
    <w:rsid w:val="0DB6EA16"/>
    <w:rsid w:val="0EFD07B2"/>
    <w:rsid w:val="0F7505F8"/>
    <w:rsid w:val="106180D1"/>
    <w:rsid w:val="146ED1A6"/>
    <w:rsid w:val="14D0F158"/>
    <w:rsid w:val="154CCB28"/>
    <w:rsid w:val="15D73798"/>
    <w:rsid w:val="1611B2CB"/>
    <w:rsid w:val="165A4E66"/>
    <w:rsid w:val="167982F1"/>
    <w:rsid w:val="17F19E60"/>
    <w:rsid w:val="1A4C9B74"/>
    <w:rsid w:val="1B9DC9CF"/>
    <w:rsid w:val="1BC76B91"/>
    <w:rsid w:val="1DD7271C"/>
    <w:rsid w:val="1ED3F8A0"/>
    <w:rsid w:val="1F78A315"/>
    <w:rsid w:val="208462FE"/>
    <w:rsid w:val="20C4EE1E"/>
    <w:rsid w:val="20DFA534"/>
    <w:rsid w:val="21EB9FBB"/>
    <w:rsid w:val="2212728A"/>
    <w:rsid w:val="22766E96"/>
    <w:rsid w:val="23330871"/>
    <w:rsid w:val="23810520"/>
    <w:rsid w:val="2421BCA9"/>
    <w:rsid w:val="2438C202"/>
    <w:rsid w:val="26027F99"/>
    <w:rsid w:val="291A9E87"/>
    <w:rsid w:val="2981C219"/>
    <w:rsid w:val="29BA57AA"/>
    <w:rsid w:val="29D6E4A0"/>
    <w:rsid w:val="29DAF50F"/>
    <w:rsid w:val="29EBBEB7"/>
    <w:rsid w:val="2CF9CBB9"/>
    <w:rsid w:val="2DCC7559"/>
    <w:rsid w:val="3062B6E6"/>
    <w:rsid w:val="314CBFF6"/>
    <w:rsid w:val="3166EC35"/>
    <w:rsid w:val="31D06F3C"/>
    <w:rsid w:val="321B8903"/>
    <w:rsid w:val="328A624A"/>
    <w:rsid w:val="33581F90"/>
    <w:rsid w:val="35746E96"/>
    <w:rsid w:val="358DC9F1"/>
    <w:rsid w:val="358DF899"/>
    <w:rsid w:val="3642D143"/>
    <w:rsid w:val="368214F6"/>
    <w:rsid w:val="3831214D"/>
    <w:rsid w:val="38DD2777"/>
    <w:rsid w:val="39A83FF2"/>
    <w:rsid w:val="3A0430EF"/>
    <w:rsid w:val="3B077EBA"/>
    <w:rsid w:val="3CA01CFB"/>
    <w:rsid w:val="3CFDD095"/>
    <w:rsid w:val="3CFEF328"/>
    <w:rsid w:val="3F79C693"/>
    <w:rsid w:val="40EA1469"/>
    <w:rsid w:val="41196957"/>
    <w:rsid w:val="412A1014"/>
    <w:rsid w:val="453D1E1C"/>
    <w:rsid w:val="4648C643"/>
    <w:rsid w:val="466C0727"/>
    <w:rsid w:val="46A08D70"/>
    <w:rsid w:val="473650E0"/>
    <w:rsid w:val="48D8B814"/>
    <w:rsid w:val="49302316"/>
    <w:rsid w:val="4A0FE71C"/>
    <w:rsid w:val="4A86D9AF"/>
    <w:rsid w:val="4AC44C0C"/>
    <w:rsid w:val="4B1396D8"/>
    <w:rsid w:val="4CD420B0"/>
    <w:rsid w:val="4D30FB0F"/>
    <w:rsid w:val="4D591D41"/>
    <w:rsid w:val="4E02648A"/>
    <w:rsid w:val="4E8E6344"/>
    <w:rsid w:val="4EDDBC97"/>
    <w:rsid w:val="4F4925E4"/>
    <w:rsid w:val="4F4C5C57"/>
    <w:rsid w:val="51464A22"/>
    <w:rsid w:val="51835044"/>
    <w:rsid w:val="51C92E46"/>
    <w:rsid w:val="51CCE0C3"/>
    <w:rsid w:val="53F8FCB3"/>
    <w:rsid w:val="541121EC"/>
    <w:rsid w:val="5466AEC9"/>
    <w:rsid w:val="549FCCF6"/>
    <w:rsid w:val="54A58367"/>
    <w:rsid w:val="54B25F0A"/>
    <w:rsid w:val="55843E6C"/>
    <w:rsid w:val="55C1ACE8"/>
    <w:rsid w:val="56A2D044"/>
    <w:rsid w:val="571C17AA"/>
    <w:rsid w:val="574AD70B"/>
    <w:rsid w:val="59F456B9"/>
    <w:rsid w:val="5A49459B"/>
    <w:rsid w:val="5B54A436"/>
    <w:rsid w:val="5C85A137"/>
    <w:rsid w:val="5CE85118"/>
    <w:rsid w:val="5D0F8BC1"/>
    <w:rsid w:val="5D19A7BE"/>
    <w:rsid w:val="5E214A14"/>
    <w:rsid w:val="5FE17E72"/>
    <w:rsid w:val="61219711"/>
    <w:rsid w:val="61FE5E50"/>
    <w:rsid w:val="620A5C40"/>
    <w:rsid w:val="642498CC"/>
    <w:rsid w:val="645F9F0C"/>
    <w:rsid w:val="649BE678"/>
    <w:rsid w:val="6512B665"/>
    <w:rsid w:val="6556C897"/>
    <w:rsid w:val="6574EE1B"/>
    <w:rsid w:val="6661176F"/>
    <w:rsid w:val="66F4DB7D"/>
    <w:rsid w:val="671DF82E"/>
    <w:rsid w:val="68E5A843"/>
    <w:rsid w:val="6A8BD69C"/>
    <w:rsid w:val="6ACC3DA3"/>
    <w:rsid w:val="6AF9D538"/>
    <w:rsid w:val="6B7FCB39"/>
    <w:rsid w:val="6B8F5A3E"/>
    <w:rsid w:val="6BA8016B"/>
    <w:rsid w:val="6C55850D"/>
    <w:rsid w:val="6CB97664"/>
    <w:rsid w:val="6D6A1815"/>
    <w:rsid w:val="6DC5794C"/>
    <w:rsid w:val="6F57CAE6"/>
    <w:rsid w:val="700CB6DC"/>
    <w:rsid w:val="71B0D06A"/>
    <w:rsid w:val="71EB0AAE"/>
    <w:rsid w:val="724A8177"/>
    <w:rsid w:val="74BA8920"/>
    <w:rsid w:val="75B75DD4"/>
    <w:rsid w:val="75FE6387"/>
    <w:rsid w:val="76DF0D82"/>
    <w:rsid w:val="77E849C2"/>
    <w:rsid w:val="7807A9A0"/>
    <w:rsid w:val="794E686F"/>
    <w:rsid w:val="7950F71B"/>
    <w:rsid w:val="79AC7B40"/>
    <w:rsid w:val="7DE1FF67"/>
    <w:rsid w:val="7E166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3AE232"/>
  <w15:chartTrackingRefBased/>
  <w15:docId w15:val="{6C6534D0-AA42-4809-9358-9858C70AE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C5E"/>
    <w:pPr>
      <w:spacing w:line="360" w:lineRule="auto"/>
    </w:pPr>
    <w:rPr>
      <w:rFonts w:ascii="Sans Serif Collection" w:hAnsi="Sans Serif Collection"/>
      <w:sz w:val="24"/>
    </w:rPr>
  </w:style>
  <w:style w:type="paragraph" w:styleId="Heading1">
    <w:name w:val="heading 1"/>
    <w:basedOn w:val="Normal"/>
    <w:next w:val="Normal"/>
    <w:link w:val="Heading1Char"/>
    <w:uiPriority w:val="9"/>
    <w:qFormat/>
    <w:rsid w:val="00F72C5E"/>
    <w:pPr>
      <w:keepNext/>
      <w:keepLines/>
      <w:numPr>
        <w:numId w:val="5"/>
      </w:numPr>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uiPriority w:val="9"/>
    <w:unhideWhenUsed/>
    <w:qFormat/>
    <w:rsid w:val="00F72C5E"/>
    <w:pPr>
      <w:keepNext/>
      <w:keepLines/>
      <w:numPr>
        <w:ilvl w:val="1"/>
        <w:numId w:val="5"/>
      </w:numPr>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8445C3"/>
    <w:pPr>
      <w:keepNext/>
      <w:keepLines/>
      <w:numPr>
        <w:ilvl w:val="2"/>
        <w:numId w:val="5"/>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445C3"/>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445C3"/>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445C3"/>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445C3"/>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445C3"/>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45C3"/>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C5E"/>
    <w:rPr>
      <w:rFonts w:ascii="Sans Serif Collection" w:eastAsiaTheme="majorEastAsia" w:hAnsi="Sans Serif Collection" w:cstheme="majorBidi"/>
      <w:color w:val="2E74B5" w:themeColor="accent1" w:themeShade="BF"/>
      <w:sz w:val="24"/>
      <w:szCs w:val="32"/>
    </w:rPr>
  </w:style>
  <w:style w:type="character" w:customStyle="1" w:styleId="Heading2Char">
    <w:name w:val="Heading 2 Char"/>
    <w:basedOn w:val="DefaultParagraphFont"/>
    <w:link w:val="Heading2"/>
    <w:uiPriority w:val="9"/>
    <w:rsid w:val="00F72C5E"/>
    <w:rPr>
      <w:rFonts w:ascii="Sans Serif Collection" w:eastAsiaTheme="majorEastAsia" w:hAnsi="Sans Serif Collection" w:cstheme="majorBidi"/>
      <w:color w:val="2E74B5" w:themeColor="accent1" w:themeShade="BF"/>
      <w:sz w:val="24"/>
      <w:szCs w:val="26"/>
    </w:rPr>
  </w:style>
  <w:style w:type="character" w:customStyle="1" w:styleId="Heading3Char">
    <w:name w:val="Heading 3 Char"/>
    <w:basedOn w:val="DefaultParagraphFont"/>
    <w:link w:val="Heading3"/>
    <w:uiPriority w:val="9"/>
    <w:rsid w:val="008445C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445C3"/>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8445C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8445C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8445C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8445C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45C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4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5C3"/>
    <w:rPr>
      <w:rFonts w:ascii="Sans Serif Collection" w:hAnsi="Sans Serif Collection"/>
      <w:sz w:val="24"/>
    </w:rPr>
  </w:style>
  <w:style w:type="paragraph" w:styleId="Footer">
    <w:name w:val="footer"/>
    <w:basedOn w:val="Normal"/>
    <w:link w:val="FooterChar"/>
    <w:uiPriority w:val="99"/>
    <w:unhideWhenUsed/>
    <w:rsid w:val="00844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5C3"/>
    <w:rPr>
      <w:rFonts w:ascii="Sans Serif Collection" w:hAnsi="Sans Serif Collection"/>
      <w:sz w:val="24"/>
    </w:rPr>
  </w:style>
  <w:style w:type="paragraph" w:styleId="TOCHeading">
    <w:name w:val="TOC Heading"/>
    <w:basedOn w:val="Heading1"/>
    <w:next w:val="Normal"/>
    <w:uiPriority w:val="39"/>
    <w:unhideWhenUsed/>
    <w:qFormat/>
    <w:rsid w:val="00922B5F"/>
    <w:pPr>
      <w:numPr>
        <w:numId w:val="0"/>
      </w:numPr>
      <w:spacing w:line="259" w:lineRule="auto"/>
      <w:outlineLvl w:val="9"/>
    </w:pPr>
    <w:rPr>
      <w:rFonts w:asciiTheme="majorHAnsi" w:hAnsiTheme="majorHAnsi"/>
      <w:kern w:val="0"/>
      <w:sz w:val="32"/>
      <w:lang w:eastAsia="en-GB"/>
      <w14:ligatures w14:val="none"/>
    </w:rPr>
  </w:style>
  <w:style w:type="paragraph" w:styleId="TOC2">
    <w:name w:val="toc 2"/>
    <w:basedOn w:val="Normal"/>
    <w:next w:val="Normal"/>
    <w:autoRedefine/>
    <w:uiPriority w:val="39"/>
    <w:unhideWhenUsed/>
    <w:rsid w:val="00922B5F"/>
    <w:pPr>
      <w:spacing w:after="100"/>
      <w:ind w:left="240"/>
    </w:pPr>
  </w:style>
  <w:style w:type="paragraph" w:styleId="TOC1">
    <w:name w:val="toc 1"/>
    <w:basedOn w:val="Normal"/>
    <w:next w:val="Normal"/>
    <w:autoRedefine/>
    <w:uiPriority w:val="39"/>
    <w:unhideWhenUsed/>
    <w:rsid w:val="00BB6EF9"/>
    <w:pPr>
      <w:tabs>
        <w:tab w:val="left" w:pos="440"/>
        <w:tab w:val="right" w:leader="dot" w:pos="9016"/>
      </w:tabs>
      <w:spacing w:after="100" w:line="240" w:lineRule="auto"/>
    </w:pPr>
  </w:style>
  <w:style w:type="character" w:styleId="Hyperlink">
    <w:name w:val="Hyperlink"/>
    <w:basedOn w:val="DefaultParagraphFont"/>
    <w:uiPriority w:val="99"/>
    <w:unhideWhenUsed/>
    <w:rsid w:val="00922B5F"/>
    <w:rPr>
      <w:color w:val="0563C1" w:themeColor="hyperlink"/>
      <w:u w:val="single"/>
    </w:rPr>
  </w:style>
  <w:style w:type="paragraph" w:customStyle="1" w:styleId="Default">
    <w:name w:val="Default"/>
    <w:rsid w:val="00E600E5"/>
    <w:pPr>
      <w:autoSpaceDE w:val="0"/>
      <w:autoSpaceDN w:val="0"/>
      <w:adjustRightInd w:val="0"/>
      <w:spacing w:after="0" w:line="240" w:lineRule="auto"/>
    </w:pPr>
    <w:rPr>
      <w:rFonts w:ascii="Calibri" w:hAnsi="Calibri" w:cs="Calibri"/>
      <w:color w:val="000000"/>
      <w:kern w:val="0"/>
      <w:sz w:val="24"/>
      <w:szCs w:val="24"/>
    </w:rPr>
  </w:style>
  <w:style w:type="paragraph" w:styleId="ListParagraph">
    <w:name w:val="List Paragraph"/>
    <w:basedOn w:val="Normal"/>
    <w:uiPriority w:val="34"/>
    <w:qFormat/>
    <w:rsid w:val="005D1A74"/>
    <w:pPr>
      <w:ind w:left="720"/>
      <w:contextualSpacing/>
    </w:pPr>
  </w:style>
  <w:style w:type="paragraph" w:styleId="Caption">
    <w:name w:val="caption"/>
    <w:basedOn w:val="Normal"/>
    <w:next w:val="Normal"/>
    <w:uiPriority w:val="35"/>
    <w:unhideWhenUsed/>
    <w:qFormat/>
    <w:rsid w:val="00910A6F"/>
    <w:pPr>
      <w:spacing w:after="200" w:line="240" w:lineRule="auto"/>
    </w:pPr>
    <w:rPr>
      <w:i/>
      <w:iCs/>
      <w:color w:val="44546A" w:themeColor="text2"/>
      <w:sz w:val="18"/>
      <w:szCs w:val="18"/>
    </w:rPr>
  </w:style>
  <w:style w:type="character" w:styleId="LineNumber">
    <w:name w:val="line number"/>
    <w:basedOn w:val="DefaultParagraphFont"/>
    <w:uiPriority w:val="99"/>
    <w:semiHidden/>
    <w:unhideWhenUsed/>
    <w:rsid w:val="007373D5"/>
  </w:style>
  <w:style w:type="paragraph" w:styleId="Bibliography">
    <w:name w:val="Bibliography"/>
    <w:basedOn w:val="Normal"/>
    <w:next w:val="Normal"/>
    <w:uiPriority w:val="37"/>
    <w:unhideWhenUsed/>
    <w:rsid w:val="00B42DA7"/>
  </w:style>
  <w:style w:type="character" w:styleId="UnresolvedMention">
    <w:name w:val="Unresolved Mention"/>
    <w:basedOn w:val="DefaultParagraphFont"/>
    <w:uiPriority w:val="99"/>
    <w:semiHidden/>
    <w:unhideWhenUsed/>
    <w:rsid w:val="00021FCA"/>
    <w:rPr>
      <w:color w:val="605E5C"/>
      <w:shd w:val="clear" w:color="auto" w:fill="E1DFDD"/>
    </w:rPr>
  </w:style>
  <w:style w:type="character" w:customStyle="1" w:styleId="topic-highlight">
    <w:name w:val="topic-highlight"/>
    <w:basedOn w:val="DefaultParagraphFont"/>
    <w:rsid w:val="00466895"/>
  </w:style>
  <w:style w:type="paragraph" w:styleId="NormalWeb">
    <w:name w:val="Normal (Web)"/>
    <w:basedOn w:val="Normal"/>
    <w:uiPriority w:val="99"/>
    <w:unhideWhenUsed/>
    <w:rsid w:val="0070789B"/>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PlaceholderText">
    <w:name w:val="Placeholder Text"/>
    <w:basedOn w:val="DefaultParagraphFont"/>
    <w:uiPriority w:val="99"/>
    <w:semiHidden/>
    <w:rsid w:val="00C13938"/>
    <w:rPr>
      <w:color w:val="666666"/>
    </w:rPr>
  </w:style>
  <w:style w:type="character" w:styleId="Strong">
    <w:name w:val="Strong"/>
    <w:basedOn w:val="DefaultParagraphFont"/>
    <w:uiPriority w:val="22"/>
    <w:qFormat/>
    <w:rsid w:val="004B620D"/>
    <w:rPr>
      <w:b/>
      <w:bCs/>
    </w:rPr>
  </w:style>
  <w:style w:type="table" w:styleId="TableGrid">
    <w:name w:val="Table Grid"/>
    <w:basedOn w:val="TableNormal"/>
    <w:uiPriority w:val="39"/>
    <w:rsid w:val="001A5E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B52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314215">
      <w:bodyDiv w:val="1"/>
      <w:marLeft w:val="0"/>
      <w:marRight w:val="0"/>
      <w:marTop w:val="0"/>
      <w:marBottom w:val="0"/>
      <w:divBdr>
        <w:top w:val="none" w:sz="0" w:space="0" w:color="auto"/>
        <w:left w:val="none" w:sz="0" w:space="0" w:color="auto"/>
        <w:bottom w:val="none" w:sz="0" w:space="0" w:color="auto"/>
        <w:right w:val="none" w:sz="0" w:space="0" w:color="auto"/>
      </w:divBdr>
    </w:div>
    <w:div w:id="100226432">
      <w:bodyDiv w:val="1"/>
      <w:marLeft w:val="0"/>
      <w:marRight w:val="0"/>
      <w:marTop w:val="0"/>
      <w:marBottom w:val="0"/>
      <w:divBdr>
        <w:top w:val="none" w:sz="0" w:space="0" w:color="auto"/>
        <w:left w:val="none" w:sz="0" w:space="0" w:color="auto"/>
        <w:bottom w:val="none" w:sz="0" w:space="0" w:color="auto"/>
        <w:right w:val="none" w:sz="0" w:space="0" w:color="auto"/>
      </w:divBdr>
    </w:div>
    <w:div w:id="114566902">
      <w:bodyDiv w:val="1"/>
      <w:marLeft w:val="0"/>
      <w:marRight w:val="0"/>
      <w:marTop w:val="0"/>
      <w:marBottom w:val="0"/>
      <w:divBdr>
        <w:top w:val="none" w:sz="0" w:space="0" w:color="auto"/>
        <w:left w:val="none" w:sz="0" w:space="0" w:color="auto"/>
        <w:bottom w:val="none" w:sz="0" w:space="0" w:color="auto"/>
        <w:right w:val="none" w:sz="0" w:space="0" w:color="auto"/>
      </w:divBdr>
    </w:div>
    <w:div w:id="266544063">
      <w:bodyDiv w:val="1"/>
      <w:marLeft w:val="0"/>
      <w:marRight w:val="0"/>
      <w:marTop w:val="0"/>
      <w:marBottom w:val="0"/>
      <w:divBdr>
        <w:top w:val="none" w:sz="0" w:space="0" w:color="auto"/>
        <w:left w:val="none" w:sz="0" w:space="0" w:color="auto"/>
        <w:bottom w:val="none" w:sz="0" w:space="0" w:color="auto"/>
        <w:right w:val="none" w:sz="0" w:space="0" w:color="auto"/>
      </w:divBdr>
    </w:div>
    <w:div w:id="360324369">
      <w:bodyDiv w:val="1"/>
      <w:marLeft w:val="0"/>
      <w:marRight w:val="0"/>
      <w:marTop w:val="0"/>
      <w:marBottom w:val="0"/>
      <w:divBdr>
        <w:top w:val="none" w:sz="0" w:space="0" w:color="auto"/>
        <w:left w:val="none" w:sz="0" w:space="0" w:color="auto"/>
        <w:bottom w:val="none" w:sz="0" w:space="0" w:color="auto"/>
        <w:right w:val="none" w:sz="0" w:space="0" w:color="auto"/>
      </w:divBdr>
    </w:div>
    <w:div w:id="424037584">
      <w:bodyDiv w:val="1"/>
      <w:marLeft w:val="0"/>
      <w:marRight w:val="0"/>
      <w:marTop w:val="0"/>
      <w:marBottom w:val="0"/>
      <w:divBdr>
        <w:top w:val="none" w:sz="0" w:space="0" w:color="auto"/>
        <w:left w:val="none" w:sz="0" w:space="0" w:color="auto"/>
        <w:bottom w:val="none" w:sz="0" w:space="0" w:color="auto"/>
        <w:right w:val="none" w:sz="0" w:space="0" w:color="auto"/>
      </w:divBdr>
    </w:div>
    <w:div w:id="515074380">
      <w:bodyDiv w:val="1"/>
      <w:marLeft w:val="0"/>
      <w:marRight w:val="0"/>
      <w:marTop w:val="0"/>
      <w:marBottom w:val="0"/>
      <w:divBdr>
        <w:top w:val="none" w:sz="0" w:space="0" w:color="auto"/>
        <w:left w:val="none" w:sz="0" w:space="0" w:color="auto"/>
        <w:bottom w:val="none" w:sz="0" w:space="0" w:color="auto"/>
        <w:right w:val="none" w:sz="0" w:space="0" w:color="auto"/>
      </w:divBdr>
    </w:div>
    <w:div w:id="1007713355">
      <w:bodyDiv w:val="1"/>
      <w:marLeft w:val="0"/>
      <w:marRight w:val="0"/>
      <w:marTop w:val="0"/>
      <w:marBottom w:val="0"/>
      <w:divBdr>
        <w:top w:val="none" w:sz="0" w:space="0" w:color="auto"/>
        <w:left w:val="none" w:sz="0" w:space="0" w:color="auto"/>
        <w:bottom w:val="none" w:sz="0" w:space="0" w:color="auto"/>
        <w:right w:val="none" w:sz="0" w:space="0" w:color="auto"/>
      </w:divBdr>
    </w:div>
    <w:div w:id="1175073696">
      <w:bodyDiv w:val="1"/>
      <w:marLeft w:val="0"/>
      <w:marRight w:val="0"/>
      <w:marTop w:val="0"/>
      <w:marBottom w:val="0"/>
      <w:divBdr>
        <w:top w:val="none" w:sz="0" w:space="0" w:color="auto"/>
        <w:left w:val="none" w:sz="0" w:space="0" w:color="auto"/>
        <w:bottom w:val="none" w:sz="0" w:space="0" w:color="auto"/>
        <w:right w:val="none" w:sz="0" w:space="0" w:color="auto"/>
      </w:divBdr>
    </w:div>
    <w:div w:id="1428966234">
      <w:bodyDiv w:val="1"/>
      <w:marLeft w:val="0"/>
      <w:marRight w:val="0"/>
      <w:marTop w:val="0"/>
      <w:marBottom w:val="0"/>
      <w:divBdr>
        <w:top w:val="none" w:sz="0" w:space="0" w:color="auto"/>
        <w:left w:val="none" w:sz="0" w:space="0" w:color="auto"/>
        <w:bottom w:val="none" w:sz="0" w:space="0" w:color="auto"/>
        <w:right w:val="none" w:sz="0" w:space="0" w:color="auto"/>
      </w:divBdr>
    </w:div>
    <w:div w:id="1431664369">
      <w:bodyDiv w:val="1"/>
      <w:marLeft w:val="0"/>
      <w:marRight w:val="0"/>
      <w:marTop w:val="0"/>
      <w:marBottom w:val="0"/>
      <w:divBdr>
        <w:top w:val="none" w:sz="0" w:space="0" w:color="auto"/>
        <w:left w:val="none" w:sz="0" w:space="0" w:color="auto"/>
        <w:bottom w:val="none" w:sz="0" w:space="0" w:color="auto"/>
        <w:right w:val="none" w:sz="0" w:space="0" w:color="auto"/>
      </w:divBdr>
    </w:div>
    <w:div w:id="1658415788">
      <w:bodyDiv w:val="1"/>
      <w:marLeft w:val="0"/>
      <w:marRight w:val="0"/>
      <w:marTop w:val="0"/>
      <w:marBottom w:val="0"/>
      <w:divBdr>
        <w:top w:val="none" w:sz="0" w:space="0" w:color="auto"/>
        <w:left w:val="none" w:sz="0" w:space="0" w:color="auto"/>
        <w:bottom w:val="none" w:sz="0" w:space="0" w:color="auto"/>
        <w:right w:val="none" w:sz="0" w:space="0" w:color="auto"/>
      </w:divBdr>
    </w:div>
    <w:div w:id="1718698666">
      <w:bodyDiv w:val="1"/>
      <w:marLeft w:val="0"/>
      <w:marRight w:val="0"/>
      <w:marTop w:val="0"/>
      <w:marBottom w:val="0"/>
      <w:divBdr>
        <w:top w:val="none" w:sz="0" w:space="0" w:color="auto"/>
        <w:left w:val="none" w:sz="0" w:space="0" w:color="auto"/>
        <w:bottom w:val="none" w:sz="0" w:space="0" w:color="auto"/>
        <w:right w:val="none" w:sz="0" w:space="0" w:color="auto"/>
      </w:divBdr>
    </w:div>
    <w:div w:id="1825656025">
      <w:bodyDiv w:val="1"/>
      <w:marLeft w:val="0"/>
      <w:marRight w:val="0"/>
      <w:marTop w:val="0"/>
      <w:marBottom w:val="0"/>
      <w:divBdr>
        <w:top w:val="none" w:sz="0" w:space="0" w:color="auto"/>
        <w:left w:val="none" w:sz="0" w:space="0" w:color="auto"/>
        <w:bottom w:val="none" w:sz="0" w:space="0" w:color="auto"/>
        <w:right w:val="none" w:sz="0" w:space="0" w:color="auto"/>
      </w:divBdr>
    </w:div>
    <w:div w:id="1878199611">
      <w:bodyDiv w:val="1"/>
      <w:marLeft w:val="0"/>
      <w:marRight w:val="0"/>
      <w:marTop w:val="0"/>
      <w:marBottom w:val="0"/>
      <w:divBdr>
        <w:top w:val="none" w:sz="0" w:space="0" w:color="auto"/>
        <w:left w:val="none" w:sz="0" w:space="0" w:color="auto"/>
        <w:bottom w:val="none" w:sz="0" w:space="0" w:color="auto"/>
        <w:right w:val="none" w:sz="0" w:space="0" w:color="auto"/>
      </w:divBdr>
    </w:div>
    <w:div w:id="1991058007">
      <w:bodyDiv w:val="1"/>
      <w:marLeft w:val="0"/>
      <w:marRight w:val="0"/>
      <w:marTop w:val="0"/>
      <w:marBottom w:val="0"/>
      <w:divBdr>
        <w:top w:val="none" w:sz="0" w:space="0" w:color="auto"/>
        <w:left w:val="none" w:sz="0" w:space="0" w:color="auto"/>
        <w:bottom w:val="none" w:sz="0" w:space="0" w:color="auto"/>
        <w:right w:val="none" w:sz="0" w:space="0" w:color="auto"/>
      </w:divBdr>
    </w:div>
    <w:div w:id="2122603843">
      <w:bodyDiv w:val="1"/>
      <w:marLeft w:val="0"/>
      <w:marRight w:val="0"/>
      <w:marTop w:val="0"/>
      <w:marBottom w:val="0"/>
      <w:divBdr>
        <w:top w:val="none" w:sz="0" w:space="0" w:color="auto"/>
        <w:left w:val="none" w:sz="0" w:space="0" w:color="auto"/>
        <w:bottom w:val="none" w:sz="0" w:space="0" w:color="auto"/>
        <w:right w:val="none" w:sz="0" w:space="0" w:color="auto"/>
      </w:divBdr>
    </w:div>
    <w:div w:id="212665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1.png"/><Relationship Id="rId39" Type="http://schemas.openxmlformats.org/officeDocument/2006/relationships/hyperlink" Target="https://www.protank.com/sulfuric-acid" TargetMode="External"/><Relationship Id="rId21" Type="http://schemas.openxmlformats.org/officeDocument/2006/relationships/image" Target="media/image8.png"/><Relationship Id="rId34" Type="http://schemas.openxmlformats.org/officeDocument/2006/relationships/image" Target="cid:85ad77b2-b6d0-4e17-b2bf-f7a9cde0db2c" TargetMode="External"/><Relationship Id="rId42" Type="http://schemas.openxmlformats.org/officeDocument/2006/relationships/hyperlink" Target="https://testbook.com/mechanical-engineering/hot-working-and-cold-working-definition"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ciencedirect.com/topics/engineering/stainless-steel" TargetMode="External"/><Relationship Id="rId32" Type="http://schemas.openxmlformats.org/officeDocument/2006/relationships/image" Target="media/image17.png"/><Relationship Id="rId37" Type="http://schemas.openxmlformats.org/officeDocument/2006/relationships/image" Target="media/image21.png"/><Relationship Id="rId40" Type="http://schemas.openxmlformats.org/officeDocument/2006/relationships/hyperlink" Target="https://www.rotomshop.co.uk/plastic-storage-containers/plastic-lids/?srsltid=AfmBOorIwvM9kGwhM3RWb1ZoIS6DzYYYOuRkbUq5hz_76bieTNtLwlqO" TargetMode="External"/><Relationship Id="rId45"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3.png"/><Relationship Id="rId36" Type="http://schemas.openxmlformats.org/officeDocument/2006/relationships/image" Target="media/image20.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6.png"/><Relationship Id="rId44" Type="http://schemas.openxmlformats.org/officeDocument/2006/relationships/hyperlink" Target="https://www.uti.edu/blog/welding/aluminum-weld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yssenkrupp-materials.co.uk/aluminium/" TargetMode="External"/><Relationship Id="rId22" Type="http://schemas.openxmlformats.org/officeDocument/2006/relationships/image" Target="media/image9.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19.png"/><Relationship Id="rId43" Type="http://schemas.openxmlformats.org/officeDocument/2006/relationships/hyperlink" Target="https://www.themetalstore.co.uk/"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hyperlink" Target="https://www.sciencedirect.com/topics/materials-science/aluminum" TargetMode="External"/><Relationship Id="rId33" Type="http://schemas.openxmlformats.org/officeDocument/2006/relationships/image" Target="media/image18.png"/><Relationship Id="rId38" Type="http://schemas.openxmlformats.org/officeDocument/2006/relationships/hyperlink" Target="https://www.metals4u.co.uk/materials/stainless-steel/stainless-steel-sheet-and-plate/sheet-and-plate-dull-polished/91413-p" TargetMode="External"/><Relationship Id="rId4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hyperlink" Target="https://www.screwfix.com/c/security-ironmongery/hinges/cat8402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15e652ca05126404b212ea464149f58a">
  <xsd:schema xmlns:xsd="http://www.w3.org/2001/XMLSchema" xmlns:xs="http://www.w3.org/2001/XMLSchema" xmlns:p="http://schemas.microsoft.com/office/2006/metadata/properties" xmlns:ns3="0ebdf10f-b5a3-45b6-acdb-7dc1eb398785" targetNamespace="http://schemas.microsoft.com/office/2006/metadata/properties" ma:root="true" ma:fieldsID="5d8c9d40d61c12a78bdc58f194bcc14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{429C5DC8-FD66-4305-98DF-E88C6EE53F25}</b:Guid>
    <b:LCID>en-GB</b:LCID>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377058-502B-48FF-98A5-E97A82927FE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FD8B94A-2D7D-4774-A2AC-74637B2BB6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B9C630-6A26-4599-ABB9-AB41FB012B3C}">
  <ds:schemaRefs>
    <ds:schemaRef ds:uri="http://schemas.openxmlformats.org/officeDocument/2006/bibliography"/>
  </ds:schemaRefs>
</ds:datastoreItem>
</file>

<file path=customXml/itemProps4.xml><?xml version="1.0" encoding="utf-8"?>
<ds:datastoreItem xmlns:ds="http://schemas.openxmlformats.org/officeDocument/2006/customXml" ds:itemID="{8B68327A-087D-415C-98E1-49604E0926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1072</TotalTime>
  <Pages>1</Pages>
  <Words>3115</Words>
  <Characters>17759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20833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Davies</dc:creator>
  <cp:keywords/>
  <dc:description/>
  <cp:lastModifiedBy>Gethin Davies</cp:lastModifiedBy>
  <cp:revision>21</cp:revision>
  <cp:lastPrinted>2025-01-14T17:55:00Z</cp:lastPrinted>
  <dcterms:created xsi:type="dcterms:W3CDTF">2024-12-24T21:23:00Z</dcterms:created>
  <dcterms:modified xsi:type="dcterms:W3CDTF">2025-01-14T17:57:00Z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