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306BF" w14:textId="4948989E" w:rsidR="00DD4308" w:rsidRDefault="00DD4308" w:rsidP="00DD4308">
      <w:r>
        <w:rPr>
          <w:noProof/>
        </w:rPr>
        <w:drawing>
          <wp:anchor distT="0" distB="0" distL="114300" distR="114300" simplePos="0" relativeHeight="251668480" behindDoc="1" locked="0" layoutInCell="1" allowOverlap="1" wp14:anchorId="2834D891" wp14:editId="3AD0514E">
            <wp:simplePos x="0" y="0"/>
            <wp:positionH relativeFrom="page">
              <wp:align>right</wp:align>
            </wp:positionH>
            <wp:positionV relativeFrom="paragraph">
              <wp:posOffset>-959005</wp:posOffset>
            </wp:positionV>
            <wp:extent cx="7522907" cy="8115935"/>
            <wp:effectExtent l="0" t="0" r="1905" b="0"/>
            <wp:wrapNone/>
            <wp:docPr id="26" name="Picture 26" descr="A close-up of the su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lose-up of the sun&#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2907" cy="811593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0E6507DF" wp14:editId="01B095AF">
            <wp:simplePos x="0" y="0"/>
            <wp:positionH relativeFrom="column">
              <wp:posOffset>1748790</wp:posOffset>
            </wp:positionH>
            <wp:positionV relativeFrom="paragraph">
              <wp:posOffset>4669790</wp:posOffset>
            </wp:positionV>
            <wp:extent cx="4909185" cy="5083810"/>
            <wp:effectExtent l="0" t="0" r="5715" b="2540"/>
            <wp:wrapNone/>
            <wp:docPr id="25" name="Picture 25"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hape, arrow&#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09185" cy="50838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54EBBDA4" wp14:editId="326E6587">
            <wp:simplePos x="0" y="0"/>
            <wp:positionH relativeFrom="column">
              <wp:posOffset>4337050</wp:posOffset>
            </wp:positionH>
            <wp:positionV relativeFrom="paragraph">
              <wp:posOffset>9060180</wp:posOffset>
            </wp:positionV>
            <wp:extent cx="1911350" cy="506095"/>
            <wp:effectExtent l="0" t="0" r="0" b="0"/>
            <wp:wrapNone/>
            <wp:docPr id="24" name="Picture 2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clip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0" cy="50609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2336" behindDoc="1" locked="0" layoutInCell="1" allowOverlap="1" wp14:anchorId="6BF6CB57" wp14:editId="75E3AF67">
                <wp:simplePos x="0" y="0"/>
                <wp:positionH relativeFrom="column">
                  <wp:posOffset>-219075</wp:posOffset>
                </wp:positionH>
                <wp:positionV relativeFrom="paragraph">
                  <wp:posOffset>5969285</wp:posOffset>
                </wp:positionV>
                <wp:extent cx="3710152" cy="3005959"/>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152" cy="3005959"/>
                        </a:xfrm>
                        <a:prstGeom prst="rect">
                          <a:avLst/>
                        </a:prstGeom>
                        <a:noFill/>
                        <a:ln w="9525">
                          <a:noFill/>
                          <a:miter lim="800000"/>
                          <a:headEnd/>
                          <a:tailEnd/>
                        </a:ln>
                      </wps:spPr>
                      <wps:txbx>
                        <w:txbxContent>
                          <w:p w14:paraId="72D72F4A" w14:textId="5A47F9F4" w:rsidR="00DD4308" w:rsidRPr="00734673" w:rsidRDefault="00DD4308" w:rsidP="00DD4308">
                            <w:pPr>
                              <w:rPr>
                                <w:rFonts w:ascii="Arial" w:hAnsi="Arial" w:cs="Arial"/>
                                <w:color w:val="000000" w:themeColor="text1"/>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F6CB57" id="_x0000_t202" coordsize="21600,21600" o:spt="202" path="m,l,21600r21600,l21600,xe">
                <v:stroke joinstyle="miter"/>
                <v:path gradientshapeok="t" o:connecttype="rect"/>
              </v:shapetype>
              <v:shape id="Text Box 2" o:spid="_x0000_s1026" type="#_x0000_t202" style="position:absolute;margin-left:-17.25pt;margin-top:470pt;width:292.15pt;height:236.7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" filled="f" stroked="f">
                <v:textbox>
                  <w:txbxContent>
                    <w:p w14:paraId="72D72F4A" w14:textId="5A47F9F4" w:rsidR="00DD4308" w:rsidRPr="00734673" w:rsidRDefault="00DD4308" w:rsidP="00DD4308">
                      <w:pPr>
                        <w:rPr>
                          <w:rFonts w:ascii="Arial" w:hAnsi="Arial" w:cs="Arial"/>
                          <w:color w:val="000000" w:themeColor="text1"/>
                          <w:sz w:val="30"/>
                          <w:szCs w:val="30"/>
                        </w:rPr>
                      </w:pP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71138AC6" wp14:editId="664F673C">
                <wp:simplePos x="0" y="0"/>
                <wp:positionH relativeFrom="column">
                  <wp:posOffset>-191770</wp:posOffset>
                </wp:positionH>
                <wp:positionV relativeFrom="paragraph">
                  <wp:posOffset>4044251</wp:posOffset>
                </wp:positionV>
                <wp:extent cx="3119718" cy="0"/>
                <wp:effectExtent l="0" t="19050" r="24130" b="19050"/>
                <wp:wrapNone/>
                <wp:docPr id="22" name="Straight Connector 22"/>
                <wp:cNvGraphicFramePr/>
                <a:graphic xmlns:a="http://schemas.openxmlformats.org/drawingml/2006/main">
                  <a:graphicData uri="http://schemas.microsoft.com/office/word/2010/wordprocessingShape">
                    <wps:wsp>
                      <wps:cNvCnPr/>
                      <wps:spPr>
                        <a:xfrm>
                          <a:off x="0" y="0"/>
                          <a:ext cx="3119718" cy="0"/>
                        </a:xfrm>
                        <a:prstGeom prst="line">
                          <a:avLst/>
                        </a:prstGeom>
                        <a:ln w="381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B065DCA" id="Straight Connector 22"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1pt,318.45pt" to="230.55pt,3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" strokecolor="#0d0d0d [3069]" strokeweight="3pt"/>
            </w:pict>
          </mc:Fallback>
        </mc:AlternateContent>
      </w:r>
    </w:p>
    <w:p w14:paraId="0CBA0D14" w14:textId="249C8258" w:rsidR="009F5CCF" w:rsidRDefault="009F5CCF">
      <w:pPr>
        <w:pStyle w:val="DMHead1"/>
      </w:pPr>
    </w:p>
    <w:p w14:paraId="37623D72" w14:textId="0113CD1A" w:rsidR="009F5CCF" w:rsidRDefault="0092495E">
      <w:pPr>
        <w:rPr>
          <w:rFonts w:ascii="Arial" w:eastAsiaTheme="majorEastAsia" w:hAnsi="Arial" w:cs="Arial"/>
          <w:b/>
          <w:bCs/>
          <w:sz w:val="25"/>
          <w:szCs w:val="25"/>
          <w:lang w:val="en-US"/>
        </w:rPr>
      </w:pPr>
      <w:r>
        <w:rPr>
          <w:noProof/>
        </w:rPr>
        <mc:AlternateContent>
          <mc:Choice Requires="wps">
            <w:drawing>
              <wp:anchor distT="0" distB="0" distL="114300" distR="114300" simplePos="0" relativeHeight="251665408" behindDoc="0" locked="0" layoutInCell="1" allowOverlap="1" wp14:anchorId="3ACD0AB7" wp14:editId="7ED7A487">
                <wp:simplePos x="0" y="0"/>
                <wp:positionH relativeFrom="column">
                  <wp:posOffset>-163223</wp:posOffset>
                </wp:positionH>
                <wp:positionV relativeFrom="paragraph">
                  <wp:posOffset>5016748</wp:posOffset>
                </wp:positionV>
                <wp:extent cx="3119718" cy="0"/>
                <wp:effectExtent l="0" t="19050" r="24130" b="19050"/>
                <wp:wrapNone/>
                <wp:docPr id="5" name="Straight Connector 5"/>
                <wp:cNvGraphicFramePr/>
                <a:graphic xmlns:a="http://schemas.openxmlformats.org/drawingml/2006/main">
                  <a:graphicData uri="http://schemas.microsoft.com/office/word/2010/wordprocessingShape">
                    <wps:wsp>
                      <wps:cNvCnPr/>
                      <wps:spPr>
                        <a:xfrm>
                          <a:off x="0" y="0"/>
                          <a:ext cx="3119718" cy="0"/>
                        </a:xfrm>
                        <a:prstGeom prst="line">
                          <a:avLst/>
                        </a:prstGeom>
                        <a:ln w="381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0B818A"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5pt,395pt" to="232.8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" strokecolor="#0d0d0d [3069]" strokeweight="3pt"/>
            </w:pict>
          </mc:Fallback>
        </mc:AlternateContent>
      </w:r>
      <w:r w:rsidR="00304C4A">
        <w:rPr>
          <w:noProof/>
        </w:rPr>
        <mc:AlternateContent>
          <mc:Choice Requires="wps">
            <w:drawing>
              <wp:anchor distT="45720" distB="45720" distL="114300" distR="114300" simplePos="0" relativeHeight="251663360" behindDoc="0" locked="0" layoutInCell="1" allowOverlap="1" wp14:anchorId="784897A2" wp14:editId="7CC4EDAD">
                <wp:simplePos x="0" y="0"/>
                <wp:positionH relativeFrom="column">
                  <wp:posOffset>-258445</wp:posOffset>
                </wp:positionH>
                <wp:positionV relativeFrom="paragraph">
                  <wp:posOffset>3529330</wp:posOffset>
                </wp:positionV>
                <wp:extent cx="4939665" cy="274320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9665" cy="2743200"/>
                        </a:xfrm>
                        <a:prstGeom prst="rect">
                          <a:avLst/>
                        </a:prstGeom>
                        <a:noFill/>
                        <a:ln w="9525">
                          <a:noFill/>
                          <a:miter lim="800000"/>
                          <a:headEnd/>
                          <a:tailEnd/>
                        </a:ln>
                      </wps:spPr>
                      <wps:txbx>
                        <w:txbxContent>
                          <w:p w14:paraId="443E2D9B" w14:textId="3A62B342" w:rsidR="00DD4308" w:rsidRPr="0092495E" w:rsidRDefault="00DD4308" w:rsidP="00DD4308">
                            <w:pPr>
                              <w:spacing w:after="0" w:line="240" w:lineRule="auto"/>
                              <w:rPr>
                                <w:rFonts w:ascii="Arial" w:hAnsi="Arial" w:cs="Arial"/>
                                <w:color w:val="000000" w:themeColor="text1"/>
                                <w:sz w:val="96"/>
                                <w:szCs w:val="96"/>
                              </w:rPr>
                            </w:pPr>
                            <w:r w:rsidRPr="0092495E">
                              <w:rPr>
                                <w:rFonts w:ascii="Arial" w:hAnsi="Arial" w:cs="Arial"/>
                                <w:color w:val="000000" w:themeColor="text1"/>
                                <w:sz w:val="96"/>
                                <w:szCs w:val="96"/>
                              </w:rPr>
                              <w:t>Dale Monks</w:t>
                            </w:r>
                          </w:p>
                          <w:p w14:paraId="1D2E1AA2" w14:textId="77777777" w:rsidR="00200BC2" w:rsidRPr="00200BC2" w:rsidRDefault="00200BC2" w:rsidP="00200BC2">
                            <w:pPr>
                              <w:spacing w:line="240" w:lineRule="auto"/>
                              <w:contextualSpacing/>
                              <w:rPr>
                                <w:color w:val="000000" w:themeColor="text1"/>
                                <w:sz w:val="24"/>
                                <w:szCs w:val="24"/>
                              </w:rPr>
                            </w:pPr>
                            <w:r w:rsidRPr="00200BC2">
                              <w:rPr>
                                <w:color w:val="000000" w:themeColor="text1"/>
                                <w:sz w:val="24"/>
                                <w:szCs w:val="24"/>
                              </w:rPr>
                              <w:t>Module:</w:t>
                            </w:r>
                            <w:r w:rsidRPr="00200BC2">
                              <w:rPr>
                                <w:color w:val="000000" w:themeColor="text1"/>
                                <w:sz w:val="24"/>
                                <w:szCs w:val="24"/>
                              </w:rPr>
                              <w:tab/>
                              <w:t>Material Science and Building Services</w:t>
                            </w:r>
                          </w:p>
                          <w:p w14:paraId="206879BD" w14:textId="0CC07326" w:rsidR="00DD4308" w:rsidRDefault="00200BC2" w:rsidP="00200BC2">
                            <w:pPr>
                              <w:spacing w:line="240" w:lineRule="auto"/>
                              <w:contextualSpacing/>
                              <w:rPr>
                                <w:color w:val="000000" w:themeColor="text1"/>
                                <w:sz w:val="24"/>
                                <w:szCs w:val="24"/>
                              </w:rPr>
                            </w:pPr>
                            <w:r w:rsidRPr="00200BC2">
                              <w:rPr>
                                <w:color w:val="000000" w:themeColor="text1"/>
                                <w:sz w:val="24"/>
                                <w:szCs w:val="24"/>
                              </w:rPr>
                              <w:t>Module code:</w:t>
                            </w:r>
                            <w:r w:rsidRPr="00200BC2">
                              <w:rPr>
                                <w:color w:val="000000" w:themeColor="text1"/>
                                <w:sz w:val="24"/>
                                <w:szCs w:val="24"/>
                              </w:rPr>
                              <w:tab/>
                              <w:t>ACBA4006</w:t>
                            </w:r>
                          </w:p>
                          <w:p w14:paraId="5E1C9987" w14:textId="38F221B9" w:rsidR="002745F4" w:rsidRPr="00200BC2" w:rsidRDefault="002745F4" w:rsidP="0092495E">
                            <w:pPr>
                              <w:spacing w:line="240" w:lineRule="auto"/>
                              <w:contextualSpacing/>
                              <w:rPr>
                                <w:color w:val="000000" w:themeColor="text1"/>
                                <w:sz w:val="24"/>
                                <w:szCs w:val="24"/>
                              </w:rPr>
                            </w:pPr>
                            <w:r>
                              <w:rPr>
                                <w:color w:val="000000" w:themeColor="text1"/>
                                <w:sz w:val="24"/>
                                <w:szCs w:val="24"/>
                              </w:rPr>
                              <w:t xml:space="preserve">Student ID </w:t>
                            </w:r>
                            <w:r w:rsidR="0092495E">
                              <w:rPr>
                                <w:color w:val="000000" w:themeColor="text1"/>
                                <w:sz w:val="24"/>
                                <w:szCs w:val="24"/>
                              </w:rPr>
                              <w:t>:     2114358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4897A2" id="_x0000_s1027" type="#_x0000_t202" style="position:absolute;margin-left:-20.35pt;margin-top:277.9pt;width:388.95pt;height:3in;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" filled="f" stroked="f">
                <v:textbox>
                  <w:txbxContent>
                    <w:p w14:paraId="443E2D9B" w14:textId="3A62B342" w:rsidR="00DD4308" w:rsidRPr="0092495E" w:rsidRDefault="00DD4308" w:rsidP="00DD4308">
                      <w:pPr>
                        <w:spacing w:after="0" w:line="240" w:lineRule="auto"/>
                        <w:rPr>
                          <w:rFonts w:ascii="Arial" w:hAnsi="Arial" w:cs="Arial"/>
                          <w:color w:val="000000" w:themeColor="text1"/>
                          <w:sz w:val="96"/>
                          <w:szCs w:val="96"/>
                        </w:rPr>
                      </w:pPr>
                      <w:r w:rsidRPr="0092495E">
                        <w:rPr>
                          <w:rFonts w:ascii="Arial" w:hAnsi="Arial" w:cs="Arial"/>
                          <w:color w:val="000000" w:themeColor="text1"/>
                          <w:sz w:val="96"/>
                          <w:szCs w:val="96"/>
                        </w:rPr>
                        <w:t>Dale Monks</w:t>
                      </w:r>
                    </w:p>
                    <w:p w14:paraId="1D2E1AA2" w14:textId="77777777" w:rsidR="00200BC2" w:rsidRPr="00200BC2" w:rsidRDefault="00200BC2" w:rsidP="00200BC2">
                      <w:pPr>
                        <w:spacing w:line="240" w:lineRule="auto"/>
                        <w:contextualSpacing/>
                        <w:rPr>
                          <w:color w:val="000000" w:themeColor="text1"/>
                          <w:sz w:val="24"/>
                          <w:szCs w:val="24"/>
                        </w:rPr>
                      </w:pPr>
                      <w:r w:rsidRPr="00200BC2">
                        <w:rPr>
                          <w:color w:val="000000" w:themeColor="text1"/>
                          <w:sz w:val="24"/>
                          <w:szCs w:val="24"/>
                        </w:rPr>
                        <w:t>Module:</w:t>
                      </w:r>
                      <w:r w:rsidRPr="00200BC2">
                        <w:rPr>
                          <w:color w:val="000000" w:themeColor="text1"/>
                          <w:sz w:val="24"/>
                          <w:szCs w:val="24"/>
                        </w:rPr>
                        <w:tab/>
                        <w:t>Material Science and Building Services</w:t>
                      </w:r>
                    </w:p>
                    <w:p w14:paraId="206879BD" w14:textId="0CC07326" w:rsidR="00DD4308" w:rsidRDefault="00200BC2" w:rsidP="00200BC2">
                      <w:pPr>
                        <w:spacing w:line="240" w:lineRule="auto"/>
                        <w:contextualSpacing/>
                        <w:rPr>
                          <w:color w:val="000000" w:themeColor="text1"/>
                          <w:sz w:val="24"/>
                          <w:szCs w:val="24"/>
                        </w:rPr>
                      </w:pPr>
                      <w:r w:rsidRPr="00200BC2">
                        <w:rPr>
                          <w:color w:val="000000" w:themeColor="text1"/>
                          <w:sz w:val="24"/>
                          <w:szCs w:val="24"/>
                        </w:rPr>
                        <w:t>Module code:</w:t>
                      </w:r>
                      <w:r w:rsidRPr="00200BC2">
                        <w:rPr>
                          <w:color w:val="000000" w:themeColor="text1"/>
                          <w:sz w:val="24"/>
                          <w:szCs w:val="24"/>
                        </w:rPr>
                        <w:tab/>
                        <w:t>ACBA4006</w:t>
                      </w:r>
                    </w:p>
                    <w:p w14:paraId="5E1C9987" w14:textId="38F221B9" w:rsidR="002745F4" w:rsidRPr="00200BC2" w:rsidRDefault="002745F4" w:rsidP="0092495E">
                      <w:pPr>
                        <w:spacing w:line="240" w:lineRule="auto"/>
                        <w:contextualSpacing/>
                        <w:rPr>
                          <w:color w:val="000000" w:themeColor="text1"/>
                          <w:sz w:val="24"/>
                          <w:szCs w:val="24"/>
                        </w:rPr>
                      </w:pPr>
                      <w:r>
                        <w:rPr>
                          <w:color w:val="000000" w:themeColor="text1"/>
                          <w:sz w:val="24"/>
                          <w:szCs w:val="24"/>
                        </w:rPr>
                        <w:t xml:space="preserve">Student ID </w:t>
                      </w:r>
                      <w:r w:rsidR="0092495E">
                        <w:rPr>
                          <w:color w:val="000000" w:themeColor="text1"/>
                          <w:sz w:val="24"/>
                          <w:szCs w:val="24"/>
                        </w:rPr>
                        <w:t>:     2114358</w:t>
                      </w:r>
                    </w:p>
                  </w:txbxContent>
                </v:textbox>
                <w10:wrap type="square"/>
              </v:shape>
            </w:pict>
          </mc:Fallback>
        </mc:AlternateContent>
      </w:r>
      <w:r w:rsidR="009F5CCF">
        <w:br w:type="page"/>
      </w:r>
    </w:p>
    <w:sdt>
      <w:sdtPr>
        <w:id w:val="1718553958"/>
        <w:docPartObj>
          <w:docPartGallery w:val="Table of Contents"/>
          <w:docPartUnique/>
        </w:docPartObj>
      </w:sdtPr>
      <w:sdtEndPr>
        <w:rPr>
          <w:rFonts w:asciiTheme="minorHAnsi" w:eastAsiaTheme="minorHAnsi" w:hAnsiTheme="minorHAnsi" w:cstheme="minorBidi"/>
          <w:noProof/>
          <w:sz w:val="22"/>
          <w:szCs w:val="22"/>
          <w:lang w:val="en-GB"/>
        </w:rPr>
      </w:sdtEndPr>
      <w:sdtContent>
        <w:p w14:paraId="52D25387" w14:textId="437323FA" w:rsidR="003D72A5" w:rsidRDefault="003D72A5" w:rsidP="0072723D">
          <w:pPr>
            <w:pStyle w:val="DMHead1"/>
          </w:pPr>
          <w:r>
            <w:t>Contents</w:t>
          </w:r>
        </w:p>
        <w:p w14:paraId="6130EAB1" w14:textId="29D4A0A9" w:rsidR="003D72A5" w:rsidRPr="003D72A5" w:rsidRDefault="003D72A5" w:rsidP="003D72A5">
          <w:pPr>
            <w:rPr>
              <w:lang w:val="en-US"/>
            </w:rPr>
          </w:pPr>
        </w:p>
        <w:p w14:paraId="4D9AAF78" w14:textId="7930D053" w:rsidR="003D72A5" w:rsidRDefault="003D72A5">
          <w:pPr>
            <w:pStyle w:val="TOC1"/>
            <w:tabs>
              <w:tab w:val="right" w:pos="9016"/>
            </w:tabs>
            <w:rPr>
              <w:rFonts w:eastAsiaTheme="minorEastAsia"/>
              <w:noProof/>
              <w:lang w:eastAsia="en-GB"/>
            </w:rPr>
          </w:pPr>
          <w:r>
            <w:fldChar w:fldCharType="begin"/>
          </w:r>
          <w:r>
            <w:instrText xml:space="preserve"> TOC \o "1-3" \h \z \u </w:instrText>
          </w:r>
          <w:r>
            <w:fldChar w:fldCharType="separate"/>
          </w:r>
          <w:hyperlink w:anchor="_Toc89636731" w:history="1">
            <w:r w:rsidRPr="00095347">
              <w:rPr>
                <w:rStyle w:val="Hyperlink"/>
                <w:noProof/>
              </w:rPr>
              <w:t>Steel framed building – The Empire State building, New York, USA</w:t>
            </w:r>
            <w:r>
              <w:rPr>
                <w:noProof/>
                <w:webHidden/>
              </w:rPr>
              <w:tab/>
            </w:r>
            <w:r>
              <w:rPr>
                <w:noProof/>
                <w:webHidden/>
              </w:rPr>
              <w:fldChar w:fldCharType="begin"/>
            </w:r>
            <w:r>
              <w:rPr>
                <w:noProof/>
                <w:webHidden/>
              </w:rPr>
              <w:instrText xml:space="preserve"> PAGEREF _Toc89636731 \h </w:instrText>
            </w:r>
            <w:r>
              <w:rPr>
                <w:noProof/>
                <w:webHidden/>
              </w:rPr>
            </w:r>
            <w:r>
              <w:rPr>
                <w:noProof/>
                <w:webHidden/>
              </w:rPr>
              <w:fldChar w:fldCharType="separate"/>
            </w:r>
            <w:r>
              <w:rPr>
                <w:noProof/>
                <w:webHidden/>
              </w:rPr>
              <w:t>2</w:t>
            </w:r>
            <w:r>
              <w:rPr>
                <w:noProof/>
                <w:webHidden/>
              </w:rPr>
              <w:fldChar w:fldCharType="end"/>
            </w:r>
          </w:hyperlink>
        </w:p>
        <w:p w14:paraId="424A5E8B" w14:textId="3339CAC0" w:rsidR="003D72A5" w:rsidRDefault="003D72A5">
          <w:pPr>
            <w:pStyle w:val="TOC1"/>
            <w:tabs>
              <w:tab w:val="right" w:pos="9016"/>
            </w:tabs>
            <w:rPr>
              <w:rFonts w:eastAsiaTheme="minorEastAsia"/>
              <w:noProof/>
              <w:lang w:eastAsia="en-GB"/>
            </w:rPr>
          </w:pPr>
          <w:hyperlink w:anchor="_Toc89636732" w:history="1">
            <w:r w:rsidRPr="00095347">
              <w:rPr>
                <w:rStyle w:val="Hyperlink"/>
                <w:noProof/>
              </w:rPr>
              <w:t>Concrete framed building – Pentagon, Virginia, USA.</w:t>
            </w:r>
            <w:r>
              <w:rPr>
                <w:noProof/>
                <w:webHidden/>
              </w:rPr>
              <w:tab/>
            </w:r>
            <w:r>
              <w:rPr>
                <w:noProof/>
                <w:webHidden/>
              </w:rPr>
              <w:fldChar w:fldCharType="begin"/>
            </w:r>
            <w:r>
              <w:rPr>
                <w:noProof/>
                <w:webHidden/>
              </w:rPr>
              <w:instrText xml:space="preserve"> PAGEREF _Toc89636732 \h </w:instrText>
            </w:r>
            <w:r>
              <w:rPr>
                <w:noProof/>
                <w:webHidden/>
              </w:rPr>
            </w:r>
            <w:r>
              <w:rPr>
                <w:noProof/>
                <w:webHidden/>
              </w:rPr>
              <w:fldChar w:fldCharType="separate"/>
            </w:r>
            <w:r>
              <w:rPr>
                <w:noProof/>
                <w:webHidden/>
              </w:rPr>
              <w:t>5</w:t>
            </w:r>
            <w:r>
              <w:rPr>
                <w:noProof/>
                <w:webHidden/>
              </w:rPr>
              <w:fldChar w:fldCharType="end"/>
            </w:r>
          </w:hyperlink>
        </w:p>
        <w:p w14:paraId="3A19CD11" w14:textId="3D2E6734" w:rsidR="003D72A5" w:rsidRDefault="003D72A5">
          <w:pPr>
            <w:pStyle w:val="TOC1"/>
            <w:tabs>
              <w:tab w:val="right" w:pos="9016"/>
            </w:tabs>
            <w:rPr>
              <w:rFonts w:eastAsiaTheme="minorEastAsia"/>
              <w:noProof/>
              <w:lang w:eastAsia="en-GB"/>
            </w:rPr>
          </w:pPr>
          <w:hyperlink w:anchor="_Toc89636733" w:history="1">
            <w:r w:rsidRPr="00095347">
              <w:rPr>
                <w:rStyle w:val="Hyperlink"/>
                <w:noProof/>
              </w:rPr>
              <w:t>Compare and Contrast</w:t>
            </w:r>
            <w:r>
              <w:rPr>
                <w:noProof/>
                <w:webHidden/>
              </w:rPr>
              <w:tab/>
            </w:r>
            <w:r>
              <w:rPr>
                <w:noProof/>
                <w:webHidden/>
              </w:rPr>
              <w:fldChar w:fldCharType="begin"/>
            </w:r>
            <w:r>
              <w:rPr>
                <w:noProof/>
                <w:webHidden/>
              </w:rPr>
              <w:instrText xml:space="preserve"> PAGEREF _Toc89636733 \h </w:instrText>
            </w:r>
            <w:r>
              <w:rPr>
                <w:noProof/>
                <w:webHidden/>
              </w:rPr>
            </w:r>
            <w:r>
              <w:rPr>
                <w:noProof/>
                <w:webHidden/>
              </w:rPr>
              <w:fldChar w:fldCharType="separate"/>
            </w:r>
            <w:r>
              <w:rPr>
                <w:noProof/>
                <w:webHidden/>
              </w:rPr>
              <w:t>9</w:t>
            </w:r>
            <w:r>
              <w:rPr>
                <w:noProof/>
                <w:webHidden/>
              </w:rPr>
              <w:fldChar w:fldCharType="end"/>
            </w:r>
          </w:hyperlink>
        </w:p>
        <w:p w14:paraId="0ADCE576" w14:textId="2C2B4688" w:rsidR="003D72A5" w:rsidRDefault="003D72A5">
          <w:pPr>
            <w:pStyle w:val="TOC1"/>
            <w:tabs>
              <w:tab w:val="right" w:pos="9016"/>
            </w:tabs>
            <w:rPr>
              <w:rFonts w:eastAsiaTheme="minorEastAsia"/>
              <w:noProof/>
              <w:lang w:eastAsia="en-GB"/>
            </w:rPr>
          </w:pPr>
          <w:hyperlink w:anchor="_Toc89636734" w:history="1">
            <w:r w:rsidRPr="00095347">
              <w:rPr>
                <w:rStyle w:val="Hyperlink"/>
                <w:noProof/>
              </w:rPr>
              <w:t>Conclusion</w:t>
            </w:r>
            <w:r>
              <w:rPr>
                <w:noProof/>
                <w:webHidden/>
              </w:rPr>
              <w:tab/>
            </w:r>
            <w:r>
              <w:rPr>
                <w:noProof/>
                <w:webHidden/>
              </w:rPr>
              <w:fldChar w:fldCharType="begin"/>
            </w:r>
            <w:r>
              <w:rPr>
                <w:noProof/>
                <w:webHidden/>
              </w:rPr>
              <w:instrText xml:space="preserve"> PAGEREF _Toc89636734 \h </w:instrText>
            </w:r>
            <w:r>
              <w:rPr>
                <w:noProof/>
                <w:webHidden/>
              </w:rPr>
            </w:r>
            <w:r>
              <w:rPr>
                <w:noProof/>
                <w:webHidden/>
              </w:rPr>
              <w:fldChar w:fldCharType="separate"/>
            </w:r>
            <w:r>
              <w:rPr>
                <w:noProof/>
                <w:webHidden/>
              </w:rPr>
              <w:t>13</w:t>
            </w:r>
            <w:r>
              <w:rPr>
                <w:noProof/>
                <w:webHidden/>
              </w:rPr>
              <w:fldChar w:fldCharType="end"/>
            </w:r>
          </w:hyperlink>
        </w:p>
        <w:p w14:paraId="575BA300" w14:textId="5BF318AF" w:rsidR="003D72A5" w:rsidRDefault="003D72A5">
          <w:pPr>
            <w:pStyle w:val="TOC1"/>
            <w:tabs>
              <w:tab w:val="right" w:pos="9016"/>
            </w:tabs>
            <w:rPr>
              <w:rFonts w:eastAsiaTheme="minorEastAsia"/>
              <w:noProof/>
              <w:lang w:eastAsia="en-GB"/>
            </w:rPr>
          </w:pPr>
          <w:hyperlink w:anchor="_Toc89636735" w:history="1">
            <w:r w:rsidRPr="00095347">
              <w:rPr>
                <w:rStyle w:val="Hyperlink"/>
                <w:noProof/>
              </w:rPr>
              <w:t>List of Figures</w:t>
            </w:r>
            <w:r>
              <w:rPr>
                <w:noProof/>
                <w:webHidden/>
              </w:rPr>
              <w:tab/>
            </w:r>
            <w:r>
              <w:rPr>
                <w:noProof/>
                <w:webHidden/>
              </w:rPr>
              <w:fldChar w:fldCharType="begin"/>
            </w:r>
            <w:r>
              <w:rPr>
                <w:noProof/>
                <w:webHidden/>
              </w:rPr>
              <w:instrText xml:space="preserve"> PAGEREF _Toc89636735 \h </w:instrText>
            </w:r>
            <w:r>
              <w:rPr>
                <w:noProof/>
                <w:webHidden/>
              </w:rPr>
            </w:r>
            <w:r>
              <w:rPr>
                <w:noProof/>
                <w:webHidden/>
              </w:rPr>
              <w:fldChar w:fldCharType="separate"/>
            </w:r>
            <w:r>
              <w:rPr>
                <w:noProof/>
                <w:webHidden/>
              </w:rPr>
              <w:t>14</w:t>
            </w:r>
            <w:r>
              <w:rPr>
                <w:noProof/>
                <w:webHidden/>
              </w:rPr>
              <w:fldChar w:fldCharType="end"/>
            </w:r>
          </w:hyperlink>
        </w:p>
        <w:p w14:paraId="71892D9C" w14:textId="269F58BC" w:rsidR="003D72A5" w:rsidRDefault="003D72A5">
          <w:pPr>
            <w:pStyle w:val="TOC1"/>
            <w:tabs>
              <w:tab w:val="right" w:pos="9016"/>
            </w:tabs>
            <w:rPr>
              <w:rFonts w:eastAsiaTheme="minorEastAsia"/>
              <w:noProof/>
              <w:lang w:eastAsia="en-GB"/>
            </w:rPr>
          </w:pPr>
          <w:hyperlink w:anchor="_Toc89636736" w:history="1">
            <w:r w:rsidRPr="00095347">
              <w:rPr>
                <w:rStyle w:val="Hyperlink"/>
                <w:noProof/>
              </w:rPr>
              <w:t>List of Tables</w:t>
            </w:r>
            <w:r>
              <w:rPr>
                <w:noProof/>
                <w:webHidden/>
              </w:rPr>
              <w:tab/>
            </w:r>
            <w:r>
              <w:rPr>
                <w:noProof/>
                <w:webHidden/>
              </w:rPr>
              <w:fldChar w:fldCharType="begin"/>
            </w:r>
            <w:r>
              <w:rPr>
                <w:noProof/>
                <w:webHidden/>
              </w:rPr>
              <w:instrText xml:space="preserve"> PAGEREF _Toc89636736 \h </w:instrText>
            </w:r>
            <w:r>
              <w:rPr>
                <w:noProof/>
                <w:webHidden/>
              </w:rPr>
            </w:r>
            <w:r>
              <w:rPr>
                <w:noProof/>
                <w:webHidden/>
              </w:rPr>
              <w:fldChar w:fldCharType="separate"/>
            </w:r>
            <w:r>
              <w:rPr>
                <w:noProof/>
                <w:webHidden/>
              </w:rPr>
              <w:t>15</w:t>
            </w:r>
            <w:r>
              <w:rPr>
                <w:noProof/>
                <w:webHidden/>
              </w:rPr>
              <w:fldChar w:fldCharType="end"/>
            </w:r>
          </w:hyperlink>
        </w:p>
        <w:p w14:paraId="36A7A81E" w14:textId="3101983D" w:rsidR="003D72A5" w:rsidRDefault="003D72A5">
          <w:pPr>
            <w:pStyle w:val="TOC1"/>
            <w:tabs>
              <w:tab w:val="right" w:pos="9016"/>
            </w:tabs>
            <w:rPr>
              <w:rFonts w:eastAsiaTheme="minorEastAsia"/>
              <w:noProof/>
              <w:lang w:eastAsia="en-GB"/>
            </w:rPr>
          </w:pPr>
          <w:hyperlink w:anchor="_Toc89636737" w:history="1">
            <w:r w:rsidRPr="00095347">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_Toc89636737 \h </w:instrText>
            </w:r>
            <w:r>
              <w:rPr>
                <w:noProof/>
                <w:webHidden/>
              </w:rPr>
            </w:r>
            <w:r>
              <w:rPr>
                <w:noProof/>
                <w:webHidden/>
              </w:rPr>
              <w:fldChar w:fldCharType="separate"/>
            </w:r>
            <w:r>
              <w:rPr>
                <w:noProof/>
                <w:webHidden/>
              </w:rPr>
              <w:t>16</w:t>
            </w:r>
            <w:r>
              <w:rPr>
                <w:noProof/>
                <w:webHidden/>
              </w:rPr>
              <w:fldChar w:fldCharType="end"/>
            </w:r>
          </w:hyperlink>
        </w:p>
        <w:p w14:paraId="69DB55E2" w14:textId="253A2A3D" w:rsidR="003D72A5" w:rsidRDefault="003D72A5">
          <w:r>
            <w:rPr>
              <w:b/>
              <w:bCs/>
              <w:noProof/>
            </w:rPr>
            <w:fldChar w:fldCharType="end"/>
          </w:r>
        </w:p>
      </w:sdtContent>
    </w:sdt>
    <w:p w14:paraId="7D64FCF0" w14:textId="77777777" w:rsidR="00F52B90" w:rsidRDefault="00F52B90">
      <w:pPr>
        <w:rPr>
          <w:rFonts w:ascii="Arial" w:hAnsi="Arial" w:cs="Arial"/>
          <w:sz w:val="25"/>
          <w:szCs w:val="25"/>
        </w:rPr>
      </w:pPr>
      <w:r>
        <w:rPr>
          <w:rFonts w:ascii="Arial" w:hAnsi="Arial" w:cs="Arial"/>
          <w:sz w:val="25"/>
          <w:szCs w:val="25"/>
        </w:rPr>
        <w:br w:type="page"/>
      </w:r>
    </w:p>
    <w:p w14:paraId="03D1E397" w14:textId="37601DD3" w:rsidR="00AC39F5" w:rsidRPr="007B6679" w:rsidRDefault="007B6679" w:rsidP="0050768A">
      <w:pPr>
        <w:spacing w:line="360" w:lineRule="auto"/>
        <w:jc w:val="both"/>
        <w:rPr>
          <w:rFonts w:ascii="Arial" w:hAnsi="Arial" w:cs="Arial"/>
          <w:sz w:val="25"/>
          <w:szCs w:val="25"/>
        </w:rPr>
      </w:pPr>
      <w:r w:rsidRPr="007B6679">
        <w:rPr>
          <w:rFonts w:ascii="Arial" w:hAnsi="Arial" w:cs="Arial"/>
          <w:sz w:val="25"/>
          <w:szCs w:val="25"/>
        </w:rPr>
        <w:t>Module: Material Science and Building Services</w:t>
      </w:r>
    </w:p>
    <w:p w14:paraId="5537C4EA" w14:textId="0771B348" w:rsidR="007B6679" w:rsidRDefault="007B6679" w:rsidP="0050768A">
      <w:pPr>
        <w:spacing w:line="360" w:lineRule="auto"/>
        <w:jc w:val="both"/>
        <w:rPr>
          <w:rFonts w:ascii="Arial" w:hAnsi="Arial" w:cs="Arial"/>
          <w:sz w:val="25"/>
          <w:szCs w:val="25"/>
        </w:rPr>
      </w:pPr>
      <w:r w:rsidRPr="007B6679">
        <w:rPr>
          <w:rFonts w:ascii="Arial" w:hAnsi="Arial" w:cs="Arial"/>
          <w:sz w:val="25"/>
          <w:szCs w:val="25"/>
        </w:rPr>
        <w:t>Module code: ACBA4006</w:t>
      </w:r>
    </w:p>
    <w:p w14:paraId="2823A430" w14:textId="5E2AD21A" w:rsidR="00004EE7" w:rsidRDefault="00004EE7" w:rsidP="002078D6">
      <w:pPr>
        <w:pStyle w:val="DMHead1"/>
      </w:pPr>
      <w:bookmarkStart w:id="0" w:name="_Toc89631722"/>
      <w:bookmarkStart w:id="1" w:name="_Toc89636731"/>
      <w:r w:rsidRPr="00854B3F">
        <w:t>Steel framed building – The Empire State building, New York, USA</w:t>
      </w:r>
      <w:bookmarkEnd w:id="0"/>
      <w:bookmarkEnd w:id="1"/>
    </w:p>
    <w:p w14:paraId="7E5152B4" w14:textId="77777777" w:rsidR="00854B3F" w:rsidRPr="00854B3F" w:rsidRDefault="00854B3F" w:rsidP="00854B3F">
      <w:pPr>
        <w:rPr>
          <w:lang w:val="en-US"/>
        </w:rPr>
      </w:pPr>
    </w:p>
    <w:p w14:paraId="570B779D" w14:textId="5C1E2714" w:rsidR="00DE5472" w:rsidRDefault="00F2776E" w:rsidP="00DE5472">
      <w:pPr>
        <w:spacing w:line="360" w:lineRule="auto"/>
        <w:jc w:val="both"/>
        <w:rPr>
          <w:rFonts w:ascii="Arial" w:hAnsi="Arial" w:cs="Arial"/>
          <w:sz w:val="25"/>
          <w:szCs w:val="25"/>
        </w:rPr>
      </w:pPr>
      <w:r>
        <w:rPr>
          <w:rFonts w:ascii="Arial" w:hAnsi="Arial" w:cs="Arial"/>
          <w:sz w:val="25"/>
          <w:szCs w:val="25"/>
        </w:rPr>
        <w:t>Built in 1931</w:t>
      </w:r>
      <w:r w:rsidR="00362FF2">
        <w:rPr>
          <w:rFonts w:ascii="Arial" w:hAnsi="Arial" w:cs="Arial"/>
          <w:sz w:val="25"/>
          <w:szCs w:val="25"/>
        </w:rPr>
        <w:t>,</w:t>
      </w:r>
      <w:r>
        <w:rPr>
          <w:rFonts w:ascii="Arial" w:hAnsi="Arial" w:cs="Arial"/>
          <w:sz w:val="25"/>
          <w:szCs w:val="25"/>
        </w:rPr>
        <w:t xml:space="preserve"> the founder </w:t>
      </w:r>
      <w:r w:rsidRPr="00F2776E">
        <w:rPr>
          <w:rFonts w:ascii="Arial" w:hAnsi="Arial" w:cs="Arial"/>
          <w:sz w:val="25"/>
          <w:szCs w:val="25"/>
        </w:rPr>
        <w:t>John Jacob</w:t>
      </w:r>
      <w:r>
        <w:rPr>
          <w:rFonts w:ascii="Arial" w:hAnsi="Arial" w:cs="Arial"/>
          <w:sz w:val="25"/>
          <w:szCs w:val="25"/>
        </w:rPr>
        <w:t xml:space="preserve"> </w:t>
      </w:r>
      <w:r w:rsidRPr="00F2776E">
        <w:rPr>
          <w:rFonts w:ascii="Arial" w:hAnsi="Arial" w:cs="Arial"/>
          <w:sz w:val="25"/>
          <w:szCs w:val="25"/>
        </w:rPr>
        <w:t>Raskob</w:t>
      </w:r>
      <w:r w:rsidR="00DE5472">
        <w:rPr>
          <w:rFonts w:ascii="Arial" w:hAnsi="Arial" w:cs="Arial"/>
          <w:sz w:val="25"/>
          <w:szCs w:val="25"/>
        </w:rPr>
        <w:t xml:space="preserve"> commissioned </w:t>
      </w:r>
      <w:r w:rsidR="00DE5472">
        <w:rPr>
          <w:rFonts w:ascii="Arial" w:hAnsi="Arial" w:cs="Arial"/>
          <w:sz w:val="25"/>
          <w:szCs w:val="25"/>
        </w:rPr>
        <w:t>architects Shrieve, Lamb and Herman</w:t>
      </w:r>
      <w:r w:rsidR="00DE5472">
        <w:rPr>
          <w:rFonts w:ascii="Arial" w:hAnsi="Arial" w:cs="Arial"/>
          <w:sz w:val="25"/>
          <w:szCs w:val="25"/>
        </w:rPr>
        <w:t>, who</w:t>
      </w:r>
      <w:r w:rsidR="00DE5472">
        <w:rPr>
          <w:rFonts w:ascii="Arial" w:hAnsi="Arial" w:cs="Arial"/>
          <w:sz w:val="25"/>
          <w:szCs w:val="25"/>
        </w:rPr>
        <w:t xml:space="preserve"> would see the building reach a height of 381m, sat on a concrete base.</w:t>
      </w:r>
      <w:r w:rsidR="00DE5472">
        <w:rPr>
          <w:rFonts w:ascii="Arial" w:hAnsi="Arial" w:cs="Arial"/>
          <w:sz w:val="25"/>
          <w:szCs w:val="25"/>
        </w:rPr>
        <w:t xml:space="preserve"> The</w:t>
      </w:r>
      <w:r w:rsidR="00DE5472">
        <w:rPr>
          <w:rFonts w:ascii="Arial" w:hAnsi="Arial" w:cs="Arial"/>
          <w:sz w:val="25"/>
          <w:szCs w:val="25"/>
        </w:rPr>
        <w:t xml:space="preserve"> </w:t>
      </w:r>
      <w:r w:rsidR="00DE5472">
        <w:rPr>
          <w:rFonts w:ascii="Arial" w:hAnsi="Arial" w:cs="Arial"/>
          <w:sz w:val="25"/>
          <w:szCs w:val="25"/>
        </w:rPr>
        <w:t>b</w:t>
      </w:r>
      <w:r w:rsidR="00DE5472">
        <w:rPr>
          <w:rFonts w:ascii="Arial" w:hAnsi="Arial" w:cs="Arial"/>
          <w:sz w:val="25"/>
          <w:szCs w:val="25"/>
        </w:rPr>
        <w:t xml:space="preserve">uilders Stylet Brothers and Ikan Company were appointed to complete the construction within 18 months and at a cost of 50 million dollars. </w:t>
      </w:r>
    </w:p>
    <w:p w14:paraId="120F0DE3" w14:textId="2BB90355" w:rsidR="00F2776E" w:rsidRDefault="000C5B38" w:rsidP="0050768A">
      <w:pPr>
        <w:spacing w:line="360" w:lineRule="auto"/>
        <w:jc w:val="both"/>
        <w:rPr>
          <w:rFonts w:ascii="Arial" w:hAnsi="Arial" w:cs="Arial"/>
          <w:sz w:val="25"/>
          <w:szCs w:val="25"/>
        </w:rPr>
      </w:pPr>
      <w:r>
        <w:rPr>
          <w:rFonts w:ascii="Arial" w:hAnsi="Arial" w:cs="Arial"/>
          <w:sz w:val="25"/>
          <w:szCs w:val="25"/>
        </w:rPr>
        <w:t>T</w:t>
      </w:r>
      <w:r w:rsidR="00480B32">
        <w:rPr>
          <w:rFonts w:ascii="Arial" w:hAnsi="Arial" w:cs="Arial"/>
          <w:sz w:val="25"/>
          <w:szCs w:val="25"/>
        </w:rPr>
        <w:t>hank</w:t>
      </w:r>
      <w:r w:rsidR="00490FC0">
        <w:rPr>
          <w:rFonts w:ascii="Arial" w:hAnsi="Arial" w:cs="Arial"/>
          <w:sz w:val="25"/>
          <w:szCs w:val="25"/>
        </w:rPr>
        <w:t>s</w:t>
      </w:r>
      <w:r w:rsidR="00480B32">
        <w:rPr>
          <w:rFonts w:ascii="Arial" w:hAnsi="Arial" w:cs="Arial"/>
          <w:sz w:val="25"/>
          <w:szCs w:val="25"/>
        </w:rPr>
        <w:t xml:space="preserve"> to the gift of the Statue of Liberty which has a steel </w:t>
      </w:r>
      <w:r w:rsidR="00EF0477">
        <w:rPr>
          <w:rFonts w:ascii="Arial" w:hAnsi="Arial" w:cs="Arial"/>
          <w:sz w:val="25"/>
          <w:szCs w:val="25"/>
        </w:rPr>
        <w:t>skeleton</w:t>
      </w:r>
      <w:r w:rsidR="00480B32">
        <w:rPr>
          <w:rFonts w:ascii="Arial" w:hAnsi="Arial" w:cs="Arial"/>
          <w:sz w:val="25"/>
          <w:szCs w:val="25"/>
        </w:rPr>
        <w:t xml:space="preserve"> design</w:t>
      </w:r>
      <w:r w:rsidR="00BA4ECF">
        <w:rPr>
          <w:rFonts w:ascii="Arial" w:hAnsi="Arial" w:cs="Arial"/>
          <w:sz w:val="25"/>
          <w:szCs w:val="25"/>
        </w:rPr>
        <w:t>, designed</w:t>
      </w:r>
      <w:r w:rsidR="00480B32">
        <w:rPr>
          <w:rFonts w:ascii="Arial" w:hAnsi="Arial" w:cs="Arial"/>
          <w:sz w:val="25"/>
          <w:szCs w:val="25"/>
        </w:rPr>
        <w:t xml:space="preserve"> by Gustave Eiffel in 1886</w:t>
      </w:r>
      <w:r>
        <w:rPr>
          <w:rFonts w:ascii="Arial" w:hAnsi="Arial" w:cs="Arial"/>
          <w:sz w:val="25"/>
          <w:szCs w:val="25"/>
        </w:rPr>
        <w:t xml:space="preserve">, </w:t>
      </w:r>
      <w:r w:rsidR="00490FC0">
        <w:rPr>
          <w:rFonts w:ascii="Arial" w:hAnsi="Arial" w:cs="Arial"/>
          <w:sz w:val="25"/>
          <w:szCs w:val="25"/>
        </w:rPr>
        <w:t xml:space="preserve">Eiffels </w:t>
      </w:r>
      <w:r w:rsidR="00EF0477">
        <w:rPr>
          <w:rFonts w:ascii="Arial" w:hAnsi="Arial" w:cs="Arial"/>
          <w:sz w:val="25"/>
          <w:szCs w:val="25"/>
        </w:rPr>
        <w:t>skeleton</w:t>
      </w:r>
      <w:r w:rsidR="00490FC0">
        <w:rPr>
          <w:rFonts w:ascii="Arial" w:hAnsi="Arial" w:cs="Arial"/>
          <w:sz w:val="25"/>
          <w:szCs w:val="25"/>
        </w:rPr>
        <w:t xml:space="preserve"> design has been considered as a technology transfer to the United States</w:t>
      </w:r>
      <w:r w:rsidR="000662BB">
        <w:rPr>
          <w:rFonts w:ascii="Arial" w:hAnsi="Arial" w:cs="Arial"/>
          <w:sz w:val="25"/>
          <w:szCs w:val="25"/>
        </w:rPr>
        <w:t>.</w:t>
      </w:r>
      <w:r w:rsidR="00490FC0">
        <w:rPr>
          <w:rFonts w:ascii="Arial" w:hAnsi="Arial" w:cs="Arial"/>
          <w:sz w:val="25"/>
          <w:szCs w:val="25"/>
        </w:rPr>
        <w:t xml:space="preserve"> </w:t>
      </w:r>
    </w:p>
    <w:p w14:paraId="6AAE04B8" w14:textId="33A996AB" w:rsidR="00DE4788" w:rsidRDefault="00D20345" w:rsidP="0050768A">
      <w:pPr>
        <w:spacing w:line="360" w:lineRule="auto"/>
        <w:jc w:val="both"/>
        <w:rPr>
          <w:rFonts w:ascii="Arial" w:hAnsi="Arial" w:cs="Arial"/>
          <w:i/>
          <w:iCs/>
          <w:sz w:val="25"/>
          <w:szCs w:val="25"/>
        </w:rPr>
      </w:pPr>
      <w:r>
        <w:rPr>
          <w:rFonts w:ascii="Arial" w:hAnsi="Arial" w:cs="Arial"/>
          <w:sz w:val="25"/>
          <w:szCs w:val="25"/>
        </w:rPr>
        <w:t>The geology for the site was classed as almost earthquake proof</w:t>
      </w:r>
      <w:r w:rsidR="004E401B">
        <w:rPr>
          <w:rFonts w:ascii="Arial" w:hAnsi="Arial" w:cs="Arial"/>
          <w:sz w:val="25"/>
          <w:szCs w:val="25"/>
        </w:rPr>
        <w:t xml:space="preserve">, and ideal for </w:t>
      </w:r>
      <w:r w:rsidR="0074065F">
        <w:rPr>
          <w:rFonts w:ascii="Arial" w:hAnsi="Arial" w:cs="Arial"/>
          <w:sz w:val="25"/>
          <w:szCs w:val="25"/>
        </w:rPr>
        <w:t>skyscrapers</w:t>
      </w:r>
      <w:r w:rsidR="004E401B">
        <w:rPr>
          <w:rFonts w:ascii="Arial" w:hAnsi="Arial" w:cs="Arial"/>
          <w:sz w:val="25"/>
          <w:szCs w:val="25"/>
        </w:rPr>
        <w:t>, due to its bedrock with a history of few and very weak tremor</w:t>
      </w:r>
      <w:r w:rsidR="00BA4ECF">
        <w:rPr>
          <w:rFonts w:ascii="Arial" w:hAnsi="Arial" w:cs="Arial"/>
          <w:sz w:val="25"/>
          <w:szCs w:val="25"/>
        </w:rPr>
        <w:t>s,</w:t>
      </w:r>
      <w:r w:rsidR="00CA527D">
        <w:rPr>
          <w:rFonts w:ascii="Arial" w:hAnsi="Arial" w:cs="Arial"/>
          <w:sz w:val="25"/>
          <w:szCs w:val="25"/>
        </w:rPr>
        <w:t xml:space="preserve"> as described by </w:t>
      </w:r>
      <w:sdt>
        <w:sdtPr>
          <w:rPr>
            <w:rFonts w:ascii="Arial" w:hAnsi="Arial" w:cs="Arial"/>
            <w:color w:val="FF0000"/>
            <w:sz w:val="25"/>
            <w:szCs w:val="25"/>
          </w:rPr>
          <w:id w:val="-1098171876"/>
          <w:citation/>
        </w:sdtPr>
        <w:sdtEndPr>
          <w:rPr>
            <w:rStyle w:val="Arial125Char"/>
            <w:color w:val="000000" w:themeColor="text1"/>
          </w:rPr>
        </w:sdtEndPr>
        <w:sdtContent>
          <w:r w:rsidR="00C46DD2" w:rsidRPr="00017835">
            <w:rPr>
              <w:rStyle w:val="Arial125Char"/>
            </w:rPr>
            <w:fldChar w:fldCharType="begin"/>
          </w:r>
          <w:r w:rsidR="00C46DD2" w:rsidRPr="00017835">
            <w:rPr>
              <w:rStyle w:val="Arial125Char"/>
            </w:rPr>
            <w:instrText xml:space="preserve"> CITATION Mar15 \l 2057 </w:instrText>
          </w:r>
          <w:r w:rsidR="00C46DD2" w:rsidRPr="00017835">
            <w:rPr>
              <w:rStyle w:val="Arial125Char"/>
            </w:rPr>
            <w:fldChar w:fldCharType="separate"/>
          </w:r>
          <w:r w:rsidR="00C46DD2" w:rsidRPr="00017835">
            <w:rPr>
              <w:rStyle w:val="Arial125Char"/>
            </w:rPr>
            <w:t>(Anderson, 2015)</w:t>
          </w:r>
          <w:r w:rsidR="00C46DD2" w:rsidRPr="00017835">
            <w:rPr>
              <w:rStyle w:val="Arial125Char"/>
            </w:rPr>
            <w:fldChar w:fldCharType="end"/>
          </w:r>
        </w:sdtContent>
      </w:sdt>
    </w:p>
    <w:p w14:paraId="5B48AD3C" w14:textId="7FC752C5" w:rsidR="00CA527D" w:rsidRDefault="006E0D88" w:rsidP="0050768A">
      <w:pPr>
        <w:spacing w:line="360" w:lineRule="auto"/>
        <w:jc w:val="both"/>
        <w:rPr>
          <w:rFonts w:ascii="Arial" w:hAnsi="Arial" w:cs="Arial"/>
          <w:sz w:val="25"/>
          <w:szCs w:val="25"/>
        </w:rPr>
      </w:pPr>
      <w:r>
        <w:rPr>
          <w:rFonts w:ascii="Arial" w:hAnsi="Arial" w:cs="Arial"/>
          <w:sz w:val="25"/>
          <w:szCs w:val="25"/>
        </w:rPr>
        <w:t xml:space="preserve">The build would see some unusual approaches to construction arrangements </w:t>
      </w:r>
      <w:r w:rsidR="009B202A">
        <w:rPr>
          <w:rFonts w:ascii="Arial" w:hAnsi="Arial" w:cs="Arial"/>
          <w:sz w:val="25"/>
          <w:szCs w:val="25"/>
        </w:rPr>
        <w:t xml:space="preserve">e.g. </w:t>
      </w:r>
      <w:r>
        <w:rPr>
          <w:rFonts w:ascii="Arial" w:hAnsi="Arial" w:cs="Arial"/>
          <w:sz w:val="25"/>
          <w:szCs w:val="25"/>
        </w:rPr>
        <w:t xml:space="preserve"> the plant/machinery and tools would be bought rather than the conventionally leased items, </w:t>
      </w:r>
      <w:r w:rsidR="00A64ADF">
        <w:rPr>
          <w:rFonts w:ascii="Arial" w:hAnsi="Arial" w:cs="Arial"/>
          <w:sz w:val="25"/>
          <w:szCs w:val="25"/>
        </w:rPr>
        <w:t>providing time and reliability benefits. Tools would be</w:t>
      </w:r>
      <w:r>
        <w:rPr>
          <w:rFonts w:ascii="Arial" w:hAnsi="Arial" w:cs="Arial"/>
          <w:sz w:val="25"/>
          <w:szCs w:val="25"/>
        </w:rPr>
        <w:t xml:space="preserve"> resold upon completion to reclaim costs.</w:t>
      </w:r>
      <w:r w:rsidR="00871692">
        <w:rPr>
          <w:rFonts w:ascii="Arial" w:hAnsi="Arial" w:cs="Arial"/>
          <w:sz w:val="25"/>
          <w:szCs w:val="25"/>
        </w:rPr>
        <w:t xml:space="preserve"> </w:t>
      </w:r>
      <w:r w:rsidR="000F3672">
        <w:rPr>
          <w:rFonts w:ascii="Arial" w:hAnsi="Arial" w:cs="Arial"/>
          <w:sz w:val="25"/>
          <w:szCs w:val="25"/>
        </w:rPr>
        <w:t>Another key efficiency included in the design was the expansion of the railway line</w:t>
      </w:r>
      <w:r w:rsidR="00FC0337">
        <w:rPr>
          <w:rFonts w:ascii="Arial" w:hAnsi="Arial" w:cs="Arial"/>
          <w:sz w:val="25"/>
          <w:szCs w:val="25"/>
        </w:rPr>
        <w:t>,</w:t>
      </w:r>
      <w:r w:rsidR="000F3672">
        <w:rPr>
          <w:rFonts w:ascii="Arial" w:hAnsi="Arial" w:cs="Arial"/>
          <w:sz w:val="25"/>
          <w:szCs w:val="25"/>
        </w:rPr>
        <w:t xml:space="preserve"> which avoided </w:t>
      </w:r>
      <w:r w:rsidR="000F3672" w:rsidRPr="000F3672">
        <w:rPr>
          <w:rFonts w:ascii="Arial" w:hAnsi="Arial" w:cs="Arial"/>
          <w:sz w:val="25"/>
          <w:szCs w:val="25"/>
        </w:rPr>
        <w:t>unnecessary obstruction through building</w:t>
      </w:r>
      <w:r w:rsidR="000F3672">
        <w:rPr>
          <w:rFonts w:ascii="Arial" w:hAnsi="Arial" w:cs="Arial"/>
          <w:sz w:val="25"/>
          <w:szCs w:val="25"/>
        </w:rPr>
        <w:t xml:space="preserve"> </w:t>
      </w:r>
      <w:r w:rsidR="000F3672" w:rsidRPr="000F3672">
        <w:rPr>
          <w:rFonts w:ascii="Arial" w:hAnsi="Arial" w:cs="Arial"/>
          <w:sz w:val="25"/>
          <w:szCs w:val="25"/>
        </w:rPr>
        <w:t>material being stacked up in the streets</w:t>
      </w:r>
      <w:r w:rsidR="000F3672">
        <w:rPr>
          <w:rFonts w:ascii="Arial" w:hAnsi="Arial" w:cs="Arial"/>
          <w:sz w:val="25"/>
          <w:szCs w:val="25"/>
        </w:rPr>
        <w:t>.</w:t>
      </w:r>
    </w:p>
    <w:p w14:paraId="39019B99" w14:textId="2C11FC42" w:rsidR="000F3672" w:rsidRDefault="003E101F" w:rsidP="0050768A">
      <w:pPr>
        <w:spacing w:line="360" w:lineRule="auto"/>
        <w:jc w:val="both"/>
        <w:rPr>
          <w:rFonts w:ascii="Arial" w:hAnsi="Arial" w:cs="Arial"/>
          <w:sz w:val="25"/>
          <w:szCs w:val="25"/>
        </w:rPr>
      </w:pPr>
      <w:r>
        <w:rPr>
          <w:rFonts w:ascii="Arial" w:hAnsi="Arial" w:cs="Arial"/>
          <w:sz w:val="25"/>
          <w:szCs w:val="25"/>
        </w:rPr>
        <w:t xml:space="preserve">60,000 tonnes of steel </w:t>
      </w:r>
      <w:r w:rsidR="00AC63DB">
        <w:rPr>
          <w:rFonts w:ascii="Arial" w:hAnsi="Arial" w:cs="Arial"/>
          <w:sz w:val="25"/>
          <w:szCs w:val="25"/>
        </w:rPr>
        <w:t>were</w:t>
      </w:r>
      <w:r>
        <w:rPr>
          <w:rFonts w:ascii="Arial" w:hAnsi="Arial" w:cs="Arial"/>
          <w:sz w:val="25"/>
          <w:szCs w:val="25"/>
        </w:rPr>
        <w:t xml:space="preserve"> required with exact number of matching rivets</w:t>
      </w:r>
      <w:r w:rsidR="003953C4">
        <w:rPr>
          <w:rFonts w:ascii="Arial" w:hAnsi="Arial" w:cs="Arial"/>
          <w:sz w:val="25"/>
          <w:szCs w:val="25"/>
        </w:rPr>
        <w:t>,</w:t>
      </w:r>
      <w:r w:rsidR="00FB37B0">
        <w:rPr>
          <w:rFonts w:ascii="Arial" w:hAnsi="Arial" w:cs="Arial"/>
          <w:sz w:val="25"/>
          <w:szCs w:val="25"/>
        </w:rPr>
        <w:t xml:space="preserve"> pro</w:t>
      </w:r>
      <w:r w:rsidR="00A81132">
        <w:rPr>
          <w:rFonts w:ascii="Arial" w:hAnsi="Arial" w:cs="Arial"/>
          <w:sz w:val="25"/>
          <w:szCs w:val="25"/>
        </w:rPr>
        <w:t xml:space="preserve">duced off site in Pittsburgh. </w:t>
      </w:r>
      <w:sdt>
        <w:sdtPr>
          <w:rPr>
            <w:rStyle w:val="Arial125Char"/>
          </w:rPr>
          <w:id w:val="-1241017608"/>
          <w:citation/>
        </w:sdtPr>
        <w:sdtEndPr>
          <w:rPr>
            <w:rStyle w:val="Arial125Char"/>
          </w:rPr>
        </w:sdtEndPr>
        <w:sdtContent>
          <w:r w:rsidR="00EF0477" w:rsidRPr="00017835">
            <w:rPr>
              <w:rStyle w:val="Arial125Char"/>
            </w:rPr>
            <w:fldChar w:fldCharType="begin"/>
          </w:r>
          <w:r w:rsidR="00EF0477" w:rsidRPr="00017835">
            <w:rPr>
              <w:rStyle w:val="Arial125Char"/>
            </w:rPr>
            <w:instrText xml:space="preserve"> CITATION Mar07 \l 2057 </w:instrText>
          </w:r>
          <w:r w:rsidR="00EF0477" w:rsidRPr="00017835">
            <w:rPr>
              <w:rStyle w:val="Arial125Char"/>
            </w:rPr>
            <w:fldChar w:fldCharType="separate"/>
          </w:r>
          <w:r w:rsidR="00EF0477" w:rsidRPr="00017835">
            <w:rPr>
              <w:rStyle w:val="Arial125Char"/>
            </w:rPr>
            <w:t>(The Empire State Building, an Engineering Miracle, 2007)</w:t>
          </w:r>
          <w:r w:rsidR="00EF0477" w:rsidRPr="00017835">
            <w:rPr>
              <w:rStyle w:val="Arial125Char"/>
            </w:rPr>
            <w:fldChar w:fldCharType="end"/>
          </w:r>
        </w:sdtContent>
      </w:sdt>
      <w:r w:rsidR="00EF0477">
        <w:rPr>
          <w:rFonts w:ascii="Arial" w:hAnsi="Arial" w:cs="Arial"/>
          <w:sz w:val="25"/>
          <w:szCs w:val="25"/>
        </w:rPr>
        <w:t xml:space="preserve"> describes how </w:t>
      </w:r>
      <w:r w:rsidR="003953C4">
        <w:rPr>
          <w:rFonts w:ascii="Arial" w:hAnsi="Arial" w:cs="Arial"/>
          <w:sz w:val="25"/>
          <w:szCs w:val="25"/>
        </w:rPr>
        <w:t>e</w:t>
      </w:r>
      <w:r>
        <w:rPr>
          <w:rFonts w:ascii="Arial" w:hAnsi="Arial" w:cs="Arial"/>
          <w:sz w:val="25"/>
          <w:szCs w:val="25"/>
        </w:rPr>
        <w:t>ach steel girder would be stamped with a</w:t>
      </w:r>
      <w:r w:rsidR="00716FED">
        <w:rPr>
          <w:rFonts w:ascii="Arial" w:hAnsi="Arial" w:cs="Arial"/>
          <w:sz w:val="25"/>
          <w:szCs w:val="25"/>
        </w:rPr>
        <w:t>n</w:t>
      </w:r>
      <w:r>
        <w:rPr>
          <w:rFonts w:ascii="Arial" w:hAnsi="Arial" w:cs="Arial"/>
          <w:sz w:val="25"/>
          <w:szCs w:val="25"/>
        </w:rPr>
        <w:t xml:space="preserve"> </w:t>
      </w:r>
      <w:r w:rsidR="00BA4ECF" w:rsidRPr="00BA4ECF">
        <w:rPr>
          <w:rFonts w:ascii="Arial" w:hAnsi="Arial" w:cs="Arial"/>
          <w:sz w:val="25"/>
          <w:szCs w:val="25"/>
        </w:rPr>
        <w:t>index</w:t>
      </w:r>
      <w:r w:rsidR="00BA4ECF">
        <w:rPr>
          <w:rFonts w:ascii="Arial" w:hAnsi="Arial" w:cs="Arial"/>
          <w:sz w:val="25"/>
          <w:szCs w:val="25"/>
        </w:rPr>
        <w:t xml:space="preserve"> </w:t>
      </w:r>
      <w:r w:rsidR="00BA4ECF" w:rsidRPr="00BA4ECF">
        <w:rPr>
          <w:rFonts w:ascii="Arial" w:hAnsi="Arial" w:cs="Arial"/>
          <w:sz w:val="25"/>
          <w:szCs w:val="25"/>
        </w:rPr>
        <w:t>number which indicated the delivery date</w:t>
      </w:r>
      <w:r w:rsidR="00BA4ECF">
        <w:rPr>
          <w:rFonts w:ascii="Arial" w:hAnsi="Arial" w:cs="Arial"/>
          <w:sz w:val="25"/>
          <w:szCs w:val="25"/>
        </w:rPr>
        <w:t xml:space="preserve"> </w:t>
      </w:r>
      <w:r w:rsidR="00BA4ECF" w:rsidRPr="00BA4ECF">
        <w:rPr>
          <w:rFonts w:ascii="Arial" w:hAnsi="Arial" w:cs="Arial"/>
          <w:sz w:val="25"/>
          <w:szCs w:val="25"/>
        </w:rPr>
        <w:t>and where it was to be installed</w:t>
      </w:r>
      <w:r w:rsidR="00362FF2">
        <w:rPr>
          <w:rFonts w:ascii="Arial" w:hAnsi="Arial" w:cs="Arial"/>
          <w:sz w:val="25"/>
          <w:szCs w:val="25"/>
        </w:rPr>
        <w:t>.</w:t>
      </w:r>
      <w:r w:rsidR="00BA4ECF" w:rsidRPr="00BA4ECF">
        <w:rPr>
          <w:rFonts w:ascii="Arial" w:hAnsi="Arial" w:cs="Arial"/>
          <w:sz w:val="25"/>
          <w:szCs w:val="25"/>
        </w:rPr>
        <w:t xml:space="preserve"> </w:t>
      </w:r>
      <w:r w:rsidR="00362FF2">
        <w:rPr>
          <w:rFonts w:ascii="Arial" w:hAnsi="Arial" w:cs="Arial"/>
          <w:sz w:val="25"/>
          <w:szCs w:val="25"/>
        </w:rPr>
        <w:t>O</w:t>
      </w:r>
      <w:r w:rsidR="00BA4ECF" w:rsidRPr="00BA4ECF">
        <w:rPr>
          <w:rFonts w:ascii="Arial" w:hAnsi="Arial" w:cs="Arial"/>
          <w:sz w:val="25"/>
          <w:szCs w:val="25"/>
        </w:rPr>
        <w:t>nly 80</w:t>
      </w:r>
      <w:r w:rsidR="00BA4ECF">
        <w:rPr>
          <w:rFonts w:ascii="Arial" w:hAnsi="Arial" w:cs="Arial"/>
          <w:sz w:val="25"/>
          <w:szCs w:val="25"/>
        </w:rPr>
        <w:t xml:space="preserve"> </w:t>
      </w:r>
      <w:r w:rsidR="00BA4ECF" w:rsidRPr="00BA4ECF">
        <w:rPr>
          <w:rFonts w:ascii="Arial" w:hAnsi="Arial" w:cs="Arial"/>
          <w:sz w:val="25"/>
          <w:szCs w:val="25"/>
        </w:rPr>
        <w:t>hours after being cast the sections for</w:t>
      </w:r>
      <w:r w:rsidR="00BA4ECF">
        <w:rPr>
          <w:rFonts w:ascii="Arial" w:hAnsi="Arial" w:cs="Arial"/>
          <w:sz w:val="25"/>
          <w:szCs w:val="25"/>
        </w:rPr>
        <w:t xml:space="preserve"> </w:t>
      </w:r>
      <w:r w:rsidR="00BA4ECF" w:rsidRPr="00BA4ECF">
        <w:rPr>
          <w:rFonts w:ascii="Arial" w:hAnsi="Arial" w:cs="Arial"/>
          <w:sz w:val="25"/>
          <w:szCs w:val="25"/>
        </w:rPr>
        <w:t>the steel skeleton had reached their</w:t>
      </w:r>
      <w:r w:rsidR="00BA4ECF">
        <w:rPr>
          <w:rFonts w:ascii="Arial" w:hAnsi="Arial" w:cs="Arial"/>
          <w:sz w:val="25"/>
          <w:szCs w:val="25"/>
        </w:rPr>
        <w:t xml:space="preserve"> </w:t>
      </w:r>
      <w:r w:rsidR="00BA4ECF" w:rsidRPr="00BA4ECF">
        <w:rPr>
          <w:rFonts w:ascii="Arial" w:hAnsi="Arial" w:cs="Arial"/>
          <w:sz w:val="25"/>
          <w:szCs w:val="25"/>
        </w:rPr>
        <w:t>destination on Fifth Avenue</w:t>
      </w:r>
      <w:r w:rsidR="00C33AE5">
        <w:rPr>
          <w:rFonts w:ascii="Arial" w:hAnsi="Arial" w:cs="Arial"/>
          <w:sz w:val="25"/>
          <w:szCs w:val="25"/>
        </w:rPr>
        <w:t>.</w:t>
      </w:r>
    </w:p>
    <w:p w14:paraId="1A07CE99" w14:textId="71553CAA" w:rsidR="00E114A8" w:rsidRDefault="00E114A8" w:rsidP="00E114A8">
      <w:pPr>
        <w:spacing w:line="360" w:lineRule="auto"/>
        <w:jc w:val="both"/>
        <w:rPr>
          <w:rFonts w:ascii="Arial" w:hAnsi="Arial" w:cs="Arial"/>
          <w:sz w:val="25"/>
          <w:szCs w:val="25"/>
        </w:rPr>
      </w:pPr>
      <w:r>
        <w:rPr>
          <w:rFonts w:ascii="Arial" w:hAnsi="Arial" w:cs="Arial"/>
          <w:sz w:val="25"/>
          <w:szCs w:val="25"/>
        </w:rPr>
        <w:t xml:space="preserve">For the Façade, marble </w:t>
      </w:r>
      <w:r w:rsidR="00753D9C">
        <w:rPr>
          <w:rFonts w:ascii="Arial" w:hAnsi="Arial" w:cs="Arial"/>
          <w:sz w:val="25"/>
          <w:szCs w:val="25"/>
        </w:rPr>
        <w:t xml:space="preserve">and concrete </w:t>
      </w:r>
      <w:r>
        <w:rPr>
          <w:rFonts w:ascii="Arial" w:hAnsi="Arial" w:cs="Arial"/>
          <w:sz w:val="25"/>
          <w:szCs w:val="25"/>
        </w:rPr>
        <w:t xml:space="preserve">was used with </w:t>
      </w:r>
      <w:r w:rsidRPr="00E114A8">
        <w:rPr>
          <w:rFonts w:ascii="Arial" w:hAnsi="Arial" w:cs="Arial"/>
          <w:sz w:val="25"/>
          <w:szCs w:val="25"/>
        </w:rPr>
        <w:t>over 30,000 square meters of</w:t>
      </w:r>
      <w:r>
        <w:rPr>
          <w:rFonts w:ascii="Arial" w:hAnsi="Arial" w:cs="Arial"/>
          <w:sz w:val="25"/>
          <w:szCs w:val="25"/>
        </w:rPr>
        <w:t xml:space="preserve"> </w:t>
      </w:r>
      <w:r w:rsidRPr="00E114A8">
        <w:rPr>
          <w:rFonts w:ascii="Arial" w:hAnsi="Arial" w:cs="Arial"/>
          <w:sz w:val="25"/>
          <w:szCs w:val="25"/>
        </w:rPr>
        <w:t>high-quality</w:t>
      </w:r>
      <w:r w:rsidR="00753D9C">
        <w:rPr>
          <w:rFonts w:ascii="Arial" w:hAnsi="Arial" w:cs="Arial"/>
          <w:sz w:val="25"/>
          <w:szCs w:val="25"/>
        </w:rPr>
        <w:t xml:space="preserve"> marble</w:t>
      </w:r>
      <w:r w:rsidRPr="00E114A8">
        <w:rPr>
          <w:rFonts w:ascii="Arial" w:hAnsi="Arial" w:cs="Arial"/>
          <w:sz w:val="25"/>
          <w:szCs w:val="25"/>
        </w:rPr>
        <w:t xml:space="preserve"> </w:t>
      </w:r>
      <w:r>
        <w:rPr>
          <w:rFonts w:ascii="Arial" w:hAnsi="Arial" w:cs="Arial"/>
          <w:sz w:val="25"/>
          <w:szCs w:val="25"/>
        </w:rPr>
        <w:t xml:space="preserve">ordered </w:t>
      </w:r>
      <w:r w:rsidRPr="00E114A8">
        <w:rPr>
          <w:rFonts w:ascii="Arial" w:hAnsi="Arial" w:cs="Arial"/>
          <w:sz w:val="25"/>
          <w:szCs w:val="25"/>
        </w:rPr>
        <w:t xml:space="preserve">from </w:t>
      </w:r>
      <w:r w:rsidR="004715A5">
        <w:rPr>
          <w:rFonts w:ascii="Arial" w:hAnsi="Arial" w:cs="Arial"/>
          <w:sz w:val="25"/>
          <w:szCs w:val="25"/>
        </w:rPr>
        <w:t>Europe.</w:t>
      </w:r>
      <w:r>
        <w:rPr>
          <w:rFonts w:ascii="Arial" w:hAnsi="Arial" w:cs="Arial"/>
          <w:sz w:val="25"/>
          <w:szCs w:val="25"/>
        </w:rPr>
        <w:t xml:space="preserve"> </w:t>
      </w:r>
    </w:p>
    <w:p w14:paraId="6D3CBB9B" w14:textId="2FE56050" w:rsidR="00B20324" w:rsidRDefault="00381B8F" w:rsidP="0050768A">
      <w:pPr>
        <w:spacing w:line="360" w:lineRule="auto"/>
        <w:jc w:val="both"/>
        <w:rPr>
          <w:rFonts w:ascii="Arial" w:hAnsi="Arial" w:cs="Arial"/>
          <w:sz w:val="25"/>
          <w:szCs w:val="25"/>
        </w:rPr>
      </w:pPr>
      <w:r>
        <w:rPr>
          <w:rFonts w:ascii="Arial" w:hAnsi="Arial" w:cs="Arial"/>
          <w:sz w:val="25"/>
          <w:szCs w:val="25"/>
        </w:rPr>
        <w:t xml:space="preserve">Using a </w:t>
      </w:r>
      <w:r w:rsidR="001C6FE2">
        <w:rPr>
          <w:rFonts w:ascii="Arial" w:hAnsi="Arial" w:cs="Arial"/>
          <w:sz w:val="25"/>
          <w:szCs w:val="25"/>
        </w:rPr>
        <w:t>steel skeleton construction</w:t>
      </w:r>
      <w:r>
        <w:rPr>
          <w:rFonts w:ascii="Arial" w:hAnsi="Arial" w:cs="Arial"/>
          <w:sz w:val="25"/>
          <w:szCs w:val="25"/>
        </w:rPr>
        <w:t>, it</w:t>
      </w:r>
      <w:r w:rsidR="001C6FE2">
        <w:rPr>
          <w:rFonts w:ascii="Arial" w:hAnsi="Arial" w:cs="Arial"/>
          <w:sz w:val="25"/>
          <w:szCs w:val="25"/>
        </w:rPr>
        <w:t xml:space="preserve"> </w:t>
      </w:r>
      <w:r w:rsidR="00B20324" w:rsidRPr="00B20324">
        <w:rPr>
          <w:rFonts w:ascii="Arial" w:hAnsi="Arial" w:cs="Arial"/>
          <w:sz w:val="25"/>
          <w:szCs w:val="25"/>
        </w:rPr>
        <w:t>can be said that the</w:t>
      </w:r>
      <w:r w:rsidR="00B20324">
        <w:rPr>
          <w:rFonts w:ascii="Arial" w:hAnsi="Arial" w:cs="Arial"/>
          <w:sz w:val="25"/>
          <w:szCs w:val="25"/>
        </w:rPr>
        <w:t xml:space="preserve"> </w:t>
      </w:r>
      <w:r w:rsidR="00B20324" w:rsidRPr="00B20324">
        <w:rPr>
          <w:rFonts w:ascii="Arial" w:hAnsi="Arial" w:cs="Arial"/>
          <w:sz w:val="25"/>
          <w:szCs w:val="25"/>
        </w:rPr>
        <w:t>higher they are the more stable their</w:t>
      </w:r>
      <w:r w:rsidR="00B20324">
        <w:rPr>
          <w:rFonts w:ascii="Arial" w:hAnsi="Arial" w:cs="Arial"/>
          <w:sz w:val="25"/>
          <w:szCs w:val="25"/>
        </w:rPr>
        <w:t xml:space="preserve"> </w:t>
      </w:r>
      <w:r w:rsidR="00B20324" w:rsidRPr="00B20324">
        <w:rPr>
          <w:rFonts w:ascii="Arial" w:hAnsi="Arial" w:cs="Arial"/>
          <w:sz w:val="25"/>
          <w:szCs w:val="25"/>
        </w:rPr>
        <w:t>walls are</w:t>
      </w:r>
      <w:r w:rsidR="00B20324">
        <w:rPr>
          <w:rFonts w:ascii="Arial" w:hAnsi="Arial" w:cs="Arial"/>
          <w:sz w:val="25"/>
          <w:szCs w:val="25"/>
        </w:rPr>
        <w:t xml:space="preserve">, </w:t>
      </w:r>
      <w:r w:rsidR="00B20324" w:rsidRPr="00B20324">
        <w:rPr>
          <w:rFonts w:ascii="Arial" w:hAnsi="Arial" w:cs="Arial"/>
          <w:sz w:val="25"/>
          <w:szCs w:val="25"/>
        </w:rPr>
        <w:t xml:space="preserve">but for </w:t>
      </w:r>
      <w:r w:rsidR="002B4F79">
        <w:rPr>
          <w:rFonts w:ascii="Arial" w:hAnsi="Arial" w:cs="Arial"/>
          <w:sz w:val="25"/>
          <w:szCs w:val="25"/>
        </w:rPr>
        <w:t>the</w:t>
      </w:r>
      <w:r w:rsidR="00B20324" w:rsidRPr="00B20324">
        <w:rPr>
          <w:rFonts w:ascii="Arial" w:hAnsi="Arial" w:cs="Arial"/>
          <w:sz w:val="25"/>
          <w:szCs w:val="25"/>
        </w:rPr>
        <w:t xml:space="preserve"> Empire State Building</w:t>
      </w:r>
      <w:r w:rsidR="00B20324">
        <w:rPr>
          <w:rFonts w:ascii="Arial" w:hAnsi="Arial" w:cs="Arial"/>
          <w:sz w:val="25"/>
          <w:szCs w:val="25"/>
        </w:rPr>
        <w:t xml:space="preserve"> </w:t>
      </w:r>
      <w:r w:rsidR="00B20324" w:rsidRPr="00B20324">
        <w:rPr>
          <w:rFonts w:ascii="Arial" w:hAnsi="Arial" w:cs="Arial"/>
          <w:sz w:val="25"/>
          <w:szCs w:val="25"/>
        </w:rPr>
        <w:t xml:space="preserve">the supporting walls would have to be </w:t>
      </w:r>
      <w:r w:rsidR="00121740">
        <w:rPr>
          <w:rFonts w:ascii="Arial" w:hAnsi="Arial" w:cs="Arial"/>
          <w:sz w:val="25"/>
          <w:szCs w:val="25"/>
        </w:rPr>
        <w:t xml:space="preserve">very thick. </w:t>
      </w:r>
      <w:r w:rsidR="00B20324">
        <w:rPr>
          <w:rFonts w:ascii="Arial" w:hAnsi="Arial" w:cs="Arial"/>
          <w:sz w:val="25"/>
          <w:szCs w:val="25"/>
        </w:rPr>
        <w:t>A</w:t>
      </w:r>
      <w:r w:rsidR="00B20324" w:rsidRPr="00B20324">
        <w:rPr>
          <w:rFonts w:ascii="Arial" w:hAnsi="Arial" w:cs="Arial"/>
          <w:sz w:val="25"/>
          <w:szCs w:val="25"/>
        </w:rPr>
        <w:t xml:space="preserve"> steel</w:t>
      </w:r>
      <w:r w:rsidR="00B20324">
        <w:rPr>
          <w:rFonts w:ascii="Arial" w:hAnsi="Arial" w:cs="Arial"/>
          <w:sz w:val="25"/>
          <w:szCs w:val="25"/>
        </w:rPr>
        <w:t xml:space="preserve"> </w:t>
      </w:r>
      <w:r w:rsidR="00B20324" w:rsidRPr="00B20324">
        <w:rPr>
          <w:rFonts w:ascii="Arial" w:hAnsi="Arial" w:cs="Arial"/>
          <w:sz w:val="25"/>
          <w:szCs w:val="25"/>
        </w:rPr>
        <w:t>skeleton however transfers the weight</w:t>
      </w:r>
      <w:r w:rsidR="00B20324">
        <w:rPr>
          <w:rFonts w:ascii="Arial" w:hAnsi="Arial" w:cs="Arial"/>
          <w:sz w:val="25"/>
          <w:szCs w:val="25"/>
        </w:rPr>
        <w:t xml:space="preserve"> </w:t>
      </w:r>
      <w:r w:rsidR="00B20324" w:rsidRPr="00B20324">
        <w:rPr>
          <w:rFonts w:ascii="Arial" w:hAnsi="Arial" w:cs="Arial"/>
          <w:sz w:val="25"/>
          <w:szCs w:val="25"/>
        </w:rPr>
        <w:t>not to the walls but to the foundations</w:t>
      </w:r>
      <w:r w:rsidR="00B20324">
        <w:rPr>
          <w:rFonts w:ascii="Arial" w:hAnsi="Arial" w:cs="Arial"/>
          <w:sz w:val="25"/>
          <w:szCs w:val="25"/>
        </w:rPr>
        <w:t xml:space="preserve">, </w:t>
      </w:r>
      <w:r w:rsidR="00B20324" w:rsidRPr="00B20324">
        <w:rPr>
          <w:rFonts w:ascii="Arial" w:hAnsi="Arial" w:cs="Arial"/>
          <w:sz w:val="25"/>
          <w:szCs w:val="25"/>
        </w:rPr>
        <w:t>the facade is merely attached to the</w:t>
      </w:r>
      <w:r w:rsidR="00B20324">
        <w:rPr>
          <w:rFonts w:ascii="Arial" w:hAnsi="Arial" w:cs="Arial"/>
          <w:sz w:val="25"/>
          <w:szCs w:val="25"/>
        </w:rPr>
        <w:t xml:space="preserve"> </w:t>
      </w:r>
      <w:r w:rsidR="00B20324" w:rsidRPr="00B20324">
        <w:rPr>
          <w:rFonts w:ascii="Arial" w:hAnsi="Arial" w:cs="Arial"/>
          <w:sz w:val="25"/>
          <w:szCs w:val="25"/>
        </w:rPr>
        <w:t>skeleton like a curtain</w:t>
      </w:r>
      <w:r w:rsidR="00B20324">
        <w:rPr>
          <w:rFonts w:ascii="Arial" w:hAnsi="Arial" w:cs="Arial"/>
          <w:sz w:val="25"/>
          <w:szCs w:val="25"/>
        </w:rPr>
        <w:t>.</w:t>
      </w:r>
      <w:r w:rsidR="00B20324" w:rsidRPr="00B20324">
        <w:rPr>
          <w:rFonts w:ascii="Arial" w:hAnsi="Arial" w:cs="Arial"/>
          <w:sz w:val="25"/>
          <w:szCs w:val="25"/>
        </w:rPr>
        <w:t xml:space="preserve"> </w:t>
      </w:r>
      <w:r w:rsidR="00B20324">
        <w:rPr>
          <w:rFonts w:ascii="Arial" w:hAnsi="Arial" w:cs="Arial"/>
          <w:sz w:val="25"/>
          <w:szCs w:val="25"/>
        </w:rPr>
        <w:t>T</w:t>
      </w:r>
      <w:r w:rsidR="00B20324" w:rsidRPr="00B20324">
        <w:rPr>
          <w:rFonts w:ascii="Arial" w:hAnsi="Arial" w:cs="Arial"/>
          <w:sz w:val="25"/>
          <w:szCs w:val="25"/>
        </w:rPr>
        <w:t>he advantages</w:t>
      </w:r>
      <w:r w:rsidR="00121740">
        <w:rPr>
          <w:rFonts w:ascii="Arial" w:hAnsi="Arial" w:cs="Arial"/>
          <w:sz w:val="25"/>
          <w:szCs w:val="25"/>
        </w:rPr>
        <w:t xml:space="preserve">, </w:t>
      </w:r>
      <w:r w:rsidR="00B20324" w:rsidRPr="00B20324">
        <w:rPr>
          <w:rFonts w:ascii="Arial" w:hAnsi="Arial" w:cs="Arial"/>
          <w:sz w:val="25"/>
          <w:szCs w:val="25"/>
        </w:rPr>
        <w:t>relatively low</w:t>
      </w:r>
      <w:r w:rsidR="00B20324">
        <w:rPr>
          <w:rFonts w:ascii="Arial" w:hAnsi="Arial" w:cs="Arial"/>
          <w:sz w:val="25"/>
          <w:szCs w:val="25"/>
        </w:rPr>
        <w:t xml:space="preserve"> </w:t>
      </w:r>
      <w:r w:rsidR="00B20324" w:rsidRPr="00B20324">
        <w:rPr>
          <w:rFonts w:ascii="Arial" w:hAnsi="Arial" w:cs="Arial"/>
          <w:sz w:val="25"/>
          <w:szCs w:val="25"/>
        </w:rPr>
        <w:t>weight</w:t>
      </w:r>
      <w:r w:rsidR="006427B1">
        <w:rPr>
          <w:rFonts w:ascii="Arial" w:hAnsi="Arial" w:cs="Arial"/>
          <w:sz w:val="25"/>
          <w:szCs w:val="25"/>
        </w:rPr>
        <w:t xml:space="preserve"> so that</w:t>
      </w:r>
      <w:r w:rsidR="00B20324" w:rsidRPr="00B20324">
        <w:rPr>
          <w:rFonts w:ascii="Arial" w:hAnsi="Arial" w:cs="Arial"/>
          <w:sz w:val="25"/>
          <w:szCs w:val="25"/>
        </w:rPr>
        <w:t xml:space="preserve"> such constructions guarantee</w:t>
      </w:r>
      <w:r w:rsidR="00B20324">
        <w:rPr>
          <w:rFonts w:ascii="Arial" w:hAnsi="Arial" w:cs="Arial"/>
          <w:sz w:val="25"/>
          <w:szCs w:val="25"/>
        </w:rPr>
        <w:t xml:space="preserve"> </w:t>
      </w:r>
      <w:r w:rsidR="00B20324" w:rsidRPr="00B20324">
        <w:rPr>
          <w:rFonts w:ascii="Arial" w:hAnsi="Arial" w:cs="Arial"/>
          <w:sz w:val="25"/>
          <w:szCs w:val="25"/>
        </w:rPr>
        <w:t xml:space="preserve">extremely high stability </w:t>
      </w:r>
      <w:r w:rsidR="00A9282A">
        <w:rPr>
          <w:rFonts w:ascii="Arial" w:hAnsi="Arial" w:cs="Arial"/>
          <w:sz w:val="25"/>
          <w:szCs w:val="25"/>
        </w:rPr>
        <w:t xml:space="preserve">to be </w:t>
      </w:r>
      <w:r w:rsidR="00B20324" w:rsidRPr="00B20324">
        <w:rPr>
          <w:rFonts w:ascii="Arial" w:hAnsi="Arial" w:cs="Arial"/>
          <w:sz w:val="25"/>
          <w:szCs w:val="25"/>
        </w:rPr>
        <w:t>erected quickly</w:t>
      </w:r>
      <w:r w:rsidR="00B20324">
        <w:rPr>
          <w:rFonts w:ascii="Arial" w:hAnsi="Arial" w:cs="Arial"/>
          <w:sz w:val="25"/>
          <w:szCs w:val="25"/>
        </w:rPr>
        <w:t>.</w:t>
      </w:r>
      <w:r w:rsidR="00B20324" w:rsidRPr="00B20324">
        <w:rPr>
          <w:rFonts w:ascii="Arial" w:hAnsi="Arial" w:cs="Arial"/>
          <w:sz w:val="25"/>
          <w:szCs w:val="25"/>
        </w:rPr>
        <w:t xml:space="preserve"> </w:t>
      </w:r>
      <w:r w:rsidR="0098478A">
        <w:rPr>
          <w:rFonts w:ascii="Arial" w:hAnsi="Arial" w:cs="Arial"/>
          <w:sz w:val="25"/>
          <w:szCs w:val="25"/>
        </w:rPr>
        <w:t>P</w:t>
      </w:r>
      <w:r w:rsidR="00B20324" w:rsidRPr="00B20324">
        <w:rPr>
          <w:rFonts w:ascii="Arial" w:hAnsi="Arial" w:cs="Arial"/>
          <w:sz w:val="25"/>
          <w:szCs w:val="25"/>
        </w:rPr>
        <w:t>arts</w:t>
      </w:r>
      <w:r w:rsidR="00B20324">
        <w:rPr>
          <w:rFonts w:ascii="Arial" w:hAnsi="Arial" w:cs="Arial"/>
          <w:sz w:val="25"/>
          <w:szCs w:val="25"/>
        </w:rPr>
        <w:t xml:space="preserve"> </w:t>
      </w:r>
      <w:r w:rsidR="00B20324" w:rsidRPr="00B20324">
        <w:rPr>
          <w:rFonts w:ascii="Arial" w:hAnsi="Arial" w:cs="Arial"/>
          <w:sz w:val="25"/>
          <w:szCs w:val="25"/>
        </w:rPr>
        <w:t>are prefabricated to size by the steel</w:t>
      </w:r>
      <w:r w:rsidR="00B20324">
        <w:rPr>
          <w:rFonts w:ascii="Arial" w:hAnsi="Arial" w:cs="Arial"/>
          <w:sz w:val="25"/>
          <w:szCs w:val="25"/>
        </w:rPr>
        <w:t xml:space="preserve"> </w:t>
      </w:r>
      <w:r w:rsidR="00B20324" w:rsidRPr="00B20324">
        <w:rPr>
          <w:rFonts w:ascii="Arial" w:hAnsi="Arial" w:cs="Arial"/>
          <w:sz w:val="25"/>
          <w:szCs w:val="25"/>
        </w:rPr>
        <w:t>works and simply riveted together on</w:t>
      </w:r>
      <w:r w:rsidR="00B20324">
        <w:rPr>
          <w:rFonts w:ascii="Arial" w:hAnsi="Arial" w:cs="Arial"/>
          <w:sz w:val="25"/>
          <w:szCs w:val="25"/>
        </w:rPr>
        <w:t xml:space="preserve"> </w:t>
      </w:r>
      <w:r w:rsidR="00B20324" w:rsidRPr="00B20324">
        <w:rPr>
          <w:rFonts w:ascii="Arial" w:hAnsi="Arial" w:cs="Arial"/>
          <w:sz w:val="25"/>
          <w:szCs w:val="25"/>
        </w:rPr>
        <w:t>s</w:t>
      </w:r>
      <w:r w:rsidR="00B20324">
        <w:rPr>
          <w:rFonts w:ascii="Arial" w:hAnsi="Arial" w:cs="Arial"/>
          <w:sz w:val="25"/>
          <w:szCs w:val="25"/>
        </w:rPr>
        <w:t>ite. T</w:t>
      </w:r>
      <w:r w:rsidR="00B20324" w:rsidRPr="00B20324">
        <w:rPr>
          <w:rFonts w:ascii="Arial" w:hAnsi="Arial" w:cs="Arial"/>
          <w:sz w:val="25"/>
          <w:szCs w:val="25"/>
        </w:rPr>
        <w:t>he weight of the Empire State Building</w:t>
      </w:r>
      <w:r w:rsidR="00B20324">
        <w:rPr>
          <w:rFonts w:ascii="Arial" w:hAnsi="Arial" w:cs="Arial"/>
          <w:sz w:val="25"/>
          <w:szCs w:val="25"/>
        </w:rPr>
        <w:t xml:space="preserve"> </w:t>
      </w:r>
      <w:r w:rsidR="00B20324" w:rsidRPr="00B20324">
        <w:rPr>
          <w:rFonts w:ascii="Arial" w:hAnsi="Arial" w:cs="Arial"/>
          <w:sz w:val="25"/>
          <w:szCs w:val="25"/>
        </w:rPr>
        <w:t>is borne by a total of 210 pillars</w:t>
      </w:r>
      <w:r w:rsidR="00111932">
        <w:rPr>
          <w:rFonts w:ascii="Arial" w:hAnsi="Arial" w:cs="Arial"/>
          <w:sz w:val="25"/>
          <w:szCs w:val="25"/>
        </w:rPr>
        <w:t>.</w:t>
      </w:r>
    </w:p>
    <w:p w14:paraId="5689225E" w14:textId="7B6BD132" w:rsidR="00BC138A" w:rsidRDefault="00F40FB3" w:rsidP="0050768A">
      <w:pPr>
        <w:spacing w:line="360" w:lineRule="auto"/>
        <w:jc w:val="both"/>
        <w:rPr>
          <w:rFonts w:ascii="Arial" w:hAnsi="Arial" w:cs="Arial"/>
          <w:sz w:val="25"/>
          <w:szCs w:val="25"/>
        </w:rPr>
      </w:pPr>
      <w:r>
        <w:rPr>
          <w:rFonts w:ascii="Arial" w:hAnsi="Arial" w:cs="Arial"/>
          <w:sz w:val="25"/>
          <w:szCs w:val="25"/>
        </w:rPr>
        <w:t>D</w:t>
      </w:r>
      <w:r w:rsidR="00BC138A" w:rsidRPr="00F40FB3">
        <w:rPr>
          <w:rFonts w:ascii="Arial" w:hAnsi="Arial" w:cs="Arial"/>
          <w:sz w:val="25"/>
          <w:szCs w:val="25"/>
        </w:rPr>
        <w:t>espite their size</w:t>
      </w:r>
      <w:r w:rsidR="00326956">
        <w:rPr>
          <w:rFonts w:ascii="Arial" w:hAnsi="Arial" w:cs="Arial"/>
          <w:sz w:val="25"/>
          <w:szCs w:val="25"/>
        </w:rPr>
        <w:t>,</w:t>
      </w:r>
      <w:r w:rsidR="00BC138A" w:rsidRPr="00F40FB3">
        <w:rPr>
          <w:rFonts w:ascii="Arial" w:hAnsi="Arial" w:cs="Arial"/>
          <w:sz w:val="25"/>
          <w:szCs w:val="25"/>
        </w:rPr>
        <w:t xml:space="preserve"> steel structural components have a tolerance of less than half a </w:t>
      </w:r>
      <w:r w:rsidRPr="00F40FB3">
        <w:rPr>
          <w:rFonts w:ascii="Arial" w:hAnsi="Arial" w:cs="Arial"/>
          <w:sz w:val="25"/>
          <w:szCs w:val="25"/>
        </w:rPr>
        <w:t>millimetre</w:t>
      </w:r>
      <w:r>
        <w:rPr>
          <w:rFonts w:ascii="Arial" w:hAnsi="Arial" w:cs="Arial"/>
          <w:sz w:val="25"/>
          <w:szCs w:val="25"/>
        </w:rPr>
        <w:t>,</w:t>
      </w:r>
      <w:r w:rsidR="00BC138A" w:rsidRPr="00F40FB3">
        <w:rPr>
          <w:rFonts w:ascii="Arial" w:hAnsi="Arial" w:cs="Arial"/>
          <w:sz w:val="25"/>
          <w:szCs w:val="25"/>
        </w:rPr>
        <w:t xml:space="preserve"> this precision also enables intermediate elements to be prefabricated and installed in the shell construction later</w:t>
      </w:r>
      <w:r>
        <w:rPr>
          <w:rFonts w:ascii="Arial" w:hAnsi="Arial" w:cs="Arial"/>
          <w:sz w:val="25"/>
          <w:szCs w:val="25"/>
        </w:rPr>
        <w:t>.</w:t>
      </w:r>
      <w:r w:rsidR="00BC138A" w:rsidRPr="00F40FB3">
        <w:rPr>
          <w:rFonts w:ascii="Arial" w:hAnsi="Arial" w:cs="Arial"/>
          <w:sz w:val="25"/>
          <w:szCs w:val="25"/>
        </w:rPr>
        <w:t xml:space="preserve"> </w:t>
      </w:r>
    </w:p>
    <w:p w14:paraId="2DD9A83B" w14:textId="0B767C8D" w:rsidR="00F40FB3" w:rsidRDefault="001849BD" w:rsidP="0050768A">
      <w:pPr>
        <w:spacing w:line="360" w:lineRule="auto"/>
        <w:jc w:val="both"/>
        <w:rPr>
          <w:rFonts w:ascii="Arial" w:hAnsi="Arial" w:cs="Arial"/>
          <w:sz w:val="25"/>
          <w:szCs w:val="25"/>
        </w:rPr>
      </w:pPr>
      <w:r>
        <w:rPr>
          <w:rFonts w:ascii="Arial" w:hAnsi="Arial" w:cs="Arial"/>
          <w:sz w:val="25"/>
          <w:szCs w:val="25"/>
        </w:rPr>
        <w:t xml:space="preserve">With a skilled workforce of 3,000 people, non-existent </w:t>
      </w:r>
      <w:r w:rsidR="0050768A">
        <w:rPr>
          <w:rFonts w:ascii="Arial" w:hAnsi="Arial" w:cs="Arial"/>
          <w:sz w:val="25"/>
          <w:szCs w:val="25"/>
        </w:rPr>
        <w:t xml:space="preserve">health </w:t>
      </w:r>
      <w:r>
        <w:rPr>
          <w:rFonts w:ascii="Arial" w:hAnsi="Arial" w:cs="Arial"/>
          <w:sz w:val="25"/>
          <w:szCs w:val="25"/>
        </w:rPr>
        <w:t xml:space="preserve">and safety laws, or even any form of fall arrest, there were </w:t>
      </w:r>
      <w:r w:rsidR="00F06194">
        <w:rPr>
          <w:rFonts w:ascii="Arial" w:hAnsi="Arial" w:cs="Arial"/>
          <w:sz w:val="25"/>
          <w:szCs w:val="25"/>
        </w:rPr>
        <w:t>5</w:t>
      </w:r>
      <w:r>
        <w:rPr>
          <w:rFonts w:ascii="Arial" w:hAnsi="Arial" w:cs="Arial"/>
          <w:sz w:val="25"/>
          <w:szCs w:val="25"/>
        </w:rPr>
        <w:t xml:space="preserve"> fatalities. </w:t>
      </w:r>
      <w:r w:rsidR="00330FCE">
        <w:rPr>
          <w:rFonts w:ascii="Arial" w:hAnsi="Arial" w:cs="Arial"/>
          <w:sz w:val="25"/>
          <w:szCs w:val="25"/>
        </w:rPr>
        <w:t>N</w:t>
      </w:r>
      <w:r>
        <w:rPr>
          <w:rFonts w:ascii="Arial" w:hAnsi="Arial" w:cs="Arial"/>
          <w:sz w:val="25"/>
          <w:szCs w:val="25"/>
        </w:rPr>
        <w:t>othing better pictures this sight than this icon photograph</w:t>
      </w:r>
      <w:r w:rsidR="00B70069">
        <w:rPr>
          <w:rFonts w:ascii="Arial" w:hAnsi="Arial" w:cs="Arial"/>
          <w:sz w:val="25"/>
          <w:szCs w:val="25"/>
        </w:rPr>
        <w:t xml:space="preserve"> </w:t>
      </w:r>
      <w:r w:rsidR="00B70069" w:rsidRPr="00017835">
        <w:rPr>
          <w:i/>
          <w:iCs/>
          <w:color w:val="1F497D" w:themeColor="text2"/>
          <w:sz w:val="18"/>
          <w:szCs w:val="18"/>
        </w:rPr>
        <w:t>Figure 1</w:t>
      </w:r>
      <w:r>
        <w:rPr>
          <w:rFonts w:ascii="Arial" w:hAnsi="Arial" w:cs="Arial"/>
          <w:sz w:val="25"/>
          <w:szCs w:val="25"/>
        </w:rPr>
        <w:t xml:space="preserve"> from 1932</w:t>
      </w:r>
      <w:r w:rsidR="00330FCE">
        <w:rPr>
          <w:rFonts w:ascii="Arial" w:hAnsi="Arial" w:cs="Arial"/>
          <w:sz w:val="25"/>
          <w:szCs w:val="25"/>
        </w:rPr>
        <w:t xml:space="preserve"> (a year after the Empire State was completed)</w:t>
      </w:r>
      <w:r w:rsidR="00223BA0">
        <w:rPr>
          <w:rFonts w:ascii="Arial" w:hAnsi="Arial" w:cs="Arial"/>
          <w:sz w:val="25"/>
          <w:szCs w:val="25"/>
        </w:rPr>
        <w:t xml:space="preserve"> picturing 11 steel workers eating their lunch at the construction of the Rockefeller Centre</w:t>
      </w:r>
      <w:r w:rsidR="005E0078">
        <w:rPr>
          <w:rFonts w:ascii="Arial" w:hAnsi="Arial" w:cs="Arial"/>
          <w:sz w:val="25"/>
          <w:szCs w:val="25"/>
        </w:rPr>
        <w:t xml:space="preserve"> with no fall arrest. </w:t>
      </w:r>
    </w:p>
    <w:p w14:paraId="30E69423" w14:textId="77777777" w:rsidR="00282C80" w:rsidRDefault="0050768A" w:rsidP="00282C80">
      <w:pPr>
        <w:keepNext/>
        <w:spacing w:line="360" w:lineRule="auto"/>
        <w:jc w:val="both"/>
      </w:pPr>
      <w:r>
        <w:rPr>
          <w:noProof/>
        </w:rPr>
        <w:drawing>
          <wp:inline distT="0" distB="0" distL="0" distR="0" wp14:anchorId="52131CB2" wp14:editId="7A9577E8">
            <wp:extent cx="3461117" cy="2673010"/>
            <wp:effectExtent l="0" t="0" r="6350" b="0"/>
            <wp:docPr id="1" name="Picture 1" descr="Lunch atop skyscraper 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nch atop skyscraper origin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4760" cy="2675823"/>
                    </a:xfrm>
                    <a:prstGeom prst="rect">
                      <a:avLst/>
                    </a:prstGeom>
                    <a:noFill/>
                    <a:ln>
                      <a:noFill/>
                    </a:ln>
                  </pic:spPr>
                </pic:pic>
              </a:graphicData>
            </a:graphic>
          </wp:inline>
        </w:drawing>
      </w:r>
    </w:p>
    <w:p w14:paraId="1C8F5652" w14:textId="14F1F3AD" w:rsidR="00F2776E" w:rsidRPr="00017835" w:rsidRDefault="00956F40" w:rsidP="00956F40">
      <w:pPr>
        <w:pStyle w:val="Caption"/>
        <w:rPr>
          <w:rStyle w:val="Arial125Char"/>
        </w:rPr>
      </w:pPr>
      <w:bookmarkStart w:id="2" w:name="_Toc89627417"/>
      <w:bookmarkStart w:id="3" w:name="_Toc89628414"/>
      <w:bookmarkStart w:id="4" w:name="_Toc89628524"/>
      <w:bookmarkStart w:id="5" w:name="_Toc89629221"/>
      <w:bookmarkStart w:id="6" w:name="_Toc89632323"/>
      <w:bookmarkStart w:id="7" w:name="_Ref89632579"/>
      <w:bookmarkStart w:id="8" w:name="_Toc89684381"/>
      <w:r>
        <w:t xml:space="preserve">Figure </w:t>
      </w:r>
      <w:r>
        <w:fldChar w:fldCharType="begin"/>
      </w:r>
      <w:r>
        <w:instrText xml:space="preserve"> SEQ Figure \* ARABIC </w:instrText>
      </w:r>
      <w:r>
        <w:fldChar w:fldCharType="separate"/>
      </w:r>
      <w:r>
        <w:rPr>
          <w:noProof/>
        </w:rPr>
        <w:t>1</w:t>
      </w:r>
      <w:r>
        <w:fldChar w:fldCharType="end"/>
      </w:r>
      <w:r w:rsidRPr="001E7B00">
        <w:rPr>
          <w:rStyle w:val="Arial125Char"/>
          <w:i w:val="0"/>
          <w:iCs w:val="0"/>
        </w:rPr>
        <w:t xml:space="preserve"> </w:t>
      </w:r>
      <w:r w:rsidRPr="00FD47EB">
        <w:t>-</w:t>
      </w:r>
      <w:r w:rsidRPr="001E7B00">
        <w:rPr>
          <w:rStyle w:val="Arial125Char"/>
          <w:i w:val="0"/>
          <w:iCs w:val="0"/>
        </w:rPr>
        <w:t xml:space="preserve"> </w:t>
      </w:r>
      <w:r w:rsidRPr="00FD47EB">
        <w:t>Lunch atop a Skyscraper</w:t>
      </w:r>
      <w:r w:rsidR="00D91542" w:rsidRPr="00D91542">
        <w:rPr>
          <w:rFonts w:ascii="Arial" w:hAnsi="Arial" w:cs="Arial"/>
          <w:sz w:val="25"/>
          <w:szCs w:val="25"/>
        </w:rPr>
        <w:t>.</w:t>
      </w:r>
      <w:r w:rsidR="00B70069">
        <w:rPr>
          <w:rFonts w:ascii="Arial" w:hAnsi="Arial" w:cs="Arial"/>
          <w:sz w:val="25"/>
          <w:szCs w:val="25"/>
        </w:rPr>
        <w:t xml:space="preserve"> </w:t>
      </w:r>
      <w:sdt>
        <w:sdtPr>
          <w:rPr>
            <w:rStyle w:val="Arial125Char"/>
          </w:rPr>
          <w:id w:val="-1182741381"/>
          <w:citation/>
        </w:sdtPr>
        <w:sdtEndPr>
          <w:rPr>
            <w:rStyle w:val="Arial125Char"/>
          </w:rPr>
        </w:sdtEndPr>
        <w:sdtContent>
          <w:r w:rsidR="0050768A" w:rsidRPr="00017835">
            <w:rPr>
              <w:rStyle w:val="Arial125Char"/>
            </w:rPr>
            <w:fldChar w:fldCharType="begin"/>
          </w:r>
          <w:r w:rsidR="0050768A" w:rsidRPr="00017835">
            <w:rPr>
              <w:rStyle w:val="Arial125Char"/>
            </w:rPr>
            <w:instrText xml:space="preserve"> CITATION Cha32 \l 2057 </w:instrText>
          </w:r>
          <w:r w:rsidR="0050768A" w:rsidRPr="00017835">
            <w:rPr>
              <w:rStyle w:val="Arial125Char"/>
            </w:rPr>
            <w:fldChar w:fldCharType="separate"/>
          </w:r>
          <w:r w:rsidR="00B6420B" w:rsidRPr="00017835">
            <w:rPr>
              <w:rStyle w:val="Arial125Char"/>
            </w:rPr>
            <w:t>(Ebbets, 1932)</w:t>
          </w:r>
          <w:r w:rsidR="0050768A" w:rsidRPr="00017835">
            <w:rPr>
              <w:rStyle w:val="Arial125Char"/>
            </w:rPr>
            <w:fldChar w:fldCharType="end"/>
          </w:r>
        </w:sdtContent>
      </w:sdt>
      <w:bookmarkEnd w:id="2"/>
      <w:bookmarkEnd w:id="3"/>
      <w:bookmarkEnd w:id="4"/>
      <w:bookmarkEnd w:id="5"/>
      <w:bookmarkEnd w:id="6"/>
      <w:bookmarkEnd w:id="7"/>
      <w:bookmarkEnd w:id="8"/>
    </w:p>
    <w:p w14:paraId="292943B8" w14:textId="588F46BB" w:rsidR="004D49B2" w:rsidRDefault="00716FED" w:rsidP="0050768A">
      <w:pPr>
        <w:spacing w:line="360" w:lineRule="auto"/>
        <w:jc w:val="both"/>
        <w:rPr>
          <w:rFonts w:ascii="Arial" w:hAnsi="Arial" w:cs="Arial"/>
          <w:sz w:val="25"/>
          <w:szCs w:val="25"/>
        </w:rPr>
      </w:pPr>
      <w:r>
        <w:rPr>
          <w:rFonts w:ascii="Arial" w:hAnsi="Arial" w:cs="Arial"/>
          <w:sz w:val="25"/>
          <w:szCs w:val="25"/>
        </w:rPr>
        <w:t xml:space="preserve">Manhattan being what is now </w:t>
      </w:r>
      <w:r w:rsidR="00E05B39">
        <w:rPr>
          <w:rFonts w:ascii="Arial" w:hAnsi="Arial" w:cs="Arial"/>
          <w:sz w:val="25"/>
          <w:szCs w:val="25"/>
        </w:rPr>
        <w:t xml:space="preserve">considered as an Island of Skyscrapers </w:t>
      </w:r>
      <w:sdt>
        <w:sdtPr>
          <w:rPr>
            <w:rStyle w:val="Arial125Char"/>
          </w:rPr>
          <w:id w:val="-948304107"/>
          <w:citation/>
        </w:sdtPr>
        <w:sdtEndPr>
          <w:rPr>
            <w:rStyle w:val="Arial125Char"/>
          </w:rPr>
        </w:sdtEndPr>
        <w:sdtContent>
          <w:r w:rsidR="00E05B39" w:rsidRPr="00017835">
            <w:rPr>
              <w:rStyle w:val="Arial125Char"/>
            </w:rPr>
            <w:fldChar w:fldCharType="begin"/>
          </w:r>
          <w:r w:rsidR="00E05B39" w:rsidRPr="00017835">
            <w:rPr>
              <w:rStyle w:val="Arial125Char"/>
            </w:rPr>
            <w:instrText xml:space="preserve"> CITATION Don12 \l 2057 </w:instrText>
          </w:r>
          <w:r w:rsidR="00E05B39" w:rsidRPr="00017835">
            <w:rPr>
              <w:rStyle w:val="Arial125Char"/>
            </w:rPr>
            <w:fldChar w:fldCharType="separate"/>
          </w:r>
          <w:r w:rsidR="00E05B39" w:rsidRPr="00017835">
            <w:rPr>
              <w:rStyle w:val="Arial125Char"/>
            </w:rPr>
            <w:t>(Mackay, 2012)</w:t>
          </w:r>
          <w:r w:rsidR="00E05B39" w:rsidRPr="00017835">
            <w:rPr>
              <w:rStyle w:val="Arial125Char"/>
            </w:rPr>
            <w:fldChar w:fldCharType="end"/>
          </w:r>
        </w:sdtContent>
      </w:sdt>
      <w:r w:rsidR="00E05B39">
        <w:rPr>
          <w:rFonts w:ascii="Arial" w:hAnsi="Arial" w:cs="Arial"/>
          <w:sz w:val="25"/>
          <w:szCs w:val="25"/>
        </w:rPr>
        <w:t xml:space="preserve">, steel frames are considered the standard building material, and the benefits at the time of </w:t>
      </w:r>
      <w:r w:rsidR="0056240D">
        <w:rPr>
          <w:rFonts w:ascii="Arial" w:hAnsi="Arial" w:cs="Arial"/>
          <w:sz w:val="25"/>
          <w:szCs w:val="25"/>
        </w:rPr>
        <w:t>construction</w:t>
      </w:r>
      <w:r w:rsidR="00E05B39">
        <w:rPr>
          <w:rFonts w:ascii="Arial" w:hAnsi="Arial" w:cs="Arial"/>
          <w:sz w:val="25"/>
          <w:szCs w:val="25"/>
        </w:rPr>
        <w:t xml:space="preserve"> may not have included its re-sale value during a demolition stage or its potential ability to be reused/recycled. </w:t>
      </w:r>
      <w:r w:rsidR="00D93639">
        <w:rPr>
          <w:rFonts w:ascii="Arial" w:hAnsi="Arial" w:cs="Arial"/>
          <w:sz w:val="25"/>
          <w:szCs w:val="25"/>
        </w:rPr>
        <w:t>T</w:t>
      </w:r>
      <w:r w:rsidR="00E05B39">
        <w:rPr>
          <w:rFonts w:ascii="Arial" w:hAnsi="Arial" w:cs="Arial"/>
          <w:sz w:val="25"/>
          <w:szCs w:val="25"/>
        </w:rPr>
        <w:t>he benefits of using steel apposed to concrete meant that the project would be completed faster and cheaper than initially thought, thanks to the speed in which the steel could be produced</w:t>
      </w:r>
      <w:r w:rsidR="002C789D">
        <w:rPr>
          <w:rFonts w:ascii="Arial" w:hAnsi="Arial" w:cs="Arial"/>
          <w:sz w:val="25"/>
          <w:szCs w:val="25"/>
        </w:rPr>
        <w:t xml:space="preserve"> and </w:t>
      </w:r>
      <w:r w:rsidR="00E05B39">
        <w:rPr>
          <w:rFonts w:ascii="Arial" w:hAnsi="Arial" w:cs="Arial"/>
          <w:sz w:val="25"/>
          <w:szCs w:val="25"/>
        </w:rPr>
        <w:t xml:space="preserve">delivered. </w:t>
      </w:r>
      <w:r w:rsidR="0056240D">
        <w:rPr>
          <w:rFonts w:ascii="Arial" w:hAnsi="Arial" w:cs="Arial"/>
          <w:sz w:val="25"/>
          <w:szCs w:val="25"/>
        </w:rPr>
        <w:t>The result</w:t>
      </w:r>
      <w:r w:rsidR="001D7A19">
        <w:rPr>
          <w:rFonts w:ascii="Arial" w:hAnsi="Arial" w:cs="Arial"/>
          <w:sz w:val="25"/>
          <w:szCs w:val="25"/>
        </w:rPr>
        <w:t xml:space="preserve">, an </w:t>
      </w:r>
      <w:r w:rsidR="0056240D">
        <w:rPr>
          <w:rFonts w:ascii="Arial" w:hAnsi="Arial" w:cs="Arial"/>
          <w:sz w:val="25"/>
          <w:szCs w:val="25"/>
        </w:rPr>
        <w:t>18-month</w:t>
      </w:r>
      <w:r w:rsidR="00E05B39">
        <w:rPr>
          <w:rFonts w:ascii="Arial" w:hAnsi="Arial" w:cs="Arial"/>
          <w:sz w:val="25"/>
          <w:szCs w:val="25"/>
        </w:rPr>
        <w:t xml:space="preserve"> project completed </w:t>
      </w:r>
      <w:r w:rsidR="0056240D">
        <w:rPr>
          <w:rFonts w:ascii="Arial" w:hAnsi="Arial" w:cs="Arial"/>
          <w:sz w:val="25"/>
          <w:szCs w:val="25"/>
        </w:rPr>
        <w:t>in just 13 months with</w:t>
      </w:r>
      <w:r w:rsidR="00330FCE">
        <w:rPr>
          <w:rFonts w:ascii="Arial" w:hAnsi="Arial" w:cs="Arial"/>
          <w:sz w:val="25"/>
          <w:szCs w:val="25"/>
        </w:rPr>
        <w:t xml:space="preserve"> a</w:t>
      </w:r>
      <w:r w:rsidR="0056240D">
        <w:rPr>
          <w:rFonts w:ascii="Arial" w:hAnsi="Arial" w:cs="Arial"/>
          <w:sz w:val="25"/>
          <w:szCs w:val="25"/>
        </w:rPr>
        <w:t xml:space="preserve"> 50 million dollar budget final accounted at 41 million, a </w:t>
      </w:r>
      <w:r w:rsidR="004D49B2">
        <w:rPr>
          <w:rFonts w:ascii="Arial" w:hAnsi="Arial" w:cs="Arial"/>
          <w:sz w:val="25"/>
          <w:szCs w:val="25"/>
        </w:rPr>
        <w:t xml:space="preserve">nine </w:t>
      </w:r>
      <w:r w:rsidR="0056240D">
        <w:rPr>
          <w:rFonts w:ascii="Arial" w:hAnsi="Arial" w:cs="Arial"/>
          <w:sz w:val="25"/>
          <w:szCs w:val="25"/>
        </w:rPr>
        <w:t>million dollar saving</w:t>
      </w:r>
      <w:r w:rsidR="00F06194">
        <w:rPr>
          <w:rFonts w:ascii="Arial" w:hAnsi="Arial" w:cs="Arial"/>
          <w:sz w:val="25"/>
          <w:szCs w:val="25"/>
        </w:rPr>
        <w:t>, partly due to the huge unemployment and cheap labour following the black Friday stock market crash.</w:t>
      </w:r>
    </w:p>
    <w:p w14:paraId="2246B238" w14:textId="288A3C72" w:rsidR="00E8407A" w:rsidRDefault="00E17CAC" w:rsidP="0050768A">
      <w:pPr>
        <w:spacing w:line="360" w:lineRule="auto"/>
        <w:jc w:val="both"/>
        <w:rPr>
          <w:rFonts w:ascii="Arial" w:hAnsi="Arial" w:cs="Arial"/>
          <w:sz w:val="25"/>
          <w:szCs w:val="25"/>
        </w:rPr>
      </w:pPr>
      <w:r>
        <w:rPr>
          <w:rFonts w:ascii="Arial" w:hAnsi="Arial" w:cs="Arial"/>
          <w:sz w:val="25"/>
          <w:szCs w:val="25"/>
        </w:rPr>
        <w:t xml:space="preserve">The skyscraper utilising its upward </w:t>
      </w:r>
      <w:r w:rsidR="009E3930">
        <w:rPr>
          <w:rFonts w:ascii="Arial" w:hAnsi="Arial" w:cs="Arial"/>
          <w:sz w:val="25"/>
          <w:szCs w:val="25"/>
        </w:rPr>
        <w:t>footprint mean</w:t>
      </w:r>
      <w:r w:rsidR="00190D12">
        <w:rPr>
          <w:rFonts w:ascii="Arial" w:hAnsi="Arial" w:cs="Arial"/>
          <w:sz w:val="25"/>
          <w:szCs w:val="25"/>
        </w:rPr>
        <w:t>t</w:t>
      </w:r>
      <w:r w:rsidR="009E3930">
        <w:rPr>
          <w:rFonts w:ascii="Arial" w:hAnsi="Arial" w:cs="Arial"/>
          <w:sz w:val="25"/>
          <w:szCs w:val="25"/>
        </w:rPr>
        <w:t xml:space="preserve"> that it lead the way for later buildings to </w:t>
      </w:r>
      <w:r w:rsidR="000969A3">
        <w:rPr>
          <w:rFonts w:ascii="Arial" w:hAnsi="Arial" w:cs="Arial"/>
          <w:sz w:val="25"/>
          <w:szCs w:val="25"/>
        </w:rPr>
        <w:t>maximise</w:t>
      </w:r>
      <w:r w:rsidR="009E3930">
        <w:rPr>
          <w:rFonts w:ascii="Arial" w:hAnsi="Arial" w:cs="Arial"/>
          <w:sz w:val="25"/>
          <w:szCs w:val="25"/>
        </w:rPr>
        <w:t xml:space="preserve"> the space for people, </w:t>
      </w:r>
      <w:r w:rsidR="000969A3">
        <w:rPr>
          <w:rFonts w:ascii="Arial" w:hAnsi="Arial" w:cs="Arial"/>
          <w:sz w:val="25"/>
          <w:szCs w:val="25"/>
        </w:rPr>
        <w:t xml:space="preserve">employment, residential </w:t>
      </w:r>
      <w:r w:rsidR="00190D12">
        <w:rPr>
          <w:rFonts w:ascii="Arial" w:hAnsi="Arial" w:cs="Arial"/>
          <w:sz w:val="25"/>
          <w:szCs w:val="25"/>
        </w:rPr>
        <w:t>properties (apartments)</w:t>
      </w:r>
      <w:r w:rsidR="005343B8">
        <w:rPr>
          <w:rFonts w:ascii="Arial" w:hAnsi="Arial" w:cs="Arial"/>
          <w:sz w:val="25"/>
          <w:szCs w:val="25"/>
        </w:rPr>
        <w:t xml:space="preserve">. </w:t>
      </w:r>
      <w:r w:rsidR="00603CBB">
        <w:rPr>
          <w:rFonts w:ascii="Arial" w:hAnsi="Arial" w:cs="Arial"/>
          <w:sz w:val="25"/>
          <w:szCs w:val="25"/>
        </w:rPr>
        <w:t xml:space="preserve">Although with any city population increase, </w:t>
      </w:r>
      <w:r w:rsidR="00E8407A">
        <w:rPr>
          <w:rFonts w:ascii="Arial" w:hAnsi="Arial" w:cs="Arial"/>
          <w:sz w:val="25"/>
          <w:szCs w:val="25"/>
        </w:rPr>
        <w:t>overcrowding</w:t>
      </w:r>
      <w:r w:rsidR="00603CBB">
        <w:rPr>
          <w:rFonts w:ascii="Arial" w:hAnsi="Arial" w:cs="Arial"/>
          <w:sz w:val="25"/>
          <w:szCs w:val="25"/>
        </w:rPr>
        <w:t>, lack of affordable housing</w:t>
      </w:r>
      <w:r w:rsidR="00762AAF">
        <w:rPr>
          <w:rFonts w:ascii="Arial" w:hAnsi="Arial" w:cs="Arial"/>
          <w:sz w:val="25"/>
          <w:szCs w:val="25"/>
        </w:rPr>
        <w:t xml:space="preserve"> has created a very densely populated Manhattan, where air quality </w:t>
      </w:r>
      <w:r w:rsidR="00635D68">
        <w:rPr>
          <w:rFonts w:ascii="Arial" w:hAnsi="Arial" w:cs="Arial"/>
          <w:sz w:val="25"/>
          <w:szCs w:val="25"/>
        </w:rPr>
        <w:t>is</w:t>
      </w:r>
      <w:r w:rsidR="00CE6066">
        <w:rPr>
          <w:rFonts w:ascii="Arial" w:hAnsi="Arial" w:cs="Arial"/>
          <w:sz w:val="25"/>
          <w:szCs w:val="25"/>
        </w:rPr>
        <w:t xml:space="preserve"> </w:t>
      </w:r>
      <w:r w:rsidR="00ED2BBC">
        <w:rPr>
          <w:rFonts w:ascii="Arial" w:hAnsi="Arial" w:cs="Arial"/>
          <w:sz w:val="25"/>
          <w:szCs w:val="25"/>
        </w:rPr>
        <w:t xml:space="preserve">considered to be </w:t>
      </w:r>
      <w:r w:rsidR="00CE6066">
        <w:rPr>
          <w:rFonts w:ascii="Arial" w:hAnsi="Arial" w:cs="Arial"/>
          <w:sz w:val="25"/>
          <w:szCs w:val="25"/>
        </w:rPr>
        <w:t xml:space="preserve">poor. </w:t>
      </w:r>
      <w:r w:rsidR="00814FE8">
        <w:rPr>
          <w:rFonts w:ascii="Arial" w:hAnsi="Arial" w:cs="Arial"/>
          <w:sz w:val="25"/>
          <w:szCs w:val="25"/>
        </w:rPr>
        <w:t>There is an argument when compared to</w:t>
      </w:r>
      <w:r w:rsidR="00CE6066">
        <w:rPr>
          <w:rFonts w:ascii="Arial" w:hAnsi="Arial" w:cs="Arial"/>
          <w:sz w:val="25"/>
          <w:szCs w:val="25"/>
        </w:rPr>
        <w:t xml:space="preserve"> other cities, </w:t>
      </w:r>
      <w:r w:rsidR="00814FE8">
        <w:rPr>
          <w:rFonts w:ascii="Arial" w:hAnsi="Arial" w:cs="Arial"/>
          <w:sz w:val="25"/>
          <w:szCs w:val="25"/>
        </w:rPr>
        <w:t xml:space="preserve">Manhattan boasts </w:t>
      </w:r>
      <w:r w:rsidR="009E737F">
        <w:rPr>
          <w:rFonts w:ascii="Arial" w:hAnsi="Arial" w:cs="Arial"/>
          <w:sz w:val="25"/>
          <w:szCs w:val="25"/>
        </w:rPr>
        <w:t>an efficient underground service</w:t>
      </w:r>
      <w:r w:rsidR="00E8407A">
        <w:rPr>
          <w:rFonts w:ascii="Arial" w:hAnsi="Arial" w:cs="Arial"/>
          <w:sz w:val="25"/>
          <w:szCs w:val="25"/>
        </w:rPr>
        <w:t xml:space="preserve"> to its neighbour boroughs</w:t>
      </w:r>
      <w:r w:rsidR="009E737F">
        <w:rPr>
          <w:rFonts w:ascii="Arial" w:hAnsi="Arial" w:cs="Arial"/>
          <w:sz w:val="25"/>
          <w:szCs w:val="25"/>
        </w:rPr>
        <w:t xml:space="preserve"> off setting pollution from cars</w:t>
      </w:r>
      <w:r w:rsidR="00E8407A">
        <w:rPr>
          <w:rFonts w:ascii="Arial" w:hAnsi="Arial" w:cs="Arial"/>
          <w:sz w:val="25"/>
          <w:szCs w:val="25"/>
        </w:rPr>
        <w:t xml:space="preserve">/busses. </w:t>
      </w:r>
    </w:p>
    <w:p w14:paraId="293B2F15" w14:textId="77777777" w:rsidR="00282C80" w:rsidRDefault="006A2506" w:rsidP="004F7486">
      <w:pPr>
        <w:pStyle w:val="Arial125"/>
      </w:pPr>
      <w:r>
        <w:rPr>
          <w:noProof/>
        </w:rPr>
        <w:drawing>
          <wp:inline distT="0" distB="0" distL="0" distR="0" wp14:anchorId="122E785F" wp14:editId="33F21AA2">
            <wp:extent cx="4373526" cy="2148484"/>
            <wp:effectExtent l="0" t="0" r="8255" b="4445"/>
            <wp:docPr id="3" name="Picture 3" descr="Composite photos showing construction of Empire State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osite photos showing construction of Empire State Build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82883" cy="2153081"/>
                    </a:xfrm>
                    <a:prstGeom prst="rect">
                      <a:avLst/>
                    </a:prstGeom>
                    <a:noFill/>
                    <a:ln>
                      <a:noFill/>
                    </a:ln>
                  </pic:spPr>
                </pic:pic>
              </a:graphicData>
            </a:graphic>
          </wp:inline>
        </w:drawing>
      </w:r>
    </w:p>
    <w:p w14:paraId="164DF59D" w14:textId="755A8DE7" w:rsidR="00AE2D91" w:rsidRPr="00017835" w:rsidRDefault="00A849B3" w:rsidP="00A849B3">
      <w:pPr>
        <w:pStyle w:val="Caption"/>
        <w:rPr>
          <w:rStyle w:val="Arial125Char"/>
        </w:rPr>
      </w:pPr>
      <w:bookmarkStart w:id="9" w:name="_Toc89627418"/>
      <w:bookmarkStart w:id="10" w:name="_Toc89628415"/>
      <w:bookmarkStart w:id="11" w:name="_Toc89628525"/>
      <w:bookmarkStart w:id="12" w:name="_Toc89629222"/>
      <w:bookmarkStart w:id="13" w:name="_Toc89632324"/>
      <w:bookmarkStart w:id="14" w:name="_Toc89684382"/>
      <w:r w:rsidRPr="00FD47EB">
        <w:t xml:space="preserve">Figure </w:t>
      </w:r>
      <w:r w:rsidRPr="00FD47EB">
        <w:fldChar w:fldCharType="begin"/>
      </w:r>
      <w:r w:rsidRPr="00FD47EB">
        <w:instrText xml:space="preserve"> SEQ Figure \* ARABIC </w:instrText>
      </w:r>
      <w:r w:rsidRPr="00FD47EB">
        <w:fldChar w:fldCharType="separate"/>
      </w:r>
      <w:r w:rsidR="00956F40" w:rsidRPr="00FD47EB">
        <w:t>2</w:t>
      </w:r>
      <w:r w:rsidRPr="00FD47EB">
        <w:fldChar w:fldCharType="end"/>
      </w:r>
      <w:r w:rsidRPr="00FD47EB">
        <w:t xml:space="preserve"> - Empire State Construction Phases</w:t>
      </w:r>
      <w:r w:rsidR="000F1CE8">
        <w:t>.</w:t>
      </w:r>
      <w:r w:rsidR="00B70069">
        <w:rPr>
          <w:rFonts w:ascii="Arial" w:hAnsi="Arial" w:cs="Arial"/>
          <w:sz w:val="25"/>
          <w:szCs w:val="25"/>
        </w:rPr>
        <w:t xml:space="preserve"> </w:t>
      </w:r>
      <w:sdt>
        <w:sdtPr>
          <w:rPr>
            <w:rStyle w:val="Arial125Char"/>
          </w:rPr>
          <w:id w:val="1638608566"/>
          <w:citation/>
        </w:sdtPr>
        <w:sdtEndPr>
          <w:rPr>
            <w:rStyle w:val="Arial125Char"/>
          </w:rPr>
        </w:sdtEndPr>
        <w:sdtContent>
          <w:r w:rsidR="006A2506" w:rsidRPr="00017835">
            <w:rPr>
              <w:rStyle w:val="Arial125Char"/>
            </w:rPr>
            <w:fldChar w:fldCharType="begin"/>
          </w:r>
          <w:r w:rsidR="00F06194" w:rsidRPr="00017835">
            <w:rPr>
              <w:rStyle w:val="Arial125Char"/>
            </w:rPr>
            <w:instrText xml:space="preserve">CITATION Unkwn \l 2057 </w:instrText>
          </w:r>
          <w:r w:rsidR="006A2506" w:rsidRPr="00017835">
            <w:rPr>
              <w:rStyle w:val="Arial125Char"/>
            </w:rPr>
            <w:fldChar w:fldCharType="separate"/>
          </w:r>
          <w:r w:rsidR="00F06194" w:rsidRPr="00017835">
            <w:rPr>
              <w:rStyle w:val="Arial125Char"/>
            </w:rPr>
            <w:t>(Coneybeare, 2018)</w:t>
          </w:r>
          <w:r w:rsidR="006A2506" w:rsidRPr="00017835">
            <w:rPr>
              <w:rStyle w:val="Arial125Char"/>
            </w:rPr>
            <w:fldChar w:fldCharType="end"/>
          </w:r>
        </w:sdtContent>
      </w:sdt>
      <w:bookmarkEnd w:id="9"/>
      <w:bookmarkEnd w:id="10"/>
      <w:bookmarkEnd w:id="11"/>
      <w:bookmarkEnd w:id="12"/>
      <w:bookmarkEnd w:id="13"/>
      <w:bookmarkEnd w:id="14"/>
    </w:p>
    <w:p w14:paraId="5CC80E95" w14:textId="77777777" w:rsidR="009B33A4" w:rsidRDefault="009B33A4" w:rsidP="0050768A">
      <w:pPr>
        <w:spacing w:line="360" w:lineRule="auto"/>
        <w:jc w:val="both"/>
        <w:rPr>
          <w:rFonts w:ascii="Arial" w:hAnsi="Arial" w:cs="Arial"/>
          <w:color w:val="FF0000"/>
          <w:sz w:val="25"/>
          <w:szCs w:val="25"/>
        </w:rPr>
      </w:pPr>
    </w:p>
    <w:p w14:paraId="3A7CFA9E" w14:textId="77777777" w:rsidR="000F1CE8" w:rsidRDefault="000F1CE8" w:rsidP="0050768A">
      <w:pPr>
        <w:spacing w:line="360" w:lineRule="auto"/>
        <w:jc w:val="both"/>
        <w:rPr>
          <w:rFonts w:ascii="Arial" w:hAnsi="Arial" w:cs="Arial"/>
          <w:color w:val="FF0000"/>
          <w:sz w:val="25"/>
          <w:szCs w:val="25"/>
        </w:rPr>
      </w:pPr>
    </w:p>
    <w:p w14:paraId="1984B16E" w14:textId="77777777" w:rsidR="000F1CE8" w:rsidRDefault="000F1CE8" w:rsidP="0050768A">
      <w:pPr>
        <w:spacing w:line="360" w:lineRule="auto"/>
        <w:jc w:val="both"/>
        <w:rPr>
          <w:rFonts w:ascii="Arial" w:hAnsi="Arial" w:cs="Arial"/>
          <w:color w:val="FF0000"/>
          <w:sz w:val="25"/>
          <w:szCs w:val="25"/>
        </w:rPr>
      </w:pPr>
    </w:p>
    <w:p w14:paraId="70E90A3F" w14:textId="77777777" w:rsidR="000F1CE8" w:rsidRDefault="000F1CE8" w:rsidP="0050768A">
      <w:pPr>
        <w:spacing w:line="360" w:lineRule="auto"/>
        <w:jc w:val="both"/>
        <w:rPr>
          <w:rFonts w:ascii="Arial" w:hAnsi="Arial" w:cs="Arial"/>
          <w:color w:val="FF0000"/>
          <w:sz w:val="25"/>
          <w:szCs w:val="25"/>
        </w:rPr>
      </w:pPr>
    </w:p>
    <w:p w14:paraId="37F33726" w14:textId="77777777" w:rsidR="000F1CE8" w:rsidRDefault="000F1CE8" w:rsidP="0050768A">
      <w:pPr>
        <w:spacing w:line="360" w:lineRule="auto"/>
        <w:jc w:val="both"/>
        <w:rPr>
          <w:rFonts w:ascii="Arial" w:hAnsi="Arial" w:cs="Arial"/>
          <w:color w:val="FF0000"/>
          <w:sz w:val="25"/>
          <w:szCs w:val="25"/>
        </w:rPr>
      </w:pPr>
    </w:p>
    <w:p w14:paraId="0BF95111" w14:textId="790CCF39" w:rsidR="009D7497" w:rsidRDefault="009D7497" w:rsidP="00A37AD8">
      <w:pPr>
        <w:pStyle w:val="DMHead1"/>
      </w:pPr>
      <w:bookmarkStart w:id="15" w:name="_Toc89631723"/>
      <w:bookmarkStart w:id="16" w:name="_Toc89636732"/>
      <w:r>
        <w:t>Concrete</w:t>
      </w:r>
      <w:r w:rsidRPr="00004EE7">
        <w:t xml:space="preserve"> framed building</w:t>
      </w:r>
      <w:r w:rsidR="00E217C7">
        <w:t xml:space="preserve"> – Pentagon</w:t>
      </w:r>
      <w:r w:rsidR="00C66D6A">
        <w:t xml:space="preserve">, </w:t>
      </w:r>
      <w:r w:rsidR="00C66D6A" w:rsidRPr="00C66D6A">
        <w:t xml:space="preserve">Virginia, </w:t>
      </w:r>
      <w:r w:rsidR="00DF0CD0">
        <w:t>USA</w:t>
      </w:r>
      <w:r w:rsidR="00C66D6A">
        <w:t>.</w:t>
      </w:r>
      <w:bookmarkEnd w:id="15"/>
      <w:bookmarkEnd w:id="16"/>
    </w:p>
    <w:p w14:paraId="5D236C17" w14:textId="77777777" w:rsidR="00E832ED" w:rsidRPr="00E832ED" w:rsidRDefault="00E832ED" w:rsidP="00E832ED">
      <w:pPr>
        <w:rPr>
          <w:lang w:val="en-US"/>
        </w:rPr>
      </w:pPr>
    </w:p>
    <w:p w14:paraId="014C2F9A" w14:textId="59BB64C1" w:rsidR="00E217C7" w:rsidRDefault="002E154C" w:rsidP="009D7497">
      <w:pPr>
        <w:spacing w:line="360" w:lineRule="auto"/>
        <w:jc w:val="both"/>
        <w:rPr>
          <w:rFonts w:ascii="Arial" w:hAnsi="Arial" w:cs="Arial"/>
          <w:sz w:val="25"/>
          <w:szCs w:val="25"/>
        </w:rPr>
      </w:pPr>
      <w:r>
        <w:rPr>
          <w:rFonts w:ascii="Arial" w:hAnsi="Arial" w:cs="Arial"/>
          <w:sz w:val="25"/>
          <w:szCs w:val="25"/>
        </w:rPr>
        <w:t xml:space="preserve">The Pentagon </w:t>
      </w:r>
      <w:r w:rsidR="00D26CA4">
        <w:rPr>
          <w:rFonts w:ascii="Arial" w:hAnsi="Arial" w:cs="Arial"/>
          <w:sz w:val="25"/>
          <w:szCs w:val="25"/>
        </w:rPr>
        <w:t>started construction on September 11</w:t>
      </w:r>
      <w:r w:rsidR="00D26CA4" w:rsidRPr="00D26CA4">
        <w:rPr>
          <w:rFonts w:ascii="Arial" w:hAnsi="Arial" w:cs="Arial"/>
          <w:sz w:val="25"/>
          <w:szCs w:val="25"/>
          <w:vertAlign w:val="superscript"/>
        </w:rPr>
        <w:t>th</w:t>
      </w:r>
      <w:r w:rsidR="0074065F">
        <w:rPr>
          <w:rFonts w:ascii="Arial" w:hAnsi="Arial" w:cs="Arial"/>
          <w:sz w:val="25"/>
          <w:szCs w:val="25"/>
        </w:rPr>
        <w:t>, 1941</w:t>
      </w:r>
      <w:r w:rsidR="00D26CA4">
        <w:rPr>
          <w:rFonts w:ascii="Arial" w:hAnsi="Arial" w:cs="Arial"/>
          <w:sz w:val="25"/>
          <w:szCs w:val="25"/>
        </w:rPr>
        <w:t>, 60 years before the dev</w:t>
      </w:r>
      <w:r w:rsidR="00645934">
        <w:rPr>
          <w:rFonts w:ascii="Arial" w:hAnsi="Arial" w:cs="Arial"/>
          <w:sz w:val="25"/>
          <w:szCs w:val="25"/>
        </w:rPr>
        <w:t xml:space="preserve">asting </w:t>
      </w:r>
      <w:r w:rsidR="000C0577">
        <w:rPr>
          <w:rFonts w:ascii="Arial" w:hAnsi="Arial" w:cs="Arial"/>
          <w:sz w:val="25"/>
          <w:szCs w:val="25"/>
        </w:rPr>
        <w:t>terrorist</w:t>
      </w:r>
      <w:r w:rsidR="00645934">
        <w:rPr>
          <w:rFonts w:ascii="Arial" w:hAnsi="Arial" w:cs="Arial"/>
          <w:sz w:val="25"/>
          <w:szCs w:val="25"/>
        </w:rPr>
        <w:t xml:space="preserve"> attack on the same date 60 years later. </w:t>
      </w:r>
    </w:p>
    <w:p w14:paraId="6E17CDBF" w14:textId="45D9BA95" w:rsidR="00645934" w:rsidRDefault="001B1F18" w:rsidP="009D7497">
      <w:pPr>
        <w:spacing w:line="360" w:lineRule="auto"/>
        <w:jc w:val="both"/>
        <w:rPr>
          <w:rFonts w:ascii="Arial" w:hAnsi="Arial" w:cs="Arial"/>
          <w:sz w:val="25"/>
          <w:szCs w:val="25"/>
        </w:rPr>
      </w:pPr>
      <w:r>
        <w:rPr>
          <w:rFonts w:ascii="Arial" w:hAnsi="Arial" w:cs="Arial"/>
          <w:sz w:val="25"/>
          <w:szCs w:val="25"/>
        </w:rPr>
        <w:t xml:space="preserve">The buildings proposed location was </w:t>
      </w:r>
      <w:r w:rsidR="008C3E38">
        <w:rPr>
          <w:rFonts w:ascii="Arial" w:hAnsi="Arial" w:cs="Arial"/>
          <w:sz w:val="25"/>
          <w:szCs w:val="25"/>
        </w:rPr>
        <w:t>surrounded</w:t>
      </w:r>
      <w:r>
        <w:rPr>
          <w:rFonts w:ascii="Arial" w:hAnsi="Arial" w:cs="Arial"/>
          <w:sz w:val="25"/>
          <w:szCs w:val="25"/>
        </w:rPr>
        <w:t xml:space="preserve"> by 5 roads</w:t>
      </w:r>
      <w:r w:rsidR="008C3E38">
        <w:rPr>
          <w:rFonts w:ascii="Arial" w:hAnsi="Arial" w:cs="Arial"/>
          <w:sz w:val="25"/>
          <w:szCs w:val="25"/>
        </w:rPr>
        <w:t>, and this give birth to the Pentagon design</w:t>
      </w:r>
      <w:r w:rsidR="00075E23">
        <w:rPr>
          <w:rFonts w:ascii="Arial" w:hAnsi="Arial" w:cs="Arial"/>
          <w:sz w:val="25"/>
          <w:szCs w:val="25"/>
        </w:rPr>
        <w:t xml:space="preserve">. </w:t>
      </w:r>
      <w:r w:rsidR="008C3E38">
        <w:rPr>
          <w:rFonts w:ascii="Arial" w:hAnsi="Arial" w:cs="Arial"/>
          <w:sz w:val="25"/>
          <w:szCs w:val="25"/>
        </w:rPr>
        <w:t xml:space="preserve">President </w:t>
      </w:r>
      <w:r w:rsidR="00143CC3" w:rsidRPr="00143CC3">
        <w:rPr>
          <w:rFonts w:ascii="Arial" w:hAnsi="Arial" w:cs="Arial"/>
          <w:sz w:val="25"/>
          <w:szCs w:val="25"/>
        </w:rPr>
        <w:t>Roosevelt</w:t>
      </w:r>
      <w:r w:rsidR="00143CC3">
        <w:rPr>
          <w:rFonts w:ascii="Arial" w:hAnsi="Arial" w:cs="Arial"/>
          <w:sz w:val="25"/>
          <w:szCs w:val="25"/>
        </w:rPr>
        <w:t xml:space="preserve"> felt it would restrict the view from the </w:t>
      </w:r>
      <w:r w:rsidR="003473C3">
        <w:rPr>
          <w:rFonts w:ascii="Arial" w:hAnsi="Arial" w:cs="Arial"/>
          <w:sz w:val="25"/>
          <w:szCs w:val="25"/>
        </w:rPr>
        <w:t>Arlington Centre of Washington</w:t>
      </w:r>
      <w:r w:rsidR="00A60106">
        <w:rPr>
          <w:rFonts w:ascii="Arial" w:hAnsi="Arial" w:cs="Arial"/>
          <w:sz w:val="25"/>
          <w:szCs w:val="25"/>
        </w:rPr>
        <w:t xml:space="preserve"> DC</w:t>
      </w:r>
      <w:r w:rsidR="003473C3">
        <w:rPr>
          <w:rFonts w:ascii="Arial" w:hAnsi="Arial" w:cs="Arial"/>
          <w:sz w:val="25"/>
          <w:szCs w:val="25"/>
        </w:rPr>
        <w:t>, and was relocated</w:t>
      </w:r>
      <w:r w:rsidR="00F25806">
        <w:rPr>
          <w:rFonts w:ascii="Arial" w:hAnsi="Arial" w:cs="Arial"/>
          <w:sz w:val="25"/>
          <w:szCs w:val="25"/>
        </w:rPr>
        <w:t>.</w:t>
      </w:r>
    </w:p>
    <w:p w14:paraId="3FDCBDA4" w14:textId="671FAD2B" w:rsidR="009A414F" w:rsidRDefault="00D5010F" w:rsidP="009D7497">
      <w:pPr>
        <w:spacing w:line="360" w:lineRule="auto"/>
        <w:jc w:val="both"/>
        <w:rPr>
          <w:rFonts w:ascii="Arial" w:hAnsi="Arial" w:cs="Arial"/>
          <w:sz w:val="25"/>
          <w:szCs w:val="25"/>
        </w:rPr>
      </w:pPr>
      <w:r>
        <w:rPr>
          <w:rFonts w:ascii="Arial" w:hAnsi="Arial" w:cs="Arial"/>
          <w:sz w:val="25"/>
          <w:szCs w:val="25"/>
        </w:rPr>
        <w:t xml:space="preserve">With just </w:t>
      </w:r>
      <w:r w:rsidR="003E7562">
        <w:rPr>
          <w:rFonts w:ascii="Arial" w:hAnsi="Arial" w:cs="Arial"/>
          <w:sz w:val="25"/>
          <w:szCs w:val="25"/>
        </w:rPr>
        <w:t>over</w:t>
      </w:r>
      <w:r>
        <w:rPr>
          <w:rFonts w:ascii="Arial" w:hAnsi="Arial" w:cs="Arial"/>
          <w:sz w:val="25"/>
          <w:szCs w:val="25"/>
        </w:rPr>
        <w:t xml:space="preserve"> 6,500,000</w:t>
      </w:r>
      <w:r w:rsidR="003E7562">
        <w:rPr>
          <w:rFonts w:ascii="Arial" w:hAnsi="Arial" w:cs="Arial"/>
          <w:sz w:val="25"/>
          <w:szCs w:val="25"/>
        </w:rPr>
        <w:t xml:space="preserve"> square foot of office space, </w:t>
      </w:r>
      <w:r w:rsidR="00E7025E">
        <w:rPr>
          <w:rFonts w:ascii="Arial" w:hAnsi="Arial" w:cs="Arial"/>
          <w:sz w:val="25"/>
          <w:szCs w:val="25"/>
        </w:rPr>
        <w:t xml:space="preserve">it has </w:t>
      </w:r>
      <w:r w:rsidR="00F315E7">
        <w:rPr>
          <w:rFonts w:ascii="Arial" w:hAnsi="Arial" w:cs="Arial"/>
          <w:sz w:val="25"/>
          <w:szCs w:val="25"/>
        </w:rPr>
        <w:t>three</w:t>
      </w:r>
      <w:r w:rsidR="00E7025E">
        <w:rPr>
          <w:rFonts w:ascii="Arial" w:hAnsi="Arial" w:cs="Arial"/>
          <w:sz w:val="25"/>
          <w:szCs w:val="25"/>
        </w:rPr>
        <w:t xml:space="preserve"> times the floor space of the Empire State Building.</w:t>
      </w:r>
      <w:r w:rsidR="00625F6B">
        <w:rPr>
          <w:rFonts w:ascii="Arial" w:hAnsi="Arial" w:cs="Arial"/>
          <w:sz w:val="25"/>
          <w:szCs w:val="25"/>
        </w:rPr>
        <w:t xml:space="preserve">  </w:t>
      </w:r>
      <w:r w:rsidR="008B099F">
        <w:rPr>
          <w:rFonts w:ascii="Arial" w:hAnsi="Arial" w:cs="Arial"/>
          <w:sz w:val="25"/>
          <w:szCs w:val="25"/>
        </w:rPr>
        <w:t xml:space="preserve">The location for this enormous footprint </w:t>
      </w:r>
      <w:r w:rsidR="00953371" w:rsidRPr="00953371">
        <w:rPr>
          <w:rFonts w:ascii="Arial" w:hAnsi="Arial" w:cs="Arial"/>
          <w:sz w:val="25"/>
          <w:szCs w:val="25"/>
        </w:rPr>
        <w:t xml:space="preserve">was mostly a swampy wasteland whose only structure was </w:t>
      </w:r>
      <w:r w:rsidR="009A414F">
        <w:rPr>
          <w:rFonts w:ascii="Arial" w:hAnsi="Arial" w:cs="Arial"/>
          <w:sz w:val="25"/>
          <w:szCs w:val="25"/>
        </w:rPr>
        <w:t>a</w:t>
      </w:r>
      <w:r w:rsidR="00953371" w:rsidRPr="00953371">
        <w:rPr>
          <w:rFonts w:ascii="Arial" w:hAnsi="Arial" w:cs="Arial"/>
          <w:sz w:val="25"/>
          <w:szCs w:val="25"/>
        </w:rPr>
        <w:t xml:space="preserve"> small, </w:t>
      </w:r>
      <w:r w:rsidR="009A414F">
        <w:rPr>
          <w:rFonts w:ascii="Arial" w:hAnsi="Arial" w:cs="Arial"/>
          <w:sz w:val="25"/>
          <w:szCs w:val="25"/>
        </w:rPr>
        <w:t xml:space="preserve">abandoned </w:t>
      </w:r>
      <w:r w:rsidR="00953371" w:rsidRPr="00953371">
        <w:rPr>
          <w:rFonts w:ascii="Arial" w:hAnsi="Arial" w:cs="Arial"/>
          <w:sz w:val="25"/>
          <w:szCs w:val="25"/>
        </w:rPr>
        <w:t>Washington</w:t>
      </w:r>
      <w:r w:rsidR="007062AD">
        <w:rPr>
          <w:rFonts w:ascii="Arial" w:hAnsi="Arial" w:cs="Arial"/>
          <w:sz w:val="25"/>
          <w:szCs w:val="25"/>
        </w:rPr>
        <w:t xml:space="preserve">-Hoover </w:t>
      </w:r>
      <w:r w:rsidR="00953371" w:rsidRPr="00953371">
        <w:rPr>
          <w:rFonts w:ascii="Arial" w:hAnsi="Arial" w:cs="Arial"/>
          <w:sz w:val="25"/>
          <w:szCs w:val="25"/>
        </w:rPr>
        <w:t>Airport</w:t>
      </w:r>
      <w:r w:rsidR="00CF7D80">
        <w:rPr>
          <w:rFonts w:ascii="Arial" w:hAnsi="Arial" w:cs="Arial"/>
          <w:sz w:val="25"/>
          <w:szCs w:val="25"/>
        </w:rPr>
        <w:t>, perhaps showing some signs of sustainability, even during war time?</w:t>
      </w:r>
    </w:p>
    <w:p w14:paraId="1903F3EF" w14:textId="42F31C96" w:rsidR="00B51282" w:rsidRDefault="00F66795" w:rsidP="009D7497">
      <w:pPr>
        <w:spacing w:line="360" w:lineRule="auto"/>
        <w:jc w:val="both"/>
        <w:rPr>
          <w:rFonts w:ascii="Arial" w:hAnsi="Arial" w:cs="Arial"/>
          <w:sz w:val="25"/>
          <w:szCs w:val="25"/>
        </w:rPr>
      </w:pPr>
      <w:r>
        <w:rPr>
          <w:rFonts w:ascii="Arial" w:hAnsi="Arial" w:cs="Arial"/>
          <w:sz w:val="25"/>
          <w:szCs w:val="25"/>
        </w:rPr>
        <w:t xml:space="preserve">The buildings </w:t>
      </w:r>
      <w:r w:rsidR="004711D1">
        <w:rPr>
          <w:rFonts w:ascii="Arial" w:hAnsi="Arial" w:cs="Arial"/>
          <w:sz w:val="25"/>
          <w:szCs w:val="25"/>
        </w:rPr>
        <w:t>a</w:t>
      </w:r>
      <w:r w:rsidR="004711D1" w:rsidRPr="004711D1">
        <w:rPr>
          <w:rFonts w:ascii="Arial" w:hAnsi="Arial" w:cs="Arial"/>
          <w:sz w:val="25"/>
          <w:szCs w:val="25"/>
        </w:rPr>
        <w:t>rchitect</w:t>
      </w:r>
      <w:r w:rsidR="009428FB">
        <w:rPr>
          <w:rFonts w:ascii="Arial" w:hAnsi="Arial" w:cs="Arial"/>
          <w:sz w:val="25"/>
          <w:szCs w:val="25"/>
        </w:rPr>
        <w:t xml:space="preserve">, </w:t>
      </w:r>
      <w:r w:rsidR="004711D1" w:rsidRPr="004711D1">
        <w:rPr>
          <w:rFonts w:ascii="Arial" w:hAnsi="Arial" w:cs="Arial"/>
          <w:sz w:val="25"/>
          <w:szCs w:val="25"/>
        </w:rPr>
        <w:t>George E. Bergstrom and the prime contractor John T. McShain Company of Philadelphia</w:t>
      </w:r>
      <w:r w:rsidR="00D5332A">
        <w:rPr>
          <w:rFonts w:ascii="Arial" w:hAnsi="Arial" w:cs="Arial"/>
          <w:sz w:val="25"/>
          <w:szCs w:val="25"/>
        </w:rPr>
        <w:t xml:space="preserve"> lead with a concrete </w:t>
      </w:r>
      <w:r w:rsidR="00C03ABE">
        <w:rPr>
          <w:rFonts w:ascii="Arial" w:hAnsi="Arial" w:cs="Arial"/>
          <w:sz w:val="25"/>
          <w:szCs w:val="25"/>
        </w:rPr>
        <w:t>framed design</w:t>
      </w:r>
      <w:r w:rsidR="00434C94">
        <w:rPr>
          <w:rFonts w:ascii="Arial" w:hAnsi="Arial" w:cs="Arial"/>
          <w:sz w:val="25"/>
          <w:szCs w:val="25"/>
        </w:rPr>
        <w:t xml:space="preserve">, and </w:t>
      </w:r>
      <w:r w:rsidR="00A068BC">
        <w:rPr>
          <w:rFonts w:ascii="Arial" w:hAnsi="Arial" w:cs="Arial"/>
          <w:sz w:val="25"/>
          <w:szCs w:val="25"/>
        </w:rPr>
        <w:t>concrete</w:t>
      </w:r>
      <w:r w:rsidR="00737558">
        <w:rPr>
          <w:rFonts w:ascii="Arial" w:hAnsi="Arial" w:cs="Arial"/>
          <w:sz w:val="25"/>
          <w:szCs w:val="25"/>
        </w:rPr>
        <w:t xml:space="preserve"> was </w:t>
      </w:r>
      <w:r w:rsidR="00F63977">
        <w:rPr>
          <w:rFonts w:ascii="Arial" w:hAnsi="Arial" w:cs="Arial"/>
          <w:sz w:val="25"/>
          <w:szCs w:val="25"/>
        </w:rPr>
        <w:t>chosen as it</w:t>
      </w:r>
      <w:r w:rsidR="00A068BC">
        <w:rPr>
          <w:rFonts w:ascii="Arial" w:hAnsi="Arial" w:cs="Arial"/>
          <w:sz w:val="25"/>
          <w:szCs w:val="25"/>
        </w:rPr>
        <w:t xml:space="preserve"> would be more </w:t>
      </w:r>
      <w:r w:rsidR="00266362">
        <w:rPr>
          <w:rFonts w:ascii="Arial" w:hAnsi="Arial" w:cs="Arial"/>
          <w:sz w:val="25"/>
          <w:szCs w:val="25"/>
        </w:rPr>
        <w:t>fire-resistant</w:t>
      </w:r>
      <w:r w:rsidR="00A068BC">
        <w:rPr>
          <w:rFonts w:ascii="Arial" w:hAnsi="Arial" w:cs="Arial"/>
          <w:sz w:val="25"/>
          <w:szCs w:val="25"/>
        </w:rPr>
        <w:t xml:space="preserve"> </w:t>
      </w:r>
      <w:r w:rsidR="00F63977">
        <w:rPr>
          <w:rFonts w:ascii="Arial" w:hAnsi="Arial" w:cs="Arial"/>
          <w:sz w:val="25"/>
          <w:szCs w:val="25"/>
        </w:rPr>
        <w:t xml:space="preserve">and </w:t>
      </w:r>
      <w:r w:rsidR="00A27042">
        <w:rPr>
          <w:rFonts w:ascii="Arial" w:hAnsi="Arial" w:cs="Arial"/>
          <w:sz w:val="25"/>
          <w:szCs w:val="25"/>
        </w:rPr>
        <w:t xml:space="preserve">steel </w:t>
      </w:r>
      <w:r w:rsidR="0016748B">
        <w:rPr>
          <w:rFonts w:ascii="Arial" w:hAnsi="Arial" w:cs="Arial"/>
          <w:sz w:val="25"/>
          <w:szCs w:val="25"/>
        </w:rPr>
        <w:t>was being conserved to build</w:t>
      </w:r>
      <w:r w:rsidR="00AB6692">
        <w:rPr>
          <w:rFonts w:ascii="Arial" w:hAnsi="Arial" w:cs="Arial"/>
          <w:sz w:val="25"/>
          <w:szCs w:val="25"/>
        </w:rPr>
        <w:t xml:space="preserve"> War vehicles</w:t>
      </w:r>
      <w:r w:rsidR="003F1B37">
        <w:rPr>
          <w:rFonts w:ascii="Arial" w:hAnsi="Arial" w:cs="Arial"/>
          <w:sz w:val="25"/>
          <w:szCs w:val="25"/>
        </w:rPr>
        <w:t xml:space="preserve">. </w:t>
      </w:r>
      <w:r w:rsidR="00266362">
        <w:rPr>
          <w:rFonts w:ascii="Arial" w:hAnsi="Arial" w:cs="Arial"/>
          <w:sz w:val="25"/>
          <w:szCs w:val="25"/>
        </w:rPr>
        <w:t>S</w:t>
      </w:r>
      <w:r w:rsidR="00490ED9">
        <w:rPr>
          <w:rFonts w:ascii="Arial" w:hAnsi="Arial" w:cs="Arial"/>
          <w:sz w:val="25"/>
          <w:szCs w:val="25"/>
        </w:rPr>
        <w:t>teel</w:t>
      </w:r>
      <w:r w:rsidR="00266362">
        <w:rPr>
          <w:rFonts w:ascii="Arial" w:hAnsi="Arial" w:cs="Arial"/>
          <w:sz w:val="25"/>
          <w:szCs w:val="25"/>
        </w:rPr>
        <w:t xml:space="preserve"> </w:t>
      </w:r>
      <w:r w:rsidR="000E7191">
        <w:rPr>
          <w:rFonts w:ascii="Arial" w:hAnsi="Arial" w:cs="Arial"/>
          <w:sz w:val="25"/>
          <w:szCs w:val="25"/>
        </w:rPr>
        <w:t>reinforcement</w:t>
      </w:r>
      <w:r w:rsidR="00490ED9">
        <w:rPr>
          <w:rFonts w:ascii="Arial" w:hAnsi="Arial" w:cs="Arial"/>
          <w:sz w:val="25"/>
          <w:szCs w:val="25"/>
        </w:rPr>
        <w:t xml:space="preserve"> would be </w:t>
      </w:r>
      <w:r w:rsidR="000E7191">
        <w:rPr>
          <w:rFonts w:ascii="Arial" w:hAnsi="Arial" w:cs="Arial"/>
          <w:sz w:val="25"/>
          <w:szCs w:val="25"/>
        </w:rPr>
        <w:t>required but</w:t>
      </w:r>
      <w:r w:rsidR="00490ED9">
        <w:rPr>
          <w:rFonts w:ascii="Arial" w:hAnsi="Arial" w:cs="Arial"/>
          <w:sz w:val="25"/>
          <w:szCs w:val="25"/>
        </w:rPr>
        <w:t xml:space="preserve"> scaled back to</w:t>
      </w:r>
      <w:r w:rsidR="000E7191">
        <w:rPr>
          <w:rFonts w:ascii="Arial" w:hAnsi="Arial" w:cs="Arial"/>
          <w:sz w:val="25"/>
          <w:szCs w:val="25"/>
        </w:rPr>
        <w:t xml:space="preserve"> bare minimum</w:t>
      </w:r>
      <w:r w:rsidR="007032FA">
        <w:rPr>
          <w:rFonts w:ascii="Arial" w:hAnsi="Arial" w:cs="Arial"/>
          <w:sz w:val="25"/>
          <w:szCs w:val="25"/>
        </w:rPr>
        <w:t xml:space="preserve"> </w:t>
      </w:r>
      <w:r w:rsidR="00B95336">
        <w:rPr>
          <w:rFonts w:ascii="Arial" w:hAnsi="Arial" w:cs="Arial"/>
          <w:sz w:val="25"/>
          <w:szCs w:val="25"/>
        </w:rPr>
        <w:t>e.g. Internal</w:t>
      </w:r>
      <w:r w:rsidR="00570094">
        <w:rPr>
          <w:rFonts w:ascii="Arial" w:hAnsi="Arial" w:cs="Arial"/>
          <w:sz w:val="25"/>
          <w:szCs w:val="25"/>
        </w:rPr>
        <w:t xml:space="preserve"> r</w:t>
      </w:r>
      <w:r w:rsidR="00162B16">
        <w:rPr>
          <w:rFonts w:ascii="Arial" w:hAnsi="Arial" w:cs="Arial"/>
          <w:sz w:val="25"/>
          <w:szCs w:val="25"/>
        </w:rPr>
        <w:t xml:space="preserve">amps were constructed of mainly concrete, </w:t>
      </w:r>
      <w:r w:rsidR="00817E34">
        <w:rPr>
          <w:rFonts w:ascii="Arial" w:hAnsi="Arial" w:cs="Arial"/>
          <w:sz w:val="25"/>
          <w:szCs w:val="25"/>
        </w:rPr>
        <w:t xml:space="preserve">to negate the need for </w:t>
      </w:r>
      <w:r w:rsidR="0074065F">
        <w:rPr>
          <w:rFonts w:ascii="Arial" w:hAnsi="Arial" w:cs="Arial"/>
          <w:sz w:val="25"/>
          <w:szCs w:val="25"/>
        </w:rPr>
        <w:t>a</w:t>
      </w:r>
      <w:r w:rsidR="00817E34">
        <w:rPr>
          <w:rFonts w:ascii="Arial" w:hAnsi="Arial" w:cs="Arial"/>
          <w:sz w:val="25"/>
          <w:szCs w:val="25"/>
        </w:rPr>
        <w:t xml:space="preserve"> metal/steel elevator, with the exterior walls reinforced with concrete to provide stability</w:t>
      </w:r>
      <w:r w:rsidR="00B51282">
        <w:rPr>
          <w:rFonts w:ascii="Arial" w:hAnsi="Arial" w:cs="Arial"/>
          <w:sz w:val="25"/>
          <w:szCs w:val="25"/>
        </w:rPr>
        <w:t xml:space="preserve"> and defence. </w:t>
      </w:r>
    </w:p>
    <w:p w14:paraId="5217A70E" w14:textId="0A4AE5F8" w:rsidR="004E4192" w:rsidRDefault="004E4192" w:rsidP="009D7497">
      <w:pPr>
        <w:spacing w:line="360" w:lineRule="auto"/>
        <w:jc w:val="both"/>
        <w:rPr>
          <w:rFonts w:ascii="Arial" w:hAnsi="Arial" w:cs="Arial"/>
          <w:sz w:val="25"/>
          <w:szCs w:val="25"/>
        </w:rPr>
      </w:pPr>
      <w:r>
        <w:rPr>
          <w:rFonts w:ascii="Arial" w:hAnsi="Arial" w:cs="Arial"/>
          <w:sz w:val="25"/>
          <w:szCs w:val="25"/>
        </w:rPr>
        <w:t xml:space="preserve">Due to its unique shape the centre is a 30 </w:t>
      </w:r>
      <w:r w:rsidR="00963590">
        <w:rPr>
          <w:rFonts w:ascii="Arial" w:hAnsi="Arial" w:cs="Arial"/>
          <w:sz w:val="25"/>
          <w:szCs w:val="25"/>
        </w:rPr>
        <w:t>square</w:t>
      </w:r>
      <w:r>
        <w:rPr>
          <w:rFonts w:ascii="Arial" w:hAnsi="Arial" w:cs="Arial"/>
          <w:sz w:val="25"/>
          <w:szCs w:val="25"/>
        </w:rPr>
        <w:t xml:space="preserve"> m</w:t>
      </w:r>
      <w:r w:rsidR="00963590">
        <w:rPr>
          <w:rFonts w:ascii="Arial" w:hAnsi="Arial" w:cs="Arial"/>
          <w:sz w:val="25"/>
          <w:szCs w:val="25"/>
        </w:rPr>
        <w:t xml:space="preserve">etre open </w:t>
      </w:r>
      <w:r w:rsidR="0074065F">
        <w:rPr>
          <w:rFonts w:ascii="Arial" w:hAnsi="Arial" w:cs="Arial"/>
          <w:sz w:val="25"/>
          <w:szCs w:val="25"/>
        </w:rPr>
        <w:t>courtyard</w:t>
      </w:r>
      <w:r w:rsidR="00963590">
        <w:rPr>
          <w:rFonts w:ascii="Arial" w:hAnsi="Arial" w:cs="Arial"/>
          <w:sz w:val="25"/>
          <w:szCs w:val="25"/>
        </w:rPr>
        <w:t>, which provide</w:t>
      </w:r>
      <w:r w:rsidR="00D41D88">
        <w:rPr>
          <w:rFonts w:ascii="Arial" w:hAnsi="Arial" w:cs="Arial"/>
          <w:sz w:val="25"/>
          <w:szCs w:val="25"/>
        </w:rPr>
        <w:t>s natural</w:t>
      </w:r>
      <w:r w:rsidR="00963590">
        <w:rPr>
          <w:rFonts w:ascii="Arial" w:hAnsi="Arial" w:cs="Arial"/>
          <w:sz w:val="25"/>
          <w:szCs w:val="25"/>
        </w:rPr>
        <w:t xml:space="preserve"> light into each of the segments</w:t>
      </w:r>
      <w:r w:rsidR="00307FFA">
        <w:rPr>
          <w:rFonts w:ascii="Arial" w:hAnsi="Arial" w:cs="Arial"/>
          <w:sz w:val="25"/>
          <w:szCs w:val="25"/>
        </w:rPr>
        <w:t>.</w:t>
      </w:r>
    </w:p>
    <w:p w14:paraId="289AAFBF" w14:textId="46624FD1" w:rsidR="00C6755C" w:rsidRPr="00B70069" w:rsidRDefault="00FD6A62" w:rsidP="009D7497">
      <w:pPr>
        <w:spacing w:line="360" w:lineRule="auto"/>
        <w:jc w:val="both"/>
        <w:rPr>
          <w:rFonts w:ascii="Arial" w:hAnsi="Arial" w:cs="Arial"/>
          <w:sz w:val="25"/>
          <w:szCs w:val="25"/>
          <w:highlight w:val="yellow"/>
        </w:rPr>
      </w:pPr>
      <w:r w:rsidRPr="00B70069">
        <w:rPr>
          <w:rFonts w:ascii="Arial" w:hAnsi="Arial" w:cs="Arial"/>
          <w:sz w:val="25"/>
          <w:szCs w:val="25"/>
          <w:highlight w:val="yellow"/>
        </w:rPr>
        <w:drawing>
          <wp:inline distT="0" distB="0" distL="0" distR="0" wp14:anchorId="785B5A70" wp14:editId="449CF10C">
            <wp:extent cx="2615609" cy="1703363"/>
            <wp:effectExtent l="0" t="0" r="0" b="0"/>
            <wp:docPr id="9" name="Picture 9" descr="Pentagon, Washington Dc, Military, Headquar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ntagon, Washington Dc, Military, Headquarter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3785" cy="1715200"/>
                    </a:xfrm>
                    <a:prstGeom prst="rect">
                      <a:avLst/>
                    </a:prstGeom>
                    <a:noFill/>
                    <a:ln>
                      <a:noFill/>
                    </a:ln>
                  </pic:spPr>
                </pic:pic>
              </a:graphicData>
            </a:graphic>
          </wp:inline>
        </w:drawing>
      </w:r>
    </w:p>
    <w:p w14:paraId="18B041B2" w14:textId="7A9663F6" w:rsidR="00F23C79" w:rsidRPr="00D11E36" w:rsidRDefault="001A2D03" w:rsidP="001A2D03">
      <w:pPr>
        <w:pStyle w:val="Arial125"/>
        <w:rPr>
          <w:rFonts w:asciiTheme="minorHAnsi" w:hAnsiTheme="minorHAnsi" w:cstheme="minorBidi"/>
          <w:i/>
          <w:iCs/>
          <w:color w:val="1F497D" w:themeColor="text2"/>
          <w:sz w:val="18"/>
          <w:szCs w:val="18"/>
        </w:rPr>
      </w:pPr>
      <w:bookmarkStart w:id="17" w:name="_Toc89684383"/>
      <w:r w:rsidRPr="00D11E36">
        <w:rPr>
          <w:rFonts w:asciiTheme="minorHAnsi" w:hAnsiTheme="minorHAnsi" w:cstheme="minorBidi"/>
          <w:i/>
          <w:iCs/>
          <w:color w:val="1F497D" w:themeColor="text2"/>
          <w:sz w:val="18"/>
          <w:szCs w:val="18"/>
        </w:rPr>
        <w:t xml:space="preserve">Figure </w:t>
      </w:r>
      <w:r w:rsidRPr="00D11E36">
        <w:rPr>
          <w:rFonts w:asciiTheme="minorHAnsi" w:hAnsiTheme="minorHAnsi" w:cstheme="minorBidi"/>
          <w:i/>
          <w:iCs/>
          <w:color w:val="1F497D" w:themeColor="text2"/>
          <w:sz w:val="18"/>
          <w:szCs w:val="18"/>
        </w:rPr>
        <w:fldChar w:fldCharType="begin"/>
      </w:r>
      <w:r w:rsidRPr="00D11E36">
        <w:rPr>
          <w:rFonts w:asciiTheme="minorHAnsi" w:hAnsiTheme="minorHAnsi" w:cstheme="minorBidi"/>
          <w:i/>
          <w:iCs/>
          <w:color w:val="1F497D" w:themeColor="text2"/>
          <w:sz w:val="18"/>
          <w:szCs w:val="18"/>
        </w:rPr>
        <w:instrText xml:space="preserve"> SEQ Figure \* ARABIC </w:instrText>
      </w:r>
      <w:r w:rsidRPr="00D11E36">
        <w:rPr>
          <w:rFonts w:asciiTheme="minorHAnsi" w:hAnsiTheme="minorHAnsi" w:cstheme="minorBidi"/>
          <w:i/>
          <w:iCs/>
          <w:color w:val="1F497D" w:themeColor="text2"/>
          <w:sz w:val="18"/>
          <w:szCs w:val="18"/>
        </w:rPr>
        <w:fldChar w:fldCharType="separate"/>
      </w:r>
      <w:r w:rsidR="00956F40" w:rsidRPr="00D11E36">
        <w:rPr>
          <w:rFonts w:asciiTheme="minorHAnsi" w:hAnsiTheme="minorHAnsi" w:cstheme="minorBidi"/>
          <w:i/>
          <w:iCs/>
          <w:color w:val="1F497D" w:themeColor="text2"/>
          <w:sz w:val="18"/>
          <w:szCs w:val="18"/>
        </w:rPr>
        <w:t>3</w:t>
      </w:r>
      <w:r w:rsidRPr="00D11E36">
        <w:rPr>
          <w:rFonts w:asciiTheme="minorHAnsi" w:hAnsiTheme="minorHAnsi" w:cstheme="minorBidi"/>
          <w:i/>
          <w:iCs/>
          <w:color w:val="1F497D" w:themeColor="text2"/>
          <w:sz w:val="18"/>
          <w:szCs w:val="18"/>
        </w:rPr>
        <w:fldChar w:fldCharType="end"/>
      </w:r>
      <w:r w:rsidRPr="00D11E36">
        <w:rPr>
          <w:rFonts w:asciiTheme="minorHAnsi" w:hAnsiTheme="minorHAnsi" w:cstheme="minorBidi"/>
          <w:i/>
          <w:iCs/>
          <w:color w:val="1F497D" w:themeColor="text2"/>
          <w:sz w:val="18"/>
          <w:szCs w:val="18"/>
        </w:rPr>
        <w:t xml:space="preserve"> - M</w:t>
      </w:r>
      <w:r w:rsidRPr="00D11E36">
        <w:rPr>
          <w:rFonts w:asciiTheme="minorHAnsi" w:hAnsiTheme="minorHAnsi" w:cstheme="minorBidi"/>
          <w:i/>
          <w:iCs/>
          <w:color w:val="1F497D" w:themeColor="text2"/>
          <w:sz w:val="18"/>
          <w:szCs w:val="18"/>
        </w:rPr>
        <w:t>odern day Pentagon</w:t>
      </w:r>
      <w:bookmarkEnd w:id="17"/>
    </w:p>
    <w:p w14:paraId="321393F3" w14:textId="46C0188D" w:rsidR="00C6755C" w:rsidRDefault="00684F88" w:rsidP="009D7497">
      <w:pPr>
        <w:spacing w:line="360" w:lineRule="auto"/>
        <w:jc w:val="both"/>
        <w:rPr>
          <w:noProof/>
        </w:rPr>
      </w:pPr>
      <w:r>
        <w:rPr>
          <w:noProof/>
        </w:rPr>
        <w:drawing>
          <wp:inline distT="0" distB="0" distL="0" distR="0" wp14:anchorId="34317A7A" wp14:editId="527AC50B">
            <wp:extent cx="2607629" cy="1694121"/>
            <wp:effectExtent l="0" t="0" r="2540" b="1905"/>
            <wp:docPr id="10" name="Picture 10" descr="An aerial view of the Pentagon, 10 years after the end of World War II. Library of Congress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aerial view of the Pentagon, 10 years after the end of World War II. Library of Congress phot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27199" cy="1706835"/>
                    </a:xfrm>
                    <a:prstGeom prst="rect">
                      <a:avLst/>
                    </a:prstGeom>
                    <a:noFill/>
                    <a:ln>
                      <a:noFill/>
                    </a:ln>
                  </pic:spPr>
                </pic:pic>
              </a:graphicData>
            </a:graphic>
          </wp:inline>
        </w:drawing>
      </w:r>
    </w:p>
    <w:p w14:paraId="28CF1617" w14:textId="1659AA69" w:rsidR="00F23C79" w:rsidRPr="000F1CE8" w:rsidRDefault="007C3165" w:rsidP="007C3165">
      <w:pPr>
        <w:pStyle w:val="Arial125"/>
        <w:rPr>
          <w:rFonts w:asciiTheme="minorHAnsi" w:hAnsiTheme="minorHAnsi" w:cstheme="minorBidi"/>
          <w:i/>
          <w:iCs/>
          <w:color w:val="1F497D" w:themeColor="text2"/>
          <w:sz w:val="18"/>
          <w:szCs w:val="18"/>
        </w:rPr>
      </w:pPr>
      <w:bookmarkStart w:id="18" w:name="_Toc89684384"/>
      <w:r w:rsidRPr="000F1CE8">
        <w:rPr>
          <w:rFonts w:asciiTheme="minorHAnsi" w:hAnsiTheme="minorHAnsi" w:cstheme="minorBidi"/>
          <w:i/>
          <w:iCs/>
          <w:color w:val="1F497D" w:themeColor="text2"/>
          <w:sz w:val="18"/>
          <w:szCs w:val="18"/>
        </w:rPr>
        <w:t xml:space="preserve">Figure </w:t>
      </w:r>
      <w:r w:rsidRPr="000F1CE8">
        <w:rPr>
          <w:rFonts w:asciiTheme="minorHAnsi" w:hAnsiTheme="minorHAnsi" w:cstheme="minorBidi"/>
          <w:i/>
          <w:iCs/>
          <w:color w:val="1F497D" w:themeColor="text2"/>
          <w:sz w:val="18"/>
          <w:szCs w:val="18"/>
        </w:rPr>
        <w:fldChar w:fldCharType="begin"/>
      </w:r>
      <w:r w:rsidRPr="000F1CE8">
        <w:rPr>
          <w:rFonts w:asciiTheme="minorHAnsi" w:hAnsiTheme="minorHAnsi" w:cstheme="minorBidi"/>
          <w:i/>
          <w:iCs/>
          <w:color w:val="1F497D" w:themeColor="text2"/>
          <w:sz w:val="18"/>
          <w:szCs w:val="18"/>
        </w:rPr>
        <w:instrText xml:space="preserve"> SEQ Figure \* ARABIC </w:instrText>
      </w:r>
      <w:r w:rsidRPr="000F1CE8">
        <w:rPr>
          <w:rFonts w:asciiTheme="minorHAnsi" w:hAnsiTheme="minorHAnsi" w:cstheme="minorBidi"/>
          <w:i/>
          <w:iCs/>
          <w:color w:val="1F497D" w:themeColor="text2"/>
          <w:sz w:val="18"/>
          <w:szCs w:val="18"/>
        </w:rPr>
        <w:fldChar w:fldCharType="separate"/>
      </w:r>
      <w:r w:rsidR="00956F40" w:rsidRPr="000F1CE8">
        <w:rPr>
          <w:rFonts w:asciiTheme="minorHAnsi" w:hAnsiTheme="minorHAnsi" w:cstheme="minorBidi"/>
          <w:i/>
          <w:iCs/>
          <w:color w:val="1F497D" w:themeColor="text2"/>
          <w:sz w:val="18"/>
          <w:szCs w:val="18"/>
        </w:rPr>
        <w:t>4</w:t>
      </w:r>
      <w:r w:rsidRPr="000F1CE8">
        <w:rPr>
          <w:rFonts w:asciiTheme="minorHAnsi" w:hAnsiTheme="minorHAnsi" w:cstheme="minorBidi"/>
          <w:i/>
          <w:iCs/>
          <w:color w:val="1F497D" w:themeColor="text2"/>
          <w:sz w:val="18"/>
          <w:szCs w:val="18"/>
        </w:rPr>
        <w:fldChar w:fldCharType="end"/>
      </w:r>
      <w:r w:rsidRPr="000F1CE8">
        <w:rPr>
          <w:rFonts w:asciiTheme="minorHAnsi" w:hAnsiTheme="minorHAnsi" w:cstheme="minorBidi"/>
          <w:i/>
          <w:iCs/>
          <w:color w:val="1F497D" w:themeColor="text2"/>
          <w:sz w:val="18"/>
          <w:szCs w:val="18"/>
        </w:rPr>
        <w:t xml:space="preserve"> - Pentagon operable in 1944</w:t>
      </w:r>
      <w:bookmarkEnd w:id="18"/>
    </w:p>
    <w:p w14:paraId="500659E2" w14:textId="3C326B94" w:rsidR="005573AD" w:rsidRDefault="00C6755C" w:rsidP="009D7497">
      <w:pPr>
        <w:spacing w:line="360" w:lineRule="auto"/>
        <w:jc w:val="both"/>
        <w:rPr>
          <w:rFonts w:ascii="Arial" w:hAnsi="Arial" w:cs="Arial"/>
          <w:sz w:val="25"/>
          <w:szCs w:val="25"/>
        </w:rPr>
      </w:pPr>
      <w:r>
        <w:rPr>
          <w:noProof/>
        </w:rPr>
        <w:drawing>
          <wp:inline distT="0" distB="0" distL="0" distR="0" wp14:anchorId="2E0A5024" wp14:editId="7555D751">
            <wp:extent cx="2607310" cy="1616095"/>
            <wp:effectExtent l="0" t="0" r="2540" b="3175"/>
            <wp:docPr id="11" name="Picture 11" descr="The location selected for the Pentagon, on the site of the old Washington-Hoover Airport in Arlington, Virginia. The runways of the airport can still be seen in this photograph, as well as the airfield’s hangars, one of which soon was filled with architects and draftsmen producing thousands of pages of blueprints for the building. National Archives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location selected for the Pentagon, on the site of the old Washington-Hoover Airport in Arlington, Virginia. The runways of the airport can still be seen in this photograph, as well as the airfield’s hangars, one of which soon was filled with architects and draftsmen producing thousands of pages of blueprints for the building. National Archives pho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1846" cy="1625105"/>
                    </a:xfrm>
                    <a:prstGeom prst="rect">
                      <a:avLst/>
                    </a:prstGeom>
                    <a:noFill/>
                    <a:ln>
                      <a:noFill/>
                    </a:ln>
                  </pic:spPr>
                </pic:pic>
              </a:graphicData>
            </a:graphic>
          </wp:inline>
        </w:drawing>
      </w:r>
    </w:p>
    <w:p w14:paraId="5A28E15C" w14:textId="5447F70F" w:rsidR="0088181D" w:rsidRPr="000F1CE8" w:rsidRDefault="007C3165" w:rsidP="007C3165">
      <w:pPr>
        <w:pStyle w:val="Arial125"/>
        <w:rPr>
          <w:rFonts w:asciiTheme="minorHAnsi" w:hAnsiTheme="minorHAnsi" w:cstheme="minorBidi"/>
          <w:i/>
          <w:iCs/>
          <w:color w:val="1F497D" w:themeColor="text2"/>
          <w:sz w:val="18"/>
          <w:szCs w:val="18"/>
        </w:rPr>
      </w:pPr>
      <w:bookmarkStart w:id="19" w:name="_Toc89627421"/>
      <w:bookmarkStart w:id="20" w:name="_Toc89628418"/>
      <w:bookmarkStart w:id="21" w:name="_Toc89628528"/>
      <w:bookmarkStart w:id="22" w:name="_Toc89629225"/>
      <w:bookmarkStart w:id="23" w:name="_Toc89632327"/>
      <w:bookmarkStart w:id="24" w:name="_Toc89684385"/>
      <w:r w:rsidRPr="000F1CE8">
        <w:rPr>
          <w:rFonts w:asciiTheme="minorHAnsi" w:hAnsiTheme="minorHAnsi" w:cstheme="minorBidi"/>
          <w:i/>
          <w:iCs/>
          <w:color w:val="1F497D" w:themeColor="text2"/>
          <w:sz w:val="18"/>
          <w:szCs w:val="18"/>
        </w:rPr>
        <w:t xml:space="preserve">Figure </w:t>
      </w:r>
      <w:r w:rsidRPr="000F1CE8">
        <w:rPr>
          <w:rFonts w:asciiTheme="minorHAnsi" w:hAnsiTheme="minorHAnsi" w:cstheme="minorBidi"/>
          <w:i/>
          <w:iCs/>
          <w:color w:val="1F497D" w:themeColor="text2"/>
          <w:sz w:val="18"/>
          <w:szCs w:val="18"/>
        </w:rPr>
        <w:fldChar w:fldCharType="begin"/>
      </w:r>
      <w:r w:rsidRPr="000F1CE8">
        <w:rPr>
          <w:rFonts w:asciiTheme="minorHAnsi" w:hAnsiTheme="minorHAnsi" w:cstheme="minorBidi"/>
          <w:i/>
          <w:iCs/>
          <w:color w:val="1F497D" w:themeColor="text2"/>
          <w:sz w:val="18"/>
          <w:szCs w:val="18"/>
        </w:rPr>
        <w:instrText xml:space="preserve"> SEQ Figure \* ARABIC </w:instrText>
      </w:r>
      <w:r w:rsidRPr="000F1CE8">
        <w:rPr>
          <w:rFonts w:asciiTheme="minorHAnsi" w:hAnsiTheme="minorHAnsi" w:cstheme="minorBidi"/>
          <w:i/>
          <w:iCs/>
          <w:color w:val="1F497D" w:themeColor="text2"/>
          <w:sz w:val="18"/>
          <w:szCs w:val="18"/>
        </w:rPr>
        <w:fldChar w:fldCharType="separate"/>
      </w:r>
      <w:r w:rsidR="00956F40" w:rsidRPr="000F1CE8">
        <w:rPr>
          <w:rFonts w:asciiTheme="minorHAnsi" w:hAnsiTheme="minorHAnsi" w:cstheme="minorBidi"/>
          <w:i/>
          <w:iCs/>
          <w:color w:val="1F497D" w:themeColor="text2"/>
          <w:sz w:val="18"/>
          <w:szCs w:val="18"/>
        </w:rPr>
        <w:t>5</w:t>
      </w:r>
      <w:r w:rsidRPr="000F1CE8">
        <w:rPr>
          <w:rFonts w:asciiTheme="minorHAnsi" w:hAnsiTheme="minorHAnsi" w:cstheme="minorBidi"/>
          <w:i/>
          <w:iCs/>
          <w:color w:val="1F497D" w:themeColor="text2"/>
          <w:sz w:val="18"/>
          <w:szCs w:val="18"/>
        </w:rPr>
        <w:fldChar w:fldCharType="end"/>
      </w:r>
      <w:r w:rsidRPr="000F1CE8">
        <w:rPr>
          <w:rFonts w:asciiTheme="minorHAnsi" w:hAnsiTheme="minorHAnsi" w:cstheme="minorBidi"/>
          <w:i/>
          <w:iCs/>
          <w:color w:val="1F497D" w:themeColor="text2"/>
          <w:sz w:val="18"/>
          <w:szCs w:val="18"/>
        </w:rPr>
        <w:t xml:space="preserve"> - Photo of the land before the Pentagon was built</w:t>
      </w:r>
      <w:bookmarkEnd w:id="24"/>
    </w:p>
    <w:bookmarkEnd w:id="19"/>
    <w:bookmarkEnd w:id="20"/>
    <w:bookmarkEnd w:id="21"/>
    <w:bookmarkEnd w:id="22"/>
    <w:bookmarkEnd w:id="23"/>
    <w:p w14:paraId="74AE8D55" w14:textId="08EA4915" w:rsidR="00FD6A62" w:rsidRPr="00017835" w:rsidRDefault="00782E7E" w:rsidP="009D7497">
      <w:pPr>
        <w:spacing w:line="360" w:lineRule="auto"/>
        <w:jc w:val="both"/>
        <w:rPr>
          <w:rStyle w:val="Arial125Char"/>
        </w:rPr>
      </w:pPr>
      <w:r w:rsidRPr="004426AA">
        <w:rPr>
          <w:i/>
          <w:iCs/>
          <w:color w:val="1F497D" w:themeColor="text2"/>
          <w:sz w:val="18"/>
          <w:szCs w:val="18"/>
        </w:rPr>
        <w:t>Figures 3,4 &amp; 5</w:t>
      </w:r>
      <w:r w:rsidR="004426AA">
        <w:rPr>
          <w:i/>
          <w:iCs/>
          <w:color w:val="1F497D" w:themeColor="text2"/>
          <w:sz w:val="18"/>
          <w:szCs w:val="18"/>
        </w:rPr>
        <w:t>.</w:t>
      </w:r>
      <w:r>
        <w:rPr>
          <w:rFonts w:ascii="Arial" w:hAnsi="Arial" w:cs="Arial"/>
          <w:sz w:val="25"/>
          <w:szCs w:val="25"/>
        </w:rPr>
        <w:t xml:space="preserve"> </w:t>
      </w:r>
      <w:sdt>
        <w:sdtPr>
          <w:rPr>
            <w:rFonts w:ascii="Arial" w:hAnsi="Arial" w:cs="Arial"/>
            <w:sz w:val="25"/>
            <w:szCs w:val="25"/>
          </w:rPr>
          <w:id w:val="-1945365406"/>
          <w:citation/>
        </w:sdtPr>
        <w:sdtEndPr>
          <w:rPr>
            <w:rStyle w:val="Arial125Char"/>
            <w:color w:val="000000" w:themeColor="text1"/>
          </w:rPr>
        </w:sdtEndPr>
        <w:sdtContent>
          <w:r w:rsidR="007229B2" w:rsidRPr="00017835">
            <w:rPr>
              <w:rStyle w:val="Arial125Char"/>
            </w:rPr>
            <w:fldChar w:fldCharType="begin"/>
          </w:r>
          <w:r w:rsidR="007229B2" w:rsidRPr="00017835">
            <w:rPr>
              <w:rStyle w:val="Arial125Char"/>
            </w:rPr>
            <w:instrText xml:space="preserve"> CITATION ZIM18 \l 2057 </w:instrText>
          </w:r>
          <w:r w:rsidR="007229B2" w:rsidRPr="00017835">
            <w:rPr>
              <w:rStyle w:val="Arial125Char"/>
            </w:rPr>
            <w:fldChar w:fldCharType="separate"/>
          </w:r>
          <w:r w:rsidR="007229B2" w:rsidRPr="00017835">
            <w:rPr>
              <w:rStyle w:val="Arial125Char"/>
            </w:rPr>
            <w:t>(ZIMMERMAN, 2018)</w:t>
          </w:r>
          <w:r w:rsidR="007229B2" w:rsidRPr="00017835">
            <w:rPr>
              <w:rStyle w:val="Arial125Char"/>
            </w:rPr>
            <w:fldChar w:fldCharType="end"/>
          </w:r>
        </w:sdtContent>
      </w:sdt>
    </w:p>
    <w:p w14:paraId="31CD44EA" w14:textId="721557E9" w:rsidR="00F66795" w:rsidRDefault="00B51282" w:rsidP="009D7497">
      <w:pPr>
        <w:spacing w:line="360" w:lineRule="auto"/>
        <w:jc w:val="both"/>
        <w:rPr>
          <w:rFonts w:ascii="Arial" w:hAnsi="Arial" w:cs="Arial"/>
          <w:sz w:val="25"/>
          <w:szCs w:val="25"/>
        </w:rPr>
      </w:pPr>
      <w:r>
        <w:rPr>
          <w:rFonts w:ascii="Arial" w:hAnsi="Arial" w:cs="Arial"/>
          <w:sz w:val="25"/>
          <w:szCs w:val="25"/>
        </w:rPr>
        <w:t>Around 13,000</w:t>
      </w:r>
      <w:r w:rsidR="00DB6EFA">
        <w:rPr>
          <w:rFonts w:ascii="Arial" w:hAnsi="Arial" w:cs="Arial"/>
          <w:sz w:val="25"/>
          <w:szCs w:val="25"/>
        </w:rPr>
        <w:t xml:space="preserve"> </w:t>
      </w:r>
      <w:r w:rsidR="0003686B">
        <w:rPr>
          <w:rFonts w:ascii="Arial" w:hAnsi="Arial" w:cs="Arial"/>
          <w:sz w:val="25"/>
          <w:szCs w:val="25"/>
        </w:rPr>
        <w:t>workers</w:t>
      </w:r>
      <w:r w:rsidR="000018B9">
        <w:rPr>
          <w:rFonts w:ascii="Arial" w:hAnsi="Arial" w:cs="Arial"/>
          <w:sz w:val="25"/>
          <w:szCs w:val="25"/>
        </w:rPr>
        <w:t xml:space="preserve"> were involved in its </w:t>
      </w:r>
      <w:r w:rsidR="0051634F">
        <w:rPr>
          <w:rFonts w:ascii="Arial" w:hAnsi="Arial" w:cs="Arial"/>
          <w:sz w:val="25"/>
          <w:szCs w:val="25"/>
        </w:rPr>
        <w:t>construction</w:t>
      </w:r>
      <w:r w:rsidR="00AC25F5">
        <w:rPr>
          <w:rFonts w:ascii="Arial" w:hAnsi="Arial" w:cs="Arial"/>
          <w:sz w:val="25"/>
          <w:szCs w:val="25"/>
        </w:rPr>
        <w:t xml:space="preserve">, in April 1942, just eight months after the </w:t>
      </w:r>
      <w:r w:rsidR="0017268E">
        <w:rPr>
          <w:rFonts w:ascii="Arial" w:hAnsi="Arial" w:cs="Arial"/>
          <w:sz w:val="25"/>
          <w:szCs w:val="25"/>
        </w:rPr>
        <w:t xml:space="preserve">breaking ground, the first two sections were </w:t>
      </w:r>
      <w:r w:rsidR="00037EAF">
        <w:rPr>
          <w:rFonts w:ascii="Arial" w:hAnsi="Arial" w:cs="Arial"/>
          <w:sz w:val="25"/>
          <w:szCs w:val="25"/>
        </w:rPr>
        <w:t>complete,</w:t>
      </w:r>
      <w:r w:rsidR="0017268E">
        <w:rPr>
          <w:rFonts w:ascii="Arial" w:hAnsi="Arial" w:cs="Arial"/>
          <w:sz w:val="25"/>
          <w:szCs w:val="25"/>
        </w:rPr>
        <w:t xml:space="preserve"> and staff moved in.</w:t>
      </w:r>
      <w:r w:rsidR="00572077">
        <w:rPr>
          <w:rFonts w:ascii="Arial" w:hAnsi="Arial" w:cs="Arial"/>
          <w:sz w:val="25"/>
          <w:szCs w:val="25"/>
        </w:rPr>
        <w:t xml:space="preserve"> In January 1943 the building was </w:t>
      </w:r>
      <w:r w:rsidR="00037EAF">
        <w:rPr>
          <w:rFonts w:ascii="Arial" w:hAnsi="Arial" w:cs="Arial"/>
          <w:sz w:val="25"/>
          <w:szCs w:val="25"/>
        </w:rPr>
        <w:t>complete and</w:t>
      </w:r>
      <w:r w:rsidR="00457EB3">
        <w:rPr>
          <w:rFonts w:ascii="Arial" w:hAnsi="Arial" w:cs="Arial"/>
          <w:sz w:val="25"/>
          <w:szCs w:val="25"/>
        </w:rPr>
        <w:t xml:space="preserve"> noted </w:t>
      </w:r>
      <w:r w:rsidR="00885773">
        <w:rPr>
          <w:rFonts w:ascii="Arial" w:hAnsi="Arial" w:cs="Arial"/>
          <w:sz w:val="25"/>
          <w:szCs w:val="25"/>
        </w:rPr>
        <w:t>in</w:t>
      </w:r>
      <w:r w:rsidR="00A32038">
        <w:rPr>
          <w:rFonts w:ascii="Arial" w:hAnsi="Arial" w:cs="Arial"/>
          <w:sz w:val="25"/>
          <w:szCs w:val="25"/>
        </w:rPr>
        <w:t xml:space="preserve"> </w:t>
      </w:r>
      <w:sdt>
        <w:sdtPr>
          <w:rPr>
            <w:rStyle w:val="Arial125Char"/>
          </w:rPr>
          <w:id w:val="-1802146915"/>
          <w:citation/>
        </w:sdtPr>
        <w:sdtEndPr>
          <w:rPr>
            <w:rStyle w:val="DefaultParagraphFont"/>
            <w:color w:val="FF0000"/>
          </w:rPr>
        </w:sdtEndPr>
        <w:sdtContent>
          <w:r w:rsidR="00A32038" w:rsidRPr="00017835">
            <w:rPr>
              <w:rStyle w:val="Arial125Char"/>
            </w:rPr>
            <w:fldChar w:fldCharType="begin"/>
          </w:r>
          <w:r w:rsidR="00A32038" w:rsidRPr="00017835">
            <w:rPr>
              <w:rStyle w:val="Arial125Char"/>
            </w:rPr>
            <w:instrText xml:space="preserve"> CITATION Def44 \l 2057 </w:instrText>
          </w:r>
          <w:r w:rsidR="00A32038" w:rsidRPr="00017835">
            <w:rPr>
              <w:rStyle w:val="Arial125Char"/>
            </w:rPr>
            <w:fldChar w:fldCharType="separate"/>
          </w:r>
          <w:r w:rsidR="00A32038" w:rsidRPr="00017835">
            <w:rPr>
              <w:rStyle w:val="Arial125Char"/>
            </w:rPr>
            <w:t>(Defense, U.S. Department of, 1944)</w:t>
          </w:r>
          <w:r w:rsidR="00A32038" w:rsidRPr="00017835">
            <w:rPr>
              <w:rStyle w:val="Arial125Char"/>
            </w:rPr>
            <w:fldChar w:fldCharType="end"/>
          </w:r>
        </w:sdtContent>
      </w:sdt>
      <w:r w:rsidR="00885773">
        <w:rPr>
          <w:rFonts w:ascii="Arial" w:hAnsi="Arial" w:cs="Arial"/>
          <w:color w:val="FF0000"/>
          <w:sz w:val="25"/>
          <w:szCs w:val="25"/>
        </w:rPr>
        <w:t xml:space="preserve"> </w:t>
      </w:r>
      <w:r w:rsidR="00885773">
        <w:rPr>
          <w:rFonts w:ascii="Arial" w:hAnsi="Arial" w:cs="Arial"/>
          <w:sz w:val="25"/>
          <w:szCs w:val="25"/>
        </w:rPr>
        <w:t>that during congress</w:t>
      </w:r>
      <w:r w:rsidR="0030061B">
        <w:rPr>
          <w:rFonts w:ascii="Arial" w:hAnsi="Arial" w:cs="Arial"/>
          <w:sz w:val="25"/>
          <w:szCs w:val="25"/>
        </w:rPr>
        <w:t xml:space="preserve"> the War Department reported expenditures of </w:t>
      </w:r>
      <w:r w:rsidR="00B24C39">
        <w:rPr>
          <w:rFonts w:ascii="Arial" w:hAnsi="Arial" w:cs="Arial"/>
          <w:sz w:val="25"/>
          <w:szCs w:val="25"/>
        </w:rPr>
        <w:t xml:space="preserve">$63 million, and later revising </w:t>
      </w:r>
      <w:r w:rsidR="00A94424">
        <w:rPr>
          <w:rFonts w:ascii="Arial" w:hAnsi="Arial" w:cs="Arial"/>
          <w:sz w:val="25"/>
          <w:szCs w:val="25"/>
        </w:rPr>
        <w:t>this calculation</w:t>
      </w:r>
      <w:r w:rsidR="00B24C39">
        <w:rPr>
          <w:rFonts w:ascii="Arial" w:hAnsi="Arial" w:cs="Arial"/>
          <w:sz w:val="25"/>
          <w:szCs w:val="25"/>
        </w:rPr>
        <w:t xml:space="preserve"> to above $80 Million. </w:t>
      </w:r>
    </w:p>
    <w:p w14:paraId="3F295255" w14:textId="2DBEA750" w:rsidR="00620ADD" w:rsidRDefault="00620ADD" w:rsidP="009D7497">
      <w:pPr>
        <w:spacing w:line="360" w:lineRule="auto"/>
        <w:jc w:val="both"/>
        <w:rPr>
          <w:rFonts w:ascii="Arial" w:hAnsi="Arial" w:cs="Arial"/>
          <w:sz w:val="25"/>
          <w:szCs w:val="25"/>
        </w:rPr>
      </w:pPr>
      <w:r>
        <w:rPr>
          <w:rFonts w:ascii="Arial" w:hAnsi="Arial" w:cs="Arial"/>
          <w:sz w:val="25"/>
          <w:szCs w:val="25"/>
        </w:rPr>
        <w:t xml:space="preserve">Fire protection was at the heart </w:t>
      </w:r>
      <w:r w:rsidR="00F5551D">
        <w:rPr>
          <w:rFonts w:ascii="Arial" w:hAnsi="Arial" w:cs="Arial"/>
          <w:sz w:val="25"/>
          <w:szCs w:val="25"/>
        </w:rPr>
        <w:t xml:space="preserve">of construction, </w:t>
      </w:r>
      <w:r w:rsidR="005F26A6">
        <w:rPr>
          <w:rFonts w:ascii="Arial" w:hAnsi="Arial" w:cs="Arial"/>
          <w:sz w:val="25"/>
          <w:szCs w:val="25"/>
        </w:rPr>
        <w:t>key walls being mas</w:t>
      </w:r>
      <w:r w:rsidR="009C570C">
        <w:rPr>
          <w:rFonts w:ascii="Arial" w:hAnsi="Arial" w:cs="Arial"/>
          <w:sz w:val="25"/>
          <w:szCs w:val="25"/>
        </w:rPr>
        <w:t>onr</w:t>
      </w:r>
      <w:r w:rsidR="00894ED6">
        <w:rPr>
          <w:rFonts w:ascii="Arial" w:hAnsi="Arial" w:cs="Arial"/>
          <w:sz w:val="25"/>
          <w:szCs w:val="25"/>
        </w:rPr>
        <w:t>y</w:t>
      </w:r>
      <w:r w:rsidR="000262A8">
        <w:rPr>
          <w:rFonts w:ascii="Arial" w:hAnsi="Arial" w:cs="Arial"/>
          <w:sz w:val="25"/>
          <w:szCs w:val="25"/>
        </w:rPr>
        <w:t>,</w:t>
      </w:r>
      <w:r w:rsidR="00894ED6">
        <w:rPr>
          <w:rFonts w:ascii="Arial" w:hAnsi="Arial" w:cs="Arial"/>
          <w:sz w:val="25"/>
          <w:szCs w:val="25"/>
        </w:rPr>
        <w:t xml:space="preserve"> like the </w:t>
      </w:r>
      <w:r w:rsidR="009C570C">
        <w:rPr>
          <w:rFonts w:ascii="Arial" w:hAnsi="Arial" w:cs="Arial"/>
          <w:sz w:val="25"/>
          <w:szCs w:val="25"/>
        </w:rPr>
        <w:t>basement walls, where vehicles</w:t>
      </w:r>
      <w:r w:rsidR="005053C1">
        <w:rPr>
          <w:rFonts w:ascii="Arial" w:hAnsi="Arial" w:cs="Arial"/>
          <w:sz w:val="25"/>
          <w:szCs w:val="25"/>
        </w:rPr>
        <w:t xml:space="preserve"> and storage rooms were located. These areas would also be divided into </w:t>
      </w:r>
      <w:r w:rsidR="00EE6F49">
        <w:rPr>
          <w:rFonts w:ascii="Arial" w:hAnsi="Arial" w:cs="Arial"/>
          <w:sz w:val="25"/>
          <w:szCs w:val="25"/>
        </w:rPr>
        <w:t xml:space="preserve">fire areas by </w:t>
      </w:r>
      <w:r w:rsidR="00F24D05">
        <w:rPr>
          <w:rFonts w:ascii="Arial" w:hAnsi="Arial" w:cs="Arial"/>
          <w:sz w:val="25"/>
          <w:szCs w:val="25"/>
        </w:rPr>
        <w:t>further</w:t>
      </w:r>
      <w:r w:rsidR="00EE6F49">
        <w:rPr>
          <w:rFonts w:ascii="Arial" w:hAnsi="Arial" w:cs="Arial"/>
          <w:sz w:val="25"/>
          <w:szCs w:val="25"/>
        </w:rPr>
        <w:t xml:space="preserve"> concrete walls, </w:t>
      </w:r>
      <w:r w:rsidR="00F24D05">
        <w:rPr>
          <w:rFonts w:ascii="Arial" w:hAnsi="Arial" w:cs="Arial"/>
          <w:sz w:val="25"/>
          <w:szCs w:val="25"/>
        </w:rPr>
        <w:t>reinforced</w:t>
      </w:r>
      <w:r w:rsidR="00EE6F49">
        <w:rPr>
          <w:rFonts w:ascii="Arial" w:hAnsi="Arial" w:cs="Arial"/>
          <w:sz w:val="25"/>
          <w:szCs w:val="25"/>
        </w:rPr>
        <w:t xml:space="preserve"> and connected with dou</w:t>
      </w:r>
      <w:r w:rsidR="00F24D05">
        <w:rPr>
          <w:rFonts w:ascii="Arial" w:hAnsi="Arial" w:cs="Arial"/>
          <w:sz w:val="25"/>
          <w:szCs w:val="25"/>
        </w:rPr>
        <w:t xml:space="preserve">ble automatic fire doors. This design was </w:t>
      </w:r>
      <w:r w:rsidR="008700DD">
        <w:rPr>
          <w:rFonts w:ascii="Arial" w:hAnsi="Arial" w:cs="Arial"/>
          <w:sz w:val="25"/>
          <w:szCs w:val="25"/>
        </w:rPr>
        <w:t>extended</w:t>
      </w:r>
      <w:r w:rsidR="00F24D05">
        <w:rPr>
          <w:rFonts w:ascii="Arial" w:hAnsi="Arial" w:cs="Arial"/>
          <w:sz w:val="25"/>
          <w:szCs w:val="25"/>
        </w:rPr>
        <w:t xml:space="preserve"> to all key areas within the building. </w:t>
      </w:r>
      <w:sdt>
        <w:sdtPr>
          <w:rPr>
            <w:rStyle w:val="Arial125Char"/>
          </w:rPr>
          <w:id w:val="1223101398"/>
          <w:citation/>
        </w:sdtPr>
        <w:sdtContent>
          <w:r w:rsidR="008700DD" w:rsidRPr="00017835">
            <w:rPr>
              <w:rStyle w:val="Arial125Char"/>
            </w:rPr>
            <w:fldChar w:fldCharType="begin"/>
          </w:r>
          <w:r w:rsidR="008700DD" w:rsidRPr="00017835">
            <w:rPr>
              <w:rStyle w:val="Arial125Char"/>
            </w:rPr>
            <w:instrText xml:space="preserve"> CITATION Gen64 \l 2057 </w:instrText>
          </w:r>
          <w:r w:rsidR="008700DD" w:rsidRPr="00017835">
            <w:rPr>
              <w:rStyle w:val="Arial125Char"/>
            </w:rPr>
            <w:fldChar w:fldCharType="separate"/>
          </w:r>
          <w:r w:rsidR="008700DD" w:rsidRPr="00017835">
            <w:rPr>
              <w:rStyle w:val="Arial125Char"/>
            </w:rPr>
            <w:t>(Gurney, 1964)</w:t>
          </w:r>
          <w:r w:rsidR="008700DD" w:rsidRPr="00017835">
            <w:rPr>
              <w:rStyle w:val="Arial125Char"/>
            </w:rPr>
            <w:fldChar w:fldCharType="end"/>
          </w:r>
        </w:sdtContent>
      </w:sdt>
      <w:r w:rsidR="008700DD">
        <w:rPr>
          <w:rFonts w:ascii="Arial" w:hAnsi="Arial" w:cs="Arial"/>
          <w:sz w:val="25"/>
          <w:szCs w:val="25"/>
        </w:rPr>
        <w:t>.</w:t>
      </w:r>
    </w:p>
    <w:p w14:paraId="7BE07D4C" w14:textId="1D95CF3A" w:rsidR="00A6591C" w:rsidRDefault="004D5683" w:rsidP="007A6BD9">
      <w:pPr>
        <w:spacing w:line="360" w:lineRule="auto"/>
        <w:jc w:val="both"/>
        <w:rPr>
          <w:rFonts w:ascii="Arial" w:hAnsi="Arial" w:cs="Arial"/>
          <w:sz w:val="25"/>
          <w:szCs w:val="25"/>
          <w:highlight w:val="green"/>
        </w:rPr>
      </w:pPr>
      <w:r>
        <w:rPr>
          <w:rFonts w:ascii="Arial" w:hAnsi="Arial" w:cs="Arial"/>
          <w:sz w:val="25"/>
          <w:szCs w:val="25"/>
        </w:rPr>
        <w:t>T</w:t>
      </w:r>
      <w:r w:rsidR="00E742C4">
        <w:rPr>
          <w:rFonts w:ascii="Arial" w:hAnsi="Arial" w:cs="Arial"/>
          <w:sz w:val="25"/>
          <w:szCs w:val="25"/>
        </w:rPr>
        <w:t xml:space="preserve">he builders were frugal in their choice of materials, by using the </w:t>
      </w:r>
      <w:r w:rsidR="00EB4152" w:rsidRPr="00EB4152">
        <w:rPr>
          <w:rFonts w:ascii="Arial" w:hAnsi="Arial" w:cs="Arial"/>
          <w:sz w:val="25"/>
          <w:szCs w:val="25"/>
        </w:rPr>
        <w:t>nearby Potomac River</w:t>
      </w:r>
      <w:r w:rsidR="00EB4152">
        <w:rPr>
          <w:rFonts w:ascii="Arial" w:hAnsi="Arial" w:cs="Arial"/>
          <w:sz w:val="25"/>
          <w:szCs w:val="25"/>
        </w:rPr>
        <w:t xml:space="preserve">. </w:t>
      </w:r>
      <w:r w:rsidR="002E59AB" w:rsidRPr="00DE00AD">
        <w:rPr>
          <w:rFonts w:ascii="Arial" w:hAnsi="Arial" w:cs="Arial"/>
          <w:sz w:val="25"/>
          <w:szCs w:val="25"/>
        </w:rPr>
        <w:t>This would reduce the cost incurred from importing the materials and speed up the build. They dredged 680,000 tons of sand and gravel</w:t>
      </w:r>
      <w:r w:rsidR="00D3697C">
        <w:rPr>
          <w:rFonts w:ascii="Arial" w:hAnsi="Arial" w:cs="Arial"/>
          <w:sz w:val="25"/>
          <w:szCs w:val="25"/>
        </w:rPr>
        <w:t xml:space="preserve"> (creating the</w:t>
      </w:r>
      <w:r w:rsidR="00D3697C" w:rsidRPr="00B61BFB">
        <w:rPr>
          <w:rFonts w:ascii="Arial" w:hAnsi="Arial" w:cs="Arial"/>
          <w:sz w:val="25"/>
          <w:szCs w:val="25"/>
        </w:rPr>
        <w:t xml:space="preserve"> Boundary Channel and Pentagon</w:t>
      </w:r>
      <w:r w:rsidR="00D3697C">
        <w:rPr>
          <w:rFonts w:ascii="Arial" w:hAnsi="Arial" w:cs="Arial"/>
          <w:sz w:val="25"/>
          <w:szCs w:val="25"/>
        </w:rPr>
        <w:t xml:space="preserve"> Lagoon - </w:t>
      </w:r>
      <w:r w:rsidR="00D3697C" w:rsidRPr="00B61BFB">
        <w:rPr>
          <w:rFonts w:ascii="Arial" w:hAnsi="Arial" w:cs="Arial"/>
          <w:sz w:val="25"/>
          <w:szCs w:val="25"/>
        </w:rPr>
        <w:t xml:space="preserve">as seen in </w:t>
      </w:r>
      <w:r w:rsidR="00D3697C" w:rsidRPr="00017835">
        <w:rPr>
          <w:i/>
          <w:iCs/>
          <w:color w:val="1F497D" w:themeColor="text2"/>
          <w:sz w:val="18"/>
          <w:szCs w:val="18"/>
        </w:rPr>
        <w:t xml:space="preserve">Figure </w:t>
      </w:r>
      <w:r w:rsidR="003C7160" w:rsidRPr="00017835">
        <w:rPr>
          <w:i/>
          <w:iCs/>
          <w:color w:val="1F497D" w:themeColor="text2"/>
          <w:sz w:val="18"/>
          <w:szCs w:val="18"/>
        </w:rPr>
        <w:t>6</w:t>
      </w:r>
      <w:r w:rsidR="00D3697C">
        <w:rPr>
          <w:rFonts w:ascii="Arial" w:hAnsi="Arial" w:cs="Arial"/>
          <w:sz w:val="25"/>
          <w:szCs w:val="25"/>
        </w:rPr>
        <w:t>)</w:t>
      </w:r>
      <w:r w:rsidR="002E59AB" w:rsidRPr="00DE00AD">
        <w:rPr>
          <w:rFonts w:ascii="Arial" w:hAnsi="Arial" w:cs="Arial"/>
          <w:sz w:val="25"/>
          <w:szCs w:val="25"/>
        </w:rPr>
        <w:t xml:space="preserve"> before starting the process of creating the concrete on site.</w:t>
      </w:r>
      <w:r w:rsidR="00EB4152" w:rsidRPr="00EB4152">
        <w:rPr>
          <w:rFonts w:ascii="Arial" w:hAnsi="Arial" w:cs="Arial"/>
          <w:sz w:val="25"/>
          <w:szCs w:val="25"/>
        </w:rPr>
        <w:t xml:space="preserve"> </w:t>
      </w:r>
      <w:r w:rsidR="00A42BF6" w:rsidRPr="00B61BFB">
        <w:rPr>
          <w:rFonts w:ascii="Arial" w:hAnsi="Arial" w:cs="Arial"/>
          <w:sz w:val="25"/>
          <w:szCs w:val="25"/>
        </w:rPr>
        <w:t xml:space="preserve">435,000 yards of concrete was required due to the sedimentary foundation soils, so the foundation was erected on top of </w:t>
      </w:r>
      <w:r w:rsidR="00EB4152" w:rsidRPr="00EB4152">
        <w:rPr>
          <w:rFonts w:ascii="Arial" w:hAnsi="Arial" w:cs="Arial"/>
          <w:sz w:val="25"/>
          <w:szCs w:val="25"/>
        </w:rPr>
        <w:t>41,000 concrete pilings</w:t>
      </w:r>
      <w:r w:rsidR="00EB4152">
        <w:rPr>
          <w:rFonts w:ascii="Arial" w:hAnsi="Arial" w:cs="Arial"/>
          <w:sz w:val="25"/>
          <w:szCs w:val="25"/>
        </w:rPr>
        <w:t>,</w:t>
      </w:r>
      <w:r w:rsidR="00A42BF6">
        <w:rPr>
          <w:rFonts w:ascii="Arial" w:hAnsi="Arial" w:cs="Arial"/>
          <w:sz w:val="25"/>
          <w:szCs w:val="25"/>
        </w:rPr>
        <w:t xml:space="preserve"> which</w:t>
      </w:r>
      <w:r w:rsidR="00EB4152">
        <w:rPr>
          <w:rFonts w:ascii="Arial" w:hAnsi="Arial" w:cs="Arial"/>
          <w:sz w:val="25"/>
          <w:szCs w:val="25"/>
        </w:rPr>
        <w:t xml:space="preserve"> con</w:t>
      </w:r>
      <w:r w:rsidR="005847DE">
        <w:rPr>
          <w:rFonts w:ascii="Arial" w:hAnsi="Arial" w:cs="Arial"/>
          <w:sz w:val="25"/>
          <w:szCs w:val="25"/>
        </w:rPr>
        <w:t>serv</w:t>
      </w:r>
      <w:r w:rsidR="002610BC">
        <w:rPr>
          <w:rFonts w:ascii="Arial" w:hAnsi="Arial" w:cs="Arial"/>
          <w:sz w:val="25"/>
          <w:szCs w:val="25"/>
        </w:rPr>
        <w:t>ed</w:t>
      </w:r>
      <w:r w:rsidR="0053758F">
        <w:rPr>
          <w:rFonts w:ascii="Arial" w:hAnsi="Arial" w:cs="Arial"/>
          <w:sz w:val="25"/>
          <w:szCs w:val="25"/>
        </w:rPr>
        <w:t xml:space="preserve"> enough steel </w:t>
      </w:r>
      <w:r w:rsidR="005847DE">
        <w:rPr>
          <w:rFonts w:ascii="Arial" w:hAnsi="Arial" w:cs="Arial"/>
          <w:sz w:val="25"/>
          <w:szCs w:val="25"/>
        </w:rPr>
        <w:t>to build a gun ship.</w:t>
      </w:r>
      <w:r w:rsidR="00D47D05" w:rsidRPr="00D47D05">
        <w:rPr>
          <w:rFonts w:ascii="Arial" w:hAnsi="Arial" w:cs="Arial"/>
          <w:sz w:val="25"/>
          <w:szCs w:val="25"/>
        </w:rPr>
        <w:t xml:space="preserve"> </w:t>
      </w:r>
      <w:r w:rsidR="00D47D05" w:rsidRPr="00953371">
        <w:rPr>
          <w:rFonts w:ascii="Arial" w:hAnsi="Arial" w:cs="Arial"/>
          <w:sz w:val="25"/>
          <w:szCs w:val="25"/>
        </w:rPr>
        <w:t>To protect the vista of neighbouring Arlington National Cemetery, the Pentagon’s height was strictly limited to 24 metres.</w:t>
      </w:r>
      <w:r w:rsidR="00985663" w:rsidRPr="00985663">
        <w:rPr>
          <w:rFonts w:ascii="Arial" w:hAnsi="Arial" w:cs="Arial"/>
          <w:sz w:val="25"/>
          <w:szCs w:val="25"/>
        </w:rPr>
        <w:t xml:space="preserve"> </w:t>
      </w:r>
    </w:p>
    <w:p w14:paraId="5ED60CA7" w14:textId="77777777" w:rsidR="007A6BD9" w:rsidRPr="00B61BFB" w:rsidRDefault="007A6BD9" w:rsidP="007A6BD9">
      <w:pPr>
        <w:spacing w:line="360" w:lineRule="auto"/>
        <w:jc w:val="both"/>
        <w:rPr>
          <w:rFonts w:ascii="Arial" w:hAnsi="Arial" w:cs="Arial"/>
          <w:sz w:val="25"/>
          <w:szCs w:val="25"/>
        </w:rPr>
      </w:pPr>
      <w:r w:rsidRPr="00B61BFB">
        <w:rPr>
          <w:noProof/>
        </w:rPr>
        <w:drawing>
          <wp:anchor distT="0" distB="0" distL="114300" distR="114300" simplePos="0" relativeHeight="251660288" behindDoc="0" locked="0" layoutInCell="1" allowOverlap="1" wp14:anchorId="758FEBA1" wp14:editId="2D4F8370">
            <wp:simplePos x="0" y="0"/>
            <wp:positionH relativeFrom="column">
              <wp:posOffset>0</wp:posOffset>
            </wp:positionH>
            <wp:positionV relativeFrom="paragraph">
              <wp:posOffset>-3264</wp:posOffset>
            </wp:positionV>
            <wp:extent cx="4696823" cy="2126512"/>
            <wp:effectExtent l="0" t="0" r="0" b="7620"/>
            <wp:wrapThrough wrapText="bothSides">
              <wp:wrapPolygon edited="0">
                <wp:start x="0" y="0"/>
                <wp:lineTo x="0" y="21484"/>
                <wp:lineTo x="21466" y="21484"/>
                <wp:lineTo x="21466" y="0"/>
                <wp:lineTo x="0" y="0"/>
              </wp:wrapPolygon>
            </wp:wrapThrough>
            <wp:docPr id="17" name="Picture 1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ord&#10;&#10;Description automatically generated"/>
                    <pic:cNvPicPr/>
                  </pic:nvPicPr>
                  <pic:blipFill rotWithShape="1">
                    <a:blip r:embed="rId16" cstate="print">
                      <a:extLst>
                        <a:ext uri="{28A0092B-C50C-407E-A947-70E740481C1C}">
                          <a14:useLocalDpi xmlns:a14="http://schemas.microsoft.com/office/drawing/2010/main" val="0"/>
                        </a:ext>
                      </a:extLst>
                    </a:blip>
                    <a:srcRect l="50460" t="17153" r="2281" b="6781"/>
                    <a:stretch/>
                  </pic:blipFill>
                  <pic:spPr bwMode="auto">
                    <a:xfrm>
                      <a:off x="0" y="0"/>
                      <a:ext cx="4696823" cy="21265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B04473" w14:textId="77777777" w:rsidR="007A6BD9" w:rsidRPr="00B61BFB" w:rsidRDefault="007A6BD9" w:rsidP="007A6BD9">
      <w:pPr>
        <w:spacing w:line="360" w:lineRule="auto"/>
        <w:jc w:val="both"/>
        <w:rPr>
          <w:rFonts w:ascii="Arial" w:hAnsi="Arial" w:cs="Arial"/>
          <w:sz w:val="25"/>
          <w:szCs w:val="25"/>
        </w:rPr>
      </w:pPr>
    </w:p>
    <w:p w14:paraId="65252AA3" w14:textId="77777777" w:rsidR="00B47E7A" w:rsidRDefault="00B47E7A" w:rsidP="007A6BD9">
      <w:pPr>
        <w:spacing w:line="360" w:lineRule="auto"/>
        <w:jc w:val="center"/>
        <w:rPr>
          <w:rFonts w:ascii="Arial" w:hAnsi="Arial" w:cs="Arial"/>
          <w:sz w:val="25"/>
          <w:szCs w:val="25"/>
        </w:rPr>
      </w:pPr>
    </w:p>
    <w:p w14:paraId="306AAEB9" w14:textId="77777777" w:rsidR="00B47E7A" w:rsidRDefault="00B47E7A" w:rsidP="007A6BD9">
      <w:pPr>
        <w:spacing w:line="360" w:lineRule="auto"/>
        <w:jc w:val="center"/>
        <w:rPr>
          <w:rFonts w:ascii="Arial" w:hAnsi="Arial" w:cs="Arial"/>
          <w:sz w:val="25"/>
          <w:szCs w:val="25"/>
        </w:rPr>
      </w:pPr>
    </w:p>
    <w:p w14:paraId="17945A80" w14:textId="77777777" w:rsidR="00B47E7A" w:rsidRDefault="00B47E7A" w:rsidP="007A6BD9">
      <w:pPr>
        <w:spacing w:line="360" w:lineRule="auto"/>
        <w:jc w:val="center"/>
        <w:rPr>
          <w:rFonts w:ascii="Arial" w:hAnsi="Arial" w:cs="Arial"/>
          <w:sz w:val="25"/>
          <w:szCs w:val="25"/>
        </w:rPr>
      </w:pPr>
    </w:p>
    <w:p w14:paraId="60843637" w14:textId="77777777" w:rsidR="00B47E7A" w:rsidRDefault="00B47E7A" w:rsidP="007A6BD9">
      <w:pPr>
        <w:spacing w:line="360" w:lineRule="auto"/>
        <w:jc w:val="center"/>
        <w:rPr>
          <w:rFonts w:ascii="Arial" w:hAnsi="Arial" w:cs="Arial"/>
          <w:sz w:val="25"/>
          <w:szCs w:val="25"/>
        </w:rPr>
      </w:pPr>
    </w:p>
    <w:p w14:paraId="093ECB32" w14:textId="68ABE8B6" w:rsidR="007A6BD9" w:rsidRPr="00B52AD5" w:rsidRDefault="007C3165" w:rsidP="007C3165">
      <w:pPr>
        <w:pStyle w:val="Caption"/>
      </w:pPr>
      <w:bookmarkStart w:id="25" w:name="_Toc89627422"/>
      <w:bookmarkStart w:id="26" w:name="_Toc89628419"/>
      <w:bookmarkStart w:id="27" w:name="_Toc89628529"/>
      <w:bookmarkStart w:id="28" w:name="_Toc89629226"/>
      <w:bookmarkStart w:id="29" w:name="_Toc89632328"/>
      <w:bookmarkStart w:id="30" w:name="_Toc89684386"/>
      <w:r w:rsidRPr="004426AA">
        <w:t xml:space="preserve">Figure </w:t>
      </w:r>
      <w:r w:rsidRPr="004426AA">
        <w:fldChar w:fldCharType="begin"/>
      </w:r>
      <w:r w:rsidRPr="004426AA">
        <w:instrText xml:space="preserve"> SEQ Figure \* ARABIC </w:instrText>
      </w:r>
      <w:r w:rsidRPr="004426AA">
        <w:fldChar w:fldCharType="separate"/>
      </w:r>
      <w:r w:rsidR="00956F40" w:rsidRPr="004426AA">
        <w:t>6</w:t>
      </w:r>
      <w:r w:rsidRPr="004426AA">
        <w:fldChar w:fldCharType="end"/>
      </w:r>
      <w:r w:rsidRPr="004426AA">
        <w:t xml:space="preserve"> </w:t>
      </w:r>
      <w:r w:rsidR="00A643C4">
        <w:t>-</w:t>
      </w:r>
      <w:r w:rsidRPr="004426AA">
        <w:t xml:space="preserve"> Pentagon</w:t>
      </w:r>
      <w:r w:rsidR="004426AA">
        <w:t>.</w:t>
      </w:r>
      <w:r w:rsidR="007A6BD9" w:rsidRPr="009C07DA">
        <w:rPr>
          <w:rFonts w:ascii="Arial" w:hAnsi="Arial" w:cs="Arial"/>
          <w:color w:val="auto"/>
          <w:sz w:val="25"/>
          <w:szCs w:val="25"/>
        </w:rPr>
        <w:t xml:space="preserve"> </w:t>
      </w:r>
      <w:sdt>
        <w:sdtPr>
          <w:rPr>
            <w:rStyle w:val="Arial125Char"/>
          </w:rPr>
          <w:id w:val="-1340304035"/>
          <w:citation/>
        </w:sdtPr>
        <w:sdtContent>
          <w:r w:rsidR="007A6BD9" w:rsidRPr="00017835">
            <w:rPr>
              <w:rStyle w:val="Arial125Char"/>
            </w:rPr>
            <w:fldChar w:fldCharType="begin"/>
          </w:r>
          <w:r w:rsidR="007A6BD9" w:rsidRPr="00017835">
            <w:rPr>
              <w:rStyle w:val="Arial125Char"/>
            </w:rPr>
            <w:instrText xml:space="preserve"> CITATION The91 \l 2057 </w:instrText>
          </w:r>
          <w:r w:rsidR="007A6BD9" w:rsidRPr="00017835">
            <w:rPr>
              <w:rStyle w:val="Arial125Char"/>
            </w:rPr>
            <w:fldChar w:fldCharType="separate"/>
          </w:r>
          <w:r w:rsidR="007A6BD9" w:rsidRPr="00017835">
            <w:rPr>
              <w:rStyle w:val="Arial125Char"/>
            </w:rPr>
            <w:t>(Archives, 1991)</w:t>
          </w:r>
          <w:r w:rsidR="007A6BD9" w:rsidRPr="00017835">
            <w:rPr>
              <w:rStyle w:val="Arial125Char"/>
            </w:rPr>
            <w:fldChar w:fldCharType="end"/>
          </w:r>
        </w:sdtContent>
      </w:sdt>
      <w:bookmarkEnd w:id="25"/>
      <w:bookmarkEnd w:id="26"/>
      <w:bookmarkEnd w:id="27"/>
      <w:bookmarkEnd w:id="28"/>
      <w:bookmarkEnd w:id="29"/>
      <w:bookmarkEnd w:id="30"/>
    </w:p>
    <w:p w14:paraId="6C672FF1" w14:textId="406E7B08" w:rsidR="007A6BD9" w:rsidRPr="00B61BFB" w:rsidRDefault="007A6BD9" w:rsidP="007A6BD9">
      <w:pPr>
        <w:spacing w:line="360" w:lineRule="auto"/>
        <w:jc w:val="both"/>
        <w:rPr>
          <w:rFonts w:ascii="Arial" w:hAnsi="Arial" w:cs="Arial"/>
          <w:sz w:val="25"/>
          <w:szCs w:val="25"/>
        </w:rPr>
      </w:pPr>
      <w:r w:rsidRPr="00B61BFB">
        <w:rPr>
          <w:rFonts w:ascii="Arial" w:hAnsi="Arial" w:cs="Arial"/>
          <w:sz w:val="25"/>
          <w:szCs w:val="25"/>
        </w:rPr>
        <w:t>Although the dredging of the river would have provided</w:t>
      </w:r>
      <w:r w:rsidR="00ED5420">
        <w:rPr>
          <w:rFonts w:ascii="Arial" w:hAnsi="Arial" w:cs="Arial"/>
          <w:sz w:val="25"/>
          <w:szCs w:val="25"/>
        </w:rPr>
        <w:t xml:space="preserve"> cost and time</w:t>
      </w:r>
      <w:r w:rsidRPr="00B61BFB">
        <w:rPr>
          <w:rFonts w:ascii="Arial" w:hAnsi="Arial" w:cs="Arial"/>
          <w:sz w:val="25"/>
          <w:szCs w:val="25"/>
        </w:rPr>
        <w:t xml:space="preserve"> benefits, the negatives are highly notable impacting marine organisms negatively through entrainment, habitat degradation,</w:t>
      </w:r>
      <w:r w:rsidR="00F038B2">
        <w:rPr>
          <w:rFonts w:ascii="Arial" w:hAnsi="Arial" w:cs="Arial"/>
          <w:sz w:val="25"/>
          <w:szCs w:val="25"/>
        </w:rPr>
        <w:t xml:space="preserve"> </w:t>
      </w:r>
      <w:r w:rsidRPr="00B61BFB">
        <w:rPr>
          <w:rFonts w:ascii="Arial" w:hAnsi="Arial" w:cs="Arial"/>
          <w:sz w:val="25"/>
          <w:szCs w:val="25"/>
        </w:rPr>
        <w:t>noise, remobilization of contaminants, sedimentation, and increases in suspended sediment concentrations.</w:t>
      </w:r>
    </w:p>
    <w:p w14:paraId="4DA72571" w14:textId="10D15E1C" w:rsidR="007A6BD9" w:rsidRPr="00B61BFB" w:rsidRDefault="007A6BD9" w:rsidP="007A6BD9">
      <w:pPr>
        <w:spacing w:line="360" w:lineRule="auto"/>
        <w:jc w:val="both"/>
        <w:rPr>
          <w:rFonts w:ascii="Arial" w:hAnsi="Arial" w:cs="Arial"/>
          <w:sz w:val="25"/>
          <w:szCs w:val="25"/>
        </w:rPr>
      </w:pPr>
      <w:r w:rsidRPr="00B61BFB">
        <w:rPr>
          <w:rFonts w:ascii="Arial" w:hAnsi="Arial" w:cs="Arial"/>
          <w:sz w:val="25"/>
          <w:szCs w:val="25"/>
        </w:rPr>
        <w:t xml:space="preserve">A rotary kiln </w:t>
      </w:r>
      <w:r w:rsidR="00C86D4B">
        <w:rPr>
          <w:rFonts w:ascii="Arial" w:hAnsi="Arial" w:cs="Arial"/>
          <w:sz w:val="25"/>
          <w:szCs w:val="25"/>
        </w:rPr>
        <w:t>would have been</w:t>
      </w:r>
      <w:r w:rsidRPr="00B61BFB">
        <w:rPr>
          <w:rFonts w:ascii="Arial" w:hAnsi="Arial" w:cs="Arial"/>
          <w:sz w:val="25"/>
          <w:szCs w:val="25"/>
        </w:rPr>
        <w:t xml:space="preserve"> on site, allowing Portland cement to be produced quickly. With the natural resources already dredged, they would be crushed and added to the rotary Kiln, and produced into blocks and a cement mixture/mortar. Air agents/ad mixtures/accelerants would be added to increase the hardening time. Using a reinforced mesh steel throughout the external main walls to provide further structural support and defence. The mixture of the concrete would vary depending on which part of the building was being erected. The concrete pilings would have also been reinforced with steel providing corrosive protection from sulphur found in the spoil.</w:t>
      </w:r>
    </w:p>
    <w:p w14:paraId="20542CDB" w14:textId="1E41B1C8" w:rsidR="007A6BD9" w:rsidRPr="00B61BFB" w:rsidRDefault="008750F4" w:rsidP="007A6BD9">
      <w:pPr>
        <w:spacing w:line="360" w:lineRule="auto"/>
        <w:jc w:val="both"/>
        <w:rPr>
          <w:rFonts w:ascii="Arial" w:hAnsi="Arial" w:cs="Arial"/>
          <w:sz w:val="25"/>
          <w:szCs w:val="25"/>
        </w:rPr>
      </w:pPr>
      <w:r w:rsidRPr="008750F4">
        <w:rPr>
          <w:rFonts w:ascii="Arial" w:hAnsi="Arial" w:cs="Arial"/>
          <w:sz w:val="25"/>
          <w:szCs w:val="25"/>
        </w:rPr>
        <w:t>As the Pentagon Reservation began to develop in the 1940s surfaces that were once permeable were replaced with impermeable surfaces. The Pentagon Reservation has 79 acres of green space but often these areas are neither sufficiently vegetated, nor are they vegetated with sustainable plants. The Pentagon Reservation has a significant amount of impervious surface area, primarily from paved parking lots.</w:t>
      </w:r>
      <w:r w:rsidR="00215D34">
        <w:rPr>
          <w:rFonts w:ascii="Arial" w:hAnsi="Arial" w:cs="Arial"/>
          <w:sz w:val="25"/>
          <w:szCs w:val="25"/>
        </w:rPr>
        <w:t xml:space="preserve"> It </w:t>
      </w:r>
      <w:r w:rsidR="007A6BD9" w:rsidRPr="00B61BFB">
        <w:rPr>
          <w:rFonts w:ascii="Arial" w:hAnsi="Arial" w:cs="Arial"/>
          <w:sz w:val="25"/>
          <w:szCs w:val="25"/>
        </w:rPr>
        <w:t xml:space="preserve">has required many updates to alleviate issues around surface water flooding and drainage in its external areas. In more recent years a focus of wellbeing and biodiversity has encourage the planting of trees, greener </w:t>
      </w:r>
      <w:r w:rsidR="00215D34" w:rsidRPr="00B61BFB">
        <w:rPr>
          <w:rFonts w:ascii="Arial" w:hAnsi="Arial" w:cs="Arial"/>
          <w:sz w:val="25"/>
          <w:szCs w:val="25"/>
        </w:rPr>
        <w:t>landscaping,</w:t>
      </w:r>
      <w:r w:rsidR="007A6BD9" w:rsidRPr="00B61BFB">
        <w:rPr>
          <w:rFonts w:ascii="Arial" w:hAnsi="Arial" w:cs="Arial"/>
          <w:sz w:val="25"/>
          <w:szCs w:val="25"/>
        </w:rPr>
        <w:t xml:space="preserve"> and protection of the marine life in the Potomac River via an Environmental Assessment. </w:t>
      </w:r>
      <w:sdt>
        <w:sdtPr>
          <w:rPr>
            <w:rStyle w:val="Arial125Char"/>
          </w:rPr>
          <w:id w:val="2007784226"/>
          <w:citation/>
        </w:sdtPr>
        <w:sdtContent>
          <w:r w:rsidR="007A6BD9" w:rsidRPr="00017835">
            <w:rPr>
              <w:rStyle w:val="Arial125Char"/>
            </w:rPr>
            <w:fldChar w:fldCharType="begin"/>
          </w:r>
          <w:r w:rsidR="007A6BD9" w:rsidRPr="00017835">
            <w:rPr>
              <w:rStyle w:val="Arial125Char"/>
            </w:rPr>
            <w:instrText xml:space="preserve"> CITATION AEC15 \l 2057 </w:instrText>
          </w:r>
          <w:r w:rsidR="007A6BD9" w:rsidRPr="00017835">
            <w:rPr>
              <w:rStyle w:val="Arial125Char"/>
            </w:rPr>
            <w:fldChar w:fldCharType="separate"/>
          </w:r>
          <w:r w:rsidR="007A6BD9" w:rsidRPr="00017835">
            <w:rPr>
              <w:rStyle w:val="Arial125Char"/>
            </w:rPr>
            <w:t>(AECOM, 2015)</w:t>
          </w:r>
          <w:r w:rsidR="007A6BD9" w:rsidRPr="00017835">
            <w:rPr>
              <w:rStyle w:val="Arial125Char"/>
            </w:rPr>
            <w:fldChar w:fldCharType="end"/>
          </w:r>
        </w:sdtContent>
      </w:sdt>
      <w:r w:rsidR="007A6BD9" w:rsidRPr="00017835">
        <w:rPr>
          <w:rStyle w:val="Arial125Char"/>
        </w:rPr>
        <w:t>.</w:t>
      </w:r>
    </w:p>
    <w:p w14:paraId="58498800" w14:textId="69A77F6B" w:rsidR="007A6BD9" w:rsidRPr="00B61BFB" w:rsidRDefault="007A6BD9" w:rsidP="007A6BD9">
      <w:pPr>
        <w:spacing w:line="360" w:lineRule="auto"/>
        <w:jc w:val="both"/>
        <w:rPr>
          <w:rFonts w:ascii="Arial" w:hAnsi="Arial" w:cs="Arial"/>
          <w:sz w:val="25"/>
          <w:szCs w:val="25"/>
        </w:rPr>
      </w:pPr>
      <w:r w:rsidRPr="00B61BFB">
        <w:rPr>
          <w:rFonts w:ascii="Arial" w:hAnsi="Arial" w:cs="Arial"/>
          <w:sz w:val="25"/>
          <w:szCs w:val="25"/>
        </w:rPr>
        <w:t xml:space="preserve">The </w:t>
      </w:r>
      <w:r w:rsidR="008C1FF6">
        <w:rPr>
          <w:rFonts w:ascii="Arial" w:hAnsi="Arial" w:cs="Arial"/>
          <w:sz w:val="25"/>
          <w:szCs w:val="25"/>
        </w:rPr>
        <w:t xml:space="preserve">initial completion time was </w:t>
      </w:r>
      <w:r w:rsidRPr="00B61BFB">
        <w:rPr>
          <w:rFonts w:ascii="Arial" w:hAnsi="Arial" w:cs="Arial"/>
          <w:sz w:val="25"/>
          <w:szCs w:val="25"/>
        </w:rPr>
        <w:t xml:space="preserve">7 years, but the war soon expedited the schedule by vastly increasing the workforce. The buildings life cycle has been constantly upgraded and amended to adjust for the modern threats to security, reducing its carbon footprint, and focus on making the building more inhabitable for employees/visitors especially at the memorial site.   With its national heritage status and involvement in 9/11, it’s likely the building will never be reused or demolished and will continue to be adapted to suit modern day purposes. If, however the building was demolished then the concrete would be unsuitable for reuse and would need to be re-purposed as landfill or crushed to make aggregate for perhaps inclusion in new concrete. </w:t>
      </w:r>
    </w:p>
    <w:p w14:paraId="17F35BEB" w14:textId="77777777" w:rsidR="007A6BD9" w:rsidRDefault="007A6BD9" w:rsidP="007A6BD9">
      <w:pPr>
        <w:spacing w:line="360" w:lineRule="auto"/>
        <w:jc w:val="both"/>
        <w:rPr>
          <w:rFonts w:ascii="Arial" w:hAnsi="Arial" w:cs="Arial"/>
          <w:sz w:val="25"/>
          <w:szCs w:val="25"/>
        </w:rPr>
      </w:pPr>
      <w:r w:rsidRPr="00B61BFB">
        <w:rPr>
          <w:rFonts w:ascii="Arial" w:hAnsi="Arial" w:cs="Arial"/>
          <w:sz w:val="25"/>
          <w:szCs w:val="25"/>
        </w:rPr>
        <w:t>By comparison the Empire State’s mass steel skeleton could be recycled back into the steel making process or if structural sound, repurposed on another building, or sold for scrap. The cement façade would have similar issues to that of the Pentagon, and the cost of deconstructing the Empire State in modern Manhattan, would likely make for an expensive project.</w:t>
      </w:r>
    </w:p>
    <w:p w14:paraId="0ADEFB2B" w14:textId="4C0CE5D5" w:rsidR="006B5358" w:rsidRDefault="00DC624B" w:rsidP="009D7497">
      <w:pPr>
        <w:spacing w:line="360" w:lineRule="auto"/>
        <w:jc w:val="both"/>
        <w:rPr>
          <w:rFonts w:ascii="Arial" w:hAnsi="Arial" w:cs="Arial"/>
          <w:sz w:val="25"/>
          <w:szCs w:val="25"/>
        </w:rPr>
      </w:pPr>
      <w:r>
        <w:rPr>
          <w:rFonts w:ascii="Arial" w:hAnsi="Arial" w:cs="Arial"/>
          <w:sz w:val="25"/>
          <w:szCs w:val="25"/>
        </w:rPr>
        <w:t>Despite</w:t>
      </w:r>
      <w:r w:rsidR="00A47952">
        <w:rPr>
          <w:rFonts w:ascii="Arial" w:hAnsi="Arial" w:cs="Arial"/>
          <w:sz w:val="25"/>
          <w:szCs w:val="25"/>
        </w:rPr>
        <w:t xml:space="preserve"> the Pentagon being built at speed</w:t>
      </w:r>
      <w:r w:rsidR="00323FE4">
        <w:rPr>
          <w:rFonts w:ascii="Arial" w:hAnsi="Arial" w:cs="Arial"/>
          <w:sz w:val="25"/>
          <w:szCs w:val="25"/>
        </w:rPr>
        <w:t xml:space="preserve">, consideration for the site, ecology and materials was clearly taken into account, as demonstrated in the above. The </w:t>
      </w:r>
      <w:r w:rsidR="001E103D">
        <w:rPr>
          <w:rFonts w:ascii="Arial" w:hAnsi="Arial" w:cs="Arial"/>
          <w:sz w:val="25"/>
          <w:szCs w:val="25"/>
        </w:rPr>
        <w:t xml:space="preserve">social </w:t>
      </w:r>
      <w:r w:rsidR="00C512D3">
        <w:rPr>
          <w:rFonts w:ascii="Arial" w:hAnsi="Arial" w:cs="Arial"/>
          <w:sz w:val="25"/>
          <w:szCs w:val="25"/>
        </w:rPr>
        <w:t xml:space="preserve">sustainability could be measured in the ongoing integral work the staff at the pentagon </w:t>
      </w:r>
      <w:r w:rsidR="00277D2E">
        <w:rPr>
          <w:rFonts w:ascii="Arial" w:hAnsi="Arial" w:cs="Arial"/>
          <w:sz w:val="25"/>
          <w:szCs w:val="25"/>
        </w:rPr>
        <w:t xml:space="preserve">do to protect its citizens, </w:t>
      </w:r>
      <w:r w:rsidR="006B5358">
        <w:rPr>
          <w:rFonts w:ascii="Arial" w:hAnsi="Arial" w:cs="Arial"/>
          <w:sz w:val="25"/>
          <w:szCs w:val="25"/>
        </w:rPr>
        <w:t xml:space="preserve">It was noted after the </w:t>
      </w:r>
      <w:r w:rsidR="000708AC">
        <w:rPr>
          <w:rFonts w:ascii="Arial" w:hAnsi="Arial" w:cs="Arial"/>
          <w:sz w:val="25"/>
          <w:szCs w:val="25"/>
        </w:rPr>
        <w:t>terrorist</w:t>
      </w:r>
      <w:r w:rsidR="00DC76DA">
        <w:rPr>
          <w:rFonts w:ascii="Arial" w:hAnsi="Arial" w:cs="Arial"/>
          <w:sz w:val="25"/>
          <w:szCs w:val="25"/>
        </w:rPr>
        <w:t xml:space="preserve"> </w:t>
      </w:r>
      <w:r w:rsidR="006B5358">
        <w:rPr>
          <w:rFonts w:ascii="Arial" w:hAnsi="Arial" w:cs="Arial"/>
          <w:sz w:val="25"/>
          <w:szCs w:val="25"/>
        </w:rPr>
        <w:t>attack that the large con</w:t>
      </w:r>
      <w:r w:rsidR="00BF33BB">
        <w:rPr>
          <w:rFonts w:ascii="Arial" w:hAnsi="Arial" w:cs="Arial"/>
          <w:sz w:val="25"/>
          <w:szCs w:val="25"/>
        </w:rPr>
        <w:t>crete walls</w:t>
      </w:r>
      <w:r w:rsidR="00DC76DA">
        <w:rPr>
          <w:rFonts w:ascii="Arial" w:hAnsi="Arial" w:cs="Arial"/>
          <w:sz w:val="25"/>
          <w:szCs w:val="25"/>
        </w:rPr>
        <w:t>,</w:t>
      </w:r>
      <w:r w:rsidR="00BF33BB">
        <w:rPr>
          <w:rFonts w:ascii="Arial" w:hAnsi="Arial" w:cs="Arial"/>
          <w:sz w:val="25"/>
          <w:szCs w:val="25"/>
        </w:rPr>
        <w:t xml:space="preserve"> although badly damaged were integral into protecting the structure and occupants. </w:t>
      </w:r>
      <w:r w:rsidR="00DC76DA">
        <w:rPr>
          <w:rFonts w:ascii="Arial" w:hAnsi="Arial" w:cs="Arial"/>
          <w:sz w:val="25"/>
          <w:szCs w:val="25"/>
        </w:rPr>
        <w:t>T</w:t>
      </w:r>
      <w:r w:rsidR="00A451B8">
        <w:rPr>
          <w:rFonts w:ascii="Arial" w:hAnsi="Arial" w:cs="Arial"/>
          <w:sz w:val="25"/>
          <w:szCs w:val="25"/>
        </w:rPr>
        <w:t xml:space="preserve">he </w:t>
      </w:r>
      <w:r w:rsidR="000708AC">
        <w:rPr>
          <w:rFonts w:ascii="Arial" w:hAnsi="Arial" w:cs="Arial"/>
          <w:sz w:val="25"/>
          <w:szCs w:val="25"/>
        </w:rPr>
        <w:t>two-year</w:t>
      </w:r>
      <w:r w:rsidR="00A451B8">
        <w:rPr>
          <w:rFonts w:ascii="Arial" w:hAnsi="Arial" w:cs="Arial"/>
          <w:sz w:val="25"/>
          <w:szCs w:val="25"/>
        </w:rPr>
        <w:t xml:space="preserve"> project to repair said damages was completed with every contractor refusing any overtime payments</w:t>
      </w:r>
      <w:r w:rsidR="008217AE">
        <w:rPr>
          <w:rFonts w:ascii="Arial" w:hAnsi="Arial" w:cs="Arial"/>
          <w:sz w:val="25"/>
          <w:szCs w:val="25"/>
        </w:rPr>
        <w:t>.</w:t>
      </w:r>
      <w:r w:rsidR="00E16913">
        <w:rPr>
          <w:rFonts w:ascii="Arial" w:hAnsi="Arial" w:cs="Arial"/>
          <w:sz w:val="25"/>
          <w:szCs w:val="25"/>
        </w:rPr>
        <w:t xml:space="preserve"> It seems fair to conclude that</w:t>
      </w:r>
      <w:r w:rsidR="00F91FAA">
        <w:rPr>
          <w:rFonts w:ascii="Arial" w:hAnsi="Arial" w:cs="Arial"/>
          <w:sz w:val="25"/>
          <w:szCs w:val="25"/>
        </w:rPr>
        <w:t xml:space="preserve"> this building</w:t>
      </w:r>
      <w:r w:rsidR="008C208A">
        <w:rPr>
          <w:rFonts w:ascii="Arial" w:hAnsi="Arial" w:cs="Arial"/>
          <w:sz w:val="25"/>
          <w:szCs w:val="25"/>
        </w:rPr>
        <w:t xml:space="preserve"> </w:t>
      </w:r>
      <w:r w:rsidR="00152F79">
        <w:rPr>
          <w:rFonts w:ascii="Arial" w:hAnsi="Arial" w:cs="Arial"/>
          <w:sz w:val="25"/>
          <w:szCs w:val="25"/>
        </w:rPr>
        <w:t>provides a feeling of national pride and maybe has a social</w:t>
      </w:r>
      <w:r w:rsidR="008C208A">
        <w:rPr>
          <w:rFonts w:ascii="Arial" w:hAnsi="Arial" w:cs="Arial"/>
          <w:sz w:val="25"/>
          <w:szCs w:val="25"/>
        </w:rPr>
        <w:t>/heritage value</w:t>
      </w:r>
      <w:r w:rsidR="00B2607E">
        <w:rPr>
          <w:rFonts w:ascii="Arial" w:hAnsi="Arial" w:cs="Arial"/>
          <w:sz w:val="25"/>
          <w:szCs w:val="25"/>
        </w:rPr>
        <w:t xml:space="preserve">, as in 1992 the Pentagon was </w:t>
      </w:r>
      <w:r w:rsidR="00F65D07">
        <w:rPr>
          <w:rFonts w:ascii="Arial" w:hAnsi="Arial" w:cs="Arial"/>
          <w:sz w:val="25"/>
          <w:szCs w:val="25"/>
        </w:rPr>
        <w:t>designated</w:t>
      </w:r>
      <w:r w:rsidR="00B2607E">
        <w:rPr>
          <w:rFonts w:ascii="Arial" w:hAnsi="Arial" w:cs="Arial"/>
          <w:sz w:val="25"/>
          <w:szCs w:val="25"/>
        </w:rPr>
        <w:t xml:space="preserve"> as a National Historic Lan</w:t>
      </w:r>
      <w:r w:rsidR="00F65D07">
        <w:rPr>
          <w:rFonts w:ascii="Arial" w:hAnsi="Arial" w:cs="Arial"/>
          <w:sz w:val="25"/>
          <w:szCs w:val="25"/>
        </w:rPr>
        <w:t>dmark.</w:t>
      </w:r>
    </w:p>
    <w:p w14:paraId="716900F2" w14:textId="0D674077" w:rsidR="000F6325" w:rsidRDefault="00227C5A" w:rsidP="00227C5A">
      <w:pPr>
        <w:pStyle w:val="DMHead1"/>
      </w:pPr>
      <w:bookmarkStart w:id="31" w:name="_Toc89636733"/>
      <w:r>
        <w:t>Compare and Contrast</w:t>
      </w:r>
      <w:bookmarkEnd w:id="31"/>
    </w:p>
    <w:p w14:paraId="05BA381A" w14:textId="77777777" w:rsidR="00227C5A" w:rsidRPr="00227C5A" w:rsidRDefault="00227C5A" w:rsidP="00227C5A">
      <w:pPr>
        <w:rPr>
          <w:lang w:val="en-US"/>
        </w:rPr>
      </w:pPr>
    </w:p>
    <w:p w14:paraId="66AB246E" w14:textId="4CF81F11" w:rsidR="00BB0BD6" w:rsidRDefault="00233339" w:rsidP="009D7497">
      <w:pPr>
        <w:spacing w:line="360" w:lineRule="auto"/>
        <w:jc w:val="both"/>
        <w:rPr>
          <w:rFonts w:ascii="Arial" w:hAnsi="Arial" w:cs="Arial"/>
          <w:sz w:val="25"/>
          <w:szCs w:val="25"/>
        </w:rPr>
      </w:pPr>
      <w:r>
        <w:rPr>
          <w:rFonts w:ascii="Arial" w:hAnsi="Arial" w:cs="Arial"/>
          <w:sz w:val="25"/>
          <w:szCs w:val="25"/>
        </w:rPr>
        <w:t>The concrete frame of the Pentagon when construct</w:t>
      </w:r>
      <w:r w:rsidR="00A0738D">
        <w:rPr>
          <w:rFonts w:ascii="Arial" w:hAnsi="Arial" w:cs="Arial"/>
          <w:sz w:val="25"/>
          <w:szCs w:val="25"/>
        </w:rPr>
        <w:t>ion started</w:t>
      </w:r>
      <w:r>
        <w:rPr>
          <w:rFonts w:ascii="Arial" w:hAnsi="Arial" w:cs="Arial"/>
          <w:sz w:val="25"/>
          <w:szCs w:val="25"/>
        </w:rPr>
        <w:t xml:space="preserve"> </w:t>
      </w:r>
      <w:r w:rsidR="004330A5">
        <w:rPr>
          <w:rFonts w:ascii="Arial" w:hAnsi="Arial" w:cs="Arial"/>
          <w:sz w:val="25"/>
          <w:szCs w:val="25"/>
        </w:rPr>
        <w:t>in Sept 194</w:t>
      </w:r>
      <w:r w:rsidR="00A0738D">
        <w:rPr>
          <w:rFonts w:ascii="Arial" w:hAnsi="Arial" w:cs="Arial"/>
          <w:sz w:val="25"/>
          <w:szCs w:val="25"/>
        </w:rPr>
        <w:t xml:space="preserve">1 would have been subjected to seasonal weather. </w:t>
      </w:r>
      <w:r w:rsidR="00D46B93">
        <w:rPr>
          <w:rFonts w:ascii="Arial" w:hAnsi="Arial" w:cs="Arial"/>
          <w:sz w:val="25"/>
          <w:szCs w:val="25"/>
        </w:rPr>
        <w:t xml:space="preserve">As seen in </w:t>
      </w:r>
      <w:r w:rsidR="0028314C" w:rsidRPr="00017835">
        <w:rPr>
          <w:i/>
          <w:iCs/>
          <w:color w:val="1F497D" w:themeColor="text2"/>
          <w:sz w:val="18"/>
          <w:szCs w:val="18"/>
        </w:rPr>
        <w:t>Figure 6</w:t>
      </w:r>
      <w:r w:rsidR="00122F2A">
        <w:rPr>
          <w:rFonts w:ascii="Arial" w:hAnsi="Arial" w:cs="Arial"/>
          <w:sz w:val="25"/>
          <w:szCs w:val="25"/>
        </w:rPr>
        <w:t xml:space="preserve">, the frame would require </w:t>
      </w:r>
      <w:r w:rsidR="000E424F">
        <w:rPr>
          <w:rFonts w:ascii="Arial" w:hAnsi="Arial" w:cs="Arial"/>
          <w:sz w:val="25"/>
          <w:szCs w:val="25"/>
        </w:rPr>
        <w:t>some</w:t>
      </w:r>
      <w:r w:rsidR="00D56C01">
        <w:rPr>
          <w:rFonts w:ascii="Arial" w:hAnsi="Arial" w:cs="Arial"/>
          <w:sz w:val="25"/>
          <w:szCs w:val="25"/>
        </w:rPr>
        <w:t xml:space="preserve"> form of protection. </w:t>
      </w:r>
      <w:r w:rsidR="00720244">
        <w:rPr>
          <w:rFonts w:ascii="Arial" w:hAnsi="Arial" w:cs="Arial"/>
          <w:sz w:val="25"/>
          <w:szCs w:val="25"/>
        </w:rPr>
        <w:t xml:space="preserve">The weather in </w:t>
      </w:r>
      <w:r w:rsidR="000E424F">
        <w:rPr>
          <w:rFonts w:ascii="Arial" w:hAnsi="Arial" w:cs="Arial"/>
          <w:sz w:val="25"/>
          <w:szCs w:val="25"/>
        </w:rPr>
        <w:t>Virginia</w:t>
      </w:r>
      <w:r w:rsidR="00720244">
        <w:rPr>
          <w:rFonts w:ascii="Arial" w:hAnsi="Arial" w:cs="Arial"/>
          <w:sz w:val="25"/>
          <w:szCs w:val="25"/>
        </w:rPr>
        <w:t xml:space="preserve">, USA, is largely unchanged today and therefore </w:t>
      </w:r>
      <w:r w:rsidR="000E424F">
        <w:rPr>
          <w:rFonts w:ascii="Arial" w:hAnsi="Arial" w:cs="Arial"/>
          <w:sz w:val="25"/>
          <w:szCs w:val="25"/>
        </w:rPr>
        <w:t>it seems appropriate to conclude that the materials</w:t>
      </w:r>
      <w:r w:rsidR="00BC3423">
        <w:rPr>
          <w:rFonts w:ascii="Arial" w:hAnsi="Arial" w:cs="Arial"/>
          <w:sz w:val="25"/>
          <w:szCs w:val="25"/>
        </w:rPr>
        <w:t xml:space="preserve"> </w:t>
      </w:r>
      <w:r w:rsidR="004312A6">
        <w:rPr>
          <w:rFonts w:ascii="Arial" w:hAnsi="Arial" w:cs="Arial"/>
          <w:sz w:val="25"/>
          <w:szCs w:val="25"/>
        </w:rPr>
        <w:t>selected,</w:t>
      </w:r>
      <w:r w:rsidR="00BC3423">
        <w:rPr>
          <w:rFonts w:ascii="Arial" w:hAnsi="Arial" w:cs="Arial"/>
          <w:sz w:val="25"/>
          <w:szCs w:val="25"/>
        </w:rPr>
        <w:t xml:space="preserve"> and construction methods chosen</w:t>
      </w:r>
      <w:r w:rsidR="000E424F">
        <w:rPr>
          <w:rFonts w:ascii="Arial" w:hAnsi="Arial" w:cs="Arial"/>
          <w:sz w:val="25"/>
          <w:szCs w:val="25"/>
        </w:rPr>
        <w:t xml:space="preserve"> were </w:t>
      </w:r>
      <w:r w:rsidR="00BC3423">
        <w:rPr>
          <w:rFonts w:ascii="Arial" w:hAnsi="Arial" w:cs="Arial"/>
          <w:sz w:val="25"/>
          <w:szCs w:val="25"/>
        </w:rPr>
        <w:t xml:space="preserve">suitable considering the buildings </w:t>
      </w:r>
      <w:r w:rsidR="00A7454B">
        <w:rPr>
          <w:rFonts w:ascii="Arial" w:hAnsi="Arial" w:cs="Arial"/>
          <w:sz w:val="25"/>
          <w:szCs w:val="25"/>
        </w:rPr>
        <w:t xml:space="preserve">good </w:t>
      </w:r>
      <w:r w:rsidR="004312A6">
        <w:rPr>
          <w:rFonts w:ascii="Arial" w:hAnsi="Arial" w:cs="Arial"/>
          <w:sz w:val="25"/>
          <w:szCs w:val="25"/>
        </w:rPr>
        <w:t xml:space="preserve">condition today and following </w:t>
      </w:r>
      <w:r w:rsidR="00A7454B">
        <w:rPr>
          <w:rFonts w:ascii="Arial" w:hAnsi="Arial" w:cs="Arial"/>
          <w:sz w:val="25"/>
          <w:szCs w:val="25"/>
        </w:rPr>
        <w:t>relatively minor d</w:t>
      </w:r>
      <w:r w:rsidR="00CC4F9C">
        <w:rPr>
          <w:rFonts w:ascii="Arial" w:hAnsi="Arial" w:cs="Arial"/>
          <w:sz w:val="25"/>
          <w:szCs w:val="25"/>
        </w:rPr>
        <w:t xml:space="preserve">amage from </w:t>
      </w:r>
      <w:r w:rsidR="004312A6">
        <w:rPr>
          <w:rFonts w:ascii="Arial" w:hAnsi="Arial" w:cs="Arial"/>
          <w:sz w:val="25"/>
          <w:szCs w:val="25"/>
        </w:rPr>
        <w:t>the terrorist attack in 2011.</w:t>
      </w:r>
    </w:p>
    <w:p w14:paraId="17E05B0E" w14:textId="695A7265" w:rsidR="00313145" w:rsidRDefault="00313145" w:rsidP="009D7497">
      <w:pPr>
        <w:spacing w:line="360" w:lineRule="auto"/>
        <w:jc w:val="both"/>
        <w:rPr>
          <w:rFonts w:ascii="Arial" w:hAnsi="Arial" w:cs="Arial"/>
          <w:sz w:val="25"/>
          <w:szCs w:val="25"/>
        </w:rPr>
      </w:pPr>
      <w:r>
        <w:rPr>
          <w:rFonts w:ascii="Arial" w:hAnsi="Arial" w:cs="Arial"/>
          <w:noProof/>
          <w:sz w:val="25"/>
          <w:szCs w:val="25"/>
        </w:rPr>
        <w:drawing>
          <wp:inline distT="0" distB="0" distL="0" distR="0" wp14:anchorId="4DE386C0" wp14:editId="752751A4">
            <wp:extent cx="3917226" cy="1909137"/>
            <wp:effectExtent l="0" t="0" r="7620" b="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930446" cy="1915580"/>
                    </a:xfrm>
                    <a:prstGeom prst="rect">
                      <a:avLst/>
                    </a:prstGeom>
                  </pic:spPr>
                </pic:pic>
              </a:graphicData>
            </a:graphic>
          </wp:inline>
        </w:drawing>
      </w:r>
    </w:p>
    <w:p w14:paraId="6AA37680" w14:textId="1AEE13A2" w:rsidR="005847DE" w:rsidRDefault="005E0ED6" w:rsidP="005E0ED6">
      <w:pPr>
        <w:pStyle w:val="Caption"/>
        <w:rPr>
          <w:rFonts w:ascii="Arial" w:hAnsi="Arial" w:cs="Arial"/>
          <w:color w:val="FF0000"/>
          <w:sz w:val="25"/>
          <w:szCs w:val="25"/>
        </w:rPr>
      </w:pPr>
      <w:bookmarkStart w:id="32" w:name="_Toc89627423"/>
      <w:bookmarkStart w:id="33" w:name="_Toc89628420"/>
      <w:bookmarkStart w:id="34" w:name="_Toc89628530"/>
      <w:bookmarkStart w:id="35" w:name="_Toc89629227"/>
      <w:bookmarkStart w:id="36" w:name="_Toc89632329"/>
      <w:bookmarkStart w:id="37" w:name="_Toc89684387"/>
      <w:r w:rsidRPr="00F031ED">
        <w:t xml:space="preserve">Figure </w:t>
      </w:r>
      <w:r w:rsidRPr="00F031ED">
        <w:fldChar w:fldCharType="begin"/>
      </w:r>
      <w:r w:rsidRPr="00F031ED">
        <w:instrText xml:space="preserve"> SEQ Figure \* ARABIC </w:instrText>
      </w:r>
      <w:r w:rsidRPr="00F031ED">
        <w:fldChar w:fldCharType="separate"/>
      </w:r>
      <w:r w:rsidR="00956F40" w:rsidRPr="00F031ED">
        <w:t>7</w:t>
      </w:r>
      <w:r w:rsidRPr="00F031ED">
        <w:fldChar w:fldCharType="end"/>
      </w:r>
      <w:r w:rsidRPr="00F031ED">
        <w:t xml:space="preserve"> - Virginia Temperature History - Winter of 1941</w:t>
      </w:r>
      <w:r w:rsidR="00F031ED">
        <w:t>.</w:t>
      </w:r>
      <w:r w:rsidR="009B2240">
        <w:rPr>
          <w:rFonts w:ascii="Arial" w:hAnsi="Arial" w:cs="Arial"/>
          <w:sz w:val="25"/>
          <w:szCs w:val="25"/>
        </w:rPr>
        <w:t xml:space="preserve"> </w:t>
      </w:r>
      <w:sdt>
        <w:sdtPr>
          <w:rPr>
            <w:rFonts w:ascii="Arial" w:hAnsi="Arial" w:cs="Arial"/>
            <w:color w:val="FF0000"/>
            <w:sz w:val="25"/>
            <w:szCs w:val="25"/>
          </w:rPr>
          <w:id w:val="-378240416"/>
          <w:citation/>
        </w:sdtPr>
        <w:sdtContent>
          <w:r w:rsidR="009B2240" w:rsidRPr="005F3154">
            <w:rPr>
              <w:rFonts w:ascii="Arial" w:hAnsi="Arial" w:cs="Arial"/>
              <w:color w:val="FF0000"/>
              <w:sz w:val="25"/>
              <w:szCs w:val="25"/>
            </w:rPr>
            <w:fldChar w:fldCharType="begin"/>
          </w:r>
          <w:r w:rsidR="009B2240" w:rsidRPr="005F3154">
            <w:rPr>
              <w:rFonts w:ascii="Arial" w:hAnsi="Arial" w:cs="Arial"/>
              <w:color w:val="FF0000"/>
              <w:sz w:val="25"/>
              <w:szCs w:val="25"/>
            </w:rPr>
            <w:instrText xml:space="preserve"> CITATION Wea41 \l 2057 </w:instrText>
          </w:r>
          <w:r w:rsidR="009B2240" w:rsidRPr="005F3154">
            <w:rPr>
              <w:rFonts w:ascii="Arial" w:hAnsi="Arial" w:cs="Arial"/>
              <w:color w:val="FF0000"/>
              <w:sz w:val="25"/>
              <w:szCs w:val="25"/>
            </w:rPr>
            <w:fldChar w:fldCharType="separate"/>
          </w:r>
          <w:r w:rsidR="009B2240" w:rsidRPr="005F3154">
            <w:rPr>
              <w:rFonts w:ascii="Arial" w:hAnsi="Arial" w:cs="Arial"/>
              <w:noProof/>
              <w:color w:val="FF0000"/>
              <w:sz w:val="25"/>
              <w:szCs w:val="25"/>
            </w:rPr>
            <w:t>(Weather Spark, 1941)</w:t>
          </w:r>
          <w:r w:rsidR="009B2240" w:rsidRPr="005F3154">
            <w:rPr>
              <w:rFonts w:ascii="Arial" w:hAnsi="Arial" w:cs="Arial"/>
              <w:color w:val="FF0000"/>
              <w:sz w:val="25"/>
              <w:szCs w:val="25"/>
            </w:rPr>
            <w:fldChar w:fldCharType="end"/>
          </w:r>
        </w:sdtContent>
      </w:sdt>
      <w:bookmarkEnd w:id="32"/>
      <w:bookmarkEnd w:id="33"/>
      <w:bookmarkEnd w:id="34"/>
      <w:bookmarkEnd w:id="35"/>
      <w:bookmarkEnd w:id="36"/>
      <w:bookmarkEnd w:id="37"/>
    </w:p>
    <w:p w14:paraId="4B5291DA" w14:textId="696629DC" w:rsidR="00CC4F9C" w:rsidRDefault="00EE0862" w:rsidP="009D7497">
      <w:pPr>
        <w:spacing w:line="360" w:lineRule="auto"/>
        <w:jc w:val="both"/>
        <w:rPr>
          <w:rFonts w:ascii="Arial" w:hAnsi="Arial" w:cs="Arial"/>
          <w:sz w:val="25"/>
          <w:szCs w:val="25"/>
        </w:rPr>
      </w:pPr>
      <w:r>
        <w:rPr>
          <w:rFonts w:ascii="Arial" w:hAnsi="Arial" w:cs="Arial"/>
          <w:sz w:val="25"/>
          <w:szCs w:val="25"/>
        </w:rPr>
        <w:t>Whilst the concrete frame was being erected it would have been prudent to use admixtures</w:t>
      </w:r>
      <w:r w:rsidR="004A3619">
        <w:rPr>
          <w:rFonts w:ascii="Arial" w:hAnsi="Arial" w:cs="Arial"/>
          <w:sz w:val="25"/>
          <w:szCs w:val="25"/>
        </w:rPr>
        <w:t xml:space="preserve"> – air entraining agents</w:t>
      </w:r>
      <w:r>
        <w:rPr>
          <w:rFonts w:ascii="Arial" w:hAnsi="Arial" w:cs="Arial"/>
          <w:sz w:val="25"/>
          <w:szCs w:val="25"/>
        </w:rPr>
        <w:t xml:space="preserve"> to speed up the harden</w:t>
      </w:r>
      <w:r w:rsidR="00087233">
        <w:rPr>
          <w:rFonts w:ascii="Arial" w:hAnsi="Arial" w:cs="Arial"/>
          <w:sz w:val="25"/>
          <w:szCs w:val="25"/>
        </w:rPr>
        <w:t>ing process and reduce the risk of frost damage</w:t>
      </w:r>
      <w:r w:rsidR="00190D37">
        <w:rPr>
          <w:rFonts w:ascii="Arial" w:hAnsi="Arial" w:cs="Arial"/>
          <w:sz w:val="25"/>
          <w:szCs w:val="25"/>
        </w:rPr>
        <w:t xml:space="preserve"> and the freeze</w:t>
      </w:r>
      <w:r w:rsidR="000164AD">
        <w:rPr>
          <w:rFonts w:ascii="Arial" w:hAnsi="Arial" w:cs="Arial"/>
          <w:sz w:val="25"/>
          <w:szCs w:val="25"/>
        </w:rPr>
        <w:t xml:space="preserve"> thaw cycle, </w:t>
      </w:r>
      <w:r w:rsidR="00087233">
        <w:rPr>
          <w:rFonts w:ascii="Arial" w:hAnsi="Arial" w:cs="Arial"/>
          <w:sz w:val="25"/>
          <w:szCs w:val="25"/>
        </w:rPr>
        <w:t>seeing as ground was broke in September</w:t>
      </w:r>
      <w:r w:rsidR="00DD4885">
        <w:rPr>
          <w:rFonts w:ascii="Arial" w:hAnsi="Arial" w:cs="Arial"/>
          <w:sz w:val="25"/>
          <w:szCs w:val="25"/>
        </w:rPr>
        <w:t>. The voids within the concrete mix</w:t>
      </w:r>
      <w:r w:rsidR="007F5DE1">
        <w:rPr>
          <w:rFonts w:ascii="Arial" w:hAnsi="Arial" w:cs="Arial"/>
          <w:sz w:val="25"/>
          <w:szCs w:val="25"/>
        </w:rPr>
        <w:t xml:space="preserve"> would the trap and freeze the water within the voids</w:t>
      </w:r>
      <w:r w:rsidR="008942A0">
        <w:rPr>
          <w:rFonts w:ascii="Arial" w:hAnsi="Arial" w:cs="Arial"/>
          <w:sz w:val="25"/>
          <w:szCs w:val="25"/>
        </w:rPr>
        <w:t>, giving room for expansion. This would also give</w:t>
      </w:r>
      <w:r w:rsidR="001F1C0F">
        <w:rPr>
          <w:rFonts w:ascii="Arial" w:hAnsi="Arial" w:cs="Arial"/>
          <w:sz w:val="25"/>
          <w:szCs w:val="25"/>
        </w:rPr>
        <w:t xml:space="preserve"> a high level of workability, much needed</w:t>
      </w:r>
      <w:r w:rsidR="00192941">
        <w:rPr>
          <w:rFonts w:ascii="Arial" w:hAnsi="Arial" w:cs="Arial"/>
          <w:sz w:val="25"/>
          <w:szCs w:val="25"/>
        </w:rPr>
        <w:t xml:space="preserve"> in</w:t>
      </w:r>
      <w:r w:rsidR="001F1C0F">
        <w:rPr>
          <w:rFonts w:ascii="Arial" w:hAnsi="Arial" w:cs="Arial"/>
          <w:sz w:val="25"/>
          <w:szCs w:val="25"/>
        </w:rPr>
        <w:t xml:space="preserve"> a project of this </w:t>
      </w:r>
      <w:r w:rsidR="008A43D9">
        <w:rPr>
          <w:rFonts w:ascii="Arial" w:hAnsi="Arial" w:cs="Arial"/>
          <w:sz w:val="25"/>
          <w:szCs w:val="25"/>
        </w:rPr>
        <w:t>speed and size.</w:t>
      </w:r>
    </w:p>
    <w:p w14:paraId="2A94BCA5" w14:textId="4C214705" w:rsidR="008A43D9" w:rsidRDefault="008A43D9" w:rsidP="009D7497">
      <w:pPr>
        <w:spacing w:line="360" w:lineRule="auto"/>
        <w:jc w:val="both"/>
        <w:rPr>
          <w:rFonts w:ascii="Arial" w:hAnsi="Arial" w:cs="Arial"/>
          <w:sz w:val="25"/>
          <w:szCs w:val="25"/>
        </w:rPr>
      </w:pPr>
      <w:r>
        <w:rPr>
          <w:rFonts w:ascii="Arial" w:hAnsi="Arial" w:cs="Arial"/>
          <w:sz w:val="25"/>
          <w:szCs w:val="25"/>
        </w:rPr>
        <w:t xml:space="preserve">Accelerators would have been ideally used </w:t>
      </w:r>
      <w:r w:rsidR="007D0343">
        <w:rPr>
          <w:rFonts w:ascii="Arial" w:hAnsi="Arial" w:cs="Arial"/>
          <w:sz w:val="25"/>
          <w:szCs w:val="25"/>
        </w:rPr>
        <w:t>to cast the framework in cold weather to</w:t>
      </w:r>
      <w:r w:rsidR="00B1143F">
        <w:rPr>
          <w:rFonts w:ascii="Arial" w:hAnsi="Arial" w:cs="Arial"/>
          <w:sz w:val="25"/>
          <w:szCs w:val="25"/>
        </w:rPr>
        <w:t xml:space="preserve"> generate the heat for a quicker hardening process. </w:t>
      </w:r>
    </w:p>
    <w:p w14:paraId="4566868C" w14:textId="1C5F3D17" w:rsidR="00B1143F" w:rsidRDefault="004929DC" w:rsidP="009D7497">
      <w:pPr>
        <w:spacing w:line="360" w:lineRule="auto"/>
        <w:jc w:val="both"/>
        <w:rPr>
          <w:rFonts w:ascii="Arial" w:hAnsi="Arial" w:cs="Arial"/>
          <w:sz w:val="25"/>
          <w:szCs w:val="25"/>
        </w:rPr>
      </w:pPr>
      <w:r>
        <w:rPr>
          <w:rFonts w:ascii="Arial" w:hAnsi="Arial" w:cs="Arial"/>
          <w:sz w:val="25"/>
          <w:szCs w:val="25"/>
        </w:rPr>
        <w:t xml:space="preserve">Large </w:t>
      </w:r>
      <w:r w:rsidR="008843B7">
        <w:rPr>
          <w:rFonts w:ascii="Arial" w:hAnsi="Arial" w:cs="Arial"/>
          <w:sz w:val="25"/>
          <w:szCs w:val="25"/>
        </w:rPr>
        <w:t>parts of the Pentagon have been built with reinforced concrete</w:t>
      </w:r>
      <w:r w:rsidR="004472CA">
        <w:rPr>
          <w:rFonts w:ascii="Arial" w:hAnsi="Arial" w:cs="Arial"/>
          <w:sz w:val="25"/>
          <w:szCs w:val="25"/>
        </w:rPr>
        <w:t xml:space="preserve">, to protect the structure from damage and </w:t>
      </w:r>
      <w:r w:rsidR="0045321C">
        <w:rPr>
          <w:rFonts w:ascii="Arial" w:hAnsi="Arial" w:cs="Arial"/>
          <w:sz w:val="25"/>
          <w:szCs w:val="25"/>
        </w:rPr>
        <w:t>to support the weight</w:t>
      </w:r>
      <w:r w:rsidR="00B40212">
        <w:rPr>
          <w:rFonts w:ascii="Arial" w:hAnsi="Arial" w:cs="Arial"/>
          <w:sz w:val="25"/>
          <w:szCs w:val="25"/>
        </w:rPr>
        <w:t xml:space="preserve">. </w:t>
      </w:r>
      <w:r w:rsidR="00890B30">
        <w:rPr>
          <w:rFonts w:ascii="Arial" w:hAnsi="Arial" w:cs="Arial"/>
          <w:sz w:val="25"/>
          <w:szCs w:val="25"/>
        </w:rPr>
        <w:t xml:space="preserve">Using </w:t>
      </w:r>
      <w:r w:rsidR="009F2C22">
        <w:rPr>
          <w:rFonts w:ascii="Arial" w:hAnsi="Arial" w:cs="Arial"/>
          <w:sz w:val="25"/>
          <w:szCs w:val="25"/>
        </w:rPr>
        <w:t xml:space="preserve">reinforced concrete would also </w:t>
      </w:r>
      <w:r w:rsidR="00EE365D">
        <w:rPr>
          <w:rFonts w:ascii="Arial" w:hAnsi="Arial" w:cs="Arial"/>
          <w:sz w:val="25"/>
          <w:szCs w:val="25"/>
        </w:rPr>
        <w:t>allow for</w:t>
      </w:r>
      <w:r w:rsidR="003B7403">
        <w:rPr>
          <w:rFonts w:ascii="Arial" w:hAnsi="Arial" w:cs="Arial"/>
          <w:sz w:val="25"/>
          <w:szCs w:val="25"/>
        </w:rPr>
        <w:t xml:space="preserve"> future expansion </w:t>
      </w:r>
      <w:r w:rsidR="00890B30">
        <w:rPr>
          <w:rFonts w:ascii="Arial" w:hAnsi="Arial" w:cs="Arial"/>
          <w:sz w:val="25"/>
          <w:szCs w:val="25"/>
        </w:rPr>
        <w:t xml:space="preserve">with its </w:t>
      </w:r>
      <w:r w:rsidR="00486CAD">
        <w:rPr>
          <w:rFonts w:ascii="Arial" w:hAnsi="Arial" w:cs="Arial"/>
          <w:sz w:val="25"/>
          <w:szCs w:val="25"/>
        </w:rPr>
        <w:t>“</w:t>
      </w:r>
      <w:r w:rsidR="00486CAD" w:rsidRPr="00486CAD">
        <w:rPr>
          <w:rFonts w:ascii="Arial" w:hAnsi="Arial" w:cs="Arial"/>
          <w:sz w:val="25"/>
          <w:szCs w:val="25"/>
        </w:rPr>
        <w:t>energy-absorbing capacity</w:t>
      </w:r>
      <w:r w:rsidR="00AE355E">
        <w:rPr>
          <w:rFonts w:ascii="Arial" w:hAnsi="Arial" w:cs="Arial"/>
          <w:sz w:val="25"/>
          <w:szCs w:val="25"/>
        </w:rPr>
        <w:t xml:space="preserve"> </w:t>
      </w:r>
      <w:r w:rsidR="00AE355E" w:rsidRPr="00AE355E">
        <w:rPr>
          <w:rFonts w:ascii="Arial" w:hAnsi="Arial" w:cs="Arial"/>
          <w:sz w:val="25"/>
          <w:szCs w:val="25"/>
        </w:rPr>
        <w:t>incorporated in the future into the designs of buildings and other structures in which resistance to progressive collapse is deemed important.</w:t>
      </w:r>
      <w:r w:rsidR="00486CAD">
        <w:rPr>
          <w:rFonts w:ascii="Arial" w:hAnsi="Arial" w:cs="Arial"/>
          <w:sz w:val="25"/>
          <w:szCs w:val="25"/>
        </w:rPr>
        <w:t xml:space="preserve">” </w:t>
      </w:r>
      <w:sdt>
        <w:sdtPr>
          <w:rPr>
            <w:rStyle w:val="Arial125Char"/>
          </w:rPr>
          <w:id w:val="1331336450"/>
          <w:citation/>
        </w:sdtPr>
        <w:sdtContent>
          <w:r w:rsidR="00486CAD" w:rsidRPr="00E1791D">
            <w:rPr>
              <w:rStyle w:val="Arial125Char"/>
            </w:rPr>
            <w:fldChar w:fldCharType="begin"/>
          </w:r>
          <w:r w:rsidR="00486CAD" w:rsidRPr="00E1791D">
            <w:rPr>
              <w:rStyle w:val="Arial125Char"/>
            </w:rPr>
            <w:instrText xml:space="preserve"> CITATION Mla03 \l 2057 </w:instrText>
          </w:r>
          <w:r w:rsidR="00486CAD" w:rsidRPr="00E1791D">
            <w:rPr>
              <w:rStyle w:val="Arial125Char"/>
            </w:rPr>
            <w:fldChar w:fldCharType="separate"/>
          </w:r>
          <w:r w:rsidR="00486CAD" w:rsidRPr="00E1791D">
            <w:rPr>
              <w:rStyle w:val="Arial125Char"/>
            </w:rPr>
            <w:t>(Mlakar, 2003)</w:t>
          </w:r>
          <w:r w:rsidR="00486CAD" w:rsidRPr="00E1791D">
            <w:rPr>
              <w:rStyle w:val="Arial125Char"/>
            </w:rPr>
            <w:fldChar w:fldCharType="end"/>
          </w:r>
        </w:sdtContent>
      </w:sdt>
      <w:r w:rsidR="00F22FAF" w:rsidRPr="00E1791D">
        <w:rPr>
          <w:rStyle w:val="Arial125Char"/>
        </w:rPr>
        <w:t>.</w:t>
      </w:r>
    </w:p>
    <w:p w14:paraId="306B96B4" w14:textId="200DFB10" w:rsidR="00F22FAF" w:rsidRDefault="00E67CA5" w:rsidP="009D7497">
      <w:pPr>
        <w:spacing w:line="360" w:lineRule="auto"/>
        <w:jc w:val="both"/>
        <w:rPr>
          <w:rFonts w:ascii="Arial" w:hAnsi="Arial" w:cs="Arial"/>
          <w:sz w:val="25"/>
          <w:szCs w:val="25"/>
        </w:rPr>
      </w:pPr>
      <w:r>
        <w:rPr>
          <w:rFonts w:ascii="Arial" w:hAnsi="Arial" w:cs="Arial"/>
          <w:sz w:val="25"/>
          <w:szCs w:val="25"/>
        </w:rPr>
        <w:t>The Pentagon</w:t>
      </w:r>
      <w:r w:rsidR="00632636">
        <w:rPr>
          <w:rFonts w:ascii="Arial" w:hAnsi="Arial" w:cs="Arial"/>
          <w:sz w:val="25"/>
          <w:szCs w:val="25"/>
        </w:rPr>
        <w:t xml:space="preserve">’s </w:t>
      </w:r>
      <w:r w:rsidR="00C37BE4">
        <w:rPr>
          <w:rFonts w:ascii="Arial" w:hAnsi="Arial" w:cs="Arial"/>
          <w:sz w:val="25"/>
          <w:szCs w:val="25"/>
        </w:rPr>
        <w:t>outer finish was mostly concrete</w:t>
      </w:r>
      <w:r w:rsidR="005D59BF">
        <w:rPr>
          <w:rFonts w:ascii="Arial" w:hAnsi="Arial" w:cs="Arial"/>
          <w:sz w:val="25"/>
          <w:szCs w:val="25"/>
        </w:rPr>
        <w:t xml:space="preserve"> and limestone. </w:t>
      </w:r>
      <w:r w:rsidR="00632636">
        <w:rPr>
          <w:rFonts w:ascii="Arial" w:hAnsi="Arial" w:cs="Arial"/>
          <w:sz w:val="25"/>
          <w:szCs w:val="25"/>
        </w:rPr>
        <w:t>I</w:t>
      </w:r>
      <w:r w:rsidR="0005529F">
        <w:rPr>
          <w:rFonts w:ascii="Arial" w:hAnsi="Arial" w:cs="Arial"/>
          <w:sz w:val="25"/>
          <w:szCs w:val="25"/>
        </w:rPr>
        <w:t>t could be argued that</w:t>
      </w:r>
      <w:r w:rsidR="005D59BF">
        <w:rPr>
          <w:rFonts w:ascii="Arial" w:hAnsi="Arial" w:cs="Arial"/>
          <w:sz w:val="25"/>
          <w:szCs w:val="25"/>
        </w:rPr>
        <w:t xml:space="preserve"> Limestone was chose</w:t>
      </w:r>
      <w:r w:rsidR="001F3021">
        <w:rPr>
          <w:rFonts w:ascii="Arial" w:hAnsi="Arial" w:cs="Arial"/>
          <w:sz w:val="25"/>
          <w:szCs w:val="25"/>
        </w:rPr>
        <w:t xml:space="preserve"> </w:t>
      </w:r>
      <w:r w:rsidR="005D59BF">
        <w:rPr>
          <w:rFonts w:ascii="Arial" w:hAnsi="Arial" w:cs="Arial"/>
          <w:sz w:val="25"/>
          <w:szCs w:val="25"/>
        </w:rPr>
        <w:t xml:space="preserve">to match the </w:t>
      </w:r>
      <w:r w:rsidR="001F3021">
        <w:rPr>
          <w:rFonts w:ascii="Arial" w:hAnsi="Arial" w:cs="Arial"/>
          <w:sz w:val="25"/>
          <w:szCs w:val="25"/>
        </w:rPr>
        <w:t xml:space="preserve">aesthetic </w:t>
      </w:r>
      <w:r w:rsidR="00386223">
        <w:rPr>
          <w:rFonts w:ascii="Arial" w:hAnsi="Arial" w:cs="Arial"/>
          <w:sz w:val="25"/>
          <w:szCs w:val="25"/>
        </w:rPr>
        <w:t>of</w:t>
      </w:r>
      <w:r w:rsidR="0005529F">
        <w:rPr>
          <w:rFonts w:ascii="Arial" w:hAnsi="Arial" w:cs="Arial"/>
          <w:sz w:val="25"/>
          <w:szCs w:val="25"/>
        </w:rPr>
        <w:t xml:space="preserve"> many</w:t>
      </w:r>
      <w:r w:rsidR="001F3021">
        <w:rPr>
          <w:rFonts w:ascii="Arial" w:hAnsi="Arial" w:cs="Arial"/>
          <w:sz w:val="25"/>
          <w:szCs w:val="25"/>
        </w:rPr>
        <w:t xml:space="preserve"> </w:t>
      </w:r>
      <w:r w:rsidR="005A7EF5">
        <w:rPr>
          <w:rFonts w:ascii="Arial" w:hAnsi="Arial" w:cs="Arial"/>
          <w:sz w:val="25"/>
          <w:szCs w:val="25"/>
        </w:rPr>
        <w:t>neo classical style</w:t>
      </w:r>
      <w:r w:rsidR="0005529F">
        <w:rPr>
          <w:rFonts w:ascii="Arial" w:hAnsi="Arial" w:cs="Arial"/>
          <w:sz w:val="25"/>
          <w:szCs w:val="25"/>
        </w:rPr>
        <w:t xml:space="preserve"> building</w:t>
      </w:r>
      <w:r w:rsidR="00386223">
        <w:rPr>
          <w:rFonts w:ascii="Arial" w:hAnsi="Arial" w:cs="Arial"/>
          <w:sz w:val="25"/>
          <w:szCs w:val="25"/>
        </w:rPr>
        <w:t>s</w:t>
      </w:r>
      <w:r w:rsidR="0005529F">
        <w:rPr>
          <w:rFonts w:ascii="Arial" w:hAnsi="Arial" w:cs="Arial"/>
          <w:sz w:val="25"/>
          <w:szCs w:val="25"/>
        </w:rPr>
        <w:t xml:space="preserve"> and features</w:t>
      </w:r>
      <w:r w:rsidR="005A7EF5">
        <w:rPr>
          <w:rFonts w:ascii="Arial" w:hAnsi="Arial" w:cs="Arial"/>
          <w:sz w:val="25"/>
          <w:szCs w:val="25"/>
        </w:rPr>
        <w:t xml:space="preserve"> of the area, </w:t>
      </w:r>
      <w:r w:rsidR="00386223">
        <w:rPr>
          <w:rFonts w:ascii="Arial" w:hAnsi="Arial" w:cs="Arial"/>
          <w:sz w:val="25"/>
          <w:szCs w:val="25"/>
        </w:rPr>
        <w:t>one being</w:t>
      </w:r>
      <w:r w:rsidR="00FB29E5">
        <w:rPr>
          <w:rFonts w:ascii="Arial" w:hAnsi="Arial" w:cs="Arial"/>
          <w:sz w:val="25"/>
          <w:szCs w:val="25"/>
        </w:rPr>
        <w:t xml:space="preserve">, </w:t>
      </w:r>
      <w:r w:rsidR="00D44360">
        <w:rPr>
          <w:rFonts w:ascii="Arial" w:hAnsi="Arial" w:cs="Arial"/>
          <w:sz w:val="25"/>
          <w:szCs w:val="25"/>
        </w:rPr>
        <w:t>T</w:t>
      </w:r>
      <w:r w:rsidR="00FB29E5">
        <w:rPr>
          <w:rFonts w:ascii="Arial" w:hAnsi="Arial" w:cs="Arial"/>
          <w:sz w:val="25"/>
          <w:szCs w:val="25"/>
        </w:rPr>
        <w:t xml:space="preserve">he University of </w:t>
      </w:r>
      <w:r w:rsidR="00577C84">
        <w:rPr>
          <w:rFonts w:ascii="Arial" w:hAnsi="Arial" w:cs="Arial"/>
          <w:sz w:val="25"/>
          <w:szCs w:val="25"/>
        </w:rPr>
        <w:t>Virginia</w:t>
      </w:r>
      <w:r w:rsidR="00FA65E4">
        <w:rPr>
          <w:rFonts w:ascii="Arial" w:hAnsi="Arial" w:cs="Arial"/>
          <w:sz w:val="25"/>
          <w:szCs w:val="25"/>
        </w:rPr>
        <w:t>.</w:t>
      </w:r>
    </w:p>
    <w:p w14:paraId="3C900180" w14:textId="1D09758C" w:rsidR="00FA65E4" w:rsidRDefault="007B6299" w:rsidP="009D7497">
      <w:pPr>
        <w:spacing w:line="360" w:lineRule="auto"/>
        <w:jc w:val="both"/>
        <w:rPr>
          <w:rFonts w:ascii="Arial" w:hAnsi="Arial" w:cs="Arial"/>
          <w:sz w:val="25"/>
          <w:szCs w:val="25"/>
        </w:rPr>
      </w:pPr>
      <w:r>
        <w:rPr>
          <w:rFonts w:ascii="Arial" w:hAnsi="Arial" w:cs="Arial"/>
          <w:sz w:val="25"/>
          <w:szCs w:val="25"/>
        </w:rPr>
        <w:t>By comparison the steel frame of the Empire State</w:t>
      </w:r>
      <w:r w:rsidR="00596954">
        <w:rPr>
          <w:rFonts w:ascii="Arial" w:hAnsi="Arial" w:cs="Arial"/>
          <w:sz w:val="25"/>
          <w:szCs w:val="25"/>
        </w:rPr>
        <w:t xml:space="preserve">, </w:t>
      </w:r>
      <w:r w:rsidR="0009319C">
        <w:rPr>
          <w:rFonts w:ascii="Arial" w:hAnsi="Arial" w:cs="Arial"/>
          <w:sz w:val="25"/>
          <w:szCs w:val="25"/>
        </w:rPr>
        <w:t xml:space="preserve">would have </w:t>
      </w:r>
      <w:r w:rsidR="00ED2BBC">
        <w:rPr>
          <w:rFonts w:ascii="Arial" w:hAnsi="Arial" w:cs="Arial"/>
          <w:sz w:val="25"/>
          <w:szCs w:val="25"/>
        </w:rPr>
        <w:t xml:space="preserve">started </w:t>
      </w:r>
      <w:r w:rsidR="00EC7F22">
        <w:rPr>
          <w:rFonts w:ascii="Arial" w:hAnsi="Arial" w:cs="Arial"/>
          <w:sz w:val="25"/>
          <w:szCs w:val="25"/>
        </w:rPr>
        <w:t xml:space="preserve">its first phase in the spring where </w:t>
      </w:r>
      <w:r w:rsidR="00F85B7F">
        <w:rPr>
          <w:rFonts w:ascii="Arial" w:hAnsi="Arial" w:cs="Arial"/>
          <w:sz w:val="25"/>
          <w:szCs w:val="25"/>
        </w:rPr>
        <w:t>temperatures</w:t>
      </w:r>
      <w:r w:rsidR="00EC7F22">
        <w:rPr>
          <w:rFonts w:ascii="Arial" w:hAnsi="Arial" w:cs="Arial"/>
          <w:sz w:val="25"/>
          <w:szCs w:val="25"/>
        </w:rPr>
        <w:t xml:space="preserve"> </w:t>
      </w:r>
      <w:r w:rsidR="00607BD7">
        <w:rPr>
          <w:rFonts w:ascii="Arial" w:hAnsi="Arial" w:cs="Arial"/>
          <w:sz w:val="25"/>
          <w:szCs w:val="25"/>
        </w:rPr>
        <w:t>would have been mild</w:t>
      </w:r>
      <w:r w:rsidR="00B50748">
        <w:rPr>
          <w:rFonts w:ascii="Arial" w:hAnsi="Arial" w:cs="Arial"/>
          <w:sz w:val="25"/>
          <w:szCs w:val="25"/>
        </w:rPr>
        <w:t xml:space="preserve">, </w:t>
      </w:r>
      <w:r w:rsidR="00A8474E" w:rsidRPr="00E1791D">
        <w:rPr>
          <w:i/>
          <w:iCs/>
          <w:color w:val="1F497D" w:themeColor="text2"/>
          <w:sz w:val="18"/>
          <w:szCs w:val="18"/>
        </w:rPr>
        <w:t xml:space="preserve">(Figure </w:t>
      </w:r>
      <w:r w:rsidR="00867D74" w:rsidRPr="00E1791D">
        <w:rPr>
          <w:i/>
          <w:iCs/>
          <w:color w:val="1F497D" w:themeColor="text2"/>
          <w:sz w:val="18"/>
          <w:szCs w:val="18"/>
        </w:rPr>
        <w:t>8</w:t>
      </w:r>
      <w:r w:rsidR="00A8474E" w:rsidRPr="00E1791D">
        <w:rPr>
          <w:i/>
          <w:iCs/>
          <w:color w:val="1F497D" w:themeColor="text2"/>
          <w:sz w:val="18"/>
          <w:szCs w:val="18"/>
        </w:rPr>
        <w:t>)</w:t>
      </w:r>
      <w:r w:rsidR="00A8474E">
        <w:rPr>
          <w:rFonts w:ascii="Arial" w:hAnsi="Arial" w:cs="Arial"/>
          <w:sz w:val="25"/>
          <w:szCs w:val="25"/>
        </w:rPr>
        <w:t xml:space="preserve"> </w:t>
      </w:r>
      <w:r w:rsidR="00B50748">
        <w:rPr>
          <w:rFonts w:ascii="Arial" w:hAnsi="Arial" w:cs="Arial"/>
          <w:sz w:val="25"/>
          <w:szCs w:val="25"/>
        </w:rPr>
        <w:t xml:space="preserve">and with typical dry seasonal weather the steel would have been unlikely to have suffered from corrosion. </w:t>
      </w:r>
      <w:r w:rsidR="00174658">
        <w:rPr>
          <w:noProof/>
        </w:rPr>
        <w:drawing>
          <wp:anchor distT="0" distB="0" distL="114300" distR="114300" simplePos="0" relativeHeight="251658240" behindDoc="0" locked="0" layoutInCell="1" allowOverlap="1" wp14:anchorId="446FA69A" wp14:editId="2B09F215">
            <wp:simplePos x="0" y="0"/>
            <wp:positionH relativeFrom="margin">
              <wp:align>left</wp:align>
            </wp:positionH>
            <wp:positionV relativeFrom="paragraph">
              <wp:posOffset>49545</wp:posOffset>
            </wp:positionV>
            <wp:extent cx="2948305" cy="2615565"/>
            <wp:effectExtent l="0" t="0" r="4445" b="0"/>
            <wp:wrapThrough wrapText="bothSides">
              <wp:wrapPolygon edited="0">
                <wp:start x="0" y="0"/>
                <wp:lineTo x="0" y="21395"/>
                <wp:lineTo x="21493" y="21395"/>
                <wp:lineTo x="21493" y="0"/>
                <wp:lineTo x="0" y="0"/>
              </wp:wrapPolygon>
            </wp:wrapThrough>
            <wp:docPr id="16" name="Picture 1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line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79477" cy="2642776"/>
                    </a:xfrm>
                    <a:prstGeom prst="rect">
                      <a:avLst/>
                    </a:prstGeom>
                  </pic:spPr>
                </pic:pic>
              </a:graphicData>
            </a:graphic>
            <wp14:sizeRelH relativeFrom="page">
              <wp14:pctWidth>0</wp14:pctWidth>
            </wp14:sizeRelH>
            <wp14:sizeRelV relativeFrom="page">
              <wp14:pctHeight>0</wp14:pctHeight>
            </wp14:sizeRelV>
          </wp:anchor>
        </w:drawing>
      </w:r>
    </w:p>
    <w:p w14:paraId="41FEA4B0" w14:textId="77777777" w:rsidR="00A00CA2" w:rsidRPr="00EA530C" w:rsidRDefault="00A00CA2" w:rsidP="009D7497">
      <w:pPr>
        <w:spacing w:line="360" w:lineRule="auto"/>
        <w:jc w:val="both"/>
        <w:rPr>
          <w:rFonts w:ascii="Arial" w:hAnsi="Arial" w:cs="Arial"/>
          <w:sz w:val="25"/>
          <w:szCs w:val="25"/>
        </w:rPr>
      </w:pPr>
    </w:p>
    <w:p w14:paraId="61C5A7A4" w14:textId="1A3B15FF" w:rsidR="00A94424" w:rsidRPr="00E1791D" w:rsidRDefault="00851FCA" w:rsidP="00851FCA">
      <w:pPr>
        <w:pStyle w:val="Caption"/>
        <w:rPr>
          <w:rStyle w:val="Arial125Char"/>
        </w:rPr>
      </w:pPr>
      <w:bookmarkStart w:id="38" w:name="_Toc89627424"/>
      <w:bookmarkStart w:id="39" w:name="_Toc89628421"/>
      <w:bookmarkStart w:id="40" w:name="_Toc89628531"/>
      <w:bookmarkStart w:id="41" w:name="_Toc89629228"/>
      <w:bookmarkStart w:id="42" w:name="_Toc89632330"/>
      <w:bookmarkStart w:id="43" w:name="_Toc89684388"/>
      <w:r w:rsidRPr="00F031ED">
        <w:t xml:space="preserve">Figure </w:t>
      </w:r>
      <w:r w:rsidRPr="00F031ED">
        <w:fldChar w:fldCharType="begin"/>
      </w:r>
      <w:r w:rsidRPr="00F031ED">
        <w:instrText xml:space="preserve"> SEQ Figure \* ARABIC </w:instrText>
      </w:r>
      <w:r w:rsidRPr="00F031ED">
        <w:fldChar w:fldCharType="separate"/>
      </w:r>
      <w:r w:rsidR="00956F40" w:rsidRPr="00F031ED">
        <w:t>8</w:t>
      </w:r>
      <w:r w:rsidRPr="00F031ED">
        <w:fldChar w:fldCharType="end"/>
      </w:r>
      <w:r w:rsidRPr="00F031ED">
        <w:t xml:space="preserve"> </w:t>
      </w:r>
      <w:r w:rsidR="00FA66AE" w:rsidRPr="00F031ED">
        <w:t>-</w:t>
      </w:r>
      <w:r w:rsidRPr="00F031ED">
        <w:t xml:space="preserve"> Temperatures in Manhattan 1931</w:t>
      </w:r>
      <w:r w:rsidR="00F031ED">
        <w:t>.</w:t>
      </w:r>
      <w:r w:rsidR="0052397D">
        <w:rPr>
          <w:rFonts w:ascii="Arial" w:hAnsi="Arial" w:cs="Arial"/>
          <w:sz w:val="25"/>
          <w:szCs w:val="25"/>
        </w:rPr>
        <w:t xml:space="preserve"> </w:t>
      </w:r>
      <w:sdt>
        <w:sdtPr>
          <w:rPr>
            <w:rStyle w:val="Arial125Char"/>
          </w:rPr>
          <w:id w:val="174392670"/>
          <w:citation/>
        </w:sdtPr>
        <w:sdtContent>
          <w:r w:rsidR="000315C9" w:rsidRPr="00E1791D">
            <w:rPr>
              <w:rStyle w:val="Arial125Char"/>
            </w:rPr>
            <w:fldChar w:fldCharType="begin"/>
          </w:r>
          <w:r w:rsidR="005262A2" w:rsidRPr="00E1791D">
            <w:rPr>
              <w:rStyle w:val="Arial125Char"/>
            </w:rPr>
            <w:instrText xml:space="preserve">CITATION Nat31 \l 2057 </w:instrText>
          </w:r>
          <w:r w:rsidR="000315C9" w:rsidRPr="00E1791D">
            <w:rPr>
              <w:rStyle w:val="Arial125Char"/>
            </w:rPr>
            <w:fldChar w:fldCharType="separate"/>
          </w:r>
          <w:r w:rsidR="005262A2" w:rsidRPr="00E1791D">
            <w:rPr>
              <w:rStyle w:val="Arial125Char"/>
            </w:rPr>
            <w:t>(Regional Climate Centers and NCEI, 1931)</w:t>
          </w:r>
          <w:r w:rsidR="000315C9" w:rsidRPr="00E1791D">
            <w:rPr>
              <w:rStyle w:val="Arial125Char"/>
            </w:rPr>
            <w:fldChar w:fldCharType="end"/>
          </w:r>
        </w:sdtContent>
      </w:sdt>
      <w:bookmarkEnd w:id="38"/>
      <w:bookmarkEnd w:id="39"/>
      <w:bookmarkEnd w:id="40"/>
      <w:bookmarkEnd w:id="41"/>
      <w:bookmarkEnd w:id="42"/>
      <w:bookmarkEnd w:id="43"/>
    </w:p>
    <w:p w14:paraId="6100C442" w14:textId="760B24DB" w:rsidR="00A00CA2" w:rsidRDefault="00795984" w:rsidP="00FA7E22">
      <w:pPr>
        <w:spacing w:line="360" w:lineRule="auto"/>
        <w:jc w:val="both"/>
        <w:rPr>
          <w:rFonts w:ascii="Arial" w:hAnsi="Arial" w:cs="Arial"/>
          <w:sz w:val="25"/>
          <w:szCs w:val="25"/>
        </w:rPr>
      </w:pPr>
      <w:r>
        <w:rPr>
          <w:rFonts w:ascii="Arial" w:hAnsi="Arial" w:cs="Arial"/>
          <w:sz w:val="25"/>
          <w:szCs w:val="25"/>
        </w:rPr>
        <w:t>Steel</w:t>
      </w:r>
      <w:r w:rsidR="00A00CA2" w:rsidRPr="00C85D6D">
        <w:rPr>
          <w:rFonts w:ascii="Arial" w:hAnsi="Arial" w:cs="Arial"/>
          <w:sz w:val="25"/>
          <w:szCs w:val="25"/>
        </w:rPr>
        <w:t xml:space="preserve"> being prefabricated off </w:t>
      </w:r>
      <w:r w:rsidR="00A00CA2" w:rsidRPr="00C85D6D">
        <w:rPr>
          <w:rFonts w:ascii="Arial" w:hAnsi="Arial" w:cs="Arial"/>
          <w:sz w:val="25"/>
          <w:szCs w:val="25"/>
        </w:rPr>
        <w:t>site</w:t>
      </w:r>
      <w:r w:rsidR="00A00CA2" w:rsidRPr="00C85D6D">
        <w:rPr>
          <w:rFonts w:ascii="Arial" w:hAnsi="Arial" w:cs="Arial"/>
          <w:sz w:val="25"/>
          <w:szCs w:val="25"/>
        </w:rPr>
        <w:t xml:space="preserve"> in Pittsburgh and delivered via train when</w:t>
      </w:r>
      <w:r w:rsidR="0039695E" w:rsidRPr="00C85D6D">
        <w:rPr>
          <w:rFonts w:ascii="Arial" w:hAnsi="Arial" w:cs="Arial"/>
          <w:sz w:val="25"/>
          <w:szCs w:val="25"/>
        </w:rPr>
        <w:t xml:space="preserve"> required, </w:t>
      </w:r>
      <w:r w:rsidR="00792228" w:rsidRPr="00C85D6D">
        <w:rPr>
          <w:rFonts w:ascii="Arial" w:hAnsi="Arial" w:cs="Arial"/>
          <w:sz w:val="25"/>
          <w:szCs w:val="25"/>
        </w:rPr>
        <w:t xml:space="preserve">prevented </w:t>
      </w:r>
      <w:r w:rsidR="0039695E" w:rsidRPr="00C85D6D">
        <w:rPr>
          <w:rFonts w:ascii="Arial" w:hAnsi="Arial" w:cs="Arial"/>
          <w:sz w:val="25"/>
          <w:szCs w:val="25"/>
        </w:rPr>
        <w:t xml:space="preserve">steel sitting on site and </w:t>
      </w:r>
      <w:r w:rsidR="00C85D6D" w:rsidRPr="00C85D6D">
        <w:rPr>
          <w:rFonts w:ascii="Arial" w:hAnsi="Arial" w:cs="Arial"/>
          <w:sz w:val="25"/>
          <w:szCs w:val="25"/>
        </w:rPr>
        <w:t>corroding. Once</w:t>
      </w:r>
      <w:r w:rsidR="00A94D36" w:rsidRPr="00C85D6D">
        <w:rPr>
          <w:rFonts w:ascii="Arial" w:hAnsi="Arial" w:cs="Arial"/>
          <w:sz w:val="25"/>
          <w:szCs w:val="25"/>
        </w:rPr>
        <w:t xml:space="preserve"> the steel was installed the remaining </w:t>
      </w:r>
      <w:r w:rsidR="00B70069" w:rsidRPr="00C85D6D">
        <w:rPr>
          <w:rFonts w:ascii="Arial" w:hAnsi="Arial" w:cs="Arial"/>
          <w:sz w:val="25"/>
          <w:szCs w:val="25"/>
        </w:rPr>
        <w:t>building was</w:t>
      </w:r>
      <w:r w:rsidR="00B70069">
        <w:rPr>
          <w:rFonts w:ascii="Arial" w:hAnsi="Arial" w:cs="Arial"/>
          <w:sz w:val="25"/>
          <w:szCs w:val="25"/>
        </w:rPr>
        <w:t xml:space="preserve"> wrapped in its</w:t>
      </w:r>
      <w:r w:rsidR="0049006C">
        <w:rPr>
          <w:rFonts w:ascii="Arial" w:hAnsi="Arial" w:cs="Arial"/>
          <w:sz w:val="25"/>
          <w:szCs w:val="25"/>
        </w:rPr>
        <w:t xml:space="preserve"> concrete</w:t>
      </w:r>
      <w:r w:rsidR="00D51825">
        <w:rPr>
          <w:rFonts w:ascii="Arial" w:hAnsi="Arial" w:cs="Arial"/>
          <w:sz w:val="25"/>
          <w:szCs w:val="25"/>
        </w:rPr>
        <w:t>/marble</w:t>
      </w:r>
      <w:r w:rsidR="00B70069">
        <w:rPr>
          <w:rFonts w:ascii="Arial" w:hAnsi="Arial" w:cs="Arial"/>
          <w:sz w:val="25"/>
          <w:szCs w:val="25"/>
        </w:rPr>
        <w:t xml:space="preserve"> façade almost as quickly</w:t>
      </w:r>
      <w:r w:rsidR="00F32B5A">
        <w:rPr>
          <w:rFonts w:ascii="Arial" w:hAnsi="Arial" w:cs="Arial"/>
          <w:sz w:val="25"/>
          <w:szCs w:val="25"/>
        </w:rPr>
        <w:t xml:space="preserve"> as seen in </w:t>
      </w:r>
      <w:r w:rsidR="00F32B5A" w:rsidRPr="00E1791D">
        <w:rPr>
          <w:i/>
          <w:iCs/>
          <w:color w:val="1F497D" w:themeColor="text2"/>
          <w:sz w:val="18"/>
          <w:szCs w:val="18"/>
        </w:rPr>
        <w:t>Figure 2</w:t>
      </w:r>
      <w:r w:rsidR="001E2A35">
        <w:rPr>
          <w:rFonts w:ascii="Arial" w:hAnsi="Arial" w:cs="Arial"/>
          <w:sz w:val="25"/>
          <w:szCs w:val="25"/>
        </w:rPr>
        <w:t>.</w:t>
      </w:r>
      <w:r w:rsidR="006467C5">
        <w:rPr>
          <w:rFonts w:ascii="Arial" w:hAnsi="Arial" w:cs="Arial"/>
          <w:sz w:val="25"/>
          <w:szCs w:val="25"/>
        </w:rPr>
        <w:t xml:space="preserve"> </w:t>
      </w:r>
      <w:r w:rsidR="002C24ED">
        <w:rPr>
          <w:rFonts w:ascii="Arial" w:hAnsi="Arial" w:cs="Arial"/>
          <w:sz w:val="25"/>
          <w:szCs w:val="25"/>
        </w:rPr>
        <w:t xml:space="preserve">Doing this </w:t>
      </w:r>
      <w:r w:rsidR="006467C5">
        <w:rPr>
          <w:rFonts w:ascii="Arial" w:hAnsi="Arial" w:cs="Arial"/>
          <w:sz w:val="25"/>
          <w:szCs w:val="25"/>
        </w:rPr>
        <w:t xml:space="preserve">would make it extremely </w:t>
      </w:r>
      <w:r w:rsidR="00C04573">
        <w:rPr>
          <w:rFonts w:ascii="Arial" w:hAnsi="Arial" w:cs="Arial"/>
          <w:sz w:val="25"/>
          <w:szCs w:val="25"/>
        </w:rPr>
        <w:t>fireproof</w:t>
      </w:r>
      <w:r w:rsidR="006467C5">
        <w:rPr>
          <w:rFonts w:ascii="Arial" w:hAnsi="Arial" w:cs="Arial"/>
          <w:sz w:val="25"/>
          <w:szCs w:val="25"/>
        </w:rPr>
        <w:t>, so much so, that when a plane crashed into the building dur</w:t>
      </w:r>
      <w:r w:rsidR="00F83DC4">
        <w:rPr>
          <w:rFonts w:ascii="Arial" w:hAnsi="Arial" w:cs="Arial"/>
          <w:sz w:val="25"/>
          <w:szCs w:val="25"/>
        </w:rPr>
        <w:t>ing construction, destroying 5 floors, it only took 2 weeks to repair the damage and continue building</w:t>
      </w:r>
      <w:r w:rsidR="00597149">
        <w:rPr>
          <w:rFonts w:ascii="Arial" w:hAnsi="Arial" w:cs="Arial"/>
          <w:sz w:val="25"/>
          <w:szCs w:val="25"/>
        </w:rPr>
        <w:t>.</w:t>
      </w:r>
      <w:r w:rsidR="00A83FBE">
        <w:rPr>
          <w:rFonts w:ascii="Arial" w:hAnsi="Arial" w:cs="Arial"/>
          <w:sz w:val="25"/>
          <w:szCs w:val="25"/>
        </w:rPr>
        <w:t xml:space="preserve"> </w:t>
      </w:r>
      <w:r w:rsidR="00597149">
        <w:rPr>
          <w:rFonts w:ascii="Arial" w:hAnsi="Arial" w:cs="Arial"/>
          <w:sz w:val="25"/>
          <w:szCs w:val="25"/>
        </w:rPr>
        <w:t>T</w:t>
      </w:r>
      <w:r w:rsidR="00ED7BD6">
        <w:rPr>
          <w:rFonts w:ascii="Arial" w:hAnsi="Arial" w:cs="Arial"/>
          <w:sz w:val="25"/>
          <w:szCs w:val="25"/>
        </w:rPr>
        <w:t xml:space="preserve">he fire caused from the </w:t>
      </w:r>
      <w:r w:rsidR="00C16211">
        <w:rPr>
          <w:rFonts w:ascii="Arial" w:hAnsi="Arial" w:cs="Arial"/>
          <w:sz w:val="25"/>
          <w:szCs w:val="25"/>
        </w:rPr>
        <w:t>high-octane aviation</w:t>
      </w:r>
      <w:r w:rsidR="00ED7BD6">
        <w:rPr>
          <w:rFonts w:ascii="Arial" w:hAnsi="Arial" w:cs="Arial"/>
          <w:sz w:val="25"/>
          <w:szCs w:val="25"/>
        </w:rPr>
        <w:t xml:space="preserve"> fuel</w:t>
      </w:r>
      <w:r w:rsidR="00597149">
        <w:rPr>
          <w:rFonts w:ascii="Arial" w:hAnsi="Arial" w:cs="Arial"/>
          <w:sz w:val="25"/>
          <w:szCs w:val="25"/>
        </w:rPr>
        <w:t xml:space="preserve">, had </w:t>
      </w:r>
      <w:r w:rsidR="00ED7BD6">
        <w:rPr>
          <w:rFonts w:ascii="Arial" w:hAnsi="Arial" w:cs="Arial"/>
          <w:sz w:val="25"/>
          <w:szCs w:val="25"/>
        </w:rPr>
        <w:t>burn</w:t>
      </w:r>
      <w:r w:rsidR="00597149">
        <w:rPr>
          <w:rFonts w:ascii="Arial" w:hAnsi="Arial" w:cs="Arial"/>
          <w:sz w:val="25"/>
          <w:szCs w:val="25"/>
        </w:rPr>
        <w:t>t</w:t>
      </w:r>
      <w:r w:rsidR="00ED7BD6">
        <w:rPr>
          <w:rFonts w:ascii="Arial" w:hAnsi="Arial" w:cs="Arial"/>
          <w:sz w:val="25"/>
          <w:szCs w:val="25"/>
        </w:rPr>
        <w:t xml:space="preserve"> out by the time the firefighters reached the 79</w:t>
      </w:r>
      <w:r w:rsidR="00ED7BD6" w:rsidRPr="00ED7BD6">
        <w:rPr>
          <w:rFonts w:ascii="Arial" w:hAnsi="Arial" w:cs="Arial"/>
          <w:sz w:val="25"/>
          <w:szCs w:val="25"/>
          <w:vertAlign w:val="superscript"/>
        </w:rPr>
        <w:t>th</w:t>
      </w:r>
      <w:r w:rsidR="00ED7BD6">
        <w:rPr>
          <w:rFonts w:ascii="Arial" w:hAnsi="Arial" w:cs="Arial"/>
          <w:sz w:val="25"/>
          <w:szCs w:val="25"/>
        </w:rPr>
        <w:t xml:space="preserve"> floor</w:t>
      </w:r>
      <w:r w:rsidR="00ED7BD6" w:rsidRPr="00E1791D">
        <w:rPr>
          <w:rStyle w:val="Arial125Char"/>
        </w:rPr>
        <w:t>.</w:t>
      </w:r>
      <w:r w:rsidR="00F83DC4" w:rsidRPr="00E1791D">
        <w:rPr>
          <w:rStyle w:val="Arial125Char"/>
        </w:rPr>
        <w:t xml:space="preserve"> </w:t>
      </w:r>
      <w:sdt>
        <w:sdtPr>
          <w:rPr>
            <w:rStyle w:val="Arial125Char"/>
          </w:rPr>
          <w:id w:val="-254288201"/>
          <w:citation/>
        </w:sdtPr>
        <w:sdtContent>
          <w:r w:rsidR="00070E77" w:rsidRPr="00E1791D">
            <w:rPr>
              <w:rStyle w:val="Arial125Char"/>
            </w:rPr>
            <w:fldChar w:fldCharType="begin"/>
          </w:r>
          <w:r w:rsidR="00070E77" w:rsidRPr="00E1791D">
            <w:rPr>
              <w:rStyle w:val="Arial125Char"/>
            </w:rPr>
            <w:instrText xml:space="preserve"> CITATION Dun17 \l 2057 </w:instrText>
          </w:r>
          <w:r w:rsidR="00070E77" w:rsidRPr="00E1791D">
            <w:rPr>
              <w:rStyle w:val="Arial125Char"/>
            </w:rPr>
            <w:fldChar w:fldCharType="separate"/>
          </w:r>
          <w:r w:rsidR="00070E77" w:rsidRPr="00E1791D">
            <w:rPr>
              <w:rStyle w:val="Arial125Char"/>
            </w:rPr>
            <w:t>(Dunn, 2017)</w:t>
          </w:r>
          <w:r w:rsidR="00070E77" w:rsidRPr="00E1791D">
            <w:rPr>
              <w:rStyle w:val="Arial125Char"/>
            </w:rPr>
            <w:fldChar w:fldCharType="end"/>
          </w:r>
        </w:sdtContent>
      </w:sdt>
      <w:r w:rsidR="00ED7BD6">
        <w:rPr>
          <w:rFonts w:ascii="Arial" w:hAnsi="Arial" w:cs="Arial"/>
          <w:sz w:val="25"/>
          <w:szCs w:val="25"/>
        </w:rPr>
        <w:t>.</w:t>
      </w:r>
      <w:r w:rsidR="00557F95">
        <w:rPr>
          <w:rFonts w:ascii="Arial" w:hAnsi="Arial" w:cs="Arial"/>
          <w:sz w:val="25"/>
          <w:szCs w:val="25"/>
        </w:rPr>
        <w:t xml:space="preserve"> By modern standards to prevent </w:t>
      </w:r>
      <w:r w:rsidR="00AB6CE9">
        <w:rPr>
          <w:rFonts w:ascii="Arial" w:hAnsi="Arial" w:cs="Arial"/>
          <w:sz w:val="25"/>
          <w:szCs w:val="25"/>
        </w:rPr>
        <w:t xml:space="preserve">climatic corrosion the steel could have been painted with rust inhibiting material </w:t>
      </w:r>
      <w:r w:rsidR="00C1548F">
        <w:rPr>
          <w:rFonts w:ascii="Arial" w:hAnsi="Arial" w:cs="Arial"/>
          <w:sz w:val="25"/>
          <w:szCs w:val="25"/>
        </w:rPr>
        <w:t>e.g.</w:t>
      </w:r>
      <w:r w:rsidR="00AB6CE9">
        <w:rPr>
          <w:rFonts w:ascii="Arial" w:hAnsi="Arial" w:cs="Arial"/>
          <w:sz w:val="25"/>
          <w:szCs w:val="25"/>
        </w:rPr>
        <w:t xml:space="preserve"> zinc o</w:t>
      </w:r>
      <w:r w:rsidR="00C1548F">
        <w:rPr>
          <w:rFonts w:ascii="Arial" w:hAnsi="Arial" w:cs="Arial"/>
          <w:sz w:val="25"/>
          <w:szCs w:val="25"/>
        </w:rPr>
        <w:t>r</w:t>
      </w:r>
      <w:r w:rsidR="00AB6CE9">
        <w:rPr>
          <w:rFonts w:ascii="Arial" w:hAnsi="Arial" w:cs="Arial"/>
          <w:sz w:val="25"/>
          <w:szCs w:val="25"/>
        </w:rPr>
        <w:t xml:space="preserve"> </w:t>
      </w:r>
      <w:r w:rsidR="00C1548F">
        <w:rPr>
          <w:rFonts w:ascii="Arial" w:hAnsi="Arial" w:cs="Arial"/>
          <w:sz w:val="25"/>
          <w:szCs w:val="25"/>
        </w:rPr>
        <w:t>aluminium, or use a corrosion resistant steel.</w:t>
      </w:r>
      <w:r w:rsidR="00195396">
        <w:rPr>
          <w:rFonts w:ascii="Arial" w:hAnsi="Arial" w:cs="Arial"/>
          <w:sz w:val="25"/>
          <w:szCs w:val="25"/>
        </w:rPr>
        <w:t xml:space="preserve"> To improve fire safety and provide </w:t>
      </w:r>
      <w:r w:rsidR="00404EE3">
        <w:rPr>
          <w:rFonts w:ascii="Arial" w:hAnsi="Arial" w:cs="Arial"/>
          <w:sz w:val="25"/>
          <w:szCs w:val="25"/>
        </w:rPr>
        <w:t>resistance</w:t>
      </w:r>
      <w:r w:rsidR="00195396">
        <w:rPr>
          <w:rFonts w:ascii="Arial" w:hAnsi="Arial" w:cs="Arial"/>
          <w:sz w:val="25"/>
          <w:szCs w:val="25"/>
        </w:rPr>
        <w:t xml:space="preserve"> to heat the following are also </w:t>
      </w:r>
      <w:r w:rsidR="00FA7E22">
        <w:rPr>
          <w:rFonts w:ascii="Arial" w:hAnsi="Arial" w:cs="Arial"/>
          <w:sz w:val="25"/>
          <w:szCs w:val="25"/>
        </w:rPr>
        <w:t xml:space="preserve">preferable - </w:t>
      </w:r>
      <w:r w:rsidR="00FA7E22" w:rsidRPr="00FA7E22">
        <w:rPr>
          <w:rFonts w:ascii="Arial" w:hAnsi="Arial" w:cs="Arial"/>
          <w:sz w:val="25"/>
          <w:szCs w:val="25"/>
        </w:rPr>
        <w:t>cement based spray, intumescent coating,</w:t>
      </w:r>
      <w:r w:rsidR="00FA7E22">
        <w:rPr>
          <w:rFonts w:ascii="Arial" w:hAnsi="Arial" w:cs="Arial"/>
          <w:sz w:val="25"/>
          <w:szCs w:val="25"/>
        </w:rPr>
        <w:t xml:space="preserve"> </w:t>
      </w:r>
      <w:r w:rsidR="00FA7E22" w:rsidRPr="00FA7E22">
        <w:rPr>
          <w:rFonts w:ascii="Arial" w:hAnsi="Arial" w:cs="Arial"/>
          <w:sz w:val="25"/>
          <w:szCs w:val="25"/>
        </w:rPr>
        <w:t>masonry, plaster</w:t>
      </w:r>
      <w:r w:rsidR="008F67E0">
        <w:rPr>
          <w:rFonts w:ascii="Arial" w:hAnsi="Arial" w:cs="Arial"/>
          <w:sz w:val="25"/>
          <w:szCs w:val="25"/>
        </w:rPr>
        <w:t xml:space="preserve"> or</w:t>
      </w:r>
      <w:r w:rsidR="00FA7E22" w:rsidRPr="00FA7E22">
        <w:rPr>
          <w:rFonts w:ascii="Arial" w:hAnsi="Arial" w:cs="Arial"/>
          <w:sz w:val="25"/>
          <w:szCs w:val="25"/>
        </w:rPr>
        <w:t xml:space="preserve"> gypsum plaster board</w:t>
      </w:r>
      <w:r w:rsidR="008F67E0">
        <w:rPr>
          <w:rFonts w:ascii="Arial" w:hAnsi="Arial" w:cs="Arial"/>
          <w:sz w:val="25"/>
          <w:szCs w:val="25"/>
        </w:rPr>
        <w:t>.</w:t>
      </w:r>
    </w:p>
    <w:p w14:paraId="4B9D1237" w14:textId="25320BF5" w:rsidR="00224305" w:rsidRPr="00E1791D" w:rsidRDefault="00795984" w:rsidP="00DB3B99">
      <w:pPr>
        <w:spacing w:line="360" w:lineRule="auto"/>
        <w:jc w:val="both"/>
        <w:rPr>
          <w:rStyle w:val="Arial125Char"/>
        </w:rPr>
      </w:pPr>
      <w:r>
        <w:rPr>
          <w:rFonts w:ascii="Arial" w:hAnsi="Arial" w:cs="Arial"/>
          <w:sz w:val="25"/>
          <w:szCs w:val="25"/>
        </w:rPr>
        <w:t>T</w:t>
      </w:r>
      <w:r w:rsidR="004B5056">
        <w:rPr>
          <w:rFonts w:ascii="Arial" w:hAnsi="Arial" w:cs="Arial"/>
          <w:sz w:val="25"/>
          <w:szCs w:val="25"/>
        </w:rPr>
        <w:t xml:space="preserve">he </w:t>
      </w:r>
      <w:r w:rsidR="00E879C9">
        <w:rPr>
          <w:rFonts w:ascii="Arial" w:hAnsi="Arial" w:cs="Arial"/>
          <w:sz w:val="25"/>
          <w:szCs w:val="25"/>
        </w:rPr>
        <w:t xml:space="preserve">environmental </w:t>
      </w:r>
      <w:r w:rsidR="00064371">
        <w:rPr>
          <w:rFonts w:ascii="Arial" w:hAnsi="Arial" w:cs="Arial"/>
          <w:sz w:val="25"/>
          <w:szCs w:val="25"/>
        </w:rPr>
        <w:t>effects</w:t>
      </w:r>
      <w:r w:rsidR="004B5056">
        <w:rPr>
          <w:rFonts w:ascii="Arial" w:hAnsi="Arial" w:cs="Arial"/>
          <w:sz w:val="25"/>
          <w:szCs w:val="25"/>
        </w:rPr>
        <w:t xml:space="preserve"> of the</w:t>
      </w:r>
      <w:r>
        <w:rPr>
          <w:rFonts w:ascii="Arial" w:hAnsi="Arial" w:cs="Arial"/>
          <w:sz w:val="25"/>
          <w:szCs w:val="25"/>
        </w:rPr>
        <w:t xml:space="preserve"> steel production</w:t>
      </w:r>
      <w:r w:rsidR="00E879C9">
        <w:rPr>
          <w:rFonts w:ascii="Arial" w:hAnsi="Arial" w:cs="Arial"/>
          <w:sz w:val="25"/>
          <w:szCs w:val="25"/>
        </w:rPr>
        <w:t xml:space="preserve"> would not have been felt in </w:t>
      </w:r>
      <w:r w:rsidR="00510AF0">
        <w:rPr>
          <w:rFonts w:ascii="Arial" w:hAnsi="Arial" w:cs="Arial"/>
          <w:sz w:val="25"/>
          <w:szCs w:val="25"/>
        </w:rPr>
        <w:t>Manhattan, although</w:t>
      </w:r>
      <w:r w:rsidR="00E879C9">
        <w:rPr>
          <w:rFonts w:ascii="Arial" w:hAnsi="Arial" w:cs="Arial"/>
          <w:sz w:val="25"/>
          <w:szCs w:val="25"/>
        </w:rPr>
        <w:t xml:space="preserve"> </w:t>
      </w:r>
      <w:r w:rsidR="00BB52C9">
        <w:rPr>
          <w:rFonts w:ascii="Arial" w:hAnsi="Arial" w:cs="Arial"/>
          <w:sz w:val="25"/>
          <w:szCs w:val="25"/>
        </w:rPr>
        <w:t xml:space="preserve">Pittsburgh was ripe with </w:t>
      </w:r>
      <w:r w:rsidR="002704B3">
        <w:rPr>
          <w:rFonts w:ascii="Arial" w:hAnsi="Arial" w:cs="Arial"/>
          <w:sz w:val="25"/>
          <w:szCs w:val="25"/>
        </w:rPr>
        <w:t>abundant</w:t>
      </w:r>
      <w:r w:rsidR="00BB52C9">
        <w:rPr>
          <w:rFonts w:ascii="Arial" w:hAnsi="Arial" w:cs="Arial"/>
          <w:sz w:val="25"/>
          <w:szCs w:val="25"/>
        </w:rPr>
        <w:t xml:space="preserve"> </w:t>
      </w:r>
      <w:r w:rsidR="00E32F33">
        <w:rPr>
          <w:rFonts w:ascii="Arial" w:hAnsi="Arial" w:cs="Arial"/>
          <w:sz w:val="25"/>
          <w:szCs w:val="25"/>
        </w:rPr>
        <w:t>natural resources, such as “</w:t>
      </w:r>
      <w:r w:rsidR="00E32F33" w:rsidRPr="00E32F33">
        <w:rPr>
          <w:rFonts w:ascii="Arial" w:hAnsi="Arial" w:cs="Arial"/>
          <w:sz w:val="25"/>
          <w:szCs w:val="25"/>
        </w:rPr>
        <w:t>wood, coal, limestone and sand, along with flax and cotton</w:t>
      </w:r>
      <w:r w:rsidR="00E32F33">
        <w:rPr>
          <w:rFonts w:ascii="Arial" w:hAnsi="Arial" w:cs="Arial"/>
          <w:sz w:val="25"/>
          <w:szCs w:val="25"/>
        </w:rPr>
        <w:t>”</w:t>
      </w:r>
      <w:r w:rsidR="00691CC6">
        <w:rPr>
          <w:rFonts w:ascii="Arial" w:hAnsi="Arial" w:cs="Arial"/>
          <w:sz w:val="25"/>
          <w:szCs w:val="25"/>
        </w:rPr>
        <w:t xml:space="preserve"> </w:t>
      </w:r>
      <w:sdt>
        <w:sdtPr>
          <w:rPr>
            <w:rStyle w:val="Arial125Char"/>
          </w:rPr>
          <w:id w:val="1420745598"/>
          <w:citation/>
        </w:sdtPr>
        <w:sdtContent>
          <w:r w:rsidR="00691CC6" w:rsidRPr="00E1791D">
            <w:rPr>
              <w:rStyle w:val="Arial125Char"/>
            </w:rPr>
            <w:fldChar w:fldCharType="begin"/>
          </w:r>
          <w:r w:rsidR="00691CC6" w:rsidRPr="00E1791D">
            <w:rPr>
              <w:rStyle w:val="Arial125Char"/>
            </w:rPr>
            <w:instrText xml:space="preserve">CITATION Wil08 \l 2057 </w:instrText>
          </w:r>
          <w:r w:rsidR="00691CC6" w:rsidRPr="00E1791D">
            <w:rPr>
              <w:rStyle w:val="Arial125Char"/>
            </w:rPr>
            <w:fldChar w:fldCharType="separate"/>
          </w:r>
          <w:r w:rsidR="00691CC6" w:rsidRPr="00E1791D">
            <w:rPr>
              <w:rStyle w:val="Arial125Char"/>
            </w:rPr>
            <w:t>(DIETRICH II WILLIAM. S, 2008)</w:t>
          </w:r>
          <w:r w:rsidR="00691CC6" w:rsidRPr="00E1791D">
            <w:rPr>
              <w:rStyle w:val="Arial125Char"/>
            </w:rPr>
            <w:fldChar w:fldCharType="end"/>
          </w:r>
        </w:sdtContent>
      </w:sdt>
    </w:p>
    <w:p w14:paraId="6CA03D1F" w14:textId="77777777" w:rsidR="00C563B2" w:rsidRDefault="00224305" w:rsidP="00DB3B99">
      <w:pPr>
        <w:spacing w:line="360" w:lineRule="auto"/>
        <w:jc w:val="both"/>
        <w:rPr>
          <w:rFonts w:ascii="Arial" w:hAnsi="Arial" w:cs="Arial"/>
          <w:sz w:val="25"/>
          <w:szCs w:val="25"/>
        </w:rPr>
      </w:pPr>
      <w:r>
        <w:rPr>
          <w:rFonts w:ascii="Arial" w:hAnsi="Arial" w:cs="Arial"/>
          <w:sz w:val="25"/>
          <w:szCs w:val="25"/>
        </w:rPr>
        <w:t>M</w:t>
      </w:r>
      <w:r w:rsidR="005C4C3A">
        <w:rPr>
          <w:rFonts w:ascii="Arial" w:hAnsi="Arial" w:cs="Arial"/>
          <w:sz w:val="25"/>
          <w:szCs w:val="25"/>
        </w:rPr>
        <w:t>ills of all kinds, mixed with a vast railroad</w:t>
      </w:r>
      <w:r>
        <w:rPr>
          <w:rFonts w:ascii="Arial" w:hAnsi="Arial" w:cs="Arial"/>
          <w:sz w:val="25"/>
          <w:szCs w:val="25"/>
        </w:rPr>
        <w:t>/</w:t>
      </w:r>
      <w:r w:rsidR="00DA2CE2">
        <w:rPr>
          <w:rFonts w:ascii="Arial" w:hAnsi="Arial" w:cs="Arial"/>
          <w:sz w:val="25"/>
          <w:szCs w:val="25"/>
        </w:rPr>
        <w:t xml:space="preserve">shipping </w:t>
      </w:r>
      <w:r w:rsidR="005C4C3A">
        <w:rPr>
          <w:rFonts w:ascii="Arial" w:hAnsi="Arial" w:cs="Arial"/>
          <w:sz w:val="25"/>
          <w:szCs w:val="25"/>
        </w:rPr>
        <w:t xml:space="preserve">network, </w:t>
      </w:r>
      <w:r w:rsidR="00DA2CE2">
        <w:rPr>
          <w:rFonts w:ascii="Arial" w:hAnsi="Arial" w:cs="Arial"/>
          <w:sz w:val="25"/>
          <w:szCs w:val="25"/>
        </w:rPr>
        <w:t>the</w:t>
      </w:r>
      <w:r w:rsidR="008B57EB">
        <w:rPr>
          <w:rFonts w:ascii="Arial" w:hAnsi="Arial" w:cs="Arial"/>
          <w:sz w:val="25"/>
          <w:szCs w:val="25"/>
        </w:rPr>
        <w:t xml:space="preserve"> Pittsburgh</w:t>
      </w:r>
      <w:r w:rsidR="009870E5">
        <w:rPr>
          <w:rFonts w:ascii="Arial" w:hAnsi="Arial" w:cs="Arial"/>
          <w:sz w:val="25"/>
          <w:szCs w:val="25"/>
        </w:rPr>
        <w:t>’s</w:t>
      </w:r>
      <w:r w:rsidR="00DA2CE2">
        <w:rPr>
          <w:rFonts w:ascii="Arial" w:hAnsi="Arial" w:cs="Arial"/>
          <w:sz w:val="25"/>
          <w:szCs w:val="25"/>
        </w:rPr>
        <w:t xml:space="preserve"> air </w:t>
      </w:r>
      <w:r w:rsidR="002015E4">
        <w:rPr>
          <w:rFonts w:ascii="Arial" w:hAnsi="Arial" w:cs="Arial"/>
          <w:sz w:val="25"/>
          <w:szCs w:val="25"/>
        </w:rPr>
        <w:t>would be black by 9am</w:t>
      </w:r>
      <w:r w:rsidR="00FD0384">
        <w:rPr>
          <w:rFonts w:ascii="Arial" w:hAnsi="Arial" w:cs="Arial"/>
          <w:sz w:val="25"/>
          <w:szCs w:val="25"/>
        </w:rPr>
        <w:t>, taking its toll on the environment.</w:t>
      </w:r>
      <w:r w:rsidR="00BD12A9">
        <w:rPr>
          <w:rFonts w:ascii="Arial" w:hAnsi="Arial" w:cs="Arial"/>
          <w:sz w:val="25"/>
          <w:szCs w:val="25"/>
        </w:rPr>
        <w:t xml:space="preserve"> </w:t>
      </w:r>
      <w:r w:rsidR="00324D5F">
        <w:rPr>
          <w:rFonts w:ascii="Arial" w:hAnsi="Arial" w:cs="Arial"/>
          <w:sz w:val="25"/>
          <w:szCs w:val="25"/>
        </w:rPr>
        <w:t>With iron ore, limestone, coke</w:t>
      </w:r>
      <w:r w:rsidR="001F43BB">
        <w:rPr>
          <w:rFonts w:ascii="Arial" w:hAnsi="Arial" w:cs="Arial"/>
          <w:sz w:val="25"/>
          <w:szCs w:val="25"/>
        </w:rPr>
        <w:t xml:space="preserve"> and a forested mountain range for wood, the blast furnaces would </w:t>
      </w:r>
      <w:r w:rsidR="00475249">
        <w:rPr>
          <w:rFonts w:ascii="Arial" w:hAnsi="Arial" w:cs="Arial"/>
          <w:sz w:val="25"/>
          <w:szCs w:val="25"/>
        </w:rPr>
        <w:t>be working</w:t>
      </w:r>
      <w:r w:rsidR="00E357E9">
        <w:rPr>
          <w:rFonts w:ascii="Arial" w:hAnsi="Arial" w:cs="Arial"/>
          <w:sz w:val="25"/>
          <w:szCs w:val="25"/>
        </w:rPr>
        <w:t xml:space="preserve"> 24/7</w:t>
      </w:r>
      <w:r w:rsidR="00475249">
        <w:rPr>
          <w:rFonts w:ascii="Arial" w:hAnsi="Arial" w:cs="Arial"/>
          <w:sz w:val="25"/>
          <w:szCs w:val="25"/>
        </w:rPr>
        <w:t xml:space="preserve">. </w:t>
      </w:r>
      <w:r w:rsidR="00BB2A91">
        <w:rPr>
          <w:rFonts w:ascii="Arial" w:hAnsi="Arial" w:cs="Arial"/>
          <w:sz w:val="25"/>
          <w:szCs w:val="25"/>
        </w:rPr>
        <w:t>Mining these materials locally would cause long term health</w:t>
      </w:r>
      <w:r w:rsidR="00FA348E">
        <w:rPr>
          <w:rFonts w:ascii="Arial" w:hAnsi="Arial" w:cs="Arial"/>
          <w:sz w:val="25"/>
          <w:szCs w:val="25"/>
        </w:rPr>
        <w:t xml:space="preserve"> issues, back breaking </w:t>
      </w:r>
      <w:r w:rsidR="00A709E7">
        <w:rPr>
          <w:rFonts w:ascii="Arial" w:hAnsi="Arial" w:cs="Arial"/>
          <w:sz w:val="25"/>
          <w:szCs w:val="25"/>
        </w:rPr>
        <w:t>labour,</w:t>
      </w:r>
      <w:r w:rsidR="00FA348E">
        <w:rPr>
          <w:rFonts w:ascii="Arial" w:hAnsi="Arial" w:cs="Arial"/>
          <w:sz w:val="25"/>
          <w:szCs w:val="25"/>
        </w:rPr>
        <w:t xml:space="preserve"> and a densely po</w:t>
      </w:r>
      <w:r w:rsidR="00714424">
        <w:rPr>
          <w:rFonts w:ascii="Arial" w:hAnsi="Arial" w:cs="Arial"/>
          <w:sz w:val="25"/>
          <w:szCs w:val="25"/>
        </w:rPr>
        <w:t>pulated city due to the</w:t>
      </w:r>
      <w:r w:rsidR="009870E5">
        <w:rPr>
          <w:rFonts w:ascii="Arial" w:hAnsi="Arial" w:cs="Arial"/>
          <w:sz w:val="25"/>
          <w:szCs w:val="25"/>
        </w:rPr>
        <w:t xml:space="preserve"> vast</w:t>
      </w:r>
      <w:r w:rsidR="00714424">
        <w:rPr>
          <w:rFonts w:ascii="Arial" w:hAnsi="Arial" w:cs="Arial"/>
          <w:sz w:val="25"/>
          <w:szCs w:val="25"/>
        </w:rPr>
        <w:t xml:space="preserve"> employment opportunities.  </w:t>
      </w:r>
    </w:p>
    <w:p w14:paraId="4FAE23D4" w14:textId="6CD61994" w:rsidR="00DB3B99" w:rsidRDefault="004D3EF5" w:rsidP="00DB3B99">
      <w:pPr>
        <w:spacing w:line="360" w:lineRule="auto"/>
        <w:jc w:val="both"/>
        <w:rPr>
          <w:rFonts w:ascii="Arial" w:hAnsi="Arial" w:cs="Arial"/>
          <w:sz w:val="25"/>
          <w:szCs w:val="25"/>
        </w:rPr>
      </w:pPr>
      <w:r>
        <w:rPr>
          <w:rFonts w:ascii="Arial" w:hAnsi="Arial" w:cs="Arial"/>
          <w:sz w:val="25"/>
          <w:szCs w:val="25"/>
        </w:rPr>
        <w:t>Cast iron would be produced from the blast furnace</w:t>
      </w:r>
      <w:r w:rsidR="00A709E7">
        <w:rPr>
          <w:rFonts w:ascii="Arial" w:hAnsi="Arial" w:cs="Arial"/>
          <w:sz w:val="25"/>
          <w:szCs w:val="25"/>
        </w:rPr>
        <w:t>,</w:t>
      </w:r>
      <w:r>
        <w:rPr>
          <w:rFonts w:ascii="Arial" w:hAnsi="Arial" w:cs="Arial"/>
          <w:sz w:val="25"/>
          <w:szCs w:val="25"/>
        </w:rPr>
        <w:t xml:space="preserve"> high in carbon, sulphur and phosphorous</w:t>
      </w:r>
      <w:r w:rsidR="00B8531C">
        <w:rPr>
          <w:rFonts w:ascii="Arial" w:hAnsi="Arial" w:cs="Arial"/>
          <w:sz w:val="25"/>
          <w:szCs w:val="25"/>
        </w:rPr>
        <w:t xml:space="preserve">. Reducing these levels in cast iron requires the adding of </w:t>
      </w:r>
      <w:r w:rsidR="00B8531C" w:rsidRPr="00B8531C">
        <w:rPr>
          <w:rFonts w:ascii="Arial" w:hAnsi="Arial" w:cs="Arial"/>
          <w:sz w:val="25"/>
          <w:szCs w:val="25"/>
        </w:rPr>
        <w:t>manganese</w:t>
      </w:r>
      <w:r w:rsidR="00D169D4">
        <w:rPr>
          <w:rFonts w:ascii="Arial" w:hAnsi="Arial" w:cs="Arial"/>
          <w:sz w:val="25"/>
          <w:szCs w:val="25"/>
        </w:rPr>
        <w:t xml:space="preserve"> (improves corrosion resistance)</w:t>
      </w:r>
      <w:r w:rsidR="00B8531C" w:rsidRPr="00B8531C">
        <w:rPr>
          <w:rFonts w:ascii="Arial" w:hAnsi="Arial" w:cs="Arial"/>
          <w:sz w:val="25"/>
          <w:szCs w:val="25"/>
        </w:rPr>
        <w:t>, chromium, nickel or vanadium</w:t>
      </w:r>
      <w:r w:rsidR="003F391B">
        <w:rPr>
          <w:rFonts w:ascii="Arial" w:hAnsi="Arial" w:cs="Arial"/>
          <w:sz w:val="25"/>
          <w:szCs w:val="25"/>
        </w:rPr>
        <w:t xml:space="preserve"> (assist raising yield strength</w:t>
      </w:r>
      <w:r w:rsidR="00616256">
        <w:rPr>
          <w:rFonts w:ascii="Arial" w:hAnsi="Arial" w:cs="Arial"/>
          <w:sz w:val="25"/>
          <w:szCs w:val="25"/>
        </w:rPr>
        <w:t xml:space="preserve">) </w:t>
      </w:r>
      <w:sdt>
        <w:sdtPr>
          <w:rPr>
            <w:rFonts w:ascii="Arial" w:hAnsi="Arial" w:cs="Arial"/>
            <w:sz w:val="25"/>
            <w:szCs w:val="25"/>
          </w:rPr>
          <w:id w:val="-949778031"/>
          <w:citation/>
        </w:sdtPr>
        <w:sdtContent>
          <w:r w:rsidR="00616256">
            <w:rPr>
              <w:rFonts w:ascii="Arial" w:hAnsi="Arial" w:cs="Arial"/>
              <w:sz w:val="25"/>
              <w:szCs w:val="25"/>
            </w:rPr>
            <w:fldChar w:fldCharType="begin"/>
          </w:r>
          <w:r w:rsidR="00616256">
            <w:rPr>
              <w:rFonts w:ascii="Arial" w:hAnsi="Arial" w:cs="Arial"/>
              <w:sz w:val="25"/>
              <w:szCs w:val="25"/>
            </w:rPr>
            <w:instrText xml:space="preserve"> CITATION BSI19 \l 2057 </w:instrText>
          </w:r>
          <w:r w:rsidR="00616256">
            <w:rPr>
              <w:rFonts w:ascii="Arial" w:hAnsi="Arial" w:cs="Arial"/>
              <w:sz w:val="25"/>
              <w:szCs w:val="25"/>
            </w:rPr>
            <w:fldChar w:fldCharType="separate"/>
          </w:r>
          <w:r w:rsidR="00616256" w:rsidRPr="00616256">
            <w:rPr>
              <w:rFonts w:ascii="Arial" w:hAnsi="Arial" w:cs="Arial"/>
              <w:noProof/>
              <w:sz w:val="25"/>
              <w:szCs w:val="25"/>
            </w:rPr>
            <w:t>(</w:t>
          </w:r>
          <w:r w:rsidR="00616256" w:rsidRPr="00E1791D">
            <w:rPr>
              <w:rStyle w:val="Arial125Char"/>
            </w:rPr>
            <w:t>BSI, 2019</w:t>
          </w:r>
          <w:r w:rsidR="00616256" w:rsidRPr="00616256">
            <w:rPr>
              <w:rFonts w:ascii="Arial" w:hAnsi="Arial" w:cs="Arial"/>
              <w:noProof/>
              <w:sz w:val="25"/>
              <w:szCs w:val="25"/>
            </w:rPr>
            <w:t>)</w:t>
          </w:r>
          <w:r w:rsidR="00616256">
            <w:rPr>
              <w:rFonts w:ascii="Arial" w:hAnsi="Arial" w:cs="Arial"/>
              <w:sz w:val="25"/>
              <w:szCs w:val="25"/>
            </w:rPr>
            <w:fldChar w:fldCharType="end"/>
          </w:r>
        </w:sdtContent>
      </w:sdt>
      <w:r w:rsidR="00DB3B99">
        <w:rPr>
          <w:rFonts w:ascii="Arial" w:hAnsi="Arial" w:cs="Arial"/>
          <w:sz w:val="25"/>
          <w:szCs w:val="25"/>
        </w:rPr>
        <w:t xml:space="preserve">. </w:t>
      </w:r>
      <w:r w:rsidR="00DB3B99">
        <w:rPr>
          <w:rFonts w:ascii="Arial" w:hAnsi="Arial" w:cs="Arial"/>
          <w:sz w:val="25"/>
          <w:szCs w:val="25"/>
        </w:rPr>
        <w:t>For structural steel to be at its toughest and more ductile carbon needs to be as low as 0.2% - 0.25%.</w:t>
      </w:r>
    </w:p>
    <w:p w14:paraId="7C7CD798" w14:textId="77777777" w:rsidR="007124A9" w:rsidRDefault="0020491B" w:rsidP="00FA7E22">
      <w:pPr>
        <w:spacing w:line="360" w:lineRule="auto"/>
        <w:jc w:val="both"/>
        <w:rPr>
          <w:rFonts w:ascii="Arial" w:hAnsi="Arial" w:cs="Arial"/>
          <w:sz w:val="25"/>
          <w:szCs w:val="25"/>
        </w:rPr>
      </w:pPr>
      <w:r w:rsidRPr="0020491B">
        <w:rPr>
          <w:rFonts w:ascii="Arial" w:hAnsi="Arial" w:cs="Arial"/>
          <w:sz w:val="25"/>
          <w:szCs w:val="25"/>
        </w:rPr>
        <w:t>Bi products from the process being slag and molten iron. Molten iron then goes on to be further treated to become molten steel, before</w:t>
      </w:r>
      <w:r w:rsidR="00656051">
        <w:rPr>
          <w:rFonts w:ascii="Arial" w:hAnsi="Arial" w:cs="Arial"/>
          <w:sz w:val="25"/>
          <w:szCs w:val="25"/>
        </w:rPr>
        <w:t xml:space="preserve"> </w:t>
      </w:r>
      <w:r w:rsidRPr="0020491B">
        <w:rPr>
          <w:rFonts w:ascii="Arial" w:hAnsi="Arial" w:cs="Arial"/>
          <w:sz w:val="25"/>
          <w:szCs w:val="25"/>
        </w:rPr>
        <w:t>being</w:t>
      </w:r>
      <w:r w:rsidR="00656051">
        <w:rPr>
          <w:rFonts w:ascii="Arial" w:hAnsi="Arial" w:cs="Arial"/>
          <w:sz w:val="25"/>
          <w:szCs w:val="25"/>
        </w:rPr>
        <w:t xml:space="preserve"> </w:t>
      </w:r>
      <w:r w:rsidR="006869E3">
        <w:rPr>
          <w:rFonts w:ascii="Arial" w:hAnsi="Arial" w:cs="Arial"/>
          <w:sz w:val="25"/>
          <w:szCs w:val="25"/>
        </w:rPr>
        <w:t>shaped/rolled/poured into the designed final shape.</w:t>
      </w:r>
      <w:r w:rsidR="00EF452F">
        <w:rPr>
          <w:rFonts w:ascii="Arial" w:hAnsi="Arial" w:cs="Arial"/>
          <w:sz w:val="25"/>
          <w:szCs w:val="25"/>
        </w:rPr>
        <w:t xml:space="preserve"> </w:t>
      </w:r>
      <w:r w:rsidR="00FF7F18">
        <w:rPr>
          <w:rFonts w:ascii="Arial" w:hAnsi="Arial" w:cs="Arial"/>
          <w:sz w:val="25"/>
          <w:szCs w:val="25"/>
        </w:rPr>
        <w:t xml:space="preserve"> </w:t>
      </w:r>
      <w:r w:rsidR="00EA2BAC">
        <w:rPr>
          <w:rFonts w:ascii="Arial" w:hAnsi="Arial" w:cs="Arial"/>
          <w:sz w:val="25"/>
          <w:szCs w:val="25"/>
        </w:rPr>
        <w:t>Scrap metal can be produced from most parts of this process which can be readded to the beginning of the</w:t>
      </w:r>
      <w:r w:rsidR="0043411E">
        <w:rPr>
          <w:rFonts w:ascii="Arial" w:hAnsi="Arial" w:cs="Arial"/>
          <w:sz w:val="25"/>
          <w:szCs w:val="25"/>
        </w:rPr>
        <w:t xml:space="preserve"> steel production process into the coke ovens to reduce wastage.</w:t>
      </w:r>
      <w:r w:rsidR="005F1FAD">
        <w:rPr>
          <w:rFonts w:ascii="Arial" w:hAnsi="Arial" w:cs="Arial"/>
          <w:sz w:val="25"/>
          <w:szCs w:val="25"/>
        </w:rPr>
        <w:t xml:space="preserve"> </w:t>
      </w:r>
    </w:p>
    <w:p w14:paraId="77B7325D" w14:textId="33C00B24" w:rsidR="00324D5F" w:rsidRDefault="00C563B2" w:rsidP="00FA7E22">
      <w:pPr>
        <w:spacing w:line="360" w:lineRule="auto"/>
        <w:jc w:val="both"/>
        <w:rPr>
          <w:rFonts w:ascii="Arial" w:hAnsi="Arial" w:cs="Arial"/>
          <w:sz w:val="25"/>
          <w:szCs w:val="25"/>
        </w:rPr>
      </w:pPr>
      <w:r>
        <w:rPr>
          <w:rFonts w:ascii="Arial" w:hAnsi="Arial" w:cs="Arial"/>
          <w:sz w:val="25"/>
          <w:szCs w:val="25"/>
        </w:rPr>
        <w:t xml:space="preserve">A </w:t>
      </w:r>
      <w:r w:rsidR="00D853A4">
        <w:rPr>
          <w:rFonts w:ascii="Arial" w:hAnsi="Arial" w:cs="Arial"/>
          <w:sz w:val="25"/>
          <w:szCs w:val="25"/>
        </w:rPr>
        <w:t>notable</w:t>
      </w:r>
      <w:r w:rsidR="003966FE">
        <w:rPr>
          <w:rFonts w:ascii="Arial" w:hAnsi="Arial" w:cs="Arial"/>
          <w:sz w:val="25"/>
          <w:szCs w:val="25"/>
        </w:rPr>
        <w:t xml:space="preserve"> biproduct </w:t>
      </w:r>
      <w:r w:rsidR="00AA721D">
        <w:rPr>
          <w:rFonts w:ascii="Arial" w:hAnsi="Arial" w:cs="Arial"/>
          <w:sz w:val="25"/>
          <w:szCs w:val="25"/>
        </w:rPr>
        <w:t xml:space="preserve">from the </w:t>
      </w:r>
      <w:r w:rsidR="00D853A4">
        <w:rPr>
          <w:rFonts w:ascii="Arial" w:hAnsi="Arial" w:cs="Arial"/>
          <w:sz w:val="25"/>
          <w:szCs w:val="25"/>
        </w:rPr>
        <w:t xml:space="preserve">iron works was the early invention of </w:t>
      </w:r>
      <w:r w:rsidR="00CD1ABC" w:rsidRPr="00CD1ABC">
        <w:rPr>
          <w:rFonts w:ascii="Arial" w:hAnsi="Arial" w:cs="Arial"/>
          <w:sz w:val="25"/>
          <w:szCs w:val="25"/>
        </w:rPr>
        <w:t>Tarmacadam</w:t>
      </w:r>
      <w:r w:rsidR="00ED76C6">
        <w:rPr>
          <w:rFonts w:ascii="Arial" w:hAnsi="Arial" w:cs="Arial"/>
          <w:sz w:val="25"/>
          <w:szCs w:val="25"/>
        </w:rPr>
        <w:t xml:space="preserve">, by Edgar Hooley </w:t>
      </w:r>
      <w:r w:rsidR="00767361">
        <w:rPr>
          <w:rFonts w:ascii="Arial" w:hAnsi="Arial" w:cs="Arial"/>
          <w:sz w:val="25"/>
          <w:szCs w:val="25"/>
        </w:rPr>
        <w:t>in 1901</w:t>
      </w:r>
      <w:r w:rsidR="003966FE">
        <w:rPr>
          <w:rFonts w:ascii="Arial" w:hAnsi="Arial" w:cs="Arial"/>
          <w:sz w:val="25"/>
          <w:szCs w:val="25"/>
        </w:rPr>
        <w:t xml:space="preserve">. Noticing a smooth surface outside </w:t>
      </w:r>
      <w:r w:rsidR="008D251E">
        <w:rPr>
          <w:rFonts w:ascii="Arial" w:hAnsi="Arial" w:cs="Arial"/>
          <w:sz w:val="25"/>
          <w:szCs w:val="25"/>
        </w:rPr>
        <w:t>the iron works caused by a spill of tar</w:t>
      </w:r>
      <w:r w:rsidR="00E10E87">
        <w:rPr>
          <w:rFonts w:ascii="Arial" w:hAnsi="Arial" w:cs="Arial"/>
          <w:sz w:val="25"/>
          <w:szCs w:val="25"/>
        </w:rPr>
        <w:t xml:space="preserve"> and slag</w:t>
      </w:r>
      <w:r w:rsidR="00CA3BFC">
        <w:rPr>
          <w:rFonts w:ascii="Arial" w:hAnsi="Arial" w:cs="Arial"/>
          <w:sz w:val="25"/>
          <w:szCs w:val="25"/>
        </w:rPr>
        <w:t>,</w:t>
      </w:r>
      <w:r w:rsidR="00CF6FBB">
        <w:rPr>
          <w:rFonts w:ascii="Arial" w:hAnsi="Arial" w:cs="Arial"/>
          <w:sz w:val="25"/>
          <w:szCs w:val="25"/>
        </w:rPr>
        <w:t xml:space="preserve"> </w:t>
      </w:r>
      <w:r w:rsidR="004333DB">
        <w:rPr>
          <w:rFonts w:ascii="Arial" w:hAnsi="Arial" w:cs="Arial"/>
          <w:sz w:val="25"/>
          <w:szCs w:val="25"/>
        </w:rPr>
        <w:t xml:space="preserve">this surface traps dust and later </w:t>
      </w:r>
      <w:r w:rsidR="001E0622">
        <w:rPr>
          <w:rFonts w:ascii="Arial" w:hAnsi="Arial" w:cs="Arial"/>
          <w:sz w:val="25"/>
          <w:szCs w:val="25"/>
        </w:rPr>
        <w:t xml:space="preserve">became </w:t>
      </w:r>
      <w:r w:rsidR="00767361">
        <w:rPr>
          <w:rFonts w:ascii="Arial" w:hAnsi="Arial" w:cs="Arial"/>
          <w:sz w:val="25"/>
          <w:szCs w:val="25"/>
        </w:rPr>
        <w:t xml:space="preserve">vastly produced as </w:t>
      </w:r>
      <w:r w:rsidR="00CD1ABC" w:rsidRPr="00CD1ABC">
        <w:rPr>
          <w:rFonts w:ascii="Arial" w:hAnsi="Arial" w:cs="Arial"/>
          <w:sz w:val="25"/>
          <w:szCs w:val="25"/>
        </w:rPr>
        <w:t>Tarmacadam</w:t>
      </w:r>
      <w:r w:rsidR="00767361">
        <w:rPr>
          <w:rFonts w:ascii="Arial" w:hAnsi="Arial" w:cs="Arial"/>
          <w:sz w:val="25"/>
          <w:szCs w:val="25"/>
        </w:rPr>
        <w:t xml:space="preserve"> </w:t>
      </w:r>
      <w:sdt>
        <w:sdtPr>
          <w:rPr>
            <w:rStyle w:val="Arial125Char"/>
          </w:rPr>
          <w:id w:val="962926346"/>
          <w:citation/>
        </w:sdtPr>
        <w:sdtContent>
          <w:r w:rsidR="007124A9" w:rsidRPr="00A643C4">
            <w:rPr>
              <w:rStyle w:val="Arial125Char"/>
            </w:rPr>
            <w:fldChar w:fldCharType="begin"/>
          </w:r>
          <w:r w:rsidR="007124A9" w:rsidRPr="00A643C4">
            <w:rPr>
              <w:rStyle w:val="Arial125Char"/>
            </w:rPr>
            <w:instrText xml:space="preserve"> CITATION BBC09 \l 2057 </w:instrText>
          </w:r>
          <w:r w:rsidR="007124A9" w:rsidRPr="00A643C4">
            <w:rPr>
              <w:rStyle w:val="Arial125Char"/>
            </w:rPr>
            <w:fldChar w:fldCharType="separate"/>
          </w:r>
          <w:r w:rsidR="007124A9" w:rsidRPr="00A643C4">
            <w:rPr>
              <w:rStyle w:val="Arial125Char"/>
            </w:rPr>
            <w:t>(BBC, 2009)</w:t>
          </w:r>
          <w:r w:rsidR="007124A9" w:rsidRPr="00A643C4">
            <w:rPr>
              <w:rStyle w:val="Arial125Char"/>
            </w:rPr>
            <w:fldChar w:fldCharType="end"/>
          </w:r>
        </w:sdtContent>
      </w:sdt>
    </w:p>
    <w:p w14:paraId="2B0F5EA8" w14:textId="04FB3158" w:rsidR="007537B2" w:rsidRDefault="005F1FAD" w:rsidP="00FA7E22">
      <w:pPr>
        <w:spacing w:line="360" w:lineRule="auto"/>
        <w:jc w:val="both"/>
        <w:rPr>
          <w:rFonts w:ascii="Arial" w:hAnsi="Arial" w:cs="Arial"/>
          <w:sz w:val="25"/>
          <w:szCs w:val="25"/>
        </w:rPr>
      </w:pPr>
      <w:r>
        <w:rPr>
          <w:rFonts w:ascii="Arial" w:hAnsi="Arial" w:cs="Arial"/>
          <w:sz w:val="25"/>
          <w:szCs w:val="25"/>
        </w:rPr>
        <w:t xml:space="preserve">As </w:t>
      </w:r>
      <w:r w:rsidR="001F02F4">
        <w:rPr>
          <w:rFonts w:ascii="Arial" w:hAnsi="Arial" w:cs="Arial"/>
          <w:sz w:val="25"/>
          <w:szCs w:val="25"/>
        </w:rPr>
        <w:t xml:space="preserve">dust and </w:t>
      </w:r>
      <w:r w:rsidR="009028E2">
        <w:rPr>
          <w:rFonts w:ascii="Arial" w:hAnsi="Arial" w:cs="Arial"/>
          <w:sz w:val="25"/>
          <w:szCs w:val="25"/>
        </w:rPr>
        <w:t>sulphur</w:t>
      </w:r>
      <w:r w:rsidR="001F02F4">
        <w:rPr>
          <w:rFonts w:ascii="Arial" w:hAnsi="Arial" w:cs="Arial"/>
          <w:sz w:val="25"/>
          <w:szCs w:val="25"/>
        </w:rPr>
        <w:t xml:space="preserve"> poured out of the steel works</w:t>
      </w:r>
      <w:r w:rsidR="0009314D">
        <w:rPr>
          <w:rFonts w:ascii="Arial" w:hAnsi="Arial" w:cs="Arial"/>
          <w:sz w:val="25"/>
          <w:szCs w:val="25"/>
        </w:rPr>
        <w:t xml:space="preserve"> at Pittsburgh</w:t>
      </w:r>
      <w:r w:rsidR="008155F4">
        <w:rPr>
          <w:rFonts w:ascii="Arial" w:hAnsi="Arial" w:cs="Arial"/>
          <w:sz w:val="25"/>
          <w:szCs w:val="25"/>
        </w:rPr>
        <w:t>,</w:t>
      </w:r>
      <w:r w:rsidR="001F02F4">
        <w:rPr>
          <w:rFonts w:ascii="Arial" w:hAnsi="Arial" w:cs="Arial"/>
          <w:sz w:val="25"/>
          <w:szCs w:val="25"/>
        </w:rPr>
        <w:t xml:space="preserve"> combined with overcrowding living conditions</w:t>
      </w:r>
      <w:r w:rsidR="008155F4">
        <w:rPr>
          <w:rFonts w:ascii="Arial" w:hAnsi="Arial" w:cs="Arial"/>
          <w:sz w:val="25"/>
          <w:szCs w:val="25"/>
        </w:rPr>
        <w:t>,</w:t>
      </w:r>
      <w:r w:rsidR="001F02F4">
        <w:rPr>
          <w:rFonts w:ascii="Arial" w:hAnsi="Arial" w:cs="Arial"/>
          <w:sz w:val="25"/>
          <w:szCs w:val="25"/>
        </w:rPr>
        <w:t xml:space="preserve"> leading to poor health</w:t>
      </w:r>
      <w:r w:rsidR="008155F4">
        <w:rPr>
          <w:rFonts w:ascii="Arial" w:hAnsi="Arial" w:cs="Arial"/>
          <w:sz w:val="25"/>
          <w:szCs w:val="25"/>
        </w:rPr>
        <w:t>,</w:t>
      </w:r>
      <w:r w:rsidR="00610D26">
        <w:rPr>
          <w:rFonts w:ascii="Arial" w:hAnsi="Arial" w:cs="Arial"/>
          <w:sz w:val="25"/>
          <w:szCs w:val="25"/>
        </w:rPr>
        <w:t xml:space="preserve"> a change was required. </w:t>
      </w:r>
      <w:r w:rsidR="0083410A">
        <w:rPr>
          <w:rFonts w:ascii="Arial" w:hAnsi="Arial" w:cs="Arial"/>
          <w:sz w:val="25"/>
          <w:szCs w:val="25"/>
        </w:rPr>
        <w:t>After the second World War</w:t>
      </w:r>
      <w:r w:rsidR="00924B7B">
        <w:rPr>
          <w:rFonts w:ascii="Arial" w:hAnsi="Arial" w:cs="Arial"/>
          <w:sz w:val="25"/>
          <w:szCs w:val="25"/>
        </w:rPr>
        <w:t xml:space="preserve">, an era of </w:t>
      </w:r>
      <w:r w:rsidR="00924B7B" w:rsidRPr="00924B7B">
        <w:rPr>
          <w:rFonts w:ascii="Arial" w:hAnsi="Arial" w:cs="Arial"/>
          <w:sz w:val="25"/>
          <w:szCs w:val="25"/>
        </w:rPr>
        <w:t>Pittsburgh Renaissance</w:t>
      </w:r>
      <w:r w:rsidR="00924B7B">
        <w:rPr>
          <w:rFonts w:ascii="Arial" w:hAnsi="Arial" w:cs="Arial"/>
          <w:sz w:val="25"/>
          <w:szCs w:val="25"/>
        </w:rPr>
        <w:t xml:space="preserve"> </w:t>
      </w:r>
      <w:r w:rsidR="007A2164">
        <w:rPr>
          <w:rFonts w:ascii="Arial" w:hAnsi="Arial" w:cs="Arial"/>
          <w:sz w:val="25"/>
          <w:szCs w:val="25"/>
        </w:rPr>
        <w:t xml:space="preserve">began, adding </w:t>
      </w:r>
      <w:r w:rsidR="000E6E47">
        <w:rPr>
          <w:rFonts w:ascii="Arial" w:hAnsi="Arial" w:cs="Arial"/>
          <w:sz w:val="25"/>
          <w:szCs w:val="25"/>
        </w:rPr>
        <w:t>smoke-controlled</w:t>
      </w:r>
      <w:r w:rsidR="007A2164">
        <w:rPr>
          <w:rFonts w:ascii="Arial" w:hAnsi="Arial" w:cs="Arial"/>
          <w:sz w:val="25"/>
          <w:szCs w:val="25"/>
        </w:rPr>
        <w:t xml:space="preserve"> legislation</w:t>
      </w:r>
      <w:r w:rsidR="008155F4">
        <w:rPr>
          <w:rFonts w:ascii="Arial" w:hAnsi="Arial" w:cs="Arial"/>
          <w:sz w:val="25"/>
          <w:szCs w:val="25"/>
        </w:rPr>
        <w:t xml:space="preserve"> and</w:t>
      </w:r>
      <w:r w:rsidR="00BD5ACD">
        <w:rPr>
          <w:rFonts w:ascii="Arial" w:hAnsi="Arial" w:cs="Arial"/>
          <w:sz w:val="25"/>
          <w:szCs w:val="25"/>
        </w:rPr>
        <w:t xml:space="preserve"> parks and offices</w:t>
      </w:r>
      <w:r w:rsidR="008155F4">
        <w:rPr>
          <w:rFonts w:ascii="Arial" w:hAnsi="Arial" w:cs="Arial"/>
          <w:sz w:val="25"/>
          <w:szCs w:val="25"/>
        </w:rPr>
        <w:t>.</w:t>
      </w:r>
      <w:r w:rsidR="00BD5ACD">
        <w:rPr>
          <w:rFonts w:ascii="Arial" w:hAnsi="Arial" w:cs="Arial"/>
          <w:sz w:val="25"/>
          <w:szCs w:val="25"/>
        </w:rPr>
        <w:t xml:space="preserve"> </w:t>
      </w:r>
      <w:r w:rsidR="008155F4">
        <w:rPr>
          <w:rFonts w:ascii="Arial" w:hAnsi="Arial" w:cs="Arial"/>
          <w:sz w:val="25"/>
          <w:szCs w:val="25"/>
        </w:rPr>
        <w:t>M</w:t>
      </w:r>
      <w:r w:rsidR="00BD5ACD">
        <w:rPr>
          <w:rFonts w:ascii="Arial" w:hAnsi="Arial" w:cs="Arial"/>
          <w:sz w:val="25"/>
          <w:szCs w:val="25"/>
        </w:rPr>
        <w:t xml:space="preserve">any of the head offices </w:t>
      </w:r>
      <w:r w:rsidR="00E02980">
        <w:rPr>
          <w:rFonts w:ascii="Arial" w:hAnsi="Arial" w:cs="Arial"/>
          <w:sz w:val="25"/>
          <w:szCs w:val="25"/>
        </w:rPr>
        <w:t>were beginning to leave</w:t>
      </w:r>
      <w:r w:rsidR="003D311E">
        <w:rPr>
          <w:rFonts w:ascii="Arial" w:hAnsi="Arial" w:cs="Arial"/>
          <w:sz w:val="25"/>
          <w:szCs w:val="25"/>
        </w:rPr>
        <w:t>, moving towards the</w:t>
      </w:r>
      <w:r w:rsidR="000C4BDD">
        <w:rPr>
          <w:rFonts w:ascii="Arial" w:hAnsi="Arial" w:cs="Arial"/>
          <w:sz w:val="25"/>
          <w:szCs w:val="25"/>
        </w:rPr>
        <w:t xml:space="preserve"> boom of</w:t>
      </w:r>
      <w:r w:rsidR="003D311E">
        <w:rPr>
          <w:rFonts w:ascii="Arial" w:hAnsi="Arial" w:cs="Arial"/>
          <w:sz w:val="25"/>
          <w:szCs w:val="25"/>
        </w:rPr>
        <w:t xml:space="preserve"> a</w:t>
      </w:r>
      <w:r w:rsidR="00DF2871">
        <w:rPr>
          <w:rFonts w:ascii="Arial" w:hAnsi="Arial" w:cs="Arial"/>
          <w:sz w:val="25"/>
          <w:szCs w:val="25"/>
        </w:rPr>
        <w:t>utomobile</w:t>
      </w:r>
      <w:r w:rsidR="00B831A8">
        <w:rPr>
          <w:rFonts w:ascii="Arial" w:hAnsi="Arial" w:cs="Arial"/>
          <w:sz w:val="25"/>
          <w:szCs w:val="25"/>
        </w:rPr>
        <w:t xml:space="preserve"> and light goods</w:t>
      </w:r>
      <w:r w:rsidR="00DF2871">
        <w:rPr>
          <w:rFonts w:ascii="Arial" w:hAnsi="Arial" w:cs="Arial"/>
          <w:sz w:val="25"/>
          <w:szCs w:val="25"/>
        </w:rPr>
        <w:t xml:space="preserve"> manufactures </w:t>
      </w:r>
      <w:r w:rsidR="00B831A8">
        <w:rPr>
          <w:rFonts w:ascii="Arial" w:hAnsi="Arial" w:cs="Arial"/>
          <w:sz w:val="25"/>
          <w:szCs w:val="25"/>
        </w:rPr>
        <w:t>to reduce cost for production</w:t>
      </w:r>
      <w:r w:rsidR="00581105">
        <w:rPr>
          <w:rFonts w:ascii="Arial" w:hAnsi="Arial" w:cs="Arial"/>
          <w:sz w:val="25"/>
          <w:szCs w:val="25"/>
        </w:rPr>
        <w:t>/transport</w:t>
      </w:r>
      <w:r w:rsidR="00B831A8">
        <w:rPr>
          <w:rFonts w:ascii="Arial" w:hAnsi="Arial" w:cs="Arial"/>
          <w:sz w:val="25"/>
          <w:szCs w:val="25"/>
        </w:rPr>
        <w:t xml:space="preserve"> of light sheet steel.</w:t>
      </w:r>
      <w:r w:rsidR="00BE6116">
        <w:rPr>
          <w:rFonts w:ascii="Arial" w:hAnsi="Arial" w:cs="Arial"/>
          <w:sz w:val="25"/>
          <w:szCs w:val="25"/>
        </w:rPr>
        <w:t xml:space="preserve"> </w:t>
      </w:r>
      <w:r w:rsidR="00B831A8">
        <w:rPr>
          <w:rFonts w:ascii="Arial" w:hAnsi="Arial" w:cs="Arial"/>
          <w:sz w:val="25"/>
          <w:szCs w:val="25"/>
        </w:rPr>
        <w:t xml:space="preserve"> </w:t>
      </w:r>
      <w:r w:rsidR="00581105">
        <w:rPr>
          <w:rFonts w:ascii="Arial" w:hAnsi="Arial" w:cs="Arial"/>
          <w:sz w:val="25"/>
          <w:szCs w:val="25"/>
        </w:rPr>
        <w:t xml:space="preserve">What followed was </w:t>
      </w:r>
      <w:r w:rsidR="005759B5">
        <w:rPr>
          <w:rFonts w:ascii="Arial" w:hAnsi="Arial" w:cs="Arial"/>
          <w:sz w:val="25"/>
          <w:szCs w:val="25"/>
        </w:rPr>
        <w:t xml:space="preserve">116 day </w:t>
      </w:r>
      <w:r w:rsidR="00446BDC">
        <w:rPr>
          <w:rFonts w:ascii="Arial" w:hAnsi="Arial" w:cs="Arial"/>
          <w:sz w:val="25"/>
          <w:szCs w:val="25"/>
        </w:rPr>
        <w:t xml:space="preserve">strikes, redundancy and vast unemployment, again further </w:t>
      </w:r>
      <w:r w:rsidR="0038553A">
        <w:rPr>
          <w:rFonts w:ascii="Arial" w:hAnsi="Arial" w:cs="Arial"/>
          <w:sz w:val="25"/>
          <w:szCs w:val="25"/>
        </w:rPr>
        <w:t>changing the economic, environment and social factors of the city.</w:t>
      </w:r>
    </w:p>
    <w:p w14:paraId="1E3F9562" w14:textId="77777777" w:rsidR="00AA42DC" w:rsidRDefault="00AA42DC" w:rsidP="00FA7E22">
      <w:pPr>
        <w:spacing w:line="360" w:lineRule="auto"/>
        <w:jc w:val="both"/>
        <w:rPr>
          <w:rFonts w:ascii="Arial" w:hAnsi="Arial" w:cs="Arial"/>
          <w:sz w:val="25"/>
          <w:szCs w:val="25"/>
        </w:rPr>
        <w:sectPr w:rsidR="00AA42DC">
          <w:footerReference w:type="default" r:id="rId19"/>
          <w:pgSz w:w="11906" w:h="16838"/>
          <w:pgMar w:top="1440" w:right="1440" w:bottom="1440" w:left="1440" w:header="708" w:footer="708" w:gutter="0"/>
          <w:cols w:space="708"/>
          <w:docGrid w:linePitch="360"/>
        </w:sectPr>
      </w:pPr>
    </w:p>
    <w:p w14:paraId="5C723826" w14:textId="59E7C3B5" w:rsidR="006D27AF" w:rsidRDefault="005960C8" w:rsidP="005960C8">
      <w:pPr>
        <w:pStyle w:val="Caption"/>
      </w:pPr>
      <w:bookmarkStart w:id="44" w:name="_Toc89636863"/>
      <w:bookmarkStart w:id="45" w:name="_Toc89637007"/>
      <w:r>
        <w:t xml:space="preserve">Table </w:t>
      </w:r>
      <w:r>
        <w:fldChar w:fldCharType="begin"/>
      </w:r>
      <w:r>
        <w:instrText xml:space="preserve"> SEQ Table \* ARABIC </w:instrText>
      </w:r>
      <w:r>
        <w:fldChar w:fldCharType="separate"/>
      </w:r>
      <w:r>
        <w:rPr>
          <w:noProof/>
        </w:rPr>
        <w:t>1</w:t>
      </w:r>
      <w:r>
        <w:fldChar w:fldCharType="end"/>
      </w:r>
      <w:r>
        <w:t xml:space="preserve"> – Frame Comparisons</w:t>
      </w:r>
      <w:bookmarkEnd w:id="44"/>
      <w:bookmarkEnd w:id="45"/>
    </w:p>
    <w:p w14:paraId="018D1E99" w14:textId="2AD8DBBA" w:rsidR="007537B2" w:rsidRPr="00867D74" w:rsidRDefault="00750302" w:rsidP="00867D74">
      <w:pPr>
        <w:pStyle w:val="Arial125"/>
        <w:rPr>
          <w:rFonts w:asciiTheme="minorHAnsi" w:hAnsiTheme="minorHAnsi" w:cstheme="minorBidi"/>
          <w:sz w:val="22"/>
          <w:szCs w:val="22"/>
        </w:rPr>
      </w:pPr>
      <w:bookmarkStart w:id="46" w:name="_Toc89627457"/>
      <w:r w:rsidRPr="00750302">
        <w:t>Comparisons of the frame types are generally understood as per below:</w:t>
      </w:r>
      <w:bookmarkEnd w:id="46"/>
    </w:p>
    <w:tbl>
      <w:tblPr>
        <w:tblStyle w:val="TableGrid"/>
        <w:tblW w:w="0" w:type="auto"/>
        <w:tblInd w:w="-113" w:type="dxa"/>
        <w:tblLook w:val="04A0" w:firstRow="1" w:lastRow="0" w:firstColumn="1" w:lastColumn="0" w:noHBand="0" w:noVBand="1"/>
      </w:tblPr>
      <w:tblGrid>
        <w:gridCol w:w="1101"/>
        <w:gridCol w:w="538"/>
        <w:gridCol w:w="2835"/>
        <w:gridCol w:w="2693"/>
        <w:gridCol w:w="574"/>
        <w:gridCol w:w="2857"/>
        <w:gridCol w:w="2857"/>
      </w:tblGrid>
      <w:tr w:rsidR="00DB029C" w:rsidRPr="00C455CA" w14:paraId="23523210" w14:textId="77777777" w:rsidTr="000C3AD9">
        <w:tc>
          <w:tcPr>
            <w:tcW w:w="1101" w:type="dxa"/>
          </w:tcPr>
          <w:p w14:paraId="3BE1B093" w14:textId="05936148" w:rsidR="00DB029C" w:rsidRPr="00C455CA" w:rsidRDefault="0098604D" w:rsidP="000C3AD9">
            <w:pPr>
              <w:spacing w:line="360" w:lineRule="auto"/>
              <w:rPr>
                <w:rFonts w:ascii="Arial" w:hAnsi="Arial" w:cs="Arial"/>
                <w:sz w:val="14"/>
                <w:szCs w:val="14"/>
              </w:rPr>
            </w:pPr>
            <w:r>
              <w:rPr>
                <w:rFonts w:ascii="Arial" w:hAnsi="Arial" w:cs="Arial"/>
                <w:sz w:val="14"/>
                <w:szCs w:val="14"/>
              </w:rPr>
              <w:t>Grou</w:t>
            </w:r>
            <w:r w:rsidR="00902D13">
              <w:rPr>
                <w:rFonts w:ascii="Arial" w:hAnsi="Arial" w:cs="Arial"/>
                <w:sz w:val="14"/>
                <w:szCs w:val="14"/>
              </w:rPr>
              <w:t>ps</w:t>
            </w:r>
          </w:p>
        </w:tc>
        <w:tc>
          <w:tcPr>
            <w:tcW w:w="538" w:type="dxa"/>
            <w:shd w:val="clear" w:color="auto" w:fill="D6E3BC" w:themeFill="accent3" w:themeFillTint="66"/>
          </w:tcPr>
          <w:p w14:paraId="5C3FC0FC" w14:textId="77777777" w:rsidR="00DB029C" w:rsidRPr="00C455CA" w:rsidRDefault="00DB029C" w:rsidP="000C3AD9">
            <w:pPr>
              <w:spacing w:line="360" w:lineRule="auto"/>
              <w:rPr>
                <w:rFonts w:ascii="Arial" w:hAnsi="Arial" w:cs="Arial"/>
                <w:sz w:val="14"/>
                <w:szCs w:val="14"/>
              </w:rPr>
            </w:pPr>
            <w:r w:rsidRPr="00C455CA">
              <w:rPr>
                <w:rFonts w:ascii="Arial" w:hAnsi="Arial" w:cs="Arial"/>
                <w:sz w:val="14"/>
                <w:szCs w:val="14"/>
              </w:rPr>
              <w:t>Pro’s</w:t>
            </w:r>
          </w:p>
        </w:tc>
        <w:tc>
          <w:tcPr>
            <w:tcW w:w="2835" w:type="dxa"/>
          </w:tcPr>
          <w:p w14:paraId="14DB5C44" w14:textId="77777777" w:rsidR="00DB029C" w:rsidRPr="00C455CA" w:rsidRDefault="00DB029C" w:rsidP="000C3AD9">
            <w:pPr>
              <w:spacing w:line="360" w:lineRule="auto"/>
              <w:rPr>
                <w:rFonts w:ascii="Arial" w:hAnsi="Arial" w:cs="Arial"/>
                <w:sz w:val="14"/>
                <w:szCs w:val="14"/>
              </w:rPr>
            </w:pPr>
            <w:r w:rsidRPr="00C455CA">
              <w:rPr>
                <w:rFonts w:ascii="Arial" w:hAnsi="Arial" w:cs="Arial"/>
                <w:sz w:val="14"/>
                <w:szCs w:val="14"/>
              </w:rPr>
              <w:t>Steel</w:t>
            </w:r>
          </w:p>
        </w:tc>
        <w:tc>
          <w:tcPr>
            <w:tcW w:w="2693" w:type="dxa"/>
          </w:tcPr>
          <w:p w14:paraId="3E6F5294" w14:textId="77777777" w:rsidR="00DB029C" w:rsidRPr="00C455CA" w:rsidRDefault="00DB029C" w:rsidP="000C3AD9">
            <w:pPr>
              <w:spacing w:line="360" w:lineRule="auto"/>
              <w:rPr>
                <w:rFonts w:ascii="Arial" w:hAnsi="Arial" w:cs="Arial"/>
                <w:sz w:val="14"/>
                <w:szCs w:val="14"/>
              </w:rPr>
            </w:pPr>
            <w:r w:rsidRPr="00C455CA">
              <w:rPr>
                <w:rFonts w:ascii="Arial" w:hAnsi="Arial" w:cs="Arial"/>
                <w:sz w:val="14"/>
                <w:szCs w:val="14"/>
              </w:rPr>
              <w:t>Concrete</w:t>
            </w:r>
          </w:p>
        </w:tc>
        <w:tc>
          <w:tcPr>
            <w:tcW w:w="574" w:type="dxa"/>
            <w:shd w:val="clear" w:color="auto" w:fill="FFC7CE"/>
          </w:tcPr>
          <w:p w14:paraId="4FBFC23E" w14:textId="77777777" w:rsidR="00DB029C" w:rsidRPr="00C455CA" w:rsidRDefault="00DB029C" w:rsidP="000C3AD9">
            <w:pPr>
              <w:spacing w:line="360" w:lineRule="auto"/>
              <w:jc w:val="both"/>
              <w:rPr>
                <w:rFonts w:ascii="Arial" w:hAnsi="Arial" w:cs="Arial"/>
                <w:sz w:val="14"/>
                <w:szCs w:val="14"/>
              </w:rPr>
            </w:pPr>
            <w:r>
              <w:rPr>
                <w:rFonts w:ascii="Arial" w:hAnsi="Arial" w:cs="Arial"/>
                <w:sz w:val="14"/>
                <w:szCs w:val="14"/>
              </w:rPr>
              <w:t>Con’s</w:t>
            </w:r>
          </w:p>
        </w:tc>
        <w:tc>
          <w:tcPr>
            <w:tcW w:w="2857" w:type="dxa"/>
          </w:tcPr>
          <w:p w14:paraId="0A8BB37F" w14:textId="77777777" w:rsidR="00DB029C" w:rsidRPr="00C455CA" w:rsidRDefault="00DB029C" w:rsidP="000C3AD9">
            <w:pPr>
              <w:spacing w:line="360" w:lineRule="auto"/>
              <w:rPr>
                <w:rFonts w:ascii="Arial" w:hAnsi="Arial" w:cs="Arial"/>
                <w:sz w:val="14"/>
                <w:szCs w:val="14"/>
              </w:rPr>
            </w:pPr>
            <w:r w:rsidRPr="00C455CA">
              <w:rPr>
                <w:rFonts w:ascii="Arial" w:hAnsi="Arial" w:cs="Arial"/>
                <w:sz w:val="14"/>
                <w:szCs w:val="14"/>
              </w:rPr>
              <w:t>Steel</w:t>
            </w:r>
          </w:p>
        </w:tc>
        <w:tc>
          <w:tcPr>
            <w:tcW w:w="2857" w:type="dxa"/>
          </w:tcPr>
          <w:p w14:paraId="2C71C2FD" w14:textId="77777777" w:rsidR="00DB029C" w:rsidRPr="00C455CA" w:rsidRDefault="00DB029C" w:rsidP="000C3AD9">
            <w:pPr>
              <w:spacing w:line="360" w:lineRule="auto"/>
              <w:rPr>
                <w:rFonts w:ascii="Arial" w:hAnsi="Arial" w:cs="Arial"/>
                <w:sz w:val="14"/>
                <w:szCs w:val="14"/>
              </w:rPr>
            </w:pPr>
            <w:r w:rsidRPr="00C455CA">
              <w:rPr>
                <w:rFonts w:ascii="Arial" w:hAnsi="Arial" w:cs="Arial"/>
                <w:sz w:val="14"/>
                <w:szCs w:val="14"/>
              </w:rPr>
              <w:t>Concrete</w:t>
            </w:r>
          </w:p>
        </w:tc>
      </w:tr>
      <w:tr w:rsidR="00DB029C" w:rsidRPr="00C455CA" w14:paraId="6D04EAE7" w14:textId="77777777" w:rsidTr="000C3AD9">
        <w:tc>
          <w:tcPr>
            <w:tcW w:w="1101" w:type="dxa"/>
          </w:tcPr>
          <w:p w14:paraId="23575499" w14:textId="77777777" w:rsidR="00DB029C" w:rsidRPr="00C455CA" w:rsidRDefault="00DB029C" w:rsidP="000C3AD9">
            <w:pPr>
              <w:spacing w:line="360" w:lineRule="auto"/>
              <w:rPr>
                <w:rFonts w:ascii="Arial" w:hAnsi="Arial" w:cs="Arial"/>
                <w:sz w:val="14"/>
                <w:szCs w:val="14"/>
              </w:rPr>
            </w:pPr>
            <w:r w:rsidRPr="00C455CA">
              <w:rPr>
                <w:rFonts w:ascii="Arial" w:hAnsi="Arial" w:cs="Arial"/>
                <w:sz w:val="14"/>
                <w:szCs w:val="14"/>
              </w:rPr>
              <w:t>Aesthetics and Prestige</w:t>
            </w:r>
          </w:p>
        </w:tc>
        <w:tc>
          <w:tcPr>
            <w:tcW w:w="538" w:type="dxa"/>
            <w:shd w:val="clear" w:color="auto" w:fill="D6E3BC" w:themeFill="accent3" w:themeFillTint="66"/>
          </w:tcPr>
          <w:p w14:paraId="685541AE" w14:textId="77777777" w:rsidR="00DB029C" w:rsidRPr="00C455CA" w:rsidRDefault="00DB029C" w:rsidP="000C3AD9">
            <w:pPr>
              <w:spacing w:line="360" w:lineRule="auto"/>
              <w:rPr>
                <w:rFonts w:ascii="Arial" w:hAnsi="Arial" w:cs="Arial"/>
                <w:sz w:val="14"/>
                <w:szCs w:val="14"/>
              </w:rPr>
            </w:pPr>
          </w:p>
        </w:tc>
        <w:tc>
          <w:tcPr>
            <w:tcW w:w="2835" w:type="dxa"/>
          </w:tcPr>
          <w:p w14:paraId="29C590B8" w14:textId="77777777" w:rsidR="00DB029C" w:rsidRPr="00C455CA" w:rsidRDefault="00DB029C" w:rsidP="00584A2F">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More freedom for expression</w:t>
            </w:r>
          </w:p>
          <w:p w14:paraId="1B4DBAE3" w14:textId="77777777" w:rsidR="00DB029C" w:rsidRPr="00C455CA" w:rsidRDefault="00DB029C" w:rsidP="00584A2F">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Column free clear spans</w:t>
            </w:r>
          </w:p>
          <w:p w14:paraId="0521F7E7" w14:textId="11737CE3" w:rsidR="00DB029C" w:rsidRPr="006B24BF" w:rsidRDefault="00DB029C" w:rsidP="006B24BF">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Elegant simplicity</w:t>
            </w:r>
          </w:p>
        </w:tc>
        <w:tc>
          <w:tcPr>
            <w:tcW w:w="2693" w:type="dxa"/>
          </w:tcPr>
          <w:p w14:paraId="03301E28" w14:textId="77777777" w:rsidR="00DB029C" w:rsidRPr="00C455CA" w:rsidRDefault="00DB029C" w:rsidP="00584A2F">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 xml:space="preserve">Concrete can be coloured for designed finish/effect. </w:t>
            </w:r>
          </w:p>
        </w:tc>
        <w:tc>
          <w:tcPr>
            <w:tcW w:w="574" w:type="dxa"/>
            <w:shd w:val="clear" w:color="auto" w:fill="FFC7CE"/>
          </w:tcPr>
          <w:p w14:paraId="680191B6" w14:textId="77777777" w:rsidR="00DB029C" w:rsidRPr="00C455CA" w:rsidRDefault="00DB029C" w:rsidP="000C3AD9">
            <w:pPr>
              <w:pStyle w:val="Bad"/>
            </w:pPr>
          </w:p>
        </w:tc>
        <w:tc>
          <w:tcPr>
            <w:tcW w:w="2857" w:type="dxa"/>
          </w:tcPr>
          <w:p w14:paraId="4EC0D6A6" w14:textId="7CD62B97" w:rsidR="00DB029C" w:rsidRPr="00584A2F" w:rsidRDefault="008720FF" w:rsidP="00584A2F">
            <w:pPr>
              <w:pStyle w:val="ListParagraph"/>
              <w:numPr>
                <w:ilvl w:val="0"/>
                <w:numId w:val="9"/>
              </w:numPr>
              <w:spacing w:line="360" w:lineRule="auto"/>
              <w:rPr>
                <w:rFonts w:ascii="Arial" w:hAnsi="Arial" w:cs="Arial"/>
                <w:sz w:val="14"/>
                <w:szCs w:val="14"/>
              </w:rPr>
            </w:pPr>
            <w:r w:rsidRPr="00584A2F">
              <w:rPr>
                <w:rFonts w:ascii="Arial" w:hAnsi="Arial" w:cs="Arial"/>
                <w:sz w:val="14"/>
                <w:szCs w:val="14"/>
              </w:rPr>
              <w:t xml:space="preserve">Some steel can discolour from original </w:t>
            </w:r>
            <w:r w:rsidR="0029597C" w:rsidRPr="00584A2F">
              <w:rPr>
                <w:rFonts w:ascii="Arial" w:hAnsi="Arial" w:cs="Arial"/>
                <w:sz w:val="14"/>
                <w:szCs w:val="14"/>
              </w:rPr>
              <w:t xml:space="preserve">and become </w:t>
            </w:r>
            <w:r w:rsidR="00584A2F" w:rsidRPr="00584A2F">
              <w:rPr>
                <w:rFonts w:ascii="Arial" w:hAnsi="Arial" w:cs="Arial"/>
                <w:sz w:val="14"/>
                <w:szCs w:val="14"/>
              </w:rPr>
              <w:t>unsightly</w:t>
            </w:r>
            <w:r w:rsidR="0029597C" w:rsidRPr="00584A2F">
              <w:rPr>
                <w:rFonts w:ascii="Arial" w:hAnsi="Arial" w:cs="Arial"/>
                <w:sz w:val="14"/>
                <w:szCs w:val="14"/>
              </w:rPr>
              <w:t>.</w:t>
            </w:r>
          </w:p>
          <w:p w14:paraId="1F3FE144" w14:textId="5695BB3E" w:rsidR="0029597C" w:rsidRPr="00584A2F" w:rsidRDefault="0029597C" w:rsidP="00584A2F">
            <w:pPr>
              <w:pStyle w:val="ListParagraph"/>
              <w:numPr>
                <w:ilvl w:val="0"/>
                <w:numId w:val="9"/>
              </w:numPr>
              <w:spacing w:line="360" w:lineRule="auto"/>
              <w:rPr>
                <w:rFonts w:ascii="Arial" w:hAnsi="Arial" w:cs="Arial"/>
                <w:sz w:val="14"/>
                <w:szCs w:val="14"/>
              </w:rPr>
            </w:pPr>
            <w:r w:rsidRPr="00584A2F">
              <w:rPr>
                <w:rFonts w:ascii="Arial" w:hAnsi="Arial" w:cs="Arial"/>
                <w:sz w:val="14"/>
                <w:szCs w:val="14"/>
              </w:rPr>
              <w:t xml:space="preserve">If small </w:t>
            </w:r>
            <w:r w:rsidR="00584A2F" w:rsidRPr="00584A2F">
              <w:rPr>
                <w:rFonts w:ascii="Arial" w:hAnsi="Arial" w:cs="Arial"/>
                <w:sz w:val="14"/>
                <w:szCs w:val="14"/>
              </w:rPr>
              <w:t xml:space="preserve">corrosion </w:t>
            </w:r>
            <w:r w:rsidR="006B24BF">
              <w:rPr>
                <w:rFonts w:ascii="Arial" w:hAnsi="Arial" w:cs="Arial"/>
                <w:sz w:val="14"/>
                <w:szCs w:val="14"/>
              </w:rPr>
              <w:t xml:space="preserve">occurs, it </w:t>
            </w:r>
            <w:r w:rsidR="00584A2F" w:rsidRPr="00584A2F">
              <w:rPr>
                <w:rFonts w:ascii="Arial" w:hAnsi="Arial" w:cs="Arial"/>
                <w:sz w:val="14"/>
                <w:szCs w:val="14"/>
              </w:rPr>
              <w:t xml:space="preserve">can lead to an unpleasing look. </w:t>
            </w:r>
          </w:p>
        </w:tc>
        <w:tc>
          <w:tcPr>
            <w:tcW w:w="2857" w:type="dxa"/>
          </w:tcPr>
          <w:p w14:paraId="70B1B8A1" w14:textId="77777777" w:rsidR="00DB029C" w:rsidRPr="00C455CA" w:rsidRDefault="00DB029C" w:rsidP="00584A2F">
            <w:pPr>
              <w:pStyle w:val="ListParagraph"/>
              <w:numPr>
                <w:ilvl w:val="0"/>
                <w:numId w:val="8"/>
              </w:numPr>
              <w:spacing w:line="360" w:lineRule="auto"/>
              <w:rPr>
                <w:rFonts w:ascii="Arial" w:hAnsi="Arial" w:cs="Arial"/>
                <w:sz w:val="14"/>
                <w:szCs w:val="14"/>
              </w:rPr>
            </w:pPr>
            <w:r w:rsidRPr="00C455CA">
              <w:rPr>
                <w:rFonts w:ascii="Arial" w:hAnsi="Arial" w:cs="Arial"/>
                <w:sz w:val="14"/>
                <w:szCs w:val="14"/>
              </w:rPr>
              <w:t>Salt deposits may form on the surface (efflorescence), becoming unsightly.</w:t>
            </w:r>
          </w:p>
        </w:tc>
      </w:tr>
      <w:tr w:rsidR="00DB029C" w:rsidRPr="00C455CA" w14:paraId="2E75F8DA" w14:textId="77777777" w:rsidTr="000C3AD9">
        <w:tc>
          <w:tcPr>
            <w:tcW w:w="1101" w:type="dxa"/>
          </w:tcPr>
          <w:p w14:paraId="70B487D7" w14:textId="77777777" w:rsidR="00DB029C" w:rsidRPr="00C455CA" w:rsidRDefault="00DB029C" w:rsidP="000C3AD9">
            <w:pPr>
              <w:spacing w:line="360" w:lineRule="auto"/>
              <w:rPr>
                <w:rFonts w:ascii="Arial" w:hAnsi="Arial" w:cs="Arial"/>
                <w:sz w:val="14"/>
                <w:szCs w:val="14"/>
              </w:rPr>
            </w:pPr>
            <w:r w:rsidRPr="00C455CA">
              <w:rPr>
                <w:rFonts w:ascii="Arial" w:hAnsi="Arial" w:cs="Arial"/>
                <w:sz w:val="14"/>
                <w:szCs w:val="14"/>
              </w:rPr>
              <w:t>Economy</w:t>
            </w:r>
          </w:p>
        </w:tc>
        <w:tc>
          <w:tcPr>
            <w:tcW w:w="538" w:type="dxa"/>
            <w:shd w:val="clear" w:color="auto" w:fill="D6E3BC" w:themeFill="accent3" w:themeFillTint="66"/>
          </w:tcPr>
          <w:p w14:paraId="58CC40E9" w14:textId="77777777" w:rsidR="00DB029C" w:rsidRPr="00C455CA" w:rsidRDefault="00DB029C" w:rsidP="000C3AD9">
            <w:pPr>
              <w:spacing w:line="360" w:lineRule="auto"/>
              <w:rPr>
                <w:rFonts w:ascii="Arial" w:hAnsi="Arial" w:cs="Arial"/>
                <w:sz w:val="14"/>
                <w:szCs w:val="14"/>
              </w:rPr>
            </w:pPr>
          </w:p>
        </w:tc>
        <w:tc>
          <w:tcPr>
            <w:tcW w:w="2835" w:type="dxa"/>
          </w:tcPr>
          <w:p w14:paraId="2EE30396"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Lower foundation costs due to excellent</w:t>
            </w:r>
          </w:p>
          <w:p w14:paraId="560D5C45"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strength to weight ratio</w:t>
            </w:r>
          </w:p>
          <w:p w14:paraId="5999A78B"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Lower site costs during construction</w:t>
            </w:r>
          </w:p>
          <w:p w14:paraId="76BD6F96"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Durability, long life, calculated maintenance</w:t>
            </w:r>
          </w:p>
          <w:p w14:paraId="5C6EC381"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Short construction period.</w:t>
            </w:r>
          </w:p>
        </w:tc>
        <w:tc>
          <w:tcPr>
            <w:tcW w:w="2693" w:type="dxa"/>
          </w:tcPr>
          <w:p w14:paraId="204F0900"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Uses low-cost materials</w:t>
            </w:r>
          </w:p>
          <w:p w14:paraId="13191660"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Low labour cost and requires less skilled/specialised workers.</w:t>
            </w:r>
          </w:p>
          <w:p w14:paraId="05AC489F" w14:textId="77777777" w:rsidR="00DB029C"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Low maintenance cost.</w:t>
            </w:r>
          </w:p>
          <w:p w14:paraId="447C1E64" w14:textId="279ED46C" w:rsidR="006C56B3" w:rsidRPr="00C455CA" w:rsidRDefault="006C56B3" w:rsidP="000C3AD9">
            <w:pPr>
              <w:pStyle w:val="ListParagraph"/>
              <w:numPr>
                <w:ilvl w:val="0"/>
                <w:numId w:val="1"/>
              </w:numPr>
              <w:spacing w:line="360" w:lineRule="auto"/>
              <w:rPr>
                <w:rFonts w:ascii="Arial" w:hAnsi="Arial" w:cs="Arial"/>
                <w:sz w:val="14"/>
                <w:szCs w:val="14"/>
              </w:rPr>
            </w:pPr>
          </w:p>
        </w:tc>
        <w:tc>
          <w:tcPr>
            <w:tcW w:w="574" w:type="dxa"/>
            <w:shd w:val="clear" w:color="auto" w:fill="FFC7CE"/>
          </w:tcPr>
          <w:p w14:paraId="68A6C109" w14:textId="77777777" w:rsidR="00DB029C" w:rsidRPr="00C455CA" w:rsidRDefault="00DB029C" w:rsidP="000C3AD9">
            <w:pPr>
              <w:pStyle w:val="Bad"/>
            </w:pPr>
          </w:p>
        </w:tc>
        <w:tc>
          <w:tcPr>
            <w:tcW w:w="2857" w:type="dxa"/>
          </w:tcPr>
          <w:p w14:paraId="604866E3" w14:textId="50E35996" w:rsidR="00DB029C" w:rsidRPr="00C455CA" w:rsidRDefault="00DB029C" w:rsidP="00DB029C">
            <w:pPr>
              <w:pStyle w:val="ListParagraph"/>
              <w:numPr>
                <w:ilvl w:val="0"/>
                <w:numId w:val="7"/>
              </w:numPr>
              <w:spacing w:line="360" w:lineRule="auto"/>
              <w:rPr>
                <w:rFonts w:ascii="Arial" w:hAnsi="Arial" w:cs="Arial"/>
                <w:sz w:val="14"/>
                <w:szCs w:val="14"/>
              </w:rPr>
            </w:pPr>
            <w:r w:rsidRPr="00C455CA">
              <w:rPr>
                <w:rFonts w:ascii="Arial" w:hAnsi="Arial" w:cs="Arial"/>
                <w:sz w:val="14"/>
                <w:szCs w:val="14"/>
              </w:rPr>
              <w:t xml:space="preserve">High </w:t>
            </w:r>
            <w:r w:rsidR="00584A2F" w:rsidRPr="00C455CA">
              <w:rPr>
                <w:rFonts w:ascii="Arial" w:hAnsi="Arial" w:cs="Arial"/>
                <w:sz w:val="14"/>
                <w:szCs w:val="14"/>
              </w:rPr>
              <w:t>up-front</w:t>
            </w:r>
            <w:r w:rsidRPr="00C455CA">
              <w:rPr>
                <w:rFonts w:ascii="Arial" w:hAnsi="Arial" w:cs="Arial"/>
                <w:sz w:val="14"/>
                <w:szCs w:val="14"/>
              </w:rPr>
              <w:t xml:space="preserve"> cost</w:t>
            </w:r>
          </w:p>
          <w:p w14:paraId="549FEC87" w14:textId="77777777" w:rsidR="00DB029C" w:rsidRPr="00C455CA" w:rsidRDefault="00DB029C" w:rsidP="00DB029C">
            <w:pPr>
              <w:pStyle w:val="ListParagraph"/>
              <w:numPr>
                <w:ilvl w:val="0"/>
                <w:numId w:val="7"/>
              </w:numPr>
              <w:spacing w:line="360" w:lineRule="auto"/>
              <w:rPr>
                <w:rFonts w:ascii="Arial" w:hAnsi="Arial" w:cs="Arial"/>
                <w:sz w:val="14"/>
                <w:szCs w:val="14"/>
              </w:rPr>
            </w:pPr>
            <w:r w:rsidRPr="00C455CA">
              <w:rPr>
                <w:rFonts w:ascii="Arial" w:hAnsi="Arial" w:cs="Arial"/>
                <w:sz w:val="14"/>
                <w:szCs w:val="14"/>
              </w:rPr>
              <w:t>Transporting steel can be costly if heavy</w:t>
            </w:r>
          </w:p>
          <w:p w14:paraId="1641DD9F" w14:textId="77777777" w:rsidR="00DB029C" w:rsidRPr="00C455CA" w:rsidRDefault="00DB029C" w:rsidP="00DB029C">
            <w:pPr>
              <w:pStyle w:val="ListParagraph"/>
              <w:numPr>
                <w:ilvl w:val="0"/>
                <w:numId w:val="7"/>
              </w:numPr>
              <w:spacing w:line="360" w:lineRule="auto"/>
              <w:rPr>
                <w:rFonts w:ascii="Arial" w:hAnsi="Arial" w:cs="Arial"/>
                <w:sz w:val="14"/>
                <w:szCs w:val="14"/>
              </w:rPr>
            </w:pPr>
            <w:r w:rsidRPr="00C455CA">
              <w:rPr>
                <w:rFonts w:ascii="Arial" w:hAnsi="Arial" w:cs="Arial"/>
                <w:sz w:val="14"/>
                <w:szCs w:val="14"/>
              </w:rPr>
              <w:t>Requires highly skilled workers</w:t>
            </w:r>
          </w:p>
          <w:p w14:paraId="77DFE9C9" w14:textId="77777777" w:rsidR="00DB029C" w:rsidRPr="00C455CA" w:rsidRDefault="00DB029C" w:rsidP="00DB029C">
            <w:pPr>
              <w:pStyle w:val="ListParagraph"/>
              <w:numPr>
                <w:ilvl w:val="0"/>
                <w:numId w:val="7"/>
              </w:numPr>
              <w:spacing w:line="360" w:lineRule="auto"/>
              <w:rPr>
                <w:rFonts w:ascii="Arial" w:hAnsi="Arial" w:cs="Arial"/>
                <w:sz w:val="14"/>
                <w:szCs w:val="14"/>
              </w:rPr>
            </w:pPr>
            <w:r w:rsidRPr="00C455CA">
              <w:rPr>
                <w:rFonts w:ascii="Arial" w:hAnsi="Arial" w:cs="Arial"/>
                <w:sz w:val="14"/>
                <w:szCs w:val="14"/>
              </w:rPr>
              <w:t>Higher maintenance costs</w:t>
            </w:r>
          </w:p>
          <w:p w14:paraId="6418B9BB" w14:textId="77777777" w:rsidR="00DB029C" w:rsidRPr="00C455CA" w:rsidRDefault="00DB029C" w:rsidP="000C3AD9">
            <w:pPr>
              <w:spacing w:line="360" w:lineRule="auto"/>
              <w:rPr>
                <w:rFonts w:ascii="Arial" w:hAnsi="Arial" w:cs="Arial"/>
                <w:sz w:val="14"/>
                <w:szCs w:val="14"/>
              </w:rPr>
            </w:pPr>
          </w:p>
        </w:tc>
        <w:tc>
          <w:tcPr>
            <w:tcW w:w="2857" w:type="dxa"/>
          </w:tcPr>
          <w:p w14:paraId="239A2290" w14:textId="77777777" w:rsidR="00DB029C" w:rsidRPr="00C455CA" w:rsidRDefault="00DB029C" w:rsidP="00DB029C">
            <w:pPr>
              <w:pStyle w:val="ListParagraph"/>
              <w:numPr>
                <w:ilvl w:val="0"/>
                <w:numId w:val="8"/>
              </w:numPr>
              <w:spacing w:line="360" w:lineRule="auto"/>
              <w:rPr>
                <w:rFonts w:ascii="Arial" w:hAnsi="Arial" w:cs="Arial"/>
                <w:sz w:val="14"/>
                <w:szCs w:val="14"/>
              </w:rPr>
            </w:pPr>
            <w:r w:rsidRPr="00C455CA">
              <w:rPr>
                <w:rFonts w:ascii="Arial" w:hAnsi="Arial" w:cs="Arial"/>
                <w:sz w:val="14"/>
                <w:szCs w:val="14"/>
              </w:rPr>
              <w:t>Long process of installation, with curing time.</w:t>
            </w:r>
          </w:p>
          <w:p w14:paraId="6B2CA9CE" w14:textId="77777777" w:rsidR="00DB029C" w:rsidRPr="00C455CA" w:rsidRDefault="00DB029C" w:rsidP="00DB029C">
            <w:pPr>
              <w:pStyle w:val="ListParagraph"/>
              <w:numPr>
                <w:ilvl w:val="0"/>
                <w:numId w:val="8"/>
              </w:numPr>
              <w:spacing w:line="360" w:lineRule="auto"/>
              <w:rPr>
                <w:rFonts w:ascii="Arial" w:hAnsi="Arial" w:cs="Arial"/>
                <w:sz w:val="14"/>
                <w:szCs w:val="14"/>
              </w:rPr>
            </w:pPr>
            <w:r w:rsidRPr="00C455CA">
              <w:rPr>
                <w:rFonts w:ascii="Arial" w:hAnsi="Arial" w:cs="Arial"/>
                <w:sz w:val="14"/>
                <w:szCs w:val="14"/>
              </w:rPr>
              <w:t>Limited options to recycle, mainly used as aggregates.</w:t>
            </w:r>
          </w:p>
          <w:p w14:paraId="2B7B2638" w14:textId="77777777" w:rsidR="00DB029C" w:rsidRPr="00C455CA" w:rsidRDefault="00DB029C" w:rsidP="000C3AD9">
            <w:pPr>
              <w:spacing w:line="360" w:lineRule="auto"/>
              <w:rPr>
                <w:rFonts w:ascii="Arial" w:hAnsi="Arial" w:cs="Arial"/>
                <w:sz w:val="14"/>
                <w:szCs w:val="14"/>
              </w:rPr>
            </w:pPr>
          </w:p>
        </w:tc>
      </w:tr>
      <w:tr w:rsidR="00DB029C" w:rsidRPr="00C455CA" w14:paraId="42A53DAB" w14:textId="77777777" w:rsidTr="000C3AD9">
        <w:tc>
          <w:tcPr>
            <w:tcW w:w="1101" w:type="dxa"/>
          </w:tcPr>
          <w:p w14:paraId="7ED89A1C" w14:textId="77777777" w:rsidR="00DB029C" w:rsidRPr="00C455CA" w:rsidRDefault="00DB029C" w:rsidP="000C3AD9">
            <w:pPr>
              <w:spacing w:line="360" w:lineRule="auto"/>
              <w:rPr>
                <w:rFonts w:ascii="Arial" w:hAnsi="Arial" w:cs="Arial"/>
                <w:sz w:val="14"/>
                <w:szCs w:val="14"/>
              </w:rPr>
            </w:pPr>
            <w:r w:rsidRPr="00C455CA">
              <w:rPr>
                <w:rFonts w:ascii="Arial" w:hAnsi="Arial" w:cs="Arial"/>
                <w:sz w:val="14"/>
                <w:szCs w:val="14"/>
              </w:rPr>
              <w:t>Flexibility</w:t>
            </w:r>
          </w:p>
        </w:tc>
        <w:tc>
          <w:tcPr>
            <w:tcW w:w="538" w:type="dxa"/>
            <w:shd w:val="clear" w:color="auto" w:fill="D6E3BC" w:themeFill="accent3" w:themeFillTint="66"/>
          </w:tcPr>
          <w:p w14:paraId="569D18FC" w14:textId="77777777" w:rsidR="00DB029C" w:rsidRPr="00C455CA" w:rsidRDefault="00DB029C" w:rsidP="000C3AD9">
            <w:pPr>
              <w:spacing w:line="360" w:lineRule="auto"/>
              <w:rPr>
                <w:rFonts w:ascii="Arial" w:hAnsi="Arial" w:cs="Arial"/>
                <w:sz w:val="14"/>
                <w:szCs w:val="14"/>
              </w:rPr>
            </w:pPr>
          </w:p>
        </w:tc>
        <w:tc>
          <w:tcPr>
            <w:tcW w:w="2835" w:type="dxa"/>
          </w:tcPr>
          <w:p w14:paraId="63D45C47"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Environment</w:t>
            </w:r>
          </w:p>
          <w:p w14:paraId="64E4FCBD"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Technical Performance</w:t>
            </w:r>
          </w:p>
          <w:p w14:paraId="614A6A7A" w14:textId="437257A2" w:rsidR="00DB029C"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Safety</w:t>
            </w:r>
          </w:p>
          <w:p w14:paraId="3FC0BC8C" w14:textId="7FBAFC69" w:rsidR="006B24BF" w:rsidRPr="006B24BF" w:rsidRDefault="006B24BF" w:rsidP="006B24BF">
            <w:pPr>
              <w:pStyle w:val="ListParagraph"/>
              <w:numPr>
                <w:ilvl w:val="0"/>
                <w:numId w:val="1"/>
              </w:numPr>
              <w:spacing w:line="360" w:lineRule="auto"/>
              <w:rPr>
                <w:rFonts w:ascii="Arial" w:hAnsi="Arial" w:cs="Arial"/>
                <w:sz w:val="14"/>
                <w:szCs w:val="14"/>
              </w:rPr>
            </w:pPr>
            <w:r w:rsidRPr="006B24BF">
              <w:rPr>
                <w:rFonts w:ascii="Arial" w:hAnsi="Arial" w:cs="Arial"/>
                <w:sz w:val="14"/>
                <w:szCs w:val="14"/>
              </w:rPr>
              <w:t>No limits for architectural design.</w:t>
            </w:r>
          </w:p>
        </w:tc>
        <w:tc>
          <w:tcPr>
            <w:tcW w:w="2693" w:type="dxa"/>
          </w:tcPr>
          <w:p w14:paraId="600E1130"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Concrete structures are very resistant against compression, effectively.</w:t>
            </w:r>
          </w:p>
          <w:p w14:paraId="16B63F79"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Mouldable</w:t>
            </w:r>
          </w:p>
          <w:p w14:paraId="68ADC10C"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Can be reinforced with Steel bars for tensile strength.</w:t>
            </w:r>
          </w:p>
        </w:tc>
        <w:tc>
          <w:tcPr>
            <w:tcW w:w="574" w:type="dxa"/>
            <w:shd w:val="clear" w:color="auto" w:fill="FFC7CE"/>
          </w:tcPr>
          <w:p w14:paraId="6CD3DD1F" w14:textId="77777777" w:rsidR="00DB029C" w:rsidRPr="00C455CA" w:rsidRDefault="00DB029C" w:rsidP="000C3AD9">
            <w:pPr>
              <w:pStyle w:val="Bad"/>
            </w:pPr>
          </w:p>
        </w:tc>
        <w:tc>
          <w:tcPr>
            <w:tcW w:w="2857" w:type="dxa"/>
          </w:tcPr>
          <w:p w14:paraId="16D6E075" w14:textId="77777777" w:rsidR="00DB029C" w:rsidRPr="00C455CA" w:rsidRDefault="00DB029C" w:rsidP="00DB029C">
            <w:pPr>
              <w:pStyle w:val="ListParagraph"/>
              <w:numPr>
                <w:ilvl w:val="0"/>
                <w:numId w:val="7"/>
              </w:numPr>
              <w:spacing w:line="360" w:lineRule="auto"/>
              <w:rPr>
                <w:rFonts w:ascii="Arial" w:hAnsi="Arial" w:cs="Arial"/>
                <w:sz w:val="14"/>
                <w:szCs w:val="14"/>
              </w:rPr>
            </w:pPr>
            <w:r w:rsidRPr="00C455CA">
              <w:rPr>
                <w:rFonts w:ascii="Arial" w:hAnsi="Arial" w:cs="Arial"/>
                <w:sz w:val="14"/>
                <w:szCs w:val="14"/>
              </w:rPr>
              <w:t>Lower fire resistance</w:t>
            </w:r>
          </w:p>
          <w:p w14:paraId="4C6D9516" w14:textId="77777777" w:rsidR="00DB029C" w:rsidRPr="00C455CA" w:rsidRDefault="00DB029C" w:rsidP="00DB029C">
            <w:pPr>
              <w:pStyle w:val="ListParagraph"/>
              <w:numPr>
                <w:ilvl w:val="0"/>
                <w:numId w:val="7"/>
              </w:numPr>
              <w:spacing w:line="360" w:lineRule="auto"/>
              <w:rPr>
                <w:rFonts w:ascii="Arial" w:hAnsi="Arial" w:cs="Arial"/>
                <w:sz w:val="14"/>
                <w:szCs w:val="14"/>
              </w:rPr>
            </w:pPr>
            <w:r w:rsidRPr="00C455CA">
              <w:rPr>
                <w:rFonts w:ascii="Arial" w:hAnsi="Arial" w:cs="Arial"/>
                <w:sz w:val="14"/>
                <w:szCs w:val="14"/>
              </w:rPr>
              <w:t>Susceptible to fatigue when exposed to changing loads</w:t>
            </w:r>
          </w:p>
        </w:tc>
        <w:tc>
          <w:tcPr>
            <w:tcW w:w="2857" w:type="dxa"/>
          </w:tcPr>
          <w:p w14:paraId="22FD49C1" w14:textId="77777777" w:rsidR="00DB029C" w:rsidRPr="00C455CA" w:rsidRDefault="00DB029C" w:rsidP="00DB029C">
            <w:pPr>
              <w:pStyle w:val="ListParagraph"/>
              <w:numPr>
                <w:ilvl w:val="0"/>
                <w:numId w:val="8"/>
              </w:numPr>
              <w:spacing w:line="360" w:lineRule="auto"/>
              <w:rPr>
                <w:rFonts w:ascii="Arial" w:hAnsi="Arial" w:cs="Arial"/>
                <w:sz w:val="14"/>
                <w:szCs w:val="14"/>
              </w:rPr>
            </w:pPr>
            <w:r w:rsidRPr="00C455CA">
              <w:rPr>
                <w:rFonts w:ascii="Arial" w:hAnsi="Arial" w:cs="Arial"/>
                <w:sz w:val="14"/>
                <w:szCs w:val="14"/>
              </w:rPr>
              <w:t>Brittle when strength is exceeded</w:t>
            </w:r>
          </w:p>
          <w:p w14:paraId="6A034601" w14:textId="77777777" w:rsidR="00DB029C" w:rsidRPr="00C455CA" w:rsidRDefault="00DB029C" w:rsidP="00DB029C">
            <w:pPr>
              <w:pStyle w:val="ListParagraph"/>
              <w:numPr>
                <w:ilvl w:val="0"/>
                <w:numId w:val="8"/>
              </w:numPr>
              <w:spacing w:line="360" w:lineRule="auto"/>
              <w:rPr>
                <w:rFonts w:ascii="Arial" w:hAnsi="Arial" w:cs="Arial"/>
                <w:sz w:val="14"/>
                <w:szCs w:val="14"/>
              </w:rPr>
            </w:pPr>
            <w:r w:rsidRPr="00C455CA">
              <w:rPr>
                <w:rFonts w:ascii="Arial" w:hAnsi="Arial" w:cs="Arial"/>
                <w:sz w:val="14"/>
                <w:szCs w:val="14"/>
              </w:rPr>
              <w:t>Requires formwork</w:t>
            </w:r>
          </w:p>
          <w:p w14:paraId="1AA18CDA" w14:textId="77777777" w:rsidR="00DB029C" w:rsidRPr="00C455CA" w:rsidRDefault="00DB029C" w:rsidP="00DB029C">
            <w:pPr>
              <w:pStyle w:val="ListParagraph"/>
              <w:numPr>
                <w:ilvl w:val="0"/>
                <w:numId w:val="8"/>
              </w:numPr>
              <w:spacing w:line="360" w:lineRule="auto"/>
              <w:rPr>
                <w:rFonts w:ascii="Arial" w:hAnsi="Arial" w:cs="Arial"/>
                <w:sz w:val="14"/>
                <w:szCs w:val="14"/>
              </w:rPr>
            </w:pPr>
            <w:r w:rsidRPr="00C455CA">
              <w:rPr>
                <w:rFonts w:ascii="Arial" w:hAnsi="Arial" w:cs="Arial"/>
                <w:sz w:val="14"/>
                <w:szCs w:val="14"/>
              </w:rPr>
              <w:t>Can crack due to shrinkage and moisture expansion.</w:t>
            </w:r>
          </w:p>
        </w:tc>
      </w:tr>
      <w:tr w:rsidR="00DB029C" w:rsidRPr="00C455CA" w14:paraId="0EB9637E" w14:textId="77777777" w:rsidTr="000C3AD9">
        <w:tc>
          <w:tcPr>
            <w:tcW w:w="1101" w:type="dxa"/>
          </w:tcPr>
          <w:p w14:paraId="583BA4FB" w14:textId="77777777" w:rsidR="00DB029C" w:rsidRPr="00C455CA" w:rsidRDefault="00DB029C" w:rsidP="000C3AD9">
            <w:pPr>
              <w:spacing w:line="360" w:lineRule="auto"/>
              <w:rPr>
                <w:rFonts w:ascii="Arial" w:hAnsi="Arial" w:cs="Arial"/>
                <w:sz w:val="14"/>
                <w:szCs w:val="14"/>
              </w:rPr>
            </w:pPr>
            <w:r w:rsidRPr="00C455CA">
              <w:rPr>
                <w:rFonts w:ascii="Arial" w:hAnsi="Arial" w:cs="Arial"/>
                <w:sz w:val="14"/>
                <w:szCs w:val="14"/>
              </w:rPr>
              <w:t>Adaptability</w:t>
            </w:r>
          </w:p>
        </w:tc>
        <w:tc>
          <w:tcPr>
            <w:tcW w:w="538" w:type="dxa"/>
            <w:shd w:val="clear" w:color="auto" w:fill="D6E3BC" w:themeFill="accent3" w:themeFillTint="66"/>
          </w:tcPr>
          <w:p w14:paraId="0335258D" w14:textId="77777777" w:rsidR="00DB029C" w:rsidRPr="00C455CA" w:rsidRDefault="00DB029C" w:rsidP="000C3AD9">
            <w:pPr>
              <w:spacing w:line="360" w:lineRule="auto"/>
              <w:rPr>
                <w:rFonts w:ascii="Arial" w:hAnsi="Arial" w:cs="Arial"/>
                <w:sz w:val="14"/>
                <w:szCs w:val="14"/>
              </w:rPr>
            </w:pPr>
          </w:p>
        </w:tc>
        <w:tc>
          <w:tcPr>
            <w:tcW w:w="2835" w:type="dxa"/>
          </w:tcPr>
          <w:p w14:paraId="28EE4912"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Can easily be modified</w:t>
            </w:r>
          </w:p>
          <w:p w14:paraId="58760FE1"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Re-usable</w:t>
            </w:r>
          </w:p>
          <w:p w14:paraId="479C8BCC" w14:textId="77777777" w:rsidR="0065372A" w:rsidRDefault="00DB029C" w:rsidP="0065372A">
            <w:pPr>
              <w:pStyle w:val="ListParagraph"/>
              <w:numPr>
                <w:ilvl w:val="0"/>
                <w:numId w:val="1"/>
              </w:numPr>
              <w:spacing w:line="360" w:lineRule="auto"/>
              <w:rPr>
                <w:rFonts w:ascii="Arial" w:hAnsi="Arial" w:cs="Arial"/>
                <w:sz w:val="14"/>
                <w:szCs w:val="14"/>
              </w:rPr>
            </w:pPr>
            <w:r w:rsidRPr="0065372A">
              <w:rPr>
                <w:rFonts w:ascii="Arial" w:hAnsi="Arial" w:cs="Arial"/>
                <w:sz w:val="14"/>
                <w:szCs w:val="14"/>
              </w:rPr>
              <w:t>Can totally be recycled.</w:t>
            </w:r>
            <w:r w:rsidR="0065372A" w:rsidRPr="0065372A">
              <w:rPr>
                <w:rFonts w:ascii="Arial" w:hAnsi="Arial" w:cs="Arial"/>
                <w:sz w:val="14"/>
                <w:szCs w:val="14"/>
              </w:rPr>
              <w:t xml:space="preserve"> </w:t>
            </w:r>
          </w:p>
          <w:p w14:paraId="444C2180" w14:textId="21F3E18E" w:rsidR="00DB029C" w:rsidRPr="00C455CA" w:rsidRDefault="0065372A" w:rsidP="0065372A">
            <w:pPr>
              <w:pStyle w:val="ListParagraph"/>
              <w:numPr>
                <w:ilvl w:val="0"/>
                <w:numId w:val="1"/>
              </w:numPr>
              <w:spacing w:line="360" w:lineRule="auto"/>
              <w:rPr>
                <w:rFonts w:ascii="Arial" w:hAnsi="Arial" w:cs="Arial"/>
                <w:sz w:val="14"/>
                <w:szCs w:val="14"/>
              </w:rPr>
            </w:pPr>
            <w:r w:rsidRPr="0065372A">
              <w:rPr>
                <w:rFonts w:ascii="Arial" w:hAnsi="Arial" w:cs="Arial"/>
                <w:sz w:val="14"/>
                <w:szCs w:val="14"/>
              </w:rPr>
              <w:t>High dimensional accuracy therefore reduces the need for rectification</w:t>
            </w:r>
            <w:r w:rsidR="00352F63">
              <w:rPr>
                <w:rFonts w:ascii="Arial" w:hAnsi="Arial" w:cs="Arial"/>
                <w:sz w:val="14"/>
                <w:szCs w:val="14"/>
              </w:rPr>
              <w:t>.</w:t>
            </w:r>
          </w:p>
        </w:tc>
        <w:tc>
          <w:tcPr>
            <w:tcW w:w="2693" w:type="dxa"/>
          </w:tcPr>
          <w:p w14:paraId="37AE0185"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Can be manufactured to the desired length</w:t>
            </w:r>
          </w:p>
          <w:p w14:paraId="297D12E0"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 xml:space="preserve">Prestressed concrete allowed smaller cross section and lighter structures. </w:t>
            </w:r>
          </w:p>
          <w:p w14:paraId="3E49E0C2"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Fire and weather resistance.</w:t>
            </w:r>
          </w:p>
        </w:tc>
        <w:tc>
          <w:tcPr>
            <w:tcW w:w="574" w:type="dxa"/>
            <w:shd w:val="clear" w:color="auto" w:fill="FFC7CE"/>
          </w:tcPr>
          <w:p w14:paraId="334053F6" w14:textId="77777777" w:rsidR="00DB029C" w:rsidRPr="00C455CA" w:rsidRDefault="00DB029C" w:rsidP="000C3AD9">
            <w:pPr>
              <w:pStyle w:val="Bad"/>
            </w:pPr>
          </w:p>
        </w:tc>
        <w:tc>
          <w:tcPr>
            <w:tcW w:w="2857" w:type="dxa"/>
          </w:tcPr>
          <w:p w14:paraId="45E1C3E8" w14:textId="77777777" w:rsidR="00DB029C" w:rsidRPr="00C455CA" w:rsidRDefault="00DB029C" w:rsidP="00DB029C">
            <w:pPr>
              <w:pStyle w:val="ListParagraph"/>
              <w:numPr>
                <w:ilvl w:val="0"/>
                <w:numId w:val="7"/>
              </w:numPr>
              <w:spacing w:line="360" w:lineRule="auto"/>
              <w:rPr>
                <w:rFonts w:ascii="Arial" w:hAnsi="Arial" w:cs="Arial"/>
                <w:sz w:val="14"/>
                <w:szCs w:val="14"/>
              </w:rPr>
            </w:pPr>
            <w:r w:rsidRPr="00C455CA">
              <w:rPr>
                <w:rFonts w:ascii="Arial" w:hAnsi="Arial" w:cs="Arial"/>
                <w:sz w:val="14"/>
                <w:szCs w:val="14"/>
              </w:rPr>
              <w:t>Susceptible to corrosion and requires frequent treatments.</w:t>
            </w:r>
          </w:p>
          <w:p w14:paraId="01257653" w14:textId="77777777" w:rsidR="00DB029C" w:rsidRPr="00C455CA" w:rsidRDefault="00DB029C" w:rsidP="00DB029C">
            <w:pPr>
              <w:pStyle w:val="ListParagraph"/>
              <w:numPr>
                <w:ilvl w:val="0"/>
                <w:numId w:val="7"/>
              </w:numPr>
              <w:spacing w:line="360" w:lineRule="auto"/>
              <w:rPr>
                <w:rFonts w:ascii="Arial" w:hAnsi="Arial" w:cs="Arial"/>
                <w:sz w:val="14"/>
                <w:szCs w:val="14"/>
              </w:rPr>
            </w:pPr>
            <w:r w:rsidRPr="00C455CA">
              <w:rPr>
                <w:rFonts w:ascii="Arial" w:hAnsi="Arial" w:cs="Arial"/>
                <w:sz w:val="14"/>
                <w:szCs w:val="14"/>
              </w:rPr>
              <w:t xml:space="preserve">Susceptible to brittle fracture when its ductility is lost. </w:t>
            </w:r>
          </w:p>
          <w:p w14:paraId="1538F5DE" w14:textId="77777777" w:rsidR="00DB029C" w:rsidRPr="00C455CA" w:rsidRDefault="00DB029C" w:rsidP="000C3AD9">
            <w:pPr>
              <w:spacing w:line="360" w:lineRule="auto"/>
              <w:rPr>
                <w:rFonts w:ascii="Arial" w:hAnsi="Arial" w:cs="Arial"/>
                <w:sz w:val="14"/>
                <w:szCs w:val="14"/>
              </w:rPr>
            </w:pPr>
          </w:p>
        </w:tc>
        <w:tc>
          <w:tcPr>
            <w:tcW w:w="2857" w:type="dxa"/>
          </w:tcPr>
          <w:p w14:paraId="453D0377" w14:textId="77777777" w:rsidR="00DB029C" w:rsidRPr="00C455CA" w:rsidRDefault="00DB029C" w:rsidP="00DB029C">
            <w:pPr>
              <w:pStyle w:val="ListParagraph"/>
              <w:numPr>
                <w:ilvl w:val="0"/>
                <w:numId w:val="8"/>
              </w:numPr>
              <w:spacing w:line="360" w:lineRule="auto"/>
              <w:rPr>
                <w:rFonts w:ascii="Arial" w:hAnsi="Arial" w:cs="Arial"/>
                <w:sz w:val="14"/>
                <w:szCs w:val="14"/>
              </w:rPr>
            </w:pPr>
            <w:r w:rsidRPr="00C455CA">
              <w:rPr>
                <w:rFonts w:ascii="Arial" w:hAnsi="Arial" w:cs="Arial"/>
                <w:sz w:val="14"/>
                <w:szCs w:val="14"/>
              </w:rPr>
              <w:t>Low tensile strength</w:t>
            </w:r>
          </w:p>
          <w:p w14:paraId="50BACBF3" w14:textId="77777777" w:rsidR="00DB029C" w:rsidRPr="00C455CA" w:rsidRDefault="00DB029C" w:rsidP="00DB029C">
            <w:pPr>
              <w:pStyle w:val="ListParagraph"/>
              <w:numPr>
                <w:ilvl w:val="0"/>
                <w:numId w:val="8"/>
              </w:numPr>
              <w:spacing w:line="360" w:lineRule="auto"/>
              <w:rPr>
                <w:rFonts w:ascii="Arial" w:hAnsi="Arial" w:cs="Arial"/>
                <w:sz w:val="14"/>
                <w:szCs w:val="14"/>
              </w:rPr>
            </w:pPr>
            <w:r w:rsidRPr="00C455CA">
              <w:rPr>
                <w:rFonts w:ascii="Arial" w:hAnsi="Arial" w:cs="Arial"/>
                <w:sz w:val="14"/>
                <w:szCs w:val="14"/>
              </w:rPr>
              <w:t>Requires bulky structure</w:t>
            </w:r>
          </w:p>
          <w:p w14:paraId="292F1806" w14:textId="77777777" w:rsidR="00DB029C" w:rsidRPr="00C455CA" w:rsidRDefault="00DB029C" w:rsidP="00DB029C">
            <w:pPr>
              <w:pStyle w:val="ListParagraph"/>
              <w:numPr>
                <w:ilvl w:val="0"/>
                <w:numId w:val="8"/>
              </w:numPr>
              <w:spacing w:line="360" w:lineRule="auto"/>
              <w:rPr>
                <w:rFonts w:ascii="Arial" w:hAnsi="Arial" w:cs="Arial"/>
                <w:sz w:val="14"/>
                <w:szCs w:val="14"/>
              </w:rPr>
            </w:pPr>
            <w:r w:rsidRPr="00C455CA">
              <w:rPr>
                <w:rFonts w:ascii="Arial" w:hAnsi="Arial" w:cs="Arial"/>
                <w:sz w:val="14"/>
                <w:szCs w:val="14"/>
              </w:rPr>
              <w:t>Sustained loads cause permanent deformation (creep).</w:t>
            </w:r>
          </w:p>
        </w:tc>
      </w:tr>
      <w:tr w:rsidR="00DB029C" w:rsidRPr="00C455CA" w14:paraId="43131C3B" w14:textId="77777777" w:rsidTr="000C3AD9">
        <w:tc>
          <w:tcPr>
            <w:tcW w:w="1101" w:type="dxa"/>
          </w:tcPr>
          <w:p w14:paraId="792A8CEC" w14:textId="77777777" w:rsidR="00DB029C" w:rsidRPr="00C455CA" w:rsidRDefault="00DB029C" w:rsidP="000C3AD9">
            <w:pPr>
              <w:spacing w:line="360" w:lineRule="auto"/>
              <w:rPr>
                <w:rFonts w:ascii="Arial" w:hAnsi="Arial" w:cs="Arial"/>
                <w:sz w:val="14"/>
                <w:szCs w:val="14"/>
              </w:rPr>
            </w:pPr>
            <w:r w:rsidRPr="00C455CA">
              <w:rPr>
                <w:rFonts w:ascii="Arial" w:hAnsi="Arial" w:cs="Arial"/>
                <w:sz w:val="14"/>
                <w:szCs w:val="14"/>
              </w:rPr>
              <w:t>Pace</w:t>
            </w:r>
          </w:p>
        </w:tc>
        <w:tc>
          <w:tcPr>
            <w:tcW w:w="538" w:type="dxa"/>
            <w:shd w:val="clear" w:color="auto" w:fill="D6E3BC" w:themeFill="accent3" w:themeFillTint="66"/>
          </w:tcPr>
          <w:p w14:paraId="706D23C1" w14:textId="77777777" w:rsidR="00DB029C" w:rsidRPr="00C455CA" w:rsidRDefault="00DB029C" w:rsidP="000C3AD9">
            <w:pPr>
              <w:spacing w:line="360" w:lineRule="auto"/>
              <w:rPr>
                <w:rFonts w:ascii="Arial" w:hAnsi="Arial" w:cs="Arial"/>
                <w:sz w:val="14"/>
                <w:szCs w:val="14"/>
              </w:rPr>
            </w:pPr>
          </w:p>
        </w:tc>
        <w:tc>
          <w:tcPr>
            <w:tcW w:w="2835" w:type="dxa"/>
          </w:tcPr>
          <w:p w14:paraId="2805AA9F"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Smaller foundations save construction time</w:t>
            </w:r>
          </w:p>
          <w:p w14:paraId="7C6F6B07"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Prefabricated elements are ready for erection upon arrival at site.</w:t>
            </w:r>
          </w:p>
        </w:tc>
        <w:tc>
          <w:tcPr>
            <w:tcW w:w="2693" w:type="dxa"/>
          </w:tcPr>
          <w:p w14:paraId="5969E081" w14:textId="3816D20C" w:rsidR="00DB029C" w:rsidRPr="006C56B3" w:rsidRDefault="006C56B3" w:rsidP="006C56B3">
            <w:pPr>
              <w:pStyle w:val="ListParagraph"/>
              <w:numPr>
                <w:ilvl w:val="0"/>
                <w:numId w:val="1"/>
              </w:numPr>
              <w:spacing w:line="360" w:lineRule="auto"/>
              <w:rPr>
                <w:rFonts w:ascii="Arial" w:hAnsi="Arial" w:cs="Arial"/>
                <w:sz w:val="14"/>
                <w:szCs w:val="14"/>
              </w:rPr>
            </w:pPr>
            <w:r w:rsidRPr="006C56B3">
              <w:rPr>
                <w:rFonts w:ascii="Arial" w:hAnsi="Arial" w:cs="Arial"/>
                <w:sz w:val="14"/>
                <w:szCs w:val="14"/>
              </w:rPr>
              <w:t>Quick and eas</w:t>
            </w:r>
            <w:r w:rsidRPr="006C56B3">
              <w:rPr>
                <w:rFonts w:ascii="Arial" w:hAnsi="Arial" w:cs="Arial"/>
                <w:sz w:val="14"/>
                <w:szCs w:val="14"/>
              </w:rPr>
              <w:t>y</w:t>
            </w:r>
            <w:r w:rsidRPr="006C56B3">
              <w:rPr>
                <w:rFonts w:ascii="Arial" w:hAnsi="Arial" w:cs="Arial"/>
                <w:sz w:val="14"/>
                <w:szCs w:val="14"/>
              </w:rPr>
              <w:t xml:space="preserve"> to move on site</w:t>
            </w:r>
          </w:p>
        </w:tc>
        <w:tc>
          <w:tcPr>
            <w:tcW w:w="574" w:type="dxa"/>
            <w:shd w:val="clear" w:color="auto" w:fill="FFC7CE"/>
          </w:tcPr>
          <w:p w14:paraId="4DD6A388" w14:textId="77777777" w:rsidR="00DB029C" w:rsidRPr="00C455CA" w:rsidRDefault="00DB029C" w:rsidP="000C3AD9">
            <w:pPr>
              <w:pStyle w:val="Bad"/>
            </w:pPr>
          </w:p>
        </w:tc>
        <w:tc>
          <w:tcPr>
            <w:tcW w:w="2857" w:type="dxa"/>
          </w:tcPr>
          <w:p w14:paraId="3E4C7D1C" w14:textId="5952C5E1" w:rsidR="00DB029C" w:rsidRPr="002E6585" w:rsidRDefault="002E6585" w:rsidP="002E6585">
            <w:pPr>
              <w:pStyle w:val="ListParagraph"/>
              <w:numPr>
                <w:ilvl w:val="0"/>
                <w:numId w:val="1"/>
              </w:numPr>
              <w:spacing w:line="360" w:lineRule="auto"/>
              <w:rPr>
                <w:rFonts w:ascii="Arial" w:hAnsi="Arial" w:cs="Arial"/>
                <w:sz w:val="14"/>
                <w:szCs w:val="14"/>
              </w:rPr>
            </w:pPr>
            <w:r>
              <w:rPr>
                <w:rFonts w:ascii="Arial" w:hAnsi="Arial" w:cs="Arial"/>
                <w:sz w:val="14"/>
                <w:szCs w:val="14"/>
              </w:rPr>
              <w:t>Transpo</w:t>
            </w:r>
            <w:r w:rsidR="001964F7">
              <w:rPr>
                <w:rFonts w:ascii="Arial" w:hAnsi="Arial" w:cs="Arial"/>
                <w:sz w:val="14"/>
                <w:szCs w:val="14"/>
              </w:rPr>
              <w:t>rt times can be long if not sourcing steel locally.</w:t>
            </w:r>
          </w:p>
        </w:tc>
        <w:tc>
          <w:tcPr>
            <w:tcW w:w="2857" w:type="dxa"/>
          </w:tcPr>
          <w:p w14:paraId="176879CF"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Long curing time (28 days).</w:t>
            </w:r>
          </w:p>
          <w:p w14:paraId="1E15BD7D" w14:textId="77777777" w:rsidR="00DB029C" w:rsidRPr="00C455CA" w:rsidRDefault="00DB029C" w:rsidP="000C3AD9">
            <w:pPr>
              <w:spacing w:line="360" w:lineRule="auto"/>
              <w:rPr>
                <w:rFonts w:ascii="Arial" w:hAnsi="Arial" w:cs="Arial"/>
                <w:sz w:val="14"/>
                <w:szCs w:val="14"/>
              </w:rPr>
            </w:pPr>
          </w:p>
        </w:tc>
      </w:tr>
      <w:tr w:rsidR="00DB029C" w:rsidRPr="00C455CA" w14:paraId="092B629D" w14:textId="77777777" w:rsidTr="000C3AD9">
        <w:tc>
          <w:tcPr>
            <w:tcW w:w="1101" w:type="dxa"/>
          </w:tcPr>
          <w:p w14:paraId="4F2EE9A3" w14:textId="77777777" w:rsidR="00DB029C" w:rsidRPr="00C455CA" w:rsidRDefault="00DB029C" w:rsidP="000C3AD9">
            <w:pPr>
              <w:spacing w:line="360" w:lineRule="auto"/>
              <w:rPr>
                <w:rFonts w:ascii="Arial" w:hAnsi="Arial" w:cs="Arial"/>
                <w:sz w:val="14"/>
                <w:szCs w:val="14"/>
              </w:rPr>
            </w:pPr>
            <w:r w:rsidRPr="00C455CA">
              <w:rPr>
                <w:rFonts w:ascii="Arial" w:hAnsi="Arial" w:cs="Arial"/>
                <w:sz w:val="14"/>
                <w:szCs w:val="14"/>
              </w:rPr>
              <w:t>Quality Assured</w:t>
            </w:r>
          </w:p>
        </w:tc>
        <w:tc>
          <w:tcPr>
            <w:tcW w:w="538" w:type="dxa"/>
            <w:shd w:val="clear" w:color="auto" w:fill="D6E3BC" w:themeFill="accent3" w:themeFillTint="66"/>
          </w:tcPr>
          <w:p w14:paraId="55C5E2C3" w14:textId="77777777" w:rsidR="00DB029C" w:rsidRPr="00C455CA" w:rsidRDefault="00DB029C" w:rsidP="000C3AD9">
            <w:pPr>
              <w:spacing w:line="360" w:lineRule="auto"/>
              <w:rPr>
                <w:rFonts w:ascii="Arial" w:hAnsi="Arial" w:cs="Arial"/>
                <w:sz w:val="14"/>
                <w:szCs w:val="14"/>
              </w:rPr>
            </w:pPr>
          </w:p>
        </w:tc>
        <w:tc>
          <w:tcPr>
            <w:tcW w:w="2835" w:type="dxa"/>
          </w:tcPr>
          <w:p w14:paraId="239936CC"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Steel is subject to document quality control procedures during manufacturing and rolling.</w:t>
            </w:r>
          </w:p>
        </w:tc>
        <w:tc>
          <w:tcPr>
            <w:tcW w:w="2693" w:type="dxa"/>
          </w:tcPr>
          <w:p w14:paraId="47D7EF6C" w14:textId="7209A99F" w:rsidR="00DB029C" w:rsidRPr="00902D13" w:rsidRDefault="00621762" w:rsidP="00902D13">
            <w:pPr>
              <w:pStyle w:val="ListParagraph"/>
              <w:numPr>
                <w:ilvl w:val="0"/>
                <w:numId w:val="1"/>
              </w:numPr>
              <w:spacing w:line="360" w:lineRule="auto"/>
              <w:rPr>
                <w:rFonts w:ascii="Arial" w:hAnsi="Arial" w:cs="Arial"/>
                <w:sz w:val="14"/>
                <w:szCs w:val="14"/>
              </w:rPr>
            </w:pPr>
            <w:r>
              <w:rPr>
                <w:rFonts w:ascii="Arial" w:hAnsi="Arial" w:cs="Arial"/>
                <w:sz w:val="14"/>
                <w:szCs w:val="14"/>
              </w:rPr>
              <w:t xml:space="preserve">Intensive process, well documented. Vital </w:t>
            </w:r>
            <w:r w:rsidR="00CC6308">
              <w:rPr>
                <w:rFonts w:ascii="Arial" w:hAnsi="Arial" w:cs="Arial"/>
                <w:sz w:val="14"/>
                <w:szCs w:val="14"/>
              </w:rPr>
              <w:t>when creating different mix’s</w:t>
            </w:r>
          </w:p>
        </w:tc>
        <w:tc>
          <w:tcPr>
            <w:tcW w:w="574" w:type="dxa"/>
            <w:shd w:val="clear" w:color="auto" w:fill="FFC7CE"/>
          </w:tcPr>
          <w:p w14:paraId="4208EEBB" w14:textId="77777777" w:rsidR="00DB029C" w:rsidRPr="00C455CA" w:rsidRDefault="00DB029C" w:rsidP="000C3AD9">
            <w:pPr>
              <w:pStyle w:val="Bad"/>
            </w:pPr>
          </w:p>
        </w:tc>
        <w:tc>
          <w:tcPr>
            <w:tcW w:w="2857" w:type="dxa"/>
          </w:tcPr>
          <w:p w14:paraId="6BBB565F" w14:textId="77777777" w:rsidR="00DB029C" w:rsidRPr="00C455CA" w:rsidRDefault="00DB029C" w:rsidP="000C3AD9">
            <w:pPr>
              <w:spacing w:line="360" w:lineRule="auto"/>
              <w:rPr>
                <w:rFonts w:ascii="Arial" w:hAnsi="Arial" w:cs="Arial"/>
                <w:sz w:val="14"/>
                <w:szCs w:val="14"/>
              </w:rPr>
            </w:pPr>
          </w:p>
        </w:tc>
        <w:tc>
          <w:tcPr>
            <w:tcW w:w="2857" w:type="dxa"/>
          </w:tcPr>
          <w:p w14:paraId="0CED5D92" w14:textId="77777777" w:rsidR="00DB029C" w:rsidRPr="00C455CA" w:rsidRDefault="00DB029C" w:rsidP="000C3AD9">
            <w:pPr>
              <w:pStyle w:val="ListParagraph"/>
              <w:numPr>
                <w:ilvl w:val="0"/>
                <w:numId w:val="1"/>
              </w:numPr>
              <w:spacing w:line="360" w:lineRule="auto"/>
              <w:rPr>
                <w:rFonts w:ascii="Arial" w:hAnsi="Arial" w:cs="Arial"/>
                <w:sz w:val="14"/>
                <w:szCs w:val="14"/>
              </w:rPr>
            </w:pPr>
            <w:r w:rsidRPr="00C455CA">
              <w:rPr>
                <w:rFonts w:ascii="Arial" w:hAnsi="Arial" w:cs="Arial"/>
                <w:sz w:val="14"/>
                <w:szCs w:val="14"/>
              </w:rPr>
              <w:t>Demands strict quality control which can be a lengthy process, bespoke to the mix.</w:t>
            </w:r>
          </w:p>
        </w:tc>
      </w:tr>
    </w:tbl>
    <w:p w14:paraId="5FA51C82" w14:textId="77777777" w:rsidR="00707D35" w:rsidRDefault="00707D35" w:rsidP="00FA7E22">
      <w:pPr>
        <w:spacing w:line="360" w:lineRule="auto"/>
        <w:jc w:val="both"/>
        <w:rPr>
          <w:rFonts w:ascii="Arial" w:hAnsi="Arial" w:cs="Arial"/>
          <w:sz w:val="25"/>
          <w:szCs w:val="25"/>
        </w:rPr>
        <w:sectPr w:rsidR="00707D35" w:rsidSect="00AA42DC">
          <w:pgSz w:w="16838" w:h="11906" w:orient="landscape"/>
          <w:pgMar w:top="1440" w:right="1440" w:bottom="1440" w:left="1440" w:header="708" w:footer="708" w:gutter="0"/>
          <w:cols w:space="708"/>
          <w:docGrid w:linePitch="360"/>
        </w:sectPr>
      </w:pPr>
    </w:p>
    <w:p w14:paraId="4EBFFB58" w14:textId="527D86C7" w:rsidR="009A6A90" w:rsidRDefault="00C6223C" w:rsidP="00B15BCD">
      <w:pPr>
        <w:pStyle w:val="DMHead1"/>
      </w:pPr>
      <w:bookmarkStart w:id="47" w:name="_Toc89631724"/>
      <w:bookmarkStart w:id="48" w:name="_Toc89636734"/>
      <w:r w:rsidRPr="00432BF8">
        <w:t>Conclusion</w:t>
      </w:r>
      <w:bookmarkEnd w:id="47"/>
      <w:bookmarkEnd w:id="48"/>
    </w:p>
    <w:p w14:paraId="70EE6216" w14:textId="77777777" w:rsidR="00B15BCD" w:rsidRPr="00B15BCD" w:rsidRDefault="00B15BCD" w:rsidP="00B15BCD">
      <w:pPr>
        <w:rPr>
          <w:lang w:val="en-US"/>
        </w:rPr>
      </w:pPr>
    </w:p>
    <w:p w14:paraId="19BC7F0C" w14:textId="287776BF" w:rsidR="00DF3ABC" w:rsidRDefault="00DF3ABC" w:rsidP="00FA7E22">
      <w:pPr>
        <w:spacing w:line="360" w:lineRule="auto"/>
        <w:jc w:val="both"/>
        <w:rPr>
          <w:rFonts w:ascii="Arial" w:hAnsi="Arial" w:cs="Arial"/>
          <w:sz w:val="25"/>
          <w:szCs w:val="25"/>
        </w:rPr>
      </w:pPr>
      <w:r>
        <w:rPr>
          <w:rFonts w:ascii="Arial" w:hAnsi="Arial" w:cs="Arial"/>
          <w:sz w:val="25"/>
          <w:szCs w:val="25"/>
        </w:rPr>
        <w:t>Previously noting that the Empire State withstood a plane crash, there has been many investigations as to ho</w:t>
      </w:r>
      <w:r w:rsidR="001A1ACE">
        <w:rPr>
          <w:rFonts w:ascii="Arial" w:hAnsi="Arial" w:cs="Arial"/>
          <w:sz w:val="25"/>
          <w:szCs w:val="25"/>
        </w:rPr>
        <w:t>w</w:t>
      </w:r>
      <w:r>
        <w:rPr>
          <w:rFonts w:ascii="Arial" w:hAnsi="Arial" w:cs="Arial"/>
          <w:sz w:val="25"/>
          <w:szCs w:val="25"/>
        </w:rPr>
        <w:t xml:space="preserve"> the Worlds Trade Centre (WTC) collapsed upon similar circumstances. It was believed that the steel skeleton would withstand such a blow. Investigations have highlighted that the modern aviation fuel kerosene burns at a higher temperature and at an increased speed which contributed, although </w:t>
      </w:r>
      <w:r w:rsidRPr="005B653F">
        <w:rPr>
          <w:rFonts w:ascii="Arial" w:hAnsi="Arial" w:cs="Arial"/>
          <w:sz w:val="25"/>
          <w:szCs w:val="25"/>
        </w:rPr>
        <w:t>Deputy Chief Vincent Dunn ret.</w:t>
      </w:r>
      <w:r>
        <w:rPr>
          <w:rFonts w:ascii="Arial" w:hAnsi="Arial" w:cs="Arial"/>
          <w:sz w:val="25"/>
          <w:szCs w:val="25"/>
        </w:rPr>
        <w:t xml:space="preserve"> Reported </w:t>
      </w:r>
      <w:sdt>
        <w:sdtPr>
          <w:rPr>
            <w:rStyle w:val="Arial125Char"/>
          </w:rPr>
          <w:id w:val="453988810"/>
          <w:citation/>
        </w:sdtPr>
        <w:sdtContent>
          <w:r w:rsidRPr="00A643C4">
            <w:rPr>
              <w:rStyle w:val="Arial125Char"/>
            </w:rPr>
            <w:fldChar w:fldCharType="begin"/>
          </w:r>
          <w:r w:rsidRPr="00A643C4">
            <w:rPr>
              <w:rStyle w:val="Arial125Char"/>
            </w:rPr>
            <w:instrText xml:space="preserve"> CITATION Dun17 \l 2057 </w:instrText>
          </w:r>
          <w:r w:rsidRPr="00A643C4">
            <w:rPr>
              <w:rStyle w:val="Arial125Char"/>
            </w:rPr>
            <w:fldChar w:fldCharType="separate"/>
          </w:r>
          <w:r w:rsidRPr="00A643C4">
            <w:rPr>
              <w:rStyle w:val="Arial125Char"/>
            </w:rPr>
            <w:t>(Dunn, 2017)</w:t>
          </w:r>
          <w:r w:rsidRPr="00A643C4">
            <w:rPr>
              <w:rStyle w:val="Arial125Char"/>
            </w:rPr>
            <w:fldChar w:fldCharType="end"/>
          </w:r>
        </w:sdtContent>
      </w:sdt>
      <w:r>
        <w:rPr>
          <w:rFonts w:ascii="Arial" w:hAnsi="Arial" w:cs="Arial"/>
          <w:sz w:val="25"/>
          <w:szCs w:val="25"/>
        </w:rPr>
        <w:t xml:space="preserve"> that the Empire State’s structure was load bearing, with the façade attached, but a change in skyscrapers design years later saw the load bearing skeleton moved to the outside, and therefore having less protection. With 1930’s steel being solid girders and beams, the WTC has tubular steel bearing walls, which provide less strength</w:t>
      </w:r>
    </w:p>
    <w:p w14:paraId="260E7E4F" w14:textId="77ACCB3C" w:rsidR="00625F6B" w:rsidRDefault="007E6961" w:rsidP="009D7497">
      <w:pPr>
        <w:spacing w:line="360" w:lineRule="auto"/>
        <w:jc w:val="both"/>
        <w:rPr>
          <w:rFonts w:ascii="Arial" w:hAnsi="Arial" w:cs="Arial"/>
          <w:sz w:val="25"/>
          <w:szCs w:val="25"/>
        </w:rPr>
      </w:pPr>
      <w:r>
        <w:rPr>
          <w:rFonts w:ascii="Arial" w:hAnsi="Arial" w:cs="Arial"/>
          <w:sz w:val="25"/>
          <w:szCs w:val="25"/>
        </w:rPr>
        <w:t xml:space="preserve">Steel, Concrete and other types of frames have been invented and developed to meet the needs </w:t>
      </w:r>
      <w:r w:rsidR="001D1F12">
        <w:rPr>
          <w:rFonts w:ascii="Arial" w:hAnsi="Arial" w:cs="Arial"/>
          <w:sz w:val="25"/>
          <w:szCs w:val="25"/>
        </w:rPr>
        <w:t>of humans, and further be aesthetically pleasing. Both frame types have a role to play in the environment they are placed</w:t>
      </w:r>
      <w:r w:rsidR="009F6928">
        <w:rPr>
          <w:rFonts w:ascii="Arial" w:hAnsi="Arial" w:cs="Arial"/>
          <w:sz w:val="25"/>
          <w:szCs w:val="25"/>
        </w:rPr>
        <w:t>,</w:t>
      </w:r>
      <w:r w:rsidR="001D1F12">
        <w:rPr>
          <w:rFonts w:ascii="Arial" w:hAnsi="Arial" w:cs="Arial"/>
          <w:sz w:val="25"/>
          <w:szCs w:val="25"/>
        </w:rPr>
        <w:t xml:space="preserve"> and the required use of the building.</w:t>
      </w:r>
      <w:r w:rsidR="00C84E08">
        <w:rPr>
          <w:rFonts w:ascii="Arial" w:hAnsi="Arial" w:cs="Arial"/>
          <w:sz w:val="25"/>
          <w:szCs w:val="25"/>
        </w:rPr>
        <w:t xml:space="preserve"> With a relative comparison seen in </w:t>
      </w:r>
      <w:r w:rsidR="00C84E08" w:rsidRPr="00A643C4">
        <w:rPr>
          <w:i/>
          <w:iCs/>
          <w:color w:val="1F497D" w:themeColor="text2"/>
          <w:sz w:val="18"/>
          <w:szCs w:val="18"/>
        </w:rPr>
        <w:t>figure 9</w:t>
      </w:r>
      <w:r w:rsidR="00C84E08">
        <w:rPr>
          <w:rFonts w:ascii="Arial" w:hAnsi="Arial" w:cs="Arial"/>
          <w:sz w:val="25"/>
          <w:szCs w:val="25"/>
        </w:rPr>
        <w:t>.</w:t>
      </w:r>
      <w:r w:rsidR="001D1F12">
        <w:rPr>
          <w:rFonts w:ascii="Arial" w:hAnsi="Arial" w:cs="Arial"/>
          <w:sz w:val="25"/>
          <w:szCs w:val="25"/>
        </w:rPr>
        <w:t xml:space="preserve"> With the Empire State, being built on </w:t>
      </w:r>
      <w:r w:rsidR="00577BD5">
        <w:rPr>
          <w:rFonts w:ascii="Arial" w:hAnsi="Arial" w:cs="Arial"/>
          <w:sz w:val="25"/>
          <w:szCs w:val="25"/>
        </w:rPr>
        <w:t>an</w:t>
      </w:r>
      <w:r w:rsidR="001D1F12">
        <w:rPr>
          <w:rFonts w:ascii="Arial" w:hAnsi="Arial" w:cs="Arial"/>
          <w:sz w:val="25"/>
          <w:szCs w:val="25"/>
        </w:rPr>
        <w:t xml:space="preserve"> overcrowded island, where </w:t>
      </w:r>
      <w:r w:rsidR="00DE744D">
        <w:rPr>
          <w:rFonts w:ascii="Arial" w:hAnsi="Arial" w:cs="Arial"/>
          <w:sz w:val="25"/>
          <w:szCs w:val="25"/>
        </w:rPr>
        <w:t xml:space="preserve">space is expensive, the </w:t>
      </w:r>
      <w:r w:rsidR="00FB02D5">
        <w:rPr>
          <w:rFonts w:ascii="Arial" w:hAnsi="Arial" w:cs="Arial"/>
          <w:sz w:val="25"/>
          <w:szCs w:val="25"/>
        </w:rPr>
        <w:t>birth</w:t>
      </w:r>
      <w:r w:rsidR="00DE744D">
        <w:rPr>
          <w:rFonts w:ascii="Arial" w:hAnsi="Arial" w:cs="Arial"/>
          <w:sz w:val="25"/>
          <w:szCs w:val="25"/>
        </w:rPr>
        <w:t xml:space="preserve"> of the skyscraper seems to be the require</w:t>
      </w:r>
      <w:r w:rsidR="00577BD5">
        <w:rPr>
          <w:rFonts w:ascii="Arial" w:hAnsi="Arial" w:cs="Arial"/>
          <w:sz w:val="25"/>
          <w:szCs w:val="25"/>
        </w:rPr>
        <w:t>d</w:t>
      </w:r>
      <w:r w:rsidR="00DE744D">
        <w:rPr>
          <w:rFonts w:ascii="Arial" w:hAnsi="Arial" w:cs="Arial"/>
          <w:sz w:val="25"/>
          <w:szCs w:val="25"/>
        </w:rPr>
        <w:t xml:space="preserve"> answer, and using steel allowed these str</w:t>
      </w:r>
      <w:r w:rsidR="0052112C">
        <w:rPr>
          <w:rFonts w:ascii="Arial" w:hAnsi="Arial" w:cs="Arial"/>
          <w:sz w:val="25"/>
          <w:szCs w:val="25"/>
        </w:rPr>
        <w:t>u</w:t>
      </w:r>
      <w:r w:rsidR="00DE744D">
        <w:rPr>
          <w:rFonts w:ascii="Arial" w:hAnsi="Arial" w:cs="Arial"/>
          <w:sz w:val="25"/>
          <w:szCs w:val="25"/>
        </w:rPr>
        <w:t>ctures to be erected</w:t>
      </w:r>
      <w:r w:rsidR="0052112C">
        <w:rPr>
          <w:rFonts w:ascii="Arial" w:hAnsi="Arial" w:cs="Arial"/>
          <w:sz w:val="25"/>
          <w:szCs w:val="25"/>
        </w:rPr>
        <w:t xml:space="preserve"> quickly</w:t>
      </w:r>
      <w:r w:rsidR="00EB217E">
        <w:rPr>
          <w:rFonts w:ascii="Arial" w:hAnsi="Arial" w:cs="Arial"/>
          <w:sz w:val="25"/>
          <w:szCs w:val="25"/>
        </w:rPr>
        <w:t xml:space="preserve">. By contrast the Pentagon was built </w:t>
      </w:r>
      <w:r w:rsidR="008148AE">
        <w:rPr>
          <w:rFonts w:ascii="Arial" w:hAnsi="Arial" w:cs="Arial"/>
          <w:sz w:val="25"/>
          <w:szCs w:val="25"/>
        </w:rPr>
        <w:t xml:space="preserve">at a lower level, keeping the surrounding views unrestricted, but with a requirement to be built as thick </w:t>
      </w:r>
      <w:r w:rsidR="00FB02D5">
        <w:rPr>
          <w:rFonts w:ascii="Arial" w:hAnsi="Arial" w:cs="Arial"/>
          <w:sz w:val="25"/>
          <w:szCs w:val="25"/>
        </w:rPr>
        <w:t>impenetrable</w:t>
      </w:r>
      <w:r w:rsidR="008148AE">
        <w:rPr>
          <w:rFonts w:ascii="Arial" w:hAnsi="Arial" w:cs="Arial"/>
          <w:sz w:val="25"/>
          <w:szCs w:val="25"/>
        </w:rPr>
        <w:t xml:space="preserve"> fortress </w:t>
      </w:r>
      <w:r w:rsidR="00907214">
        <w:rPr>
          <w:rFonts w:ascii="Arial" w:hAnsi="Arial" w:cs="Arial"/>
          <w:sz w:val="25"/>
          <w:szCs w:val="25"/>
        </w:rPr>
        <w:t>and extremely fire resistant. This brief suited the use of reinforced concrete</w:t>
      </w:r>
      <w:r w:rsidR="0038264A">
        <w:rPr>
          <w:rFonts w:ascii="Arial" w:hAnsi="Arial" w:cs="Arial"/>
          <w:sz w:val="25"/>
          <w:szCs w:val="25"/>
        </w:rPr>
        <w:t>.</w:t>
      </w:r>
    </w:p>
    <w:p w14:paraId="1CD529C8" w14:textId="77777777" w:rsidR="00455C13" w:rsidRDefault="00455C13">
      <w:pPr>
        <w:rPr>
          <w:rFonts w:ascii="Arial" w:eastAsiaTheme="majorEastAsia" w:hAnsi="Arial" w:cs="Arial"/>
          <w:b/>
          <w:bCs/>
          <w:sz w:val="25"/>
          <w:szCs w:val="25"/>
          <w:lang w:val="en-US"/>
        </w:rPr>
      </w:pPr>
      <w:r>
        <w:br w:type="page"/>
      </w:r>
    </w:p>
    <w:p w14:paraId="75686A4B" w14:textId="10B83AD0" w:rsidR="001840E6" w:rsidRDefault="001840E6" w:rsidP="00B15BCD">
      <w:pPr>
        <w:pStyle w:val="DMHead1"/>
      </w:pPr>
      <w:bookmarkStart w:id="49" w:name="_Toc89631725"/>
      <w:bookmarkStart w:id="50" w:name="_Toc89636735"/>
      <w:r>
        <w:t>List of Figures</w:t>
      </w:r>
      <w:bookmarkEnd w:id="50"/>
    </w:p>
    <w:p w14:paraId="5B5D2E91" w14:textId="77777777" w:rsidR="00C52779" w:rsidRPr="00C52779" w:rsidRDefault="00C52779" w:rsidP="00C52779">
      <w:pPr>
        <w:rPr>
          <w:lang w:val="en-US"/>
        </w:rPr>
      </w:pPr>
    </w:p>
    <w:p w14:paraId="7E2B4D75" w14:textId="3D51F77F" w:rsidR="00D40DB2" w:rsidRPr="00D11E36" w:rsidRDefault="00793B5B">
      <w:pPr>
        <w:pStyle w:val="TableofFigures"/>
        <w:tabs>
          <w:tab w:val="right" w:pos="9016"/>
        </w:tabs>
        <w:rPr>
          <w:rFonts w:eastAsiaTheme="minorEastAsia" w:cstheme="minorBidi"/>
          <w:caps w:val="0"/>
          <w:noProof/>
          <w:sz w:val="22"/>
          <w:szCs w:val="22"/>
          <w:lang w:eastAsia="en-GB"/>
        </w:rPr>
      </w:pPr>
      <w:r>
        <w:fldChar w:fldCharType="begin"/>
      </w:r>
      <w:r>
        <w:instrText xml:space="preserve"> TOC \h \z \c "Figure" </w:instrText>
      </w:r>
      <w:r>
        <w:fldChar w:fldCharType="separate"/>
      </w:r>
      <w:hyperlink w:anchor="_Toc89684381" w:history="1">
        <w:r w:rsidR="00D40DB2" w:rsidRPr="00D11E36">
          <w:rPr>
            <w:rStyle w:val="Hyperlink"/>
            <w:noProof/>
          </w:rPr>
          <w:t>Figure 1</w:t>
        </w:r>
        <w:r w:rsidR="00D40DB2" w:rsidRPr="00D11E36">
          <w:rPr>
            <w:rStyle w:val="Hyperlink"/>
            <w:rFonts w:ascii="Arial" w:hAnsi="Arial" w:cs="Arial"/>
            <w:noProof/>
          </w:rPr>
          <w:t xml:space="preserve"> </w:t>
        </w:r>
        <w:r w:rsidR="00D40DB2" w:rsidRPr="00D11E36">
          <w:rPr>
            <w:rStyle w:val="Hyperlink"/>
            <w:noProof/>
          </w:rPr>
          <w:t>-</w:t>
        </w:r>
        <w:r w:rsidR="00D40DB2" w:rsidRPr="00D11E36">
          <w:rPr>
            <w:rStyle w:val="Hyperlink"/>
            <w:rFonts w:ascii="Arial" w:hAnsi="Arial" w:cs="Arial"/>
            <w:noProof/>
          </w:rPr>
          <w:t xml:space="preserve"> </w:t>
        </w:r>
        <w:r w:rsidR="00D40DB2" w:rsidRPr="00D11E36">
          <w:rPr>
            <w:rStyle w:val="Hyperlink"/>
            <w:noProof/>
          </w:rPr>
          <w:t>Lunch atop a Skyscraper</w:t>
        </w:r>
        <w:r w:rsidR="00D40DB2" w:rsidRPr="00D11E36">
          <w:rPr>
            <w:rStyle w:val="Hyperlink"/>
            <w:rFonts w:ascii="Arial" w:hAnsi="Arial" w:cs="Arial"/>
            <w:noProof/>
          </w:rPr>
          <w:t>. (Ebbets, 1932)</w:t>
        </w:r>
        <w:r w:rsidR="00D40DB2" w:rsidRPr="00D11E36">
          <w:rPr>
            <w:noProof/>
            <w:webHidden/>
          </w:rPr>
          <w:tab/>
        </w:r>
        <w:r w:rsidR="00D40DB2" w:rsidRPr="00D11E36">
          <w:rPr>
            <w:noProof/>
            <w:webHidden/>
          </w:rPr>
          <w:fldChar w:fldCharType="begin"/>
        </w:r>
        <w:r w:rsidR="00D40DB2" w:rsidRPr="00D11E36">
          <w:rPr>
            <w:noProof/>
            <w:webHidden/>
          </w:rPr>
          <w:instrText xml:space="preserve"> PAGEREF _Toc89684381 \h </w:instrText>
        </w:r>
        <w:r w:rsidR="00D40DB2" w:rsidRPr="00D11E36">
          <w:rPr>
            <w:noProof/>
            <w:webHidden/>
          </w:rPr>
        </w:r>
        <w:r w:rsidR="00D40DB2" w:rsidRPr="00D11E36">
          <w:rPr>
            <w:noProof/>
            <w:webHidden/>
          </w:rPr>
          <w:fldChar w:fldCharType="separate"/>
        </w:r>
        <w:r w:rsidR="00D40DB2" w:rsidRPr="00D11E36">
          <w:rPr>
            <w:noProof/>
            <w:webHidden/>
          </w:rPr>
          <w:t>3</w:t>
        </w:r>
        <w:r w:rsidR="00D40DB2" w:rsidRPr="00D11E36">
          <w:rPr>
            <w:noProof/>
            <w:webHidden/>
          </w:rPr>
          <w:fldChar w:fldCharType="end"/>
        </w:r>
      </w:hyperlink>
    </w:p>
    <w:p w14:paraId="5E478FCB" w14:textId="08BC1983" w:rsidR="00D40DB2" w:rsidRPr="00D11E36" w:rsidRDefault="00D40DB2">
      <w:pPr>
        <w:pStyle w:val="TableofFigures"/>
        <w:tabs>
          <w:tab w:val="right" w:pos="9016"/>
        </w:tabs>
        <w:rPr>
          <w:rFonts w:eastAsiaTheme="minorEastAsia" w:cstheme="minorBidi"/>
          <w:caps w:val="0"/>
          <w:noProof/>
          <w:sz w:val="22"/>
          <w:szCs w:val="22"/>
          <w:lang w:eastAsia="en-GB"/>
        </w:rPr>
      </w:pPr>
      <w:hyperlink w:anchor="_Toc89684382" w:history="1">
        <w:r w:rsidRPr="00D11E36">
          <w:rPr>
            <w:rStyle w:val="Hyperlink"/>
            <w:noProof/>
          </w:rPr>
          <w:t>Figure 2 - Empire State Construction Phases.</w:t>
        </w:r>
        <w:r w:rsidRPr="00D11E36">
          <w:rPr>
            <w:rStyle w:val="Hyperlink"/>
            <w:rFonts w:ascii="Arial" w:hAnsi="Arial" w:cs="Arial"/>
            <w:noProof/>
          </w:rPr>
          <w:t xml:space="preserve"> (Coneybeare, 2018)</w:t>
        </w:r>
        <w:r w:rsidRPr="00D11E36">
          <w:rPr>
            <w:noProof/>
            <w:webHidden/>
          </w:rPr>
          <w:tab/>
        </w:r>
        <w:r w:rsidRPr="00D11E36">
          <w:rPr>
            <w:noProof/>
            <w:webHidden/>
          </w:rPr>
          <w:fldChar w:fldCharType="begin"/>
        </w:r>
        <w:r w:rsidRPr="00D11E36">
          <w:rPr>
            <w:noProof/>
            <w:webHidden/>
          </w:rPr>
          <w:instrText xml:space="preserve"> PAGEREF _Toc89684382 \h </w:instrText>
        </w:r>
        <w:r w:rsidRPr="00D11E36">
          <w:rPr>
            <w:noProof/>
            <w:webHidden/>
          </w:rPr>
        </w:r>
        <w:r w:rsidRPr="00D11E36">
          <w:rPr>
            <w:noProof/>
            <w:webHidden/>
          </w:rPr>
          <w:fldChar w:fldCharType="separate"/>
        </w:r>
        <w:r w:rsidRPr="00D11E36">
          <w:rPr>
            <w:noProof/>
            <w:webHidden/>
          </w:rPr>
          <w:t>4</w:t>
        </w:r>
        <w:r w:rsidRPr="00D11E36">
          <w:rPr>
            <w:noProof/>
            <w:webHidden/>
          </w:rPr>
          <w:fldChar w:fldCharType="end"/>
        </w:r>
      </w:hyperlink>
    </w:p>
    <w:p w14:paraId="7A64362F" w14:textId="4F82D980" w:rsidR="00D40DB2" w:rsidRPr="00D11E36" w:rsidRDefault="00D40DB2">
      <w:pPr>
        <w:pStyle w:val="TableofFigures"/>
        <w:tabs>
          <w:tab w:val="right" w:pos="9016"/>
        </w:tabs>
        <w:rPr>
          <w:rFonts w:eastAsiaTheme="minorEastAsia" w:cstheme="minorBidi"/>
          <w:caps w:val="0"/>
          <w:noProof/>
          <w:sz w:val="22"/>
          <w:szCs w:val="22"/>
          <w:lang w:eastAsia="en-GB"/>
        </w:rPr>
      </w:pPr>
      <w:hyperlink w:anchor="_Toc89684383" w:history="1">
        <w:r w:rsidRPr="00D11E36">
          <w:rPr>
            <w:rStyle w:val="Hyperlink"/>
            <w:noProof/>
          </w:rPr>
          <w:t>Figure 3 - Modern day Pentagon</w:t>
        </w:r>
        <w:r w:rsidRPr="00D11E36">
          <w:rPr>
            <w:noProof/>
            <w:webHidden/>
          </w:rPr>
          <w:tab/>
        </w:r>
        <w:r w:rsidRPr="00D11E36">
          <w:rPr>
            <w:noProof/>
            <w:webHidden/>
          </w:rPr>
          <w:fldChar w:fldCharType="begin"/>
        </w:r>
        <w:r w:rsidRPr="00D11E36">
          <w:rPr>
            <w:noProof/>
            <w:webHidden/>
          </w:rPr>
          <w:instrText xml:space="preserve"> PAGEREF _Toc89684383 \h </w:instrText>
        </w:r>
        <w:r w:rsidRPr="00D11E36">
          <w:rPr>
            <w:noProof/>
            <w:webHidden/>
          </w:rPr>
        </w:r>
        <w:r w:rsidRPr="00D11E36">
          <w:rPr>
            <w:noProof/>
            <w:webHidden/>
          </w:rPr>
          <w:fldChar w:fldCharType="separate"/>
        </w:r>
        <w:r w:rsidRPr="00D11E36">
          <w:rPr>
            <w:noProof/>
            <w:webHidden/>
          </w:rPr>
          <w:t>5</w:t>
        </w:r>
        <w:r w:rsidRPr="00D11E36">
          <w:rPr>
            <w:noProof/>
            <w:webHidden/>
          </w:rPr>
          <w:fldChar w:fldCharType="end"/>
        </w:r>
      </w:hyperlink>
    </w:p>
    <w:p w14:paraId="717FA84D" w14:textId="3494FBBF" w:rsidR="00D40DB2" w:rsidRPr="00D11E36" w:rsidRDefault="00D40DB2">
      <w:pPr>
        <w:pStyle w:val="TableofFigures"/>
        <w:tabs>
          <w:tab w:val="right" w:pos="9016"/>
        </w:tabs>
        <w:rPr>
          <w:rFonts w:eastAsiaTheme="minorEastAsia" w:cstheme="minorBidi"/>
          <w:caps w:val="0"/>
          <w:noProof/>
          <w:sz w:val="22"/>
          <w:szCs w:val="22"/>
          <w:lang w:eastAsia="en-GB"/>
        </w:rPr>
      </w:pPr>
      <w:hyperlink w:anchor="_Toc89684384" w:history="1">
        <w:r w:rsidRPr="00D11E36">
          <w:rPr>
            <w:rStyle w:val="Hyperlink"/>
            <w:noProof/>
          </w:rPr>
          <w:t>Figure 4 - Pentagon operable in 1944</w:t>
        </w:r>
        <w:r w:rsidRPr="00D11E36">
          <w:rPr>
            <w:noProof/>
            <w:webHidden/>
          </w:rPr>
          <w:tab/>
        </w:r>
        <w:r w:rsidRPr="00D11E36">
          <w:rPr>
            <w:noProof/>
            <w:webHidden/>
          </w:rPr>
          <w:fldChar w:fldCharType="begin"/>
        </w:r>
        <w:r w:rsidRPr="00D11E36">
          <w:rPr>
            <w:noProof/>
            <w:webHidden/>
          </w:rPr>
          <w:instrText xml:space="preserve"> PAGEREF _Toc89684384 \h </w:instrText>
        </w:r>
        <w:r w:rsidRPr="00D11E36">
          <w:rPr>
            <w:noProof/>
            <w:webHidden/>
          </w:rPr>
        </w:r>
        <w:r w:rsidRPr="00D11E36">
          <w:rPr>
            <w:noProof/>
            <w:webHidden/>
          </w:rPr>
          <w:fldChar w:fldCharType="separate"/>
        </w:r>
        <w:r w:rsidRPr="00D11E36">
          <w:rPr>
            <w:noProof/>
            <w:webHidden/>
          </w:rPr>
          <w:t>6</w:t>
        </w:r>
        <w:r w:rsidRPr="00D11E36">
          <w:rPr>
            <w:noProof/>
            <w:webHidden/>
          </w:rPr>
          <w:fldChar w:fldCharType="end"/>
        </w:r>
      </w:hyperlink>
    </w:p>
    <w:p w14:paraId="49687C4C" w14:textId="68F96A38" w:rsidR="00D40DB2" w:rsidRPr="00D11E36" w:rsidRDefault="00D40DB2">
      <w:pPr>
        <w:pStyle w:val="TableofFigures"/>
        <w:tabs>
          <w:tab w:val="right" w:pos="9016"/>
        </w:tabs>
        <w:rPr>
          <w:rFonts w:eastAsiaTheme="minorEastAsia" w:cstheme="minorBidi"/>
          <w:caps w:val="0"/>
          <w:noProof/>
          <w:sz w:val="22"/>
          <w:szCs w:val="22"/>
          <w:lang w:eastAsia="en-GB"/>
        </w:rPr>
      </w:pPr>
      <w:hyperlink w:anchor="_Toc89684385" w:history="1">
        <w:r w:rsidRPr="00D11E36">
          <w:rPr>
            <w:rStyle w:val="Hyperlink"/>
            <w:noProof/>
          </w:rPr>
          <w:t>Figure 5 - Photo of the land before the Pentagon was built</w:t>
        </w:r>
        <w:r w:rsidRPr="00D11E36">
          <w:rPr>
            <w:noProof/>
            <w:webHidden/>
          </w:rPr>
          <w:tab/>
        </w:r>
        <w:r w:rsidRPr="00D11E36">
          <w:rPr>
            <w:noProof/>
            <w:webHidden/>
          </w:rPr>
          <w:fldChar w:fldCharType="begin"/>
        </w:r>
        <w:r w:rsidRPr="00D11E36">
          <w:rPr>
            <w:noProof/>
            <w:webHidden/>
          </w:rPr>
          <w:instrText xml:space="preserve"> PAGEREF _Toc89684385 \h </w:instrText>
        </w:r>
        <w:r w:rsidRPr="00D11E36">
          <w:rPr>
            <w:noProof/>
            <w:webHidden/>
          </w:rPr>
        </w:r>
        <w:r w:rsidRPr="00D11E36">
          <w:rPr>
            <w:noProof/>
            <w:webHidden/>
          </w:rPr>
          <w:fldChar w:fldCharType="separate"/>
        </w:r>
        <w:r w:rsidRPr="00D11E36">
          <w:rPr>
            <w:noProof/>
            <w:webHidden/>
          </w:rPr>
          <w:t>6</w:t>
        </w:r>
        <w:r w:rsidRPr="00D11E36">
          <w:rPr>
            <w:noProof/>
            <w:webHidden/>
          </w:rPr>
          <w:fldChar w:fldCharType="end"/>
        </w:r>
      </w:hyperlink>
    </w:p>
    <w:p w14:paraId="48753FDB" w14:textId="03275CA0" w:rsidR="00D40DB2" w:rsidRPr="00D11E36" w:rsidRDefault="00D40DB2">
      <w:pPr>
        <w:pStyle w:val="TableofFigures"/>
        <w:tabs>
          <w:tab w:val="right" w:pos="9016"/>
        </w:tabs>
        <w:rPr>
          <w:rFonts w:eastAsiaTheme="minorEastAsia" w:cstheme="minorBidi"/>
          <w:caps w:val="0"/>
          <w:noProof/>
          <w:sz w:val="22"/>
          <w:szCs w:val="22"/>
          <w:lang w:eastAsia="en-GB"/>
        </w:rPr>
      </w:pPr>
      <w:hyperlink w:anchor="_Toc89684386" w:history="1">
        <w:r w:rsidRPr="00D11E36">
          <w:rPr>
            <w:rStyle w:val="Hyperlink"/>
            <w:noProof/>
          </w:rPr>
          <w:t>Figure 6 – Pentagon.</w:t>
        </w:r>
        <w:r w:rsidRPr="00D11E36">
          <w:rPr>
            <w:rStyle w:val="Hyperlink"/>
            <w:rFonts w:ascii="Arial" w:hAnsi="Arial" w:cs="Arial"/>
            <w:noProof/>
          </w:rPr>
          <w:t xml:space="preserve"> </w:t>
        </w:r>
        <w:r w:rsidRPr="00D11E36">
          <w:rPr>
            <w:rStyle w:val="Hyperlink"/>
            <w:noProof/>
          </w:rPr>
          <w:t>(Archives, 1991)</w:t>
        </w:r>
        <w:r w:rsidRPr="00D11E36">
          <w:rPr>
            <w:noProof/>
            <w:webHidden/>
          </w:rPr>
          <w:tab/>
        </w:r>
        <w:r w:rsidRPr="00D11E36">
          <w:rPr>
            <w:noProof/>
            <w:webHidden/>
          </w:rPr>
          <w:fldChar w:fldCharType="begin"/>
        </w:r>
        <w:r w:rsidRPr="00D11E36">
          <w:rPr>
            <w:noProof/>
            <w:webHidden/>
          </w:rPr>
          <w:instrText xml:space="preserve"> PAGEREF _Toc89684386 \h </w:instrText>
        </w:r>
        <w:r w:rsidRPr="00D11E36">
          <w:rPr>
            <w:noProof/>
            <w:webHidden/>
          </w:rPr>
        </w:r>
        <w:r w:rsidRPr="00D11E36">
          <w:rPr>
            <w:noProof/>
            <w:webHidden/>
          </w:rPr>
          <w:fldChar w:fldCharType="separate"/>
        </w:r>
        <w:r w:rsidRPr="00D11E36">
          <w:rPr>
            <w:noProof/>
            <w:webHidden/>
          </w:rPr>
          <w:t>7</w:t>
        </w:r>
        <w:r w:rsidRPr="00D11E36">
          <w:rPr>
            <w:noProof/>
            <w:webHidden/>
          </w:rPr>
          <w:fldChar w:fldCharType="end"/>
        </w:r>
      </w:hyperlink>
    </w:p>
    <w:p w14:paraId="551FA300" w14:textId="73F8C964" w:rsidR="00D40DB2" w:rsidRPr="00D11E36" w:rsidRDefault="00D40DB2">
      <w:pPr>
        <w:pStyle w:val="TableofFigures"/>
        <w:tabs>
          <w:tab w:val="right" w:pos="9016"/>
        </w:tabs>
        <w:rPr>
          <w:rFonts w:eastAsiaTheme="minorEastAsia" w:cstheme="minorBidi"/>
          <w:caps w:val="0"/>
          <w:noProof/>
          <w:sz w:val="22"/>
          <w:szCs w:val="22"/>
          <w:lang w:eastAsia="en-GB"/>
        </w:rPr>
      </w:pPr>
      <w:hyperlink w:anchor="_Toc89684387" w:history="1">
        <w:r w:rsidRPr="00D11E36">
          <w:rPr>
            <w:rStyle w:val="Hyperlink"/>
            <w:noProof/>
          </w:rPr>
          <w:t>Figure 7 - Virginia Temperature History - Winter of 1941.</w:t>
        </w:r>
        <w:r w:rsidRPr="00D11E36">
          <w:rPr>
            <w:rStyle w:val="Hyperlink"/>
            <w:rFonts w:ascii="Arial" w:hAnsi="Arial" w:cs="Arial"/>
            <w:noProof/>
          </w:rPr>
          <w:t xml:space="preserve"> (Weather Spark, 1941)</w:t>
        </w:r>
        <w:r w:rsidRPr="00D11E36">
          <w:rPr>
            <w:noProof/>
            <w:webHidden/>
          </w:rPr>
          <w:tab/>
        </w:r>
        <w:r w:rsidRPr="00D11E36">
          <w:rPr>
            <w:noProof/>
            <w:webHidden/>
          </w:rPr>
          <w:fldChar w:fldCharType="begin"/>
        </w:r>
        <w:r w:rsidRPr="00D11E36">
          <w:rPr>
            <w:noProof/>
            <w:webHidden/>
          </w:rPr>
          <w:instrText xml:space="preserve"> PAGEREF _Toc89684387 \h </w:instrText>
        </w:r>
        <w:r w:rsidRPr="00D11E36">
          <w:rPr>
            <w:noProof/>
            <w:webHidden/>
          </w:rPr>
        </w:r>
        <w:r w:rsidRPr="00D11E36">
          <w:rPr>
            <w:noProof/>
            <w:webHidden/>
          </w:rPr>
          <w:fldChar w:fldCharType="separate"/>
        </w:r>
        <w:r w:rsidRPr="00D11E36">
          <w:rPr>
            <w:noProof/>
            <w:webHidden/>
          </w:rPr>
          <w:t>9</w:t>
        </w:r>
        <w:r w:rsidRPr="00D11E36">
          <w:rPr>
            <w:noProof/>
            <w:webHidden/>
          </w:rPr>
          <w:fldChar w:fldCharType="end"/>
        </w:r>
      </w:hyperlink>
    </w:p>
    <w:p w14:paraId="39BD2D2A" w14:textId="293F2980" w:rsidR="00D40DB2" w:rsidRPr="00D11E36" w:rsidRDefault="00D40DB2">
      <w:pPr>
        <w:pStyle w:val="TableofFigures"/>
        <w:tabs>
          <w:tab w:val="right" w:pos="9016"/>
        </w:tabs>
        <w:rPr>
          <w:rFonts w:eastAsiaTheme="minorEastAsia" w:cstheme="minorBidi"/>
          <w:caps w:val="0"/>
          <w:noProof/>
          <w:sz w:val="22"/>
          <w:szCs w:val="22"/>
          <w:lang w:eastAsia="en-GB"/>
        </w:rPr>
      </w:pPr>
      <w:hyperlink w:anchor="_Toc89684388" w:history="1">
        <w:r w:rsidRPr="00D11E36">
          <w:rPr>
            <w:rStyle w:val="Hyperlink"/>
            <w:noProof/>
          </w:rPr>
          <w:t>Figure 8 - Temperatures in Manhattan 1931.</w:t>
        </w:r>
        <w:r w:rsidRPr="00D11E36">
          <w:rPr>
            <w:rStyle w:val="Hyperlink"/>
            <w:rFonts w:ascii="Arial" w:hAnsi="Arial" w:cs="Arial"/>
            <w:noProof/>
          </w:rPr>
          <w:t xml:space="preserve"> (Regional Climate Centers and NCEI, 1931)</w:t>
        </w:r>
        <w:r w:rsidRPr="00D11E36">
          <w:rPr>
            <w:noProof/>
            <w:webHidden/>
          </w:rPr>
          <w:tab/>
        </w:r>
        <w:r w:rsidRPr="00D11E36">
          <w:rPr>
            <w:noProof/>
            <w:webHidden/>
          </w:rPr>
          <w:fldChar w:fldCharType="begin"/>
        </w:r>
        <w:r w:rsidRPr="00D11E36">
          <w:rPr>
            <w:noProof/>
            <w:webHidden/>
          </w:rPr>
          <w:instrText xml:space="preserve"> PAGEREF _Toc89684388 \h </w:instrText>
        </w:r>
        <w:r w:rsidRPr="00D11E36">
          <w:rPr>
            <w:noProof/>
            <w:webHidden/>
          </w:rPr>
        </w:r>
        <w:r w:rsidRPr="00D11E36">
          <w:rPr>
            <w:noProof/>
            <w:webHidden/>
          </w:rPr>
          <w:fldChar w:fldCharType="separate"/>
        </w:r>
        <w:r w:rsidRPr="00D11E36">
          <w:rPr>
            <w:noProof/>
            <w:webHidden/>
          </w:rPr>
          <w:t>10</w:t>
        </w:r>
        <w:r w:rsidRPr="00D11E36">
          <w:rPr>
            <w:noProof/>
            <w:webHidden/>
          </w:rPr>
          <w:fldChar w:fldCharType="end"/>
        </w:r>
      </w:hyperlink>
    </w:p>
    <w:p w14:paraId="200BFD5D" w14:textId="297A68E5" w:rsidR="001840E6" w:rsidRDefault="00793B5B">
      <w:r>
        <w:fldChar w:fldCharType="end"/>
      </w:r>
    </w:p>
    <w:p w14:paraId="786462FB" w14:textId="24FE836E" w:rsidR="00FC397D" w:rsidRDefault="001840E6" w:rsidP="00003C47">
      <w:pPr>
        <w:pStyle w:val="TableofFigures"/>
        <w:tabs>
          <w:tab w:val="right" w:leader="dot" w:pos="9016"/>
        </w:tabs>
        <w:rPr>
          <w:rFonts w:eastAsiaTheme="minorEastAsia" w:cstheme="minorBidi"/>
          <w:caps w:val="0"/>
          <w:noProof/>
          <w:sz w:val="22"/>
          <w:szCs w:val="22"/>
          <w:lang w:eastAsia="en-GB"/>
        </w:rPr>
      </w:pPr>
      <w:r>
        <w:fldChar w:fldCharType="begin"/>
      </w:r>
      <w:r>
        <w:instrText xml:space="preserve"> TOC \h \z \c "Figure" </w:instrText>
      </w:r>
      <w:r>
        <w:fldChar w:fldCharType="separate"/>
      </w:r>
    </w:p>
    <w:p w14:paraId="63913AA1" w14:textId="620FAF60" w:rsidR="001840E6" w:rsidRDefault="001840E6">
      <w:pPr>
        <w:rPr>
          <w:rFonts w:ascii="Arial" w:eastAsiaTheme="majorEastAsia" w:hAnsi="Arial" w:cs="Arial"/>
          <w:b/>
          <w:bCs/>
          <w:sz w:val="25"/>
          <w:szCs w:val="25"/>
          <w:lang w:val="en-US"/>
        </w:rPr>
      </w:pPr>
      <w:r>
        <w:fldChar w:fldCharType="end"/>
      </w:r>
      <w:r>
        <w:br w:type="page"/>
      </w:r>
    </w:p>
    <w:p w14:paraId="5C3E4FB4" w14:textId="600531D6" w:rsidR="009C61BB" w:rsidRDefault="00455C13" w:rsidP="00D11E36">
      <w:pPr>
        <w:pStyle w:val="DMHead1"/>
      </w:pPr>
      <w:bookmarkStart w:id="51" w:name="_Toc89636736"/>
      <w:r>
        <w:t>List of Tables</w:t>
      </w:r>
      <w:bookmarkEnd w:id="49"/>
      <w:bookmarkEnd w:id="51"/>
    </w:p>
    <w:p w14:paraId="6D913E0F" w14:textId="77777777" w:rsidR="009C61BB" w:rsidRPr="009C61BB" w:rsidRDefault="009C61BB" w:rsidP="009C61BB">
      <w:pPr>
        <w:rPr>
          <w:lang w:val="en-US"/>
        </w:rPr>
      </w:pPr>
    </w:p>
    <w:p w14:paraId="3C0B0798" w14:textId="331771FB" w:rsidR="00281553" w:rsidRDefault="00281553">
      <w:pPr>
        <w:pStyle w:val="TableofFigures"/>
        <w:tabs>
          <w:tab w:val="right" w:pos="9016"/>
        </w:tabs>
        <w:rPr>
          <w:rFonts w:eastAsiaTheme="minorEastAsia" w:cstheme="minorBidi"/>
          <w:caps w:val="0"/>
          <w:noProof/>
          <w:sz w:val="22"/>
          <w:szCs w:val="22"/>
          <w:lang w:eastAsia="en-GB"/>
        </w:rPr>
      </w:pPr>
      <w:r>
        <w:rPr>
          <w:lang w:val="en-US"/>
        </w:rPr>
        <w:fldChar w:fldCharType="begin"/>
      </w:r>
      <w:r>
        <w:rPr>
          <w:lang w:val="en-US"/>
        </w:rPr>
        <w:instrText xml:space="preserve"> TOC \h \z \c "Table" </w:instrText>
      </w:r>
      <w:r>
        <w:rPr>
          <w:lang w:val="en-US"/>
        </w:rPr>
        <w:fldChar w:fldCharType="separate"/>
      </w:r>
      <w:hyperlink w:anchor="_Toc89637007" w:history="1">
        <w:r w:rsidRPr="005E1585">
          <w:rPr>
            <w:rStyle w:val="Hyperlink"/>
            <w:noProof/>
          </w:rPr>
          <w:t>Table 1 – Frame Comparisons</w:t>
        </w:r>
        <w:r>
          <w:rPr>
            <w:noProof/>
            <w:webHidden/>
          </w:rPr>
          <w:tab/>
        </w:r>
        <w:r>
          <w:rPr>
            <w:noProof/>
            <w:webHidden/>
          </w:rPr>
          <w:fldChar w:fldCharType="begin"/>
        </w:r>
        <w:r>
          <w:rPr>
            <w:noProof/>
            <w:webHidden/>
          </w:rPr>
          <w:instrText xml:space="preserve"> PAGEREF _Toc89637007 \h </w:instrText>
        </w:r>
        <w:r>
          <w:rPr>
            <w:noProof/>
            <w:webHidden/>
          </w:rPr>
        </w:r>
        <w:r>
          <w:rPr>
            <w:noProof/>
            <w:webHidden/>
          </w:rPr>
          <w:fldChar w:fldCharType="separate"/>
        </w:r>
        <w:r>
          <w:rPr>
            <w:noProof/>
            <w:webHidden/>
          </w:rPr>
          <w:t>12</w:t>
        </w:r>
        <w:r>
          <w:rPr>
            <w:noProof/>
            <w:webHidden/>
          </w:rPr>
          <w:fldChar w:fldCharType="end"/>
        </w:r>
      </w:hyperlink>
    </w:p>
    <w:p w14:paraId="16F246E2" w14:textId="0E2F1CC7" w:rsidR="00636B47" w:rsidRPr="00636B47" w:rsidRDefault="00281553" w:rsidP="00636B47">
      <w:pPr>
        <w:rPr>
          <w:lang w:val="en-US"/>
        </w:rPr>
      </w:pPr>
      <w:r>
        <w:rPr>
          <w:lang w:val="en-US"/>
        </w:rPr>
        <w:fldChar w:fldCharType="end"/>
      </w:r>
    </w:p>
    <w:p w14:paraId="6E89F94E" w14:textId="2E283BA6" w:rsidR="000C28E5" w:rsidRDefault="00A52798" w:rsidP="000C28E5">
      <w:pPr>
        <w:pStyle w:val="DMHead1"/>
      </w:pPr>
      <w:r>
        <w:br w:type="page"/>
      </w:r>
    </w:p>
    <w:bookmarkStart w:id="52" w:name="_Toc89636737" w:displacedByCustomXml="next"/>
    <w:bookmarkStart w:id="53" w:name="_Toc89631726" w:displacedByCustomXml="next"/>
    <w:sdt>
      <w:sdtPr>
        <w:id w:val="-122945476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0B280C1" w14:textId="7A138EDB" w:rsidR="000F17A1" w:rsidRPr="00A1601D" w:rsidRDefault="000F17A1">
          <w:pPr>
            <w:pStyle w:val="Heading1"/>
            <w:rPr>
              <w:rStyle w:val="Arial125Char"/>
            </w:rPr>
          </w:pPr>
          <w:r w:rsidRPr="00A1601D">
            <w:rPr>
              <w:rStyle w:val="Arial125Char"/>
              <w:color w:val="auto"/>
            </w:rPr>
            <w:t>Bibliography</w:t>
          </w:r>
          <w:bookmarkEnd w:id="53"/>
          <w:bookmarkEnd w:id="52"/>
        </w:p>
        <w:sdt>
          <w:sdtPr>
            <w:id w:val="111145805"/>
            <w:bibliography/>
          </w:sdtPr>
          <w:sdtContent>
            <w:p w14:paraId="50A884B6" w14:textId="77777777" w:rsidR="000F17A1" w:rsidRDefault="000F17A1" w:rsidP="000F17A1">
              <w:pPr>
                <w:pStyle w:val="Bibliography"/>
                <w:rPr>
                  <w:noProof/>
                  <w:sz w:val="24"/>
                  <w:szCs w:val="24"/>
                  <w:lang w:val="en-US"/>
                </w:rPr>
              </w:pPr>
              <w:r>
                <w:fldChar w:fldCharType="begin"/>
              </w:r>
              <w:r>
                <w:instrText xml:space="preserve"> BIBLIOGRAPHY </w:instrText>
              </w:r>
              <w:r>
                <w:fldChar w:fldCharType="separate"/>
              </w:r>
              <w:r>
                <w:rPr>
                  <w:noProof/>
                  <w:lang w:val="en-US"/>
                </w:rPr>
                <w:t xml:space="preserve">AECOM, 2015. </w:t>
              </w:r>
              <w:r>
                <w:rPr>
                  <w:i/>
                  <w:iCs/>
                  <w:noProof/>
                  <w:lang w:val="en-US"/>
                </w:rPr>
                <w:t xml:space="preserve">Rentagon Reservation Master Plan Update, </w:t>
              </w:r>
              <w:r>
                <w:rPr>
                  <w:noProof/>
                  <w:lang w:val="en-US"/>
                </w:rPr>
                <w:t>Washington DC: Shalom Baranes Associates.</w:t>
              </w:r>
            </w:p>
            <w:p w14:paraId="6BF82796" w14:textId="77777777" w:rsidR="000F17A1" w:rsidRDefault="000F17A1" w:rsidP="000F17A1">
              <w:pPr>
                <w:pStyle w:val="Bibliography"/>
                <w:rPr>
                  <w:noProof/>
                  <w:lang w:val="en-US"/>
                </w:rPr>
              </w:pPr>
              <w:r>
                <w:rPr>
                  <w:noProof/>
                  <w:lang w:val="en-US"/>
                </w:rPr>
                <w:t xml:space="preserve">Anderson, M., 2015. </w:t>
              </w:r>
              <w:r>
                <w:rPr>
                  <w:i/>
                  <w:iCs/>
                  <w:noProof/>
                  <w:lang w:val="en-US"/>
                </w:rPr>
                <w:t xml:space="preserve">The EPA Blog. </w:t>
              </w:r>
              <w:r>
                <w:rPr>
                  <w:noProof/>
                  <w:lang w:val="en-US"/>
                </w:rPr>
                <w:t xml:space="preserve">[Online] </w:t>
              </w:r>
              <w:r>
                <w:rPr>
                  <w:noProof/>
                  <w:lang w:val="en-US"/>
                </w:rPr>
                <w:br/>
                <w:t xml:space="preserve">Available at: </w:t>
              </w:r>
              <w:r>
                <w:rPr>
                  <w:noProof/>
                  <w:u w:val="single"/>
                  <w:lang w:val="en-US"/>
                </w:rPr>
                <w:t>https://blog.epa.gov/2015/07/14/the-manhattan-skyline-why-are-there-no-tall-skyscrapers-between-midtown-and-downtown/</w:t>
              </w:r>
              <w:r>
                <w:rPr>
                  <w:noProof/>
                  <w:lang w:val="en-US"/>
                </w:rPr>
                <w:br/>
                <w:t>[Accessed 1 11 2021].</w:t>
              </w:r>
            </w:p>
            <w:p w14:paraId="2A138DCB" w14:textId="77777777" w:rsidR="000F17A1" w:rsidRDefault="000F17A1" w:rsidP="000F17A1">
              <w:pPr>
                <w:pStyle w:val="Bibliography"/>
                <w:rPr>
                  <w:noProof/>
                  <w:lang w:val="en-US"/>
                </w:rPr>
              </w:pPr>
              <w:r>
                <w:rPr>
                  <w:noProof/>
                  <w:lang w:val="en-US"/>
                </w:rPr>
                <w:t xml:space="preserve">Archives, T. U. N., 1991. </w:t>
              </w:r>
              <w:r>
                <w:rPr>
                  <w:i/>
                  <w:iCs/>
                  <w:noProof/>
                  <w:lang w:val="en-US"/>
                </w:rPr>
                <w:t xml:space="preserve">U.S. National Archives &amp; DVIDS. </w:t>
              </w:r>
              <w:r>
                <w:rPr>
                  <w:noProof/>
                  <w:lang w:val="en-US"/>
                </w:rPr>
                <w:t xml:space="preserve">[Online] </w:t>
              </w:r>
              <w:r>
                <w:rPr>
                  <w:noProof/>
                  <w:lang w:val="en-US"/>
                </w:rPr>
                <w:br/>
                <w:t xml:space="preserve">Available at: </w:t>
              </w:r>
              <w:r>
                <w:rPr>
                  <w:noProof/>
                  <w:u w:val="single"/>
                  <w:lang w:val="en-US"/>
                </w:rPr>
                <w:t>https://nara.getarchive.net/media/an-aerial-view-of-arlington-virginia-with-the-potomac-river-and-washington-a9c2ce</w:t>
              </w:r>
              <w:r>
                <w:rPr>
                  <w:noProof/>
                  <w:lang w:val="en-US"/>
                </w:rPr>
                <w:br/>
                <w:t>[Accessed 24 11 2021].</w:t>
              </w:r>
            </w:p>
            <w:p w14:paraId="4B337897" w14:textId="77777777" w:rsidR="000F17A1" w:rsidRDefault="000F17A1" w:rsidP="000F17A1">
              <w:pPr>
                <w:pStyle w:val="Bibliography"/>
                <w:rPr>
                  <w:noProof/>
                  <w:lang w:val="en-US"/>
                </w:rPr>
              </w:pPr>
              <w:r>
                <w:rPr>
                  <w:noProof/>
                  <w:lang w:val="en-US"/>
                </w:rPr>
                <w:t xml:space="preserve">BBC, 2009. </w:t>
              </w:r>
              <w:r>
                <w:rPr>
                  <w:i/>
                  <w:iCs/>
                  <w:noProof/>
                  <w:lang w:val="en-US"/>
                </w:rPr>
                <w:t xml:space="preserve">BBC Nottingham. </w:t>
              </w:r>
              <w:r>
                <w:rPr>
                  <w:noProof/>
                  <w:lang w:val="en-US"/>
                </w:rPr>
                <w:t xml:space="preserve">[Online] </w:t>
              </w:r>
              <w:r>
                <w:rPr>
                  <w:noProof/>
                  <w:lang w:val="en-US"/>
                </w:rPr>
                <w:br/>
                <w:t xml:space="preserve">Available at: </w:t>
              </w:r>
              <w:r>
                <w:rPr>
                  <w:noProof/>
                  <w:u w:val="single"/>
                  <w:lang w:val="en-US"/>
                </w:rPr>
                <w:t>https://www.bbc.co.uk/nottingham/content/articles/2009/07/03/edgar_hooley_tarmac_feature.shtml</w:t>
              </w:r>
              <w:r>
                <w:rPr>
                  <w:noProof/>
                  <w:lang w:val="en-US"/>
                </w:rPr>
                <w:br/>
                <w:t>[Accessed 24 11 2021].</w:t>
              </w:r>
            </w:p>
            <w:p w14:paraId="10A61C83" w14:textId="77777777" w:rsidR="000F17A1" w:rsidRDefault="000F17A1" w:rsidP="000F17A1">
              <w:pPr>
                <w:pStyle w:val="Bibliography"/>
                <w:rPr>
                  <w:noProof/>
                  <w:lang w:val="en-US"/>
                </w:rPr>
              </w:pPr>
              <w:r>
                <w:rPr>
                  <w:noProof/>
                  <w:lang w:val="en-US"/>
                </w:rPr>
                <w:t xml:space="preserve">BSI, 2019. </w:t>
              </w:r>
              <w:r>
                <w:rPr>
                  <w:i/>
                  <w:iCs/>
                  <w:noProof/>
                  <w:lang w:val="en-US"/>
                </w:rPr>
                <w:t xml:space="preserve">Modiranahan. </w:t>
              </w:r>
              <w:r>
                <w:rPr>
                  <w:noProof/>
                  <w:lang w:val="en-US"/>
                </w:rPr>
                <w:t xml:space="preserve">[Online] </w:t>
              </w:r>
              <w:r>
                <w:rPr>
                  <w:noProof/>
                  <w:lang w:val="en-US"/>
                </w:rPr>
                <w:br/>
                <w:t xml:space="preserve">Available at: </w:t>
              </w:r>
              <w:r>
                <w:rPr>
                  <w:noProof/>
                  <w:u w:val="single"/>
                  <w:lang w:val="en-US"/>
                </w:rPr>
                <w:t>https://www.modiranahan.com/uploads/pdf/BS_EN_10025_2_2019.pdf</w:t>
              </w:r>
              <w:r>
                <w:rPr>
                  <w:noProof/>
                  <w:lang w:val="en-US"/>
                </w:rPr>
                <w:br/>
                <w:t>[Accessed 24 11 2021].</w:t>
              </w:r>
            </w:p>
            <w:p w14:paraId="4FA09765" w14:textId="77777777" w:rsidR="000F17A1" w:rsidRDefault="000F17A1" w:rsidP="000F17A1">
              <w:pPr>
                <w:pStyle w:val="Bibliography"/>
                <w:rPr>
                  <w:noProof/>
                  <w:lang w:val="en-US"/>
                </w:rPr>
              </w:pPr>
              <w:r>
                <w:rPr>
                  <w:noProof/>
                  <w:lang w:val="en-US"/>
                </w:rPr>
                <w:t xml:space="preserve">Coneybeare, M., 2018. </w:t>
              </w:r>
              <w:r>
                <w:rPr>
                  <w:i/>
                  <w:iCs/>
                  <w:noProof/>
                  <w:lang w:val="en-US"/>
                </w:rPr>
                <w:t xml:space="preserve">Viewing NYC. </w:t>
              </w:r>
              <w:r>
                <w:rPr>
                  <w:noProof/>
                  <w:lang w:val="en-US"/>
                </w:rPr>
                <w:t xml:space="preserve">[Online] </w:t>
              </w:r>
              <w:r>
                <w:rPr>
                  <w:noProof/>
                  <w:lang w:val="en-US"/>
                </w:rPr>
                <w:br/>
                <w:t xml:space="preserve">Available at: </w:t>
              </w:r>
              <w:r>
                <w:rPr>
                  <w:noProof/>
                  <w:u w:val="single"/>
                  <w:lang w:val="en-US"/>
                </w:rPr>
                <w:t>https://viewing.nyc/vintage-photographs-from-1930-show-progression-of-empire-state-building-construction/</w:t>
              </w:r>
              <w:r>
                <w:rPr>
                  <w:noProof/>
                  <w:lang w:val="en-US"/>
                </w:rPr>
                <w:br/>
                <w:t>[Accessed 20 11 2021].</w:t>
              </w:r>
            </w:p>
            <w:p w14:paraId="5EDCD44F" w14:textId="77777777" w:rsidR="000F17A1" w:rsidRDefault="000F17A1" w:rsidP="000F17A1">
              <w:pPr>
                <w:pStyle w:val="Bibliography"/>
                <w:rPr>
                  <w:noProof/>
                  <w:lang w:val="en-US"/>
                </w:rPr>
              </w:pPr>
              <w:r>
                <w:rPr>
                  <w:noProof/>
                  <w:lang w:val="en-US"/>
                </w:rPr>
                <w:t xml:space="preserve">Defense, U.S. Department of, 1944. </w:t>
              </w:r>
              <w:r>
                <w:rPr>
                  <w:i/>
                  <w:iCs/>
                  <w:noProof/>
                  <w:lang w:val="en-US"/>
                </w:rPr>
                <w:t xml:space="preserve">greatbuildings.com. </w:t>
              </w:r>
              <w:r>
                <w:rPr>
                  <w:noProof/>
                  <w:lang w:val="en-US"/>
                </w:rPr>
                <w:t xml:space="preserve">[Online] </w:t>
              </w:r>
              <w:r>
                <w:rPr>
                  <w:noProof/>
                  <w:lang w:val="en-US"/>
                </w:rPr>
                <w:br/>
                <w:t xml:space="preserve">Available at: </w:t>
              </w:r>
              <w:r>
                <w:rPr>
                  <w:noProof/>
                  <w:u w:val="single"/>
                  <w:lang w:val="en-US"/>
                </w:rPr>
                <w:t>http://www.greatbuildings.com/buildings/The_pentagon.html</w:t>
              </w:r>
              <w:r>
                <w:rPr>
                  <w:noProof/>
                  <w:lang w:val="en-US"/>
                </w:rPr>
                <w:br/>
                <w:t>[Accessed 24 11 2021].</w:t>
              </w:r>
            </w:p>
            <w:p w14:paraId="58C9B3A3" w14:textId="77777777" w:rsidR="000F17A1" w:rsidRDefault="000F17A1" w:rsidP="000F17A1">
              <w:pPr>
                <w:pStyle w:val="Bibliography"/>
                <w:rPr>
                  <w:noProof/>
                  <w:lang w:val="en-US"/>
                </w:rPr>
              </w:pPr>
              <w:r>
                <w:rPr>
                  <w:noProof/>
                  <w:lang w:val="en-US"/>
                </w:rPr>
                <w:t xml:space="preserve">DIETRICH II WILLIAM. S, 2008. </w:t>
              </w:r>
              <w:r>
                <w:rPr>
                  <w:i/>
                  <w:iCs/>
                  <w:noProof/>
                  <w:lang w:val="en-US"/>
                </w:rPr>
                <w:t xml:space="preserve">Pittsburgh Qauterly - A Very Short History of Pittsburgh. </w:t>
              </w:r>
              <w:r>
                <w:rPr>
                  <w:noProof/>
                  <w:lang w:val="en-US"/>
                </w:rPr>
                <w:t xml:space="preserve">[Online] </w:t>
              </w:r>
              <w:r>
                <w:rPr>
                  <w:noProof/>
                  <w:lang w:val="en-US"/>
                </w:rPr>
                <w:br/>
                <w:t xml:space="preserve">Available at: </w:t>
              </w:r>
              <w:r>
                <w:rPr>
                  <w:noProof/>
                  <w:u w:val="single"/>
                  <w:lang w:val="en-US"/>
                </w:rPr>
                <w:t>https://pittsburghquarterly.com/articles/a-very-brief-history-of-pittsburgh/</w:t>
              </w:r>
              <w:r>
                <w:rPr>
                  <w:noProof/>
                  <w:lang w:val="en-US"/>
                </w:rPr>
                <w:br/>
                <w:t>[Accessed 24 11 2021].</w:t>
              </w:r>
            </w:p>
            <w:p w14:paraId="4CFD655B" w14:textId="77777777" w:rsidR="000F17A1" w:rsidRDefault="000F17A1" w:rsidP="000F17A1">
              <w:pPr>
                <w:pStyle w:val="Bibliography"/>
                <w:rPr>
                  <w:noProof/>
                  <w:lang w:val="en-US"/>
                </w:rPr>
              </w:pPr>
              <w:r>
                <w:rPr>
                  <w:noProof/>
                  <w:lang w:val="en-US"/>
                </w:rPr>
                <w:t xml:space="preserve">Dunn, V., 2017. </w:t>
              </w:r>
              <w:r>
                <w:rPr>
                  <w:i/>
                  <w:iCs/>
                  <w:noProof/>
                  <w:lang w:val="en-US"/>
                </w:rPr>
                <w:t xml:space="preserve">https://vincentdunn.com/. </w:t>
              </w:r>
              <w:r>
                <w:rPr>
                  <w:noProof/>
                  <w:lang w:val="en-US"/>
                </w:rPr>
                <w:t>1 ed. New York: FDNY FIRE ZONE.</w:t>
              </w:r>
            </w:p>
            <w:p w14:paraId="3026388A" w14:textId="77777777" w:rsidR="000F17A1" w:rsidRDefault="000F17A1" w:rsidP="000F17A1">
              <w:pPr>
                <w:pStyle w:val="Bibliography"/>
                <w:rPr>
                  <w:noProof/>
                  <w:lang w:val="en-US"/>
                </w:rPr>
              </w:pPr>
              <w:r>
                <w:rPr>
                  <w:noProof/>
                  <w:lang w:val="en-US"/>
                </w:rPr>
                <w:t xml:space="preserve">Ebbets, C. C., 1932. </w:t>
              </w:r>
              <w:r>
                <w:rPr>
                  <w:i/>
                  <w:iCs/>
                  <w:noProof/>
                  <w:lang w:val="en-US"/>
                </w:rPr>
                <w:t xml:space="preserve">Lunch atop a Skyscraper. </w:t>
              </w:r>
              <w:r>
                <w:rPr>
                  <w:noProof/>
                  <w:lang w:val="en-US"/>
                </w:rPr>
                <w:t>[Art] (Rockefeller Center).</w:t>
              </w:r>
            </w:p>
            <w:p w14:paraId="4553CFDD" w14:textId="77777777" w:rsidR="000F17A1" w:rsidRDefault="000F17A1" w:rsidP="000F17A1">
              <w:pPr>
                <w:pStyle w:val="Bibliography"/>
                <w:rPr>
                  <w:noProof/>
                  <w:lang w:val="en-US"/>
                </w:rPr>
              </w:pPr>
              <w:r>
                <w:rPr>
                  <w:noProof/>
                  <w:lang w:val="en-US"/>
                </w:rPr>
                <w:t xml:space="preserve">Gurney, G., 1964. </w:t>
              </w:r>
              <w:r>
                <w:rPr>
                  <w:i/>
                  <w:iCs/>
                  <w:noProof/>
                  <w:lang w:val="en-US"/>
                </w:rPr>
                <w:t xml:space="preserve">The Pentagon - A Pictorial Story. </w:t>
              </w:r>
              <w:r>
                <w:rPr>
                  <w:noProof/>
                  <w:lang w:val="en-US"/>
                </w:rPr>
                <w:t>1 ed. Crown Publishers: New York.</w:t>
              </w:r>
            </w:p>
            <w:p w14:paraId="3B5A20EF" w14:textId="77777777" w:rsidR="000F17A1" w:rsidRDefault="000F17A1" w:rsidP="000F17A1">
              <w:pPr>
                <w:pStyle w:val="Bibliography"/>
                <w:rPr>
                  <w:noProof/>
                  <w:lang w:val="en-US"/>
                </w:rPr>
              </w:pPr>
              <w:r>
                <w:rPr>
                  <w:noProof/>
                  <w:lang w:val="en-US"/>
                </w:rPr>
                <w:t xml:space="preserve">Mackay, D. A., 2012. </w:t>
              </w:r>
              <w:r>
                <w:rPr>
                  <w:i/>
                  <w:iCs/>
                  <w:noProof/>
                  <w:lang w:val="en-US"/>
                </w:rPr>
                <w:t xml:space="preserve">The Building of Manhattan. </w:t>
              </w:r>
              <w:r>
                <w:rPr>
                  <w:noProof/>
                  <w:lang w:val="en-US"/>
                </w:rPr>
                <w:t>1 ed. New York, USA: Courier Corporation.</w:t>
              </w:r>
            </w:p>
            <w:p w14:paraId="0BAE4DE4" w14:textId="77777777" w:rsidR="000F17A1" w:rsidRDefault="000F17A1" w:rsidP="000F17A1">
              <w:pPr>
                <w:pStyle w:val="Bibliography"/>
                <w:rPr>
                  <w:noProof/>
                  <w:lang w:val="en-US"/>
                </w:rPr>
              </w:pPr>
              <w:r>
                <w:rPr>
                  <w:noProof/>
                  <w:lang w:val="en-US"/>
                </w:rPr>
                <w:t xml:space="preserve">Mlakar, P. &amp;. D. D. &amp;. H. J. &amp;. H. G. &amp;. P. L. &amp;. S. M., 2003. </w:t>
              </w:r>
              <w:r>
                <w:rPr>
                  <w:i/>
                  <w:iCs/>
                  <w:noProof/>
                  <w:lang w:val="en-US"/>
                </w:rPr>
                <w:t xml:space="preserve">Research Gate. </w:t>
              </w:r>
              <w:r>
                <w:rPr>
                  <w:noProof/>
                  <w:lang w:val="en-US"/>
                </w:rPr>
                <w:t xml:space="preserve">[Online] </w:t>
              </w:r>
              <w:r>
                <w:rPr>
                  <w:noProof/>
                  <w:lang w:val="en-US"/>
                </w:rPr>
                <w:br/>
                <w:t xml:space="preserve">Available at: </w:t>
              </w:r>
              <w:r>
                <w:rPr>
                  <w:noProof/>
                  <w:u w:val="single"/>
                  <w:lang w:val="en-US"/>
                </w:rPr>
                <w:t>https://www.researchgate.net/publication/269079714_Findings_and_Recommendations_from_the_Pentagon_Crash/citation/download</w:t>
              </w:r>
              <w:r>
                <w:rPr>
                  <w:noProof/>
                  <w:lang w:val="en-US"/>
                </w:rPr>
                <w:br/>
                <w:t>[Accessed 24 11 2021].</w:t>
              </w:r>
            </w:p>
            <w:p w14:paraId="38EEC7DF" w14:textId="77777777" w:rsidR="000F17A1" w:rsidRDefault="000F17A1" w:rsidP="000F17A1">
              <w:pPr>
                <w:pStyle w:val="Bibliography"/>
                <w:rPr>
                  <w:noProof/>
                  <w:lang w:val="en-US"/>
                </w:rPr>
              </w:pPr>
              <w:r>
                <w:rPr>
                  <w:noProof/>
                  <w:lang w:val="en-US"/>
                </w:rPr>
                <w:t xml:space="preserve">Regional Climate Centers and NCEI, 1931. </w:t>
              </w:r>
              <w:r>
                <w:rPr>
                  <w:i/>
                  <w:iCs/>
                  <w:noProof/>
                  <w:lang w:val="en-US"/>
                </w:rPr>
                <w:t xml:space="preserve">National Weather Service. </w:t>
              </w:r>
              <w:r>
                <w:rPr>
                  <w:noProof/>
                  <w:lang w:val="en-US"/>
                </w:rPr>
                <w:t xml:space="preserve">[Online] </w:t>
              </w:r>
              <w:r>
                <w:rPr>
                  <w:noProof/>
                  <w:lang w:val="en-US"/>
                </w:rPr>
                <w:br/>
                <w:t xml:space="preserve">Available at: </w:t>
              </w:r>
              <w:r>
                <w:rPr>
                  <w:noProof/>
                  <w:u w:val="single"/>
                  <w:lang w:val="en-US"/>
                </w:rPr>
                <w:t>https://www.weather.gov/wrh/Climate?wfo=okx</w:t>
              </w:r>
              <w:r>
                <w:rPr>
                  <w:noProof/>
                  <w:lang w:val="en-US"/>
                </w:rPr>
                <w:br/>
                <w:t>[Accessed 24 11 2021].</w:t>
              </w:r>
            </w:p>
            <w:p w14:paraId="3B7677A6" w14:textId="77777777" w:rsidR="000F17A1" w:rsidRDefault="000F17A1" w:rsidP="000F17A1">
              <w:pPr>
                <w:pStyle w:val="Bibliography"/>
                <w:rPr>
                  <w:noProof/>
                  <w:lang w:val="en-US"/>
                </w:rPr>
              </w:pPr>
              <w:r>
                <w:rPr>
                  <w:i/>
                  <w:iCs/>
                  <w:noProof/>
                  <w:lang w:val="en-US"/>
                </w:rPr>
                <w:t xml:space="preserve">The Empire State Building, an Engineering Miracle. </w:t>
              </w:r>
              <w:r>
                <w:rPr>
                  <w:noProof/>
                  <w:lang w:val="en-US"/>
                </w:rPr>
                <w:t>2007. [Film] Directed by Marco Theurkauf. United States of America: Inter/Aktion.</w:t>
              </w:r>
            </w:p>
            <w:p w14:paraId="4AD8F9A4" w14:textId="77777777" w:rsidR="000F17A1" w:rsidRDefault="000F17A1" w:rsidP="000F17A1">
              <w:pPr>
                <w:pStyle w:val="Bibliography"/>
                <w:rPr>
                  <w:noProof/>
                  <w:lang w:val="en-US"/>
                </w:rPr>
              </w:pPr>
              <w:r>
                <w:rPr>
                  <w:noProof/>
                  <w:lang w:val="en-US"/>
                </w:rPr>
                <w:t xml:space="preserve">Weather Spark, 1941. </w:t>
              </w:r>
              <w:r>
                <w:rPr>
                  <w:i/>
                  <w:iCs/>
                  <w:noProof/>
                  <w:lang w:val="en-US"/>
                </w:rPr>
                <w:t xml:space="preserve">Weather Spark. </w:t>
              </w:r>
              <w:r>
                <w:rPr>
                  <w:noProof/>
                  <w:lang w:val="en-US"/>
                </w:rPr>
                <w:t xml:space="preserve">[Online] </w:t>
              </w:r>
              <w:r>
                <w:rPr>
                  <w:noProof/>
                  <w:lang w:val="en-US"/>
                </w:rPr>
                <w:br/>
                <w:t xml:space="preserve">Available at: </w:t>
              </w:r>
              <w:r>
                <w:rPr>
                  <w:noProof/>
                  <w:u w:val="single"/>
                  <w:lang w:val="en-US"/>
                </w:rPr>
                <w:t>https://weatherspark.com/h/s/20970/1941/3/Historical-Weather-Winter-1941-in-McLean-Virginia-United-States#Figures-Temperature</w:t>
              </w:r>
              <w:r>
                <w:rPr>
                  <w:noProof/>
                  <w:lang w:val="en-US"/>
                </w:rPr>
                <w:br/>
                <w:t>[Accessed 24 11 2021].</w:t>
              </w:r>
            </w:p>
            <w:p w14:paraId="00EDD65C" w14:textId="77777777" w:rsidR="000F17A1" w:rsidRDefault="000F17A1" w:rsidP="000F17A1">
              <w:pPr>
                <w:pStyle w:val="Bibliography"/>
                <w:rPr>
                  <w:noProof/>
                  <w:lang w:val="en-US"/>
                </w:rPr>
              </w:pPr>
              <w:r>
                <w:rPr>
                  <w:noProof/>
                  <w:lang w:val="en-US"/>
                </w:rPr>
                <w:t xml:space="preserve">ZIMMERMAN, D. J., 2018. The Pentagon: Building An Icon. </w:t>
              </w:r>
              <w:r>
                <w:rPr>
                  <w:i/>
                  <w:iCs/>
                  <w:noProof/>
                  <w:lang w:val="en-US"/>
                </w:rPr>
                <w:t>Pentagon: 75 Years – The Building. The People. The Institution. 1943 – 2018</w:t>
              </w:r>
              <w:r>
                <w:rPr>
                  <w:noProof/>
                  <w:lang w:val="en-US"/>
                </w:rPr>
                <w:t>, 3 Jan, pp. 35 - 41.</w:t>
              </w:r>
            </w:p>
            <w:p w14:paraId="5B021C37" w14:textId="42E8DA82" w:rsidR="000F17A1" w:rsidRDefault="000F17A1" w:rsidP="000F17A1">
              <w:r>
                <w:rPr>
                  <w:b/>
                  <w:bCs/>
                  <w:noProof/>
                </w:rPr>
                <w:fldChar w:fldCharType="end"/>
              </w:r>
            </w:p>
          </w:sdtContent>
        </w:sdt>
      </w:sdtContent>
    </w:sdt>
    <w:p w14:paraId="2306CA07" w14:textId="77777777" w:rsidR="00C61752" w:rsidRPr="005A37D2" w:rsidRDefault="00C61752" w:rsidP="009D7497">
      <w:pPr>
        <w:spacing w:line="360" w:lineRule="auto"/>
        <w:jc w:val="both"/>
        <w:rPr>
          <w:rFonts w:ascii="Arial" w:hAnsi="Arial" w:cs="Arial"/>
          <w:sz w:val="25"/>
          <w:szCs w:val="25"/>
        </w:rPr>
      </w:pPr>
    </w:p>
    <w:p w14:paraId="0DFE8924" w14:textId="77777777" w:rsidR="00CC58C0" w:rsidRDefault="00CC58C0" w:rsidP="009D7497">
      <w:pPr>
        <w:spacing w:line="360" w:lineRule="auto"/>
        <w:jc w:val="both"/>
        <w:rPr>
          <w:rFonts w:ascii="Arial" w:hAnsi="Arial" w:cs="Arial"/>
          <w:b/>
          <w:bCs/>
          <w:sz w:val="25"/>
          <w:szCs w:val="25"/>
        </w:rPr>
      </w:pPr>
    </w:p>
    <w:p w14:paraId="36C546AF" w14:textId="77777777" w:rsidR="009D7497" w:rsidRDefault="009D7497" w:rsidP="009D7497">
      <w:pPr>
        <w:spacing w:line="360" w:lineRule="auto"/>
        <w:jc w:val="both"/>
        <w:rPr>
          <w:rFonts w:ascii="Arial" w:hAnsi="Arial" w:cs="Arial"/>
          <w:b/>
          <w:bCs/>
          <w:sz w:val="25"/>
          <w:szCs w:val="25"/>
        </w:rPr>
      </w:pPr>
    </w:p>
    <w:p w14:paraId="182E106B" w14:textId="625548A6" w:rsidR="00F06194" w:rsidRDefault="00F06194" w:rsidP="0050768A">
      <w:pPr>
        <w:spacing w:line="360" w:lineRule="auto"/>
        <w:jc w:val="both"/>
        <w:rPr>
          <w:rFonts w:ascii="Arial" w:hAnsi="Arial" w:cs="Arial"/>
          <w:color w:val="FF0000"/>
          <w:sz w:val="25"/>
          <w:szCs w:val="25"/>
        </w:rPr>
      </w:pPr>
    </w:p>
    <w:p w14:paraId="7CD0F878" w14:textId="77777777" w:rsidR="00F06194" w:rsidRPr="00F06194" w:rsidRDefault="00F06194" w:rsidP="0050768A">
      <w:pPr>
        <w:spacing w:line="360" w:lineRule="auto"/>
        <w:jc w:val="both"/>
        <w:rPr>
          <w:rFonts w:ascii="Arial" w:hAnsi="Arial" w:cs="Arial"/>
          <w:color w:val="FF0000"/>
          <w:sz w:val="25"/>
          <w:szCs w:val="25"/>
        </w:rPr>
      </w:pPr>
    </w:p>
    <w:p w14:paraId="35913007" w14:textId="77777777" w:rsidR="00AE2D91" w:rsidRDefault="00AE2D91" w:rsidP="0050768A">
      <w:pPr>
        <w:spacing w:line="360" w:lineRule="auto"/>
        <w:jc w:val="both"/>
        <w:rPr>
          <w:rFonts w:ascii="Arial" w:hAnsi="Arial" w:cs="Arial"/>
          <w:sz w:val="25"/>
          <w:szCs w:val="25"/>
        </w:rPr>
      </w:pPr>
    </w:p>
    <w:p w14:paraId="5D5281ED" w14:textId="414F583C" w:rsidR="00AE2D91" w:rsidRDefault="00AE2D91" w:rsidP="0050768A">
      <w:pPr>
        <w:spacing w:line="360" w:lineRule="auto"/>
        <w:jc w:val="both"/>
        <w:rPr>
          <w:rFonts w:ascii="Arial" w:hAnsi="Arial" w:cs="Arial"/>
          <w:sz w:val="25"/>
          <w:szCs w:val="25"/>
        </w:rPr>
      </w:pPr>
    </w:p>
    <w:p w14:paraId="1BF8C84C" w14:textId="77777777" w:rsidR="00AE2D91" w:rsidRPr="007B6679" w:rsidRDefault="00AE2D91" w:rsidP="0050768A">
      <w:pPr>
        <w:spacing w:line="360" w:lineRule="auto"/>
        <w:jc w:val="both"/>
        <w:rPr>
          <w:rFonts w:ascii="Arial" w:hAnsi="Arial" w:cs="Arial"/>
          <w:sz w:val="25"/>
          <w:szCs w:val="25"/>
        </w:rPr>
      </w:pPr>
    </w:p>
    <w:sectPr w:rsidR="00AE2D91" w:rsidRPr="007B6679" w:rsidSect="00707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D321B" w14:textId="77777777" w:rsidR="009C6C00" w:rsidRDefault="009C6C00" w:rsidP="00810F7E">
      <w:pPr>
        <w:spacing w:after="0" w:line="240" w:lineRule="auto"/>
      </w:pPr>
      <w:r>
        <w:separator/>
      </w:r>
    </w:p>
  </w:endnote>
  <w:endnote w:type="continuationSeparator" w:id="0">
    <w:p w14:paraId="2B552741" w14:textId="77777777" w:rsidR="009C6C00" w:rsidRDefault="009C6C00" w:rsidP="00810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0646883"/>
      <w:docPartObj>
        <w:docPartGallery w:val="Page Numbers (Bottom of Page)"/>
        <w:docPartUnique/>
      </w:docPartObj>
    </w:sdtPr>
    <w:sdtEndPr/>
    <w:sdtContent>
      <w:p w14:paraId="7A9FD7EA" w14:textId="564B0455" w:rsidR="00810F7E" w:rsidRDefault="00810F7E">
        <w:pPr>
          <w:pStyle w:val="Footer"/>
        </w:pPr>
        <w:r>
          <w:rPr>
            <w:noProof/>
          </w:rPr>
          <mc:AlternateContent>
            <mc:Choice Requires="wpg">
              <w:drawing>
                <wp:anchor distT="0" distB="0" distL="114300" distR="114300" simplePos="0" relativeHeight="251659264" behindDoc="0" locked="0" layoutInCell="1" allowOverlap="1" wp14:anchorId="4984BC77" wp14:editId="3335D465">
                  <wp:simplePos x="0" y="0"/>
                  <wp:positionH relativeFrom="page">
                    <wp:align>center</wp:align>
                  </wp:positionH>
                  <wp:positionV relativeFrom="bottomMargin">
                    <wp:align>center</wp:align>
                  </wp:positionV>
                  <wp:extent cx="7753350" cy="190500"/>
                  <wp:effectExtent l="9525" t="9525" r="9525"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5"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F09AF" w14:textId="77777777" w:rsidR="00810F7E" w:rsidRDefault="00810F7E">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6" name="Group 31"/>
                          <wpg:cNvGrpSpPr>
                            <a:grpSpLocks/>
                          </wpg:cNvGrpSpPr>
                          <wpg:grpSpPr bwMode="auto">
                            <a:xfrm flipH="1">
                              <a:off x="0" y="14970"/>
                              <a:ext cx="12255" cy="230"/>
                              <a:chOff x="-8" y="14978"/>
                              <a:chExt cx="12255" cy="230"/>
                            </a:xfrm>
                          </wpg:grpSpPr>
                          <wps:wsp>
                            <wps:cNvPr id="7"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8"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4984BC77" id="Group 4" o:spid="_x0000_s1028"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">
                  <v:shapetype id="_x0000_t202" coordsize="21600,21600" o:spt="202" path="m,l,21600r21600,l21600,xe">
                    <v:stroke joinstyle="miter"/>
                    <v:path gradientshapeok="t" o:connecttype="rect"/>
                  </v:shapetype>
                  <v:shape id="Text Box 25" o:spid="_x0000_s1029"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43F09AF" w14:textId="77777777" w:rsidR="00810F7E" w:rsidRDefault="00810F7E">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0"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1"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" strokecolor="#a5a5a5"/>
                    <v:shape id="AutoShape 28" o:spid="_x0000_s1032"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" adj="20904" strokecolor="#a5a5a5"/>
                  </v:group>
                  <w10:wrap anchorx="page" anchory="margin"/>
                </v:group>
              </w:pict>
            </mc:Fallback>
          </mc:AlternateContent>
        </w:r>
        <w:r w:rsidR="00A52798">
          <w:t>Dale Monks</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82FF0" w14:textId="77777777" w:rsidR="009C6C00" w:rsidRDefault="009C6C00" w:rsidP="00810F7E">
      <w:pPr>
        <w:spacing w:after="0" w:line="240" w:lineRule="auto"/>
      </w:pPr>
      <w:r>
        <w:separator/>
      </w:r>
    </w:p>
  </w:footnote>
  <w:footnote w:type="continuationSeparator" w:id="0">
    <w:p w14:paraId="7161C929" w14:textId="77777777" w:rsidR="009C6C00" w:rsidRDefault="009C6C00" w:rsidP="00810F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B3CEA"/>
    <w:multiLevelType w:val="multilevel"/>
    <w:tmpl w:val="334A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F6D9D"/>
    <w:multiLevelType w:val="hybridMultilevel"/>
    <w:tmpl w:val="FB2698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CC745F3"/>
    <w:multiLevelType w:val="hybridMultilevel"/>
    <w:tmpl w:val="910AA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5C82D8B"/>
    <w:multiLevelType w:val="hybridMultilevel"/>
    <w:tmpl w:val="F7BA30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932E67"/>
    <w:multiLevelType w:val="hybridMultilevel"/>
    <w:tmpl w:val="C10ED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9287709"/>
    <w:multiLevelType w:val="hybridMultilevel"/>
    <w:tmpl w:val="D5F49C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F5278D1"/>
    <w:multiLevelType w:val="hybridMultilevel"/>
    <w:tmpl w:val="9B744B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B3574C8"/>
    <w:multiLevelType w:val="hybridMultilevel"/>
    <w:tmpl w:val="C7C6AA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C395E29"/>
    <w:multiLevelType w:val="hybridMultilevel"/>
    <w:tmpl w:val="D00AB6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3"/>
  </w:num>
  <w:num w:numId="4">
    <w:abstractNumId w:val="1"/>
  </w:num>
  <w:num w:numId="5">
    <w:abstractNumId w:val="2"/>
  </w:num>
  <w:num w:numId="6">
    <w:abstractNumId w:val="7"/>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D9E"/>
    <w:rsid w:val="00000885"/>
    <w:rsid w:val="000018B9"/>
    <w:rsid w:val="00003C47"/>
    <w:rsid w:val="00004EE7"/>
    <w:rsid w:val="000164AD"/>
    <w:rsid w:val="00017835"/>
    <w:rsid w:val="000262A8"/>
    <w:rsid w:val="000315C9"/>
    <w:rsid w:val="0003686B"/>
    <w:rsid w:val="00037EAF"/>
    <w:rsid w:val="00045000"/>
    <w:rsid w:val="00051BF6"/>
    <w:rsid w:val="0005529F"/>
    <w:rsid w:val="0005689C"/>
    <w:rsid w:val="00061F3F"/>
    <w:rsid w:val="00064371"/>
    <w:rsid w:val="000662BB"/>
    <w:rsid w:val="000708AC"/>
    <w:rsid w:val="00070E77"/>
    <w:rsid w:val="00071FC0"/>
    <w:rsid w:val="00075E23"/>
    <w:rsid w:val="0008042F"/>
    <w:rsid w:val="00080D86"/>
    <w:rsid w:val="00082C46"/>
    <w:rsid w:val="00087233"/>
    <w:rsid w:val="00090671"/>
    <w:rsid w:val="0009314D"/>
    <w:rsid w:val="0009319C"/>
    <w:rsid w:val="000938FA"/>
    <w:rsid w:val="000969A3"/>
    <w:rsid w:val="000A58AF"/>
    <w:rsid w:val="000B0D89"/>
    <w:rsid w:val="000B2FB3"/>
    <w:rsid w:val="000C0577"/>
    <w:rsid w:val="000C2256"/>
    <w:rsid w:val="000C28E5"/>
    <w:rsid w:val="000C4BDD"/>
    <w:rsid w:val="000C5B38"/>
    <w:rsid w:val="000D1146"/>
    <w:rsid w:val="000D4849"/>
    <w:rsid w:val="000D4A2A"/>
    <w:rsid w:val="000D5832"/>
    <w:rsid w:val="000E424F"/>
    <w:rsid w:val="000E6734"/>
    <w:rsid w:val="000E6E47"/>
    <w:rsid w:val="000E7191"/>
    <w:rsid w:val="000F17A1"/>
    <w:rsid w:val="000F1CE8"/>
    <w:rsid w:val="000F3672"/>
    <w:rsid w:val="000F36C2"/>
    <w:rsid w:val="000F6325"/>
    <w:rsid w:val="00100568"/>
    <w:rsid w:val="00104488"/>
    <w:rsid w:val="001067B3"/>
    <w:rsid w:val="001103CC"/>
    <w:rsid w:val="00111932"/>
    <w:rsid w:val="00111C2D"/>
    <w:rsid w:val="00112E17"/>
    <w:rsid w:val="0011492B"/>
    <w:rsid w:val="00114F93"/>
    <w:rsid w:val="00121740"/>
    <w:rsid w:val="00122F2A"/>
    <w:rsid w:val="00135A3F"/>
    <w:rsid w:val="00143A78"/>
    <w:rsid w:val="00143CC3"/>
    <w:rsid w:val="00146D3B"/>
    <w:rsid w:val="00147EE2"/>
    <w:rsid w:val="00152F79"/>
    <w:rsid w:val="00162B16"/>
    <w:rsid w:val="00164BC5"/>
    <w:rsid w:val="0016748B"/>
    <w:rsid w:val="00170CF0"/>
    <w:rsid w:val="0017268E"/>
    <w:rsid w:val="00172BA4"/>
    <w:rsid w:val="00174658"/>
    <w:rsid w:val="001773F5"/>
    <w:rsid w:val="001840E6"/>
    <w:rsid w:val="001849BD"/>
    <w:rsid w:val="00190D12"/>
    <w:rsid w:val="00190D37"/>
    <w:rsid w:val="00192941"/>
    <w:rsid w:val="00194894"/>
    <w:rsid w:val="00195396"/>
    <w:rsid w:val="001964F7"/>
    <w:rsid w:val="00196997"/>
    <w:rsid w:val="001A1ACE"/>
    <w:rsid w:val="001A2D03"/>
    <w:rsid w:val="001B1F18"/>
    <w:rsid w:val="001B22FD"/>
    <w:rsid w:val="001C1E8D"/>
    <w:rsid w:val="001C1F06"/>
    <w:rsid w:val="001C6FE2"/>
    <w:rsid w:val="001D1F12"/>
    <w:rsid w:val="001D2E5A"/>
    <w:rsid w:val="001D7A19"/>
    <w:rsid w:val="001E0622"/>
    <w:rsid w:val="001E103D"/>
    <w:rsid w:val="001E10E7"/>
    <w:rsid w:val="001E2A35"/>
    <w:rsid w:val="001E7B00"/>
    <w:rsid w:val="001F02F4"/>
    <w:rsid w:val="001F1C0F"/>
    <w:rsid w:val="001F3021"/>
    <w:rsid w:val="001F43BB"/>
    <w:rsid w:val="00200BC2"/>
    <w:rsid w:val="002015E4"/>
    <w:rsid w:val="0020491B"/>
    <w:rsid w:val="00205A57"/>
    <w:rsid w:val="002078D6"/>
    <w:rsid w:val="002106F1"/>
    <w:rsid w:val="00212CD0"/>
    <w:rsid w:val="00213265"/>
    <w:rsid w:val="00215D34"/>
    <w:rsid w:val="002217ED"/>
    <w:rsid w:val="00223BA0"/>
    <w:rsid w:val="00224305"/>
    <w:rsid w:val="00224FCD"/>
    <w:rsid w:val="00227C5A"/>
    <w:rsid w:val="00233339"/>
    <w:rsid w:val="00233E98"/>
    <w:rsid w:val="00235DA1"/>
    <w:rsid w:val="00240DA5"/>
    <w:rsid w:val="0024258F"/>
    <w:rsid w:val="00257971"/>
    <w:rsid w:val="002610BC"/>
    <w:rsid w:val="00266362"/>
    <w:rsid w:val="0026795E"/>
    <w:rsid w:val="002704B3"/>
    <w:rsid w:val="002745F4"/>
    <w:rsid w:val="002761E0"/>
    <w:rsid w:val="00277D2E"/>
    <w:rsid w:val="00281553"/>
    <w:rsid w:val="00282C80"/>
    <w:rsid w:val="0028314C"/>
    <w:rsid w:val="00292D41"/>
    <w:rsid w:val="002944AA"/>
    <w:rsid w:val="002955AF"/>
    <w:rsid w:val="0029597C"/>
    <w:rsid w:val="002961F1"/>
    <w:rsid w:val="002972FC"/>
    <w:rsid w:val="002A126B"/>
    <w:rsid w:val="002B1376"/>
    <w:rsid w:val="002B4F79"/>
    <w:rsid w:val="002B62C9"/>
    <w:rsid w:val="002C24ED"/>
    <w:rsid w:val="002C4AB1"/>
    <w:rsid w:val="002C789D"/>
    <w:rsid w:val="002D0437"/>
    <w:rsid w:val="002E154C"/>
    <w:rsid w:val="002E59AB"/>
    <w:rsid w:val="002E6585"/>
    <w:rsid w:val="0030061B"/>
    <w:rsid w:val="00304C4A"/>
    <w:rsid w:val="00307FFA"/>
    <w:rsid w:val="00313145"/>
    <w:rsid w:val="00320EEE"/>
    <w:rsid w:val="00323FE4"/>
    <w:rsid w:val="00324D5F"/>
    <w:rsid w:val="00326956"/>
    <w:rsid w:val="00327600"/>
    <w:rsid w:val="0033067C"/>
    <w:rsid w:val="00330FCE"/>
    <w:rsid w:val="003473C3"/>
    <w:rsid w:val="0035131A"/>
    <w:rsid w:val="00352F63"/>
    <w:rsid w:val="00362FF2"/>
    <w:rsid w:val="00367B19"/>
    <w:rsid w:val="003759D1"/>
    <w:rsid w:val="00377909"/>
    <w:rsid w:val="00381B8F"/>
    <w:rsid w:val="0038264A"/>
    <w:rsid w:val="00385165"/>
    <w:rsid w:val="0038553A"/>
    <w:rsid w:val="00386223"/>
    <w:rsid w:val="00391ED8"/>
    <w:rsid w:val="003953C4"/>
    <w:rsid w:val="003966FE"/>
    <w:rsid w:val="0039695E"/>
    <w:rsid w:val="003A3B31"/>
    <w:rsid w:val="003A57DF"/>
    <w:rsid w:val="003A5881"/>
    <w:rsid w:val="003B7403"/>
    <w:rsid w:val="003C68A2"/>
    <w:rsid w:val="003C7160"/>
    <w:rsid w:val="003D09C4"/>
    <w:rsid w:val="003D09E9"/>
    <w:rsid w:val="003D18CC"/>
    <w:rsid w:val="003D311E"/>
    <w:rsid w:val="003D6A25"/>
    <w:rsid w:val="003D72A5"/>
    <w:rsid w:val="003E101F"/>
    <w:rsid w:val="003E7562"/>
    <w:rsid w:val="003F1B37"/>
    <w:rsid w:val="003F391B"/>
    <w:rsid w:val="003F68E8"/>
    <w:rsid w:val="003F7324"/>
    <w:rsid w:val="004000C4"/>
    <w:rsid w:val="00400F8A"/>
    <w:rsid w:val="00404EE3"/>
    <w:rsid w:val="00407274"/>
    <w:rsid w:val="004153E7"/>
    <w:rsid w:val="00416581"/>
    <w:rsid w:val="004172DF"/>
    <w:rsid w:val="00420088"/>
    <w:rsid w:val="00425398"/>
    <w:rsid w:val="00425895"/>
    <w:rsid w:val="004312A6"/>
    <w:rsid w:val="00432532"/>
    <w:rsid w:val="00432BF8"/>
    <w:rsid w:val="004330A5"/>
    <w:rsid w:val="004333DB"/>
    <w:rsid w:val="0043411E"/>
    <w:rsid w:val="00434909"/>
    <w:rsid w:val="00434C94"/>
    <w:rsid w:val="004426AA"/>
    <w:rsid w:val="00445FE2"/>
    <w:rsid w:val="00446BDC"/>
    <w:rsid w:val="004472CA"/>
    <w:rsid w:val="00447519"/>
    <w:rsid w:val="0045058A"/>
    <w:rsid w:val="0045321C"/>
    <w:rsid w:val="00455C13"/>
    <w:rsid w:val="00457EB3"/>
    <w:rsid w:val="00460BD7"/>
    <w:rsid w:val="004677BB"/>
    <w:rsid w:val="00470C7A"/>
    <w:rsid w:val="004711D1"/>
    <w:rsid w:val="004715A5"/>
    <w:rsid w:val="004747D8"/>
    <w:rsid w:val="00475249"/>
    <w:rsid w:val="00480B32"/>
    <w:rsid w:val="004817EA"/>
    <w:rsid w:val="00483350"/>
    <w:rsid w:val="004833C1"/>
    <w:rsid w:val="00485162"/>
    <w:rsid w:val="00486CAD"/>
    <w:rsid w:val="0049006C"/>
    <w:rsid w:val="00490ED9"/>
    <w:rsid w:val="00490FC0"/>
    <w:rsid w:val="004929DC"/>
    <w:rsid w:val="004930A3"/>
    <w:rsid w:val="00495060"/>
    <w:rsid w:val="004959D2"/>
    <w:rsid w:val="004A3619"/>
    <w:rsid w:val="004B2246"/>
    <w:rsid w:val="004B5056"/>
    <w:rsid w:val="004C2CEE"/>
    <w:rsid w:val="004C3BC7"/>
    <w:rsid w:val="004D3EF5"/>
    <w:rsid w:val="004D49B2"/>
    <w:rsid w:val="004D5683"/>
    <w:rsid w:val="004E2D1D"/>
    <w:rsid w:val="004E401B"/>
    <w:rsid w:val="004E4192"/>
    <w:rsid w:val="004E4B0A"/>
    <w:rsid w:val="004E746A"/>
    <w:rsid w:val="004F4732"/>
    <w:rsid w:val="004F7486"/>
    <w:rsid w:val="004F7EB8"/>
    <w:rsid w:val="00502766"/>
    <w:rsid w:val="005028E7"/>
    <w:rsid w:val="005053C1"/>
    <w:rsid w:val="0050768A"/>
    <w:rsid w:val="00510A5D"/>
    <w:rsid w:val="00510AF0"/>
    <w:rsid w:val="0051634F"/>
    <w:rsid w:val="00516EE0"/>
    <w:rsid w:val="00516FBC"/>
    <w:rsid w:val="00517844"/>
    <w:rsid w:val="0052112C"/>
    <w:rsid w:val="005224D2"/>
    <w:rsid w:val="0052397D"/>
    <w:rsid w:val="005254D1"/>
    <w:rsid w:val="005262A2"/>
    <w:rsid w:val="00531834"/>
    <w:rsid w:val="005343B8"/>
    <w:rsid w:val="0053758F"/>
    <w:rsid w:val="00544FDD"/>
    <w:rsid w:val="0054758C"/>
    <w:rsid w:val="005552EA"/>
    <w:rsid w:val="00556D73"/>
    <w:rsid w:val="005573AD"/>
    <w:rsid w:val="00557F95"/>
    <w:rsid w:val="00560E3C"/>
    <w:rsid w:val="0056240D"/>
    <w:rsid w:val="00566F40"/>
    <w:rsid w:val="005678E0"/>
    <w:rsid w:val="00570094"/>
    <w:rsid w:val="00572077"/>
    <w:rsid w:val="00573F69"/>
    <w:rsid w:val="005759B5"/>
    <w:rsid w:val="00575E6B"/>
    <w:rsid w:val="00577BD5"/>
    <w:rsid w:val="00577C84"/>
    <w:rsid w:val="00581105"/>
    <w:rsid w:val="005847DE"/>
    <w:rsid w:val="00584A2F"/>
    <w:rsid w:val="005927D1"/>
    <w:rsid w:val="005960C8"/>
    <w:rsid w:val="00596954"/>
    <w:rsid w:val="00597149"/>
    <w:rsid w:val="005A37D2"/>
    <w:rsid w:val="005A61A5"/>
    <w:rsid w:val="005A7EF5"/>
    <w:rsid w:val="005B12D9"/>
    <w:rsid w:val="005B653F"/>
    <w:rsid w:val="005B7E7A"/>
    <w:rsid w:val="005C4C3A"/>
    <w:rsid w:val="005C61C4"/>
    <w:rsid w:val="005D0D09"/>
    <w:rsid w:val="005D59BF"/>
    <w:rsid w:val="005E0078"/>
    <w:rsid w:val="005E0ED6"/>
    <w:rsid w:val="005E31BC"/>
    <w:rsid w:val="005F1FAD"/>
    <w:rsid w:val="005F26A6"/>
    <w:rsid w:val="005F3154"/>
    <w:rsid w:val="005F5212"/>
    <w:rsid w:val="00603CBB"/>
    <w:rsid w:val="00607BD7"/>
    <w:rsid w:val="00610D26"/>
    <w:rsid w:val="00616256"/>
    <w:rsid w:val="00620ADD"/>
    <w:rsid w:val="00621762"/>
    <w:rsid w:val="00625F6B"/>
    <w:rsid w:val="00626268"/>
    <w:rsid w:val="00632636"/>
    <w:rsid w:val="00635D68"/>
    <w:rsid w:val="00636B47"/>
    <w:rsid w:val="00640D9D"/>
    <w:rsid w:val="006427B1"/>
    <w:rsid w:val="00645934"/>
    <w:rsid w:val="006467C5"/>
    <w:rsid w:val="006508F4"/>
    <w:rsid w:val="0065372A"/>
    <w:rsid w:val="006554E3"/>
    <w:rsid w:val="00656051"/>
    <w:rsid w:val="0066342E"/>
    <w:rsid w:val="006659CA"/>
    <w:rsid w:val="00672D7A"/>
    <w:rsid w:val="006804F5"/>
    <w:rsid w:val="00682394"/>
    <w:rsid w:val="00684F88"/>
    <w:rsid w:val="00685096"/>
    <w:rsid w:val="006869E3"/>
    <w:rsid w:val="00691CC6"/>
    <w:rsid w:val="0069319C"/>
    <w:rsid w:val="006933BD"/>
    <w:rsid w:val="0069409F"/>
    <w:rsid w:val="0069541F"/>
    <w:rsid w:val="006A2506"/>
    <w:rsid w:val="006A3755"/>
    <w:rsid w:val="006B24BF"/>
    <w:rsid w:val="006B36B6"/>
    <w:rsid w:val="006B5358"/>
    <w:rsid w:val="006C1915"/>
    <w:rsid w:val="006C2961"/>
    <w:rsid w:val="006C56B3"/>
    <w:rsid w:val="006D27AF"/>
    <w:rsid w:val="006D4763"/>
    <w:rsid w:val="006D726D"/>
    <w:rsid w:val="006E0D88"/>
    <w:rsid w:val="006E79C0"/>
    <w:rsid w:val="006F1DE6"/>
    <w:rsid w:val="006F603E"/>
    <w:rsid w:val="007032FA"/>
    <w:rsid w:val="00703B13"/>
    <w:rsid w:val="007062AD"/>
    <w:rsid w:val="00707D35"/>
    <w:rsid w:val="007124A9"/>
    <w:rsid w:val="00714424"/>
    <w:rsid w:val="0071545F"/>
    <w:rsid w:val="00716FED"/>
    <w:rsid w:val="00720244"/>
    <w:rsid w:val="007229B2"/>
    <w:rsid w:val="0072455B"/>
    <w:rsid w:val="007250DB"/>
    <w:rsid w:val="0072723D"/>
    <w:rsid w:val="0073313D"/>
    <w:rsid w:val="00737558"/>
    <w:rsid w:val="00737B5C"/>
    <w:rsid w:val="0074065F"/>
    <w:rsid w:val="00742E18"/>
    <w:rsid w:val="00744B6C"/>
    <w:rsid w:val="00750302"/>
    <w:rsid w:val="007537B2"/>
    <w:rsid w:val="00753D9C"/>
    <w:rsid w:val="00762AAF"/>
    <w:rsid w:val="00767361"/>
    <w:rsid w:val="00782E7E"/>
    <w:rsid w:val="00786D97"/>
    <w:rsid w:val="00787854"/>
    <w:rsid w:val="00791E9A"/>
    <w:rsid w:val="00792228"/>
    <w:rsid w:val="00793B5B"/>
    <w:rsid w:val="0079552B"/>
    <w:rsid w:val="00795984"/>
    <w:rsid w:val="0079711A"/>
    <w:rsid w:val="00797EA5"/>
    <w:rsid w:val="007A0B49"/>
    <w:rsid w:val="007A2164"/>
    <w:rsid w:val="007A2EBD"/>
    <w:rsid w:val="007A333D"/>
    <w:rsid w:val="007A6BD9"/>
    <w:rsid w:val="007B2421"/>
    <w:rsid w:val="007B6299"/>
    <w:rsid w:val="007B6679"/>
    <w:rsid w:val="007C0BCB"/>
    <w:rsid w:val="007C3165"/>
    <w:rsid w:val="007C3A1B"/>
    <w:rsid w:val="007C58C3"/>
    <w:rsid w:val="007D0343"/>
    <w:rsid w:val="007D1EEB"/>
    <w:rsid w:val="007D467D"/>
    <w:rsid w:val="007E0631"/>
    <w:rsid w:val="007E6961"/>
    <w:rsid w:val="007F4499"/>
    <w:rsid w:val="007F5DE1"/>
    <w:rsid w:val="0080753C"/>
    <w:rsid w:val="00807AE5"/>
    <w:rsid w:val="00807BB5"/>
    <w:rsid w:val="00810F7E"/>
    <w:rsid w:val="008148AE"/>
    <w:rsid w:val="00814FE8"/>
    <w:rsid w:val="008155F4"/>
    <w:rsid w:val="00817E34"/>
    <w:rsid w:val="008217AE"/>
    <w:rsid w:val="00825520"/>
    <w:rsid w:val="00826A92"/>
    <w:rsid w:val="0083185A"/>
    <w:rsid w:val="0083410A"/>
    <w:rsid w:val="00837F9E"/>
    <w:rsid w:val="00841E63"/>
    <w:rsid w:val="00843D88"/>
    <w:rsid w:val="00851FCA"/>
    <w:rsid w:val="00852E23"/>
    <w:rsid w:val="00854B3F"/>
    <w:rsid w:val="00866F3E"/>
    <w:rsid w:val="00867D74"/>
    <w:rsid w:val="008700DD"/>
    <w:rsid w:val="00871692"/>
    <w:rsid w:val="008720FF"/>
    <w:rsid w:val="00872BBE"/>
    <w:rsid w:val="008750F4"/>
    <w:rsid w:val="0087573C"/>
    <w:rsid w:val="0088181D"/>
    <w:rsid w:val="008819EA"/>
    <w:rsid w:val="00883F2C"/>
    <w:rsid w:val="008843B7"/>
    <w:rsid w:val="00885773"/>
    <w:rsid w:val="00890B30"/>
    <w:rsid w:val="008942A0"/>
    <w:rsid w:val="00894ED6"/>
    <w:rsid w:val="008A43D9"/>
    <w:rsid w:val="008A5257"/>
    <w:rsid w:val="008A64DD"/>
    <w:rsid w:val="008B099F"/>
    <w:rsid w:val="008B12B6"/>
    <w:rsid w:val="008B57EB"/>
    <w:rsid w:val="008C1FF6"/>
    <w:rsid w:val="008C208A"/>
    <w:rsid w:val="008C2C5B"/>
    <w:rsid w:val="008C3E38"/>
    <w:rsid w:val="008D251E"/>
    <w:rsid w:val="008E25CD"/>
    <w:rsid w:val="008F3C24"/>
    <w:rsid w:val="008F67E0"/>
    <w:rsid w:val="00900BF3"/>
    <w:rsid w:val="009028E2"/>
    <w:rsid w:val="00902D13"/>
    <w:rsid w:val="009061A3"/>
    <w:rsid w:val="00907214"/>
    <w:rsid w:val="0091128E"/>
    <w:rsid w:val="009233FA"/>
    <w:rsid w:val="0092495E"/>
    <w:rsid w:val="00924B7B"/>
    <w:rsid w:val="00925227"/>
    <w:rsid w:val="0093342D"/>
    <w:rsid w:val="00937B48"/>
    <w:rsid w:val="00940681"/>
    <w:rsid w:val="009428FB"/>
    <w:rsid w:val="00945933"/>
    <w:rsid w:val="00947500"/>
    <w:rsid w:val="0094774A"/>
    <w:rsid w:val="00950F27"/>
    <w:rsid w:val="00951C78"/>
    <w:rsid w:val="00953371"/>
    <w:rsid w:val="00954C1A"/>
    <w:rsid w:val="00956F40"/>
    <w:rsid w:val="00963590"/>
    <w:rsid w:val="00966769"/>
    <w:rsid w:val="00971690"/>
    <w:rsid w:val="00982E16"/>
    <w:rsid w:val="0098478A"/>
    <w:rsid w:val="00985663"/>
    <w:rsid w:val="0098604D"/>
    <w:rsid w:val="009870E5"/>
    <w:rsid w:val="009913D9"/>
    <w:rsid w:val="009A37C8"/>
    <w:rsid w:val="009A414F"/>
    <w:rsid w:val="009A6183"/>
    <w:rsid w:val="009A6A90"/>
    <w:rsid w:val="009B202A"/>
    <w:rsid w:val="009B2240"/>
    <w:rsid w:val="009B33A4"/>
    <w:rsid w:val="009B6037"/>
    <w:rsid w:val="009B6332"/>
    <w:rsid w:val="009C07DA"/>
    <w:rsid w:val="009C570C"/>
    <w:rsid w:val="009C5C2B"/>
    <w:rsid w:val="009C61BB"/>
    <w:rsid w:val="009C6C00"/>
    <w:rsid w:val="009C7B93"/>
    <w:rsid w:val="009C7C85"/>
    <w:rsid w:val="009D0653"/>
    <w:rsid w:val="009D7497"/>
    <w:rsid w:val="009E36C2"/>
    <w:rsid w:val="009E3930"/>
    <w:rsid w:val="009E737F"/>
    <w:rsid w:val="009F09AA"/>
    <w:rsid w:val="009F0BC1"/>
    <w:rsid w:val="009F142D"/>
    <w:rsid w:val="009F2C22"/>
    <w:rsid w:val="009F5CCF"/>
    <w:rsid w:val="009F6928"/>
    <w:rsid w:val="009F75EC"/>
    <w:rsid w:val="00A00CA2"/>
    <w:rsid w:val="00A02D98"/>
    <w:rsid w:val="00A04FA4"/>
    <w:rsid w:val="00A068BC"/>
    <w:rsid w:val="00A0738D"/>
    <w:rsid w:val="00A13A19"/>
    <w:rsid w:val="00A1601D"/>
    <w:rsid w:val="00A27042"/>
    <w:rsid w:val="00A27678"/>
    <w:rsid w:val="00A319DE"/>
    <w:rsid w:val="00A32038"/>
    <w:rsid w:val="00A354DB"/>
    <w:rsid w:val="00A37AD8"/>
    <w:rsid w:val="00A4037E"/>
    <w:rsid w:val="00A42BF6"/>
    <w:rsid w:val="00A44538"/>
    <w:rsid w:val="00A451B8"/>
    <w:rsid w:val="00A46F91"/>
    <w:rsid w:val="00A47952"/>
    <w:rsid w:val="00A50F8C"/>
    <w:rsid w:val="00A52798"/>
    <w:rsid w:val="00A54AAE"/>
    <w:rsid w:val="00A60106"/>
    <w:rsid w:val="00A63BC0"/>
    <w:rsid w:val="00A643C4"/>
    <w:rsid w:val="00A64ADF"/>
    <w:rsid w:val="00A6591C"/>
    <w:rsid w:val="00A66D8F"/>
    <w:rsid w:val="00A709E7"/>
    <w:rsid w:val="00A7454B"/>
    <w:rsid w:val="00A80067"/>
    <w:rsid w:val="00A81132"/>
    <w:rsid w:val="00A83FBE"/>
    <w:rsid w:val="00A8474E"/>
    <w:rsid w:val="00A849B3"/>
    <w:rsid w:val="00A8768E"/>
    <w:rsid w:val="00A924AB"/>
    <w:rsid w:val="00A9282A"/>
    <w:rsid w:val="00A92A02"/>
    <w:rsid w:val="00A92BE6"/>
    <w:rsid w:val="00A94424"/>
    <w:rsid w:val="00A94D36"/>
    <w:rsid w:val="00A95960"/>
    <w:rsid w:val="00A96E1A"/>
    <w:rsid w:val="00AA42DC"/>
    <w:rsid w:val="00AA4772"/>
    <w:rsid w:val="00AA5155"/>
    <w:rsid w:val="00AA721D"/>
    <w:rsid w:val="00AB072C"/>
    <w:rsid w:val="00AB2436"/>
    <w:rsid w:val="00AB6692"/>
    <w:rsid w:val="00AB6CE9"/>
    <w:rsid w:val="00AC25F5"/>
    <w:rsid w:val="00AC39F5"/>
    <w:rsid w:val="00AC5F1C"/>
    <w:rsid w:val="00AC63DB"/>
    <w:rsid w:val="00AD39C4"/>
    <w:rsid w:val="00AE1AD6"/>
    <w:rsid w:val="00AE2D91"/>
    <w:rsid w:val="00AE355E"/>
    <w:rsid w:val="00B064A5"/>
    <w:rsid w:val="00B1143F"/>
    <w:rsid w:val="00B12697"/>
    <w:rsid w:val="00B15610"/>
    <w:rsid w:val="00B15BCD"/>
    <w:rsid w:val="00B20324"/>
    <w:rsid w:val="00B20E19"/>
    <w:rsid w:val="00B24C39"/>
    <w:rsid w:val="00B2595E"/>
    <w:rsid w:val="00B2607E"/>
    <w:rsid w:val="00B27411"/>
    <w:rsid w:val="00B27E81"/>
    <w:rsid w:val="00B33F8E"/>
    <w:rsid w:val="00B40212"/>
    <w:rsid w:val="00B41961"/>
    <w:rsid w:val="00B419E2"/>
    <w:rsid w:val="00B4244D"/>
    <w:rsid w:val="00B45902"/>
    <w:rsid w:val="00B47E7A"/>
    <w:rsid w:val="00B50748"/>
    <w:rsid w:val="00B51282"/>
    <w:rsid w:val="00B528A6"/>
    <w:rsid w:val="00B52AD5"/>
    <w:rsid w:val="00B538D2"/>
    <w:rsid w:val="00B55A32"/>
    <w:rsid w:val="00B61BFB"/>
    <w:rsid w:val="00B6247D"/>
    <w:rsid w:val="00B6420B"/>
    <w:rsid w:val="00B67B67"/>
    <w:rsid w:val="00B70069"/>
    <w:rsid w:val="00B70D9E"/>
    <w:rsid w:val="00B729C0"/>
    <w:rsid w:val="00B7494C"/>
    <w:rsid w:val="00B76274"/>
    <w:rsid w:val="00B831A8"/>
    <w:rsid w:val="00B8531C"/>
    <w:rsid w:val="00B85BB2"/>
    <w:rsid w:val="00B900A2"/>
    <w:rsid w:val="00B95336"/>
    <w:rsid w:val="00BA4353"/>
    <w:rsid w:val="00BA4ECF"/>
    <w:rsid w:val="00BB0BD6"/>
    <w:rsid w:val="00BB295E"/>
    <w:rsid w:val="00BB2A91"/>
    <w:rsid w:val="00BB4629"/>
    <w:rsid w:val="00BB52C9"/>
    <w:rsid w:val="00BB5B0C"/>
    <w:rsid w:val="00BC138A"/>
    <w:rsid w:val="00BC3423"/>
    <w:rsid w:val="00BC48B6"/>
    <w:rsid w:val="00BC5E50"/>
    <w:rsid w:val="00BD12A9"/>
    <w:rsid w:val="00BD132E"/>
    <w:rsid w:val="00BD3ABC"/>
    <w:rsid w:val="00BD5ACD"/>
    <w:rsid w:val="00BD7749"/>
    <w:rsid w:val="00BE197D"/>
    <w:rsid w:val="00BE19CF"/>
    <w:rsid w:val="00BE4C96"/>
    <w:rsid w:val="00BE54A1"/>
    <w:rsid w:val="00BE5C39"/>
    <w:rsid w:val="00BE6116"/>
    <w:rsid w:val="00BE7B80"/>
    <w:rsid w:val="00BF33BB"/>
    <w:rsid w:val="00BF7962"/>
    <w:rsid w:val="00C03ABE"/>
    <w:rsid w:val="00C04573"/>
    <w:rsid w:val="00C1548F"/>
    <w:rsid w:val="00C16211"/>
    <w:rsid w:val="00C217A0"/>
    <w:rsid w:val="00C3157F"/>
    <w:rsid w:val="00C33AE5"/>
    <w:rsid w:val="00C36848"/>
    <w:rsid w:val="00C37BE4"/>
    <w:rsid w:val="00C40967"/>
    <w:rsid w:val="00C46DD2"/>
    <w:rsid w:val="00C50101"/>
    <w:rsid w:val="00C512D3"/>
    <w:rsid w:val="00C52779"/>
    <w:rsid w:val="00C563B2"/>
    <w:rsid w:val="00C61752"/>
    <w:rsid w:val="00C6223C"/>
    <w:rsid w:val="00C626F7"/>
    <w:rsid w:val="00C63FFF"/>
    <w:rsid w:val="00C66D6A"/>
    <w:rsid w:val="00C6755C"/>
    <w:rsid w:val="00C80444"/>
    <w:rsid w:val="00C84E08"/>
    <w:rsid w:val="00C85D6D"/>
    <w:rsid w:val="00C868AB"/>
    <w:rsid w:val="00C86A4F"/>
    <w:rsid w:val="00C86D4B"/>
    <w:rsid w:val="00C86E83"/>
    <w:rsid w:val="00C87350"/>
    <w:rsid w:val="00C90C92"/>
    <w:rsid w:val="00C928BC"/>
    <w:rsid w:val="00CA3BFC"/>
    <w:rsid w:val="00CA527D"/>
    <w:rsid w:val="00CA7C86"/>
    <w:rsid w:val="00CB0520"/>
    <w:rsid w:val="00CB1F83"/>
    <w:rsid w:val="00CB2247"/>
    <w:rsid w:val="00CC4F9C"/>
    <w:rsid w:val="00CC58C0"/>
    <w:rsid w:val="00CC6308"/>
    <w:rsid w:val="00CC64B5"/>
    <w:rsid w:val="00CC7CAD"/>
    <w:rsid w:val="00CD1ABC"/>
    <w:rsid w:val="00CD3208"/>
    <w:rsid w:val="00CE57AE"/>
    <w:rsid w:val="00CE6066"/>
    <w:rsid w:val="00CF41E6"/>
    <w:rsid w:val="00CF6FBB"/>
    <w:rsid w:val="00CF6FE4"/>
    <w:rsid w:val="00CF7B61"/>
    <w:rsid w:val="00CF7D80"/>
    <w:rsid w:val="00D11E36"/>
    <w:rsid w:val="00D1379A"/>
    <w:rsid w:val="00D14C41"/>
    <w:rsid w:val="00D169D4"/>
    <w:rsid w:val="00D20345"/>
    <w:rsid w:val="00D24842"/>
    <w:rsid w:val="00D2501B"/>
    <w:rsid w:val="00D25738"/>
    <w:rsid w:val="00D26CA4"/>
    <w:rsid w:val="00D32212"/>
    <w:rsid w:val="00D34906"/>
    <w:rsid w:val="00D3697C"/>
    <w:rsid w:val="00D40DB2"/>
    <w:rsid w:val="00D41D88"/>
    <w:rsid w:val="00D44360"/>
    <w:rsid w:val="00D46407"/>
    <w:rsid w:val="00D4644D"/>
    <w:rsid w:val="00D46B93"/>
    <w:rsid w:val="00D47D05"/>
    <w:rsid w:val="00D5010F"/>
    <w:rsid w:val="00D51825"/>
    <w:rsid w:val="00D5332A"/>
    <w:rsid w:val="00D56C01"/>
    <w:rsid w:val="00D677EA"/>
    <w:rsid w:val="00D73B83"/>
    <w:rsid w:val="00D74F63"/>
    <w:rsid w:val="00D84D73"/>
    <w:rsid w:val="00D853A4"/>
    <w:rsid w:val="00D91542"/>
    <w:rsid w:val="00D917AC"/>
    <w:rsid w:val="00D92EFE"/>
    <w:rsid w:val="00D92FC3"/>
    <w:rsid w:val="00D93639"/>
    <w:rsid w:val="00D97E06"/>
    <w:rsid w:val="00DA023D"/>
    <w:rsid w:val="00DA20B2"/>
    <w:rsid w:val="00DA2CE2"/>
    <w:rsid w:val="00DA5B62"/>
    <w:rsid w:val="00DA6C60"/>
    <w:rsid w:val="00DB029C"/>
    <w:rsid w:val="00DB1E45"/>
    <w:rsid w:val="00DB3B99"/>
    <w:rsid w:val="00DB6EFA"/>
    <w:rsid w:val="00DB75C7"/>
    <w:rsid w:val="00DC624B"/>
    <w:rsid w:val="00DC76DA"/>
    <w:rsid w:val="00DD4308"/>
    <w:rsid w:val="00DD4885"/>
    <w:rsid w:val="00DE00AD"/>
    <w:rsid w:val="00DE0B22"/>
    <w:rsid w:val="00DE373B"/>
    <w:rsid w:val="00DE4761"/>
    <w:rsid w:val="00DE4788"/>
    <w:rsid w:val="00DE5472"/>
    <w:rsid w:val="00DE744D"/>
    <w:rsid w:val="00DF0CD0"/>
    <w:rsid w:val="00DF2871"/>
    <w:rsid w:val="00DF368D"/>
    <w:rsid w:val="00DF3ABC"/>
    <w:rsid w:val="00E02980"/>
    <w:rsid w:val="00E05B39"/>
    <w:rsid w:val="00E07715"/>
    <w:rsid w:val="00E10E87"/>
    <w:rsid w:val="00E114A8"/>
    <w:rsid w:val="00E14556"/>
    <w:rsid w:val="00E146BF"/>
    <w:rsid w:val="00E16913"/>
    <w:rsid w:val="00E1791D"/>
    <w:rsid w:val="00E17CAC"/>
    <w:rsid w:val="00E2172D"/>
    <w:rsid w:val="00E217C7"/>
    <w:rsid w:val="00E26A86"/>
    <w:rsid w:val="00E32F33"/>
    <w:rsid w:val="00E33661"/>
    <w:rsid w:val="00E357E9"/>
    <w:rsid w:val="00E50CF7"/>
    <w:rsid w:val="00E56DF4"/>
    <w:rsid w:val="00E617DE"/>
    <w:rsid w:val="00E62CC6"/>
    <w:rsid w:val="00E65DBB"/>
    <w:rsid w:val="00E67CA5"/>
    <w:rsid w:val="00E7025E"/>
    <w:rsid w:val="00E71BA7"/>
    <w:rsid w:val="00E734C1"/>
    <w:rsid w:val="00E73A06"/>
    <w:rsid w:val="00E742C4"/>
    <w:rsid w:val="00E74A9C"/>
    <w:rsid w:val="00E81D61"/>
    <w:rsid w:val="00E82A3B"/>
    <w:rsid w:val="00E832ED"/>
    <w:rsid w:val="00E8407A"/>
    <w:rsid w:val="00E844E1"/>
    <w:rsid w:val="00E86852"/>
    <w:rsid w:val="00E879C9"/>
    <w:rsid w:val="00E90167"/>
    <w:rsid w:val="00E96F73"/>
    <w:rsid w:val="00EA1381"/>
    <w:rsid w:val="00EA2BAC"/>
    <w:rsid w:val="00EA530C"/>
    <w:rsid w:val="00EB0E22"/>
    <w:rsid w:val="00EB217E"/>
    <w:rsid w:val="00EB4152"/>
    <w:rsid w:val="00EC5167"/>
    <w:rsid w:val="00EC525C"/>
    <w:rsid w:val="00EC7F22"/>
    <w:rsid w:val="00ED2BBC"/>
    <w:rsid w:val="00ED5420"/>
    <w:rsid w:val="00ED5614"/>
    <w:rsid w:val="00ED76C6"/>
    <w:rsid w:val="00ED7BD6"/>
    <w:rsid w:val="00EE0862"/>
    <w:rsid w:val="00EE18B8"/>
    <w:rsid w:val="00EE365D"/>
    <w:rsid w:val="00EE6F49"/>
    <w:rsid w:val="00EF0477"/>
    <w:rsid w:val="00EF452F"/>
    <w:rsid w:val="00EF4D1D"/>
    <w:rsid w:val="00EF502D"/>
    <w:rsid w:val="00EF5B35"/>
    <w:rsid w:val="00EF7250"/>
    <w:rsid w:val="00F031ED"/>
    <w:rsid w:val="00F038B2"/>
    <w:rsid w:val="00F0588B"/>
    <w:rsid w:val="00F06194"/>
    <w:rsid w:val="00F13783"/>
    <w:rsid w:val="00F21389"/>
    <w:rsid w:val="00F22FAF"/>
    <w:rsid w:val="00F23C79"/>
    <w:rsid w:val="00F24D05"/>
    <w:rsid w:val="00F25806"/>
    <w:rsid w:val="00F2776E"/>
    <w:rsid w:val="00F315E7"/>
    <w:rsid w:val="00F32B5A"/>
    <w:rsid w:val="00F40FB3"/>
    <w:rsid w:val="00F51256"/>
    <w:rsid w:val="00F5279E"/>
    <w:rsid w:val="00F52B90"/>
    <w:rsid w:val="00F5551D"/>
    <w:rsid w:val="00F60160"/>
    <w:rsid w:val="00F625DC"/>
    <w:rsid w:val="00F63977"/>
    <w:rsid w:val="00F65D07"/>
    <w:rsid w:val="00F66795"/>
    <w:rsid w:val="00F715E7"/>
    <w:rsid w:val="00F773D3"/>
    <w:rsid w:val="00F811E5"/>
    <w:rsid w:val="00F83DC4"/>
    <w:rsid w:val="00F85B7F"/>
    <w:rsid w:val="00F91FAA"/>
    <w:rsid w:val="00F9402D"/>
    <w:rsid w:val="00F94EAF"/>
    <w:rsid w:val="00FA086F"/>
    <w:rsid w:val="00FA348E"/>
    <w:rsid w:val="00FA51CC"/>
    <w:rsid w:val="00FA65E4"/>
    <w:rsid w:val="00FA66AE"/>
    <w:rsid w:val="00FA7E22"/>
    <w:rsid w:val="00FB02D5"/>
    <w:rsid w:val="00FB0FCB"/>
    <w:rsid w:val="00FB29E5"/>
    <w:rsid w:val="00FB37B0"/>
    <w:rsid w:val="00FB4556"/>
    <w:rsid w:val="00FB5D91"/>
    <w:rsid w:val="00FB6C1A"/>
    <w:rsid w:val="00FC0337"/>
    <w:rsid w:val="00FC06D0"/>
    <w:rsid w:val="00FC397D"/>
    <w:rsid w:val="00FD0384"/>
    <w:rsid w:val="00FD47EB"/>
    <w:rsid w:val="00FD5EFD"/>
    <w:rsid w:val="00FD6A62"/>
    <w:rsid w:val="00FE5ECA"/>
    <w:rsid w:val="00FF002C"/>
    <w:rsid w:val="00FF7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2"/>
    </o:shapelayout>
  </w:shapeDefaults>
  <w:decimalSymbol w:val="."/>
  <w:listSeparator w:val=","/>
  <w14:docId w14:val="056D7D34"/>
  <w15:chartTrackingRefBased/>
  <w15:docId w15:val="{554F1C54-FBFB-4ED8-87F7-2699A4144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97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B528A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50F2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4747D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0C7A"/>
    <w:rPr>
      <w:color w:val="0000FF" w:themeColor="hyperlink"/>
      <w:u w:val="single"/>
    </w:rPr>
  </w:style>
  <w:style w:type="character" w:styleId="UnresolvedMention">
    <w:name w:val="Unresolved Mention"/>
    <w:basedOn w:val="DefaultParagraphFont"/>
    <w:uiPriority w:val="99"/>
    <w:semiHidden/>
    <w:unhideWhenUsed/>
    <w:rsid w:val="00470C7A"/>
    <w:rPr>
      <w:color w:val="605E5C"/>
      <w:shd w:val="clear" w:color="auto" w:fill="E1DFDD"/>
    </w:rPr>
  </w:style>
  <w:style w:type="paragraph" w:styleId="Header">
    <w:name w:val="header"/>
    <w:basedOn w:val="Normal"/>
    <w:link w:val="HeaderChar"/>
    <w:uiPriority w:val="99"/>
    <w:unhideWhenUsed/>
    <w:rsid w:val="00810F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F7E"/>
  </w:style>
  <w:style w:type="paragraph" w:styleId="Footer">
    <w:name w:val="footer"/>
    <w:basedOn w:val="Normal"/>
    <w:link w:val="FooterChar"/>
    <w:uiPriority w:val="99"/>
    <w:unhideWhenUsed/>
    <w:rsid w:val="00810F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F7E"/>
  </w:style>
  <w:style w:type="table" w:styleId="TableGrid">
    <w:name w:val="Table Grid"/>
    <w:basedOn w:val="TableNormal"/>
    <w:uiPriority w:val="59"/>
    <w:rsid w:val="008A6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4A9C"/>
    <w:pPr>
      <w:ind w:left="720"/>
      <w:contextualSpacing/>
    </w:pPr>
  </w:style>
  <w:style w:type="paragraph" w:styleId="NormalWeb">
    <w:name w:val="Normal (Web)"/>
    <w:basedOn w:val="Normal"/>
    <w:uiPriority w:val="99"/>
    <w:semiHidden/>
    <w:unhideWhenUsed/>
    <w:rsid w:val="00A96E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ad">
    <w:name w:val="Bad"/>
    <w:basedOn w:val="Normal"/>
    <w:link w:val="BadChar"/>
    <w:qFormat/>
    <w:rsid w:val="00DB029C"/>
    <w:pPr>
      <w:spacing w:after="0" w:line="360" w:lineRule="auto"/>
      <w:jc w:val="both"/>
    </w:pPr>
    <w:rPr>
      <w:rFonts w:ascii="Arial" w:hAnsi="Arial" w:cs="Arial"/>
      <w:color w:val="FFC7CE"/>
      <w:sz w:val="14"/>
      <w:szCs w:val="14"/>
    </w:rPr>
  </w:style>
  <w:style w:type="character" w:customStyle="1" w:styleId="BadChar">
    <w:name w:val="Bad Char"/>
    <w:basedOn w:val="DefaultParagraphFont"/>
    <w:link w:val="Bad"/>
    <w:rsid w:val="00DB029C"/>
    <w:rPr>
      <w:rFonts w:ascii="Arial" w:hAnsi="Arial" w:cs="Arial"/>
      <w:color w:val="FFC7CE"/>
      <w:sz w:val="14"/>
      <w:szCs w:val="14"/>
    </w:rPr>
  </w:style>
  <w:style w:type="character" w:customStyle="1" w:styleId="Heading1Char">
    <w:name w:val="Heading 1 Char"/>
    <w:basedOn w:val="DefaultParagraphFont"/>
    <w:link w:val="Heading1"/>
    <w:uiPriority w:val="9"/>
    <w:rsid w:val="00BE197D"/>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BE197D"/>
  </w:style>
  <w:style w:type="paragraph" w:styleId="Caption">
    <w:name w:val="caption"/>
    <w:basedOn w:val="Normal"/>
    <w:next w:val="Normal"/>
    <w:link w:val="CaptionChar"/>
    <w:uiPriority w:val="35"/>
    <w:unhideWhenUsed/>
    <w:qFormat/>
    <w:rsid w:val="00D91542"/>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BF7962"/>
    <w:pPr>
      <w:spacing w:after="0"/>
      <w:ind w:left="440" w:hanging="440"/>
    </w:pPr>
    <w:rPr>
      <w:rFonts w:cstheme="minorHAnsi"/>
      <w:caps/>
      <w:sz w:val="20"/>
      <w:szCs w:val="20"/>
    </w:rPr>
  </w:style>
  <w:style w:type="paragraph" w:customStyle="1" w:styleId="Arial125">
    <w:name w:val="Arial 12.5"/>
    <w:basedOn w:val="Caption"/>
    <w:link w:val="Arial125Char"/>
    <w:qFormat/>
    <w:rsid w:val="00A1601D"/>
    <w:pPr>
      <w:jc w:val="both"/>
    </w:pPr>
    <w:rPr>
      <w:rFonts w:ascii="Arial" w:hAnsi="Arial" w:cs="Arial"/>
      <w:i w:val="0"/>
      <w:iCs w:val="0"/>
      <w:color w:val="000000" w:themeColor="text1"/>
      <w:sz w:val="25"/>
      <w:szCs w:val="25"/>
    </w:rPr>
  </w:style>
  <w:style w:type="paragraph" w:customStyle="1" w:styleId="ListofTables">
    <w:name w:val="List of Tables"/>
    <w:basedOn w:val="Normal"/>
    <w:qFormat/>
    <w:rsid w:val="00367B19"/>
    <w:rPr>
      <w:rFonts w:ascii="Arial" w:hAnsi="Arial" w:cs="Arial"/>
      <w:sz w:val="25"/>
      <w:szCs w:val="25"/>
    </w:rPr>
  </w:style>
  <w:style w:type="character" w:customStyle="1" w:styleId="CaptionChar">
    <w:name w:val="Caption Char"/>
    <w:basedOn w:val="DefaultParagraphFont"/>
    <w:link w:val="Caption"/>
    <w:uiPriority w:val="35"/>
    <w:rsid w:val="004F7486"/>
    <w:rPr>
      <w:i/>
      <w:iCs/>
      <w:color w:val="1F497D" w:themeColor="text2"/>
      <w:sz w:val="18"/>
      <w:szCs w:val="18"/>
    </w:rPr>
  </w:style>
  <w:style w:type="character" w:customStyle="1" w:styleId="Arial125Char">
    <w:name w:val="Arial 12.5 Char"/>
    <w:basedOn w:val="CaptionChar"/>
    <w:link w:val="Arial125"/>
    <w:rsid w:val="00A1601D"/>
    <w:rPr>
      <w:rFonts w:ascii="Arial" w:hAnsi="Arial" w:cs="Arial"/>
      <w:i w:val="0"/>
      <w:iCs w:val="0"/>
      <w:color w:val="000000" w:themeColor="text1"/>
      <w:sz w:val="25"/>
      <w:szCs w:val="25"/>
    </w:rPr>
  </w:style>
  <w:style w:type="paragraph" w:styleId="TOC1">
    <w:name w:val="toc 1"/>
    <w:basedOn w:val="Normal"/>
    <w:next w:val="Normal"/>
    <w:autoRedefine/>
    <w:uiPriority w:val="39"/>
    <w:unhideWhenUsed/>
    <w:rsid w:val="00F52B90"/>
    <w:pPr>
      <w:spacing w:after="100"/>
    </w:pPr>
  </w:style>
  <w:style w:type="paragraph" w:styleId="TOCHeading">
    <w:name w:val="TOC Heading"/>
    <w:basedOn w:val="Heading1"/>
    <w:next w:val="Normal"/>
    <w:uiPriority w:val="39"/>
    <w:unhideWhenUsed/>
    <w:qFormat/>
    <w:rsid w:val="006659CA"/>
    <w:pPr>
      <w:outlineLvl w:val="9"/>
    </w:pPr>
  </w:style>
  <w:style w:type="paragraph" w:customStyle="1" w:styleId="Title1">
    <w:name w:val="Title 1"/>
    <w:basedOn w:val="Arial125"/>
    <w:link w:val="Title1Char"/>
    <w:qFormat/>
    <w:rsid w:val="003A5881"/>
    <w:rPr>
      <w:b/>
    </w:rPr>
  </w:style>
  <w:style w:type="paragraph" w:customStyle="1" w:styleId="DMHead1">
    <w:name w:val="DM Head 1"/>
    <w:basedOn w:val="Heading1"/>
    <w:qFormat/>
    <w:rsid w:val="002078D6"/>
    <w:rPr>
      <w:rFonts w:ascii="Arial" w:hAnsi="Arial" w:cs="Arial"/>
      <w:b/>
      <w:bCs/>
      <w:color w:val="auto"/>
      <w:sz w:val="25"/>
      <w:szCs w:val="25"/>
    </w:rPr>
  </w:style>
  <w:style w:type="character" w:customStyle="1" w:styleId="Title1Char">
    <w:name w:val="Title 1 Char"/>
    <w:basedOn w:val="Arial125Char"/>
    <w:link w:val="Title1"/>
    <w:rsid w:val="003A5881"/>
    <w:rPr>
      <w:rFonts w:ascii="Arial" w:hAnsi="Arial" w:cs="Arial"/>
      <w:b/>
      <w:i w:val="0"/>
      <w:iCs w:val="0"/>
      <w:color w:val="000000" w:themeColor="text1"/>
      <w:sz w:val="25"/>
      <w:szCs w:val="25"/>
    </w:rPr>
  </w:style>
  <w:style w:type="paragraph" w:styleId="Title">
    <w:name w:val="Title"/>
    <w:basedOn w:val="Normal"/>
    <w:next w:val="Normal"/>
    <w:link w:val="TitleChar"/>
    <w:uiPriority w:val="10"/>
    <w:qFormat/>
    <w:rsid w:val="001D2E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2E5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528A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50F2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4747D8"/>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2677">
      <w:bodyDiv w:val="1"/>
      <w:marLeft w:val="0"/>
      <w:marRight w:val="0"/>
      <w:marTop w:val="0"/>
      <w:marBottom w:val="0"/>
      <w:divBdr>
        <w:top w:val="none" w:sz="0" w:space="0" w:color="auto"/>
        <w:left w:val="none" w:sz="0" w:space="0" w:color="auto"/>
        <w:bottom w:val="none" w:sz="0" w:space="0" w:color="auto"/>
        <w:right w:val="none" w:sz="0" w:space="0" w:color="auto"/>
      </w:divBdr>
    </w:div>
    <w:div w:id="52435318">
      <w:bodyDiv w:val="1"/>
      <w:marLeft w:val="0"/>
      <w:marRight w:val="0"/>
      <w:marTop w:val="0"/>
      <w:marBottom w:val="0"/>
      <w:divBdr>
        <w:top w:val="none" w:sz="0" w:space="0" w:color="auto"/>
        <w:left w:val="none" w:sz="0" w:space="0" w:color="auto"/>
        <w:bottom w:val="none" w:sz="0" w:space="0" w:color="auto"/>
        <w:right w:val="none" w:sz="0" w:space="0" w:color="auto"/>
      </w:divBdr>
    </w:div>
    <w:div w:id="72511964">
      <w:bodyDiv w:val="1"/>
      <w:marLeft w:val="0"/>
      <w:marRight w:val="0"/>
      <w:marTop w:val="0"/>
      <w:marBottom w:val="0"/>
      <w:divBdr>
        <w:top w:val="none" w:sz="0" w:space="0" w:color="auto"/>
        <w:left w:val="none" w:sz="0" w:space="0" w:color="auto"/>
        <w:bottom w:val="none" w:sz="0" w:space="0" w:color="auto"/>
        <w:right w:val="none" w:sz="0" w:space="0" w:color="auto"/>
      </w:divBdr>
    </w:div>
    <w:div w:id="215170767">
      <w:bodyDiv w:val="1"/>
      <w:marLeft w:val="0"/>
      <w:marRight w:val="0"/>
      <w:marTop w:val="0"/>
      <w:marBottom w:val="0"/>
      <w:divBdr>
        <w:top w:val="none" w:sz="0" w:space="0" w:color="auto"/>
        <w:left w:val="none" w:sz="0" w:space="0" w:color="auto"/>
        <w:bottom w:val="none" w:sz="0" w:space="0" w:color="auto"/>
        <w:right w:val="none" w:sz="0" w:space="0" w:color="auto"/>
      </w:divBdr>
    </w:div>
    <w:div w:id="279073480">
      <w:bodyDiv w:val="1"/>
      <w:marLeft w:val="0"/>
      <w:marRight w:val="0"/>
      <w:marTop w:val="0"/>
      <w:marBottom w:val="0"/>
      <w:divBdr>
        <w:top w:val="none" w:sz="0" w:space="0" w:color="auto"/>
        <w:left w:val="none" w:sz="0" w:space="0" w:color="auto"/>
        <w:bottom w:val="none" w:sz="0" w:space="0" w:color="auto"/>
        <w:right w:val="none" w:sz="0" w:space="0" w:color="auto"/>
      </w:divBdr>
    </w:div>
    <w:div w:id="415251297">
      <w:bodyDiv w:val="1"/>
      <w:marLeft w:val="0"/>
      <w:marRight w:val="0"/>
      <w:marTop w:val="0"/>
      <w:marBottom w:val="0"/>
      <w:divBdr>
        <w:top w:val="none" w:sz="0" w:space="0" w:color="auto"/>
        <w:left w:val="none" w:sz="0" w:space="0" w:color="auto"/>
        <w:bottom w:val="none" w:sz="0" w:space="0" w:color="auto"/>
        <w:right w:val="none" w:sz="0" w:space="0" w:color="auto"/>
      </w:divBdr>
    </w:div>
    <w:div w:id="416558191">
      <w:bodyDiv w:val="1"/>
      <w:marLeft w:val="0"/>
      <w:marRight w:val="0"/>
      <w:marTop w:val="0"/>
      <w:marBottom w:val="0"/>
      <w:divBdr>
        <w:top w:val="none" w:sz="0" w:space="0" w:color="auto"/>
        <w:left w:val="none" w:sz="0" w:space="0" w:color="auto"/>
        <w:bottom w:val="none" w:sz="0" w:space="0" w:color="auto"/>
        <w:right w:val="none" w:sz="0" w:space="0" w:color="auto"/>
      </w:divBdr>
    </w:div>
    <w:div w:id="428428581">
      <w:bodyDiv w:val="1"/>
      <w:marLeft w:val="0"/>
      <w:marRight w:val="0"/>
      <w:marTop w:val="0"/>
      <w:marBottom w:val="0"/>
      <w:divBdr>
        <w:top w:val="none" w:sz="0" w:space="0" w:color="auto"/>
        <w:left w:val="none" w:sz="0" w:space="0" w:color="auto"/>
        <w:bottom w:val="none" w:sz="0" w:space="0" w:color="auto"/>
        <w:right w:val="none" w:sz="0" w:space="0" w:color="auto"/>
      </w:divBdr>
    </w:div>
    <w:div w:id="442529995">
      <w:bodyDiv w:val="1"/>
      <w:marLeft w:val="0"/>
      <w:marRight w:val="0"/>
      <w:marTop w:val="0"/>
      <w:marBottom w:val="0"/>
      <w:divBdr>
        <w:top w:val="none" w:sz="0" w:space="0" w:color="auto"/>
        <w:left w:val="none" w:sz="0" w:space="0" w:color="auto"/>
        <w:bottom w:val="none" w:sz="0" w:space="0" w:color="auto"/>
        <w:right w:val="none" w:sz="0" w:space="0" w:color="auto"/>
      </w:divBdr>
    </w:div>
    <w:div w:id="490945992">
      <w:bodyDiv w:val="1"/>
      <w:marLeft w:val="0"/>
      <w:marRight w:val="0"/>
      <w:marTop w:val="0"/>
      <w:marBottom w:val="0"/>
      <w:divBdr>
        <w:top w:val="none" w:sz="0" w:space="0" w:color="auto"/>
        <w:left w:val="none" w:sz="0" w:space="0" w:color="auto"/>
        <w:bottom w:val="none" w:sz="0" w:space="0" w:color="auto"/>
        <w:right w:val="none" w:sz="0" w:space="0" w:color="auto"/>
      </w:divBdr>
    </w:div>
    <w:div w:id="582111495">
      <w:bodyDiv w:val="1"/>
      <w:marLeft w:val="0"/>
      <w:marRight w:val="0"/>
      <w:marTop w:val="0"/>
      <w:marBottom w:val="0"/>
      <w:divBdr>
        <w:top w:val="none" w:sz="0" w:space="0" w:color="auto"/>
        <w:left w:val="none" w:sz="0" w:space="0" w:color="auto"/>
        <w:bottom w:val="none" w:sz="0" w:space="0" w:color="auto"/>
        <w:right w:val="none" w:sz="0" w:space="0" w:color="auto"/>
      </w:divBdr>
    </w:div>
    <w:div w:id="622149294">
      <w:bodyDiv w:val="1"/>
      <w:marLeft w:val="0"/>
      <w:marRight w:val="0"/>
      <w:marTop w:val="0"/>
      <w:marBottom w:val="0"/>
      <w:divBdr>
        <w:top w:val="none" w:sz="0" w:space="0" w:color="auto"/>
        <w:left w:val="none" w:sz="0" w:space="0" w:color="auto"/>
        <w:bottom w:val="none" w:sz="0" w:space="0" w:color="auto"/>
        <w:right w:val="none" w:sz="0" w:space="0" w:color="auto"/>
      </w:divBdr>
    </w:div>
    <w:div w:id="635138015">
      <w:bodyDiv w:val="1"/>
      <w:marLeft w:val="0"/>
      <w:marRight w:val="0"/>
      <w:marTop w:val="0"/>
      <w:marBottom w:val="0"/>
      <w:divBdr>
        <w:top w:val="none" w:sz="0" w:space="0" w:color="auto"/>
        <w:left w:val="none" w:sz="0" w:space="0" w:color="auto"/>
        <w:bottom w:val="none" w:sz="0" w:space="0" w:color="auto"/>
        <w:right w:val="none" w:sz="0" w:space="0" w:color="auto"/>
      </w:divBdr>
    </w:div>
    <w:div w:id="739250965">
      <w:bodyDiv w:val="1"/>
      <w:marLeft w:val="0"/>
      <w:marRight w:val="0"/>
      <w:marTop w:val="0"/>
      <w:marBottom w:val="0"/>
      <w:divBdr>
        <w:top w:val="none" w:sz="0" w:space="0" w:color="auto"/>
        <w:left w:val="none" w:sz="0" w:space="0" w:color="auto"/>
        <w:bottom w:val="none" w:sz="0" w:space="0" w:color="auto"/>
        <w:right w:val="none" w:sz="0" w:space="0" w:color="auto"/>
      </w:divBdr>
    </w:div>
    <w:div w:id="813302763">
      <w:bodyDiv w:val="1"/>
      <w:marLeft w:val="0"/>
      <w:marRight w:val="0"/>
      <w:marTop w:val="0"/>
      <w:marBottom w:val="0"/>
      <w:divBdr>
        <w:top w:val="none" w:sz="0" w:space="0" w:color="auto"/>
        <w:left w:val="none" w:sz="0" w:space="0" w:color="auto"/>
        <w:bottom w:val="none" w:sz="0" w:space="0" w:color="auto"/>
        <w:right w:val="none" w:sz="0" w:space="0" w:color="auto"/>
      </w:divBdr>
    </w:div>
    <w:div w:id="830368833">
      <w:bodyDiv w:val="1"/>
      <w:marLeft w:val="0"/>
      <w:marRight w:val="0"/>
      <w:marTop w:val="0"/>
      <w:marBottom w:val="0"/>
      <w:divBdr>
        <w:top w:val="none" w:sz="0" w:space="0" w:color="auto"/>
        <w:left w:val="none" w:sz="0" w:space="0" w:color="auto"/>
        <w:bottom w:val="none" w:sz="0" w:space="0" w:color="auto"/>
        <w:right w:val="none" w:sz="0" w:space="0" w:color="auto"/>
      </w:divBdr>
    </w:div>
    <w:div w:id="908347211">
      <w:bodyDiv w:val="1"/>
      <w:marLeft w:val="0"/>
      <w:marRight w:val="0"/>
      <w:marTop w:val="0"/>
      <w:marBottom w:val="0"/>
      <w:divBdr>
        <w:top w:val="none" w:sz="0" w:space="0" w:color="auto"/>
        <w:left w:val="none" w:sz="0" w:space="0" w:color="auto"/>
        <w:bottom w:val="none" w:sz="0" w:space="0" w:color="auto"/>
        <w:right w:val="none" w:sz="0" w:space="0" w:color="auto"/>
      </w:divBdr>
    </w:div>
    <w:div w:id="971060797">
      <w:bodyDiv w:val="1"/>
      <w:marLeft w:val="0"/>
      <w:marRight w:val="0"/>
      <w:marTop w:val="0"/>
      <w:marBottom w:val="0"/>
      <w:divBdr>
        <w:top w:val="none" w:sz="0" w:space="0" w:color="auto"/>
        <w:left w:val="none" w:sz="0" w:space="0" w:color="auto"/>
        <w:bottom w:val="none" w:sz="0" w:space="0" w:color="auto"/>
        <w:right w:val="none" w:sz="0" w:space="0" w:color="auto"/>
      </w:divBdr>
    </w:div>
    <w:div w:id="1096907562">
      <w:bodyDiv w:val="1"/>
      <w:marLeft w:val="0"/>
      <w:marRight w:val="0"/>
      <w:marTop w:val="0"/>
      <w:marBottom w:val="0"/>
      <w:divBdr>
        <w:top w:val="none" w:sz="0" w:space="0" w:color="auto"/>
        <w:left w:val="none" w:sz="0" w:space="0" w:color="auto"/>
        <w:bottom w:val="none" w:sz="0" w:space="0" w:color="auto"/>
        <w:right w:val="none" w:sz="0" w:space="0" w:color="auto"/>
      </w:divBdr>
    </w:div>
    <w:div w:id="1111820204">
      <w:bodyDiv w:val="1"/>
      <w:marLeft w:val="0"/>
      <w:marRight w:val="0"/>
      <w:marTop w:val="0"/>
      <w:marBottom w:val="0"/>
      <w:divBdr>
        <w:top w:val="none" w:sz="0" w:space="0" w:color="auto"/>
        <w:left w:val="none" w:sz="0" w:space="0" w:color="auto"/>
        <w:bottom w:val="none" w:sz="0" w:space="0" w:color="auto"/>
        <w:right w:val="none" w:sz="0" w:space="0" w:color="auto"/>
      </w:divBdr>
    </w:div>
    <w:div w:id="1215459339">
      <w:bodyDiv w:val="1"/>
      <w:marLeft w:val="0"/>
      <w:marRight w:val="0"/>
      <w:marTop w:val="0"/>
      <w:marBottom w:val="0"/>
      <w:divBdr>
        <w:top w:val="none" w:sz="0" w:space="0" w:color="auto"/>
        <w:left w:val="none" w:sz="0" w:space="0" w:color="auto"/>
        <w:bottom w:val="none" w:sz="0" w:space="0" w:color="auto"/>
        <w:right w:val="none" w:sz="0" w:space="0" w:color="auto"/>
      </w:divBdr>
    </w:div>
    <w:div w:id="1232738530">
      <w:bodyDiv w:val="1"/>
      <w:marLeft w:val="0"/>
      <w:marRight w:val="0"/>
      <w:marTop w:val="0"/>
      <w:marBottom w:val="0"/>
      <w:divBdr>
        <w:top w:val="none" w:sz="0" w:space="0" w:color="auto"/>
        <w:left w:val="none" w:sz="0" w:space="0" w:color="auto"/>
        <w:bottom w:val="none" w:sz="0" w:space="0" w:color="auto"/>
        <w:right w:val="none" w:sz="0" w:space="0" w:color="auto"/>
      </w:divBdr>
    </w:div>
    <w:div w:id="1252855226">
      <w:bodyDiv w:val="1"/>
      <w:marLeft w:val="0"/>
      <w:marRight w:val="0"/>
      <w:marTop w:val="0"/>
      <w:marBottom w:val="0"/>
      <w:divBdr>
        <w:top w:val="none" w:sz="0" w:space="0" w:color="auto"/>
        <w:left w:val="none" w:sz="0" w:space="0" w:color="auto"/>
        <w:bottom w:val="none" w:sz="0" w:space="0" w:color="auto"/>
        <w:right w:val="none" w:sz="0" w:space="0" w:color="auto"/>
      </w:divBdr>
    </w:div>
    <w:div w:id="1310477783">
      <w:bodyDiv w:val="1"/>
      <w:marLeft w:val="0"/>
      <w:marRight w:val="0"/>
      <w:marTop w:val="0"/>
      <w:marBottom w:val="0"/>
      <w:divBdr>
        <w:top w:val="none" w:sz="0" w:space="0" w:color="auto"/>
        <w:left w:val="none" w:sz="0" w:space="0" w:color="auto"/>
        <w:bottom w:val="none" w:sz="0" w:space="0" w:color="auto"/>
        <w:right w:val="none" w:sz="0" w:space="0" w:color="auto"/>
      </w:divBdr>
    </w:div>
    <w:div w:id="1339232475">
      <w:bodyDiv w:val="1"/>
      <w:marLeft w:val="0"/>
      <w:marRight w:val="0"/>
      <w:marTop w:val="0"/>
      <w:marBottom w:val="0"/>
      <w:divBdr>
        <w:top w:val="none" w:sz="0" w:space="0" w:color="auto"/>
        <w:left w:val="none" w:sz="0" w:space="0" w:color="auto"/>
        <w:bottom w:val="none" w:sz="0" w:space="0" w:color="auto"/>
        <w:right w:val="none" w:sz="0" w:space="0" w:color="auto"/>
      </w:divBdr>
    </w:div>
    <w:div w:id="1422675749">
      <w:bodyDiv w:val="1"/>
      <w:marLeft w:val="0"/>
      <w:marRight w:val="0"/>
      <w:marTop w:val="0"/>
      <w:marBottom w:val="0"/>
      <w:divBdr>
        <w:top w:val="none" w:sz="0" w:space="0" w:color="auto"/>
        <w:left w:val="none" w:sz="0" w:space="0" w:color="auto"/>
        <w:bottom w:val="none" w:sz="0" w:space="0" w:color="auto"/>
        <w:right w:val="none" w:sz="0" w:space="0" w:color="auto"/>
      </w:divBdr>
    </w:div>
    <w:div w:id="1511868767">
      <w:bodyDiv w:val="1"/>
      <w:marLeft w:val="0"/>
      <w:marRight w:val="0"/>
      <w:marTop w:val="0"/>
      <w:marBottom w:val="0"/>
      <w:divBdr>
        <w:top w:val="none" w:sz="0" w:space="0" w:color="auto"/>
        <w:left w:val="none" w:sz="0" w:space="0" w:color="auto"/>
        <w:bottom w:val="none" w:sz="0" w:space="0" w:color="auto"/>
        <w:right w:val="none" w:sz="0" w:space="0" w:color="auto"/>
      </w:divBdr>
    </w:div>
    <w:div w:id="1515152217">
      <w:bodyDiv w:val="1"/>
      <w:marLeft w:val="0"/>
      <w:marRight w:val="0"/>
      <w:marTop w:val="0"/>
      <w:marBottom w:val="0"/>
      <w:divBdr>
        <w:top w:val="none" w:sz="0" w:space="0" w:color="auto"/>
        <w:left w:val="none" w:sz="0" w:space="0" w:color="auto"/>
        <w:bottom w:val="none" w:sz="0" w:space="0" w:color="auto"/>
        <w:right w:val="none" w:sz="0" w:space="0" w:color="auto"/>
      </w:divBdr>
    </w:div>
    <w:div w:id="1519584055">
      <w:bodyDiv w:val="1"/>
      <w:marLeft w:val="0"/>
      <w:marRight w:val="0"/>
      <w:marTop w:val="0"/>
      <w:marBottom w:val="0"/>
      <w:divBdr>
        <w:top w:val="none" w:sz="0" w:space="0" w:color="auto"/>
        <w:left w:val="none" w:sz="0" w:space="0" w:color="auto"/>
        <w:bottom w:val="none" w:sz="0" w:space="0" w:color="auto"/>
        <w:right w:val="none" w:sz="0" w:space="0" w:color="auto"/>
      </w:divBdr>
    </w:div>
    <w:div w:id="1520896091">
      <w:bodyDiv w:val="1"/>
      <w:marLeft w:val="0"/>
      <w:marRight w:val="0"/>
      <w:marTop w:val="0"/>
      <w:marBottom w:val="0"/>
      <w:divBdr>
        <w:top w:val="none" w:sz="0" w:space="0" w:color="auto"/>
        <w:left w:val="none" w:sz="0" w:space="0" w:color="auto"/>
        <w:bottom w:val="none" w:sz="0" w:space="0" w:color="auto"/>
        <w:right w:val="none" w:sz="0" w:space="0" w:color="auto"/>
      </w:divBdr>
    </w:div>
    <w:div w:id="1524241587">
      <w:bodyDiv w:val="1"/>
      <w:marLeft w:val="0"/>
      <w:marRight w:val="0"/>
      <w:marTop w:val="0"/>
      <w:marBottom w:val="0"/>
      <w:divBdr>
        <w:top w:val="none" w:sz="0" w:space="0" w:color="auto"/>
        <w:left w:val="none" w:sz="0" w:space="0" w:color="auto"/>
        <w:bottom w:val="none" w:sz="0" w:space="0" w:color="auto"/>
        <w:right w:val="none" w:sz="0" w:space="0" w:color="auto"/>
      </w:divBdr>
    </w:div>
    <w:div w:id="1588034350">
      <w:bodyDiv w:val="1"/>
      <w:marLeft w:val="0"/>
      <w:marRight w:val="0"/>
      <w:marTop w:val="0"/>
      <w:marBottom w:val="0"/>
      <w:divBdr>
        <w:top w:val="none" w:sz="0" w:space="0" w:color="auto"/>
        <w:left w:val="none" w:sz="0" w:space="0" w:color="auto"/>
        <w:bottom w:val="none" w:sz="0" w:space="0" w:color="auto"/>
        <w:right w:val="none" w:sz="0" w:space="0" w:color="auto"/>
      </w:divBdr>
    </w:div>
    <w:div w:id="1596859052">
      <w:bodyDiv w:val="1"/>
      <w:marLeft w:val="0"/>
      <w:marRight w:val="0"/>
      <w:marTop w:val="0"/>
      <w:marBottom w:val="0"/>
      <w:divBdr>
        <w:top w:val="none" w:sz="0" w:space="0" w:color="auto"/>
        <w:left w:val="none" w:sz="0" w:space="0" w:color="auto"/>
        <w:bottom w:val="none" w:sz="0" w:space="0" w:color="auto"/>
        <w:right w:val="none" w:sz="0" w:space="0" w:color="auto"/>
      </w:divBdr>
    </w:div>
    <w:div w:id="1639071968">
      <w:bodyDiv w:val="1"/>
      <w:marLeft w:val="0"/>
      <w:marRight w:val="0"/>
      <w:marTop w:val="0"/>
      <w:marBottom w:val="0"/>
      <w:divBdr>
        <w:top w:val="none" w:sz="0" w:space="0" w:color="auto"/>
        <w:left w:val="none" w:sz="0" w:space="0" w:color="auto"/>
        <w:bottom w:val="none" w:sz="0" w:space="0" w:color="auto"/>
        <w:right w:val="none" w:sz="0" w:space="0" w:color="auto"/>
      </w:divBdr>
    </w:div>
    <w:div w:id="1663771557">
      <w:bodyDiv w:val="1"/>
      <w:marLeft w:val="0"/>
      <w:marRight w:val="0"/>
      <w:marTop w:val="0"/>
      <w:marBottom w:val="0"/>
      <w:divBdr>
        <w:top w:val="none" w:sz="0" w:space="0" w:color="auto"/>
        <w:left w:val="none" w:sz="0" w:space="0" w:color="auto"/>
        <w:bottom w:val="none" w:sz="0" w:space="0" w:color="auto"/>
        <w:right w:val="none" w:sz="0" w:space="0" w:color="auto"/>
      </w:divBdr>
    </w:div>
    <w:div w:id="1689212066">
      <w:bodyDiv w:val="1"/>
      <w:marLeft w:val="0"/>
      <w:marRight w:val="0"/>
      <w:marTop w:val="0"/>
      <w:marBottom w:val="0"/>
      <w:divBdr>
        <w:top w:val="none" w:sz="0" w:space="0" w:color="auto"/>
        <w:left w:val="none" w:sz="0" w:space="0" w:color="auto"/>
        <w:bottom w:val="none" w:sz="0" w:space="0" w:color="auto"/>
        <w:right w:val="none" w:sz="0" w:space="0" w:color="auto"/>
      </w:divBdr>
    </w:div>
    <w:div w:id="1731146705">
      <w:bodyDiv w:val="1"/>
      <w:marLeft w:val="0"/>
      <w:marRight w:val="0"/>
      <w:marTop w:val="0"/>
      <w:marBottom w:val="0"/>
      <w:divBdr>
        <w:top w:val="none" w:sz="0" w:space="0" w:color="auto"/>
        <w:left w:val="none" w:sz="0" w:space="0" w:color="auto"/>
        <w:bottom w:val="none" w:sz="0" w:space="0" w:color="auto"/>
        <w:right w:val="none" w:sz="0" w:space="0" w:color="auto"/>
      </w:divBdr>
    </w:div>
    <w:div w:id="1742214114">
      <w:bodyDiv w:val="1"/>
      <w:marLeft w:val="0"/>
      <w:marRight w:val="0"/>
      <w:marTop w:val="0"/>
      <w:marBottom w:val="0"/>
      <w:divBdr>
        <w:top w:val="none" w:sz="0" w:space="0" w:color="auto"/>
        <w:left w:val="none" w:sz="0" w:space="0" w:color="auto"/>
        <w:bottom w:val="none" w:sz="0" w:space="0" w:color="auto"/>
        <w:right w:val="none" w:sz="0" w:space="0" w:color="auto"/>
      </w:divBdr>
    </w:div>
    <w:div w:id="1783987950">
      <w:bodyDiv w:val="1"/>
      <w:marLeft w:val="0"/>
      <w:marRight w:val="0"/>
      <w:marTop w:val="0"/>
      <w:marBottom w:val="0"/>
      <w:divBdr>
        <w:top w:val="none" w:sz="0" w:space="0" w:color="auto"/>
        <w:left w:val="none" w:sz="0" w:space="0" w:color="auto"/>
        <w:bottom w:val="none" w:sz="0" w:space="0" w:color="auto"/>
        <w:right w:val="none" w:sz="0" w:space="0" w:color="auto"/>
      </w:divBdr>
    </w:div>
    <w:div w:id="1793358453">
      <w:bodyDiv w:val="1"/>
      <w:marLeft w:val="0"/>
      <w:marRight w:val="0"/>
      <w:marTop w:val="0"/>
      <w:marBottom w:val="0"/>
      <w:divBdr>
        <w:top w:val="none" w:sz="0" w:space="0" w:color="auto"/>
        <w:left w:val="none" w:sz="0" w:space="0" w:color="auto"/>
        <w:bottom w:val="none" w:sz="0" w:space="0" w:color="auto"/>
        <w:right w:val="none" w:sz="0" w:space="0" w:color="auto"/>
      </w:divBdr>
    </w:div>
    <w:div w:id="1797941572">
      <w:bodyDiv w:val="1"/>
      <w:marLeft w:val="0"/>
      <w:marRight w:val="0"/>
      <w:marTop w:val="0"/>
      <w:marBottom w:val="0"/>
      <w:divBdr>
        <w:top w:val="none" w:sz="0" w:space="0" w:color="auto"/>
        <w:left w:val="none" w:sz="0" w:space="0" w:color="auto"/>
        <w:bottom w:val="none" w:sz="0" w:space="0" w:color="auto"/>
        <w:right w:val="none" w:sz="0" w:space="0" w:color="auto"/>
      </w:divBdr>
    </w:div>
    <w:div w:id="1823035853">
      <w:bodyDiv w:val="1"/>
      <w:marLeft w:val="0"/>
      <w:marRight w:val="0"/>
      <w:marTop w:val="0"/>
      <w:marBottom w:val="0"/>
      <w:divBdr>
        <w:top w:val="none" w:sz="0" w:space="0" w:color="auto"/>
        <w:left w:val="none" w:sz="0" w:space="0" w:color="auto"/>
        <w:bottom w:val="none" w:sz="0" w:space="0" w:color="auto"/>
        <w:right w:val="none" w:sz="0" w:space="0" w:color="auto"/>
      </w:divBdr>
    </w:div>
    <w:div w:id="1863086913">
      <w:bodyDiv w:val="1"/>
      <w:marLeft w:val="0"/>
      <w:marRight w:val="0"/>
      <w:marTop w:val="0"/>
      <w:marBottom w:val="0"/>
      <w:divBdr>
        <w:top w:val="none" w:sz="0" w:space="0" w:color="auto"/>
        <w:left w:val="none" w:sz="0" w:space="0" w:color="auto"/>
        <w:bottom w:val="none" w:sz="0" w:space="0" w:color="auto"/>
        <w:right w:val="none" w:sz="0" w:space="0" w:color="auto"/>
      </w:divBdr>
    </w:div>
    <w:div w:id="1938634857">
      <w:bodyDiv w:val="1"/>
      <w:marLeft w:val="0"/>
      <w:marRight w:val="0"/>
      <w:marTop w:val="0"/>
      <w:marBottom w:val="0"/>
      <w:divBdr>
        <w:top w:val="none" w:sz="0" w:space="0" w:color="auto"/>
        <w:left w:val="none" w:sz="0" w:space="0" w:color="auto"/>
        <w:bottom w:val="none" w:sz="0" w:space="0" w:color="auto"/>
        <w:right w:val="none" w:sz="0" w:space="0" w:color="auto"/>
      </w:divBdr>
    </w:div>
    <w:div w:id="1946647360">
      <w:bodyDiv w:val="1"/>
      <w:marLeft w:val="0"/>
      <w:marRight w:val="0"/>
      <w:marTop w:val="0"/>
      <w:marBottom w:val="0"/>
      <w:divBdr>
        <w:top w:val="none" w:sz="0" w:space="0" w:color="auto"/>
        <w:left w:val="none" w:sz="0" w:space="0" w:color="auto"/>
        <w:bottom w:val="none" w:sz="0" w:space="0" w:color="auto"/>
        <w:right w:val="none" w:sz="0" w:space="0" w:color="auto"/>
      </w:divBdr>
    </w:div>
    <w:div w:id="1965652391">
      <w:bodyDiv w:val="1"/>
      <w:marLeft w:val="0"/>
      <w:marRight w:val="0"/>
      <w:marTop w:val="0"/>
      <w:marBottom w:val="0"/>
      <w:divBdr>
        <w:top w:val="none" w:sz="0" w:space="0" w:color="auto"/>
        <w:left w:val="none" w:sz="0" w:space="0" w:color="auto"/>
        <w:bottom w:val="none" w:sz="0" w:space="0" w:color="auto"/>
        <w:right w:val="none" w:sz="0" w:space="0" w:color="auto"/>
      </w:divBdr>
    </w:div>
    <w:div w:id="1979143604">
      <w:bodyDiv w:val="1"/>
      <w:marLeft w:val="0"/>
      <w:marRight w:val="0"/>
      <w:marTop w:val="0"/>
      <w:marBottom w:val="0"/>
      <w:divBdr>
        <w:top w:val="none" w:sz="0" w:space="0" w:color="auto"/>
        <w:left w:val="none" w:sz="0" w:space="0" w:color="auto"/>
        <w:bottom w:val="none" w:sz="0" w:space="0" w:color="auto"/>
        <w:right w:val="none" w:sz="0" w:space="0" w:color="auto"/>
      </w:divBdr>
    </w:div>
    <w:div w:id="2026832085">
      <w:bodyDiv w:val="1"/>
      <w:marLeft w:val="0"/>
      <w:marRight w:val="0"/>
      <w:marTop w:val="0"/>
      <w:marBottom w:val="0"/>
      <w:divBdr>
        <w:top w:val="none" w:sz="0" w:space="0" w:color="auto"/>
        <w:left w:val="none" w:sz="0" w:space="0" w:color="auto"/>
        <w:bottom w:val="none" w:sz="0" w:space="0" w:color="auto"/>
        <w:right w:val="none" w:sz="0" w:space="0" w:color="auto"/>
      </w:divBdr>
    </w:div>
    <w:div w:id="2054039220">
      <w:bodyDiv w:val="1"/>
      <w:marLeft w:val="0"/>
      <w:marRight w:val="0"/>
      <w:marTop w:val="0"/>
      <w:marBottom w:val="0"/>
      <w:divBdr>
        <w:top w:val="none" w:sz="0" w:space="0" w:color="auto"/>
        <w:left w:val="none" w:sz="0" w:space="0" w:color="auto"/>
        <w:bottom w:val="none" w:sz="0" w:space="0" w:color="auto"/>
        <w:right w:val="none" w:sz="0" w:space="0" w:color="auto"/>
      </w:divBdr>
    </w:div>
    <w:div w:id="2063629850">
      <w:bodyDiv w:val="1"/>
      <w:marLeft w:val="0"/>
      <w:marRight w:val="0"/>
      <w:marTop w:val="0"/>
      <w:marBottom w:val="0"/>
      <w:divBdr>
        <w:top w:val="none" w:sz="0" w:space="0" w:color="auto"/>
        <w:left w:val="none" w:sz="0" w:space="0" w:color="auto"/>
        <w:bottom w:val="none" w:sz="0" w:space="0" w:color="auto"/>
        <w:right w:val="none" w:sz="0" w:space="0" w:color="auto"/>
      </w:divBdr>
    </w:div>
    <w:div w:id="2098406704">
      <w:bodyDiv w:val="1"/>
      <w:marLeft w:val="0"/>
      <w:marRight w:val="0"/>
      <w:marTop w:val="0"/>
      <w:marBottom w:val="0"/>
      <w:divBdr>
        <w:top w:val="none" w:sz="0" w:space="0" w:color="auto"/>
        <w:left w:val="none" w:sz="0" w:space="0" w:color="auto"/>
        <w:bottom w:val="none" w:sz="0" w:space="0" w:color="auto"/>
        <w:right w:val="none" w:sz="0" w:space="0" w:color="auto"/>
      </w:divBdr>
    </w:div>
    <w:div w:id="214383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Mar07</b:Tag>
    <b:SourceType>Film</b:SourceType>
    <b:Guid>{0FD31258-C926-4558-9622-010D4D2F7038}</b:Guid>
    <b:Title>The Empire State Building, an Engineering Miracle</b:Title>
    <b:Year>2007</b:Year>
    <b:ProductionCompany>Inter/Aktion</b:ProductionCompany>
    <b:Author>
      <b:Director>
        <b:NameList>
          <b:Person>
            <b:Last>Theurkauf</b:Last>
            <b:First>Marco</b:First>
          </b:Person>
        </b:NameList>
      </b:Director>
    </b:Author>
    <b:CountryRegion>United States of America</b:CountryRegion>
    <b:RefOrder>2</b:RefOrder>
  </b:Source>
  <b:Source>
    <b:Tag>Mar15</b:Tag>
    <b:SourceType>InternetSite</b:SourceType>
    <b:Guid>{7867A194-7985-4073-8325-6663E0222AB1}</b:Guid>
    <b:Title>The EPA Blog</b:Title>
    <b:Year>2015</b:Year>
    <b:Author>
      <b:Author>
        <b:NameList>
          <b:Person>
            <b:Last>Anderson</b:Last>
            <b:First>Marcia</b:First>
          </b:Person>
        </b:NameList>
      </b:Author>
    </b:Author>
    <b:YearAccessed>2021</b:YearAccessed>
    <b:MonthAccessed>11</b:MonthAccessed>
    <b:DayAccessed>1</b:DayAccessed>
    <b:URL>https://blog.epa.gov/2015/07/14/the-manhattan-skyline-why-are-there-no-tall-skyscrapers-between-midtown-and-downtown/</b:URL>
    <b:RefOrder>1</b:RefOrder>
  </b:Source>
  <b:Source>
    <b:Tag>Cha32</b:Tag>
    <b:SourceType>Art</b:SourceType>
    <b:Guid>{D61AB18F-936D-4EDC-86C6-909D9126EA59}</b:Guid>
    <b:Title>Lunch atop a Skyscraper</b:Title>
    <b:Year>1932</b:Year>
    <b:Author>
      <b:Artist>
        <b:NameList>
          <b:Person>
            <b:Last>Ebbets</b:Last>
            <b:First>Charles</b:First>
            <b:Middle>C.</b:Middle>
          </b:Person>
        </b:NameList>
      </b:Artist>
    </b:Author>
    <b:Institution>Rockefeller Center</b:Institution>
    <b:RefOrder>3</b:RefOrder>
  </b:Source>
  <b:Source>
    <b:Tag>Don12</b:Tag>
    <b:SourceType>Book</b:SourceType>
    <b:Guid>{790CDC22-3E8C-4B81-95F1-81D440F02EA4}</b:Guid>
    <b:Title>The Building of Manhattan</b:Title>
    <b:Year>2012</b:Year>
    <b:Author>
      <b:Author>
        <b:NameList>
          <b:Person>
            <b:Last>Mackay</b:Last>
            <b:First>Donald</b:First>
            <b:Middle>A.</b:Middle>
          </b:Person>
        </b:NameList>
      </b:Author>
    </b:Author>
    <b:City>New York, USA</b:City>
    <b:Publisher>Courier Corporation</b:Publisher>
    <b:Edition>1</b:Edition>
    <b:RefOrder>4</b:RefOrder>
  </b:Source>
  <b:Source>
    <b:Tag>Unkwn</b:Tag>
    <b:SourceType>InternetSite</b:SourceType>
    <b:Guid>{CDB420E2-A4D6-4C08-BEFC-C2D79A1E2763}</b:Guid>
    <b:Title>Viewing NYC</b:Title>
    <b:Year>2018</b:Year>
    <b:Author>
      <b:Artist>
        <b:NameList>
          <b:Person>
            <b:Last>Unknown</b:Last>
          </b:Person>
        </b:NameList>
      </b:Artist>
      <b:Author>
        <b:NameList>
          <b:Person>
            <b:Last>Coneybeare</b:Last>
            <b:First>Matt</b:First>
          </b:Person>
        </b:NameList>
      </b:Author>
    </b:Author>
    <b:Institution>Smithsonian</b:Institution>
    <b:YearAccessed>2021</b:YearAccessed>
    <b:MonthAccessed>11</b:MonthAccessed>
    <b:DayAccessed>20</b:DayAccessed>
    <b:URL>https://viewing.nyc/vintage-photographs-from-1930-show-progression-of-empire-state-building-construction/</b:URL>
    <b:RefOrder>5</b:RefOrder>
  </b:Source>
  <b:Source>
    <b:Tag>Def44</b:Tag>
    <b:SourceType>DocumentFromInternetSite</b:SourceType>
    <b:Guid>{4F07958F-F4FC-43A8-909B-2B6F91530B33}</b:Guid>
    <b:Author>
      <b:Author>
        <b:Corporate>Defense, U.S. Department of</b:Corporate>
      </b:Author>
    </b:Author>
    <b:Title>greatbuildings.com</b:Title>
    <b:Year>1944</b:Year>
    <b:City>Washington</b:City>
    <b:Publisher>Defense, U.S. Department of</b:Publisher>
    <b:YearAccessed>2021</b:YearAccessed>
    <b:MonthAccessed>11</b:MonthAccessed>
    <b:DayAccessed>24</b:DayAccessed>
    <b:URL>http://www.greatbuildings.com/buildings/The_pentagon.html</b:URL>
    <b:Month>February</b:Month>
    <b:Day>1</b:Day>
    <b:RefOrder>7</b:RefOrder>
  </b:Source>
  <b:Source>
    <b:Tag>Gen64</b:Tag>
    <b:SourceType>Book</b:SourceType>
    <b:Guid>{1F67F9F4-D435-42B5-8540-5A50C9997583}</b:Guid>
    <b:Title>The Pentagon - A Pictorial Story</b:Title>
    <b:Year>1964</b:Year>
    <b:Author>
      <b:Author>
        <b:NameList>
          <b:Person>
            <b:Last>Gurney</b:Last>
            <b:First>Gene</b:First>
          </b:Person>
        </b:NameList>
      </b:Author>
    </b:Author>
    <b:City>Crown Publishers</b:City>
    <b:Publisher>New York</b:Publisher>
    <b:Edition>1</b:Edition>
    <b:RefOrder>8</b:RefOrder>
  </b:Source>
  <b:Source>
    <b:Tag>ZIM18</b:Tag>
    <b:SourceType>ArticleInAPeriodical</b:SourceType>
    <b:Guid>{880D0C51-612F-46F2-A0C5-BE276BB279ED}</b:Guid>
    <b:Author>
      <b:Author>
        <b:NameList>
          <b:Person>
            <b:Last>ZIMMERMAN</b:Last>
            <b:First>DWIGHT</b:First>
            <b:Middle>JON</b:Middle>
          </b:Person>
        </b:NameList>
      </b:Author>
    </b:Author>
    <b:Title>The Pentagon: Building An Icon</b:Title>
    <b:JournalName>This article was originally published in Pentagon: 75 Years – The Building. The People. The Institution. 1943 – 2018 </b:JournalName>
    <b:Year>2018</b:Year>
    <b:Pages>35 - 41</b:Pages>
    <b:Month>Jan</b:Month>
    <b:Day>3</b:Day>
    <b:PeriodicalTitle>Pentagon: 75 Years – The Building. The People. The Institution. 1943 – 2018</b:PeriodicalTitle>
    <b:RefOrder>6</b:RefOrder>
  </b:Source>
  <b:Source>
    <b:Tag>Wea41</b:Tag>
    <b:SourceType>InternetSite</b:SourceType>
    <b:Guid>{3DDC64B9-4AB1-402E-A224-C7B133EB9DD0}</b:Guid>
    <b:Title>Weather Spark</b:Title>
    <b:Year>1941</b:Year>
    <b:YearAccessed>2021</b:YearAccessed>
    <b:MonthAccessed>11</b:MonthAccessed>
    <b:DayAccessed>24</b:DayAccessed>
    <b:URL>https://weatherspark.com/h/s/20970/1941/3/Historical-Weather-Winter-1941-in-McLean-Virginia-United-States#Figures-Temperature</b:URL>
    <b:Author>
      <b:Author>
        <b:Corporate>Weather Spark</b:Corporate>
      </b:Author>
    </b:Author>
    <b:RefOrder>11</b:RefOrder>
  </b:Source>
  <b:Source>
    <b:Tag>Mla03</b:Tag>
    <b:SourceType>InternetSite</b:SourceType>
    <b:Guid>{AA79F934-AA7B-4039-BC08-53D97277AE82}</b:Guid>
    <b:Author>
      <b:Author>
        <b:NameList>
          <b:Person>
            <b:Last>Mlakar</b:Last>
            <b:First>Paul</b:First>
            <b:Middle>&amp; Dusenberry, Donald &amp; Harris, James &amp; Haynes, Gerald &amp; Phan, Long &amp; Sozen, Mete</b:Middle>
          </b:Person>
        </b:NameList>
      </b:Author>
    </b:Author>
    <b:Title>Research Gate</b:Title>
    <b:Year>2003</b:Year>
    <b:YearAccessed>2021</b:YearAccessed>
    <b:MonthAccessed>11</b:MonthAccessed>
    <b:DayAccessed>24</b:DayAccessed>
    <b:URL>https://www.researchgate.net/publication/269079714_Findings_and_Recommendations_from_the_Pentagon_Crash/citation/download</b:URL>
    <b:RefOrder>12</b:RefOrder>
  </b:Source>
  <b:Source>
    <b:Tag>Nat31</b:Tag>
    <b:SourceType>InternetSite</b:SourceType>
    <b:Guid>{3C71003F-CD35-4D0B-9D6A-662AEA5A9D22}</b:Guid>
    <b:Title>National Weather Service</b:Title>
    <b:Year>1931</b:Year>
    <b:YearAccessed>2021</b:YearAccessed>
    <b:MonthAccessed>11</b:MonthAccessed>
    <b:DayAccessed>24</b:DayAccessed>
    <b:URL>https://www.weather.gov/wrh/Climate?wfo=okx</b:URL>
    <b:Author>
      <b:Author>
        <b:Corporate>Regional Climate Centers and NCEI</b:Corporate>
      </b:Author>
    </b:Author>
    <b:RefOrder>13</b:RefOrder>
  </b:Source>
  <b:Source>
    <b:Tag>Dun17</b:Tag>
    <b:SourceType>Book</b:SourceType>
    <b:Guid>{9BE68AA0-3706-411A-BA8C-B7EEC3B2EA2C}</b:Guid>
    <b:Author>
      <b:Author>
        <b:NameList>
          <b:Person>
            <b:Last>Dunn</b:Last>
            <b:First>Vincent</b:First>
          </b:Person>
        </b:NameList>
      </b:Author>
    </b:Author>
    <b:Title>https://vincentdunn.com/</b:Title>
    <b:Year>2017</b:Year>
    <b:YearAccessed>2021</b:YearAccessed>
    <b:MonthAccessed>11</b:MonthAccessed>
    <b:DayAccessed>24</b:DayAccessed>
    <b:URL>https://www.conservapedia.com/Empire_State_Building#cite_note-4</b:URL>
    <b:City>New York</b:City>
    <b:Publisher>FDNY FIRE ZONE</b:Publisher>
    <b:Edition>1</b:Edition>
    <b:RefOrder>14</b:RefOrder>
  </b:Source>
  <b:Source>
    <b:Tag>Wil08</b:Tag>
    <b:SourceType>InternetSite</b:SourceType>
    <b:Guid>{4D842339-2E66-40B7-B188-E54699A0F5DF}</b:Guid>
    <b:Title>Pittsburgh Qauterly - A Very Short History of Pittsburgh</b:Title>
    <b:Year>2008</b:Year>
    <b:Author>
      <b:Author>
        <b:NameList>
          <b:Person>
            <b:Last>DIETRICH II WILLIAM. S</b:Last>
          </b:Person>
        </b:NameList>
      </b:Author>
    </b:Author>
    <b:YearAccessed>2021</b:YearAccessed>
    <b:MonthAccessed>11</b:MonthAccessed>
    <b:DayAccessed>24</b:DayAccessed>
    <b:URL>https://pittsburghquarterly.com/articles/a-very-brief-history-of-pittsburgh/</b:URL>
    <b:RefOrder>15</b:RefOrder>
  </b:Source>
  <b:Source>
    <b:Tag>BSI19</b:Tag>
    <b:SourceType>DocumentFromInternetSite</b:SourceType>
    <b:Guid>{19DD0CF7-9ED7-401B-8194-3CC91E52A638}</b:Guid>
    <b:Title>Modiranahan</b:Title>
    <b:Year>2019</b:Year>
    <b:YearAccessed>2021</b:YearAccessed>
    <b:MonthAccessed>11</b:MonthAccessed>
    <b:DayAccessed>24</b:DayAccessed>
    <b:URL>https://www.modiranahan.com/uploads/pdf/BS_EN_10025_2_2019.pdf</b:URL>
    <b:Author>
      <b:Author>
        <b:Corporate>BSI</b:Corporate>
      </b:Author>
    </b:Author>
    <b:Month>8</b:Month>
    <b:Day>31</b:Day>
    <b:RefOrder>16</b:RefOrder>
  </b:Source>
  <b:Source>
    <b:Tag>BBC09</b:Tag>
    <b:SourceType>InternetSite</b:SourceType>
    <b:Guid>{720B93FD-894A-4204-AC15-5A7EC9241271}</b:Guid>
    <b:Title>BBC Nottingham</b:Title>
    <b:Year>2009</b:Year>
    <b:YearAccessed>2021</b:YearAccessed>
    <b:MonthAccessed>11</b:MonthAccessed>
    <b:DayAccessed>24</b:DayAccessed>
    <b:URL>https://www.bbc.co.uk/nottingham/content/articles/2009/07/03/edgar_hooley_tarmac_feature.shtml</b:URL>
    <b:Author>
      <b:Author>
        <b:Corporate>BBC</b:Corporate>
      </b:Author>
    </b:Author>
    <b:RefOrder>17</b:RefOrder>
  </b:Source>
  <b:Source>
    <b:Tag>The91</b:Tag>
    <b:SourceType>InternetSite</b:SourceType>
    <b:Guid>{AE085C5D-8289-4CB9-A55C-ED1DCE4641B0}</b:Guid>
    <b:Author>
      <b:Author>
        <b:NameList>
          <b:Person>
            <b:Last>Archives</b:Last>
            <b:First>The</b:First>
            <b:Middle>U.S. National</b:Middle>
          </b:Person>
        </b:NameList>
      </b:Author>
    </b:Author>
    <b:Title>U.S. National Archives &amp; DVIDS</b:Title>
    <b:Year>1991</b:Year>
    <b:YearAccessed>2021</b:YearAccessed>
    <b:MonthAccessed>11</b:MonthAccessed>
    <b:DayAccessed>24</b:DayAccessed>
    <b:URL>https://nara.getarchive.net/media/an-aerial-view-of-arlington-virginia-with-the-potomac-river-and-washington-a9c2ce</b:URL>
    <b:RefOrder>9</b:RefOrder>
  </b:Source>
  <b:Source>
    <b:Tag>AEC15</b:Tag>
    <b:SourceType>Report</b:SourceType>
    <b:Guid>{C942835F-D23D-4106-9E9D-E355B2ACA48A}</b:Guid>
    <b:Title>Rentagon Reservation Master Plan Update</b:Title>
    <b:Year>2015</b:Year>
    <b:Author>
      <b:Author>
        <b:Corporate>AECOM</b:Corporate>
      </b:Author>
    </b:Author>
    <b:Publisher>Shalom Baranes Associates</b:Publisher>
    <b:City>Washington DC</b:City>
    <b:RefOrder>10</b:RefOrder>
  </b:Source>
</b:Sources>
</file>

<file path=customXml/itemProps1.xml><?xml version="1.0" encoding="utf-8"?>
<ds:datastoreItem xmlns:ds="http://schemas.openxmlformats.org/officeDocument/2006/customXml" ds:itemID="{A0EFBCFC-7470-4D14-9FC8-CE4A394F9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4305</TotalTime>
  <Pages>18</Pages>
  <Words>3591</Words>
  <Characters>22139</Characters>
  <Application>Microsoft Office Word</Application>
  <DocSecurity>0</DocSecurity>
  <Lines>527</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Monks</dc:creator>
  <cp:keywords/>
  <dc:description/>
  <cp:lastModifiedBy>Dale Monks</cp:lastModifiedBy>
  <cp:revision>851</cp:revision>
  <dcterms:created xsi:type="dcterms:W3CDTF">2021-11-20T13:54:00Z</dcterms:created>
  <dcterms:modified xsi:type="dcterms:W3CDTF">2021-12-06T12:14:00Z</dcterms:modified>
</cp:coreProperties>
</file>