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084797551"/>
        <w:docPartObj>
          <w:docPartGallery w:val="Cover Pages"/>
          <w:docPartUnique/>
        </w:docPartObj>
      </w:sdtPr>
      <w:sdtEndPr>
        <w:rPr>
          <w:color w:val="auto"/>
          <w:sz w:val="32"/>
          <w:szCs w:val="32"/>
        </w:rPr>
      </w:sdtEndPr>
      <w:sdtContent>
        <w:p w14:paraId="2703A6B2" w14:textId="529E5C9F" w:rsidR="00C72743" w:rsidRDefault="00C72743">
          <w:pPr>
            <w:pStyle w:val="NoSpacing"/>
            <w:spacing w:before="1540" w:after="240"/>
            <w:jc w:val="center"/>
            <w:rPr>
              <w:color w:val="5B9BD5" w:themeColor="accent1"/>
            </w:rPr>
          </w:pPr>
          <w:r>
            <w:rPr>
              <w:noProof/>
              <w:color w:val="5B9BD5" w:themeColor="accent1"/>
              <w:lang w:eastAsia="en-GB"/>
            </w:rPr>
            <w:drawing>
              <wp:inline distT="0" distB="0" distL="0" distR="0" wp14:anchorId="70467F13" wp14:editId="5B85F6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A70D74E8A5D438A9A4B51B4768B2A4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1EB2DC" w14:textId="5F1A908C" w:rsidR="00C72743" w:rsidRDefault="00C7274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Suheba Begum 1806403</w:t>
              </w:r>
            </w:p>
          </w:sdtContent>
        </w:sdt>
        <w:sdt>
          <w:sdtPr>
            <w:rPr>
              <w:color w:val="5B9BD5" w:themeColor="accent1"/>
              <w:sz w:val="28"/>
              <w:szCs w:val="28"/>
            </w:rPr>
            <w:alias w:val="Subtitle"/>
            <w:tag w:val=""/>
            <w:id w:val="328029620"/>
            <w:placeholder>
              <w:docPart w:val="7F55AFBDACAB4D5CB02AFE3CFE213EA9"/>
            </w:placeholder>
            <w:dataBinding w:prefixMappings="xmlns:ns0='http://purl.org/dc/elements/1.1/' xmlns:ns1='http://schemas.openxmlformats.org/package/2006/metadata/core-properties' " w:xpath="/ns1:coreProperties[1]/ns0:subject[1]" w:storeItemID="{6C3C8BC8-F283-45AE-878A-BAB7291924A1}"/>
            <w:text/>
          </w:sdtPr>
          <w:sdtEndPr/>
          <w:sdtContent>
            <w:p w14:paraId="7EC08499" w14:textId="1D6BD683" w:rsidR="00C72743" w:rsidRDefault="00C72743">
              <w:pPr>
                <w:pStyle w:val="NoSpacing"/>
                <w:jc w:val="center"/>
                <w:rPr>
                  <w:color w:val="5B9BD5" w:themeColor="accent1"/>
                  <w:sz w:val="28"/>
                  <w:szCs w:val="28"/>
                </w:rPr>
              </w:pPr>
              <w:r>
                <w:rPr>
                  <w:color w:val="5B9BD5" w:themeColor="accent1"/>
                  <w:sz w:val="28"/>
                  <w:szCs w:val="28"/>
                </w:rPr>
                <w:t>ACADEMIC AND EMPLOYABILITY SKILLS</w:t>
              </w:r>
            </w:p>
          </w:sdtContent>
        </w:sdt>
        <w:p w14:paraId="3AABEA40" w14:textId="77777777" w:rsidR="00C72743" w:rsidRDefault="00C72743">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3D481397" wp14:editId="1124533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EndPr/>
                                <w:sdtContent>
                                  <w:p w14:paraId="53029B65" w14:textId="02E80EC5" w:rsidR="00092FEA" w:rsidRDefault="00092FEA">
                                    <w:pPr>
                                      <w:pStyle w:val="NoSpacing"/>
                                      <w:spacing w:after="40"/>
                                      <w:jc w:val="center"/>
                                      <w:rPr>
                                        <w:caps/>
                                        <w:color w:val="5B9BD5" w:themeColor="accent1"/>
                                        <w:sz w:val="28"/>
                                        <w:szCs w:val="28"/>
                                      </w:rPr>
                                    </w:pPr>
                                    <w:r>
                                      <w:rPr>
                                        <w:caps/>
                                        <w:color w:val="5B9BD5" w:themeColor="accent1"/>
                                        <w:sz w:val="28"/>
                                        <w:szCs w:val="28"/>
                                        <w:lang w:val="en-US"/>
                                      </w:rPr>
                                      <w:t>January 11, 2019</w:t>
                                    </w:r>
                                  </w:p>
                                </w:sdtContent>
                              </w:sdt>
                              <w:p w14:paraId="26105679" w14:textId="34B07D2B" w:rsidR="00092FEA" w:rsidRDefault="007B365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2FEA">
                                      <w:rPr>
                                        <w:caps/>
                                        <w:color w:val="5B9BD5" w:themeColor="accent1"/>
                                      </w:rPr>
                                      <w:t>UNIVERSITY OF WALES TRINITY SAINT DAVID</w:t>
                                    </w:r>
                                  </w:sdtContent>
                                </w:sdt>
                              </w:p>
                              <w:p w14:paraId="5BD21F32" w14:textId="5F64E8E2" w:rsidR="00092FEA" w:rsidRDefault="007B3658" w:rsidP="0056043F">
                                <w:pPr>
                                  <w:pStyle w:val="NoSpacing"/>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92FEA">
                                      <w:rPr>
                                        <w:color w:val="5B9BD5" w:themeColor="accent1"/>
                                      </w:rPr>
                                      <w:t xml:space="preserve">     </w:t>
                                    </w:r>
                                  </w:sdtContent>
                                </w:sdt>
                                <w:r w:rsidR="00092FEA">
                                  <w:rPr>
                                    <w:color w:val="5B9BD5" w:themeColor="accent1"/>
                                  </w:rPr>
                                  <w:t xml:space="preserve">                                                                         BMSK 4001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48139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11T00:00:00Z">
                              <w:dateFormat w:val="MMMM d, yyyy"/>
                              <w:lid w:val="en-US"/>
                              <w:storeMappedDataAs w:val="dateTime"/>
                              <w:calendar w:val="gregorian"/>
                            </w:date>
                          </w:sdtPr>
                          <w:sdtContent>
                            <w:p w14:paraId="53029B65" w14:textId="02E80EC5" w:rsidR="00092FEA" w:rsidRDefault="00092FEA">
                              <w:pPr>
                                <w:pStyle w:val="NoSpacing"/>
                                <w:spacing w:after="40"/>
                                <w:jc w:val="center"/>
                                <w:rPr>
                                  <w:caps/>
                                  <w:color w:val="5B9BD5" w:themeColor="accent1"/>
                                  <w:sz w:val="28"/>
                                  <w:szCs w:val="28"/>
                                </w:rPr>
                              </w:pPr>
                              <w:r>
                                <w:rPr>
                                  <w:caps/>
                                  <w:color w:val="5B9BD5" w:themeColor="accent1"/>
                                  <w:sz w:val="28"/>
                                  <w:szCs w:val="28"/>
                                  <w:lang w:val="en-US"/>
                                </w:rPr>
                                <w:t>January 11, 2019</w:t>
                              </w:r>
                            </w:p>
                          </w:sdtContent>
                        </w:sdt>
                        <w:p w14:paraId="26105679" w14:textId="34B07D2B" w:rsidR="00092FEA" w:rsidRDefault="00092FE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5BD21F32" w14:textId="5F64E8E2" w:rsidR="00092FEA" w:rsidRDefault="00092FEA" w:rsidP="0056043F">
                          <w:pPr>
                            <w:pStyle w:val="NoSpacing"/>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r>
                            <w:rPr>
                              <w:color w:val="5B9BD5" w:themeColor="accent1"/>
                            </w:rPr>
                            <w:t xml:space="preserve">                                                                         BMSK 4001</w:t>
                          </w:r>
                        </w:p>
                      </w:txbxContent>
                    </v:textbox>
                    <w10:wrap anchorx="margin" anchory="page"/>
                  </v:shape>
                </w:pict>
              </mc:Fallback>
            </mc:AlternateContent>
          </w:r>
          <w:r>
            <w:rPr>
              <w:noProof/>
              <w:color w:val="5B9BD5" w:themeColor="accent1"/>
              <w:lang w:eastAsia="en-GB"/>
            </w:rPr>
            <w:drawing>
              <wp:inline distT="0" distB="0" distL="0" distR="0" wp14:anchorId="3999F44C" wp14:editId="623DD6B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F65520" w14:textId="77777777" w:rsidR="003815E5" w:rsidRDefault="00C72743" w:rsidP="003815E5">
          <w:pPr>
            <w:rPr>
              <w:sz w:val="32"/>
              <w:szCs w:val="32"/>
            </w:rPr>
          </w:pPr>
          <w:r>
            <w:rPr>
              <w:sz w:val="32"/>
              <w:szCs w:val="32"/>
            </w:rPr>
            <w:br w:type="page"/>
          </w:r>
        </w:p>
        <w:p w14:paraId="3683B636" w14:textId="77777777" w:rsidR="003815E5" w:rsidRDefault="003815E5" w:rsidP="003815E5">
          <w:pPr>
            <w:rPr>
              <w:sz w:val="32"/>
              <w:szCs w:val="32"/>
            </w:rPr>
          </w:pPr>
        </w:p>
        <w:p w14:paraId="0D295032" w14:textId="792C609F" w:rsidR="003815E5" w:rsidRDefault="007B3658" w:rsidP="003815E5">
          <w:pPr>
            <w:rPr>
              <w:sz w:val="32"/>
              <w:szCs w:val="32"/>
            </w:rPr>
          </w:pPr>
        </w:p>
      </w:sdtContent>
    </w:sdt>
    <w:sdt>
      <w:sdtPr>
        <w:rPr>
          <w:rFonts w:asciiTheme="minorHAnsi" w:eastAsiaTheme="minorHAnsi" w:hAnsiTheme="minorHAnsi" w:cstheme="minorBidi"/>
          <w:color w:val="auto"/>
          <w:sz w:val="22"/>
          <w:szCs w:val="22"/>
          <w:lang w:val="en-GB"/>
        </w:rPr>
        <w:id w:val="-262308071"/>
        <w:docPartObj>
          <w:docPartGallery w:val="Table of Contents"/>
          <w:docPartUnique/>
        </w:docPartObj>
      </w:sdtPr>
      <w:sdtEndPr>
        <w:rPr>
          <w:noProof/>
        </w:rPr>
      </w:sdtEndPr>
      <w:sdtContent>
        <w:p w14:paraId="2DCBCFF9" w14:textId="16E55D0A" w:rsidR="00393C67" w:rsidRPr="00393C67" w:rsidRDefault="00393C67">
          <w:pPr>
            <w:pStyle w:val="TOCHeading"/>
          </w:pPr>
          <w:r w:rsidRPr="00393C67">
            <w:t>Contents</w:t>
          </w:r>
        </w:p>
        <w:p w14:paraId="3BD50362" w14:textId="1F13E673" w:rsidR="00393C67" w:rsidRPr="00393C67" w:rsidRDefault="00393C67" w:rsidP="00393C67">
          <w:pPr>
            <w:pStyle w:val="ListParagraph"/>
            <w:numPr>
              <w:ilvl w:val="0"/>
              <w:numId w:val="9"/>
            </w:numPr>
            <w:rPr>
              <w:bCs/>
              <w:noProof/>
            </w:rPr>
          </w:pPr>
          <w:r w:rsidRPr="00393C67">
            <w:rPr>
              <w:bCs/>
              <w:noProof/>
            </w:rPr>
            <w:t>EXECUTIVE SUMMARY</w:t>
          </w:r>
          <w:r>
            <w:rPr>
              <w:bCs/>
              <w:noProof/>
            </w:rPr>
            <w:t>………………………………………………………………………………………..2</w:t>
          </w:r>
        </w:p>
        <w:p w14:paraId="0602C3BC" w14:textId="47CE2FF5" w:rsidR="00393C67" w:rsidRDefault="00393C67" w:rsidP="00393C67">
          <w:pPr>
            <w:pStyle w:val="ListParagraph"/>
            <w:numPr>
              <w:ilvl w:val="0"/>
              <w:numId w:val="9"/>
            </w:numPr>
          </w:pPr>
          <w:r>
            <w:t>INTRODUCTION………………………………………………………………………………………………….3</w:t>
          </w:r>
        </w:p>
        <w:p w14:paraId="4BE31D36" w14:textId="02E832E2" w:rsidR="00393C67" w:rsidRPr="00393C67" w:rsidRDefault="00393C67" w:rsidP="00393C67">
          <w:pPr>
            <w:pStyle w:val="ListParagraph"/>
            <w:numPr>
              <w:ilvl w:val="0"/>
              <w:numId w:val="9"/>
            </w:numPr>
          </w:pPr>
          <w:r w:rsidRPr="00393C67">
            <w:t>ENGAGEMENT WITH LITERATURE SKILLS</w:t>
          </w:r>
          <w:r w:rsidR="00B70DE4">
            <w:t>……………………………………………………………4</w:t>
          </w:r>
        </w:p>
        <w:p w14:paraId="70C21D1D" w14:textId="4927DF38" w:rsidR="00393C67" w:rsidRDefault="00393C67" w:rsidP="00393C67">
          <w:pPr>
            <w:pStyle w:val="ListParagraph"/>
            <w:numPr>
              <w:ilvl w:val="0"/>
              <w:numId w:val="9"/>
            </w:numPr>
          </w:pPr>
          <w:r>
            <w:t>KNOWLEDGE AND UNDERSTANDING SKILLS</w:t>
          </w:r>
          <w:r w:rsidR="00B70DE4">
            <w:t>………………………………………………………6</w:t>
          </w:r>
        </w:p>
        <w:p w14:paraId="7EB0FD78" w14:textId="2BA1758C" w:rsidR="00393C67" w:rsidRDefault="00991F42" w:rsidP="00393C67">
          <w:pPr>
            <w:pStyle w:val="ListParagraph"/>
            <w:numPr>
              <w:ilvl w:val="0"/>
              <w:numId w:val="9"/>
            </w:numPr>
          </w:pPr>
          <w:r>
            <w:t>COGNITIVE</w:t>
          </w:r>
          <w:bookmarkStart w:id="0" w:name="_GoBack"/>
          <w:bookmarkEnd w:id="0"/>
          <w:r w:rsidR="00393C67">
            <w:t xml:space="preserve"> AND INTELLECTUAL SKILLS</w:t>
          </w:r>
          <w:r w:rsidR="00B70DE4">
            <w:t>………………………………………………………………8</w:t>
          </w:r>
        </w:p>
        <w:p w14:paraId="758DD681" w14:textId="77F57169" w:rsidR="00393C67" w:rsidRDefault="00393C67" w:rsidP="00393C67">
          <w:pPr>
            <w:pStyle w:val="ListParagraph"/>
            <w:numPr>
              <w:ilvl w:val="0"/>
              <w:numId w:val="9"/>
            </w:numPr>
          </w:pPr>
          <w:r>
            <w:t>CONCLUSION</w:t>
          </w:r>
          <w:r w:rsidR="00B70DE4">
            <w:t>…………………………………………………………………………………………………….9</w:t>
          </w:r>
        </w:p>
        <w:p w14:paraId="7EF642EB" w14:textId="3FC4A090" w:rsidR="00393C67" w:rsidRDefault="00393C67" w:rsidP="00393C67">
          <w:pPr>
            <w:pStyle w:val="ListParagraph"/>
            <w:numPr>
              <w:ilvl w:val="0"/>
              <w:numId w:val="9"/>
            </w:numPr>
          </w:pPr>
          <w:r>
            <w:t>REFERENCES</w:t>
          </w:r>
          <w:r w:rsidR="00B70DE4">
            <w:t>……………………………………………………………………………………………………..10</w:t>
          </w:r>
        </w:p>
      </w:sdtContent>
    </w:sdt>
    <w:p w14:paraId="48790DA9" w14:textId="345D8219" w:rsidR="003815E5" w:rsidRDefault="003815E5" w:rsidP="003815E5">
      <w:r>
        <w:t xml:space="preserve">                  </w:t>
      </w:r>
    </w:p>
    <w:p w14:paraId="47E09672" w14:textId="77777777" w:rsidR="00615780" w:rsidRDefault="00615780" w:rsidP="00392A28">
      <w:pPr>
        <w:jc w:val="center"/>
        <w:rPr>
          <w:rFonts w:asciiTheme="majorHAnsi" w:hAnsiTheme="majorHAnsi" w:cstheme="majorHAnsi"/>
          <w:b/>
          <w:sz w:val="28"/>
          <w:szCs w:val="28"/>
        </w:rPr>
      </w:pPr>
    </w:p>
    <w:p w14:paraId="0DF85E32" w14:textId="77777777" w:rsidR="00615780" w:rsidRDefault="00615780" w:rsidP="00392A28">
      <w:pPr>
        <w:jc w:val="center"/>
        <w:rPr>
          <w:rFonts w:asciiTheme="majorHAnsi" w:hAnsiTheme="majorHAnsi" w:cstheme="majorHAnsi"/>
          <w:b/>
          <w:sz w:val="28"/>
          <w:szCs w:val="28"/>
        </w:rPr>
      </w:pPr>
    </w:p>
    <w:p w14:paraId="0C426248" w14:textId="77777777" w:rsidR="00615780" w:rsidRDefault="00615780" w:rsidP="00392A28">
      <w:pPr>
        <w:jc w:val="center"/>
        <w:rPr>
          <w:rFonts w:asciiTheme="majorHAnsi" w:hAnsiTheme="majorHAnsi" w:cstheme="majorHAnsi"/>
          <w:b/>
          <w:sz w:val="28"/>
          <w:szCs w:val="28"/>
        </w:rPr>
      </w:pPr>
    </w:p>
    <w:p w14:paraId="69C12DE2" w14:textId="77777777" w:rsidR="00615780" w:rsidRDefault="00615780" w:rsidP="00392A28">
      <w:pPr>
        <w:jc w:val="center"/>
        <w:rPr>
          <w:rFonts w:asciiTheme="majorHAnsi" w:hAnsiTheme="majorHAnsi" w:cstheme="majorHAnsi"/>
          <w:b/>
          <w:sz w:val="28"/>
          <w:szCs w:val="28"/>
        </w:rPr>
      </w:pPr>
    </w:p>
    <w:p w14:paraId="6FD6D1D9" w14:textId="4B200521" w:rsidR="009D48DF" w:rsidRPr="00A909B3" w:rsidRDefault="00615780" w:rsidP="00C72743">
      <w:pPr>
        <w:rPr>
          <w:sz w:val="32"/>
          <w:szCs w:val="32"/>
        </w:rPr>
      </w:pPr>
      <w:r w:rsidRPr="00A909B3">
        <w:rPr>
          <w:sz w:val="32"/>
          <w:szCs w:val="32"/>
        </w:rPr>
        <w:t xml:space="preserve">                                              </w:t>
      </w:r>
    </w:p>
    <w:p w14:paraId="4E46639B" w14:textId="77777777" w:rsidR="00366F12" w:rsidRDefault="00366F12" w:rsidP="00392A28">
      <w:pPr>
        <w:jc w:val="center"/>
        <w:rPr>
          <w:rFonts w:asciiTheme="majorHAnsi" w:hAnsiTheme="majorHAnsi" w:cstheme="majorHAnsi"/>
          <w:b/>
          <w:sz w:val="28"/>
          <w:szCs w:val="28"/>
        </w:rPr>
      </w:pPr>
    </w:p>
    <w:p w14:paraId="466F3530" w14:textId="08ADF355" w:rsidR="00C72743" w:rsidRPr="00C72743" w:rsidRDefault="00615780" w:rsidP="00C72743">
      <w:pPr>
        <w:jc w:val="center"/>
        <w:rPr>
          <w:rFonts w:asciiTheme="majorHAnsi" w:hAnsiTheme="majorHAnsi" w:cstheme="majorHAnsi"/>
          <w:b/>
          <w:sz w:val="28"/>
          <w:szCs w:val="28"/>
        </w:rPr>
      </w:pPr>
      <w:r>
        <w:rPr>
          <w:rFonts w:asciiTheme="majorHAnsi" w:hAnsiTheme="majorHAnsi" w:cstheme="majorHAnsi"/>
          <w:b/>
          <w:sz w:val="28"/>
          <w:szCs w:val="28"/>
        </w:rPr>
        <w:t xml:space="preserve">                  </w:t>
      </w:r>
    </w:p>
    <w:p w14:paraId="145CC6B8" w14:textId="77777777" w:rsidR="00C72743" w:rsidRDefault="00ED1844" w:rsidP="00BA1631">
      <w:r>
        <w:t xml:space="preserve"> </w:t>
      </w:r>
    </w:p>
    <w:p w14:paraId="28467DE9" w14:textId="77777777" w:rsidR="00C72743" w:rsidRDefault="00C72743" w:rsidP="00BA1631"/>
    <w:p w14:paraId="335921F2" w14:textId="77777777" w:rsidR="00C72743" w:rsidRDefault="00C72743" w:rsidP="00BA1631"/>
    <w:p w14:paraId="7D7813A2" w14:textId="77777777" w:rsidR="00C72743" w:rsidRDefault="00C72743" w:rsidP="00BA1631"/>
    <w:p w14:paraId="02961C13" w14:textId="77777777" w:rsidR="00C72743" w:rsidRDefault="00C72743" w:rsidP="00BA1631"/>
    <w:p w14:paraId="53BFBFDF" w14:textId="77777777" w:rsidR="00C72743" w:rsidRDefault="00C72743" w:rsidP="00BA1631"/>
    <w:p w14:paraId="7E30A5FA" w14:textId="77777777" w:rsidR="00C72743" w:rsidRDefault="00C72743" w:rsidP="00BA1631"/>
    <w:p w14:paraId="2B5C621B" w14:textId="77777777" w:rsidR="00C72743" w:rsidRDefault="00C72743" w:rsidP="00BA1631"/>
    <w:p w14:paraId="122C6A12" w14:textId="77777777" w:rsidR="00C72743" w:rsidRDefault="00C72743" w:rsidP="00BA1631"/>
    <w:p w14:paraId="4CEDFA39" w14:textId="77777777" w:rsidR="00C72743" w:rsidRDefault="00C72743" w:rsidP="00BA1631"/>
    <w:p w14:paraId="60A533B2" w14:textId="77777777" w:rsidR="00C72743" w:rsidRDefault="00C72743" w:rsidP="00BA1631"/>
    <w:p w14:paraId="3CBD2F72" w14:textId="77777777" w:rsidR="00C72743" w:rsidRDefault="00C72743" w:rsidP="00BA1631"/>
    <w:p w14:paraId="40D204F3" w14:textId="77777777" w:rsidR="00C72743" w:rsidRDefault="00C72743" w:rsidP="00BA1631"/>
    <w:p w14:paraId="5414C4A1" w14:textId="77777777" w:rsidR="00C72743" w:rsidRDefault="00C72743" w:rsidP="00BA1631"/>
    <w:p w14:paraId="3BC832F9" w14:textId="77777777" w:rsidR="00C72743" w:rsidRDefault="00C72743" w:rsidP="00BA1631"/>
    <w:p w14:paraId="0A58562C" w14:textId="77777777" w:rsidR="00C72743" w:rsidRDefault="00C72743" w:rsidP="00BA1631"/>
    <w:p w14:paraId="79EE960B" w14:textId="77777777" w:rsidR="00C72743" w:rsidRDefault="00C72743" w:rsidP="00BA1631"/>
    <w:p w14:paraId="50FF2FD0" w14:textId="77777777" w:rsidR="00C72743" w:rsidRDefault="00C72743" w:rsidP="00BA1631"/>
    <w:p w14:paraId="68DA164D" w14:textId="77777777" w:rsidR="00C72743" w:rsidRDefault="00C72743" w:rsidP="00BA1631"/>
    <w:p w14:paraId="11967CB7" w14:textId="77777777" w:rsidR="00C72743" w:rsidRDefault="00C72743" w:rsidP="00BA1631"/>
    <w:p w14:paraId="553B2BCE" w14:textId="77777777" w:rsidR="00C72743" w:rsidRDefault="00C72743" w:rsidP="00BA1631"/>
    <w:p w14:paraId="10AD9A52" w14:textId="28FC1D75" w:rsidR="0069304C" w:rsidRPr="00C72743" w:rsidRDefault="00C72743" w:rsidP="00BA1631">
      <w:r>
        <w:t xml:space="preserve">                                                                 </w:t>
      </w:r>
      <w:r w:rsidR="0069304C" w:rsidRPr="00C72743">
        <w:rPr>
          <w:sz w:val="28"/>
          <w:szCs w:val="28"/>
          <w:u w:val="single"/>
        </w:rPr>
        <w:t xml:space="preserve"> </w:t>
      </w:r>
      <w:bookmarkStart w:id="1" w:name="_Toc534909910"/>
      <w:r w:rsidR="007B59CA" w:rsidRPr="00C72743">
        <w:rPr>
          <w:sz w:val="28"/>
          <w:szCs w:val="28"/>
          <w:u w:val="single"/>
        </w:rPr>
        <w:t>Exec</w:t>
      </w:r>
      <w:r w:rsidR="0069304C" w:rsidRPr="00C72743">
        <w:rPr>
          <w:sz w:val="28"/>
          <w:szCs w:val="28"/>
          <w:u w:val="single"/>
        </w:rPr>
        <w:t>utive Summary</w:t>
      </w:r>
      <w:bookmarkEnd w:id="1"/>
    </w:p>
    <w:p w14:paraId="6B02DEFA" w14:textId="77777777" w:rsidR="00C72743" w:rsidRDefault="00C72743" w:rsidP="007B59CA">
      <w:pPr>
        <w:rPr>
          <w:rFonts w:asciiTheme="majorHAnsi" w:hAnsiTheme="majorHAnsi" w:cstheme="majorHAnsi"/>
          <w:sz w:val="28"/>
          <w:szCs w:val="28"/>
        </w:rPr>
      </w:pPr>
    </w:p>
    <w:p w14:paraId="7D7B652E" w14:textId="7E7ED154" w:rsidR="007B59CA" w:rsidRDefault="0069304C" w:rsidP="007B59CA">
      <w:pPr>
        <w:rPr>
          <w:rFonts w:asciiTheme="majorHAnsi" w:hAnsiTheme="majorHAnsi" w:cstheme="majorHAnsi"/>
          <w:sz w:val="28"/>
          <w:szCs w:val="28"/>
        </w:rPr>
      </w:pPr>
      <w:r>
        <w:rPr>
          <w:rFonts w:asciiTheme="majorHAnsi" w:hAnsiTheme="majorHAnsi" w:cstheme="majorHAnsi"/>
          <w:sz w:val="28"/>
          <w:szCs w:val="28"/>
        </w:rPr>
        <w:t>The purpose of this report is to discuss the skills that is required for the role of a teacher or a head teacher in education industry. The report is indicating the key employability skills required</w:t>
      </w:r>
      <w:r w:rsidR="00A909B3">
        <w:rPr>
          <w:rFonts w:asciiTheme="majorHAnsi" w:hAnsiTheme="majorHAnsi" w:cstheme="majorHAnsi"/>
          <w:sz w:val="28"/>
          <w:szCs w:val="28"/>
        </w:rPr>
        <w:t xml:space="preserve"> to carry a teacher</w:t>
      </w:r>
      <w:r w:rsidR="00ED46DD">
        <w:rPr>
          <w:rFonts w:asciiTheme="majorHAnsi" w:hAnsiTheme="majorHAnsi" w:cstheme="majorHAnsi"/>
          <w:sz w:val="28"/>
          <w:szCs w:val="28"/>
        </w:rPr>
        <w:t xml:space="preserve"> position in education industry.</w:t>
      </w:r>
      <w:r w:rsidR="00092FEA">
        <w:rPr>
          <w:rFonts w:asciiTheme="majorHAnsi" w:hAnsiTheme="majorHAnsi" w:cstheme="majorHAnsi"/>
          <w:sz w:val="28"/>
          <w:szCs w:val="28"/>
        </w:rPr>
        <w:t xml:space="preserve"> Negotiation skills will be required. Negotiation is an approach where people in a workplace settle their differences. Time management skills will also be required since they are essential to become a teacher. You will have to be able to answer questions and explain the questions </w:t>
      </w:r>
      <w:r w:rsidR="00F7449C">
        <w:rPr>
          <w:rFonts w:asciiTheme="majorHAnsi" w:hAnsiTheme="majorHAnsi" w:cstheme="majorHAnsi"/>
          <w:sz w:val="28"/>
          <w:szCs w:val="28"/>
        </w:rPr>
        <w:t xml:space="preserve">understandably. You will also need to have patience and have confidence. </w:t>
      </w:r>
    </w:p>
    <w:p w14:paraId="5091572A" w14:textId="0455CEC2" w:rsidR="00F7449C" w:rsidRPr="00F7449C" w:rsidRDefault="00F7449C" w:rsidP="007B59CA">
      <w:pPr>
        <w:rPr>
          <w:rFonts w:asciiTheme="majorHAnsi" w:hAnsiTheme="majorHAnsi" w:cstheme="majorHAnsi"/>
          <w:sz w:val="28"/>
          <w:szCs w:val="28"/>
        </w:rPr>
      </w:pPr>
      <w:r>
        <w:rPr>
          <w:rFonts w:asciiTheme="majorHAnsi" w:hAnsiTheme="majorHAnsi" w:cstheme="majorHAnsi"/>
          <w:sz w:val="28"/>
          <w:szCs w:val="28"/>
        </w:rPr>
        <w:t>Important and key skills for a head teacher is having Interpersonal communications. This way you will find it easy to communicate with all the other people such as staff, children, governors etc. you need to be talkative</w:t>
      </w:r>
      <w:r w:rsidR="00EC7FF6">
        <w:rPr>
          <w:rFonts w:asciiTheme="majorHAnsi" w:hAnsiTheme="majorHAnsi" w:cstheme="majorHAnsi"/>
          <w:sz w:val="28"/>
          <w:szCs w:val="28"/>
        </w:rPr>
        <w:t xml:space="preserve"> and confident because if you don’t talk and are quiet you will not achieve being a teacher and will not become successful. Being talkative is a key skill to becoming a good teacher. </w:t>
      </w:r>
    </w:p>
    <w:p w14:paraId="01E58F19" w14:textId="77777777" w:rsidR="007B59CA" w:rsidRDefault="007B59CA" w:rsidP="007B59CA">
      <w:pPr>
        <w:rPr>
          <w:rFonts w:asciiTheme="majorHAnsi" w:hAnsiTheme="majorHAnsi" w:cstheme="majorHAnsi"/>
          <w:b/>
          <w:sz w:val="28"/>
          <w:szCs w:val="28"/>
        </w:rPr>
      </w:pPr>
    </w:p>
    <w:p w14:paraId="5EAF6F72" w14:textId="77777777" w:rsidR="007B59CA" w:rsidRDefault="007B59CA" w:rsidP="007B59CA">
      <w:pPr>
        <w:rPr>
          <w:rFonts w:asciiTheme="majorHAnsi" w:hAnsiTheme="majorHAnsi" w:cstheme="majorHAnsi"/>
          <w:b/>
          <w:sz w:val="28"/>
          <w:szCs w:val="28"/>
        </w:rPr>
      </w:pPr>
    </w:p>
    <w:p w14:paraId="0B535F8E" w14:textId="77777777" w:rsidR="007B59CA" w:rsidRDefault="007B59CA" w:rsidP="007B59CA">
      <w:pPr>
        <w:rPr>
          <w:rFonts w:asciiTheme="majorHAnsi" w:hAnsiTheme="majorHAnsi" w:cstheme="majorHAnsi"/>
          <w:b/>
          <w:sz w:val="28"/>
          <w:szCs w:val="28"/>
        </w:rPr>
      </w:pPr>
    </w:p>
    <w:p w14:paraId="18858DB9" w14:textId="77777777" w:rsidR="007B59CA" w:rsidRDefault="007B59CA" w:rsidP="007B59CA">
      <w:pPr>
        <w:rPr>
          <w:rFonts w:asciiTheme="majorHAnsi" w:hAnsiTheme="majorHAnsi" w:cstheme="majorHAnsi"/>
          <w:b/>
          <w:sz w:val="28"/>
          <w:szCs w:val="28"/>
        </w:rPr>
      </w:pPr>
    </w:p>
    <w:p w14:paraId="569AC274" w14:textId="77777777" w:rsidR="007B59CA" w:rsidRDefault="007B59CA" w:rsidP="007B59CA">
      <w:pPr>
        <w:rPr>
          <w:rFonts w:asciiTheme="majorHAnsi" w:hAnsiTheme="majorHAnsi" w:cstheme="majorHAnsi"/>
          <w:b/>
          <w:sz w:val="28"/>
          <w:szCs w:val="28"/>
        </w:rPr>
      </w:pPr>
    </w:p>
    <w:p w14:paraId="0A22CA97" w14:textId="77777777" w:rsidR="007B59CA" w:rsidRDefault="007B59CA" w:rsidP="007B59CA">
      <w:pPr>
        <w:rPr>
          <w:rFonts w:asciiTheme="majorHAnsi" w:hAnsiTheme="majorHAnsi" w:cstheme="majorHAnsi"/>
          <w:b/>
          <w:sz w:val="28"/>
          <w:szCs w:val="28"/>
        </w:rPr>
      </w:pPr>
    </w:p>
    <w:p w14:paraId="73C2AC4A" w14:textId="77777777" w:rsidR="007B59CA" w:rsidRDefault="007B59CA" w:rsidP="007B59CA">
      <w:pPr>
        <w:rPr>
          <w:rFonts w:asciiTheme="majorHAnsi" w:hAnsiTheme="majorHAnsi" w:cstheme="majorHAnsi"/>
          <w:b/>
          <w:sz w:val="28"/>
          <w:szCs w:val="28"/>
        </w:rPr>
      </w:pPr>
    </w:p>
    <w:p w14:paraId="0E587DE2" w14:textId="77777777" w:rsidR="007B59CA" w:rsidRDefault="007B59CA" w:rsidP="007B59CA">
      <w:pPr>
        <w:rPr>
          <w:rFonts w:asciiTheme="majorHAnsi" w:hAnsiTheme="majorHAnsi" w:cstheme="majorHAnsi"/>
          <w:b/>
          <w:sz w:val="28"/>
          <w:szCs w:val="28"/>
        </w:rPr>
      </w:pPr>
    </w:p>
    <w:p w14:paraId="73E20943" w14:textId="77777777" w:rsidR="007B59CA" w:rsidRDefault="007B59CA" w:rsidP="007B59CA">
      <w:pPr>
        <w:rPr>
          <w:rFonts w:asciiTheme="majorHAnsi" w:hAnsiTheme="majorHAnsi" w:cstheme="majorHAnsi"/>
          <w:b/>
          <w:sz w:val="28"/>
          <w:szCs w:val="28"/>
        </w:rPr>
      </w:pPr>
    </w:p>
    <w:p w14:paraId="418A3817" w14:textId="77777777" w:rsidR="007B59CA" w:rsidRDefault="007B59CA" w:rsidP="007B59CA">
      <w:pPr>
        <w:rPr>
          <w:rFonts w:asciiTheme="majorHAnsi" w:hAnsiTheme="majorHAnsi" w:cstheme="majorHAnsi"/>
          <w:b/>
          <w:sz w:val="28"/>
          <w:szCs w:val="28"/>
        </w:rPr>
      </w:pPr>
    </w:p>
    <w:p w14:paraId="6E96A1CB" w14:textId="77777777" w:rsidR="007B59CA" w:rsidRDefault="007B59CA" w:rsidP="007B59CA">
      <w:pPr>
        <w:rPr>
          <w:rFonts w:asciiTheme="majorHAnsi" w:hAnsiTheme="majorHAnsi" w:cstheme="majorHAnsi"/>
          <w:b/>
          <w:sz w:val="28"/>
          <w:szCs w:val="28"/>
        </w:rPr>
      </w:pPr>
    </w:p>
    <w:p w14:paraId="2791EAE4" w14:textId="50BE4A64" w:rsidR="00C07C9D" w:rsidRPr="00C72743" w:rsidRDefault="00E040AC" w:rsidP="00C72743">
      <w:pPr>
        <w:rPr>
          <w:sz w:val="28"/>
          <w:szCs w:val="28"/>
          <w:u w:val="single"/>
        </w:rPr>
      </w:pPr>
      <w:bookmarkStart w:id="2" w:name="_Toc534909911"/>
      <w:r>
        <w:rPr>
          <w:rFonts w:asciiTheme="majorHAnsi" w:hAnsiTheme="majorHAnsi" w:cstheme="majorHAnsi"/>
          <w:b/>
          <w:sz w:val="28"/>
          <w:szCs w:val="28"/>
        </w:rPr>
        <w:t xml:space="preserve">                                                      </w:t>
      </w:r>
      <w:r w:rsidR="00C72743">
        <w:rPr>
          <w:rFonts w:asciiTheme="majorHAnsi" w:hAnsiTheme="majorHAnsi" w:cstheme="majorHAnsi"/>
          <w:sz w:val="28"/>
          <w:szCs w:val="28"/>
        </w:rPr>
        <w:t xml:space="preserve">   </w:t>
      </w:r>
      <w:r w:rsidR="007B59CA" w:rsidRPr="00C72743">
        <w:rPr>
          <w:sz w:val="28"/>
          <w:szCs w:val="28"/>
          <w:u w:val="single"/>
        </w:rPr>
        <w:t>Introduction</w:t>
      </w:r>
      <w:bookmarkEnd w:id="2"/>
    </w:p>
    <w:p w14:paraId="53150E9C" w14:textId="7210E86B" w:rsidR="00375BFD" w:rsidRPr="00C72743" w:rsidRDefault="00375BFD">
      <w:r w:rsidRPr="00F3735F">
        <w:rPr>
          <w:rFonts w:asciiTheme="majorHAnsi" w:hAnsiTheme="majorHAnsi" w:cstheme="majorHAnsi"/>
        </w:rPr>
        <w:t xml:space="preserve">This report will discuss the importance of the employability skills required for the employers and employees within the education industry. There will be a discussion of the knowledge and skills required which are vital to be a teacher </w:t>
      </w:r>
      <w:r w:rsidR="00806E46" w:rsidRPr="00F3735F">
        <w:rPr>
          <w:rFonts w:asciiTheme="majorHAnsi" w:hAnsiTheme="majorHAnsi" w:cstheme="majorHAnsi"/>
        </w:rPr>
        <w:t xml:space="preserve">or practitioner </w:t>
      </w:r>
      <w:r w:rsidRPr="00F3735F">
        <w:rPr>
          <w:rFonts w:asciiTheme="majorHAnsi" w:hAnsiTheme="majorHAnsi" w:cstheme="majorHAnsi"/>
        </w:rPr>
        <w:t>today. I will look at relevant theories and approaches that a teacher o</w:t>
      </w:r>
      <w:r w:rsidR="0069067E" w:rsidRPr="00F3735F">
        <w:rPr>
          <w:rFonts w:asciiTheme="majorHAnsi" w:hAnsiTheme="majorHAnsi" w:cstheme="majorHAnsi"/>
        </w:rPr>
        <w:t>r head teacher can benefit from</w:t>
      </w:r>
      <w:r w:rsidR="00806E46" w:rsidRPr="00F3735F">
        <w:rPr>
          <w:rFonts w:asciiTheme="majorHAnsi" w:hAnsiTheme="majorHAnsi" w:cstheme="majorHAnsi"/>
        </w:rPr>
        <w:t xml:space="preserve"> and</w:t>
      </w:r>
      <w:r w:rsidR="0069067E" w:rsidRPr="00F3735F">
        <w:rPr>
          <w:rFonts w:asciiTheme="majorHAnsi" w:hAnsiTheme="majorHAnsi" w:cstheme="majorHAnsi"/>
        </w:rPr>
        <w:t xml:space="preserve"> finally</w:t>
      </w:r>
      <w:r w:rsidR="00806E46" w:rsidRPr="00F3735F">
        <w:rPr>
          <w:rFonts w:asciiTheme="majorHAnsi" w:hAnsiTheme="majorHAnsi" w:cstheme="majorHAnsi"/>
        </w:rPr>
        <w:t>,</w:t>
      </w:r>
      <w:r w:rsidR="0069067E" w:rsidRPr="00F3735F">
        <w:rPr>
          <w:rFonts w:asciiTheme="majorHAnsi" w:hAnsiTheme="majorHAnsi" w:cstheme="majorHAnsi"/>
        </w:rPr>
        <w:t xml:space="preserve"> highlight the main areas of the employability skills to promote future recommendations based on the knowledge and understanding.</w:t>
      </w:r>
    </w:p>
    <w:p w14:paraId="69DE4BB7" w14:textId="77777777" w:rsidR="0069067E" w:rsidRPr="00F3735F" w:rsidRDefault="0069067E">
      <w:pPr>
        <w:rPr>
          <w:rFonts w:asciiTheme="majorHAnsi" w:hAnsiTheme="majorHAnsi" w:cstheme="majorHAnsi"/>
        </w:rPr>
      </w:pPr>
    </w:p>
    <w:p w14:paraId="281A1605" w14:textId="77777777" w:rsidR="00DA45B3" w:rsidRDefault="00DA45B3" w:rsidP="00392A28">
      <w:pPr>
        <w:jc w:val="center"/>
        <w:rPr>
          <w:rFonts w:asciiTheme="majorHAnsi" w:hAnsiTheme="majorHAnsi" w:cstheme="majorHAnsi"/>
          <w:b/>
          <w:u w:val="single"/>
        </w:rPr>
      </w:pPr>
    </w:p>
    <w:p w14:paraId="0BCB8706" w14:textId="77777777" w:rsidR="00DA45B3" w:rsidRDefault="00DA45B3" w:rsidP="00392A28">
      <w:pPr>
        <w:jc w:val="center"/>
        <w:rPr>
          <w:rFonts w:asciiTheme="majorHAnsi" w:hAnsiTheme="majorHAnsi" w:cstheme="majorHAnsi"/>
          <w:b/>
          <w:u w:val="single"/>
        </w:rPr>
      </w:pPr>
    </w:p>
    <w:p w14:paraId="1A07B66B" w14:textId="77777777" w:rsidR="00DA45B3" w:rsidRDefault="00DA45B3" w:rsidP="00392A28">
      <w:pPr>
        <w:jc w:val="center"/>
        <w:rPr>
          <w:rFonts w:asciiTheme="majorHAnsi" w:hAnsiTheme="majorHAnsi" w:cstheme="majorHAnsi"/>
          <w:b/>
          <w:u w:val="single"/>
        </w:rPr>
      </w:pPr>
    </w:p>
    <w:p w14:paraId="34EDD40E" w14:textId="77777777" w:rsidR="00DA45B3" w:rsidRDefault="00DA45B3" w:rsidP="00392A28">
      <w:pPr>
        <w:jc w:val="center"/>
        <w:rPr>
          <w:rFonts w:asciiTheme="majorHAnsi" w:hAnsiTheme="majorHAnsi" w:cstheme="majorHAnsi"/>
          <w:b/>
          <w:u w:val="single"/>
        </w:rPr>
      </w:pPr>
    </w:p>
    <w:p w14:paraId="22ECE4DF" w14:textId="77777777" w:rsidR="00DA45B3" w:rsidRDefault="00DA45B3" w:rsidP="00392A28">
      <w:pPr>
        <w:jc w:val="center"/>
        <w:rPr>
          <w:rFonts w:asciiTheme="majorHAnsi" w:hAnsiTheme="majorHAnsi" w:cstheme="majorHAnsi"/>
          <w:b/>
          <w:u w:val="single"/>
        </w:rPr>
      </w:pPr>
    </w:p>
    <w:p w14:paraId="7514F2EF" w14:textId="77777777" w:rsidR="00DA45B3" w:rsidRDefault="00DA45B3" w:rsidP="00392A28">
      <w:pPr>
        <w:jc w:val="center"/>
        <w:rPr>
          <w:rFonts w:asciiTheme="majorHAnsi" w:hAnsiTheme="majorHAnsi" w:cstheme="majorHAnsi"/>
          <w:b/>
          <w:u w:val="single"/>
        </w:rPr>
      </w:pPr>
    </w:p>
    <w:p w14:paraId="3FB8B64E" w14:textId="77777777" w:rsidR="00DA45B3" w:rsidRDefault="00DA45B3" w:rsidP="00392A28">
      <w:pPr>
        <w:jc w:val="center"/>
        <w:rPr>
          <w:rFonts w:asciiTheme="majorHAnsi" w:hAnsiTheme="majorHAnsi" w:cstheme="majorHAnsi"/>
          <w:b/>
          <w:u w:val="single"/>
        </w:rPr>
      </w:pPr>
    </w:p>
    <w:p w14:paraId="2C36B55D" w14:textId="77777777" w:rsidR="00DA45B3" w:rsidRDefault="00DA45B3" w:rsidP="00392A28">
      <w:pPr>
        <w:jc w:val="center"/>
        <w:rPr>
          <w:rFonts w:asciiTheme="majorHAnsi" w:hAnsiTheme="majorHAnsi" w:cstheme="majorHAnsi"/>
          <w:b/>
          <w:u w:val="single"/>
        </w:rPr>
      </w:pPr>
    </w:p>
    <w:p w14:paraId="49D88142" w14:textId="77777777" w:rsidR="00DA45B3" w:rsidRDefault="00DA45B3" w:rsidP="00392A28">
      <w:pPr>
        <w:jc w:val="center"/>
        <w:rPr>
          <w:rFonts w:asciiTheme="majorHAnsi" w:hAnsiTheme="majorHAnsi" w:cstheme="majorHAnsi"/>
          <w:b/>
          <w:u w:val="single"/>
        </w:rPr>
      </w:pPr>
    </w:p>
    <w:p w14:paraId="11E39DF7" w14:textId="77777777" w:rsidR="00DA45B3" w:rsidRDefault="00DA45B3" w:rsidP="00392A28">
      <w:pPr>
        <w:jc w:val="center"/>
        <w:rPr>
          <w:rFonts w:asciiTheme="majorHAnsi" w:hAnsiTheme="majorHAnsi" w:cstheme="majorHAnsi"/>
          <w:b/>
          <w:u w:val="single"/>
        </w:rPr>
      </w:pPr>
    </w:p>
    <w:p w14:paraId="642FD02A" w14:textId="77777777" w:rsidR="00DA45B3" w:rsidRDefault="00DA45B3" w:rsidP="00392A28">
      <w:pPr>
        <w:jc w:val="center"/>
        <w:rPr>
          <w:rFonts w:asciiTheme="majorHAnsi" w:hAnsiTheme="majorHAnsi" w:cstheme="majorHAnsi"/>
          <w:b/>
          <w:u w:val="single"/>
        </w:rPr>
      </w:pPr>
    </w:p>
    <w:p w14:paraId="1951C762" w14:textId="77777777" w:rsidR="00DA45B3" w:rsidRDefault="00DA45B3" w:rsidP="00392A28">
      <w:pPr>
        <w:jc w:val="center"/>
        <w:rPr>
          <w:rFonts w:asciiTheme="majorHAnsi" w:hAnsiTheme="majorHAnsi" w:cstheme="majorHAnsi"/>
          <w:b/>
          <w:u w:val="single"/>
        </w:rPr>
      </w:pPr>
    </w:p>
    <w:p w14:paraId="715AB232" w14:textId="77777777" w:rsidR="00DA45B3" w:rsidRDefault="00DA45B3" w:rsidP="00392A28">
      <w:pPr>
        <w:jc w:val="center"/>
        <w:rPr>
          <w:rFonts w:asciiTheme="majorHAnsi" w:hAnsiTheme="majorHAnsi" w:cstheme="majorHAnsi"/>
          <w:b/>
          <w:u w:val="single"/>
        </w:rPr>
      </w:pPr>
    </w:p>
    <w:p w14:paraId="3F731FD3" w14:textId="77777777" w:rsidR="00DA45B3" w:rsidRDefault="00DA45B3" w:rsidP="00392A28">
      <w:pPr>
        <w:jc w:val="center"/>
        <w:rPr>
          <w:rFonts w:asciiTheme="majorHAnsi" w:hAnsiTheme="majorHAnsi" w:cstheme="majorHAnsi"/>
          <w:b/>
          <w:u w:val="single"/>
        </w:rPr>
      </w:pPr>
    </w:p>
    <w:p w14:paraId="3E98BEA4" w14:textId="77777777" w:rsidR="00DA45B3" w:rsidRDefault="00DA45B3" w:rsidP="00392A28">
      <w:pPr>
        <w:jc w:val="center"/>
        <w:rPr>
          <w:rFonts w:asciiTheme="majorHAnsi" w:hAnsiTheme="majorHAnsi" w:cstheme="majorHAnsi"/>
          <w:b/>
          <w:u w:val="single"/>
        </w:rPr>
      </w:pPr>
    </w:p>
    <w:p w14:paraId="2CC7A943" w14:textId="77777777" w:rsidR="00E040AC" w:rsidRDefault="00E040AC" w:rsidP="00B70DE4">
      <w:pPr>
        <w:rPr>
          <w:rFonts w:asciiTheme="majorHAnsi" w:hAnsiTheme="majorHAnsi" w:cstheme="majorHAnsi"/>
          <w:b/>
          <w:u w:val="single"/>
        </w:rPr>
      </w:pPr>
    </w:p>
    <w:p w14:paraId="02B53973" w14:textId="77777777" w:rsidR="00E040AC" w:rsidRDefault="00E040AC" w:rsidP="00B70DE4">
      <w:pPr>
        <w:rPr>
          <w:rFonts w:asciiTheme="majorHAnsi" w:hAnsiTheme="majorHAnsi" w:cstheme="majorHAnsi"/>
          <w:b/>
          <w:u w:val="single"/>
        </w:rPr>
      </w:pPr>
    </w:p>
    <w:p w14:paraId="7D69968A" w14:textId="77777777" w:rsidR="00E040AC" w:rsidRDefault="00E040AC" w:rsidP="00B70DE4">
      <w:pPr>
        <w:rPr>
          <w:rFonts w:asciiTheme="majorHAnsi" w:hAnsiTheme="majorHAnsi" w:cstheme="majorHAnsi"/>
          <w:b/>
          <w:u w:val="single"/>
        </w:rPr>
      </w:pPr>
    </w:p>
    <w:p w14:paraId="56C11AF4" w14:textId="77777777" w:rsidR="00E040AC" w:rsidRDefault="00E040AC" w:rsidP="00B70DE4">
      <w:pPr>
        <w:rPr>
          <w:rFonts w:asciiTheme="majorHAnsi" w:hAnsiTheme="majorHAnsi" w:cstheme="majorHAnsi"/>
          <w:b/>
          <w:u w:val="single"/>
        </w:rPr>
      </w:pPr>
    </w:p>
    <w:p w14:paraId="4933E5EC" w14:textId="77777777" w:rsidR="00E040AC" w:rsidRDefault="00E040AC" w:rsidP="00B70DE4">
      <w:pPr>
        <w:rPr>
          <w:rFonts w:asciiTheme="majorHAnsi" w:hAnsiTheme="majorHAnsi" w:cstheme="majorHAnsi"/>
          <w:b/>
          <w:u w:val="single"/>
        </w:rPr>
      </w:pPr>
    </w:p>
    <w:p w14:paraId="100B8B8B" w14:textId="67085C0F" w:rsidR="0069067E" w:rsidRPr="00DA45B3" w:rsidRDefault="00E040AC" w:rsidP="00B70DE4">
      <w:pPr>
        <w:rPr>
          <w:rFonts w:asciiTheme="majorHAnsi" w:hAnsiTheme="majorHAnsi" w:cstheme="majorHAnsi"/>
          <w:b/>
          <w:sz w:val="28"/>
          <w:szCs w:val="28"/>
          <w:u w:val="single"/>
        </w:rPr>
      </w:pPr>
      <w:r>
        <w:rPr>
          <w:rFonts w:asciiTheme="majorHAnsi" w:hAnsiTheme="majorHAnsi" w:cstheme="majorHAnsi"/>
          <w:b/>
        </w:rPr>
        <w:lastRenderedPageBreak/>
        <w:t xml:space="preserve">                                             </w:t>
      </w:r>
      <w:r w:rsidR="0069067E" w:rsidRPr="00DA45B3">
        <w:rPr>
          <w:rFonts w:asciiTheme="majorHAnsi" w:hAnsiTheme="majorHAnsi" w:cstheme="majorHAnsi"/>
          <w:b/>
          <w:sz w:val="28"/>
          <w:szCs w:val="28"/>
          <w:u w:val="single"/>
        </w:rPr>
        <w:t>Skills</w:t>
      </w:r>
      <w:r>
        <w:rPr>
          <w:sz w:val="28"/>
          <w:szCs w:val="28"/>
          <w:u w:val="single"/>
        </w:rPr>
        <w:t>: E</w:t>
      </w:r>
      <w:r w:rsidR="00392A28" w:rsidRPr="003815E5">
        <w:rPr>
          <w:sz w:val="28"/>
          <w:szCs w:val="28"/>
          <w:u w:val="single"/>
        </w:rPr>
        <w:t>ngagement with literature skills.</w:t>
      </w:r>
    </w:p>
    <w:p w14:paraId="25F501BB" w14:textId="77777777" w:rsidR="0069067E" w:rsidRPr="00F3735F" w:rsidRDefault="0069067E">
      <w:pPr>
        <w:rPr>
          <w:rFonts w:asciiTheme="majorHAnsi" w:hAnsiTheme="majorHAnsi" w:cstheme="majorHAnsi"/>
        </w:rPr>
      </w:pPr>
    </w:p>
    <w:p w14:paraId="4350192F" w14:textId="77777777" w:rsidR="0069067E" w:rsidRPr="00F3735F" w:rsidRDefault="0069067E">
      <w:pPr>
        <w:rPr>
          <w:rFonts w:asciiTheme="majorHAnsi" w:hAnsiTheme="majorHAnsi" w:cstheme="majorHAnsi"/>
          <w:color w:val="2A2A2A"/>
          <w:sz w:val="21"/>
          <w:szCs w:val="21"/>
        </w:rPr>
      </w:pPr>
      <w:r w:rsidRPr="00F3735F">
        <w:rPr>
          <w:rFonts w:asciiTheme="majorHAnsi" w:hAnsiTheme="majorHAnsi" w:cstheme="majorHAnsi"/>
          <w:b/>
        </w:rPr>
        <w:t>Interpersonal communication skills</w:t>
      </w:r>
      <w:r w:rsidRPr="00F3735F">
        <w:rPr>
          <w:rFonts w:asciiTheme="majorHAnsi" w:hAnsiTheme="majorHAnsi" w:cstheme="majorHAnsi"/>
        </w:rPr>
        <w:t>:</w:t>
      </w:r>
      <w:r w:rsidR="002D4BBF" w:rsidRPr="00F3735F">
        <w:rPr>
          <w:rFonts w:asciiTheme="majorHAnsi" w:hAnsiTheme="majorHAnsi" w:cstheme="majorHAnsi"/>
        </w:rPr>
        <w:t xml:space="preserve"> the communication and the interaction verbally or non-verbally between other people in groups or individually</w:t>
      </w:r>
      <w:r w:rsidRPr="00F3735F">
        <w:rPr>
          <w:rFonts w:asciiTheme="majorHAnsi" w:hAnsiTheme="majorHAnsi" w:cstheme="majorHAnsi"/>
        </w:rPr>
        <w:t xml:space="preserve"> </w:t>
      </w:r>
      <w:r w:rsidR="002D4BBF" w:rsidRPr="00F3735F">
        <w:rPr>
          <w:rFonts w:asciiTheme="majorHAnsi" w:hAnsiTheme="majorHAnsi" w:cstheme="majorHAnsi"/>
          <w:color w:val="2A2A2A"/>
          <w:sz w:val="21"/>
          <w:szCs w:val="21"/>
        </w:rPr>
        <w:t>is known as interpersonal skill. This could be an exchange of emotions, feelings or information (Skills You Need, 2018).</w:t>
      </w:r>
    </w:p>
    <w:p w14:paraId="72E2E707" w14:textId="77777777" w:rsidR="00A0669F" w:rsidRPr="00F3735F" w:rsidRDefault="00A0669F" w:rsidP="00A0669F">
      <w:pPr>
        <w:rPr>
          <w:rFonts w:asciiTheme="majorHAnsi" w:hAnsiTheme="majorHAnsi" w:cstheme="majorHAnsi"/>
          <w:color w:val="2A2A2A"/>
          <w:sz w:val="21"/>
          <w:szCs w:val="21"/>
        </w:rPr>
      </w:pPr>
      <w:r w:rsidRPr="00F3735F">
        <w:rPr>
          <w:rFonts w:asciiTheme="majorHAnsi" w:hAnsiTheme="majorHAnsi" w:cstheme="majorHAnsi"/>
          <w:color w:val="2A2A2A"/>
          <w:sz w:val="21"/>
          <w:szCs w:val="21"/>
        </w:rPr>
        <w:t>There are 5 contexts in how interpersonal skills can affect the interaction. They are:</w:t>
      </w:r>
    </w:p>
    <w:p w14:paraId="05C5F846" w14:textId="77777777" w:rsidR="00A0669F" w:rsidRPr="00F3735F" w:rsidRDefault="00A0669F" w:rsidP="00A0669F">
      <w:pPr>
        <w:pStyle w:val="ListParagraph"/>
        <w:numPr>
          <w:ilvl w:val="0"/>
          <w:numId w:val="3"/>
        </w:num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Environmental- this is where the interaction occurs (Location, temperature, time, seasonal). </w:t>
      </w:r>
    </w:p>
    <w:p w14:paraId="16D24B4E" w14:textId="77777777" w:rsidR="00A0669F" w:rsidRPr="00F3735F" w:rsidRDefault="00A0669F" w:rsidP="00A0669F">
      <w:pPr>
        <w:pStyle w:val="ListParagraph"/>
        <w:numPr>
          <w:ilvl w:val="0"/>
          <w:numId w:val="3"/>
        </w:numPr>
        <w:rPr>
          <w:rFonts w:asciiTheme="majorHAnsi" w:hAnsiTheme="majorHAnsi" w:cstheme="majorHAnsi"/>
          <w:color w:val="2A2A2A"/>
          <w:sz w:val="21"/>
          <w:szCs w:val="21"/>
        </w:rPr>
      </w:pPr>
      <w:r w:rsidRPr="00F3735F">
        <w:rPr>
          <w:rFonts w:asciiTheme="majorHAnsi" w:hAnsiTheme="majorHAnsi" w:cstheme="majorHAnsi"/>
          <w:color w:val="2A2A2A"/>
          <w:sz w:val="21"/>
          <w:szCs w:val="21"/>
        </w:rPr>
        <w:t>Relational – how one person’s reaction is to the other person in the interaction</w:t>
      </w:r>
    </w:p>
    <w:p w14:paraId="1C9FB9D1" w14:textId="77777777" w:rsidR="002D4BBF" w:rsidRPr="00F3735F" w:rsidRDefault="00A0669F" w:rsidP="00A0669F">
      <w:pPr>
        <w:pStyle w:val="ListParagraph"/>
        <w:numPr>
          <w:ilvl w:val="0"/>
          <w:numId w:val="3"/>
        </w:num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Psychological – how your personality affects the interaction </w:t>
      </w:r>
      <w:r w:rsidR="00EB5E8A" w:rsidRPr="00F3735F">
        <w:rPr>
          <w:rFonts w:asciiTheme="majorHAnsi" w:hAnsiTheme="majorHAnsi" w:cstheme="majorHAnsi"/>
          <w:color w:val="2A2A2A"/>
          <w:sz w:val="21"/>
          <w:szCs w:val="21"/>
        </w:rPr>
        <w:t>overall.</w:t>
      </w:r>
    </w:p>
    <w:p w14:paraId="36A84F88" w14:textId="77777777" w:rsidR="00EB5E8A" w:rsidRPr="00F3735F" w:rsidRDefault="00EB5E8A" w:rsidP="00A0669F">
      <w:pPr>
        <w:pStyle w:val="ListParagraph"/>
        <w:numPr>
          <w:ilvl w:val="0"/>
          <w:numId w:val="3"/>
        </w:numPr>
        <w:rPr>
          <w:rFonts w:asciiTheme="majorHAnsi" w:hAnsiTheme="majorHAnsi" w:cstheme="majorHAnsi"/>
          <w:color w:val="2A2A2A"/>
          <w:sz w:val="21"/>
          <w:szCs w:val="21"/>
        </w:rPr>
      </w:pPr>
      <w:r w:rsidRPr="00F3735F">
        <w:rPr>
          <w:rFonts w:asciiTheme="majorHAnsi" w:hAnsiTheme="majorHAnsi" w:cstheme="majorHAnsi"/>
          <w:color w:val="2A2A2A"/>
          <w:sz w:val="21"/>
          <w:szCs w:val="21"/>
        </w:rPr>
        <w:t>Situational – the context of where the interaction occurs will affect the communication, e.g. the interaction in your own home will be different to that at your work environment.</w:t>
      </w:r>
    </w:p>
    <w:p w14:paraId="7B658C89" w14:textId="0422643D" w:rsidR="00806E46" w:rsidRPr="00F3735F" w:rsidRDefault="00EB5E8A" w:rsidP="00A0669F">
      <w:pPr>
        <w:pStyle w:val="ListParagraph"/>
        <w:numPr>
          <w:ilvl w:val="0"/>
          <w:numId w:val="3"/>
        </w:numPr>
        <w:rPr>
          <w:rFonts w:asciiTheme="majorHAnsi" w:hAnsiTheme="majorHAnsi" w:cstheme="majorHAnsi"/>
          <w:color w:val="2A2A2A"/>
          <w:sz w:val="21"/>
          <w:szCs w:val="21"/>
        </w:rPr>
      </w:pPr>
      <w:r w:rsidRPr="00F3735F">
        <w:rPr>
          <w:rFonts w:asciiTheme="majorHAnsi" w:hAnsiTheme="majorHAnsi" w:cstheme="majorHAnsi"/>
          <w:color w:val="2A2A2A"/>
          <w:sz w:val="21"/>
          <w:szCs w:val="21"/>
        </w:rPr>
        <w:t>Cultural – any particular behaviours or attitudes which may affect the other person’s reaction to the interaction (Jenson &amp; Trenholm, 2008).</w:t>
      </w:r>
    </w:p>
    <w:p w14:paraId="3447AE69" w14:textId="77777777" w:rsidR="007747A1" w:rsidRPr="00F3735F" w:rsidRDefault="00E74D36" w:rsidP="00BE6F43">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For teachers, as their students are mostly taught by them, having the ability to communicate effectively with every one of their students is fundamental. Throughout their day they are communicating with their students, by presenting, reading, speaking and listening. The use of non-verbal communication is also important such as, body language and tone of voice. This enables students to understand the emotions of the teachers (Silver, 2018). </w:t>
      </w:r>
    </w:p>
    <w:p w14:paraId="7C1FD7D6" w14:textId="77777777" w:rsidR="007747A1" w:rsidRPr="00F3735F" w:rsidRDefault="007747A1" w:rsidP="00BE6F43">
      <w:pPr>
        <w:rPr>
          <w:rFonts w:asciiTheme="majorHAnsi" w:hAnsiTheme="majorHAnsi" w:cstheme="majorHAnsi"/>
          <w:color w:val="2A2A2A"/>
          <w:sz w:val="21"/>
          <w:szCs w:val="21"/>
        </w:rPr>
      </w:pPr>
    </w:p>
    <w:p w14:paraId="5CD2DA3E" w14:textId="77777777" w:rsidR="007747A1" w:rsidRPr="00F3735F" w:rsidRDefault="007747A1" w:rsidP="00BE6F43">
      <w:pPr>
        <w:rPr>
          <w:rFonts w:asciiTheme="majorHAnsi" w:hAnsiTheme="majorHAnsi" w:cstheme="majorHAnsi"/>
          <w:color w:val="2A2A2A"/>
          <w:sz w:val="21"/>
          <w:szCs w:val="21"/>
        </w:rPr>
      </w:pPr>
      <w:r w:rsidRPr="00F3735F">
        <w:rPr>
          <w:rFonts w:asciiTheme="majorHAnsi" w:hAnsiTheme="majorHAnsi" w:cstheme="majorHAnsi"/>
          <w:color w:val="2A2A2A"/>
          <w:sz w:val="21"/>
          <w:szCs w:val="21"/>
        </w:rPr>
        <w:t>As a teacher, you also need to have listening skills. By listening to the students, you are able to understand their needs and requirements well. this will also help you to build a strong relationship with the student, so they can confide in the teacher and have the confidence to share their thoughts. Listening will also help the teachers to understand the students very well. Understanding the students is very important as it helps and encourages them to reach their potential. They will also feel comfortable with the teacher and will be willing to learn in school every day.</w:t>
      </w:r>
    </w:p>
    <w:p w14:paraId="51A8D7FD" w14:textId="77777777" w:rsidR="009A0E51" w:rsidRPr="00F3735F" w:rsidRDefault="007747A1" w:rsidP="00806E46">
      <w:pPr>
        <w:rPr>
          <w:rFonts w:asciiTheme="majorHAnsi" w:hAnsiTheme="majorHAnsi" w:cstheme="majorHAnsi"/>
          <w:color w:val="2A2A2A"/>
          <w:sz w:val="21"/>
          <w:szCs w:val="21"/>
        </w:rPr>
      </w:pPr>
      <w:r w:rsidRPr="00F3735F">
        <w:rPr>
          <w:rFonts w:asciiTheme="majorHAnsi" w:hAnsiTheme="majorHAnsi" w:cstheme="majorHAnsi"/>
          <w:color w:val="2A2A2A"/>
          <w:sz w:val="21"/>
          <w:szCs w:val="21"/>
        </w:rPr>
        <w:t>Good interpersonal skills will also enable the teachers to emphasise with their students. Emphasising with the students will help the teachers to understand each student individually</w:t>
      </w:r>
      <w:r w:rsidR="009A0E51" w:rsidRPr="00F3735F">
        <w:rPr>
          <w:rFonts w:asciiTheme="majorHAnsi" w:hAnsiTheme="majorHAnsi" w:cstheme="majorHAnsi"/>
          <w:color w:val="2A2A2A"/>
          <w:sz w:val="21"/>
          <w:szCs w:val="21"/>
        </w:rPr>
        <w:t xml:space="preserve"> and build a rapport with them. For example, if they can see the students are exhausted from a hot day, introducing something complicated will not encourage them to learn. Therefore, being empathetic will allow the teacher to be understanding and do an activity which is best for them at the time.  </w:t>
      </w:r>
      <w:r w:rsidRPr="00F3735F">
        <w:rPr>
          <w:rFonts w:asciiTheme="majorHAnsi" w:hAnsiTheme="majorHAnsi" w:cstheme="majorHAnsi"/>
          <w:color w:val="2A2A2A"/>
          <w:sz w:val="21"/>
          <w:szCs w:val="21"/>
        </w:rPr>
        <w:t xml:space="preserve">  </w:t>
      </w:r>
      <w:r w:rsidR="00E74D36" w:rsidRPr="00F3735F">
        <w:rPr>
          <w:rFonts w:asciiTheme="majorHAnsi" w:hAnsiTheme="majorHAnsi" w:cstheme="majorHAnsi"/>
          <w:color w:val="2A2A2A"/>
          <w:sz w:val="21"/>
          <w:szCs w:val="21"/>
        </w:rPr>
        <w:t xml:space="preserve">  </w:t>
      </w:r>
    </w:p>
    <w:p w14:paraId="349B891E" w14:textId="77777777" w:rsidR="009A0E51" w:rsidRPr="00F3735F" w:rsidRDefault="009A0E51" w:rsidP="00806E46">
      <w:pPr>
        <w:rPr>
          <w:rFonts w:asciiTheme="majorHAnsi" w:hAnsiTheme="majorHAnsi" w:cstheme="majorHAnsi"/>
          <w:b/>
          <w:color w:val="2A2A2A"/>
          <w:sz w:val="21"/>
          <w:szCs w:val="21"/>
        </w:rPr>
      </w:pPr>
    </w:p>
    <w:p w14:paraId="71FFEE9E" w14:textId="5572EA83" w:rsidR="00EB5E8A" w:rsidRPr="00F3735F" w:rsidRDefault="00806E46" w:rsidP="00806E46">
      <w:pPr>
        <w:rPr>
          <w:rFonts w:asciiTheme="majorHAnsi" w:hAnsiTheme="majorHAnsi" w:cstheme="majorHAnsi"/>
          <w:color w:val="2A2A2A"/>
          <w:sz w:val="21"/>
          <w:szCs w:val="21"/>
        </w:rPr>
      </w:pPr>
      <w:r w:rsidRPr="00F3735F">
        <w:rPr>
          <w:rFonts w:asciiTheme="majorHAnsi" w:hAnsiTheme="majorHAnsi" w:cstheme="majorHAnsi"/>
          <w:b/>
          <w:color w:val="2A2A2A"/>
          <w:sz w:val="21"/>
          <w:szCs w:val="21"/>
        </w:rPr>
        <w:t>Negotiation skills</w:t>
      </w:r>
      <w:r w:rsidRPr="00F3735F">
        <w:rPr>
          <w:rFonts w:asciiTheme="majorHAnsi" w:hAnsiTheme="majorHAnsi" w:cstheme="majorHAnsi"/>
          <w:color w:val="2A2A2A"/>
          <w:sz w:val="21"/>
          <w:szCs w:val="21"/>
        </w:rPr>
        <w:t>: negotiation is an approach where people in a workplace settle their differences. In a professional environment, it is essential to have negotiation skills as it leads to probable solutions for any conflict or dispute</w:t>
      </w:r>
      <w:r w:rsidR="00C145B0" w:rsidRPr="00F3735F">
        <w:rPr>
          <w:rFonts w:asciiTheme="majorHAnsi" w:hAnsiTheme="majorHAnsi" w:cstheme="majorHAnsi"/>
          <w:color w:val="2A2A2A"/>
          <w:sz w:val="21"/>
          <w:szCs w:val="21"/>
        </w:rPr>
        <w:t>s</w:t>
      </w:r>
      <w:r w:rsidRPr="00F3735F">
        <w:rPr>
          <w:rFonts w:asciiTheme="majorHAnsi" w:hAnsiTheme="majorHAnsi" w:cstheme="majorHAnsi"/>
          <w:color w:val="2A2A2A"/>
          <w:sz w:val="21"/>
          <w:szCs w:val="21"/>
        </w:rPr>
        <w:t xml:space="preserve"> between the professionals</w:t>
      </w:r>
      <w:r w:rsidR="00C145B0" w:rsidRPr="00F3735F">
        <w:rPr>
          <w:rFonts w:asciiTheme="majorHAnsi" w:hAnsiTheme="majorHAnsi" w:cstheme="majorHAnsi"/>
          <w:color w:val="2A2A2A"/>
          <w:sz w:val="21"/>
          <w:szCs w:val="21"/>
        </w:rPr>
        <w:t>. This will benefit the workplace for the future as it prevents any similar obstructions from occurring (Thomas, 1992).</w:t>
      </w:r>
    </w:p>
    <w:p w14:paraId="1FD32DD7" w14:textId="4249DF69" w:rsidR="00E74D36" w:rsidRPr="00F3735F" w:rsidRDefault="002E7F4B" w:rsidP="00806E46">
      <w:pPr>
        <w:rPr>
          <w:rFonts w:asciiTheme="majorHAnsi" w:hAnsiTheme="majorHAnsi" w:cstheme="majorHAnsi"/>
          <w:color w:val="2A2A2A"/>
          <w:sz w:val="21"/>
          <w:szCs w:val="21"/>
        </w:rPr>
      </w:pPr>
      <w:r w:rsidRPr="00F3735F">
        <w:rPr>
          <w:rFonts w:asciiTheme="majorHAnsi" w:hAnsiTheme="majorHAnsi" w:cstheme="majorHAnsi"/>
          <w:color w:val="2A2A2A"/>
          <w:sz w:val="21"/>
          <w:szCs w:val="21"/>
        </w:rPr>
        <w:t>In order for a successful relationship between a teacher and student, negotiation is fundamental. In past education, the teacher was seen more as a dictator that a teacher. In todays educational environment, the teachers are more of a facilitator and helper</w:t>
      </w:r>
      <w:r w:rsidR="009A0E51" w:rsidRPr="00F3735F">
        <w:rPr>
          <w:rFonts w:asciiTheme="majorHAnsi" w:hAnsiTheme="majorHAnsi" w:cstheme="majorHAnsi"/>
          <w:color w:val="2A2A2A"/>
          <w:sz w:val="21"/>
          <w:szCs w:val="21"/>
        </w:rPr>
        <w:t>s in the classroom</w:t>
      </w:r>
      <w:r w:rsidRPr="00F3735F">
        <w:rPr>
          <w:rFonts w:asciiTheme="majorHAnsi" w:hAnsiTheme="majorHAnsi" w:cstheme="majorHAnsi"/>
          <w:color w:val="2A2A2A"/>
          <w:sz w:val="21"/>
          <w:szCs w:val="21"/>
        </w:rPr>
        <w:t>. Therefore, the relationship needs to change accordingly. In order for the teachers to</w:t>
      </w:r>
      <w:r w:rsidR="00BE6F43" w:rsidRPr="00F3735F">
        <w:rPr>
          <w:rFonts w:asciiTheme="majorHAnsi" w:hAnsiTheme="majorHAnsi" w:cstheme="majorHAnsi"/>
          <w:color w:val="2A2A2A"/>
          <w:sz w:val="21"/>
          <w:szCs w:val="21"/>
        </w:rPr>
        <w:t xml:space="preserve"> negotiate well with the students, understanding their emotional and cognitive behaviour is essential. Also, clarity of all procedures and expectations for all students at the beginning of term is fundamental in order to prevent any future conflicts and barriers (Richards, 2019). </w:t>
      </w:r>
    </w:p>
    <w:p w14:paraId="1CF37E97" w14:textId="77777777" w:rsidR="00E74D36" w:rsidRPr="00F3735F" w:rsidRDefault="00E74D36" w:rsidP="00806E46">
      <w:pPr>
        <w:rPr>
          <w:rFonts w:asciiTheme="majorHAnsi" w:hAnsiTheme="majorHAnsi" w:cstheme="majorHAnsi"/>
          <w:color w:val="2A2A2A"/>
          <w:sz w:val="21"/>
          <w:szCs w:val="21"/>
        </w:rPr>
      </w:pPr>
    </w:p>
    <w:p w14:paraId="34C55FCA" w14:textId="039241D0" w:rsidR="005C6480" w:rsidRPr="00F3735F" w:rsidRDefault="00C145B0" w:rsidP="00806E46">
      <w:pPr>
        <w:rPr>
          <w:rFonts w:asciiTheme="majorHAnsi" w:hAnsiTheme="majorHAnsi" w:cstheme="majorHAnsi"/>
          <w:color w:val="2A2A2A"/>
          <w:sz w:val="21"/>
          <w:szCs w:val="21"/>
        </w:rPr>
      </w:pPr>
      <w:r w:rsidRPr="00F3735F">
        <w:rPr>
          <w:rFonts w:asciiTheme="majorHAnsi" w:hAnsiTheme="majorHAnsi" w:cstheme="majorHAnsi"/>
          <w:b/>
          <w:color w:val="2A2A2A"/>
          <w:sz w:val="21"/>
          <w:szCs w:val="21"/>
        </w:rPr>
        <w:t>Time Management Skills</w:t>
      </w:r>
      <w:r w:rsidRPr="00F3735F">
        <w:rPr>
          <w:rFonts w:asciiTheme="majorHAnsi" w:hAnsiTheme="majorHAnsi" w:cstheme="majorHAnsi"/>
          <w:color w:val="2A2A2A"/>
          <w:sz w:val="21"/>
          <w:szCs w:val="21"/>
        </w:rPr>
        <w:t>:</w:t>
      </w:r>
      <w:r w:rsidR="00E43EAC" w:rsidRPr="00F3735F">
        <w:rPr>
          <w:rFonts w:asciiTheme="majorHAnsi" w:hAnsiTheme="majorHAnsi" w:cstheme="majorHAnsi"/>
          <w:color w:val="2A2A2A"/>
          <w:sz w:val="21"/>
          <w:szCs w:val="21"/>
        </w:rPr>
        <w:t xml:space="preserve"> good</w:t>
      </w:r>
      <w:r w:rsidRPr="00F3735F">
        <w:rPr>
          <w:rFonts w:asciiTheme="majorHAnsi" w:hAnsiTheme="majorHAnsi" w:cstheme="majorHAnsi"/>
          <w:color w:val="2A2A2A"/>
          <w:sz w:val="21"/>
          <w:szCs w:val="21"/>
        </w:rPr>
        <w:t xml:space="preserve"> time management </w:t>
      </w:r>
      <w:r w:rsidR="00E43EAC" w:rsidRPr="00F3735F">
        <w:rPr>
          <w:rFonts w:asciiTheme="majorHAnsi" w:hAnsiTheme="majorHAnsi" w:cstheme="majorHAnsi"/>
          <w:color w:val="2A2A2A"/>
          <w:sz w:val="21"/>
          <w:szCs w:val="21"/>
        </w:rPr>
        <w:t>skills are</w:t>
      </w:r>
      <w:r w:rsidRPr="00F3735F">
        <w:rPr>
          <w:rFonts w:asciiTheme="majorHAnsi" w:hAnsiTheme="majorHAnsi" w:cstheme="majorHAnsi"/>
          <w:color w:val="2A2A2A"/>
          <w:sz w:val="21"/>
          <w:szCs w:val="21"/>
        </w:rPr>
        <w:t xml:space="preserve"> essential </w:t>
      </w:r>
      <w:r w:rsidR="00E43EAC" w:rsidRPr="00F3735F">
        <w:rPr>
          <w:rFonts w:asciiTheme="majorHAnsi" w:hAnsiTheme="majorHAnsi" w:cstheme="majorHAnsi"/>
          <w:color w:val="2A2A2A"/>
          <w:sz w:val="21"/>
          <w:szCs w:val="21"/>
        </w:rPr>
        <w:t xml:space="preserve">as a professional and as an undergraduate because </w:t>
      </w:r>
      <w:r w:rsidR="00176553" w:rsidRPr="00F3735F">
        <w:rPr>
          <w:rFonts w:asciiTheme="majorHAnsi" w:hAnsiTheme="majorHAnsi" w:cstheme="majorHAnsi"/>
          <w:color w:val="2A2A2A"/>
          <w:sz w:val="21"/>
          <w:szCs w:val="21"/>
        </w:rPr>
        <w:t>it enables you</w:t>
      </w:r>
      <w:r w:rsidR="00E43EAC" w:rsidRPr="00F3735F">
        <w:rPr>
          <w:rFonts w:asciiTheme="majorHAnsi" w:hAnsiTheme="majorHAnsi" w:cstheme="majorHAnsi"/>
          <w:color w:val="2A2A2A"/>
          <w:sz w:val="21"/>
          <w:szCs w:val="21"/>
        </w:rPr>
        <w:t xml:space="preserve"> to prioritise the important tasks from the unimportant tasks. To understand the differences between the relevance of your day to day tasks, requires a little time in order to organise your day or week. This could include tasks required in the workplace as well as other priorities from home e.g. grocery shopping. This way there will be equal attention to all important tasks without the stress of overworking yourself (Tracey, 2014).</w:t>
      </w:r>
      <w:r w:rsidR="005C6480" w:rsidRPr="00F3735F">
        <w:rPr>
          <w:rFonts w:asciiTheme="majorHAnsi" w:hAnsiTheme="majorHAnsi" w:cstheme="majorHAnsi"/>
          <w:color w:val="2A2A2A"/>
          <w:sz w:val="21"/>
          <w:szCs w:val="21"/>
        </w:rPr>
        <w:t xml:space="preserve"> </w:t>
      </w:r>
    </w:p>
    <w:p w14:paraId="731B7583" w14:textId="30CD0AEF" w:rsidR="00176553" w:rsidRPr="00F3735F" w:rsidRDefault="005C6480" w:rsidP="00806E46">
      <w:pPr>
        <w:rPr>
          <w:rFonts w:asciiTheme="majorHAnsi" w:hAnsiTheme="majorHAnsi" w:cstheme="majorHAnsi"/>
          <w:color w:val="2A2A2A"/>
          <w:sz w:val="21"/>
          <w:szCs w:val="21"/>
        </w:rPr>
      </w:pPr>
      <w:r w:rsidRPr="00F3735F">
        <w:rPr>
          <w:rFonts w:asciiTheme="majorHAnsi" w:hAnsiTheme="majorHAnsi" w:cstheme="majorHAnsi"/>
          <w:color w:val="2A2A2A"/>
          <w:sz w:val="21"/>
          <w:szCs w:val="21"/>
        </w:rPr>
        <w:t>Procrastination is a challenge for time management as you will be encouraged to delay or avoid any important tasks or work pending. To overcome procrastination, there needs to be a motivation to adopt strategies in avoiding procrastination. Also, finding the root cause of why you are procrastinating will be a helpful solution to prevent future procrastination (Sirois &amp; Pychyl, 2016).</w:t>
      </w:r>
    </w:p>
    <w:p w14:paraId="36646302" w14:textId="77777777" w:rsidR="00E74D36" w:rsidRPr="00F3735F" w:rsidRDefault="00176553" w:rsidP="00806E46">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As a teacher, time management is essential in order to prioritise your work. By doing this, the teachers can use the time to increase learning opportunities for the pupils in the class. </w:t>
      </w:r>
      <w:r w:rsidR="005C6480" w:rsidRPr="00F3735F">
        <w:rPr>
          <w:rFonts w:asciiTheme="majorHAnsi" w:hAnsiTheme="majorHAnsi" w:cstheme="majorHAnsi"/>
          <w:color w:val="2A2A2A"/>
          <w:sz w:val="21"/>
          <w:szCs w:val="21"/>
        </w:rPr>
        <w:t>The teachers can also ensure they can plan fun activities for the students by organising</w:t>
      </w:r>
      <w:r w:rsidR="002E7F4B" w:rsidRPr="00F3735F">
        <w:rPr>
          <w:rFonts w:asciiTheme="majorHAnsi" w:hAnsiTheme="majorHAnsi" w:cstheme="majorHAnsi"/>
          <w:color w:val="2A2A2A"/>
          <w:sz w:val="21"/>
          <w:szCs w:val="21"/>
        </w:rPr>
        <w:t xml:space="preserve"> (Ratcliffe </w:t>
      </w:r>
      <w:r w:rsidR="002E7F4B" w:rsidRPr="00F3735F">
        <w:rPr>
          <w:rFonts w:asciiTheme="majorHAnsi" w:hAnsiTheme="majorHAnsi" w:cstheme="majorHAnsi"/>
          <w:i/>
          <w:color w:val="2A2A2A"/>
          <w:sz w:val="21"/>
          <w:szCs w:val="21"/>
        </w:rPr>
        <w:t xml:space="preserve">et al, </w:t>
      </w:r>
      <w:r w:rsidR="002E7F4B" w:rsidRPr="00F3735F">
        <w:rPr>
          <w:rFonts w:asciiTheme="majorHAnsi" w:hAnsiTheme="majorHAnsi" w:cstheme="majorHAnsi"/>
          <w:color w:val="2A2A2A"/>
          <w:sz w:val="21"/>
          <w:szCs w:val="21"/>
        </w:rPr>
        <w:t>2010).</w:t>
      </w:r>
      <w:r w:rsidR="005C6480" w:rsidRPr="00F3735F">
        <w:rPr>
          <w:rFonts w:asciiTheme="majorHAnsi" w:hAnsiTheme="majorHAnsi" w:cstheme="majorHAnsi"/>
          <w:color w:val="2A2A2A"/>
          <w:sz w:val="21"/>
          <w:szCs w:val="21"/>
        </w:rPr>
        <w:t xml:space="preserve"> </w:t>
      </w:r>
      <w:r w:rsidRPr="00F3735F">
        <w:rPr>
          <w:rFonts w:asciiTheme="majorHAnsi" w:hAnsiTheme="majorHAnsi" w:cstheme="majorHAnsi"/>
          <w:color w:val="2A2A2A"/>
          <w:sz w:val="21"/>
          <w:szCs w:val="21"/>
        </w:rPr>
        <w:t xml:space="preserve"> </w:t>
      </w:r>
    </w:p>
    <w:p w14:paraId="11A13369" w14:textId="77777777" w:rsidR="00E74D36" w:rsidRPr="00F3735F" w:rsidRDefault="00E74D36" w:rsidP="00806E46">
      <w:pPr>
        <w:rPr>
          <w:rFonts w:asciiTheme="majorHAnsi" w:hAnsiTheme="majorHAnsi" w:cstheme="majorHAnsi"/>
          <w:color w:val="2A2A2A"/>
          <w:sz w:val="21"/>
          <w:szCs w:val="21"/>
        </w:rPr>
      </w:pPr>
    </w:p>
    <w:p w14:paraId="261A11F0" w14:textId="0003BC11" w:rsidR="00806E46" w:rsidRPr="00F3735F" w:rsidRDefault="00E74D36" w:rsidP="009C6174">
      <w:pPr>
        <w:rPr>
          <w:rFonts w:asciiTheme="majorHAnsi" w:hAnsiTheme="majorHAnsi" w:cstheme="majorHAnsi"/>
          <w:color w:val="2A2A2A"/>
          <w:sz w:val="21"/>
          <w:szCs w:val="21"/>
        </w:rPr>
      </w:pPr>
      <w:r w:rsidRPr="00F3735F">
        <w:rPr>
          <w:rFonts w:asciiTheme="majorHAnsi" w:hAnsiTheme="majorHAnsi" w:cstheme="majorHAnsi"/>
          <w:b/>
          <w:color w:val="2A2A2A"/>
          <w:sz w:val="21"/>
          <w:szCs w:val="21"/>
        </w:rPr>
        <w:t>Networking:</w:t>
      </w:r>
      <w:r w:rsidRPr="00F3735F">
        <w:rPr>
          <w:rFonts w:asciiTheme="majorHAnsi" w:hAnsiTheme="majorHAnsi" w:cstheme="majorHAnsi"/>
          <w:color w:val="2A2A2A"/>
          <w:sz w:val="21"/>
          <w:szCs w:val="21"/>
        </w:rPr>
        <w:t xml:space="preserve"> networking is to in</w:t>
      </w:r>
      <w:r w:rsidR="00934D07" w:rsidRPr="00F3735F">
        <w:rPr>
          <w:rFonts w:asciiTheme="majorHAnsi" w:hAnsiTheme="majorHAnsi" w:cstheme="majorHAnsi"/>
          <w:color w:val="2A2A2A"/>
          <w:sz w:val="21"/>
          <w:szCs w:val="21"/>
        </w:rPr>
        <w:t xml:space="preserve">teract with others to exchange information and develop professional or social contacts (Oxford dictionary, 2019). </w:t>
      </w:r>
      <w:r w:rsidR="00C145B0" w:rsidRPr="00F3735F">
        <w:rPr>
          <w:rFonts w:asciiTheme="majorHAnsi" w:hAnsiTheme="majorHAnsi" w:cstheme="majorHAnsi"/>
          <w:color w:val="2A2A2A"/>
          <w:sz w:val="21"/>
          <w:szCs w:val="21"/>
        </w:rPr>
        <w:t xml:space="preserve"> </w:t>
      </w:r>
    </w:p>
    <w:p w14:paraId="5D6D4344" w14:textId="482FCB17" w:rsidR="009C6174" w:rsidRPr="00F3735F" w:rsidRDefault="009C6174" w:rsidP="009C6174">
      <w:pPr>
        <w:rPr>
          <w:rFonts w:asciiTheme="majorHAnsi" w:hAnsiTheme="majorHAnsi" w:cstheme="majorHAnsi"/>
          <w:color w:val="2A2A2A"/>
          <w:sz w:val="21"/>
          <w:szCs w:val="21"/>
        </w:rPr>
      </w:pPr>
      <w:r w:rsidRPr="00F3735F">
        <w:rPr>
          <w:rFonts w:asciiTheme="majorHAnsi" w:hAnsiTheme="majorHAnsi" w:cstheme="majorHAnsi"/>
          <w:color w:val="2A2A2A"/>
          <w:sz w:val="21"/>
          <w:szCs w:val="21"/>
        </w:rPr>
        <w:t>As a professional, networking is important develop relationships with other professionals, preferably in the same area. It can be used to communicate, share and take ideas to help, be in contact with influential people with the same sector and developing your knowledge and understanding. There could be face-to-face or online networking.</w:t>
      </w:r>
      <w:r w:rsidR="00A86C82" w:rsidRPr="00F3735F">
        <w:rPr>
          <w:rFonts w:asciiTheme="majorHAnsi" w:hAnsiTheme="majorHAnsi" w:cstheme="majorHAnsi"/>
          <w:color w:val="2A2A2A"/>
          <w:sz w:val="21"/>
          <w:szCs w:val="21"/>
        </w:rPr>
        <w:t xml:space="preserve"> In order to develop networking skills, networking with professional bodies and influential people should be an effective way to get recognised. Having a strategy for your network should be vital so you are aware of who to network with. Always take the opportunities available for networking identify the gatekeepers who will open the network doors for you. With face-to-face networking you should understand that non-verbal communication is a vital part for networking to portray your image. Online networking is the most popular type today. </w:t>
      </w:r>
    </w:p>
    <w:p w14:paraId="3F3C61BC" w14:textId="77777777" w:rsidR="00CC7B40" w:rsidRPr="00F3735F" w:rsidRDefault="00A86C82" w:rsidP="009C6174">
      <w:pPr>
        <w:rPr>
          <w:rFonts w:asciiTheme="majorHAnsi" w:hAnsiTheme="majorHAnsi" w:cstheme="majorHAnsi"/>
          <w:color w:val="2A2A2A"/>
          <w:sz w:val="21"/>
          <w:szCs w:val="21"/>
        </w:rPr>
      </w:pPr>
      <w:r w:rsidRPr="00F3735F">
        <w:rPr>
          <w:rFonts w:asciiTheme="majorHAnsi" w:hAnsiTheme="majorHAnsi" w:cstheme="majorHAnsi"/>
          <w:color w:val="2A2A2A"/>
          <w:sz w:val="21"/>
          <w:szCs w:val="21"/>
        </w:rPr>
        <w:t>As a teacher, networking is significant for continuous professional development</w:t>
      </w:r>
      <w:r w:rsidR="00CC7B40" w:rsidRPr="00F3735F">
        <w:rPr>
          <w:rFonts w:asciiTheme="majorHAnsi" w:hAnsiTheme="majorHAnsi" w:cstheme="majorHAnsi"/>
          <w:color w:val="2A2A2A"/>
          <w:sz w:val="21"/>
          <w:szCs w:val="21"/>
        </w:rPr>
        <w:t xml:space="preserve">. This allows them </w:t>
      </w:r>
      <w:r w:rsidRPr="00F3735F">
        <w:rPr>
          <w:rFonts w:asciiTheme="majorHAnsi" w:hAnsiTheme="majorHAnsi" w:cstheme="majorHAnsi"/>
          <w:color w:val="2A2A2A"/>
          <w:sz w:val="21"/>
          <w:szCs w:val="21"/>
        </w:rPr>
        <w:t xml:space="preserve">to share their practice with other teachers or professionals in the sector or gain an insight of other practices other teachers will have shared. </w:t>
      </w:r>
      <w:r w:rsidR="006118A5" w:rsidRPr="00F3735F">
        <w:rPr>
          <w:rFonts w:asciiTheme="majorHAnsi" w:hAnsiTheme="majorHAnsi" w:cstheme="majorHAnsi"/>
          <w:color w:val="2A2A2A"/>
          <w:sz w:val="21"/>
          <w:szCs w:val="21"/>
        </w:rPr>
        <w:t>By following great teachers, t</w:t>
      </w:r>
      <w:r w:rsidRPr="00F3735F">
        <w:rPr>
          <w:rFonts w:asciiTheme="majorHAnsi" w:hAnsiTheme="majorHAnsi" w:cstheme="majorHAnsi"/>
          <w:color w:val="2A2A2A"/>
          <w:sz w:val="21"/>
          <w:szCs w:val="21"/>
        </w:rPr>
        <w:t xml:space="preserve">hey can gain new knowledge of new teaching methods and resources which may be available to them to develop as a teacher. They can make international connections to </w:t>
      </w:r>
      <w:r w:rsidR="006118A5" w:rsidRPr="00F3735F">
        <w:rPr>
          <w:rFonts w:asciiTheme="majorHAnsi" w:hAnsiTheme="majorHAnsi" w:cstheme="majorHAnsi"/>
          <w:color w:val="2A2A2A"/>
          <w:sz w:val="21"/>
          <w:szCs w:val="21"/>
        </w:rPr>
        <w:t>collaborate</w:t>
      </w:r>
      <w:r w:rsidRPr="00F3735F">
        <w:rPr>
          <w:rFonts w:asciiTheme="majorHAnsi" w:hAnsiTheme="majorHAnsi" w:cstheme="majorHAnsi"/>
          <w:color w:val="2A2A2A"/>
          <w:sz w:val="21"/>
          <w:szCs w:val="21"/>
        </w:rPr>
        <w:t xml:space="preserve"> globally on projects</w:t>
      </w:r>
      <w:r w:rsidR="006118A5" w:rsidRPr="00F3735F">
        <w:rPr>
          <w:rFonts w:asciiTheme="majorHAnsi" w:hAnsiTheme="majorHAnsi" w:cstheme="majorHAnsi"/>
          <w:color w:val="2A2A2A"/>
          <w:sz w:val="21"/>
          <w:szCs w:val="21"/>
        </w:rPr>
        <w:t xml:space="preserve"> which allows for cultural transmission for both the teachers and students (Steen, 2017). </w:t>
      </w:r>
    </w:p>
    <w:p w14:paraId="1DED4C29" w14:textId="77777777" w:rsidR="00392A28" w:rsidRPr="00F3735F" w:rsidRDefault="00392A28" w:rsidP="00392A28">
      <w:pPr>
        <w:jc w:val="center"/>
        <w:rPr>
          <w:rFonts w:asciiTheme="majorHAnsi" w:hAnsiTheme="majorHAnsi" w:cstheme="majorHAnsi"/>
          <w:b/>
          <w:color w:val="2A2A2A"/>
          <w:sz w:val="21"/>
          <w:szCs w:val="21"/>
          <w:u w:val="single"/>
        </w:rPr>
      </w:pPr>
    </w:p>
    <w:p w14:paraId="4AD17A6C" w14:textId="77777777" w:rsidR="00DA45B3" w:rsidRDefault="00DA45B3" w:rsidP="00392A28">
      <w:pPr>
        <w:jc w:val="center"/>
        <w:rPr>
          <w:rFonts w:asciiTheme="majorHAnsi" w:hAnsiTheme="majorHAnsi" w:cstheme="majorHAnsi"/>
          <w:b/>
          <w:color w:val="2A2A2A"/>
          <w:sz w:val="21"/>
          <w:szCs w:val="21"/>
          <w:u w:val="single"/>
        </w:rPr>
      </w:pPr>
    </w:p>
    <w:p w14:paraId="61526244" w14:textId="77777777" w:rsidR="00DA45B3" w:rsidRDefault="00DA45B3" w:rsidP="00392A28">
      <w:pPr>
        <w:jc w:val="center"/>
        <w:rPr>
          <w:rFonts w:asciiTheme="majorHAnsi" w:hAnsiTheme="majorHAnsi" w:cstheme="majorHAnsi"/>
          <w:b/>
          <w:color w:val="2A2A2A"/>
          <w:sz w:val="21"/>
          <w:szCs w:val="21"/>
          <w:u w:val="single"/>
        </w:rPr>
      </w:pPr>
    </w:p>
    <w:p w14:paraId="3090AD29" w14:textId="77777777" w:rsidR="00DA45B3" w:rsidRDefault="00DA45B3" w:rsidP="00392A28">
      <w:pPr>
        <w:jc w:val="center"/>
        <w:rPr>
          <w:rFonts w:asciiTheme="majorHAnsi" w:hAnsiTheme="majorHAnsi" w:cstheme="majorHAnsi"/>
          <w:b/>
          <w:color w:val="2A2A2A"/>
          <w:sz w:val="21"/>
          <w:szCs w:val="21"/>
          <w:u w:val="single"/>
        </w:rPr>
      </w:pPr>
    </w:p>
    <w:p w14:paraId="394FCB4C" w14:textId="77777777" w:rsidR="00DA45B3" w:rsidRDefault="00DA45B3" w:rsidP="00392A28">
      <w:pPr>
        <w:jc w:val="center"/>
        <w:rPr>
          <w:rFonts w:asciiTheme="majorHAnsi" w:hAnsiTheme="majorHAnsi" w:cstheme="majorHAnsi"/>
          <w:b/>
          <w:color w:val="2A2A2A"/>
          <w:sz w:val="21"/>
          <w:szCs w:val="21"/>
          <w:u w:val="single"/>
        </w:rPr>
      </w:pPr>
    </w:p>
    <w:p w14:paraId="4536EE70" w14:textId="77777777" w:rsidR="00DA45B3" w:rsidRDefault="00DA45B3" w:rsidP="00392A28">
      <w:pPr>
        <w:jc w:val="center"/>
        <w:rPr>
          <w:rFonts w:asciiTheme="majorHAnsi" w:hAnsiTheme="majorHAnsi" w:cstheme="majorHAnsi"/>
          <w:b/>
          <w:color w:val="2A2A2A"/>
          <w:sz w:val="21"/>
          <w:szCs w:val="21"/>
          <w:u w:val="single"/>
        </w:rPr>
      </w:pPr>
    </w:p>
    <w:p w14:paraId="676611A2" w14:textId="3051BF98" w:rsidR="00DA45B3" w:rsidRPr="00B70DE4" w:rsidRDefault="00B70DE4" w:rsidP="00392A28">
      <w:pPr>
        <w:jc w:val="center"/>
        <w:rPr>
          <w:rFonts w:asciiTheme="majorHAnsi" w:hAnsiTheme="majorHAnsi" w:cstheme="majorHAnsi"/>
          <w:b/>
          <w:color w:val="2A2A2A"/>
          <w:sz w:val="21"/>
          <w:szCs w:val="21"/>
        </w:rPr>
      </w:pPr>
      <w:r>
        <w:rPr>
          <w:rFonts w:asciiTheme="majorHAnsi" w:hAnsiTheme="majorHAnsi" w:cstheme="majorHAnsi"/>
          <w:b/>
          <w:color w:val="2A2A2A"/>
          <w:sz w:val="21"/>
          <w:szCs w:val="21"/>
        </w:rPr>
        <w:t xml:space="preserve">               </w:t>
      </w:r>
    </w:p>
    <w:p w14:paraId="51BF509D" w14:textId="77777777" w:rsidR="00DA45B3" w:rsidRDefault="00DA45B3" w:rsidP="00392A28">
      <w:pPr>
        <w:jc w:val="center"/>
        <w:rPr>
          <w:rFonts w:asciiTheme="majorHAnsi" w:hAnsiTheme="majorHAnsi" w:cstheme="majorHAnsi"/>
          <w:b/>
          <w:color w:val="2A2A2A"/>
          <w:sz w:val="21"/>
          <w:szCs w:val="21"/>
          <w:u w:val="single"/>
        </w:rPr>
      </w:pPr>
    </w:p>
    <w:p w14:paraId="33846BEE" w14:textId="77777777" w:rsidR="00DA45B3" w:rsidRDefault="00DA45B3" w:rsidP="00392A28">
      <w:pPr>
        <w:jc w:val="center"/>
        <w:rPr>
          <w:rFonts w:asciiTheme="majorHAnsi" w:hAnsiTheme="majorHAnsi" w:cstheme="majorHAnsi"/>
          <w:b/>
          <w:color w:val="2A2A2A"/>
          <w:sz w:val="21"/>
          <w:szCs w:val="21"/>
          <w:u w:val="single"/>
        </w:rPr>
      </w:pPr>
    </w:p>
    <w:p w14:paraId="7A2D5B94" w14:textId="77777777" w:rsidR="00DA45B3" w:rsidRDefault="00DA45B3" w:rsidP="00392A28">
      <w:pPr>
        <w:jc w:val="center"/>
        <w:rPr>
          <w:rFonts w:asciiTheme="majorHAnsi" w:hAnsiTheme="majorHAnsi" w:cstheme="majorHAnsi"/>
          <w:b/>
          <w:color w:val="2A2A2A"/>
          <w:sz w:val="21"/>
          <w:szCs w:val="21"/>
          <w:u w:val="single"/>
        </w:rPr>
      </w:pPr>
    </w:p>
    <w:p w14:paraId="71A07110" w14:textId="4B2FF393" w:rsidR="00CC7B40" w:rsidRPr="003815E5" w:rsidRDefault="00B70DE4" w:rsidP="003815E5">
      <w:pPr>
        <w:rPr>
          <w:rFonts w:cstheme="majorHAnsi"/>
          <w:color w:val="2A2A2A"/>
        </w:rPr>
      </w:pPr>
      <w:r>
        <w:rPr>
          <w:sz w:val="28"/>
          <w:szCs w:val="28"/>
        </w:rPr>
        <w:t xml:space="preserve">                                        </w:t>
      </w:r>
      <w:r w:rsidR="00392A28" w:rsidRPr="00B70DE4">
        <w:rPr>
          <w:sz w:val="28"/>
          <w:szCs w:val="28"/>
          <w:u w:val="single"/>
        </w:rPr>
        <w:t>Knowledge and Understanding</w:t>
      </w:r>
      <w:r w:rsidR="00392A28" w:rsidRPr="003815E5">
        <w:rPr>
          <w:rFonts w:cstheme="majorHAnsi"/>
          <w:color w:val="2A2A2A"/>
        </w:rPr>
        <w:t>.</w:t>
      </w:r>
    </w:p>
    <w:p w14:paraId="28AFCDAE" w14:textId="77777777" w:rsidR="00392A28" w:rsidRPr="00F3735F" w:rsidRDefault="00392A28" w:rsidP="00392A28">
      <w:pPr>
        <w:jc w:val="center"/>
        <w:rPr>
          <w:rFonts w:asciiTheme="majorHAnsi" w:hAnsiTheme="majorHAnsi" w:cstheme="majorHAnsi"/>
          <w:b/>
          <w:color w:val="2A2A2A"/>
          <w:sz w:val="21"/>
          <w:szCs w:val="21"/>
          <w:u w:val="single"/>
        </w:rPr>
      </w:pPr>
    </w:p>
    <w:p w14:paraId="34682274" w14:textId="77777777" w:rsidR="001511A2" w:rsidRPr="00F3735F" w:rsidRDefault="00CC7B40" w:rsidP="00EB5E8A">
      <w:pPr>
        <w:rPr>
          <w:rFonts w:asciiTheme="majorHAnsi" w:hAnsiTheme="majorHAnsi" w:cstheme="majorHAnsi"/>
          <w:color w:val="2A2A2A"/>
          <w:sz w:val="21"/>
          <w:szCs w:val="21"/>
        </w:rPr>
      </w:pPr>
      <w:r w:rsidRPr="00F3735F">
        <w:rPr>
          <w:rFonts w:asciiTheme="majorHAnsi" w:hAnsiTheme="majorHAnsi" w:cstheme="majorHAnsi"/>
          <w:b/>
          <w:color w:val="2A2A2A"/>
          <w:sz w:val="21"/>
          <w:szCs w:val="21"/>
        </w:rPr>
        <w:t>Employer</w:t>
      </w:r>
      <w:r w:rsidRPr="00F3735F">
        <w:rPr>
          <w:rFonts w:asciiTheme="majorHAnsi" w:hAnsiTheme="majorHAnsi" w:cstheme="majorHAnsi"/>
          <w:color w:val="2A2A2A"/>
          <w:sz w:val="21"/>
          <w:szCs w:val="21"/>
        </w:rPr>
        <w:t xml:space="preserve">: </w:t>
      </w:r>
      <w:r w:rsidR="00BF54B2" w:rsidRPr="00F3735F">
        <w:rPr>
          <w:rFonts w:asciiTheme="majorHAnsi" w:hAnsiTheme="majorHAnsi" w:cstheme="majorHAnsi"/>
          <w:color w:val="2A2A2A"/>
          <w:sz w:val="21"/>
          <w:szCs w:val="21"/>
        </w:rPr>
        <w:t>the head teacher will be the</w:t>
      </w:r>
      <w:r w:rsidRPr="00F3735F">
        <w:rPr>
          <w:rFonts w:asciiTheme="majorHAnsi" w:hAnsiTheme="majorHAnsi" w:cstheme="majorHAnsi"/>
          <w:color w:val="2A2A2A"/>
          <w:sz w:val="21"/>
          <w:szCs w:val="21"/>
        </w:rPr>
        <w:t xml:space="preserve"> employer</w:t>
      </w:r>
      <w:r w:rsidR="00BF54B2" w:rsidRPr="00F3735F">
        <w:rPr>
          <w:rFonts w:asciiTheme="majorHAnsi" w:hAnsiTheme="majorHAnsi" w:cstheme="majorHAnsi"/>
          <w:color w:val="2A2A2A"/>
          <w:sz w:val="21"/>
          <w:szCs w:val="21"/>
        </w:rPr>
        <w:t xml:space="preserve"> in an education sector and </w:t>
      </w:r>
      <w:r w:rsidRPr="00F3735F">
        <w:rPr>
          <w:rFonts w:asciiTheme="majorHAnsi" w:hAnsiTheme="majorHAnsi" w:cstheme="majorHAnsi"/>
          <w:color w:val="2A2A2A"/>
          <w:sz w:val="21"/>
          <w:szCs w:val="21"/>
        </w:rPr>
        <w:t>the above four skills will be</w:t>
      </w:r>
      <w:r w:rsidR="00BF54B2" w:rsidRPr="00F3735F">
        <w:rPr>
          <w:rFonts w:asciiTheme="majorHAnsi" w:hAnsiTheme="majorHAnsi" w:cstheme="majorHAnsi"/>
          <w:color w:val="2A2A2A"/>
          <w:sz w:val="21"/>
          <w:szCs w:val="21"/>
        </w:rPr>
        <w:t xml:space="preserve"> as</w:t>
      </w:r>
      <w:r w:rsidRPr="00F3735F">
        <w:rPr>
          <w:rFonts w:asciiTheme="majorHAnsi" w:hAnsiTheme="majorHAnsi" w:cstheme="majorHAnsi"/>
          <w:color w:val="2A2A2A"/>
          <w:sz w:val="21"/>
          <w:szCs w:val="21"/>
        </w:rPr>
        <w:t xml:space="preserve"> important </w:t>
      </w:r>
      <w:r w:rsidR="00BF54B2" w:rsidRPr="00F3735F">
        <w:rPr>
          <w:rFonts w:asciiTheme="majorHAnsi" w:hAnsiTheme="majorHAnsi" w:cstheme="majorHAnsi"/>
          <w:color w:val="2A2A2A"/>
          <w:sz w:val="21"/>
          <w:szCs w:val="21"/>
        </w:rPr>
        <w:t xml:space="preserve">to them. Interpersonal communication is a significant skill for the head teacher to have as they need to communicate with all the other stakeholders of the education sector such as; all teachers and teaching assistants, parents, governors, all the children, caretakers, cooks, cleaners and other outside agencies. Good interpersonal skills will make any communication effective for the head teacher.  </w:t>
      </w:r>
    </w:p>
    <w:p w14:paraId="6C67E539" w14:textId="372B5AC0" w:rsidR="0061442D" w:rsidRPr="00F3735F" w:rsidRDefault="001511A2"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Networking skills are important as they can establish and maintain links or partnerships with the local community and other businesses. </w:t>
      </w:r>
      <w:r w:rsidR="00A86C82" w:rsidRPr="00F3735F">
        <w:rPr>
          <w:rFonts w:asciiTheme="majorHAnsi" w:hAnsiTheme="majorHAnsi" w:cstheme="majorHAnsi"/>
          <w:color w:val="2A2A2A"/>
          <w:sz w:val="21"/>
          <w:szCs w:val="21"/>
        </w:rPr>
        <w:t xml:space="preserve"> </w:t>
      </w:r>
    </w:p>
    <w:p w14:paraId="13517BC5" w14:textId="3D2742E4" w:rsidR="0061442D" w:rsidRPr="00F3735F" w:rsidRDefault="0061442D"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They also need to be very good at time-management as there is great responsibility for the head teacher. Therefore, managing their efficiently will make their day more productive and successful. </w:t>
      </w:r>
    </w:p>
    <w:p w14:paraId="258AFB2D" w14:textId="2AF78A6E" w:rsidR="0061442D" w:rsidRPr="00F3735F" w:rsidRDefault="0061442D"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The head teacher will need to be initiative in their role. They have big decisions to make every day which will have an impact on everybody in the school. </w:t>
      </w:r>
      <w:r w:rsidR="001511A2" w:rsidRPr="00F3735F">
        <w:rPr>
          <w:rFonts w:asciiTheme="majorHAnsi" w:hAnsiTheme="majorHAnsi" w:cstheme="majorHAnsi"/>
          <w:color w:val="2A2A2A"/>
          <w:sz w:val="21"/>
          <w:szCs w:val="21"/>
        </w:rPr>
        <w:t xml:space="preserve">This will ensure they can resolve any major disciplinary issues with pupils. </w:t>
      </w:r>
      <w:r w:rsidRPr="00F3735F">
        <w:rPr>
          <w:rFonts w:asciiTheme="majorHAnsi" w:hAnsiTheme="majorHAnsi" w:cstheme="majorHAnsi"/>
          <w:color w:val="2A2A2A"/>
          <w:sz w:val="21"/>
          <w:szCs w:val="21"/>
        </w:rPr>
        <w:t xml:space="preserve">Therefore, having a firm initiative will be a remarkable skill to build on. </w:t>
      </w:r>
    </w:p>
    <w:p w14:paraId="7FDA5681" w14:textId="75509976" w:rsidR="00E265DA" w:rsidRPr="00F3735F" w:rsidRDefault="0061442D"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Being a head teacher, one of the fundamental skills to have is strong leadership skills. </w:t>
      </w:r>
      <w:r w:rsidR="00E265DA" w:rsidRPr="00F3735F">
        <w:rPr>
          <w:rFonts w:asciiTheme="majorHAnsi" w:hAnsiTheme="majorHAnsi" w:cstheme="majorHAnsi"/>
          <w:color w:val="2A2A2A"/>
          <w:sz w:val="21"/>
          <w:szCs w:val="21"/>
        </w:rPr>
        <w:t>Strong leadership skills give the confidence for a head teacher to persevere and take care of all the responsibilities they have. Without strong leadership skills, they teachers are likely to not have the confidence in their teaching ability.</w:t>
      </w:r>
      <w:r w:rsidR="001511A2" w:rsidRPr="00F3735F">
        <w:rPr>
          <w:rFonts w:asciiTheme="majorHAnsi" w:hAnsiTheme="majorHAnsi" w:cstheme="majorHAnsi"/>
          <w:color w:val="2A2A2A"/>
          <w:sz w:val="21"/>
          <w:szCs w:val="21"/>
        </w:rPr>
        <w:t xml:space="preserve"> They can ensure there is infrastructure in place so the students, teachers and other staff members can record their opinions of matters regarding the school.</w:t>
      </w:r>
      <w:r w:rsidR="00E265DA" w:rsidRPr="00F3735F">
        <w:rPr>
          <w:rFonts w:asciiTheme="majorHAnsi" w:hAnsiTheme="majorHAnsi" w:cstheme="majorHAnsi"/>
          <w:color w:val="2A2A2A"/>
          <w:sz w:val="21"/>
          <w:szCs w:val="21"/>
        </w:rPr>
        <w:t xml:space="preserve"> Good leadership skills make it likely for the head</w:t>
      </w:r>
      <w:r w:rsidR="00B70DE4">
        <w:rPr>
          <w:rFonts w:asciiTheme="majorHAnsi" w:hAnsiTheme="majorHAnsi" w:cstheme="majorHAnsi"/>
          <w:color w:val="2A2A2A"/>
          <w:sz w:val="21"/>
          <w:szCs w:val="21"/>
        </w:rPr>
        <w:t xml:space="preserve"> </w:t>
      </w:r>
      <w:r w:rsidR="00E265DA" w:rsidRPr="00F3735F">
        <w:rPr>
          <w:rFonts w:asciiTheme="majorHAnsi" w:hAnsiTheme="majorHAnsi" w:cstheme="majorHAnsi"/>
          <w:color w:val="2A2A2A"/>
          <w:sz w:val="21"/>
          <w:szCs w:val="21"/>
        </w:rPr>
        <w:t xml:space="preserve">teacher to have a good sense of initiative and innovation. Without innovation, the head teacher will not have the drive to continuously develop the practice and school. They also need to be pro-active which make them more reliable and productive (Smith, 2002).  </w:t>
      </w:r>
    </w:p>
    <w:p w14:paraId="66E653D5" w14:textId="7FF9A8D9" w:rsidR="00EA644E" w:rsidRPr="00F3735F" w:rsidRDefault="00E265DA"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The head teacher will also need to have the academic ability </w:t>
      </w:r>
      <w:r w:rsidR="000B2AFA" w:rsidRPr="00F3735F">
        <w:rPr>
          <w:rFonts w:asciiTheme="majorHAnsi" w:hAnsiTheme="majorHAnsi" w:cstheme="majorHAnsi"/>
          <w:color w:val="2A2A2A"/>
          <w:sz w:val="21"/>
          <w:szCs w:val="21"/>
        </w:rPr>
        <w:t>to un</w:t>
      </w:r>
      <w:r w:rsidR="00B70DE4">
        <w:rPr>
          <w:rFonts w:asciiTheme="majorHAnsi" w:hAnsiTheme="majorHAnsi" w:cstheme="majorHAnsi"/>
          <w:color w:val="2A2A2A"/>
          <w:sz w:val="21"/>
          <w:szCs w:val="21"/>
        </w:rPr>
        <w:t>derstand the education system. T</w:t>
      </w:r>
      <w:r w:rsidR="000B2AFA" w:rsidRPr="00F3735F">
        <w:rPr>
          <w:rFonts w:asciiTheme="majorHAnsi" w:hAnsiTheme="majorHAnsi" w:cstheme="majorHAnsi"/>
          <w:color w:val="2A2A2A"/>
          <w:sz w:val="21"/>
          <w:szCs w:val="21"/>
        </w:rPr>
        <w:t>his will make sure any new innovations they have will have been backed up previously by other educators. Without the knowledge and understanding of education, their role as a head teacher will lack effectiveness and be unsuccessfu</w:t>
      </w:r>
      <w:r w:rsidR="00EA644E" w:rsidRPr="00F3735F">
        <w:rPr>
          <w:rFonts w:asciiTheme="majorHAnsi" w:hAnsiTheme="majorHAnsi" w:cstheme="majorHAnsi"/>
          <w:color w:val="2A2A2A"/>
          <w:sz w:val="21"/>
          <w:szCs w:val="21"/>
        </w:rPr>
        <w:t>l</w:t>
      </w:r>
      <w:r w:rsidR="000B2AFA" w:rsidRPr="00F3735F">
        <w:rPr>
          <w:rFonts w:asciiTheme="majorHAnsi" w:hAnsiTheme="majorHAnsi" w:cstheme="majorHAnsi"/>
          <w:color w:val="2A2A2A"/>
          <w:sz w:val="21"/>
          <w:szCs w:val="21"/>
        </w:rPr>
        <w:t xml:space="preserve"> (Field </w:t>
      </w:r>
      <w:r w:rsidR="000B2AFA" w:rsidRPr="00F3735F">
        <w:rPr>
          <w:rFonts w:asciiTheme="majorHAnsi" w:hAnsiTheme="majorHAnsi" w:cstheme="majorHAnsi"/>
          <w:i/>
          <w:color w:val="2A2A2A"/>
          <w:sz w:val="21"/>
          <w:szCs w:val="21"/>
        </w:rPr>
        <w:t xml:space="preserve">et al, </w:t>
      </w:r>
      <w:r w:rsidR="000B2AFA" w:rsidRPr="00F3735F">
        <w:rPr>
          <w:rFonts w:asciiTheme="majorHAnsi" w:hAnsiTheme="majorHAnsi" w:cstheme="majorHAnsi"/>
          <w:color w:val="2A2A2A"/>
          <w:sz w:val="21"/>
          <w:szCs w:val="21"/>
        </w:rPr>
        <w:t>2000).</w:t>
      </w:r>
    </w:p>
    <w:p w14:paraId="6E19B522" w14:textId="6B46DA87" w:rsidR="00EA644E" w:rsidRPr="00F3735F" w:rsidRDefault="00EA644E" w:rsidP="00EB5E8A">
      <w:pPr>
        <w:rPr>
          <w:rFonts w:asciiTheme="majorHAnsi" w:hAnsiTheme="majorHAnsi" w:cstheme="majorHAnsi"/>
          <w:color w:val="2A2A2A"/>
          <w:sz w:val="21"/>
          <w:szCs w:val="21"/>
        </w:rPr>
      </w:pPr>
    </w:p>
    <w:p w14:paraId="183A4C94" w14:textId="7586563B" w:rsidR="00EA644E" w:rsidRPr="00F3735F" w:rsidRDefault="001511A2"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Another essential part of being a head teacher today is numeracy skills. This will ensure they are able to manage the financial part of the whole school. </w:t>
      </w:r>
    </w:p>
    <w:p w14:paraId="39C67B15" w14:textId="35DCA565" w:rsidR="001511A2" w:rsidRPr="00F3735F" w:rsidRDefault="001511A2"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They also need to be digitally competent to keep up to date with new technologies which can be used in practice. </w:t>
      </w:r>
    </w:p>
    <w:p w14:paraId="6CC1E450" w14:textId="6560BBFC" w:rsidR="001511A2" w:rsidRPr="00F3735F" w:rsidRDefault="001511A2" w:rsidP="00EB5E8A">
      <w:pPr>
        <w:rPr>
          <w:rFonts w:asciiTheme="majorHAnsi" w:hAnsiTheme="majorHAnsi" w:cstheme="majorHAnsi"/>
          <w:color w:val="2A2A2A"/>
          <w:sz w:val="21"/>
          <w:szCs w:val="21"/>
        </w:rPr>
      </w:pPr>
    </w:p>
    <w:p w14:paraId="4B18942E" w14:textId="463C6FB2" w:rsidR="001511A2" w:rsidRPr="00F3735F" w:rsidRDefault="001511A2" w:rsidP="00EB5E8A">
      <w:pPr>
        <w:rPr>
          <w:rFonts w:asciiTheme="majorHAnsi" w:hAnsiTheme="majorHAnsi" w:cstheme="majorHAnsi"/>
          <w:color w:val="2A2A2A"/>
          <w:sz w:val="21"/>
          <w:szCs w:val="21"/>
        </w:rPr>
      </w:pPr>
      <w:r w:rsidRPr="00F3735F">
        <w:rPr>
          <w:rFonts w:asciiTheme="majorHAnsi" w:hAnsiTheme="majorHAnsi" w:cstheme="majorHAnsi"/>
          <w:b/>
          <w:color w:val="2A2A2A"/>
          <w:sz w:val="21"/>
          <w:szCs w:val="21"/>
        </w:rPr>
        <w:t>Employe</w:t>
      </w:r>
      <w:r w:rsidR="00047489" w:rsidRPr="00F3735F">
        <w:rPr>
          <w:rFonts w:asciiTheme="majorHAnsi" w:hAnsiTheme="majorHAnsi" w:cstheme="majorHAnsi"/>
          <w:b/>
          <w:color w:val="2A2A2A"/>
          <w:sz w:val="21"/>
          <w:szCs w:val="21"/>
        </w:rPr>
        <w:t>es</w:t>
      </w:r>
      <w:r w:rsidR="00047489" w:rsidRPr="00F3735F">
        <w:rPr>
          <w:rFonts w:asciiTheme="majorHAnsi" w:hAnsiTheme="majorHAnsi" w:cstheme="majorHAnsi"/>
          <w:color w:val="2A2A2A"/>
          <w:sz w:val="21"/>
          <w:szCs w:val="21"/>
        </w:rPr>
        <w:t xml:space="preserve">: to be a successful teacher, they need to have confidence. This will have a knock-on effect on their students for them to be influenced by their teaching. They will also have confidence in teaching and what they are teaching. This will ensure they enjoy their job and continue to better themselves. </w:t>
      </w:r>
    </w:p>
    <w:p w14:paraId="0DB910FE" w14:textId="77777777" w:rsidR="00047489" w:rsidRPr="00F3735F" w:rsidRDefault="00047489"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To be good at working as part of a team is essential to as a teacher. This will ensure they are able to work with other teachers effectively and be able to accept any feedback. Working together as part of a team is important in a workplace as all employees learn from one another and are able to share their practices and new innovations. This will only continue to improve their ability to work as a teacher. </w:t>
      </w:r>
    </w:p>
    <w:p w14:paraId="6E13FDBE" w14:textId="77777777" w:rsidR="009A6CCF" w:rsidRPr="00F3735F" w:rsidRDefault="00047489"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lastRenderedPageBreak/>
        <w:t xml:space="preserve">As the world is continuously </w:t>
      </w:r>
      <w:r w:rsidR="009A6CCF" w:rsidRPr="00F3735F">
        <w:rPr>
          <w:rFonts w:asciiTheme="majorHAnsi" w:hAnsiTheme="majorHAnsi" w:cstheme="majorHAnsi"/>
          <w:color w:val="2A2A2A"/>
          <w:sz w:val="21"/>
          <w:szCs w:val="21"/>
        </w:rPr>
        <w:t>evolving and progressing</w:t>
      </w:r>
      <w:r w:rsidRPr="00F3735F">
        <w:rPr>
          <w:rFonts w:asciiTheme="majorHAnsi" w:hAnsiTheme="majorHAnsi" w:cstheme="majorHAnsi"/>
          <w:color w:val="2A2A2A"/>
          <w:sz w:val="21"/>
          <w:szCs w:val="21"/>
        </w:rPr>
        <w:t xml:space="preserve"> every day, learning and researching is an essential skill for a teacher. This will give them a chance to catch up on any new changes in the curriculum and follow other curriculums worldwide to develop their practice.   </w:t>
      </w:r>
    </w:p>
    <w:p w14:paraId="1AE50617" w14:textId="77777777" w:rsidR="009A6CCF" w:rsidRPr="00F3735F" w:rsidRDefault="009A6CCF"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Creativity is an essential skill for a teacher today. This will allow them to be innovative in their teaching methods and to make learning interesting for children. Creativity in teaching is likely to engage the student more in improve their learning experience. </w:t>
      </w:r>
    </w:p>
    <w:p w14:paraId="3CC10365" w14:textId="77777777" w:rsidR="009A6CCF" w:rsidRPr="00F3735F" w:rsidRDefault="009A6CCF"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Leadership skills are also essential for a teacher as they should encourage and support their students in the right direction to provide a good role model. </w:t>
      </w:r>
    </w:p>
    <w:p w14:paraId="2845AB10" w14:textId="77777777" w:rsidR="009A6CCF" w:rsidRPr="00F3735F" w:rsidRDefault="009A6CCF"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They also need to have resilience in their job because their day will not always go to plan. Therefore, to be prepared for the unexpected is very important. For example, there may be a disruptive child in the classroom, so managing the child’s behaviour will take that extra time and be unplanned. </w:t>
      </w:r>
    </w:p>
    <w:p w14:paraId="3DA5D2C2" w14:textId="77777777" w:rsidR="009A6CCF" w:rsidRPr="00F3735F" w:rsidRDefault="009A6CCF"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 xml:space="preserve">The teacher also needs to be innovation to be able to try new things. This will ensure they get up to date and also helps to engage students more. </w:t>
      </w:r>
    </w:p>
    <w:p w14:paraId="1795D828" w14:textId="74D2FE3D" w:rsidR="00047489" w:rsidRPr="00F3735F" w:rsidRDefault="009A6CCF" w:rsidP="00EB5E8A">
      <w:pPr>
        <w:rPr>
          <w:rFonts w:asciiTheme="majorHAnsi" w:hAnsiTheme="majorHAnsi" w:cstheme="majorHAnsi"/>
          <w:color w:val="2A2A2A"/>
          <w:sz w:val="21"/>
          <w:szCs w:val="21"/>
        </w:rPr>
      </w:pPr>
      <w:r w:rsidRPr="00F3735F">
        <w:rPr>
          <w:rFonts w:asciiTheme="majorHAnsi" w:hAnsiTheme="majorHAnsi" w:cstheme="majorHAnsi"/>
          <w:color w:val="2A2A2A"/>
          <w:sz w:val="21"/>
          <w:szCs w:val="21"/>
        </w:rPr>
        <w:t>Modern teachers also need to be digitally competent today as there is a lot of technology involved in education today. There are major advancements in technology and the teachers need to ensure they keep up to date and also what will be useful to improve the learning experience (Cox, 2019).</w:t>
      </w:r>
      <w:r w:rsidR="00047489" w:rsidRPr="00F3735F">
        <w:rPr>
          <w:rFonts w:asciiTheme="majorHAnsi" w:hAnsiTheme="majorHAnsi" w:cstheme="majorHAnsi"/>
          <w:color w:val="2A2A2A"/>
          <w:sz w:val="21"/>
          <w:szCs w:val="21"/>
        </w:rPr>
        <w:t xml:space="preserve"> </w:t>
      </w:r>
    </w:p>
    <w:p w14:paraId="5D707081" w14:textId="3D98F8ED" w:rsidR="00392A28" w:rsidRPr="00F3735F" w:rsidRDefault="00392A28" w:rsidP="00EB5E8A">
      <w:pPr>
        <w:rPr>
          <w:rFonts w:asciiTheme="majorHAnsi" w:hAnsiTheme="majorHAnsi" w:cstheme="majorHAnsi"/>
          <w:color w:val="2A2A2A"/>
          <w:sz w:val="21"/>
          <w:szCs w:val="21"/>
        </w:rPr>
      </w:pPr>
    </w:p>
    <w:p w14:paraId="391F3FF7" w14:textId="77777777" w:rsidR="00DA45B3" w:rsidRDefault="00DA45B3" w:rsidP="00392A28">
      <w:pPr>
        <w:jc w:val="center"/>
        <w:rPr>
          <w:rFonts w:asciiTheme="majorHAnsi" w:hAnsiTheme="majorHAnsi" w:cstheme="majorHAnsi"/>
          <w:b/>
          <w:color w:val="2A2A2A"/>
          <w:sz w:val="21"/>
          <w:szCs w:val="21"/>
          <w:u w:val="single"/>
        </w:rPr>
      </w:pPr>
    </w:p>
    <w:p w14:paraId="7EE5C2AA" w14:textId="77777777" w:rsidR="00DA45B3" w:rsidRDefault="00DA45B3" w:rsidP="00392A28">
      <w:pPr>
        <w:jc w:val="center"/>
        <w:rPr>
          <w:rFonts w:asciiTheme="majorHAnsi" w:hAnsiTheme="majorHAnsi" w:cstheme="majorHAnsi"/>
          <w:b/>
          <w:color w:val="2A2A2A"/>
          <w:sz w:val="21"/>
          <w:szCs w:val="21"/>
          <w:u w:val="single"/>
        </w:rPr>
      </w:pPr>
    </w:p>
    <w:p w14:paraId="4F69EF17" w14:textId="77777777" w:rsidR="00DA45B3" w:rsidRDefault="00DA45B3" w:rsidP="00392A28">
      <w:pPr>
        <w:jc w:val="center"/>
        <w:rPr>
          <w:rFonts w:asciiTheme="majorHAnsi" w:hAnsiTheme="majorHAnsi" w:cstheme="majorHAnsi"/>
          <w:b/>
          <w:color w:val="2A2A2A"/>
          <w:sz w:val="21"/>
          <w:szCs w:val="21"/>
          <w:u w:val="single"/>
        </w:rPr>
      </w:pPr>
    </w:p>
    <w:p w14:paraId="2E061E99" w14:textId="77777777" w:rsidR="00DA45B3" w:rsidRDefault="00DA45B3" w:rsidP="00392A28">
      <w:pPr>
        <w:jc w:val="center"/>
        <w:rPr>
          <w:rFonts w:asciiTheme="majorHAnsi" w:hAnsiTheme="majorHAnsi" w:cstheme="majorHAnsi"/>
          <w:b/>
          <w:color w:val="2A2A2A"/>
          <w:sz w:val="21"/>
          <w:szCs w:val="21"/>
          <w:u w:val="single"/>
        </w:rPr>
      </w:pPr>
    </w:p>
    <w:p w14:paraId="3BD093DF" w14:textId="77777777" w:rsidR="00DA45B3" w:rsidRDefault="00DA45B3" w:rsidP="00392A28">
      <w:pPr>
        <w:jc w:val="center"/>
        <w:rPr>
          <w:rFonts w:asciiTheme="majorHAnsi" w:hAnsiTheme="majorHAnsi" w:cstheme="majorHAnsi"/>
          <w:b/>
          <w:color w:val="2A2A2A"/>
          <w:sz w:val="21"/>
          <w:szCs w:val="21"/>
          <w:u w:val="single"/>
        </w:rPr>
      </w:pPr>
    </w:p>
    <w:p w14:paraId="4BC5A602" w14:textId="77777777" w:rsidR="00DA45B3" w:rsidRDefault="00DA45B3" w:rsidP="00392A28">
      <w:pPr>
        <w:jc w:val="center"/>
        <w:rPr>
          <w:rFonts w:asciiTheme="majorHAnsi" w:hAnsiTheme="majorHAnsi" w:cstheme="majorHAnsi"/>
          <w:b/>
          <w:color w:val="2A2A2A"/>
          <w:sz w:val="21"/>
          <w:szCs w:val="21"/>
          <w:u w:val="single"/>
        </w:rPr>
      </w:pPr>
    </w:p>
    <w:p w14:paraId="787E65F4" w14:textId="77777777" w:rsidR="00DA45B3" w:rsidRDefault="00DA45B3" w:rsidP="00392A28">
      <w:pPr>
        <w:jc w:val="center"/>
        <w:rPr>
          <w:rFonts w:asciiTheme="majorHAnsi" w:hAnsiTheme="majorHAnsi" w:cstheme="majorHAnsi"/>
          <w:b/>
          <w:color w:val="2A2A2A"/>
          <w:sz w:val="21"/>
          <w:szCs w:val="21"/>
          <w:u w:val="single"/>
        </w:rPr>
      </w:pPr>
    </w:p>
    <w:p w14:paraId="241A2991" w14:textId="77777777" w:rsidR="00DA45B3" w:rsidRDefault="00DA45B3" w:rsidP="00392A28">
      <w:pPr>
        <w:jc w:val="center"/>
        <w:rPr>
          <w:rFonts w:asciiTheme="majorHAnsi" w:hAnsiTheme="majorHAnsi" w:cstheme="majorHAnsi"/>
          <w:b/>
          <w:color w:val="2A2A2A"/>
          <w:sz w:val="21"/>
          <w:szCs w:val="21"/>
          <w:u w:val="single"/>
        </w:rPr>
      </w:pPr>
    </w:p>
    <w:p w14:paraId="1AB9771F" w14:textId="77777777" w:rsidR="00DA45B3" w:rsidRDefault="00DA45B3" w:rsidP="00392A28">
      <w:pPr>
        <w:jc w:val="center"/>
        <w:rPr>
          <w:rFonts w:asciiTheme="majorHAnsi" w:hAnsiTheme="majorHAnsi" w:cstheme="majorHAnsi"/>
          <w:b/>
          <w:color w:val="2A2A2A"/>
          <w:sz w:val="21"/>
          <w:szCs w:val="21"/>
          <w:u w:val="single"/>
        </w:rPr>
      </w:pPr>
    </w:p>
    <w:p w14:paraId="581B92C3" w14:textId="77777777" w:rsidR="00DA45B3" w:rsidRDefault="00DA45B3" w:rsidP="00392A28">
      <w:pPr>
        <w:jc w:val="center"/>
        <w:rPr>
          <w:rFonts w:asciiTheme="majorHAnsi" w:hAnsiTheme="majorHAnsi" w:cstheme="majorHAnsi"/>
          <w:b/>
          <w:color w:val="2A2A2A"/>
          <w:sz w:val="21"/>
          <w:szCs w:val="21"/>
          <w:u w:val="single"/>
        </w:rPr>
      </w:pPr>
    </w:p>
    <w:p w14:paraId="34DA2D04" w14:textId="77777777" w:rsidR="00DA45B3" w:rsidRDefault="00DA45B3" w:rsidP="00392A28">
      <w:pPr>
        <w:jc w:val="center"/>
        <w:rPr>
          <w:rFonts w:asciiTheme="majorHAnsi" w:hAnsiTheme="majorHAnsi" w:cstheme="majorHAnsi"/>
          <w:b/>
          <w:color w:val="2A2A2A"/>
          <w:sz w:val="21"/>
          <w:szCs w:val="21"/>
          <w:u w:val="single"/>
        </w:rPr>
      </w:pPr>
    </w:p>
    <w:p w14:paraId="30FDB4B1" w14:textId="77777777" w:rsidR="00DA45B3" w:rsidRDefault="00DA45B3" w:rsidP="00392A28">
      <w:pPr>
        <w:jc w:val="center"/>
        <w:rPr>
          <w:rFonts w:asciiTheme="majorHAnsi" w:hAnsiTheme="majorHAnsi" w:cstheme="majorHAnsi"/>
          <w:b/>
          <w:color w:val="2A2A2A"/>
          <w:sz w:val="21"/>
          <w:szCs w:val="21"/>
          <w:u w:val="single"/>
        </w:rPr>
      </w:pPr>
    </w:p>
    <w:p w14:paraId="1009B3A9" w14:textId="77777777" w:rsidR="00DA45B3" w:rsidRDefault="00DA45B3" w:rsidP="00392A28">
      <w:pPr>
        <w:jc w:val="center"/>
        <w:rPr>
          <w:rFonts w:asciiTheme="majorHAnsi" w:hAnsiTheme="majorHAnsi" w:cstheme="majorHAnsi"/>
          <w:b/>
          <w:color w:val="2A2A2A"/>
          <w:sz w:val="21"/>
          <w:szCs w:val="21"/>
          <w:u w:val="single"/>
        </w:rPr>
      </w:pPr>
    </w:p>
    <w:p w14:paraId="5F3E0733" w14:textId="77777777" w:rsidR="00DA45B3" w:rsidRDefault="00DA45B3" w:rsidP="00392A28">
      <w:pPr>
        <w:jc w:val="center"/>
        <w:rPr>
          <w:rFonts w:asciiTheme="majorHAnsi" w:hAnsiTheme="majorHAnsi" w:cstheme="majorHAnsi"/>
          <w:b/>
          <w:color w:val="2A2A2A"/>
          <w:sz w:val="21"/>
          <w:szCs w:val="21"/>
          <w:u w:val="single"/>
        </w:rPr>
      </w:pPr>
    </w:p>
    <w:p w14:paraId="69A72131" w14:textId="77777777" w:rsidR="00DA45B3" w:rsidRDefault="00DA45B3" w:rsidP="00392A28">
      <w:pPr>
        <w:jc w:val="center"/>
        <w:rPr>
          <w:rFonts w:asciiTheme="majorHAnsi" w:hAnsiTheme="majorHAnsi" w:cstheme="majorHAnsi"/>
          <w:b/>
          <w:color w:val="2A2A2A"/>
          <w:sz w:val="21"/>
          <w:szCs w:val="21"/>
          <w:u w:val="single"/>
        </w:rPr>
      </w:pPr>
    </w:p>
    <w:p w14:paraId="4BB143B2" w14:textId="77777777" w:rsidR="00DA45B3" w:rsidRDefault="00DA45B3" w:rsidP="00392A28">
      <w:pPr>
        <w:jc w:val="center"/>
        <w:rPr>
          <w:rFonts w:asciiTheme="majorHAnsi" w:hAnsiTheme="majorHAnsi" w:cstheme="majorHAnsi"/>
          <w:b/>
          <w:color w:val="2A2A2A"/>
          <w:sz w:val="21"/>
          <w:szCs w:val="21"/>
          <w:u w:val="single"/>
        </w:rPr>
      </w:pPr>
    </w:p>
    <w:p w14:paraId="6A7ED6E8" w14:textId="77777777" w:rsidR="00DA45B3" w:rsidRDefault="00DA45B3" w:rsidP="00392A28">
      <w:pPr>
        <w:jc w:val="center"/>
        <w:rPr>
          <w:rFonts w:asciiTheme="majorHAnsi" w:hAnsiTheme="majorHAnsi" w:cstheme="majorHAnsi"/>
          <w:b/>
          <w:color w:val="2A2A2A"/>
          <w:sz w:val="21"/>
          <w:szCs w:val="21"/>
          <w:u w:val="single"/>
        </w:rPr>
      </w:pPr>
    </w:p>
    <w:p w14:paraId="46C096AC" w14:textId="77777777" w:rsidR="00E040AC" w:rsidRDefault="00E040AC" w:rsidP="00E040AC">
      <w:pPr>
        <w:rPr>
          <w:rFonts w:asciiTheme="majorHAnsi" w:hAnsiTheme="majorHAnsi" w:cstheme="majorHAnsi"/>
          <w:b/>
          <w:color w:val="2A2A2A"/>
          <w:sz w:val="21"/>
          <w:szCs w:val="21"/>
        </w:rPr>
      </w:pPr>
      <w:r>
        <w:rPr>
          <w:rFonts w:asciiTheme="majorHAnsi" w:hAnsiTheme="majorHAnsi" w:cstheme="majorHAnsi"/>
          <w:b/>
          <w:color w:val="2A2A2A"/>
          <w:sz w:val="21"/>
          <w:szCs w:val="21"/>
        </w:rPr>
        <w:t xml:space="preserve">                                                        </w:t>
      </w:r>
    </w:p>
    <w:p w14:paraId="309283CD" w14:textId="596ACC9C" w:rsidR="00392A28" w:rsidRPr="00DA45B3" w:rsidRDefault="00E040AC" w:rsidP="00E040AC">
      <w:pPr>
        <w:rPr>
          <w:rFonts w:asciiTheme="majorHAnsi" w:hAnsiTheme="majorHAnsi" w:cstheme="majorHAnsi"/>
          <w:color w:val="2A2A2A"/>
          <w:sz w:val="28"/>
          <w:szCs w:val="28"/>
        </w:rPr>
      </w:pPr>
      <w:r>
        <w:rPr>
          <w:rFonts w:asciiTheme="majorHAnsi" w:hAnsiTheme="majorHAnsi" w:cstheme="majorHAnsi"/>
          <w:b/>
          <w:color w:val="2A2A2A"/>
          <w:sz w:val="21"/>
          <w:szCs w:val="21"/>
        </w:rPr>
        <w:lastRenderedPageBreak/>
        <w:t xml:space="preserve">                                                    </w:t>
      </w:r>
      <w:r w:rsidR="00392A28" w:rsidRPr="00DA45B3">
        <w:rPr>
          <w:rFonts w:asciiTheme="majorHAnsi" w:hAnsiTheme="majorHAnsi" w:cstheme="majorHAnsi"/>
          <w:b/>
          <w:color w:val="2A2A2A"/>
          <w:sz w:val="28"/>
          <w:szCs w:val="28"/>
          <w:u w:val="single"/>
        </w:rPr>
        <w:t>Cognitive and intellectual skills.</w:t>
      </w:r>
    </w:p>
    <w:p w14:paraId="375B9236" w14:textId="4F04F430" w:rsidR="00392A28" w:rsidRPr="00F3735F" w:rsidRDefault="00392A28" w:rsidP="00392A28">
      <w:pPr>
        <w:jc w:val="center"/>
        <w:rPr>
          <w:rFonts w:asciiTheme="majorHAnsi" w:hAnsiTheme="majorHAnsi" w:cstheme="majorHAnsi"/>
          <w:color w:val="2A2A2A"/>
          <w:sz w:val="21"/>
          <w:szCs w:val="21"/>
        </w:rPr>
      </w:pPr>
    </w:p>
    <w:p w14:paraId="706F7249" w14:textId="21BB5607" w:rsidR="005B42BE" w:rsidRPr="00F3735F" w:rsidRDefault="005B42BE" w:rsidP="005B42BE">
      <w:pPr>
        <w:rPr>
          <w:rFonts w:asciiTheme="majorHAnsi" w:hAnsiTheme="majorHAnsi" w:cstheme="majorHAnsi"/>
        </w:rPr>
      </w:pPr>
      <w:r w:rsidRPr="00F3735F">
        <w:rPr>
          <w:rFonts w:asciiTheme="majorHAnsi" w:hAnsiTheme="majorHAnsi" w:cstheme="majorHAnsi"/>
          <w:color w:val="2A2A2A"/>
          <w:sz w:val="21"/>
          <w:szCs w:val="21"/>
        </w:rPr>
        <w:t xml:space="preserve">The theory I will be looking at is Kolb’s reflective cycle. And a teacher reflective practice will be very useful in order to improve their teaching. </w:t>
      </w:r>
      <w:r w:rsidRPr="00F3735F">
        <w:rPr>
          <w:rFonts w:asciiTheme="majorHAnsi" w:hAnsiTheme="majorHAnsi" w:cstheme="majorHAnsi"/>
        </w:rPr>
        <w:t>There are four stages of David Kolb’s reflective cycle:</w:t>
      </w:r>
    </w:p>
    <w:p w14:paraId="7E805CF7" w14:textId="77777777" w:rsidR="005B42BE" w:rsidRPr="00F3735F" w:rsidRDefault="005B42BE" w:rsidP="005B42BE">
      <w:pPr>
        <w:pStyle w:val="ListParagraph"/>
        <w:numPr>
          <w:ilvl w:val="0"/>
          <w:numId w:val="4"/>
        </w:numPr>
        <w:rPr>
          <w:rFonts w:asciiTheme="majorHAnsi" w:hAnsiTheme="majorHAnsi" w:cstheme="majorHAnsi"/>
        </w:rPr>
      </w:pPr>
      <w:r w:rsidRPr="00F3735F">
        <w:rPr>
          <w:rFonts w:asciiTheme="majorHAnsi" w:hAnsiTheme="majorHAnsi" w:cstheme="majorHAnsi"/>
        </w:rPr>
        <w:t>Concrete experience- the doing stage of the experience</w:t>
      </w:r>
    </w:p>
    <w:p w14:paraId="1D7B7914" w14:textId="2B43D6CF" w:rsidR="005B42BE" w:rsidRPr="00F3735F" w:rsidRDefault="005B42BE" w:rsidP="005B42BE">
      <w:pPr>
        <w:pStyle w:val="ListParagraph"/>
        <w:numPr>
          <w:ilvl w:val="0"/>
          <w:numId w:val="4"/>
        </w:numPr>
        <w:rPr>
          <w:rFonts w:asciiTheme="majorHAnsi" w:hAnsiTheme="majorHAnsi" w:cstheme="majorHAnsi"/>
        </w:rPr>
      </w:pPr>
      <w:r w:rsidRPr="00F3735F">
        <w:rPr>
          <w:rFonts w:asciiTheme="majorHAnsi" w:hAnsiTheme="majorHAnsi" w:cstheme="majorHAnsi"/>
        </w:rPr>
        <w:t>Reflective observation- thinking/reviewing stage of the experience.</w:t>
      </w:r>
    </w:p>
    <w:p w14:paraId="24E0A5CC" w14:textId="500D5CBF" w:rsidR="005B42BE" w:rsidRPr="00F3735F" w:rsidRDefault="005B42BE" w:rsidP="005B42BE">
      <w:pPr>
        <w:pStyle w:val="ListParagraph"/>
        <w:numPr>
          <w:ilvl w:val="0"/>
          <w:numId w:val="4"/>
        </w:numPr>
        <w:rPr>
          <w:rFonts w:asciiTheme="majorHAnsi" w:hAnsiTheme="majorHAnsi" w:cstheme="majorHAnsi"/>
        </w:rPr>
      </w:pPr>
      <w:r w:rsidRPr="00F3735F">
        <w:rPr>
          <w:rFonts w:asciiTheme="majorHAnsi" w:hAnsiTheme="majorHAnsi" w:cstheme="majorHAnsi"/>
        </w:rPr>
        <w:t xml:space="preserve">Abstract conceptualisation- concluding stage of the experience. </w:t>
      </w:r>
    </w:p>
    <w:p w14:paraId="5945390E" w14:textId="4882358D" w:rsidR="005B42BE" w:rsidRPr="00F3735F" w:rsidRDefault="005B42BE" w:rsidP="005B42BE">
      <w:pPr>
        <w:pStyle w:val="ListParagraph"/>
        <w:numPr>
          <w:ilvl w:val="0"/>
          <w:numId w:val="4"/>
        </w:numPr>
        <w:rPr>
          <w:rFonts w:asciiTheme="majorHAnsi" w:hAnsiTheme="majorHAnsi" w:cstheme="majorHAnsi"/>
        </w:rPr>
      </w:pPr>
      <w:r w:rsidRPr="00F3735F">
        <w:rPr>
          <w:rFonts w:asciiTheme="majorHAnsi" w:hAnsiTheme="majorHAnsi" w:cstheme="majorHAnsi"/>
        </w:rPr>
        <w:t>Active experimentation- adapting the conclusion in practice from the experience (Kolb, 1984).</w:t>
      </w:r>
    </w:p>
    <w:p w14:paraId="464D2F2D" w14:textId="6E897951" w:rsidR="005B42BE" w:rsidRPr="00F3735F" w:rsidRDefault="005B42BE" w:rsidP="005B42BE">
      <w:pPr>
        <w:rPr>
          <w:rFonts w:asciiTheme="majorHAnsi" w:hAnsiTheme="majorHAnsi" w:cstheme="majorHAnsi"/>
        </w:rPr>
      </w:pPr>
      <w:r w:rsidRPr="00F3735F">
        <w:rPr>
          <w:rFonts w:asciiTheme="majorHAnsi" w:hAnsiTheme="majorHAnsi" w:cstheme="majorHAnsi"/>
        </w:rPr>
        <w:t xml:space="preserve">This cycle will give a clear and concise guild line for teachers to learn rom their experience. For example, if they have a </w:t>
      </w:r>
      <w:r w:rsidR="00F22E95" w:rsidRPr="00F3735F">
        <w:rPr>
          <w:rFonts w:asciiTheme="majorHAnsi" w:hAnsiTheme="majorHAnsi" w:cstheme="majorHAnsi"/>
        </w:rPr>
        <w:t xml:space="preserve">negative </w:t>
      </w:r>
      <w:r w:rsidRPr="00F3735F">
        <w:rPr>
          <w:rFonts w:asciiTheme="majorHAnsi" w:hAnsiTheme="majorHAnsi" w:cstheme="majorHAnsi"/>
        </w:rPr>
        <w:t xml:space="preserve">experience with a </w:t>
      </w:r>
      <w:r w:rsidR="00F22E95" w:rsidRPr="00F3735F">
        <w:rPr>
          <w:rFonts w:asciiTheme="majorHAnsi" w:hAnsiTheme="majorHAnsi" w:cstheme="majorHAnsi"/>
        </w:rPr>
        <w:t xml:space="preserve">disruptive </w:t>
      </w:r>
      <w:r w:rsidRPr="00F3735F">
        <w:rPr>
          <w:rFonts w:asciiTheme="majorHAnsi" w:hAnsiTheme="majorHAnsi" w:cstheme="majorHAnsi"/>
        </w:rPr>
        <w:t>child</w:t>
      </w:r>
      <w:r w:rsidR="00F22E95" w:rsidRPr="00F3735F">
        <w:rPr>
          <w:rFonts w:asciiTheme="majorHAnsi" w:hAnsiTheme="majorHAnsi" w:cstheme="majorHAnsi"/>
        </w:rPr>
        <w:t xml:space="preserve"> and were unable to come up with an effective resolution</w:t>
      </w:r>
      <w:r w:rsidRPr="00F3735F">
        <w:rPr>
          <w:rFonts w:asciiTheme="majorHAnsi" w:hAnsiTheme="majorHAnsi" w:cstheme="majorHAnsi"/>
        </w:rPr>
        <w:t xml:space="preserve">. They are able to use this reflective cycle to look back and analyse why the experience was negative and </w:t>
      </w:r>
      <w:r w:rsidR="00F22E95" w:rsidRPr="00F3735F">
        <w:rPr>
          <w:rFonts w:asciiTheme="majorHAnsi" w:hAnsiTheme="majorHAnsi" w:cstheme="majorHAnsi"/>
        </w:rPr>
        <w:t>look for methods to</w:t>
      </w:r>
      <w:r w:rsidRPr="00F3735F">
        <w:rPr>
          <w:rFonts w:asciiTheme="majorHAnsi" w:hAnsiTheme="majorHAnsi" w:cstheme="majorHAnsi"/>
        </w:rPr>
        <w:t xml:space="preserve"> improve and make it successful for the next similar experience.</w:t>
      </w:r>
      <w:r w:rsidR="00F22E95" w:rsidRPr="00F3735F">
        <w:rPr>
          <w:rFonts w:asciiTheme="majorHAnsi" w:hAnsiTheme="majorHAnsi" w:cstheme="majorHAnsi"/>
        </w:rPr>
        <w:t xml:space="preserve"> Reflection can help them come up with many alternative solutions, rather than 1. This will ensure the outcome </w:t>
      </w:r>
      <w:r w:rsidR="00474B0C" w:rsidRPr="00F3735F">
        <w:rPr>
          <w:rFonts w:asciiTheme="majorHAnsi" w:hAnsiTheme="majorHAnsi" w:cstheme="majorHAnsi"/>
        </w:rPr>
        <w:t xml:space="preserve">for a similar experience to be effective. </w:t>
      </w:r>
      <w:r w:rsidRPr="00F3735F">
        <w:rPr>
          <w:rFonts w:asciiTheme="majorHAnsi" w:hAnsiTheme="majorHAnsi" w:cstheme="majorHAnsi"/>
        </w:rPr>
        <w:t xml:space="preserve"> </w:t>
      </w:r>
    </w:p>
    <w:p w14:paraId="1BB9342C" w14:textId="6FFAA33C" w:rsidR="005B42BE" w:rsidRPr="00F3735F" w:rsidRDefault="005B42BE" w:rsidP="005B42BE">
      <w:pPr>
        <w:rPr>
          <w:rFonts w:asciiTheme="majorHAnsi" w:hAnsiTheme="majorHAnsi" w:cstheme="majorHAnsi"/>
        </w:rPr>
      </w:pPr>
      <w:r w:rsidRPr="00F3735F">
        <w:rPr>
          <w:rFonts w:asciiTheme="majorHAnsi" w:hAnsiTheme="majorHAnsi" w:cstheme="majorHAnsi"/>
        </w:rPr>
        <w:t xml:space="preserve">They can use the reflective cycle </w:t>
      </w:r>
      <w:r w:rsidR="00474B0C" w:rsidRPr="00F3735F">
        <w:rPr>
          <w:rFonts w:asciiTheme="majorHAnsi" w:hAnsiTheme="majorHAnsi" w:cstheme="majorHAnsi"/>
        </w:rPr>
        <w:t xml:space="preserve">also whilst </w:t>
      </w:r>
      <w:r w:rsidRPr="00F3735F">
        <w:rPr>
          <w:rFonts w:asciiTheme="majorHAnsi" w:hAnsiTheme="majorHAnsi" w:cstheme="majorHAnsi"/>
        </w:rPr>
        <w:t>they are applying for a job</w:t>
      </w:r>
      <w:r w:rsidR="00474B0C" w:rsidRPr="00F3735F">
        <w:rPr>
          <w:rFonts w:asciiTheme="majorHAnsi" w:hAnsiTheme="majorHAnsi" w:cstheme="majorHAnsi"/>
        </w:rPr>
        <w:t>.</w:t>
      </w:r>
      <w:r w:rsidRPr="00F3735F">
        <w:rPr>
          <w:rFonts w:asciiTheme="majorHAnsi" w:hAnsiTheme="majorHAnsi" w:cstheme="majorHAnsi"/>
        </w:rPr>
        <w:t xml:space="preserve"> </w:t>
      </w:r>
      <w:r w:rsidR="00474B0C" w:rsidRPr="00F3735F">
        <w:rPr>
          <w:rFonts w:asciiTheme="majorHAnsi" w:hAnsiTheme="majorHAnsi" w:cstheme="majorHAnsi"/>
        </w:rPr>
        <w:t>If they were</w:t>
      </w:r>
      <w:r w:rsidRPr="00F3735F">
        <w:rPr>
          <w:rFonts w:asciiTheme="majorHAnsi" w:hAnsiTheme="majorHAnsi" w:cstheme="majorHAnsi"/>
        </w:rPr>
        <w:t xml:space="preserve"> unsuccessful</w:t>
      </w:r>
      <w:r w:rsidR="00474B0C" w:rsidRPr="00F3735F">
        <w:rPr>
          <w:rFonts w:asciiTheme="majorHAnsi" w:hAnsiTheme="majorHAnsi" w:cstheme="majorHAnsi"/>
        </w:rPr>
        <w:t xml:space="preserve"> the first time, the reflective model</w:t>
      </w:r>
      <w:r w:rsidRPr="00F3735F">
        <w:rPr>
          <w:rFonts w:asciiTheme="majorHAnsi" w:hAnsiTheme="majorHAnsi" w:cstheme="majorHAnsi"/>
        </w:rPr>
        <w:t xml:space="preserve"> can</w:t>
      </w:r>
      <w:r w:rsidR="00474B0C" w:rsidRPr="00F3735F">
        <w:rPr>
          <w:rFonts w:asciiTheme="majorHAnsi" w:hAnsiTheme="majorHAnsi" w:cstheme="majorHAnsi"/>
        </w:rPr>
        <w:t xml:space="preserve"> assist them to</w:t>
      </w:r>
      <w:r w:rsidRPr="00F3735F">
        <w:rPr>
          <w:rFonts w:asciiTheme="majorHAnsi" w:hAnsiTheme="majorHAnsi" w:cstheme="majorHAnsi"/>
        </w:rPr>
        <w:t xml:space="preserve"> analyse and reflect why it was unsuccessful</w:t>
      </w:r>
      <w:r w:rsidR="00474B0C" w:rsidRPr="00F3735F">
        <w:rPr>
          <w:rFonts w:asciiTheme="majorHAnsi" w:hAnsiTheme="majorHAnsi" w:cstheme="majorHAnsi"/>
        </w:rPr>
        <w:t>,</w:t>
      </w:r>
      <w:r w:rsidRPr="00F3735F">
        <w:rPr>
          <w:rFonts w:asciiTheme="majorHAnsi" w:hAnsiTheme="majorHAnsi" w:cstheme="majorHAnsi"/>
        </w:rPr>
        <w:t xml:space="preserve"> and work to improve for a successful outcome next time.</w:t>
      </w:r>
      <w:r w:rsidR="00474B0C" w:rsidRPr="00F3735F">
        <w:rPr>
          <w:rFonts w:asciiTheme="majorHAnsi" w:hAnsiTheme="majorHAnsi" w:cstheme="majorHAnsi"/>
        </w:rPr>
        <w:t xml:space="preserve"> For example, if they lacked confidence and enthusiasm during the interview, they can word out approaches to improve self confidence and be more enthusiastic next time.  </w:t>
      </w:r>
      <w:r w:rsidRPr="00F3735F">
        <w:rPr>
          <w:rFonts w:asciiTheme="majorHAnsi" w:hAnsiTheme="majorHAnsi" w:cstheme="majorHAnsi"/>
        </w:rPr>
        <w:t xml:space="preserve">  </w:t>
      </w:r>
    </w:p>
    <w:p w14:paraId="60868F91" w14:textId="27388680" w:rsidR="005B42BE" w:rsidRPr="00F3735F" w:rsidRDefault="005B42BE" w:rsidP="005B42BE">
      <w:pPr>
        <w:rPr>
          <w:rFonts w:asciiTheme="majorHAnsi" w:hAnsiTheme="majorHAnsi" w:cstheme="majorHAnsi"/>
        </w:rPr>
      </w:pPr>
      <w:r w:rsidRPr="00F3735F">
        <w:rPr>
          <w:rFonts w:asciiTheme="majorHAnsi" w:hAnsiTheme="majorHAnsi" w:cstheme="majorHAnsi"/>
        </w:rPr>
        <w:t>The head teacher can also use the reflective cycle</w:t>
      </w:r>
      <w:r w:rsidR="00474B0C" w:rsidRPr="00F3735F">
        <w:rPr>
          <w:rFonts w:asciiTheme="majorHAnsi" w:hAnsiTheme="majorHAnsi" w:cstheme="majorHAnsi"/>
        </w:rPr>
        <w:t xml:space="preserve"> for many experiences. If there was a decision made in the school which did not have the expected outcome. For example. Investing into a resource. The reflective model can ensure that next time the head teacher can analyse why the resource was not effective before investing into another resource. </w:t>
      </w:r>
      <w:r w:rsidRPr="00F3735F">
        <w:rPr>
          <w:rFonts w:asciiTheme="majorHAnsi" w:hAnsiTheme="majorHAnsi" w:cstheme="majorHAnsi"/>
        </w:rPr>
        <w:t xml:space="preserve"> </w:t>
      </w:r>
    </w:p>
    <w:p w14:paraId="3B418C93" w14:textId="63433D6A" w:rsidR="00F22E95" w:rsidRPr="00F3735F" w:rsidRDefault="00F22E95" w:rsidP="005B42BE">
      <w:pPr>
        <w:rPr>
          <w:rFonts w:asciiTheme="majorHAnsi" w:hAnsiTheme="majorHAnsi" w:cstheme="majorHAnsi"/>
        </w:rPr>
      </w:pPr>
    </w:p>
    <w:p w14:paraId="37128341" w14:textId="77777777" w:rsidR="00DA45B3" w:rsidRDefault="00DA45B3" w:rsidP="00F3735F">
      <w:pPr>
        <w:jc w:val="center"/>
        <w:rPr>
          <w:rFonts w:asciiTheme="majorHAnsi" w:hAnsiTheme="majorHAnsi" w:cstheme="majorHAnsi"/>
          <w:b/>
          <w:u w:val="single"/>
        </w:rPr>
      </w:pPr>
    </w:p>
    <w:p w14:paraId="5C422F0D" w14:textId="77777777" w:rsidR="00DA45B3" w:rsidRDefault="00DA45B3" w:rsidP="00F3735F">
      <w:pPr>
        <w:jc w:val="center"/>
        <w:rPr>
          <w:rFonts w:asciiTheme="majorHAnsi" w:hAnsiTheme="majorHAnsi" w:cstheme="majorHAnsi"/>
          <w:b/>
          <w:u w:val="single"/>
        </w:rPr>
      </w:pPr>
    </w:p>
    <w:p w14:paraId="7213E8C6" w14:textId="77777777" w:rsidR="00DA45B3" w:rsidRDefault="00DA45B3" w:rsidP="00F3735F">
      <w:pPr>
        <w:jc w:val="center"/>
        <w:rPr>
          <w:rFonts w:asciiTheme="majorHAnsi" w:hAnsiTheme="majorHAnsi" w:cstheme="majorHAnsi"/>
          <w:b/>
          <w:u w:val="single"/>
        </w:rPr>
      </w:pPr>
    </w:p>
    <w:p w14:paraId="00D5F915" w14:textId="77777777" w:rsidR="00DA45B3" w:rsidRDefault="00DA45B3" w:rsidP="00F3735F">
      <w:pPr>
        <w:jc w:val="center"/>
        <w:rPr>
          <w:rFonts w:asciiTheme="majorHAnsi" w:hAnsiTheme="majorHAnsi" w:cstheme="majorHAnsi"/>
          <w:b/>
          <w:u w:val="single"/>
        </w:rPr>
      </w:pPr>
    </w:p>
    <w:p w14:paraId="2BC14590" w14:textId="77777777" w:rsidR="00DA45B3" w:rsidRDefault="00DA45B3" w:rsidP="00F3735F">
      <w:pPr>
        <w:jc w:val="center"/>
        <w:rPr>
          <w:rFonts w:asciiTheme="majorHAnsi" w:hAnsiTheme="majorHAnsi" w:cstheme="majorHAnsi"/>
          <w:b/>
          <w:u w:val="single"/>
        </w:rPr>
      </w:pPr>
    </w:p>
    <w:p w14:paraId="3096823A" w14:textId="77777777" w:rsidR="00DA45B3" w:rsidRDefault="00DA45B3" w:rsidP="00F3735F">
      <w:pPr>
        <w:jc w:val="center"/>
        <w:rPr>
          <w:rFonts w:asciiTheme="majorHAnsi" w:hAnsiTheme="majorHAnsi" w:cstheme="majorHAnsi"/>
          <w:b/>
          <w:u w:val="single"/>
        </w:rPr>
      </w:pPr>
    </w:p>
    <w:p w14:paraId="190EB30B" w14:textId="77777777" w:rsidR="00DA45B3" w:rsidRDefault="00DA45B3" w:rsidP="00F3735F">
      <w:pPr>
        <w:jc w:val="center"/>
        <w:rPr>
          <w:rFonts w:asciiTheme="majorHAnsi" w:hAnsiTheme="majorHAnsi" w:cstheme="majorHAnsi"/>
          <w:b/>
          <w:u w:val="single"/>
        </w:rPr>
      </w:pPr>
    </w:p>
    <w:p w14:paraId="14E729D8" w14:textId="77777777" w:rsidR="003815E5" w:rsidRDefault="003815E5" w:rsidP="00F3735F">
      <w:pPr>
        <w:jc w:val="center"/>
        <w:rPr>
          <w:rFonts w:asciiTheme="majorHAnsi" w:hAnsiTheme="majorHAnsi" w:cstheme="majorHAnsi"/>
          <w:b/>
          <w:sz w:val="28"/>
          <w:szCs w:val="28"/>
          <w:u w:val="single"/>
        </w:rPr>
      </w:pPr>
    </w:p>
    <w:p w14:paraId="033D0C3A" w14:textId="77777777" w:rsidR="003815E5" w:rsidRDefault="003815E5" w:rsidP="00F3735F">
      <w:pPr>
        <w:jc w:val="center"/>
        <w:rPr>
          <w:rFonts w:asciiTheme="majorHAnsi" w:hAnsiTheme="majorHAnsi" w:cstheme="majorHAnsi"/>
          <w:b/>
          <w:sz w:val="28"/>
          <w:szCs w:val="28"/>
          <w:u w:val="single"/>
        </w:rPr>
      </w:pPr>
    </w:p>
    <w:p w14:paraId="27CA366F" w14:textId="77777777" w:rsidR="00E040AC" w:rsidRDefault="00E040AC" w:rsidP="00F3735F">
      <w:pPr>
        <w:jc w:val="center"/>
        <w:rPr>
          <w:rFonts w:asciiTheme="majorHAnsi" w:hAnsiTheme="majorHAnsi" w:cstheme="majorHAnsi"/>
          <w:b/>
          <w:sz w:val="28"/>
          <w:szCs w:val="28"/>
          <w:u w:val="single"/>
        </w:rPr>
      </w:pPr>
    </w:p>
    <w:p w14:paraId="71385516" w14:textId="77777777" w:rsidR="00E040AC" w:rsidRDefault="00E040AC" w:rsidP="00F3735F">
      <w:pPr>
        <w:jc w:val="center"/>
        <w:rPr>
          <w:rFonts w:asciiTheme="majorHAnsi" w:hAnsiTheme="majorHAnsi" w:cstheme="majorHAnsi"/>
          <w:b/>
          <w:sz w:val="28"/>
          <w:szCs w:val="28"/>
          <w:u w:val="single"/>
        </w:rPr>
      </w:pPr>
    </w:p>
    <w:p w14:paraId="259809D7" w14:textId="270C964A" w:rsidR="00F22E95" w:rsidRPr="00DA45B3" w:rsidRDefault="00F22E95" w:rsidP="00F3735F">
      <w:pPr>
        <w:jc w:val="center"/>
        <w:rPr>
          <w:rFonts w:asciiTheme="majorHAnsi" w:hAnsiTheme="majorHAnsi" w:cstheme="majorHAnsi"/>
          <w:b/>
          <w:sz w:val="28"/>
          <w:szCs w:val="28"/>
          <w:u w:val="single"/>
        </w:rPr>
      </w:pPr>
      <w:r w:rsidRPr="00DA45B3">
        <w:rPr>
          <w:rFonts w:asciiTheme="majorHAnsi" w:hAnsiTheme="majorHAnsi" w:cstheme="majorHAnsi"/>
          <w:b/>
          <w:sz w:val="28"/>
          <w:szCs w:val="28"/>
          <w:u w:val="single"/>
        </w:rPr>
        <w:lastRenderedPageBreak/>
        <w:t>Conclusion.</w:t>
      </w:r>
    </w:p>
    <w:p w14:paraId="28EE51E0" w14:textId="59C7D2AB" w:rsidR="009A0E51" w:rsidRPr="00F3735F" w:rsidRDefault="009A0E51" w:rsidP="005B42BE">
      <w:pPr>
        <w:rPr>
          <w:rFonts w:asciiTheme="majorHAnsi" w:hAnsiTheme="majorHAnsi" w:cstheme="majorHAnsi"/>
        </w:rPr>
      </w:pPr>
    </w:p>
    <w:p w14:paraId="01822B18" w14:textId="77777777" w:rsidR="009A0E51" w:rsidRPr="00F3735F" w:rsidRDefault="009A0E51" w:rsidP="005B42BE">
      <w:pPr>
        <w:rPr>
          <w:rFonts w:asciiTheme="majorHAnsi" w:hAnsiTheme="majorHAnsi" w:cstheme="majorHAnsi"/>
        </w:rPr>
      </w:pPr>
      <w:r w:rsidRPr="00F3735F">
        <w:rPr>
          <w:rFonts w:asciiTheme="majorHAnsi" w:hAnsiTheme="majorHAnsi" w:cstheme="majorHAnsi"/>
        </w:rPr>
        <w:t>Looking back at the skills and qualities which are necessary for a teacher and head teacher, I think one of the predominant skills needed for both the employer and employee is time-management skills. Being able to manage their time effectively will most likely lead to a more productive day. The teachers and head teachers will leave at the end of the day satisfied with their job. In a school environment, there are many different types of people there, and for your day to go smoothly every day is very unlikely. To be able to manage and organise their day efficiently will help them to be more prepared for what is unexpected. This will prevent any surprises and stress for them. As a whole school approach, time-management should be embedded for all the teachers. This could be a specific time in the week or day to organise. It should be a priority set.</w:t>
      </w:r>
    </w:p>
    <w:p w14:paraId="3A1804E1" w14:textId="77777777" w:rsidR="009A0E51" w:rsidRPr="00F3735F" w:rsidRDefault="009A0E51" w:rsidP="005B42BE">
      <w:pPr>
        <w:rPr>
          <w:rFonts w:asciiTheme="majorHAnsi" w:hAnsiTheme="majorHAnsi" w:cstheme="majorHAnsi"/>
        </w:rPr>
      </w:pPr>
    </w:p>
    <w:p w14:paraId="08D3903B" w14:textId="2E618B51" w:rsidR="006D5FB5" w:rsidRPr="00F3735F" w:rsidRDefault="009A0E51" w:rsidP="005B42BE">
      <w:pPr>
        <w:rPr>
          <w:rFonts w:asciiTheme="majorHAnsi" w:hAnsiTheme="majorHAnsi" w:cstheme="majorHAnsi"/>
        </w:rPr>
      </w:pPr>
      <w:r w:rsidRPr="00F3735F">
        <w:rPr>
          <w:rFonts w:asciiTheme="majorHAnsi" w:hAnsiTheme="majorHAnsi" w:cstheme="majorHAnsi"/>
        </w:rPr>
        <w:t>IT skills should also be a priority needed in the modern school environment. This is because the wo</w:t>
      </w:r>
      <w:r w:rsidR="006D5FB5" w:rsidRPr="00F3735F">
        <w:rPr>
          <w:rFonts w:asciiTheme="majorHAnsi" w:hAnsiTheme="majorHAnsi" w:cstheme="majorHAnsi"/>
        </w:rPr>
        <w:t xml:space="preserve">rld is very unpredictable. As this is a teaching environment, teaching children, incorporating IT as part of the main skills should be done. This will also prepare the children for the future and teach them to be creative and innovative. This can also help with the engagement of certain topics by using iPads and VR. The teacher and head teachers should be up to date with digital devices. IT skills is nearly all jobs now, and in future we will be more dependant on technology. For example, there are robots taking over human jobs. In the future, mass labour jobs will not be available. Therefore, learning how be innovative and creative is a very important employability skill for the future. Even in hospitals, doctors and nurses use technology for nearly all of their medical equipment. </w:t>
      </w:r>
    </w:p>
    <w:p w14:paraId="6F2A7EF6" w14:textId="4C5589B8" w:rsidR="006D5FB5" w:rsidRPr="00F3735F" w:rsidRDefault="006D5FB5" w:rsidP="005B42BE">
      <w:pPr>
        <w:rPr>
          <w:rFonts w:asciiTheme="majorHAnsi" w:hAnsiTheme="majorHAnsi" w:cstheme="majorHAnsi"/>
        </w:rPr>
      </w:pPr>
    </w:p>
    <w:p w14:paraId="6E0C30DD" w14:textId="23F28A9A" w:rsidR="002D4BBF" w:rsidRDefault="006D5FB5">
      <w:pPr>
        <w:rPr>
          <w:rFonts w:asciiTheme="majorHAnsi" w:hAnsiTheme="majorHAnsi" w:cstheme="majorHAnsi"/>
        </w:rPr>
      </w:pPr>
      <w:r w:rsidRPr="00F3735F">
        <w:rPr>
          <w:rFonts w:asciiTheme="majorHAnsi" w:hAnsiTheme="majorHAnsi" w:cstheme="majorHAnsi"/>
        </w:rPr>
        <w:t xml:space="preserve">Networking is a very important skill for employability. There is a lot of global competition and networking with relevant people will help majorly for employment. In the education industry, networking with other head teachers will </w:t>
      </w:r>
      <w:r w:rsidR="00D31545" w:rsidRPr="00F3735F">
        <w:rPr>
          <w:rFonts w:asciiTheme="majorHAnsi" w:hAnsiTheme="majorHAnsi" w:cstheme="majorHAnsi"/>
        </w:rPr>
        <w:t>help them to build their network. Networking with educational researcher will enable the teachers to gain knowledge and understanding. Networking is also a great way to attend educational events. These events are brilliant as other educationalists share their innovations and research first.</w:t>
      </w:r>
      <w:r w:rsidR="00F3735F" w:rsidRPr="00F3735F">
        <w:rPr>
          <w:rFonts w:asciiTheme="majorHAnsi" w:hAnsiTheme="majorHAnsi" w:cstheme="majorHAnsi"/>
        </w:rPr>
        <w:t xml:space="preserve"> Modern networking is mostly done online through twitter or LinkedIn. Building a social media profile is a great benefit for employability. Many employees will notice your passion and enthusiasm through you profile. Therefore, it is essential to network with relevant and important people from the industry to better your chances for employability. </w:t>
      </w:r>
    </w:p>
    <w:p w14:paraId="2ABC09A4" w14:textId="0ACAAE4D" w:rsidR="00F3735F" w:rsidRDefault="00F3735F">
      <w:pPr>
        <w:rPr>
          <w:rFonts w:asciiTheme="majorHAnsi" w:hAnsiTheme="majorHAnsi" w:cstheme="majorHAnsi"/>
        </w:rPr>
      </w:pPr>
    </w:p>
    <w:p w14:paraId="11A00D0C" w14:textId="77777777" w:rsidR="00DA45B3" w:rsidRDefault="00DA45B3" w:rsidP="00F3735F">
      <w:pPr>
        <w:jc w:val="center"/>
        <w:rPr>
          <w:rFonts w:asciiTheme="majorHAnsi" w:hAnsiTheme="majorHAnsi" w:cstheme="majorHAnsi"/>
          <w:b/>
          <w:u w:val="single"/>
        </w:rPr>
      </w:pPr>
    </w:p>
    <w:p w14:paraId="44213DA1" w14:textId="77777777" w:rsidR="00DA45B3" w:rsidRDefault="00DA45B3" w:rsidP="00F3735F">
      <w:pPr>
        <w:jc w:val="center"/>
        <w:rPr>
          <w:rFonts w:asciiTheme="majorHAnsi" w:hAnsiTheme="majorHAnsi" w:cstheme="majorHAnsi"/>
          <w:b/>
          <w:u w:val="single"/>
        </w:rPr>
      </w:pPr>
    </w:p>
    <w:p w14:paraId="4A463323" w14:textId="77777777" w:rsidR="00DA45B3" w:rsidRDefault="00DA45B3" w:rsidP="00F3735F">
      <w:pPr>
        <w:jc w:val="center"/>
        <w:rPr>
          <w:rFonts w:asciiTheme="majorHAnsi" w:hAnsiTheme="majorHAnsi" w:cstheme="majorHAnsi"/>
          <w:b/>
          <w:u w:val="single"/>
        </w:rPr>
      </w:pPr>
    </w:p>
    <w:p w14:paraId="0224A3E7" w14:textId="77777777" w:rsidR="00DA45B3" w:rsidRDefault="00DA45B3" w:rsidP="00F3735F">
      <w:pPr>
        <w:jc w:val="center"/>
        <w:rPr>
          <w:rFonts w:asciiTheme="majorHAnsi" w:hAnsiTheme="majorHAnsi" w:cstheme="majorHAnsi"/>
          <w:b/>
          <w:u w:val="single"/>
        </w:rPr>
      </w:pPr>
    </w:p>
    <w:p w14:paraId="52B094C2" w14:textId="77777777" w:rsidR="00DA45B3" w:rsidRDefault="00DA45B3" w:rsidP="00F3735F">
      <w:pPr>
        <w:jc w:val="center"/>
        <w:rPr>
          <w:rFonts w:asciiTheme="majorHAnsi" w:hAnsiTheme="majorHAnsi" w:cstheme="majorHAnsi"/>
          <w:b/>
          <w:u w:val="single"/>
        </w:rPr>
      </w:pPr>
    </w:p>
    <w:p w14:paraId="5B47A707" w14:textId="77777777" w:rsidR="00DA45B3" w:rsidRDefault="00DA45B3" w:rsidP="00F3735F">
      <w:pPr>
        <w:jc w:val="center"/>
        <w:rPr>
          <w:rFonts w:asciiTheme="majorHAnsi" w:hAnsiTheme="majorHAnsi" w:cstheme="majorHAnsi"/>
          <w:b/>
          <w:u w:val="single"/>
        </w:rPr>
      </w:pPr>
    </w:p>
    <w:p w14:paraId="31AE93D5" w14:textId="77777777" w:rsidR="003815E5" w:rsidRDefault="003815E5" w:rsidP="00F3735F">
      <w:pPr>
        <w:jc w:val="center"/>
        <w:rPr>
          <w:rFonts w:asciiTheme="majorHAnsi" w:hAnsiTheme="majorHAnsi" w:cstheme="majorHAnsi"/>
          <w:b/>
          <w:u w:val="single"/>
        </w:rPr>
      </w:pPr>
    </w:p>
    <w:p w14:paraId="1C8D6BA9" w14:textId="7BEADBD6" w:rsidR="00F3735F" w:rsidRPr="00DA45B3" w:rsidRDefault="00F3735F" w:rsidP="00F3735F">
      <w:pPr>
        <w:jc w:val="center"/>
        <w:rPr>
          <w:rFonts w:asciiTheme="majorHAnsi" w:hAnsiTheme="majorHAnsi" w:cstheme="majorHAnsi"/>
          <w:b/>
          <w:sz w:val="28"/>
          <w:szCs w:val="28"/>
          <w:u w:val="single"/>
        </w:rPr>
      </w:pPr>
      <w:r w:rsidRPr="00DA45B3">
        <w:rPr>
          <w:rFonts w:asciiTheme="majorHAnsi" w:hAnsiTheme="majorHAnsi" w:cstheme="majorHAnsi"/>
          <w:b/>
          <w:sz w:val="28"/>
          <w:szCs w:val="28"/>
          <w:u w:val="single"/>
        </w:rPr>
        <w:lastRenderedPageBreak/>
        <w:t>References.</w:t>
      </w:r>
    </w:p>
    <w:p w14:paraId="64BB8BB7" w14:textId="77777777" w:rsidR="002D4BBF" w:rsidRDefault="002D4BBF">
      <w:pPr>
        <w:rPr>
          <w:rFonts w:ascii="Helvetica" w:hAnsi="Helvetica"/>
          <w:color w:val="2A2A2A"/>
          <w:sz w:val="21"/>
          <w:szCs w:val="21"/>
        </w:rPr>
      </w:pPr>
    </w:p>
    <w:p w14:paraId="748E0313"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rPr>
        <w:t xml:space="preserve">Cox, J, (2019). </w:t>
      </w:r>
      <w:r w:rsidRPr="00F3735F">
        <w:rPr>
          <w:rFonts w:asciiTheme="majorHAnsi" w:hAnsiTheme="majorHAnsi" w:cstheme="majorHAnsi"/>
          <w:i/>
        </w:rPr>
        <w:t xml:space="preserve">K-12 news, lessons &amp; shared resources by teachers, for teachers. </w:t>
      </w:r>
      <w:r w:rsidRPr="00F3735F">
        <w:rPr>
          <w:rFonts w:asciiTheme="majorHAnsi" w:hAnsiTheme="majorHAnsi" w:cstheme="majorHAnsi"/>
        </w:rPr>
        <w:t xml:space="preserve">Available at: </w:t>
      </w:r>
      <w:hyperlink r:id="rId11" w:history="1">
        <w:r w:rsidRPr="00F3735F">
          <w:rPr>
            <w:rStyle w:val="Hyperlink"/>
            <w:rFonts w:asciiTheme="majorHAnsi" w:hAnsiTheme="majorHAnsi" w:cstheme="majorHAnsi"/>
            <w:color w:val="auto"/>
          </w:rPr>
          <w:t>http://www.teachhub.com/15-professional-development-skills-modern-teachers</w:t>
        </w:r>
      </w:hyperlink>
      <w:r w:rsidRPr="00F3735F">
        <w:rPr>
          <w:rFonts w:asciiTheme="majorHAnsi" w:hAnsiTheme="majorHAnsi" w:cstheme="majorHAnsi"/>
        </w:rPr>
        <w:t xml:space="preserve"> (accessed: 9/1/2019). </w:t>
      </w:r>
      <w:r w:rsidRPr="00F3735F">
        <w:rPr>
          <w:rFonts w:asciiTheme="majorHAnsi" w:hAnsiTheme="majorHAnsi" w:cstheme="majorHAnsi"/>
          <w:i/>
        </w:rPr>
        <w:t xml:space="preserve"> </w:t>
      </w:r>
    </w:p>
    <w:p w14:paraId="0718DBBA"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sz w:val="23"/>
          <w:szCs w:val="23"/>
          <w:shd w:val="clear" w:color="auto" w:fill="FFFFFF"/>
        </w:rPr>
        <w:t>Field, K., Holden, P., &amp; Lawlor, H. (2000). </w:t>
      </w:r>
      <w:r w:rsidRPr="00F3735F">
        <w:rPr>
          <w:rFonts w:asciiTheme="majorHAnsi" w:hAnsiTheme="majorHAnsi" w:cstheme="majorHAnsi"/>
          <w:i/>
          <w:iCs/>
          <w:sz w:val="23"/>
          <w:szCs w:val="23"/>
          <w:shd w:val="clear" w:color="auto" w:fill="FFFFFF"/>
        </w:rPr>
        <w:t>Becoming an effective subject leader</w:t>
      </w:r>
      <w:r w:rsidRPr="00F3735F">
        <w:rPr>
          <w:rFonts w:asciiTheme="majorHAnsi" w:hAnsiTheme="majorHAnsi" w:cstheme="majorHAnsi"/>
          <w:sz w:val="23"/>
          <w:szCs w:val="23"/>
          <w:shd w:val="clear" w:color="auto" w:fill="FFFFFF"/>
        </w:rPr>
        <w:t>. London: Routledge.</w:t>
      </w:r>
    </w:p>
    <w:p w14:paraId="5FB230BB" w14:textId="77777777" w:rsidR="00F3735F" w:rsidRPr="00F3735F" w:rsidRDefault="00F3735F" w:rsidP="005B42BE">
      <w:pPr>
        <w:pStyle w:val="ListParagraph"/>
        <w:numPr>
          <w:ilvl w:val="0"/>
          <w:numId w:val="1"/>
        </w:numPr>
        <w:rPr>
          <w:rFonts w:asciiTheme="majorHAnsi" w:hAnsiTheme="majorHAnsi" w:cstheme="majorHAnsi"/>
          <w:sz w:val="24"/>
          <w:szCs w:val="24"/>
        </w:rPr>
      </w:pPr>
      <w:r w:rsidRPr="00F3735F">
        <w:rPr>
          <w:rFonts w:asciiTheme="majorHAnsi" w:hAnsiTheme="majorHAnsi" w:cstheme="majorHAnsi"/>
          <w:sz w:val="24"/>
          <w:szCs w:val="24"/>
          <w:shd w:val="clear" w:color="auto" w:fill="FFFFFF"/>
        </w:rPr>
        <w:t>Kolb, D (1984). </w:t>
      </w:r>
      <w:r w:rsidRPr="00F3735F">
        <w:rPr>
          <w:rStyle w:val="Emphasis"/>
          <w:rFonts w:asciiTheme="majorHAnsi" w:hAnsiTheme="majorHAnsi" w:cstheme="majorHAnsi"/>
          <w:sz w:val="24"/>
          <w:szCs w:val="24"/>
          <w:shd w:val="clear" w:color="auto" w:fill="FFFFFF"/>
        </w:rPr>
        <w:t>Experiential learning: Experience as the source of learning and development</w:t>
      </w:r>
      <w:r w:rsidRPr="00F3735F">
        <w:rPr>
          <w:rFonts w:asciiTheme="majorHAnsi" w:hAnsiTheme="majorHAnsi" w:cstheme="majorHAnsi"/>
          <w:sz w:val="24"/>
          <w:szCs w:val="24"/>
          <w:shd w:val="clear" w:color="auto" w:fill="FFFFFF"/>
        </w:rPr>
        <w:t>. Englewood Cliffs, NJ: Prentice-Hall</w:t>
      </w:r>
    </w:p>
    <w:p w14:paraId="52045EAF"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rPr>
        <w:t xml:space="preserve">Oxford Dictionary, (2019). Oxford university press.  </w:t>
      </w:r>
    </w:p>
    <w:p w14:paraId="0CB136DE"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shd w:val="clear" w:color="auto" w:fill="FFFFFF"/>
        </w:rPr>
        <w:t>Ratcliff, N, Jones, C., Costner, R., Savage-Davis, E., Sheehan, H., &amp; Hunt, G. (2010). Teacher Classroom Management Behaviors and Student Time-on-Task: Implications for Teacher Education. </w:t>
      </w:r>
      <w:r w:rsidRPr="00F3735F">
        <w:rPr>
          <w:rFonts w:asciiTheme="majorHAnsi" w:hAnsiTheme="majorHAnsi" w:cstheme="majorHAnsi"/>
          <w:i/>
          <w:iCs/>
          <w:shd w:val="clear" w:color="auto" w:fill="FFFFFF"/>
        </w:rPr>
        <w:t>Action in Teacher Education,</w:t>
      </w:r>
      <w:r w:rsidRPr="00F3735F">
        <w:rPr>
          <w:rFonts w:asciiTheme="majorHAnsi" w:hAnsiTheme="majorHAnsi" w:cstheme="majorHAnsi"/>
          <w:shd w:val="clear" w:color="auto" w:fill="FFFFFF"/>
        </w:rPr>
        <w:t> </w:t>
      </w:r>
      <w:r w:rsidRPr="00F3735F">
        <w:rPr>
          <w:rFonts w:asciiTheme="majorHAnsi" w:hAnsiTheme="majorHAnsi" w:cstheme="majorHAnsi"/>
          <w:i/>
          <w:iCs/>
          <w:shd w:val="clear" w:color="auto" w:fill="FFFFFF"/>
        </w:rPr>
        <w:t>32</w:t>
      </w:r>
      <w:r w:rsidRPr="00F3735F">
        <w:rPr>
          <w:rFonts w:asciiTheme="majorHAnsi" w:hAnsiTheme="majorHAnsi" w:cstheme="majorHAnsi"/>
          <w:shd w:val="clear" w:color="auto" w:fill="FFFFFF"/>
        </w:rPr>
        <w:t>(4), 38-51.</w:t>
      </w:r>
    </w:p>
    <w:p w14:paraId="0592AD95"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rPr>
        <w:t xml:space="preserve">Richards, P, (2019). </w:t>
      </w:r>
      <w:r w:rsidRPr="00F3735F">
        <w:rPr>
          <w:rFonts w:asciiTheme="majorHAnsi" w:hAnsiTheme="majorHAnsi" w:cstheme="majorHAnsi"/>
          <w:i/>
        </w:rPr>
        <w:t xml:space="preserve">Negotiating skills for teachers. </w:t>
      </w:r>
      <w:r w:rsidRPr="00F3735F">
        <w:rPr>
          <w:rFonts w:asciiTheme="majorHAnsi" w:hAnsiTheme="majorHAnsi" w:cstheme="majorHAnsi"/>
        </w:rPr>
        <w:t xml:space="preserve">Available at: </w:t>
      </w:r>
      <w:hyperlink r:id="rId12" w:history="1">
        <w:r w:rsidRPr="00F3735F">
          <w:rPr>
            <w:rStyle w:val="Hyperlink"/>
            <w:rFonts w:asciiTheme="majorHAnsi" w:hAnsiTheme="majorHAnsi" w:cstheme="majorHAnsi"/>
            <w:color w:val="auto"/>
          </w:rPr>
          <w:t>https://work.chron.com/negotiating-skills-teachers-12677.html</w:t>
        </w:r>
      </w:hyperlink>
      <w:r w:rsidRPr="00F3735F">
        <w:rPr>
          <w:rFonts w:asciiTheme="majorHAnsi" w:hAnsiTheme="majorHAnsi" w:cstheme="majorHAnsi"/>
        </w:rPr>
        <w:t xml:space="preserve"> (accessed: 7/1/2019). </w:t>
      </w:r>
    </w:p>
    <w:p w14:paraId="6719D2D1"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rPr>
        <w:t xml:space="preserve">Silver, F (2018) </w:t>
      </w:r>
      <w:r w:rsidRPr="00F3735F">
        <w:rPr>
          <w:rFonts w:asciiTheme="majorHAnsi" w:hAnsiTheme="majorHAnsi" w:cstheme="majorHAnsi"/>
          <w:i/>
        </w:rPr>
        <w:t xml:space="preserve">why is it important for teachers to have good communication skills? </w:t>
      </w:r>
      <w:r w:rsidRPr="00F3735F">
        <w:rPr>
          <w:rFonts w:asciiTheme="majorHAnsi" w:hAnsiTheme="majorHAnsi" w:cstheme="majorHAnsi"/>
        </w:rPr>
        <w:t xml:space="preserve">Available at: </w:t>
      </w:r>
      <w:hyperlink r:id="rId13" w:history="1">
        <w:r w:rsidRPr="00F3735F">
          <w:rPr>
            <w:rStyle w:val="Hyperlink"/>
            <w:rFonts w:asciiTheme="majorHAnsi" w:hAnsiTheme="majorHAnsi" w:cstheme="majorHAnsi"/>
            <w:color w:val="auto"/>
          </w:rPr>
          <w:t>https://work.chron.com/important-teachers-good-communication-skills-10512.html</w:t>
        </w:r>
      </w:hyperlink>
      <w:r w:rsidRPr="00F3735F">
        <w:rPr>
          <w:rFonts w:asciiTheme="majorHAnsi" w:hAnsiTheme="majorHAnsi" w:cstheme="majorHAnsi"/>
        </w:rPr>
        <w:t xml:space="preserve"> )Accessed: 7/1/19).</w:t>
      </w:r>
    </w:p>
    <w:p w14:paraId="64B983C6"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shd w:val="clear" w:color="auto" w:fill="FFFFFF"/>
        </w:rPr>
        <w:t>Sirois, F., &amp; Pychyl, T. (2016). </w:t>
      </w:r>
      <w:r w:rsidRPr="00F3735F">
        <w:rPr>
          <w:rFonts w:asciiTheme="majorHAnsi" w:hAnsiTheme="majorHAnsi" w:cstheme="majorHAnsi"/>
          <w:i/>
          <w:iCs/>
          <w:shd w:val="clear" w:color="auto" w:fill="FFFFFF"/>
        </w:rPr>
        <w:t>Procrastination, health, and well-being</w:t>
      </w:r>
      <w:r w:rsidRPr="00F3735F">
        <w:rPr>
          <w:rFonts w:asciiTheme="majorHAnsi" w:hAnsiTheme="majorHAnsi" w:cstheme="majorHAnsi"/>
          <w:shd w:val="clear" w:color="auto" w:fill="FFFFFF"/>
        </w:rPr>
        <w:t>. Amsterdam: Elsevier.</w:t>
      </w:r>
    </w:p>
    <w:p w14:paraId="3C0139B1"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rPr>
        <w:t xml:space="preserve">Skills You Need, (2018), </w:t>
      </w:r>
      <w:r w:rsidRPr="00F3735F">
        <w:rPr>
          <w:rFonts w:asciiTheme="majorHAnsi" w:hAnsiTheme="majorHAnsi" w:cstheme="majorHAnsi"/>
          <w:i/>
        </w:rPr>
        <w:t xml:space="preserve">Interpersonal Communication Skills. </w:t>
      </w:r>
      <w:r w:rsidRPr="00F3735F">
        <w:rPr>
          <w:rFonts w:asciiTheme="majorHAnsi" w:hAnsiTheme="majorHAnsi" w:cstheme="majorHAnsi"/>
        </w:rPr>
        <w:t xml:space="preserve">Available at: </w:t>
      </w:r>
      <w:hyperlink r:id="rId14" w:history="1">
        <w:r w:rsidRPr="00F3735F">
          <w:rPr>
            <w:rStyle w:val="Hyperlink"/>
            <w:rFonts w:asciiTheme="majorHAnsi" w:hAnsiTheme="majorHAnsi" w:cstheme="majorHAnsi"/>
            <w:color w:val="auto"/>
          </w:rPr>
          <w:t>https://www.skillsyouneed.com/ips/interpersonal-communication.html</w:t>
        </w:r>
      </w:hyperlink>
      <w:r w:rsidRPr="00F3735F">
        <w:rPr>
          <w:rFonts w:asciiTheme="majorHAnsi" w:hAnsiTheme="majorHAnsi" w:cstheme="majorHAnsi"/>
        </w:rPr>
        <w:t xml:space="preserve"> (Accessed: 16/12/2018)</w:t>
      </w:r>
    </w:p>
    <w:p w14:paraId="160F1152"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shd w:val="clear" w:color="auto" w:fill="FFFFFF"/>
        </w:rPr>
        <w:t>Smith, R. (2002). </w:t>
      </w:r>
      <w:r w:rsidRPr="00F3735F">
        <w:rPr>
          <w:rFonts w:asciiTheme="majorHAnsi" w:hAnsiTheme="majorHAnsi" w:cstheme="majorHAnsi"/>
          <w:i/>
          <w:iCs/>
          <w:shd w:val="clear" w:color="auto" w:fill="FFFFFF"/>
        </w:rPr>
        <w:t>The Primary Headteacher's Handbook</w:t>
      </w:r>
      <w:r w:rsidRPr="00F3735F">
        <w:rPr>
          <w:rFonts w:asciiTheme="majorHAnsi" w:hAnsiTheme="majorHAnsi" w:cstheme="majorHAnsi"/>
          <w:shd w:val="clear" w:color="auto" w:fill="FFFFFF"/>
        </w:rPr>
        <w:t>. Hoboken: Taylor and Francis.</w:t>
      </w:r>
    </w:p>
    <w:p w14:paraId="5B183E58"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rPr>
        <w:t xml:space="preserve">Steen, M, (2017). </w:t>
      </w:r>
      <w:r w:rsidRPr="00F3735F">
        <w:rPr>
          <w:rFonts w:asciiTheme="majorHAnsi" w:hAnsiTheme="majorHAnsi" w:cstheme="majorHAnsi"/>
          <w:i/>
        </w:rPr>
        <w:t xml:space="preserve">Building and in-person network: meeting, greeting and networking with other teachers. </w:t>
      </w:r>
      <w:r w:rsidRPr="00F3735F">
        <w:rPr>
          <w:rFonts w:asciiTheme="majorHAnsi" w:hAnsiTheme="majorHAnsi" w:cstheme="majorHAnsi"/>
        </w:rPr>
        <w:t xml:space="preserve">Available at: </w:t>
      </w:r>
      <w:hyperlink r:id="rId15" w:history="1">
        <w:r w:rsidRPr="00F3735F">
          <w:rPr>
            <w:rStyle w:val="Hyperlink"/>
            <w:rFonts w:asciiTheme="majorHAnsi" w:hAnsiTheme="majorHAnsi" w:cstheme="majorHAnsi"/>
            <w:color w:val="auto"/>
          </w:rPr>
          <w:t>https://education.cu-portland.edu/blog/lifestyle/building-network/</w:t>
        </w:r>
      </w:hyperlink>
      <w:r w:rsidRPr="00F3735F">
        <w:rPr>
          <w:rFonts w:asciiTheme="majorHAnsi" w:hAnsiTheme="majorHAnsi" w:cstheme="majorHAnsi"/>
        </w:rPr>
        <w:t xml:space="preserve"> (Accessed: 7/1/2019). </w:t>
      </w:r>
    </w:p>
    <w:p w14:paraId="4C1CA1B7" w14:textId="20D85AA2"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shd w:val="clear" w:color="auto" w:fill="FFFFFF"/>
        </w:rPr>
        <w:t>Thomas, K.W., 1992. Conflict and conflict management: Reflections and update. </w:t>
      </w:r>
      <w:r w:rsidRPr="00F3735F">
        <w:rPr>
          <w:rFonts w:asciiTheme="majorHAnsi" w:hAnsiTheme="majorHAnsi" w:cstheme="majorHAnsi"/>
          <w:i/>
          <w:iCs/>
          <w:shd w:val="clear" w:color="auto" w:fill="FFFFFF"/>
        </w:rPr>
        <w:t>Journal of organizational behaviour</w:t>
      </w:r>
      <w:r w:rsidRPr="00F3735F">
        <w:rPr>
          <w:rFonts w:asciiTheme="majorHAnsi" w:hAnsiTheme="majorHAnsi" w:cstheme="majorHAnsi"/>
          <w:shd w:val="clear" w:color="auto" w:fill="FFFFFF"/>
        </w:rPr>
        <w:t>, </w:t>
      </w:r>
      <w:r w:rsidRPr="00F3735F">
        <w:rPr>
          <w:rFonts w:asciiTheme="majorHAnsi" w:hAnsiTheme="majorHAnsi" w:cstheme="majorHAnsi"/>
          <w:i/>
          <w:iCs/>
          <w:shd w:val="clear" w:color="auto" w:fill="FFFFFF"/>
        </w:rPr>
        <w:t>13</w:t>
      </w:r>
      <w:r w:rsidRPr="00F3735F">
        <w:rPr>
          <w:rFonts w:asciiTheme="majorHAnsi" w:hAnsiTheme="majorHAnsi" w:cstheme="majorHAnsi"/>
          <w:shd w:val="clear" w:color="auto" w:fill="FFFFFF"/>
        </w:rPr>
        <w:t>(3), pp.265-274.</w:t>
      </w:r>
    </w:p>
    <w:p w14:paraId="0174CAF7"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shd w:val="clear" w:color="auto" w:fill="FFFFFF"/>
        </w:rPr>
        <w:t>Tracy, B. (2014). </w:t>
      </w:r>
      <w:r w:rsidRPr="00F3735F">
        <w:rPr>
          <w:rFonts w:asciiTheme="majorHAnsi" w:hAnsiTheme="majorHAnsi" w:cstheme="majorHAnsi"/>
          <w:i/>
          <w:iCs/>
          <w:shd w:val="clear" w:color="auto" w:fill="FFFFFF"/>
        </w:rPr>
        <w:t>Time management</w:t>
      </w:r>
      <w:r w:rsidRPr="00F3735F">
        <w:rPr>
          <w:rFonts w:asciiTheme="majorHAnsi" w:hAnsiTheme="majorHAnsi" w:cstheme="majorHAnsi"/>
          <w:shd w:val="clear" w:color="auto" w:fill="FFFFFF"/>
        </w:rPr>
        <w:t> (Brian Tracy success library)</w:t>
      </w:r>
    </w:p>
    <w:p w14:paraId="789B2544" w14:textId="77777777" w:rsidR="00F3735F" w:rsidRPr="00F3735F" w:rsidRDefault="00F3735F" w:rsidP="00A0669F">
      <w:pPr>
        <w:pStyle w:val="ListParagraph"/>
        <w:numPr>
          <w:ilvl w:val="0"/>
          <w:numId w:val="1"/>
        </w:numPr>
        <w:rPr>
          <w:rFonts w:asciiTheme="majorHAnsi" w:hAnsiTheme="majorHAnsi" w:cstheme="majorHAnsi"/>
        </w:rPr>
      </w:pPr>
      <w:r w:rsidRPr="00F3735F">
        <w:rPr>
          <w:rFonts w:asciiTheme="majorHAnsi" w:hAnsiTheme="majorHAnsi" w:cstheme="majorHAnsi"/>
        </w:rPr>
        <w:t xml:space="preserve">Trenholm, S &amp; Jensen, A. (2008).  </w:t>
      </w:r>
      <w:r w:rsidRPr="00F3735F">
        <w:rPr>
          <w:rFonts w:asciiTheme="majorHAnsi" w:hAnsiTheme="majorHAnsi" w:cstheme="majorHAnsi"/>
          <w:i/>
          <w:iCs/>
        </w:rPr>
        <w:t>Interpersonal communication</w:t>
      </w:r>
      <w:r w:rsidRPr="00F3735F">
        <w:rPr>
          <w:rFonts w:asciiTheme="majorHAnsi" w:hAnsiTheme="majorHAnsi" w:cstheme="majorHAnsi"/>
        </w:rPr>
        <w:t>. New York: Oxford University Press.</w:t>
      </w:r>
    </w:p>
    <w:sectPr w:rsidR="00F3735F" w:rsidRPr="00F3735F" w:rsidSect="003A62CA">
      <w:headerReference w:type="default" r:id="rId16"/>
      <w:footerReference w:type="default" r:id="rId17"/>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7B3A2F" w14:textId="77777777" w:rsidR="007B3658" w:rsidRDefault="007B3658" w:rsidP="00DA45B3">
      <w:pPr>
        <w:spacing w:after="0" w:line="240" w:lineRule="auto"/>
      </w:pPr>
      <w:r>
        <w:separator/>
      </w:r>
    </w:p>
  </w:endnote>
  <w:endnote w:type="continuationSeparator" w:id="0">
    <w:p w14:paraId="68E1F1FE" w14:textId="77777777" w:rsidR="007B3658" w:rsidRDefault="007B3658" w:rsidP="00DA4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88F48A" w14:textId="77777777" w:rsidR="00092FEA" w:rsidRDefault="00092FEA">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991F42">
      <w:rPr>
        <w:caps/>
        <w:noProof/>
        <w:color w:val="5B9BD5" w:themeColor="accent1"/>
      </w:rPr>
      <w:t>1</w:t>
    </w:r>
    <w:r>
      <w:rPr>
        <w:caps/>
        <w:noProof/>
        <w:color w:val="5B9BD5" w:themeColor="accent1"/>
      </w:rPr>
      <w:fldChar w:fldCharType="end"/>
    </w:r>
  </w:p>
  <w:p w14:paraId="37C24E2A" w14:textId="77777777" w:rsidR="00092FEA" w:rsidRDefault="00092F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7DD852" w14:textId="77777777" w:rsidR="007B3658" w:rsidRDefault="007B3658" w:rsidP="00DA45B3">
      <w:pPr>
        <w:spacing w:after="0" w:line="240" w:lineRule="auto"/>
      </w:pPr>
      <w:r>
        <w:separator/>
      </w:r>
    </w:p>
  </w:footnote>
  <w:footnote w:type="continuationSeparator" w:id="0">
    <w:p w14:paraId="2B3BE0A9" w14:textId="77777777" w:rsidR="007B3658" w:rsidRDefault="007B3658" w:rsidP="00DA45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text1" w:themeTint="80"/>
      </w:rPr>
      <w:alias w:val="Title"/>
      <w:tag w:val=""/>
      <w:id w:val="1116400235"/>
      <w:placeholder>
        <w:docPart w:val="7460A046FBD14D5F8ED6C15A0812B935"/>
      </w:placeholder>
      <w:dataBinding w:prefixMappings="xmlns:ns0='http://purl.org/dc/elements/1.1/' xmlns:ns1='http://schemas.openxmlformats.org/package/2006/metadata/core-properties' " w:xpath="/ns1:coreProperties[1]/ns0:title[1]" w:storeItemID="{6C3C8BC8-F283-45AE-878A-BAB7291924A1}"/>
      <w:text/>
    </w:sdtPr>
    <w:sdtEndPr/>
    <w:sdtContent>
      <w:p w14:paraId="6C6732A4" w14:textId="35743504" w:rsidR="00092FEA" w:rsidRDefault="00092FEA">
        <w:pPr>
          <w:pStyle w:val="Header"/>
          <w:jc w:val="right"/>
          <w:rPr>
            <w:color w:val="7F7F7F" w:themeColor="text1" w:themeTint="80"/>
          </w:rPr>
        </w:pPr>
        <w:r>
          <w:rPr>
            <w:color w:val="7F7F7F" w:themeColor="text1" w:themeTint="80"/>
          </w:rPr>
          <w:t>Suheba Begum 1806403</w:t>
        </w:r>
      </w:p>
    </w:sdtContent>
  </w:sdt>
  <w:p w14:paraId="01B64F66" w14:textId="77777777" w:rsidR="00092FEA" w:rsidRDefault="00092FE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F40F2F"/>
    <w:multiLevelType w:val="multilevel"/>
    <w:tmpl w:val="4BAA2486"/>
    <w:lvl w:ilvl="0">
      <w:start w:val="1"/>
      <w:numFmt w:val="decimal"/>
      <w:lvlText w:val="%1.0"/>
      <w:lvlJc w:val="left"/>
      <w:pPr>
        <w:ind w:left="502" w:hanging="360"/>
      </w:pPr>
      <w:rPr>
        <w:rFonts w:hint="default"/>
      </w:rPr>
    </w:lvl>
    <w:lvl w:ilvl="1">
      <w:start w:val="1"/>
      <w:numFmt w:val="decimal"/>
      <w:lvlText w:val="%1.%2"/>
      <w:lvlJc w:val="left"/>
      <w:pPr>
        <w:ind w:left="1222" w:hanging="36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022" w:hanging="72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4822" w:hanging="108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622" w:hanging="1440"/>
      </w:pPr>
      <w:rPr>
        <w:rFonts w:hint="default"/>
      </w:rPr>
    </w:lvl>
    <w:lvl w:ilvl="8">
      <w:start w:val="1"/>
      <w:numFmt w:val="decimal"/>
      <w:lvlText w:val="%1.%2.%3.%4.%5.%6.%7.%8.%9"/>
      <w:lvlJc w:val="left"/>
      <w:pPr>
        <w:ind w:left="7342" w:hanging="1440"/>
      </w:pPr>
      <w:rPr>
        <w:rFonts w:hint="default"/>
      </w:rPr>
    </w:lvl>
  </w:abstractNum>
  <w:abstractNum w:abstractNumId="1" w15:restartNumberingAfterBreak="0">
    <w:nsid w:val="186C25E5"/>
    <w:multiLevelType w:val="hybridMultilevel"/>
    <w:tmpl w:val="DC5C4F7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88F3ED1"/>
    <w:multiLevelType w:val="hybridMultilevel"/>
    <w:tmpl w:val="50264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E616A"/>
    <w:multiLevelType w:val="multilevel"/>
    <w:tmpl w:val="D320164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61346B3"/>
    <w:multiLevelType w:val="multilevel"/>
    <w:tmpl w:val="EE34E2F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D6C274A"/>
    <w:multiLevelType w:val="hybridMultilevel"/>
    <w:tmpl w:val="1892F042"/>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6" w15:restartNumberingAfterBreak="0">
    <w:nsid w:val="6E696E48"/>
    <w:multiLevelType w:val="hybridMultilevel"/>
    <w:tmpl w:val="36002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3D7EFA"/>
    <w:multiLevelType w:val="hybridMultilevel"/>
    <w:tmpl w:val="0728C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2A2CCA"/>
    <w:multiLevelType w:val="multilevel"/>
    <w:tmpl w:val="F45ABF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7"/>
  </w:num>
  <w:num w:numId="3">
    <w:abstractNumId w:val="6"/>
  </w:num>
  <w:num w:numId="4">
    <w:abstractNumId w:val="5"/>
  </w:num>
  <w:num w:numId="5">
    <w:abstractNumId w:val="2"/>
  </w:num>
  <w:num w:numId="6">
    <w:abstractNumId w:val="8"/>
  </w:num>
  <w:num w:numId="7">
    <w:abstractNumId w:val="0"/>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5BFD"/>
    <w:rsid w:val="00013DBC"/>
    <w:rsid w:val="00047489"/>
    <w:rsid w:val="00092FEA"/>
    <w:rsid w:val="000B2AFA"/>
    <w:rsid w:val="001511A2"/>
    <w:rsid w:val="00176553"/>
    <w:rsid w:val="00230B40"/>
    <w:rsid w:val="002D4BBF"/>
    <w:rsid w:val="002E7F4B"/>
    <w:rsid w:val="0032223C"/>
    <w:rsid w:val="00366F12"/>
    <w:rsid w:val="00375BFD"/>
    <w:rsid w:val="003815E5"/>
    <w:rsid w:val="00387E73"/>
    <w:rsid w:val="00392A28"/>
    <w:rsid w:val="00393C67"/>
    <w:rsid w:val="003A62CA"/>
    <w:rsid w:val="003E67BC"/>
    <w:rsid w:val="00400382"/>
    <w:rsid w:val="00474B0C"/>
    <w:rsid w:val="0056043F"/>
    <w:rsid w:val="005B42BE"/>
    <w:rsid w:val="005C6480"/>
    <w:rsid w:val="006118A5"/>
    <w:rsid w:val="0061442D"/>
    <w:rsid w:val="00615780"/>
    <w:rsid w:val="0069067E"/>
    <w:rsid w:val="0069304C"/>
    <w:rsid w:val="006D5FB5"/>
    <w:rsid w:val="007747A1"/>
    <w:rsid w:val="007B3658"/>
    <w:rsid w:val="007B59CA"/>
    <w:rsid w:val="00806E46"/>
    <w:rsid w:val="008706C5"/>
    <w:rsid w:val="00934D07"/>
    <w:rsid w:val="00991F42"/>
    <w:rsid w:val="009A0E51"/>
    <w:rsid w:val="009A6CCF"/>
    <w:rsid w:val="009C6174"/>
    <w:rsid w:val="009D48DF"/>
    <w:rsid w:val="00A0669F"/>
    <w:rsid w:val="00A11C2D"/>
    <w:rsid w:val="00A86C82"/>
    <w:rsid w:val="00A909B3"/>
    <w:rsid w:val="00B055FD"/>
    <w:rsid w:val="00B70DE4"/>
    <w:rsid w:val="00BA1631"/>
    <w:rsid w:val="00BE6F43"/>
    <w:rsid w:val="00BF54B2"/>
    <w:rsid w:val="00C07C9D"/>
    <w:rsid w:val="00C145B0"/>
    <w:rsid w:val="00C23698"/>
    <w:rsid w:val="00C72743"/>
    <w:rsid w:val="00CC1A60"/>
    <w:rsid w:val="00CC6757"/>
    <w:rsid w:val="00CC7B40"/>
    <w:rsid w:val="00D31545"/>
    <w:rsid w:val="00D40736"/>
    <w:rsid w:val="00DA4287"/>
    <w:rsid w:val="00DA45B3"/>
    <w:rsid w:val="00E040AC"/>
    <w:rsid w:val="00E265DA"/>
    <w:rsid w:val="00E43EAC"/>
    <w:rsid w:val="00E53AA8"/>
    <w:rsid w:val="00E74D36"/>
    <w:rsid w:val="00EA644E"/>
    <w:rsid w:val="00EB5E8A"/>
    <w:rsid w:val="00EC7FF6"/>
    <w:rsid w:val="00ED1844"/>
    <w:rsid w:val="00ED46DD"/>
    <w:rsid w:val="00F22E95"/>
    <w:rsid w:val="00F3735F"/>
    <w:rsid w:val="00F7449C"/>
    <w:rsid w:val="00F834B5"/>
    <w:rsid w:val="00FA7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DB4DF"/>
  <w15:chartTrackingRefBased/>
  <w15:docId w15:val="{54493268-F79E-4574-BF60-F96E3A3D6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E67B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A163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A163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A163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BA163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4BBF"/>
    <w:rPr>
      <w:color w:val="0000FF"/>
      <w:u w:val="single"/>
    </w:rPr>
  </w:style>
  <w:style w:type="paragraph" w:styleId="ListParagraph">
    <w:name w:val="List Paragraph"/>
    <w:basedOn w:val="Normal"/>
    <w:uiPriority w:val="34"/>
    <w:qFormat/>
    <w:rsid w:val="00A0669F"/>
    <w:pPr>
      <w:ind w:left="720"/>
      <w:contextualSpacing/>
    </w:pPr>
  </w:style>
  <w:style w:type="character" w:customStyle="1" w:styleId="UnresolvedMention">
    <w:name w:val="Unresolved Mention"/>
    <w:basedOn w:val="DefaultParagraphFont"/>
    <w:uiPriority w:val="99"/>
    <w:semiHidden/>
    <w:unhideWhenUsed/>
    <w:rsid w:val="00BE6F43"/>
    <w:rPr>
      <w:color w:val="605E5C"/>
      <w:shd w:val="clear" w:color="auto" w:fill="E1DFDD"/>
    </w:rPr>
  </w:style>
  <w:style w:type="character" w:styleId="Emphasis">
    <w:name w:val="Emphasis"/>
    <w:basedOn w:val="DefaultParagraphFont"/>
    <w:uiPriority w:val="20"/>
    <w:qFormat/>
    <w:rsid w:val="005B42BE"/>
    <w:rPr>
      <w:i/>
      <w:iCs/>
    </w:rPr>
  </w:style>
  <w:style w:type="paragraph" w:styleId="Header">
    <w:name w:val="header"/>
    <w:basedOn w:val="Normal"/>
    <w:link w:val="HeaderChar"/>
    <w:uiPriority w:val="99"/>
    <w:unhideWhenUsed/>
    <w:rsid w:val="00DA4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5B3"/>
  </w:style>
  <w:style w:type="paragraph" w:styleId="Footer">
    <w:name w:val="footer"/>
    <w:basedOn w:val="Normal"/>
    <w:link w:val="FooterChar"/>
    <w:uiPriority w:val="99"/>
    <w:unhideWhenUsed/>
    <w:rsid w:val="00DA4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5B3"/>
  </w:style>
  <w:style w:type="character" w:customStyle="1" w:styleId="Heading1Char">
    <w:name w:val="Heading 1 Char"/>
    <w:basedOn w:val="DefaultParagraphFont"/>
    <w:link w:val="Heading1"/>
    <w:uiPriority w:val="9"/>
    <w:rsid w:val="003E67B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E67BC"/>
    <w:pPr>
      <w:outlineLvl w:val="9"/>
    </w:pPr>
    <w:rPr>
      <w:lang w:val="en-US"/>
    </w:rPr>
  </w:style>
  <w:style w:type="paragraph" w:styleId="TOC1">
    <w:name w:val="toc 1"/>
    <w:basedOn w:val="Normal"/>
    <w:next w:val="Normal"/>
    <w:autoRedefine/>
    <w:uiPriority w:val="39"/>
    <w:unhideWhenUsed/>
    <w:rsid w:val="003E67BC"/>
    <w:pPr>
      <w:spacing w:after="100"/>
    </w:pPr>
  </w:style>
  <w:style w:type="character" w:customStyle="1" w:styleId="Heading2Char">
    <w:name w:val="Heading 2 Char"/>
    <w:basedOn w:val="DefaultParagraphFont"/>
    <w:link w:val="Heading2"/>
    <w:uiPriority w:val="9"/>
    <w:rsid w:val="00BA163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A163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BA163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BA1631"/>
    <w:rPr>
      <w:rFonts w:asciiTheme="majorHAnsi" w:eastAsiaTheme="majorEastAsia" w:hAnsiTheme="majorHAnsi" w:cstheme="majorBidi"/>
      <w:color w:val="2E74B5" w:themeColor="accent1" w:themeShade="BF"/>
    </w:rPr>
  </w:style>
  <w:style w:type="paragraph" w:styleId="TOC2">
    <w:name w:val="toc 2"/>
    <w:basedOn w:val="Normal"/>
    <w:next w:val="Normal"/>
    <w:autoRedefine/>
    <w:uiPriority w:val="39"/>
    <w:unhideWhenUsed/>
    <w:rsid w:val="00BA1631"/>
    <w:pPr>
      <w:spacing w:after="100"/>
      <w:ind w:left="220"/>
    </w:pPr>
  </w:style>
  <w:style w:type="paragraph" w:styleId="TOC3">
    <w:name w:val="toc 3"/>
    <w:basedOn w:val="Normal"/>
    <w:next w:val="Normal"/>
    <w:autoRedefine/>
    <w:uiPriority w:val="39"/>
    <w:unhideWhenUsed/>
    <w:rsid w:val="00BA1631"/>
    <w:pPr>
      <w:spacing w:after="100"/>
      <w:ind w:left="440"/>
    </w:pPr>
  </w:style>
  <w:style w:type="paragraph" w:styleId="NoSpacing">
    <w:name w:val="No Spacing"/>
    <w:link w:val="NoSpacingChar"/>
    <w:uiPriority w:val="1"/>
    <w:qFormat/>
    <w:rsid w:val="003A62CA"/>
    <w:pPr>
      <w:spacing w:after="0" w:line="240" w:lineRule="auto"/>
    </w:pPr>
  </w:style>
  <w:style w:type="character" w:customStyle="1" w:styleId="NoSpacingChar">
    <w:name w:val="No Spacing Char"/>
    <w:basedOn w:val="DefaultParagraphFont"/>
    <w:link w:val="NoSpacing"/>
    <w:uiPriority w:val="1"/>
    <w:rsid w:val="003A6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ork.chron.com/important-teachers-good-communication-skills-10512.html"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ork.chron.com/negotiating-skills-teachers-12677.htm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eachhub.com/15-professional-development-skills-modern-teachers" TargetMode="External"/><Relationship Id="rId5" Type="http://schemas.openxmlformats.org/officeDocument/2006/relationships/settings" Target="settings.xml"/><Relationship Id="rId15" Type="http://schemas.openxmlformats.org/officeDocument/2006/relationships/hyperlink" Target="https://education.cu-portland.edu/blog/lifestyle/building-network/"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killsyouneed.com/ips/interpersonal-communication.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460A046FBD14D5F8ED6C15A0812B935"/>
        <w:category>
          <w:name w:val="General"/>
          <w:gallery w:val="placeholder"/>
        </w:category>
        <w:types>
          <w:type w:val="bbPlcHdr"/>
        </w:types>
        <w:behaviors>
          <w:behavior w:val="content"/>
        </w:behaviors>
        <w:guid w:val="{C8D04850-5518-487A-B2D1-CC81E6936721}"/>
      </w:docPartPr>
      <w:docPartBody>
        <w:p w:rsidR="00C44669" w:rsidRDefault="000023D9" w:rsidP="000023D9">
          <w:pPr>
            <w:pStyle w:val="7460A046FBD14D5F8ED6C15A0812B935"/>
          </w:pPr>
          <w:r>
            <w:rPr>
              <w:color w:val="7F7F7F" w:themeColor="text1" w:themeTint="80"/>
            </w:rPr>
            <w:t>[Document title]</w:t>
          </w:r>
        </w:p>
      </w:docPartBody>
    </w:docPart>
    <w:docPart>
      <w:docPartPr>
        <w:name w:val="6A70D74E8A5D438A9A4B51B4768B2A4F"/>
        <w:category>
          <w:name w:val="General"/>
          <w:gallery w:val="placeholder"/>
        </w:category>
        <w:types>
          <w:type w:val="bbPlcHdr"/>
        </w:types>
        <w:behaviors>
          <w:behavior w:val="content"/>
        </w:behaviors>
        <w:guid w:val="{1C6E899A-1309-4379-9DA1-46DAE66A530C}"/>
      </w:docPartPr>
      <w:docPartBody>
        <w:p w:rsidR="00C44669" w:rsidRDefault="00C44669" w:rsidP="00C44669">
          <w:pPr>
            <w:pStyle w:val="6A70D74E8A5D438A9A4B51B4768B2A4F"/>
          </w:pPr>
          <w:r>
            <w:rPr>
              <w:rFonts w:asciiTheme="majorHAnsi" w:eastAsiaTheme="majorEastAsia" w:hAnsiTheme="majorHAnsi" w:cstheme="majorBidi"/>
              <w:caps/>
              <w:color w:val="5B9BD5" w:themeColor="accent1"/>
              <w:sz w:val="80"/>
              <w:szCs w:val="80"/>
            </w:rPr>
            <w:t>[Document title]</w:t>
          </w:r>
        </w:p>
      </w:docPartBody>
    </w:docPart>
    <w:docPart>
      <w:docPartPr>
        <w:name w:val="7F55AFBDACAB4D5CB02AFE3CFE213EA9"/>
        <w:category>
          <w:name w:val="General"/>
          <w:gallery w:val="placeholder"/>
        </w:category>
        <w:types>
          <w:type w:val="bbPlcHdr"/>
        </w:types>
        <w:behaviors>
          <w:behavior w:val="content"/>
        </w:behaviors>
        <w:guid w:val="{CFF00371-1BE7-4977-9564-89F49FB41111}"/>
      </w:docPartPr>
      <w:docPartBody>
        <w:p w:rsidR="00C44669" w:rsidRDefault="00C44669" w:rsidP="00C44669">
          <w:pPr>
            <w:pStyle w:val="7F55AFBDACAB4D5CB02AFE3CFE213EA9"/>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3D9"/>
    <w:rsid w:val="000023D9"/>
    <w:rsid w:val="000E17A8"/>
    <w:rsid w:val="00C44669"/>
    <w:rsid w:val="00D53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60A046FBD14D5F8ED6C15A0812B935">
    <w:name w:val="7460A046FBD14D5F8ED6C15A0812B935"/>
    <w:rsid w:val="000023D9"/>
  </w:style>
  <w:style w:type="paragraph" w:customStyle="1" w:styleId="6A70D74E8A5D438A9A4B51B4768B2A4F">
    <w:name w:val="6A70D74E8A5D438A9A4B51B4768B2A4F"/>
    <w:rsid w:val="00C44669"/>
  </w:style>
  <w:style w:type="paragraph" w:customStyle="1" w:styleId="7F55AFBDACAB4D5CB02AFE3CFE213EA9">
    <w:name w:val="7F55AFBDACAB4D5CB02AFE3CFE213EA9"/>
    <w:rsid w:val="00C446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36E26C-214A-415D-8303-8D6F06B59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3061</Words>
  <Characters>17451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Suheba Begum 1806403</vt:lpstr>
    </vt:vector>
  </TitlesOfParts>
  <Company>UNIVERSITY OF WALES TRINITY SAINT DAVID</Company>
  <LinksUpToDate>false</LinksUpToDate>
  <CharactersWithSpaces>20472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Suheba Begum 1806403</dc:title>
  <dc:subject>ACADEMIC AND EMPLOYABILITY SKILLS</dc:subject>
  <dc:creator>suheba begum</dc:creator>
  <cp:keywords/>
  <dc:description/>
  <cp:lastModifiedBy>suheba begum</cp:lastModifiedBy>
  <cp:revision>4</cp:revision>
  <dcterms:created xsi:type="dcterms:W3CDTF">2019-01-10T21:09:00Z</dcterms:created>
  <dcterms:modified xsi:type="dcterms:W3CDTF">2019-01-10T21:23:00Z</dcterms:modified>
</cp:coreProperties>
</file>