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EC3C0" w14:textId="23530502" w:rsidR="00A90C9C" w:rsidRDefault="00A90C9C">
      <w:pPr>
        <w:rPr>
          <w:rFonts w:ascii="Times New Roman" w:hAnsi="Times New Roman" w:cs="Times New Roman"/>
          <w:b/>
          <w:bCs/>
          <w:u w:val="single"/>
        </w:rPr>
      </w:pPr>
      <w:r w:rsidRPr="00A90C9C">
        <w:rPr>
          <w:rFonts w:ascii="Times New Roman" w:hAnsi="Times New Roman" w:cs="Times New Roman"/>
          <w:b/>
          <w:bCs/>
          <w:u w:val="single"/>
        </w:rPr>
        <w:t xml:space="preserve">Task 2 – Learning Resource </w:t>
      </w:r>
    </w:p>
    <w:p w14:paraId="5080C0E6" w14:textId="14F411D6" w:rsidR="00FB7410" w:rsidRPr="00A90C9C" w:rsidRDefault="00FB7410">
      <w:pPr>
        <w:rPr>
          <w:rFonts w:ascii="Times New Roman" w:hAnsi="Times New Roman" w:cs="Times New Roman"/>
          <w:b/>
          <w:bCs/>
          <w:u w:val="single"/>
        </w:rPr>
      </w:pPr>
      <w:r>
        <w:rPr>
          <w:rFonts w:ascii="Times New Roman" w:hAnsi="Times New Roman" w:cs="Times New Roman"/>
          <w:b/>
          <w:bCs/>
          <w:u w:val="single"/>
        </w:rPr>
        <w:t>Overview</w:t>
      </w:r>
    </w:p>
    <w:p w14:paraId="78394D6A" w14:textId="586FAC6B" w:rsidR="00A90C9C" w:rsidRDefault="00E115BD" w:rsidP="00A90C9C">
      <w:pPr>
        <w:rPr>
          <w:rFonts w:ascii="Times New Roman" w:hAnsi="Times New Roman" w:cs="Times New Roman"/>
        </w:rPr>
      </w:pPr>
      <w:r>
        <w:rPr>
          <w:rFonts w:ascii="Times New Roman" w:hAnsi="Times New Roman" w:cs="Times New Roman"/>
        </w:rPr>
        <w:t>To</w:t>
      </w:r>
      <w:r w:rsidR="00A90C9C">
        <w:rPr>
          <w:rFonts w:ascii="Times New Roman" w:hAnsi="Times New Roman" w:cs="Times New Roman"/>
        </w:rPr>
        <w:t xml:space="preserve"> create ‘</w:t>
      </w:r>
      <w:r w:rsidR="00A90C9C" w:rsidRPr="00A90C9C">
        <w:rPr>
          <w:rFonts w:ascii="Times New Roman" w:hAnsi="Times New Roman" w:cs="Times New Roman"/>
        </w:rPr>
        <w:t>The Leadership Development Hub</w:t>
      </w:r>
      <w:r w:rsidR="00A90C9C">
        <w:rPr>
          <w:rFonts w:ascii="Times New Roman" w:hAnsi="Times New Roman" w:cs="Times New Roman"/>
        </w:rPr>
        <w:t>’</w:t>
      </w:r>
      <w:r w:rsidR="00341F33">
        <w:rPr>
          <w:rFonts w:ascii="Times New Roman" w:hAnsi="Times New Roman" w:cs="Times New Roman"/>
        </w:rPr>
        <w:t xml:space="preserve"> via SharePoint</w:t>
      </w:r>
      <w:r w:rsidR="00A90C9C">
        <w:rPr>
          <w:rFonts w:ascii="Times New Roman" w:hAnsi="Times New Roman" w:cs="Times New Roman"/>
        </w:rPr>
        <w:t xml:space="preserve">. </w:t>
      </w:r>
      <w:r w:rsidR="00730BC4" w:rsidRPr="00730BC4">
        <w:rPr>
          <w:rFonts w:ascii="Times New Roman" w:hAnsi="Times New Roman" w:cs="Times New Roman"/>
        </w:rPr>
        <w:t>All SWP users would have access to SharePoint as the force has invested in Microsoft 365.</w:t>
      </w:r>
      <w:r w:rsidR="00730BC4">
        <w:rPr>
          <w:rFonts w:ascii="Times New Roman" w:hAnsi="Times New Roman" w:cs="Times New Roman"/>
        </w:rPr>
        <w:t xml:space="preserve"> </w:t>
      </w:r>
      <w:r w:rsidR="00A90C9C" w:rsidRPr="00A90C9C">
        <w:rPr>
          <w:rFonts w:ascii="Times New Roman" w:hAnsi="Times New Roman" w:cs="Times New Roman"/>
        </w:rPr>
        <w:t xml:space="preserve">Digital learning platforms can support changing learning behaviours, deliver personalised learning and can support in changing culture (CIPD, 2021).  </w:t>
      </w:r>
    </w:p>
    <w:p w14:paraId="75024FF0" w14:textId="5D939545" w:rsidR="00A90C9C" w:rsidRDefault="00A90C9C" w:rsidP="00A90C9C">
      <w:pPr>
        <w:rPr>
          <w:rFonts w:ascii="Times New Roman" w:hAnsi="Times New Roman" w:cs="Times New Roman"/>
        </w:rPr>
      </w:pPr>
      <w:r w:rsidRPr="00C626EA">
        <w:rPr>
          <w:rFonts w:ascii="Times New Roman" w:hAnsi="Times New Roman" w:cs="Times New Roman"/>
          <w:i/>
          <w:iCs/>
        </w:rPr>
        <w:t>The Hubs overall aim is to</w:t>
      </w:r>
      <w:r w:rsidRPr="00C626EA">
        <w:rPr>
          <w:rFonts w:ascii="Times New Roman" w:hAnsi="Times New Roman" w:cs="Times New Roman"/>
          <w:b/>
          <w:bCs/>
          <w:i/>
          <w:iCs/>
        </w:rPr>
        <w:t>:</w:t>
      </w:r>
      <w:r>
        <w:rPr>
          <w:rFonts w:ascii="Times New Roman" w:hAnsi="Times New Roman" w:cs="Times New Roman"/>
        </w:rPr>
        <w:t xml:space="preserve"> To</w:t>
      </w:r>
      <w:r w:rsidRPr="00A90C9C">
        <w:rPr>
          <w:rFonts w:ascii="Times New Roman" w:hAnsi="Times New Roman" w:cs="Times New Roman"/>
        </w:rPr>
        <w:t xml:space="preserve"> support </w:t>
      </w:r>
      <w:r>
        <w:rPr>
          <w:rFonts w:ascii="Times New Roman" w:hAnsi="Times New Roman" w:cs="Times New Roman"/>
        </w:rPr>
        <w:t>leaders by</w:t>
      </w:r>
      <w:r w:rsidRPr="00A90C9C">
        <w:rPr>
          <w:rFonts w:ascii="Times New Roman" w:hAnsi="Times New Roman" w:cs="Times New Roman"/>
        </w:rPr>
        <w:t xml:space="preserve"> providing opportunities to access supportive documentation, toolkits, webinars and masterclasses </w:t>
      </w:r>
      <w:r>
        <w:rPr>
          <w:rFonts w:ascii="Times New Roman" w:hAnsi="Times New Roman" w:cs="Times New Roman"/>
        </w:rPr>
        <w:t>to help reach</w:t>
      </w:r>
      <w:r w:rsidRPr="00A90C9C">
        <w:rPr>
          <w:rFonts w:ascii="Times New Roman" w:hAnsi="Times New Roman" w:cs="Times New Roman"/>
        </w:rPr>
        <w:t xml:space="preserve"> potential in existing roles and the positions </w:t>
      </w:r>
      <w:r>
        <w:rPr>
          <w:rFonts w:ascii="Times New Roman" w:hAnsi="Times New Roman" w:cs="Times New Roman"/>
        </w:rPr>
        <w:t>individuals</w:t>
      </w:r>
      <w:r w:rsidRPr="00A90C9C">
        <w:rPr>
          <w:rFonts w:ascii="Times New Roman" w:hAnsi="Times New Roman" w:cs="Times New Roman"/>
        </w:rPr>
        <w:t xml:space="preserve"> aspire to.</w:t>
      </w:r>
    </w:p>
    <w:p w14:paraId="0E3C7A0A" w14:textId="22930269" w:rsidR="00A90C9C" w:rsidRDefault="00A90C9C" w:rsidP="00A90C9C">
      <w:pPr>
        <w:rPr>
          <w:rFonts w:ascii="Times New Roman" w:hAnsi="Times New Roman" w:cs="Times New Roman"/>
        </w:rPr>
      </w:pPr>
      <w:r>
        <w:rPr>
          <w:rFonts w:ascii="Times New Roman" w:hAnsi="Times New Roman" w:cs="Times New Roman"/>
        </w:rPr>
        <w:t xml:space="preserve">Evaluating </w:t>
      </w:r>
      <w:r w:rsidR="007D2DFE">
        <w:rPr>
          <w:rFonts w:ascii="Times New Roman" w:hAnsi="Times New Roman" w:cs="Times New Roman"/>
        </w:rPr>
        <w:t>the effectiveness will be via</w:t>
      </w:r>
      <w:r w:rsidRPr="00A90C9C">
        <w:rPr>
          <w:rFonts w:ascii="Times New Roman" w:hAnsi="Times New Roman" w:cs="Times New Roman"/>
        </w:rPr>
        <w:t xml:space="preserve"> focus groups/ feedback survey</w:t>
      </w:r>
      <w:r w:rsidR="007D2DFE">
        <w:rPr>
          <w:rFonts w:ascii="Times New Roman" w:hAnsi="Times New Roman" w:cs="Times New Roman"/>
        </w:rPr>
        <w:t>s</w:t>
      </w:r>
      <w:r>
        <w:rPr>
          <w:rFonts w:ascii="Times New Roman" w:hAnsi="Times New Roman" w:cs="Times New Roman"/>
        </w:rPr>
        <w:t xml:space="preserve"> </w:t>
      </w:r>
      <w:r w:rsidR="007D2DFE">
        <w:rPr>
          <w:rFonts w:ascii="Times New Roman" w:hAnsi="Times New Roman" w:cs="Times New Roman"/>
        </w:rPr>
        <w:t>and</w:t>
      </w:r>
      <w:r>
        <w:rPr>
          <w:rFonts w:ascii="Times New Roman" w:hAnsi="Times New Roman" w:cs="Times New Roman"/>
        </w:rPr>
        <w:t xml:space="preserve"> engagement with the site</w:t>
      </w:r>
      <w:r w:rsidR="007D2DFE">
        <w:rPr>
          <w:rFonts w:ascii="Times New Roman" w:hAnsi="Times New Roman" w:cs="Times New Roman"/>
        </w:rPr>
        <w:t>,</w:t>
      </w:r>
      <w:r>
        <w:rPr>
          <w:rFonts w:ascii="Times New Roman" w:hAnsi="Times New Roman" w:cs="Times New Roman"/>
        </w:rPr>
        <w:t xml:space="preserve"> qualitive and quantitative data can be obtained from interaction on the page and hits on the site </w:t>
      </w:r>
      <w:r w:rsidRPr="00A90C9C">
        <w:rPr>
          <w:rFonts w:ascii="Times New Roman" w:hAnsi="Times New Roman" w:cs="Times New Roman"/>
        </w:rPr>
        <w:t>to support further content development.</w:t>
      </w:r>
      <w:r w:rsidR="00730BC4">
        <w:rPr>
          <w:rFonts w:ascii="Times New Roman" w:hAnsi="Times New Roman" w:cs="Times New Roman"/>
        </w:rPr>
        <w:t xml:space="preserve"> </w:t>
      </w:r>
    </w:p>
    <w:p w14:paraId="141589FB" w14:textId="2492A02D" w:rsidR="00F148A1" w:rsidRDefault="00F148A1" w:rsidP="00A90C9C">
      <w:pPr>
        <w:rPr>
          <w:rFonts w:ascii="Times New Roman" w:hAnsi="Times New Roman" w:cs="Times New Roman"/>
        </w:rPr>
      </w:pPr>
      <w:r>
        <w:rPr>
          <w:rFonts w:ascii="Times New Roman" w:hAnsi="Times New Roman" w:cs="Times New Roman"/>
        </w:rPr>
        <w:t>Link to SharePoint site:</w:t>
      </w:r>
    </w:p>
    <w:p w14:paraId="622E63DB" w14:textId="207719E0" w:rsidR="00A90C9C" w:rsidRDefault="00362370" w:rsidP="00A90C9C">
      <w:pPr>
        <w:rPr>
          <w:rFonts w:ascii="Times New Roman" w:hAnsi="Times New Roman" w:cs="Times New Roman"/>
        </w:rPr>
      </w:pPr>
      <w:hyperlink r:id="rId5" w:history="1">
        <w:r w:rsidRPr="00A422D8">
          <w:rPr>
            <w:rStyle w:val="Hyperlink"/>
            <w:rFonts w:ascii="Times New Roman" w:hAnsi="Times New Roman" w:cs="Times New Roman"/>
          </w:rPr>
          <w:t>https://uowtsd.sharepoint.com/:u:/r/teams/LeadershipDevelopmentHub_GRP/SitePages/TrainingHome.aspx?csf=1&amp;web=1&amp;e=U565FK</w:t>
        </w:r>
      </w:hyperlink>
    </w:p>
    <w:p w14:paraId="6BACCA9F" w14:textId="77777777" w:rsidR="00362370" w:rsidRDefault="00362370" w:rsidP="00A90C9C">
      <w:pPr>
        <w:rPr>
          <w:rFonts w:ascii="Times New Roman" w:hAnsi="Times New Roman" w:cs="Times New Roman"/>
        </w:rPr>
      </w:pPr>
    </w:p>
    <w:p w14:paraId="7617F9BB" w14:textId="3E15E45A" w:rsidR="00FB7410" w:rsidRDefault="00FB7410" w:rsidP="00A90C9C">
      <w:pPr>
        <w:rPr>
          <w:rFonts w:ascii="Times New Roman" w:hAnsi="Times New Roman" w:cs="Times New Roman"/>
          <w:b/>
          <w:bCs/>
          <w:u w:val="single"/>
        </w:rPr>
      </w:pPr>
      <w:r w:rsidRPr="00FB7410">
        <w:rPr>
          <w:rFonts w:ascii="Times New Roman" w:hAnsi="Times New Roman" w:cs="Times New Roman"/>
          <w:b/>
          <w:bCs/>
          <w:u w:val="single"/>
        </w:rPr>
        <w:t>Example of learning content</w:t>
      </w:r>
    </w:p>
    <w:p w14:paraId="6D5FDA9E" w14:textId="4758385E" w:rsidR="00FB7410" w:rsidRPr="00FB7410" w:rsidRDefault="00FB7410" w:rsidP="00A90C9C">
      <w:pPr>
        <w:rPr>
          <w:rFonts w:ascii="Times New Roman" w:hAnsi="Times New Roman" w:cs="Times New Roman"/>
          <w:b/>
          <w:bCs/>
          <w:i/>
          <w:iCs/>
        </w:rPr>
      </w:pPr>
      <w:r w:rsidRPr="00FB7410">
        <w:rPr>
          <w:rFonts w:ascii="Times New Roman" w:hAnsi="Times New Roman" w:cs="Times New Roman"/>
          <w:b/>
          <w:bCs/>
          <w:i/>
          <w:iCs/>
        </w:rPr>
        <w:t>Absence management workshop</w:t>
      </w:r>
    </w:p>
    <w:p w14:paraId="62988AB4" w14:textId="52D333E3" w:rsidR="00246A84" w:rsidRDefault="00FB7410" w:rsidP="00A90C9C">
      <w:pPr>
        <w:rPr>
          <w:rFonts w:ascii="Times New Roman" w:hAnsi="Times New Roman" w:cs="Times New Roman"/>
        </w:rPr>
      </w:pPr>
      <w:r>
        <w:rPr>
          <w:rFonts w:ascii="Times New Roman" w:hAnsi="Times New Roman" w:cs="Times New Roman"/>
        </w:rPr>
        <w:t>Within the last 12 months 567,721 hours have been lost through absence. This equates to over 14,000 weeks (average 40-hour week)</w:t>
      </w:r>
      <w:r w:rsidR="00246A84">
        <w:rPr>
          <w:rFonts w:ascii="Times New Roman" w:hAnsi="Times New Roman" w:cs="Times New Roman"/>
        </w:rPr>
        <w:t xml:space="preserve"> (SWP, 2025).</w:t>
      </w:r>
      <w:r>
        <w:rPr>
          <w:rFonts w:ascii="Times New Roman" w:hAnsi="Times New Roman" w:cs="Times New Roman"/>
        </w:rPr>
        <w:t xml:space="preserve"> This loss of resource presents a significant risk to the organisation. </w:t>
      </w:r>
      <w:r w:rsidR="00246A84">
        <w:rPr>
          <w:rFonts w:ascii="Times New Roman" w:hAnsi="Times New Roman" w:cs="Times New Roman"/>
        </w:rPr>
        <w:t>Absence management training can help support line managers in supporting staff and try to bridge this gap, currently this training is obtained on the First Line Leaders Development Program, but this takes place over 5 days.</w:t>
      </w:r>
    </w:p>
    <w:p w14:paraId="4950AE97" w14:textId="77777777" w:rsidR="00C626EA" w:rsidRDefault="00C626EA" w:rsidP="00A90C9C">
      <w:pPr>
        <w:rPr>
          <w:rFonts w:ascii="Times New Roman" w:hAnsi="Times New Roman" w:cs="Times New Roman"/>
        </w:rPr>
      </w:pPr>
    </w:p>
    <w:p w14:paraId="03393503" w14:textId="79AEEC8D" w:rsidR="00246A84" w:rsidRDefault="00246A84" w:rsidP="00A90C9C">
      <w:pPr>
        <w:rPr>
          <w:rFonts w:ascii="Times New Roman" w:hAnsi="Times New Roman" w:cs="Times New Roman"/>
        </w:rPr>
      </w:pPr>
      <w:r>
        <w:rPr>
          <w:rFonts w:ascii="Times New Roman" w:hAnsi="Times New Roman" w:cs="Times New Roman"/>
        </w:rPr>
        <w:t>The below learning plan covers an absence workshop</w:t>
      </w:r>
      <w:r w:rsidR="00E115BD">
        <w:rPr>
          <w:rFonts w:ascii="Times New Roman" w:hAnsi="Times New Roman" w:cs="Times New Roman"/>
        </w:rPr>
        <w:t xml:space="preserve">, </w:t>
      </w:r>
      <w:r>
        <w:rPr>
          <w:rFonts w:ascii="Times New Roman" w:hAnsi="Times New Roman" w:cs="Times New Roman"/>
        </w:rPr>
        <w:t xml:space="preserve">supplementary supportive documentation would be obtained via the SharePoint site. </w:t>
      </w:r>
      <w:r w:rsidR="00FB7410">
        <w:rPr>
          <w:rFonts w:ascii="Times New Roman" w:hAnsi="Times New Roman" w:cs="Times New Roman"/>
        </w:rPr>
        <w:t xml:space="preserve"> </w:t>
      </w:r>
    </w:p>
    <w:p w14:paraId="7FACE7FD" w14:textId="77777777" w:rsidR="00C626EA" w:rsidRPr="00E115BD" w:rsidRDefault="00C626EA" w:rsidP="00A90C9C">
      <w:pPr>
        <w:rPr>
          <w:rFonts w:ascii="Times New Roman" w:hAnsi="Times New Roman" w:cs="Times New Roman"/>
        </w:rPr>
      </w:pPr>
    </w:p>
    <w:tbl>
      <w:tblPr>
        <w:tblW w:w="15134"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04"/>
        <w:gridCol w:w="12030"/>
      </w:tblGrid>
      <w:tr w:rsidR="00E115BD" w:rsidRPr="00390BDD" w14:paraId="36C33DB1" w14:textId="77777777" w:rsidTr="00C626EA">
        <w:trPr>
          <w:trHeight w:val="578"/>
        </w:trPr>
        <w:tc>
          <w:tcPr>
            <w:tcW w:w="3104" w:type="dxa"/>
            <w:shd w:val="clear" w:color="auto" w:fill="45B0E1" w:themeFill="accent1" w:themeFillTint="99"/>
          </w:tcPr>
          <w:p w14:paraId="1E889E53" w14:textId="77777777" w:rsidR="00E115BD" w:rsidRPr="00390BDD" w:rsidRDefault="00E115BD" w:rsidP="00B96D89">
            <w:pPr>
              <w:rPr>
                <w:rFonts w:ascii="Times New Roman" w:hAnsi="Times New Roman" w:cs="Times New Roman"/>
                <w:b/>
              </w:rPr>
            </w:pPr>
          </w:p>
          <w:p w14:paraId="7A2E8DF8" w14:textId="77777777" w:rsidR="00E115BD" w:rsidRPr="00390BDD" w:rsidRDefault="00E115BD" w:rsidP="00B96D89">
            <w:pPr>
              <w:rPr>
                <w:rFonts w:ascii="Times New Roman" w:hAnsi="Times New Roman" w:cs="Times New Roman"/>
                <w:b/>
              </w:rPr>
            </w:pPr>
            <w:r w:rsidRPr="00390BDD">
              <w:rPr>
                <w:rFonts w:ascii="Times New Roman" w:hAnsi="Times New Roman" w:cs="Times New Roman"/>
                <w:b/>
              </w:rPr>
              <w:t>Lesson title:</w:t>
            </w:r>
          </w:p>
          <w:p w14:paraId="67096FA8" w14:textId="77777777" w:rsidR="00E115BD" w:rsidRPr="00390BDD" w:rsidRDefault="00E115BD" w:rsidP="00B96D89">
            <w:pPr>
              <w:rPr>
                <w:rFonts w:ascii="Times New Roman" w:hAnsi="Times New Roman" w:cs="Times New Roman"/>
              </w:rPr>
            </w:pPr>
          </w:p>
        </w:tc>
        <w:tc>
          <w:tcPr>
            <w:tcW w:w="12030" w:type="dxa"/>
          </w:tcPr>
          <w:p w14:paraId="700D76F1" w14:textId="77777777" w:rsidR="00E115BD" w:rsidRPr="00390BDD" w:rsidRDefault="00E115BD" w:rsidP="00B96D89">
            <w:pPr>
              <w:rPr>
                <w:rFonts w:ascii="Times New Roman" w:hAnsi="Times New Roman" w:cs="Times New Roman"/>
                <w:b/>
              </w:rPr>
            </w:pPr>
          </w:p>
          <w:p w14:paraId="4F98DF81" w14:textId="77777777" w:rsidR="00E115BD" w:rsidRPr="00390BDD" w:rsidRDefault="00E115BD" w:rsidP="00B96D89">
            <w:pPr>
              <w:rPr>
                <w:rFonts w:ascii="Times New Roman" w:hAnsi="Times New Roman" w:cs="Times New Roman"/>
                <w:b/>
              </w:rPr>
            </w:pPr>
            <w:r w:rsidRPr="00390BDD">
              <w:rPr>
                <w:rFonts w:ascii="Times New Roman" w:hAnsi="Times New Roman" w:cs="Times New Roman"/>
                <w:b/>
              </w:rPr>
              <w:t>Absence Management workshop</w:t>
            </w:r>
          </w:p>
        </w:tc>
      </w:tr>
    </w:tbl>
    <w:p w14:paraId="7B22835E" w14:textId="77777777" w:rsidR="00E115BD" w:rsidRPr="00390BDD" w:rsidRDefault="00E115BD" w:rsidP="00E115BD">
      <w:pPr>
        <w:ind w:left="-720"/>
        <w:rPr>
          <w:rFonts w:ascii="Times New Roman" w:hAnsi="Times New Roman" w:cs="Times New Roman"/>
        </w:rPr>
      </w:pPr>
    </w:p>
    <w:tbl>
      <w:tblPr>
        <w:tblW w:w="15153"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65"/>
        <w:gridCol w:w="2385"/>
        <w:gridCol w:w="1725"/>
        <w:gridCol w:w="1458"/>
        <w:gridCol w:w="2322"/>
        <w:gridCol w:w="4198"/>
      </w:tblGrid>
      <w:tr w:rsidR="00F148A1" w:rsidRPr="00390BDD" w14:paraId="726B985E" w14:textId="77777777" w:rsidTr="00C626EA">
        <w:trPr>
          <w:trHeight w:val="841"/>
        </w:trPr>
        <w:tc>
          <w:tcPr>
            <w:tcW w:w="3065" w:type="dxa"/>
            <w:shd w:val="clear" w:color="auto" w:fill="45B0E1" w:themeFill="accent1" w:themeFillTint="99"/>
          </w:tcPr>
          <w:p w14:paraId="5DDFF4A2" w14:textId="45923BB9" w:rsidR="00E115BD" w:rsidRPr="00390BDD" w:rsidRDefault="00E115BD" w:rsidP="00E115BD">
            <w:pPr>
              <w:jc w:val="center"/>
              <w:rPr>
                <w:rFonts w:ascii="Times New Roman" w:hAnsi="Times New Roman" w:cs="Times New Roman"/>
                <w:b/>
              </w:rPr>
            </w:pPr>
            <w:r w:rsidRPr="00390BDD">
              <w:rPr>
                <w:rFonts w:ascii="Times New Roman" w:hAnsi="Times New Roman" w:cs="Times New Roman"/>
                <w:b/>
              </w:rPr>
              <w:t>Number of learners</w:t>
            </w:r>
            <w:r>
              <w:rPr>
                <w:rFonts w:ascii="Times New Roman" w:hAnsi="Times New Roman" w:cs="Times New Roman"/>
                <w:b/>
              </w:rPr>
              <w:t>:</w:t>
            </w:r>
          </w:p>
          <w:p w14:paraId="73B8C9A2" w14:textId="77777777" w:rsidR="00E115BD" w:rsidRPr="00390BDD" w:rsidRDefault="00E115BD" w:rsidP="00E115BD">
            <w:pPr>
              <w:jc w:val="center"/>
              <w:rPr>
                <w:rFonts w:ascii="Times New Roman" w:hAnsi="Times New Roman" w:cs="Times New Roman"/>
                <w:b/>
              </w:rPr>
            </w:pPr>
          </w:p>
        </w:tc>
        <w:tc>
          <w:tcPr>
            <w:tcW w:w="2385" w:type="dxa"/>
          </w:tcPr>
          <w:p w14:paraId="3E53F5A1" w14:textId="77777777" w:rsidR="00E115BD" w:rsidRPr="00390BDD" w:rsidRDefault="00E115BD" w:rsidP="00E115BD">
            <w:pPr>
              <w:jc w:val="center"/>
              <w:rPr>
                <w:rFonts w:ascii="Times New Roman" w:hAnsi="Times New Roman" w:cs="Times New Roman"/>
                <w:bCs/>
              </w:rPr>
            </w:pPr>
            <w:r w:rsidRPr="00390BDD">
              <w:rPr>
                <w:rFonts w:ascii="Times New Roman" w:hAnsi="Times New Roman" w:cs="Times New Roman"/>
                <w:bCs/>
              </w:rPr>
              <w:t>20- 40</w:t>
            </w:r>
          </w:p>
        </w:tc>
        <w:tc>
          <w:tcPr>
            <w:tcW w:w="1725" w:type="dxa"/>
            <w:shd w:val="clear" w:color="auto" w:fill="45B0E1" w:themeFill="accent1" w:themeFillTint="99"/>
          </w:tcPr>
          <w:p w14:paraId="36030871" w14:textId="77777777" w:rsidR="00E115BD" w:rsidRPr="00390BDD" w:rsidRDefault="00E115BD" w:rsidP="00E115BD">
            <w:pPr>
              <w:jc w:val="center"/>
              <w:rPr>
                <w:rFonts w:ascii="Times New Roman" w:hAnsi="Times New Roman" w:cs="Times New Roman"/>
                <w:b/>
                <w:bCs/>
              </w:rPr>
            </w:pPr>
            <w:r w:rsidRPr="00390BDD">
              <w:rPr>
                <w:rFonts w:ascii="Times New Roman" w:hAnsi="Times New Roman" w:cs="Times New Roman"/>
                <w:b/>
                <w:bCs/>
              </w:rPr>
              <w:t>Lesson duration:</w:t>
            </w:r>
          </w:p>
        </w:tc>
        <w:tc>
          <w:tcPr>
            <w:tcW w:w="1458" w:type="dxa"/>
          </w:tcPr>
          <w:p w14:paraId="2D67A08F" w14:textId="2EADA37E" w:rsidR="00E115BD" w:rsidRPr="00390BDD" w:rsidRDefault="00E115BD" w:rsidP="00E115BD">
            <w:pPr>
              <w:jc w:val="center"/>
              <w:rPr>
                <w:rFonts w:ascii="Times New Roman" w:hAnsi="Times New Roman" w:cs="Times New Roman"/>
                <w:bCs/>
              </w:rPr>
            </w:pPr>
            <w:r w:rsidRPr="00390BDD">
              <w:rPr>
                <w:rFonts w:ascii="Times New Roman" w:hAnsi="Times New Roman" w:cs="Times New Roman"/>
                <w:bCs/>
              </w:rPr>
              <w:t>3.5 hours</w:t>
            </w:r>
          </w:p>
        </w:tc>
        <w:tc>
          <w:tcPr>
            <w:tcW w:w="2322" w:type="dxa"/>
            <w:shd w:val="clear" w:color="auto" w:fill="45B0E1" w:themeFill="accent1" w:themeFillTint="99"/>
            <w:vAlign w:val="center"/>
          </w:tcPr>
          <w:p w14:paraId="7B8748B1" w14:textId="4DFF7CF1" w:rsidR="00E115BD" w:rsidRPr="00390BDD" w:rsidRDefault="00F148A1" w:rsidP="00F148A1">
            <w:pPr>
              <w:rPr>
                <w:rFonts w:ascii="Times New Roman" w:hAnsi="Times New Roman" w:cs="Times New Roman"/>
                <w:b/>
                <w:bCs/>
              </w:rPr>
            </w:pPr>
            <w:r>
              <w:rPr>
                <w:rFonts w:ascii="Times New Roman" w:hAnsi="Times New Roman" w:cs="Times New Roman"/>
                <w:b/>
                <w:bCs/>
              </w:rPr>
              <w:t>D</w:t>
            </w:r>
            <w:r w:rsidR="00E115BD" w:rsidRPr="00390BDD">
              <w:rPr>
                <w:rFonts w:ascii="Times New Roman" w:hAnsi="Times New Roman" w:cs="Times New Roman"/>
                <w:b/>
                <w:bCs/>
              </w:rPr>
              <w:t>elivery:</w:t>
            </w:r>
          </w:p>
        </w:tc>
        <w:tc>
          <w:tcPr>
            <w:tcW w:w="4198" w:type="dxa"/>
          </w:tcPr>
          <w:p w14:paraId="33B2EE45" w14:textId="77777777" w:rsidR="00E115BD" w:rsidRPr="00390BDD" w:rsidRDefault="00E115BD" w:rsidP="00F148A1">
            <w:pPr>
              <w:rPr>
                <w:rFonts w:ascii="Times New Roman" w:hAnsi="Times New Roman" w:cs="Times New Roman"/>
              </w:rPr>
            </w:pPr>
            <w:r w:rsidRPr="00390BDD">
              <w:rPr>
                <w:rFonts w:ascii="Times New Roman" w:hAnsi="Times New Roman" w:cs="Times New Roman"/>
              </w:rPr>
              <w:t>Classroom – followed up online delivery</w:t>
            </w:r>
          </w:p>
        </w:tc>
      </w:tr>
    </w:tbl>
    <w:p w14:paraId="24C13D0B" w14:textId="77777777" w:rsidR="00E115BD" w:rsidRPr="00390BDD" w:rsidRDefault="00E115BD" w:rsidP="00E115BD">
      <w:pPr>
        <w:ind w:left="-720"/>
        <w:rPr>
          <w:rFonts w:ascii="Times New Roman" w:hAnsi="Times New Roman" w:cs="Times New Roman"/>
        </w:rPr>
      </w:pPr>
    </w:p>
    <w:tbl>
      <w:tblPr>
        <w:tblW w:w="1520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19"/>
        <w:gridCol w:w="12081"/>
      </w:tblGrid>
      <w:tr w:rsidR="00E115BD" w:rsidRPr="00390BDD" w14:paraId="2F656B5B" w14:textId="77777777" w:rsidTr="00C626EA">
        <w:trPr>
          <w:trHeight w:val="946"/>
        </w:trPr>
        <w:tc>
          <w:tcPr>
            <w:tcW w:w="3119" w:type="dxa"/>
            <w:shd w:val="clear" w:color="auto" w:fill="45B0E1" w:themeFill="accent1" w:themeFillTint="99"/>
          </w:tcPr>
          <w:p w14:paraId="1E0FF6CC" w14:textId="77777777" w:rsidR="00E115BD" w:rsidRPr="00390BDD" w:rsidRDefault="00E115BD" w:rsidP="00B96D89">
            <w:pPr>
              <w:rPr>
                <w:rFonts w:ascii="Times New Roman" w:hAnsi="Times New Roman" w:cs="Times New Roman"/>
              </w:rPr>
            </w:pPr>
            <w:r w:rsidRPr="00390BDD">
              <w:rPr>
                <w:rFonts w:ascii="Times New Roman" w:hAnsi="Times New Roman" w:cs="Times New Roman"/>
                <w:b/>
              </w:rPr>
              <w:t>Lesson Aim:</w:t>
            </w:r>
          </w:p>
        </w:tc>
        <w:tc>
          <w:tcPr>
            <w:tcW w:w="12081" w:type="dxa"/>
          </w:tcPr>
          <w:p w14:paraId="657BB484" w14:textId="1C206767" w:rsidR="00E115BD" w:rsidRPr="00390BDD" w:rsidRDefault="00E115BD" w:rsidP="00B96D89">
            <w:pPr>
              <w:autoSpaceDE w:val="0"/>
              <w:autoSpaceDN w:val="0"/>
              <w:adjustRightInd w:val="0"/>
              <w:rPr>
                <w:rFonts w:ascii="Times New Roman" w:hAnsi="Times New Roman" w:cs="Times New Roman"/>
                <w:b/>
                <w:bCs/>
              </w:rPr>
            </w:pPr>
            <w:r w:rsidRPr="00F148A1">
              <w:rPr>
                <w:rFonts w:ascii="Times New Roman" w:hAnsi="Times New Roman" w:cs="Times New Roman"/>
              </w:rPr>
              <w:t>To reduce sickness levels across SWP, to upskill and support leaders with absences and managing those absences.</w:t>
            </w:r>
          </w:p>
          <w:p w14:paraId="55C925EF" w14:textId="77777777" w:rsidR="00E115BD" w:rsidRPr="00390BDD" w:rsidRDefault="00E115BD" w:rsidP="00B96D89">
            <w:pPr>
              <w:autoSpaceDE w:val="0"/>
              <w:autoSpaceDN w:val="0"/>
              <w:adjustRightInd w:val="0"/>
              <w:rPr>
                <w:rFonts w:ascii="Times New Roman" w:hAnsi="Times New Roman" w:cs="Times New Roman"/>
              </w:rPr>
            </w:pPr>
          </w:p>
          <w:p w14:paraId="20C136F0" w14:textId="77777777" w:rsidR="00E115BD" w:rsidRPr="00390BDD" w:rsidRDefault="00E115BD" w:rsidP="00B96D89">
            <w:pPr>
              <w:autoSpaceDE w:val="0"/>
              <w:autoSpaceDN w:val="0"/>
              <w:adjustRightInd w:val="0"/>
              <w:rPr>
                <w:rFonts w:ascii="Times New Roman" w:hAnsi="Times New Roman" w:cs="Times New Roman"/>
              </w:rPr>
            </w:pPr>
          </w:p>
        </w:tc>
      </w:tr>
    </w:tbl>
    <w:p w14:paraId="60D4578D" w14:textId="77777777" w:rsidR="00E115BD" w:rsidRPr="00390BDD" w:rsidRDefault="00E115BD" w:rsidP="00E115BD">
      <w:pPr>
        <w:ind w:left="-720"/>
        <w:rPr>
          <w:rFonts w:ascii="Times New Roman" w:hAnsi="Times New Roman" w:cs="Times New Roman"/>
        </w:rPr>
      </w:pPr>
    </w:p>
    <w:tbl>
      <w:tblPr>
        <w:tblW w:w="1520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208"/>
      </w:tblGrid>
      <w:tr w:rsidR="00E115BD" w:rsidRPr="00390BDD" w14:paraId="69668B54" w14:textId="77777777" w:rsidTr="00C626EA">
        <w:trPr>
          <w:trHeight w:val="984"/>
        </w:trPr>
        <w:tc>
          <w:tcPr>
            <w:tcW w:w="15208" w:type="dxa"/>
            <w:shd w:val="clear" w:color="auto" w:fill="45B0E1" w:themeFill="accent1" w:themeFillTint="99"/>
          </w:tcPr>
          <w:p w14:paraId="4D2F9FBA" w14:textId="77777777" w:rsidR="00E115BD" w:rsidRPr="00390BDD" w:rsidRDefault="00E115BD" w:rsidP="00B96D89">
            <w:pPr>
              <w:rPr>
                <w:rFonts w:ascii="Times New Roman" w:hAnsi="Times New Roman" w:cs="Times New Roman"/>
              </w:rPr>
            </w:pPr>
          </w:p>
          <w:p w14:paraId="370F84CD" w14:textId="77777777" w:rsidR="00E115BD" w:rsidRPr="00390BDD" w:rsidRDefault="00E115BD" w:rsidP="00B96D89">
            <w:pPr>
              <w:rPr>
                <w:rFonts w:ascii="Times New Roman" w:hAnsi="Times New Roman" w:cs="Times New Roman"/>
                <w:b/>
              </w:rPr>
            </w:pPr>
            <w:r w:rsidRPr="00390BDD">
              <w:rPr>
                <w:rFonts w:ascii="Times New Roman" w:hAnsi="Times New Roman" w:cs="Times New Roman"/>
                <w:b/>
              </w:rPr>
              <w:t xml:space="preserve">Objectives:  </w:t>
            </w:r>
            <w:r w:rsidRPr="00F148A1">
              <w:rPr>
                <w:rFonts w:ascii="Times New Roman" w:hAnsi="Times New Roman" w:cs="Times New Roman"/>
                <w:bCs/>
              </w:rPr>
              <w:t>By the</w:t>
            </w:r>
            <w:r w:rsidRPr="00F148A1">
              <w:rPr>
                <w:rFonts w:ascii="Times New Roman" w:hAnsi="Times New Roman" w:cs="Times New Roman"/>
                <w:b/>
              </w:rPr>
              <w:t xml:space="preserve"> </w:t>
            </w:r>
            <w:r w:rsidRPr="00F148A1">
              <w:rPr>
                <w:rFonts w:ascii="Times New Roman" w:hAnsi="Times New Roman" w:cs="Times New Roman"/>
                <w:bCs/>
              </w:rPr>
              <w:t>end of the lesson learners will be able to:</w:t>
            </w:r>
          </w:p>
        </w:tc>
      </w:tr>
      <w:tr w:rsidR="00E115BD" w:rsidRPr="00390BDD" w14:paraId="2C94D037" w14:textId="77777777" w:rsidTr="00E115BD">
        <w:trPr>
          <w:trHeight w:val="1593"/>
        </w:trPr>
        <w:tc>
          <w:tcPr>
            <w:tcW w:w="15208" w:type="dxa"/>
          </w:tcPr>
          <w:p w14:paraId="6A9AC85C" w14:textId="6CD5749C" w:rsidR="00E115BD" w:rsidRPr="00F148A1" w:rsidRDefault="00E115BD" w:rsidP="00B96D89">
            <w:pPr>
              <w:tabs>
                <w:tab w:val="left" w:pos="3733"/>
              </w:tabs>
              <w:rPr>
                <w:rFonts w:ascii="Times New Roman" w:hAnsi="Times New Roman" w:cs="Times New Roman"/>
                <w:b/>
                <w:bCs/>
                <w:iCs/>
              </w:rPr>
            </w:pPr>
            <w:bookmarkStart w:id="0" w:name="_Hlk161830133"/>
          </w:p>
          <w:bookmarkEnd w:id="0"/>
          <w:p w14:paraId="4F0558BF" w14:textId="77777777" w:rsidR="00E115BD" w:rsidRPr="00F148A1" w:rsidRDefault="00E115BD" w:rsidP="00E115BD">
            <w:pPr>
              <w:pStyle w:val="ListParagraph"/>
              <w:numPr>
                <w:ilvl w:val="0"/>
                <w:numId w:val="5"/>
              </w:numPr>
              <w:spacing w:after="0" w:line="240" w:lineRule="auto"/>
              <w:rPr>
                <w:rFonts w:ascii="Times New Roman" w:hAnsi="Times New Roman" w:cs="Times New Roman"/>
                <w:i/>
                <w:iCs/>
              </w:rPr>
            </w:pPr>
            <w:r w:rsidRPr="00F148A1">
              <w:rPr>
                <w:rFonts w:ascii="Times New Roman" w:hAnsi="Times New Roman" w:cs="Times New Roman"/>
                <w:i/>
                <w:iCs/>
              </w:rPr>
              <w:t>Understand the sickness absence policy and how to apply this when supporting staff</w:t>
            </w:r>
          </w:p>
          <w:p w14:paraId="1B2A83BC" w14:textId="77777777" w:rsidR="00E115BD" w:rsidRPr="00F148A1" w:rsidRDefault="00E115BD" w:rsidP="00B96D89">
            <w:pPr>
              <w:pStyle w:val="ListParagraph"/>
              <w:rPr>
                <w:rFonts w:ascii="Times New Roman" w:hAnsi="Times New Roman" w:cs="Times New Roman"/>
                <w:i/>
                <w:iCs/>
              </w:rPr>
            </w:pPr>
          </w:p>
          <w:p w14:paraId="490C8FCC" w14:textId="77777777" w:rsidR="00E115BD" w:rsidRPr="00F148A1" w:rsidRDefault="00E115BD" w:rsidP="00E115BD">
            <w:pPr>
              <w:pStyle w:val="ListParagraph"/>
              <w:numPr>
                <w:ilvl w:val="0"/>
                <w:numId w:val="5"/>
              </w:numPr>
              <w:spacing w:after="0" w:line="240" w:lineRule="auto"/>
              <w:rPr>
                <w:rFonts w:ascii="Times New Roman" w:hAnsi="Times New Roman" w:cs="Times New Roman"/>
                <w:i/>
                <w:iCs/>
              </w:rPr>
            </w:pPr>
            <w:r w:rsidRPr="00F148A1">
              <w:rPr>
                <w:rFonts w:ascii="Times New Roman" w:hAnsi="Times New Roman" w:cs="Times New Roman"/>
                <w:i/>
                <w:iCs/>
              </w:rPr>
              <w:t>How to use internal systems when managing absence</w:t>
            </w:r>
          </w:p>
          <w:p w14:paraId="01F57069" w14:textId="77777777" w:rsidR="00E115BD" w:rsidRPr="00F148A1" w:rsidRDefault="00E115BD" w:rsidP="00B96D89">
            <w:pPr>
              <w:pStyle w:val="ListParagraph"/>
              <w:rPr>
                <w:rFonts w:ascii="Times New Roman" w:hAnsi="Times New Roman" w:cs="Times New Roman"/>
                <w:i/>
                <w:iCs/>
              </w:rPr>
            </w:pPr>
          </w:p>
          <w:p w14:paraId="3FE623D1" w14:textId="77777777" w:rsidR="00E115BD" w:rsidRPr="00F148A1" w:rsidRDefault="00E115BD" w:rsidP="00E115BD">
            <w:pPr>
              <w:pStyle w:val="ListParagraph"/>
              <w:numPr>
                <w:ilvl w:val="0"/>
                <w:numId w:val="5"/>
              </w:numPr>
              <w:spacing w:after="0" w:line="240" w:lineRule="auto"/>
              <w:rPr>
                <w:rFonts w:ascii="Times New Roman" w:hAnsi="Times New Roman" w:cs="Times New Roman"/>
                <w:i/>
                <w:iCs/>
              </w:rPr>
            </w:pPr>
            <w:r w:rsidRPr="00F148A1">
              <w:rPr>
                <w:rFonts w:ascii="Times New Roman" w:hAnsi="Times New Roman" w:cs="Times New Roman"/>
                <w:i/>
                <w:iCs/>
              </w:rPr>
              <w:t>Develop and enhance supportive leadership skills</w:t>
            </w:r>
          </w:p>
          <w:p w14:paraId="7AF8E131" w14:textId="77777777" w:rsidR="00E115BD" w:rsidRPr="00F148A1" w:rsidRDefault="00E115BD" w:rsidP="00B96D89">
            <w:pPr>
              <w:pStyle w:val="ListParagraph"/>
              <w:rPr>
                <w:rFonts w:ascii="Times New Roman" w:hAnsi="Times New Roman" w:cs="Times New Roman"/>
                <w:i/>
                <w:iCs/>
              </w:rPr>
            </w:pPr>
          </w:p>
          <w:p w14:paraId="38E40498" w14:textId="77777777" w:rsidR="00E115BD" w:rsidRPr="00F148A1" w:rsidRDefault="00E115BD" w:rsidP="00E115BD">
            <w:pPr>
              <w:pStyle w:val="ListParagraph"/>
              <w:numPr>
                <w:ilvl w:val="0"/>
                <w:numId w:val="5"/>
              </w:numPr>
              <w:spacing w:after="0" w:line="240" w:lineRule="auto"/>
              <w:rPr>
                <w:rFonts w:ascii="Times New Roman" w:hAnsi="Times New Roman" w:cs="Times New Roman"/>
                <w:i/>
                <w:iCs/>
              </w:rPr>
            </w:pPr>
            <w:r w:rsidRPr="00F148A1">
              <w:rPr>
                <w:rFonts w:ascii="Times New Roman" w:hAnsi="Times New Roman" w:cs="Times New Roman"/>
                <w:i/>
                <w:iCs/>
              </w:rPr>
              <w:t>How to progress any absence triggers</w:t>
            </w:r>
          </w:p>
          <w:p w14:paraId="1E91155C" w14:textId="77777777" w:rsidR="00E115BD" w:rsidRPr="00F148A1" w:rsidRDefault="00E115BD" w:rsidP="00B96D89">
            <w:pPr>
              <w:pStyle w:val="ListParagraph"/>
              <w:rPr>
                <w:rFonts w:ascii="Times New Roman" w:hAnsi="Times New Roman" w:cs="Times New Roman"/>
                <w:i/>
                <w:iCs/>
              </w:rPr>
            </w:pPr>
          </w:p>
          <w:p w14:paraId="3EED319B" w14:textId="77777777" w:rsidR="00E115BD" w:rsidRPr="00390BDD" w:rsidRDefault="00E115BD" w:rsidP="00E115BD">
            <w:pPr>
              <w:pStyle w:val="ListParagraph"/>
              <w:numPr>
                <w:ilvl w:val="0"/>
                <w:numId w:val="5"/>
              </w:numPr>
              <w:spacing w:after="0" w:line="240" w:lineRule="auto"/>
              <w:rPr>
                <w:rFonts w:ascii="Times New Roman" w:hAnsi="Times New Roman" w:cs="Times New Roman"/>
              </w:rPr>
            </w:pPr>
            <w:r w:rsidRPr="00F148A1">
              <w:rPr>
                <w:rFonts w:ascii="Times New Roman" w:hAnsi="Times New Roman" w:cs="Times New Roman"/>
                <w:i/>
                <w:iCs/>
              </w:rPr>
              <w:t>How to complete attendance plans and where to apply discretion</w:t>
            </w:r>
          </w:p>
        </w:tc>
      </w:tr>
    </w:tbl>
    <w:p w14:paraId="64049DB4" w14:textId="77777777" w:rsidR="00E115BD" w:rsidRPr="00390BDD" w:rsidRDefault="00E115BD" w:rsidP="00E115BD">
      <w:pPr>
        <w:rPr>
          <w:rFonts w:ascii="Times New Roman" w:hAnsi="Times New Roman" w:cs="Times New Roman"/>
        </w:rPr>
      </w:pPr>
    </w:p>
    <w:p w14:paraId="2022E66C" w14:textId="77777777" w:rsidR="00E115BD" w:rsidRPr="00390BDD" w:rsidRDefault="00E115BD" w:rsidP="00E115BD">
      <w:pPr>
        <w:rPr>
          <w:rFonts w:ascii="Times New Roman" w:hAnsi="Times New Roman" w:cs="Times New Roman"/>
        </w:rPr>
      </w:pPr>
    </w:p>
    <w:tbl>
      <w:tblPr>
        <w:tblW w:w="15188"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89"/>
        <w:gridCol w:w="4572"/>
        <w:gridCol w:w="4272"/>
        <w:gridCol w:w="4455"/>
      </w:tblGrid>
      <w:tr w:rsidR="00E115BD" w:rsidRPr="00390BDD" w14:paraId="471120CB" w14:textId="77777777" w:rsidTr="00E115BD">
        <w:trPr>
          <w:trHeight w:val="512"/>
        </w:trPr>
        <w:tc>
          <w:tcPr>
            <w:tcW w:w="1889" w:type="dxa"/>
          </w:tcPr>
          <w:p w14:paraId="75EE8384" w14:textId="77777777" w:rsidR="00E115BD" w:rsidRPr="00390BDD" w:rsidRDefault="00E115BD" w:rsidP="00B96D89">
            <w:pPr>
              <w:rPr>
                <w:rFonts w:ascii="Times New Roman" w:hAnsi="Times New Roman" w:cs="Times New Roman"/>
                <w:b/>
                <w:bCs/>
              </w:rPr>
            </w:pPr>
            <w:r w:rsidRPr="00390BDD">
              <w:rPr>
                <w:rFonts w:ascii="Times New Roman" w:hAnsi="Times New Roman" w:cs="Times New Roman"/>
                <w:b/>
                <w:bCs/>
              </w:rPr>
              <w:t>Time</w:t>
            </w:r>
          </w:p>
        </w:tc>
        <w:tc>
          <w:tcPr>
            <w:tcW w:w="4572" w:type="dxa"/>
          </w:tcPr>
          <w:p w14:paraId="5A384754" w14:textId="77777777" w:rsidR="00E115BD" w:rsidRPr="00390BDD" w:rsidRDefault="00E115BD" w:rsidP="00B96D89">
            <w:pPr>
              <w:pStyle w:val="NormalWeb"/>
              <w:spacing w:before="2" w:after="2"/>
              <w:rPr>
                <w:b/>
                <w:bCs/>
              </w:rPr>
            </w:pPr>
            <w:r w:rsidRPr="00390BDD">
              <w:rPr>
                <w:b/>
                <w:bCs/>
              </w:rPr>
              <w:t>Overview</w:t>
            </w:r>
          </w:p>
        </w:tc>
        <w:tc>
          <w:tcPr>
            <w:tcW w:w="4272" w:type="dxa"/>
          </w:tcPr>
          <w:p w14:paraId="3C153C67" w14:textId="77777777" w:rsidR="00E115BD" w:rsidRPr="00390BDD" w:rsidRDefault="00E115BD" w:rsidP="00B96D89">
            <w:pPr>
              <w:rPr>
                <w:rFonts w:ascii="Times New Roman" w:hAnsi="Times New Roman" w:cs="Times New Roman"/>
                <w:b/>
                <w:bCs/>
              </w:rPr>
            </w:pPr>
            <w:r w:rsidRPr="00390BDD">
              <w:rPr>
                <w:rFonts w:ascii="Times New Roman" w:hAnsi="Times New Roman" w:cs="Times New Roman"/>
                <w:b/>
                <w:bCs/>
              </w:rPr>
              <w:t xml:space="preserve">How this will be achieved </w:t>
            </w:r>
          </w:p>
        </w:tc>
        <w:tc>
          <w:tcPr>
            <w:tcW w:w="4455" w:type="dxa"/>
          </w:tcPr>
          <w:p w14:paraId="15BB21EC" w14:textId="77777777" w:rsidR="00E115BD" w:rsidRPr="00390BDD" w:rsidRDefault="00E115BD" w:rsidP="00B96D89">
            <w:pPr>
              <w:tabs>
                <w:tab w:val="left" w:pos="2960"/>
              </w:tabs>
              <w:rPr>
                <w:rFonts w:ascii="Times New Roman" w:hAnsi="Times New Roman" w:cs="Times New Roman"/>
                <w:b/>
                <w:bCs/>
              </w:rPr>
            </w:pPr>
            <w:r w:rsidRPr="00390BDD">
              <w:rPr>
                <w:rFonts w:ascii="Times New Roman" w:hAnsi="Times New Roman" w:cs="Times New Roman"/>
                <w:b/>
                <w:bCs/>
              </w:rPr>
              <w:t>Resource used</w:t>
            </w:r>
          </w:p>
        </w:tc>
      </w:tr>
      <w:tr w:rsidR="00E115BD" w:rsidRPr="00390BDD" w14:paraId="60ED2527" w14:textId="77777777" w:rsidTr="00E115BD">
        <w:trPr>
          <w:trHeight w:val="1228"/>
        </w:trPr>
        <w:tc>
          <w:tcPr>
            <w:tcW w:w="1889" w:type="dxa"/>
          </w:tcPr>
          <w:p w14:paraId="7723DF37"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 xml:space="preserve"> 30 mins</w:t>
            </w:r>
          </w:p>
        </w:tc>
        <w:tc>
          <w:tcPr>
            <w:tcW w:w="4572" w:type="dxa"/>
          </w:tcPr>
          <w:p w14:paraId="36372828" w14:textId="0FBA6BBF" w:rsidR="00E115BD" w:rsidRPr="00390BDD" w:rsidRDefault="00E115BD" w:rsidP="00B96D89">
            <w:pPr>
              <w:pStyle w:val="NormalWeb"/>
              <w:spacing w:before="2" w:after="2"/>
              <w:rPr>
                <w:bCs/>
                <w:u w:val="single"/>
              </w:rPr>
            </w:pPr>
            <w:r w:rsidRPr="00390BDD">
              <w:rPr>
                <w:bCs/>
              </w:rPr>
              <w:t>Introductions</w:t>
            </w:r>
          </w:p>
          <w:p w14:paraId="5F8C262A" w14:textId="6A55217B" w:rsidR="00E115BD" w:rsidRPr="00F148A1" w:rsidRDefault="00E115BD" w:rsidP="00B96D89">
            <w:pPr>
              <w:pStyle w:val="NormalWeb"/>
              <w:spacing w:before="2" w:after="2"/>
              <w:rPr>
                <w:bCs/>
              </w:rPr>
            </w:pPr>
            <w:r w:rsidRPr="00390BDD">
              <w:rPr>
                <w:bCs/>
              </w:rPr>
              <w:t>Discuss aim and objectives of workshop.</w:t>
            </w:r>
          </w:p>
        </w:tc>
        <w:tc>
          <w:tcPr>
            <w:tcW w:w="4272" w:type="dxa"/>
          </w:tcPr>
          <w:p w14:paraId="1EA0FFB0" w14:textId="77777777" w:rsidR="00E115BD" w:rsidRPr="00390BDD" w:rsidRDefault="00E115BD" w:rsidP="00E115BD">
            <w:pPr>
              <w:numPr>
                <w:ilvl w:val="0"/>
                <w:numId w:val="1"/>
              </w:numPr>
              <w:spacing w:after="0" w:line="240" w:lineRule="auto"/>
              <w:rPr>
                <w:rFonts w:ascii="Times New Roman" w:hAnsi="Times New Roman" w:cs="Times New Roman"/>
              </w:rPr>
            </w:pPr>
            <w:r w:rsidRPr="00390BDD">
              <w:rPr>
                <w:rFonts w:ascii="Times New Roman" w:hAnsi="Times New Roman" w:cs="Times New Roman"/>
              </w:rPr>
              <w:t xml:space="preserve">Listening </w:t>
            </w:r>
          </w:p>
          <w:p w14:paraId="217DC208" w14:textId="77777777" w:rsidR="00E115BD" w:rsidRPr="00390BDD" w:rsidRDefault="00E115BD" w:rsidP="00E115BD">
            <w:pPr>
              <w:numPr>
                <w:ilvl w:val="0"/>
                <w:numId w:val="1"/>
              </w:numPr>
              <w:spacing w:after="0" w:line="240" w:lineRule="auto"/>
              <w:rPr>
                <w:rFonts w:ascii="Times New Roman" w:hAnsi="Times New Roman" w:cs="Times New Roman"/>
              </w:rPr>
            </w:pPr>
            <w:r w:rsidRPr="00390BDD">
              <w:rPr>
                <w:rFonts w:ascii="Times New Roman" w:hAnsi="Times New Roman" w:cs="Times New Roman"/>
              </w:rPr>
              <w:t>Discussions</w:t>
            </w:r>
          </w:p>
        </w:tc>
        <w:tc>
          <w:tcPr>
            <w:tcW w:w="4455" w:type="dxa"/>
          </w:tcPr>
          <w:p w14:paraId="70895E22" w14:textId="77777777" w:rsidR="00E115BD" w:rsidRPr="00390BDD" w:rsidRDefault="00E115BD" w:rsidP="00B96D89">
            <w:pPr>
              <w:tabs>
                <w:tab w:val="left" w:pos="2960"/>
              </w:tabs>
              <w:rPr>
                <w:rFonts w:ascii="Times New Roman" w:hAnsi="Times New Roman" w:cs="Times New Roman"/>
              </w:rPr>
            </w:pPr>
            <w:r w:rsidRPr="00390BDD">
              <w:rPr>
                <w:rFonts w:ascii="Times New Roman" w:hAnsi="Times New Roman" w:cs="Times New Roman"/>
              </w:rPr>
              <w:t xml:space="preserve">PowerPoint (PPT) </w:t>
            </w:r>
          </w:p>
        </w:tc>
      </w:tr>
      <w:tr w:rsidR="00E115BD" w:rsidRPr="00390BDD" w14:paraId="4FA98A72" w14:textId="77777777" w:rsidTr="00E115BD">
        <w:trPr>
          <w:trHeight w:val="1370"/>
        </w:trPr>
        <w:tc>
          <w:tcPr>
            <w:tcW w:w="1889" w:type="dxa"/>
          </w:tcPr>
          <w:p w14:paraId="04B72B1A"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20 mins</w:t>
            </w:r>
          </w:p>
        </w:tc>
        <w:tc>
          <w:tcPr>
            <w:tcW w:w="4572" w:type="dxa"/>
          </w:tcPr>
          <w:p w14:paraId="01FD476F" w14:textId="77777777" w:rsidR="00E115BD" w:rsidRPr="00390BDD" w:rsidRDefault="00E115BD" w:rsidP="00B96D89">
            <w:pPr>
              <w:pStyle w:val="NormalWeb"/>
              <w:spacing w:before="2" w:after="2"/>
              <w:rPr>
                <w:bCs/>
              </w:rPr>
            </w:pPr>
            <w:r w:rsidRPr="00390BDD">
              <w:rPr>
                <w:bCs/>
              </w:rPr>
              <w:t>Overview of Sickness absence policy</w:t>
            </w:r>
          </w:p>
        </w:tc>
        <w:tc>
          <w:tcPr>
            <w:tcW w:w="4272" w:type="dxa"/>
          </w:tcPr>
          <w:p w14:paraId="6CAA2FA2" w14:textId="77777777" w:rsidR="00E115BD" w:rsidRPr="00390BDD" w:rsidRDefault="00E115BD" w:rsidP="00E115BD">
            <w:pPr>
              <w:pStyle w:val="ListParagraph"/>
              <w:numPr>
                <w:ilvl w:val="0"/>
                <w:numId w:val="1"/>
              </w:numPr>
              <w:spacing w:after="0" w:line="240" w:lineRule="auto"/>
              <w:rPr>
                <w:rFonts w:ascii="Times New Roman" w:hAnsi="Times New Roman" w:cs="Times New Roman"/>
              </w:rPr>
            </w:pPr>
            <w:r w:rsidRPr="00390BDD">
              <w:rPr>
                <w:rFonts w:ascii="Times New Roman" w:hAnsi="Times New Roman" w:cs="Times New Roman"/>
              </w:rPr>
              <w:t>Introductions</w:t>
            </w:r>
          </w:p>
          <w:p w14:paraId="57F2508A" w14:textId="77777777" w:rsidR="00E115BD" w:rsidRPr="00390BDD" w:rsidRDefault="00E115BD" w:rsidP="00E115BD">
            <w:pPr>
              <w:pStyle w:val="ListParagraph"/>
              <w:numPr>
                <w:ilvl w:val="0"/>
                <w:numId w:val="1"/>
              </w:numPr>
              <w:spacing w:after="0" w:line="240" w:lineRule="auto"/>
              <w:rPr>
                <w:rFonts w:ascii="Times New Roman" w:hAnsi="Times New Roman" w:cs="Times New Roman"/>
              </w:rPr>
            </w:pPr>
            <w:r w:rsidRPr="00390BDD">
              <w:rPr>
                <w:rFonts w:ascii="Times New Roman" w:hAnsi="Times New Roman" w:cs="Times New Roman"/>
              </w:rPr>
              <w:t>Discussions</w:t>
            </w:r>
          </w:p>
          <w:p w14:paraId="0608A444" w14:textId="77777777" w:rsidR="00E115BD" w:rsidRPr="00390BDD" w:rsidRDefault="00E115BD" w:rsidP="00E115BD">
            <w:pPr>
              <w:pStyle w:val="ListParagraph"/>
              <w:numPr>
                <w:ilvl w:val="0"/>
                <w:numId w:val="1"/>
              </w:numPr>
              <w:spacing w:after="0" w:line="240" w:lineRule="auto"/>
              <w:rPr>
                <w:rFonts w:ascii="Times New Roman" w:hAnsi="Times New Roman" w:cs="Times New Roman"/>
              </w:rPr>
            </w:pPr>
            <w:r w:rsidRPr="00390BDD">
              <w:rPr>
                <w:rFonts w:ascii="Times New Roman" w:hAnsi="Times New Roman" w:cs="Times New Roman"/>
              </w:rPr>
              <w:t>Listening</w:t>
            </w:r>
          </w:p>
        </w:tc>
        <w:tc>
          <w:tcPr>
            <w:tcW w:w="4455" w:type="dxa"/>
          </w:tcPr>
          <w:p w14:paraId="149267EC"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PPT</w:t>
            </w:r>
          </w:p>
        </w:tc>
      </w:tr>
      <w:tr w:rsidR="00E115BD" w:rsidRPr="00390BDD" w14:paraId="26CE5F4D" w14:textId="77777777" w:rsidTr="00E115BD">
        <w:trPr>
          <w:trHeight w:val="673"/>
        </w:trPr>
        <w:tc>
          <w:tcPr>
            <w:tcW w:w="1889" w:type="dxa"/>
          </w:tcPr>
          <w:p w14:paraId="36311CB8" w14:textId="77777777" w:rsidR="00E115BD" w:rsidRPr="00390BDD" w:rsidRDefault="00E115BD" w:rsidP="00B96D89">
            <w:pPr>
              <w:rPr>
                <w:rFonts w:ascii="Times New Roman" w:hAnsi="Times New Roman" w:cs="Times New Roman"/>
                <w:color w:val="808080" w:themeColor="background1" w:themeShade="80"/>
              </w:rPr>
            </w:pPr>
            <w:r w:rsidRPr="00390BDD">
              <w:rPr>
                <w:rFonts w:ascii="Times New Roman" w:hAnsi="Times New Roman" w:cs="Times New Roman"/>
              </w:rPr>
              <w:t>10 mins</w:t>
            </w:r>
          </w:p>
        </w:tc>
        <w:tc>
          <w:tcPr>
            <w:tcW w:w="4572" w:type="dxa"/>
          </w:tcPr>
          <w:p w14:paraId="15278880" w14:textId="77777777" w:rsidR="00E115BD" w:rsidRPr="00390BDD" w:rsidRDefault="00E115BD" w:rsidP="00B96D89">
            <w:pPr>
              <w:autoSpaceDE w:val="0"/>
              <w:autoSpaceDN w:val="0"/>
              <w:adjustRightInd w:val="0"/>
              <w:rPr>
                <w:rFonts w:ascii="Times New Roman" w:hAnsi="Times New Roman" w:cs="Times New Roman"/>
                <w:bCs/>
                <w:color w:val="0070C0"/>
              </w:rPr>
            </w:pPr>
            <w:r w:rsidRPr="00390BDD">
              <w:rPr>
                <w:rFonts w:ascii="Times New Roman" w:hAnsi="Times New Roman" w:cs="Times New Roman"/>
                <w:bCs/>
              </w:rPr>
              <w:t>Overview of internal systems which are utilised when supporting staff when absent</w:t>
            </w:r>
          </w:p>
        </w:tc>
        <w:tc>
          <w:tcPr>
            <w:tcW w:w="4272" w:type="dxa"/>
          </w:tcPr>
          <w:p w14:paraId="28AC5F2F" w14:textId="77777777" w:rsidR="00E115BD" w:rsidRPr="00390BDD" w:rsidRDefault="00E115BD" w:rsidP="00E115BD">
            <w:pPr>
              <w:pStyle w:val="ListParagraph"/>
              <w:numPr>
                <w:ilvl w:val="0"/>
                <w:numId w:val="2"/>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Listening</w:t>
            </w:r>
          </w:p>
          <w:p w14:paraId="77CC48E4" w14:textId="77777777" w:rsidR="00E115BD" w:rsidRPr="00390BDD" w:rsidRDefault="00E115BD" w:rsidP="00E115BD">
            <w:pPr>
              <w:pStyle w:val="ListParagraph"/>
              <w:numPr>
                <w:ilvl w:val="0"/>
                <w:numId w:val="2"/>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Discussion</w:t>
            </w:r>
          </w:p>
          <w:p w14:paraId="73154338" w14:textId="77777777" w:rsidR="00E115BD" w:rsidRPr="00390BDD" w:rsidRDefault="00E115BD" w:rsidP="00B96D89">
            <w:pPr>
              <w:autoSpaceDE w:val="0"/>
              <w:autoSpaceDN w:val="0"/>
              <w:adjustRightInd w:val="0"/>
              <w:rPr>
                <w:rFonts w:ascii="Times New Roman" w:hAnsi="Times New Roman" w:cs="Times New Roman"/>
                <w:b/>
                <w:bCs/>
              </w:rPr>
            </w:pPr>
          </w:p>
        </w:tc>
        <w:tc>
          <w:tcPr>
            <w:tcW w:w="4455" w:type="dxa"/>
          </w:tcPr>
          <w:p w14:paraId="11C0A6DE" w14:textId="48247B02" w:rsidR="00E115BD" w:rsidRPr="00390BDD" w:rsidRDefault="00E115BD" w:rsidP="00B96D89">
            <w:pPr>
              <w:rPr>
                <w:rFonts w:ascii="Times New Roman" w:hAnsi="Times New Roman" w:cs="Times New Roman"/>
                <w:color w:val="808080" w:themeColor="background1" w:themeShade="80"/>
              </w:rPr>
            </w:pPr>
            <w:r w:rsidRPr="00390BDD">
              <w:rPr>
                <w:rFonts w:ascii="Times New Roman" w:hAnsi="Times New Roman" w:cs="Times New Roman"/>
              </w:rPr>
              <w:t>Demonstration of systems</w:t>
            </w:r>
          </w:p>
        </w:tc>
      </w:tr>
      <w:tr w:rsidR="00E115BD" w:rsidRPr="00390BDD" w14:paraId="1484D4E9" w14:textId="77777777" w:rsidTr="00E115BD">
        <w:trPr>
          <w:trHeight w:val="1188"/>
        </w:trPr>
        <w:tc>
          <w:tcPr>
            <w:tcW w:w="1889" w:type="dxa"/>
          </w:tcPr>
          <w:p w14:paraId="562ADFD8"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30 mins</w:t>
            </w:r>
          </w:p>
        </w:tc>
        <w:tc>
          <w:tcPr>
            <w:tcW w:w="4572" w:type="dxa"/>
          </w:tcPr>
          <w:p w14:paraId="5F86DE5A" w14:textId="77777777" w:rsidR="00E115BD" w:rsidRPr="00390BDD" w:rsidRDefault="00E115BD" w:rsidP="00B96D89">
            <w:pPr>
              <w:autoSpaceDE w:val="0"/>
              <w:autoSpaceDN w:val="0"/>
              <w:adjustRightInd w:val="0"/>
              <w:rPr>
                <w:rFonts w:ascii="Times New Roman" w:hAnsi="Times New Roman" w:cs="Times New Roman"/>
                <w:bCs/>
              </w:rPr>
            </w:pPr>
            <w:r w:rsidRPr="00390BDD">
              <w:rPr>
                <w:rFonts w:ascii="Times New Roman" w:hAnsi="Times New Roman" w:cs="Times New Roman"/>
                <w:bCs/>
              </w:rPr>
              <w:t>Learners provided case study to consider how they would manage the absence initially and log this on internal systems</w:t>
            </w:r>
          </w:p>
          <w:p w14:paraId="540D1ACE" w14:textId="77777777" w:rsidR="00E115BD" w:rsidRPr="00390BDD" w:rsidRDefault="00E115BD" w:rsidP="00B96D89">
            <w:pPr>
              <w:autoSpaceDE w:val="0"/>
              <w:autoSpaceDN w:val="0"/>
              <w:adjustRightInd w:val="0"/>
              <w:rPr>
                <w:rFonts w:ascii="Times New Roman" w:hAnsi="Times New Roman" w:cs="Times New Roman"/>
                <w:bCs/>
              </w:rPr>
            </w:pPr>
          </w:p>
        </w:tc>
        <w:tc>
          <w:tcPr>
            <w:tcW w:w="4272" w:type="dxa"/>
          </w:tcPr>
          <w:p w14:paraId="15CA3132" w14:textId="77777777" w:rsidR="00E115BD" w:rsidRPr="00390BDD" w:rsidRDefault="00E115BD" w:rsidP="00B96D89">
            <w:pPr>
              <w:autoSpaceDE w:val="0"/>
              <w:autoSpaceDN w:val="0"/>
              <w:adjustRightInd w:val="0"/>
              <w:rPr>
                <w:rFonts w:ascii="Times New Roman" w:hAnsi="Times New Roman" w:cs="Times New Roman"/>
                <w:b/>
                <w:bCs/>
                <w:color w:val="FF0000"/>
              </w:rPr>
            </w:pPr>
            <w:r w:rsidRPr="00390BDD">
              <w:rPr>
                <w:rFonts w:ascii="Times New Roman" w:hAnsi="Times New Roman" w:cs="Times New Roman"/>
                <w:b/>
                <w:bCs/>
                <w:color w:val="FF0000"/>
              </w:rPr>
              <w:t>ACTIVITY 1</w:t>
            </w:r>
          </w:p>
          <w:p w14:paraId="08CE1546"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Listening</w:t>
            </w:r>
          </w:p>
          <w:p w14:paraId="6512C431"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Answering questions</w:t>
            </w:r>
          </w:p>
          <w:p w14:paraId="1BFD7A9F"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color w:val="808080" w:themeColor="background1" w:themeShade="80"/>
              </w:rPr>
            </w:pPr>
            <w:r w:rsidRPr="00390BDD">
              <w:rPr>
                <w:rFonts w:ascii="Times New Roman" w:hAnsi="Times New Roman" w:cs="Times New Roman"/>
              </w:rPr>
              <w:t>Discussion</w:t>
            </w:r>
          </w:p>
          <w:p w14:paraId="6655F209"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color w:val="808080" w:themeColor="background1" w:themeShade="80"/>
              </w:rPr>
            </w:pPr>
            <w:r w:rsidRPr="00390BDD">
              <w:rPr>
                <w:rFonts w:ascii="Times New Roman" w:hAnsi="Times New Roman" w:cs="Times New Roman"/>
              </w:rPr>
              <w:t>Practical</w:t>
            </w:r>
          </w:p>
        </w:tc>
        <w:tc>
          <w:tcPr>
            <w:tcW w:w="4455" w:type="dxa"/>
          </w:tcPr>
          <w:p w14:paraId="0A334007" w14:textId="7CFE1BB3" w:rsidR="00E115BD" w:rsidRPr="00390BDD" w:rsidRDefault="00E115BD" w:rsidP="00B96D89">
            <w:pPr>
              <w:rPr>
                <w:rFonts w:ascii="Times New Roman" w:hAnsi="Times New Roman" w:cs="Times New Roman"/>
              </w:rPr>
            </w:pPr>
            <w:r w:rsidRPr="00390BDD">
              <w:rPr>
                <w:rFonts w:ascii="Times New Roman" w:hAnsi="Times New Roman" w:cs="Times New Roman"/>
              </w:rPr>
              <w:t xml:space="preserve">Case study </w:t>
            </w:r>
          </w:p>
          <w:p w14:paraId="6B2C1093" w14:textId="77777777" w:rsidR="00E115BD" w:rsidRPr="00390BDD" w:rsidRDefault="00E115BD" w:rsidP="00B96D89">
            <w:pPr>
              <w:rPr>
                <w:rFonts w:ascii="Times New Roman" w:hAnsi="Times New Roman" w:cs="Times New Roman"/>
              </w:rPr>
            </w:pPr>
          </w:p>
        </w:tc>
      </w:tr>
      <w:tr w:rsidR="00E115BD" w:rsidRPr="00390BDD" w14:paraId="20C4E206" w14:textId="77777777" w:rsidTr="00E115BD">
        <w:trPr>
          <w:trHeight w:val="655"/>
        </w:trPr>
        <w:tc>
          <w:tcPr>
            <w:tcW w:w="1889" w:type="dxa"/>
          </w:tcPr>
          <w:p w14:paraId="46E8ABB6" w14:textId="77777777" w:rsidR="00E115BD" w:rsidRPr="00390BDD" w:rsidRDefault="00E115BD" w:rsidP="00B96D89">
            <w:pPr>
              <w:rPr>
                <w:rFonts w:ascii="Times New Roman" w:hAnsi="Times New Roman" w:cs="Times New Roman"/>
                <w:color w:val="808080" w:themeColor="background1" w:themeShade="80"/>
              </w:rPr>
            </w:pPr>
          </w:p>
          <w:p w14:paraId="67104061" w14:textId="77777777" w:rsidR="00E115BD" w:rsidRPr="00390BDD" w:rsidRDefault="00E115BD" w:rsidP="00B96D89">
            <w:pPr>
              <w:rPr>
                <w:rFonts w:ascii="Times New Roman" w:hAnsi="Times New Roman" w:cs="Times New Roman"/>
                <w:color w:val="808080" w:themeColor="background1" w:themeShade="80"/>
              </w:rPr>
            </w:pPr>
            <w:r w:rsidRPr="00390BDD">
              <w:rPr>
                <w:rFonts w:ascii="Times New Roman" w:hAnsi="Times New Roman" w:cs="Times New Roman"/>
              </w:rPr>
              <w:t>15 mins</w:t>
            </w:r>
          </w:p>
        </w:tc>
        <w:tc>
          <w:tcPr>
            <w:tcW w:w="4572" w:type="dxa"/>
          </w:tcPr>
          <w:p w14:paraId="3115B829" w14:textId="25C5E313" w:rsidR="00E115BD" w:rsidRPr="00390BDD" w:rsidRDefault="00E115BD" w:rsidP="00B96D89">
            <w:pPr>
              <w:autoSpaceDE w:val="0"/>
              <w:autoSpaceDN w:val="0"/>
              <w:adjustRightInd w:val="0"/>
              <w:rPr>
                <w:rFonts w:ascii="Times New Roman" w:hAnsi="Times New Roman" w:cs="Times New Roman"/>
                <w:b/>
              </w:rPr>
            </w:pPr>
            <w:r w:rsidRPr="00390BDD">
              <w:rPr>
                <w:rFonts w:ascii="Times New Roman" w:hAnsi="Times New Roman" w:cs="Times New Roman"/>
                <w:b/>
              </w:rPr>
              <w:t>Leadership behaviours</w:t>
            </w:r>
          </w:p>
          <w:p w14:paraId="2946D23D" w14:textId="62369015" w:rsidR="00E115BD" w:rsidRPr="00390BDD" w:rsidRDefault="00E115BD" w:rsidP="00B96D89">
            <w:pPr>
              <w:autoSpaceDE w:val="0"/>
              <w:autoSpaceDN w:val="0"/>
              <w:adjustRightInd w:val="0"/>
              <w:rPr>
                <w:rFonts w:ascii="Times New Roman" w:hAnsi="Times New Roman" w:cs="Times New Roman"/>
                <w:bCs/>
              </w:rPr>
            </w:pPr>
            <w:r w:rsidRPr="00390BDD">
              <w:rPr>
                <w:rFonts w:ascii="Times New Roman" w:hAnsi="Times New Roman" w:cs="Times New Roman"/>
                <w:bCs/>
              </w:rPr>
              <w:t xml:space="preserve">Discussion around good and bad leadership traits. </w:t>
            </w:r>
          </w:p>
          <w:p w14:paraId="1CFC43BB" w14:textId="42D05C03" w:rsidR="00E115BD" w:rsidRPr="00390BDD" w:rsidRDefault="00E115BD" w:rsidP="00B96D89">
            <w:pPr>
              <w:autoSpaceDE w:val="0"/>
              <w:autoSpaceDN w:val="0"/>
              <w:adjustRightInd w:val="0"/>
              <w:rPr>
                <w:rFonts w:ascii="Times New Roman" w:hAnsi="Times New Roman" w:cs="Times New Roman"/>
                <w:bCs/>
                <w:color w:val="0070C0"/>
              </w:rPr>
            </w:pPr>
            <w:r w:rsidRPr="00390BDD">
              <w:rPr>
                <w:rFonts w:ascii="Times New Roman" w:hAnsi="Times New Roman" w:cs="Times New Roman"/>
                <w:bCs/>
              </w:rPr>
              <w:t>Further conversation around how these could be applied when supporting staff who are absent</w:t>
            </w:r>
            <w:r w:rsidR="00C626EA">
              <w:rPr>
                <w:rFonts w:ascii="Times New Roman" w:hAnsi="Times New Roman" w:cs="Times New Roman"/>
                <w:bCs/>
              </w:rPr>
              <w:t xml:space="preserve"> </w:t>
            </w:r>
          </w:p>
        </w:tc>
        <w:tc>
          <w:tcPr>
            <w:tcW w:w="4272" w:type="dxa"/>
          </w:tcPr>
          <w:p w14:paraId="14BF210C" w14:textId="77777777" w:rsidR="00E115BD" w:rsidRPr="00390BDD" w:rsidRDefault="00E115BD" w:rsidP="00B96D89">
            <w:pPr>
              <w:autoSpaceDE w:val="0"/>
              <w:autoSpaceDN w:val="0"/>
              <w:adjustRightInd w:val="0"/>
              <w:rPr>
                <w:rFonts w:ascii="Times New Roman" w:hAnsi="Times New Roman" w:cs="Times New Roman"/>
                <w:b/>
                <w:bCs/>
              </w:rPr>
            </w:pPr>
          </w:p>
          <w:p w14:paraId="0363811C" w14:textId="77777777" w:rsidR="00E115BD" w:rsidRPr="00390BDD" w:rsidRDefault="00E115BD" w:rsidP="00E115BD">
            <w:pPr>
              <w:pStyle w:val="ListParagraph"/>
              <w:numPr>
                <w:ilvl w:val="0"/>
                <w:numId w:val="4"/>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Listening</w:t>
            </w:r>
          </w:p>
          <w:p w14:paraId="1B5CC80C" w14:textId="77777777" w:rsidR="00E115BD" w:rsidRPr="00390BDD" w:rsidRDefault="00E115BD" w:rsidP="00E115BD">
            <w:pPr>
              <w:pStyle w:val="ListParagraph"/>
              <w:numPr>
                <w:ilvl w:val="0"/>
                <w:numId w:val="4"/>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Answering questions</w:t>
            </w:r>
          </w:p>
          <w:p w14:paraId="517322AA" w14:textId="77777777" w:rsidR="00E115BD" w:rsidRPr="00390BDD" w:rsidRDefault="00E115BD" w:rsidP="00E115BD">
            <w:pPr>
              <w:pStyle w:val="ListParagraph"/>
              <w:numPr>
                <w:ilvl w:val="0"/>
                <w:numId w:val="4"/>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Discussion</w:t>
            </w:r>
          </w:p>
          <w:p w14:paraId="4905B756" w14:textId="77777777" w:rsidR="00E115BD" w:rsidRPr="00390BDD" w:rsidRDefault="00E115BD" w:rsidP="00B96D89">
            <w:pPr>
              <w:autoSpaceDE w:val="0"/>
              <w:autoSpaceDN w:val="0"/>
              <w:adjustRightInd w:val="0"/>
              <w:rPr>
                <w:rFonts w:ascii="Times New Roman" w:hAnsi="Times New Roman" w:cs="Times New Roman"/>
                <w:color w:val="808080" w:themeColor="background1" w:themeShade="80"/>
              </w:rPr>
            </w:pPr>
          </w:p>
        </w:tc>
        <w:tc>
          <w:tcPr>
            <w:tcW w:w="4455" w:type="dxa"/>
          </w:tcPr>
          <w:p w14:paraId="7B574770"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PPT</w:t>
            </w:r>
          </w:p>
          <w:p w14:paraId="5E5C94CA" w14:textId="77777777" w:rsidR="00E115BD" w:rsidRPr="00390BDD" w:rsidRDefault="00E115BD" w:rsidP="00B96D89">
            <w:pPr>
              <w:rPr>
                <w:rFonts w:ascii="Times New Roman" w:hAnsi="Times New Roman" w:cs="Times New Roman"/>
                <w:color w:val="808080" w:themeColor="background1" w:themeShade="80"/>
              </w:rPr>
            </w:pPr>
          </w:p>
        </w:tc>
      </w:tr>
      <w:tr w:rsidR="00E115BD" w:rsidRPr="00390BDD" w14:paraId="1EFC8658" w14:textId="77777777" w:rsidTr="00F148A1">
        <w:trPr>
          <w:trHeight w:val="592"/>
        </w:trPr>
        <w:tc>
          <w:tcPr>
            <w:tcW w:w="1889" w:type="dxa"/>
            <w:shd w:val="clear" w:color="auto" w:fill="92D050"/>
          </w:tcPr>
          <w:p w14:paraId="3C1FD573" w14:textId="77777777" w:rsidR="00E115BD" w:rsidRPr="00F148A1" w:rsidRDefault="00E115BD" w:rsidP="00B96D89">
            <w:pPr>
              <w:rPr>
                <w:rFonts w:ascii="Times New Roman" w:hAnsi="Times New Roman" w:cs="Times New Roman"/>
                <w:b/>
                <w:bCs/>
              </w:rPr>
            </w:pPr>
            <w:r w:rsidRPr="00F148A1">
              <w:rPr>
                <w:rFonts w:ascii="Times New Roman" w:hAnsi="Times New Roman" w:cs="Times New Roman"/>
                <w:b/>
                <w:bCs/>
              </w:rPr>
              <w:t>15 mins</w:t>
            </w:r>
          </w:p>
        </w:tc>
        <w:tc>
          <w:tcPr>
            <w:tcW w:w="4572" w:type="dxa"/>
            <w:shd w:val="clear" w:color="auto" w:fill="92D050"/>
          </w:tcPr>
          <w:p w14:paraId="2C4C6B61" w14:textId="77777777" w:rsidR="00E115BD" w:rsidRPr="00390BDD" w:rsidRDefault="00E115BD" w:rsidP="00B96D89">
            <w:pPr>
              <w:autoSpaceDE w:val="0"/>
              <w:autoSpaceDN w:val="0"/>
              <w:adjustRightInd w:val="0"/>
              <w:rPr>
                <w:rFonts w:ascii="Times New Roman" w:hAnsi="Times New Roman" w:cs="Times New Roman"/>
              </w:rPr>
            </w:pPr>
          </w:p>
        </w:tc>
        <w:tc>
          <w:tcPr>
            <w:tcW w:w="4272" w:type="dxa"/>
            <w:shd w:val="clear" w:color="auto" w:fill="92D050"/>
          </w:tcPr>
          <w:p w14:paraId="0AC03079" w14:textId="77777777" w:rsidR="00E115BD" w:rsidRPr="00390BDD" w:rsidRDefault="00E115BD" w:rsidP="00B96D89">
            <w:pPr>
              <w:jc w:val="center"/>
              <w:rPr>
                <w:rFonts w:ascii="Times New Roman" w:hAnsi="Times New Roman" w:cs="Times New Roman"/>
                <w:b/>
                <w:bCs/>
              </w:rPr>
            </w:pPr>
            <w:r w:rsidRPr="00F148A1">
              <w:rPr>
                <w:rFonts w:ascii="Times New Roman" w:hAnsi="Times New Roman" w:cs="Times New Roman"/>
                <w:b/>
                <w:bCs/>
              </w:rPr>
              <w:t>Break</w:t>
            </w:r>
          </w:p>
        </w:tc>
        <w:tc>
          <w:tcPr>
            <w:tcW w:w="4455" w:type="dxa"/>
            <w:shd w:val="clear" w:color="auto" w:fill="92D050"/>
          </w:tcPr>
          <w:p w14:paraId="0A104955" w14:textId="77777777" w:rsidR="00E115BD" w:rsidRPr="00390BDD" w:rsidRDefault="00E115BD" w:rsidP="00B96D89">
            <w:pPr>
              <w:rPr>
                <w:rFonts w:ascii="Times New Roman" w:hAnsi="Times New Roman" w:cs="Times New Roman"/>
              </w:rPr>
            </w:pPr>
          </w:p>
          <w:p w14:paraId="2DD9FE46" w14:textId="77777777" w:rsidR="00E115BD" w:rsidRPr="00390BDD" w:rsidRDefault="00E115BD" w:rsidP="00B96D89">
            <w:pPr>
              <w:rPr>
                <w:rFonts w:ascii="Times New Roman" w:hAnsi="Times New Roman" w:cs="Times New Roman"/>
              </w:rPr>
            </w:pPr>
          </w:p>
        </w:tc>
      </w:tr>
      <w:tr w:rsidR="00E115BD" w:rsidRPr="00390BDD" w14:paraId="4FF4ACAC" w14:textId="77777777" w:rsidTr="00E115BD">
        <w:trPr>
          <w:trHeight w:val="592"/>
        </w:trPr>
        <w:tc>
          <w:tcPr>
            <w:tcW w:w="1889" w:type="dxa"/>
          </w:tcPr>
          <w:p w14:paraId="58BA9950" w14:textId="77777777" w:rsidR="00E115BD" w:rsidRPr="00390BDD" w:rsidRDefault="00E115BD" w:rsidP="00B96D89">
            <w:pPr>
              <w:rPr>
                <w:rFonts w:ascii="Times New Roman" w:hAnsi="Times New Roman" w:cs="Times New Roman"/>
                <w:highlight w:val="yellow"/>
              </w:rPr>
            </w:pPr>
            <w:r w:rsidRPr="00390BDD">
              <w:rPr>
                <w:rFonts w:ascii="Times New Roman" w:hAnsi="Times New Roman" w:cs="Times New Roman"/>
              </w:rPr>
              <w:t>30 mins</w:t>
            </w:r>
          </w:p>
        </w:tc>
        <w:tc>
          <w:tcPr>
            <w:tcW w:w="4572" w:type="dxa"/>
          </w:tcPr>
          <w:p w14:paraId="09986683" w14:textId="196518FC" w:rsidR="00E115BD" w:rsidRPr="00390BDD" w:rsidRDefault="00E115BD" w:rsidP="00B96D89">
            <w:pPr>
              <w:autoSpaceDE w:val="0"/>
              <w:autoSpaceDN w:val="0"/>
              <w:adjustRightInd w:val="0"/>
              <w:rPr>
                <w:rFonts w:ascii="Times New Roman" w:hAnsi="Times New Roman" w:cs="Times New Roman"/>
              </w:rPr>
            </w:pPr>
            <w:r w:rsidRPr="00390BDD">
              <w:rPr>
                <w:rFonts w:ascii="Times New Roman" w:hAnsi="Times New Roman" w:cs="Times New Roman"/>
              </w:rPr>
              <w:t>Absence triggers –</w:t>
            </w:r>
            <w:r w:rsidR="00F148A1">
              <w:rPr>
                <w:rFonts w:ascii="Times New Roman" w:hAnsi="Times New Roman" w:cs="Times New Roman"/>
              </w:rPr>
              <w:t xml:space="preserve"> </w:t>
            </w:r>
            <w:r w:rsidRPr="00390BDD">
              <w:rPr>
                <w:rFonts w:ascii="Times New Roman" w:hAnsi="Times New Roman" w:cs="Times New Roman"/>
              </w:rPr>
              <w:t xml:space="preserve">systems to use and where discretion could be applied </w:t>
            </w:r>
          </w:p>
        </w:tc>
        <w:tc>
          <w:tcPr>
            <w:tcW w:w="4272" w:type="dxa"/>
          </w:tcPr>
          <w:p w14:paraId="36A157E7" w14:textId="77777777" w:rsidR="00E115BD" w:rsidRPr="002D3849" w:rsidRDefault="00E115BD" w:rsidP="00E115BD">
            <w:pPr>
              <w:numPr>
                <w:ilvl w:val="0"/>
                <w:numId w:val="2"/>
              </w:numPr>
              <w:spacing w:after="0" w:line="240" w:lineRule="auto"/>
              <w:jc w:val="both"/>
              <w:rPr>
                <w:rFonts w:ascii="Times New Roman" w:hAnsi="Times New Roman" w:cs="Times New Roman"/>
              </w:rPr>
            </w:pPr>
            <w:r w:rsidRPr="002D3849">
              <w:rPr>
                <w:rFonts w:ascii="Times New Roman" w:hAnsi="Times New Roman" w:cs="Times New Roman"/>
              </w:rPr>
              <w:t>Listening</w:t>
            </w:r>
          </w:p>
          <w:p w14:paraId="66B6081D" w14:textId="77777777" w:rsidR="00E115BD" w:rsidRPr="002D3849" w:rsidRDefault="00E115BD" w:rsidP="00E115BD">
            <w:pPr>
              <w:numPr>
                <w:ilvl w:val="0"/>
                <w:numId w:val="2"/>
              </w:numPr>
              <w:spacing w:after="0" w:line="240" w:lineRule="auto"/>
              <w:jc w:val="both"/>
              <w:rPr>
                <w:rFonts w:ascii="Times New Roman" w:hAnsi="Times New Roman" w:cs="Times New Roman"/>
              </w:rPr>
            </w:pPr>
            <w:r w:rsidRPr="002D3849">
              <w:rPr>
                <w:rFonts w:ascii="Times New Roman" w:hAnsi="Times New Roman" w:cs="Times New Roman"/>
              </w:rPr>
              <w:t>Discussion</w:t>
            </w:r>
          </w:p>
          <w:p w14:paraId="70624083" w14:textId="77777777" w:rsidR="00E115BD" w:rsidRPr="00390BDD" w:rsidRDefault="00E115BD" w:rsidP="00B96D89">
            <w:pPr>
              <w:rPr>
                <w:rFonts w:ascii="Times New Roman" w:hAnsi="Times New Roman" w:cs="Times New Roman"/>
                <w:b/>
                <w:bCs/>
                <w:highlight w:val="yellow"/>
              </w:rPr>
            </w:pPr>
          </w:p>
        </w:tc>
        <w:tc>
          <w:tcPr>
            <w:tcW w:w="4455" w:type="dxa"/>
          </w:tcPr>
          <w:p w14:paraId="0451C4B9"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PPT</w:t>
            </w:r>
          </w:p>
        </w:tc>
      </w:tr>
      <w:tr w:rsidR="00E115BD" w:rsidRPr="00390BDD" w14:paraId="23A35DAD" w14:textId="77777777" w:rsidTr="00E115BD">
        <w:trPr>
          <w:trHeight w:val="592"/>
        </w:trPr>
        <w:tc>
          <w:tcPr>
            <w:tcW w:w="1889" w:type="dxa"/>
          </w:tcPr>
          <w:p w14:paraId="7891168D"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30 mins</w:t>
            </w:r>
          </w:p>
        </w:tc>
        <w:tc>
          <w:tcPr>
            <w:tcW w:w="4572" w:type="dxa"/>
          </w:tcPr>
          <w:p w14:paraId="711B17C8" w14:textId="66A11297" w:rsidR="00E115BD" w:rsidRPr="00390BDD" w:rsidRDefault="00F148A1" w:rsidP="00B96D89">
            <w:pPr>
              <w:autoSpaceDE w:val="0"/>
              <w:autoSpaceDN w:val="0"/>
              <w:adjustRightInd w:val="0"/>
              <w:rPr>
                <w:rFonts w:ascii="Times New Roman" w:hAnsi="Times New Roman" w:cs="Times New Roman"/>
              </w:rPr>
            </w:pPr>
            <w:r>
              <w:rPr>
                <w:rFonts w:ascii="Times New Roman" w:hAnsi="Times New Roman" w:cs="Times New Roman"/>
              </w:rPr>
              <w:t>C</w:t>
            </w:r>
            <w:r w:rsidR="00E115BD" w:rsidRPr="00390BDD">
              <w:rPr>
                <w:rFonts w:ascii="Times New Roman" w:hAnsi="Times New Roman" w:cs="Times New Roman"/>
              </w:rPr>
              <w:t xml:space="preserve">ase study to consider how </w:t>
            </w:r>
            <w:r>
              <w:rPr>
                <w:rFonts w:ascii="Times New Roman" w:hAnsi="Times New Roman" w:cs="Times New Roman"/>
              </w:rPr>
              <w:t>learners</w:t>
            </w:r>
            <w:r w:rsidR="00E115BD" w:rsidRPr="00390BDD">
              <w:rPr>
                <w:rFonts w:ascii="Times New Roman" w:hAnsi="Times New Roman" w:cs="Times New Roman"/>
              </w:rPr>
              <w:t xml:space="preserve"> would manage absence, reviewing the reason for the absence</w:t>
            </w:r>
            <w:r>
              <w:rPr>
                <w:rFonts w:ascii="Times New Roman" w:hAnsi="Times New Roman" w:cs="Times New Roman"/>
              </w:rPr>
              <w:t xml:space="preserve">, </w:t>
            </w:r>
            <w:r w:rsidR="00E115BD" w:rsidRPr="00390BDD">
              <w:rPr>
                <w:rFonts w:ascii="Times New Roman" w:hAnsi="Times New Roman" w:cs="Times New Roman"/>
              </w:rPr>
              <w:t>if a plan would be suitable and log this on internal systems</w:t>
            </w:r>
          </w:p>
        </w:tc>
        <w:tc>
          <w:tcPr>
            <w:tcW w:w="4272" w:type="dxa"/>
          </w:tcPr>
          <w:p w14:paraId="376C3789" w14:textId="77777777" w:rsidR="00E115BD" w:rsidRPr="00390BDD" w:rsidRDefault="00E115BD" w:rsidP="00B96D89">
            <w:pPr>
              <w:autoSpaceDE w:val="0"/>
              <w:autoSpaceDN w:val="0"/>
              <w:adjustRightInd w:val="0"/>
              <w:rPr>
                <w:rFonts w:ascii="Times New Roman" w:hAnsi="Times New Roman" w:cs="Times New Roman"/>
                <w:b/>
                <w:bCs/>
                <w:color w:val="FF0000"/>
              </w:rPr>
            </w:pPr>
            <w:r w:rsidRPr="00390BDD">
              <w:rPr>
                <w:rFonts w:ascii="Times New Roman" w:hAnsi="Times New Roman" w:cs="Times New Roman"/>
                <w:b/>
                <w:bCs/>
                <w:color w:val="FF0000"/>
              </w:rPr>
              <w:t>ACTIVITY 2</w:t>
            </w:r>
          </w:p>
          <w:p w14:paraId="4D9B618E"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Listening</w:t>
            </w:r>
          </w:p>
          <w:p w14:paraId="5CFA55CF"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rPr>
            </w:pPr>
            <w:r w:rsidRPr="00390BDD">
              <w:rPr>
                <w:rFonts w:ascii="Times New Roman" w:hAnsi="Times New Roman" w:cs="Times New Roman"/>
              </w:rPr>
              <w:t>Answering questions</w:t>
            </w:r>
          </w:p>
          <w:p w14:paraId="0ABABC25" w14:textId="77777777" w:rsidR="00E115BD" w:rsidRPr="00390BDD" w:rsidRDefault="00E115BD" w:rsidP="00E115BD">
            <w:pPr>
              <w:pStyle w:val="ListParagraph"/>
              <w:numPr>
                <w:ilvl w:val="0"/>
                <w:numId w:val="3"/>
              </w:numPr>
              <w:autoSpaceDE w:val="0"/>
              <w:autoSpaceDN w:val="0"/>
              <w:adjustRightInd w:val="0"/>
              <w:spacing w:after="0" w:line="240" w:lineRule="auto"/>
              <w:rPr>
                <w:rFonts w:ascii="Times New Roman" w:hAnsi="Times New Roman" w:cs="Times New Roman"/>
                <w:color w:val="808080" w:themeColor="background1" w:themeShade="80"/>
              </w:rPr>
            </w:pPr>
            <w:r w:rsidRPr="00390BDD">
              <w:rPr>
                <w:rFonts w:ascii="Times New Roman" w:hAnsi="Times New Roman" w:cs="Times New Roman"/>
              </w:rPr>
              <w:t>Discussion</w:t>
            </w:r>
          </w:p>
          <w:p w14:paraId="38D09808" w14:textId="77777777" w:rsidR="00E115BD" w:rsidRPr="00F148A1" w:rsidRDefault="00E115BD" w:rsidP="00F148A1">
            <w:pPr>
              <w:pStyle w:val="ListParagraph"/>
              <w:numPr>
                <w:ilvl w:val="0"/>
                <w:numId w:val="3"/>
              </w:numPr>
              <w:jc w:val="both"/>
              <w:rPr>
                <w:rFonts w:ascii="Times New Roman" w:hAnsi="Times New Roman" w:cs="Times New Roman"/>
              </w:rPr>
            </w:pPr>
            <w:r w:rsidRPr="00F148A1">
              <w:rPr>
                <w:rFonts w:ascii="Times New Roman" w:hAnsi="Times New Roman" w:cs="Times New Roman"/>
              </w:rPr>
              <w:t>Practical</w:t>
            </w:r>
          </w:p>
        </w:tc>
        <w:tc>
          <w:tcPr>
            <w:tcW w:w="4455" w:type="dxa"/>
          </w:tcPr>
          <w:p w14:paraId="35653469" w14:textId="6CD7D35E" w:rsidR="00E115BD" w:rsidRPr="00390BDD" w:rsidRDefault="00E115BD" w:rsidP="00B96D89">
            <w:pPr>
              <w:rPr>
                <w:rFonts w:ascii="Times New Roman" w:hAnsi="Times New Roman" w:cs="Times New Roman"/>
              </w:rPr>
            </w:pPr>
            <w:r w:rsidRPr="00390BDD">
              <w:rPr>
                <w:rFonts w:ascii="Times New Roman" w:hAnsi="Times New Roman" w:cs="Times New Roman"/>
              </w:rPr>
              <w:t xml:space="preserve">Case study </w:t>
            </w:r>
          </w:p>
          <w:p w14:paraId="06988141" w14:textId="77777777" w:rsidR="00E115BD" w:rsidRPr="00390BDD" w:rsidRDefault="00E115BD" w:rsidP="00B96D89">
            <w:pPr>
              <w:rPr>
                <w:rFonts w:ascii="Times New Roman" w:hAnsi="Times New Roman" w:cs="Times New Roman"/>
              </w:rPr>
            </w:pPr>
          </w:p>
        </w:tc>
      </w:tr>
      <w:tr w:rsidR="00E115BD" w:rsidRPr="00390BDD" w14:paraId="069C80D7" w14:textId="77777777" w:rsidTr="00E115BD">
        <w:trPr>
          <w:trHeight w:val="592"/>
        </w:trPr>
        <w:tc>
          <w:tcPr>
            <w:tcW w:w="1889" w:type="dxa"/>
          </w:tcPr>
          <w:p w14:paraId="4D4D7F21" w14:textId="77777777" w:rsidR="00E115BD" w:rsidRPr="00390BDD" w:rsidRDefault="00E115BD" w:rsidP="00B96D89">
            <w:pPr>
              <w:rPr>
                <w:rFonts w:ascii="Times New Roman" w:hAnsi="Times New Roman" w:cs="Times New Roman"/>
              </w:rPr>
            </w:pPr>
            <w:r w:rsidRPr="00390BDD">
              <w:rPr>
                <w:rFonts w:ascii="Times New Roman" w:hAnsi="Times New Roman" w:cs="Times New Roman"/>
              </w:rPr>
              <w:t>15 mins</w:t>
            </w:r>
          </w:p>
        </w:tc>
        <w:tc>
          <w:tcPr>
            <w:tcW w:w="4572" w:type="dxa"/>
          </w:tcPr>
          <w:p w14:paraId="3112E131" w14:textId="5CD18493" w:rsidR="00E115BD" w:rsidRPr="00390BDD" w:rsidRDefault="00E115BD" w:rsidP="00B96D89">
            <w:pPr>
              <w:autoSpaceDE w:val="0"/>
              <w:autoSpaceDN w:val="0"/>
              <w:adjustRightInd w:val="0"/>
              <w:rPr>
                <w:rFonts w:ascii="Times New Roman" w:hAnsi="Times New Roman" w:cs="Times New Roman"/>
              </w:rPr>
            </w:pPr>
            <w:r w:rsidRPr="00390BDD">
              <w:rPr>
                <w:rFonts w:ascii="Times New Roman" w:hAnsi="Times New Roman" w:cs="Times New Roman"/>
              </w:rPr>
              <w:t>Mop up – any questions</w:t>
            </w:r>
            <w:r w:rsidR="00F148A1">
              <w:rPr>
                <w:rFonts w:ascii="Times New Roman" w:hAnsi="Times New Roman" w:cs="Times New Roman"/>
              </w:rPr>
              <w:t xml:space="preserve">  </w:t>
            </w:r>
          </w:p>
        </w:tc>
        <w:tc>
          <w:tcPr>
            <w:tcW w:w="4272" w:type="dxa"/>
          </w:tcPr>
          <w:p w14:paraId="3C55E43A" w14:textId="77777777" w:rsidR="00E115BD" w:rsidRPr="00390BDD" w:rsidRDefault="00E115BD" w:rsidP="00B96D89">
            <w:pPr>
              <w:autoSpaceDE w:val="0"/>
              <w:autoSpaceDN w:val="0"/>
              <w:adjustRightInd w:val="0"/>
              <w:rPr>
                <w:rFonts w:ascii="Times New Roman" w:hAnsi="Times New Roman" w:cs="Times New Roman"/>
                <w:b/>
                <w:bCs/>
                <w:color w:val="FF0000"/>
              </w:rPr>
            </w:pPr>
          </w:p>
        </w:tc>
        <w:tc>
          <w:tcPr>
            <w:tcW w:w="4455" w:type="dxa"/>
          </w:tcPr>
          <w:p w14:paraId="46214D3A" w14:textId="77777777" w:rsidR="00E115BD" w:rsidRPr="00390BDD" w:rsidRDefault="00E115BD" w:rsidP="00B96D89">
            <w:pPr>
              <w:rPr>
                <w:rFonts w:ascii="Times New Roman" w:hAnsi="Times New Roman" w:cs="Times New Roman"/>
              </w:rPr>
            </w:pPr>
          </w:p>
        </w:tc>
      </w:tr>
      <w:tr w:rsidR="00E115BD" w:rsidRPr="00390BDD" w14:paraId="62AB2E4C" w14:textId="77777777" w:rsidTr="00E115BD">
        <w:trPr>
          <w:trHeight w:val="592"/>
        </w:trPr>
        <w:tc>
          <w:tcPr>
            <w:tcW w:w="15188" w:type="dxa"/>
            <w:gridSpan w:val="4"/>
            <w:shd w:val="clear" w:color="auto" w:fill="D9D9D9" w:themeFill="background1" w:themeFillShade="D9"/>
          </w:tcPr>
          <w:p w14:paraId="3D07789F" w14:textId="100353FF" w:rsidR="00E115BD" w:rsidRPr="00F148A1" w:rsidRDefault="00F148A1" w:rsidP="00B96D89">
            <w:pPr>
              <w:jc w:val="center"/>
              <w:rPr>
                <w:rFonts w:ascii="Times New Roman" w:hAnsi="Times New Roman" w:cs="Times New Roman"/>
                <w:b/>
                <w:bCs/>
                <w:color w:val="C00000"/>
              </w:rPr>
            </w:pPr>
            <w:r w:rsidRPr="00F148A1">
              <w:rPr>
                <w:rFonts w:ascii="Times New Roman" w:hAnsi="Times New Roman" w:cs="Times New Roman"/>
                <w:b/>
                <w:bCs/>
              </w:rPr>
              <w:t>END</w:t>
            </w:r>
          </w:p>
        </w:tc>
      </w:tr>
    </w:tbl>
    <w:p w14:paraId="5C1BFED6" w14:textId="77777777" w:rsidR="00E115BD" w:rsidRDefault="00E115BD" w:rsidP="00E115BD">
      <w:pPr>
        <w:rPr>
          <w:rFonts w:ascii="Times New Roman" w:hAnsi="Times New Roman" w:cs="Times New Roman"/>
          <w:i/>
        </w:rPr>
      </w:pPr>
    </w:p>
    <w:p w14:paraId="738F71EA" w14:textId="11A5A853" w:rsidR="00C626EA" w:rsidRDefault="00C626EA" w:rsidP="00C626EA">
      <w:pPr>
        <w:rPr>
          <w:rFonts w:ascii="Times New Roman" w:hAnsi="Times New Roman" w:cs="Times New Roman"/>
          <w:iCs/>
        </w:rPr>
      </w:pPr>
      <w:r>
        <w:rPr>
          <w:rFonts w:ascii="Times New Roman" w:hAnsi="Times New Roman" w:cs="Times New Roman"/>
          <w:iCs/>
        </w:rPr>
        <w:t>Measures to success could include:</w:t>
      </w:r>
    </w:p>
    <w:tbl>
      <w:tblPr>
        <w:tblW w:w="14539" w:type="dxa"/>
        <w:tblInd w:w="-2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7093"/>
        <w:gridCol w:w="7446"/>
      </w:tblGrid>
      <w:tr w:rsidR="00C626EA" w:rsidRPr="00C626EA" w14:paraId="3950720C" w14:textId="77777777" w:rsidTr="00C626EA">
        <w:trPr>
          <w:trHeight w:val="526"/>
        </w:trPr>
        <w:tc>
          <w:tcPr>
            <w:tcW w:w="7093" w:type="dxa"/>
            <w:shd w:val="clear" w:color="auto" w:fill="45B0E1" w:themeFill="accent1" w:themeFillTint="99"/>
            <w:tcMar>
              <w:top w:w="72" w:type="dxa"/>
              <w:left w:w="144" w:type="dxa"/>
              <w:bottom w:w="72" w:type="dxa"/>
              <w:right w:w="144" w:type="dxa"/>
            </w:tcMar>
            <w:hideMark/>
          </w:tcPr>
          <w:p w14:paraId="065A2C2D" w14:textId="77777777" w:rsidR="00C626EA" w:rsidRPr="00C626EA" w:rsidRDefault="00C626EA" w:rsidP="00C626EA">
            <w:pPr>
              <w:numPr>
                <w:ilvl w:val="0"/>
                <w:numId w:val="6"/>
              </w:numPr>
              <w:spacing w:after="0" w:line="240" w:lineRule="auto"/>
              <w:ind w:left="1166"/>
              <w:contextualSpacing/>
              <w:rPr>
                <w:rFonts w:ascii="Times New Roman" w:eastAsia="Times New Roman" w:hAnsi="Times New Roman" w:cs="Times New Roman"/>
                <w:kern w:val="0"/>
                <w:lang w:eastAsia="en-GB"/>
                <w14:ligatures w14:val="none"/>
              </w:rPr>
            </w:pPr>
            <w:r w:rsidRPr="00C626EA">
              <w:rPr>
                <w:rFonts w:ascii="Times New Roman" w:eastAsia="Times New Roman" w:hAnsi="Times New Roman" w:cs="Times New Roman"/>
                <w:b/>
                <w:bCs/>
                <w:color w:val="FFFFFF" w:themeColor="background1"/>
                <w:kern w:val="24"/>
                <w:lang w:eastAsia="en-GB"/>
                <w14:ligatures w14:val="none"/>
              </w:rPr>
              <w:lastRenderedPageBreak/>
              <w:t>Improved compliance</w:t>
            </w:r>
          </w:p>
        </w:tc>
        <w:tc>
          <w:tcPr>
            <w:tcW w:w="7446" w:type="dxa"/>
            <w:shd w:val="clear" w:color="auto" w:fill="45B0E1" w:themeFill="accent1" w:themeFillTint="99"/>
            <w:tcMar>
              <w:top w:w="72" w:type="dxa"/>
              <w:left w:w="144" w:type="dxa"/>
              <w:bottom w:w="72" w:type="dxa"/>
              <w:right w:w="144" w:type="dxa"/>
            </w:tcMar>
            <w:hideMark/>
          </w:tcPr>
          <w:p w14:paraId="4C5D7B4F" w14:textId="77777777" w:rsidR="00C626EA" w:rsidRPr="00C626EA" w:rsidRDefault="00C626EA" w:rsidP="00C626EA">
            <w:pPr>
              <w:numPr>
                <w:ilvl w:val="0"/>
                <w:numId w:val="6"/>
              </w:numPr>
              <w:spacing w:after="0" w:line="240" w:lineRule="auto"/>
              <w:ind w:left="1166"/>
              <w:contextualSpacing/>
              <w:rPr>
                <w:rFonts w:ascii="Times New Roman" w:eastAsia="Times New Roman" w:hAnsi="Times New Roman" w:cs="Times New Roman"/>
                <w:kern w:val="0"/>
                <w:lang w:eastAsia="en-GB"/>
                <w14:ligatures w14:val="none"/>
              </w:rPr>
            </w:pPr>
            <w:r w:rsidRPr="00C626EA">
              <w:rPr>
                <w:rFonts w:ascii="Times New Roman" w:eastAsia="Times New Roman" w:hAnsi="Times New Roman" w:cs="Times New Roman"/>
                <w:b/>
                <w:bCs/>
                <w:color w:val="FFFFFF" w:themeColor="background1"/>
                <w:kern w:val="24"/>
                <w:lang w:eastAsia="en-GB"/>
                <w14:ligatures w14:val="none"/>
              </w:rPr>
              <w:t>Reduction in repeat conversations.</w:t>
            </w:r>
          </w:p>
        </w:tc>
      </w:tr>
      <w:tr w:rsidR="00C626EA" w:rsidRPr="00C626EA" w14:paraId="24C24B61" w14:textId="77777777" w:rsidTr="00C626EA">
        <w:trPr>
          <w:trHeight w:val="757"/>
        </w:trPr>
        <w:tc>
          <w:tcPr>
            <w:tcW w:w="7093" w:type="dxa"/>
            <w:shd w:val="clear" w:color="auto" w:fill="45B0E1" w:themeFill="accent1" w:themeFillTint="99"/>
            <w:tcMar>
              <w:top w:w="72" w:type="dxa"/>
              <w:left w:w="144" w:type="dxa"/>
              <w:bottom w:w="72" w:type="dxa"/>
              <w:right w:w="144" w:type="dxa"/>
            </w:tcMar>
            <w:hideMark/>
          </w:tcPr>
          <w:p w14:paraId="5E3402DC" w14:textId="3EB20453" w:rsidR="00C626EA" w:rsidRPr="00C626EA" w:rsidRDefault="00C626EA" w:rsidP="00C626EA">
            <w:pPr>
              <w:numPr>
                <w:ilvl w:val="0"/>
                <w:numId w:val="6"/>
              </w:numPr>
              <w:spacing w:after="0" w:line="240" w:lineRule="auto"/>
              <w:ind w:left="1166"/>
              <w:contextualSpacing/>
              <w:rPr>
                <w:rFonts w:ascii="Times New Roman" w:eastAsia="Times New Roman" w:hAnsi="Times New Roman" w:cs="Times New Roman"/>
                <w:kern w:val="0"/>
                <w:lang w:eastAsia="en-GB"/>
                <w14:ligatures w14:val="none"/>
              </w:rPr>
            </w:pPr>
            <w:r w:rsidRPr="00C626EA">
              <w:rPr>
                <w:rFonts w:ascii="Times New Roman" w:eastAsia="Times New Roman" w:hAnsi="Times New Roman" w:cs="Times New Roman"/>
                <w:b/>
                <w:bCs/>
                <w:color w:val="FFFFFF" w:themeColor="background1"/>
                <w:kern w:val="24"/>
                <w:lang w:eastAsia="en-GB"/>
                <w14:ligatures w14:val="none"/>
              </w:rPr>
              <w:t>Improved return to work times</w:t>
            </w:r>
          </w:p>
        </w:tc>
        <w:tc>
          <w:tcPr>
            <w:tcW w:w="7446" w:type="dxa"/>
            <w:shd w:val="clear" w:color="auto" w:fill="45B0E1" w:themeFill="accent1" w:themeFillTint="99"/>
            <w:tcMar>
              <w:top w:w="72" w:type="dxa"/>
              <w:left w:w="144" w:type="dxa"/>
              <w:bottom w:w="72" w:type="dxa"/>
              <w:right w:w="144" w:type="dxa"/>
            </w:tcMar>
            <w:hideMark/>
          </w:tcPr>
          <w:p w14:paraId="0C5E9D39" w14:textId="77777777" w:rsidR="00C626EA" w:rsidRPr="00C626EA" w:rsidRDefault="00C626EA" w:rsidP="00C626EA">
            <w:pPr>
              <w:numPr>
                <w:ilvl w:val="0"/>
                <w:numId w:val="6"/>
              </w:numPr>
              <w:spacing w:after="0" w:line="240" w:lineRule="auto"/>
              <w:ind w:left="1166"/>
              <w:contextualSpacing/>
              <w:rPr>
                <w:rFonts w:ascii="Times New Roman" w:eastAsia="Times New Roman" w:hAnsi="Times New Roman" w:cs="Times New Roman"/>
                <w:kern w:val="0"/>
                <w:lang w:eastAsia="en-GB"/>
                <w14:ligatures w14:val="none"/>
              </w:rPr>
            </w:pPr>
            <w:r w:rsidRPr="00C626EA">
              <w:rPr>
                <w:rFonts w:ascii="Times New Roman" w:eastAsia="Times New Roman" w:hAnsi="Times New Roman" w:cs="Times New Roman"/>
                <w:b/>
                <w:bCs/>
                <w:color w:val="FFFFFF" w:themeColor="background1"/>
                <w:kern w:val="24"/>
                <w:lang w:eastAsia="en-GB"/>
                <w14:ligatures w14:val="none"/>
              </w:rPr>
              <w:t>Improved absence percentages</w:t>
            </w:r>
          </w:p>
        </w:tc>
      </w:tr>
    </w:tbl>
    <w:p w14:paraId="2FE1E208" w14:textId="77777777" w:rsidR="00C626EA" w:rsidRPr="00C626EA" w:rsidRDefault="00C626EA" w:rsidP="00C626EA">
      <w:pPr>
        <w:rPr>
          <w:rFonts w:ascii="Times New Roman" w:hAnsi="Times New Roman" w:cs="Times New Roman"/>
          <w:iCs/>
        </w:rPr>
      </w:pPr>
    </w:p>
    <w:p w14:paraId="698FAB7A" w14:textId="77777777" w:rsidR="00C626EA" w:rsidRDefault="00C626EA" w:rsidP="00A90C9C">
      <w:pPr>
        <w:rPr>
          <w:rFonts w:ascii="Times New Roman" w:hAnsi="Times New Roman" w:cs="Times New Roman"/>
          <w:b/>
          <w:bCs/>
          <w:u w:val="single"/>
        </w:rPr>
      </w:pPr>
    </w:p>
    <w:p w14:paraId="1ED078AB" w14:textId="77777777" w:rsidR="00C626EA" w:rsidRDefault="00C626EA" w:rsidP="00A90C9C">
      <w:pPr>
        <w:rPr>
          <w:rFonts w:ascii="Times New Roman" w:hAnsi="Times New Roman" w:cs="Times New Roman"/>
          <w:b/>
          <w:bCs/>
          <w:u w:val="single"/>
        </w:rPr>
      </w:pPr>
    </w:p>
    <w:p w14:paraId="156C3588" w14:textId="47B250BF" w:rsidR="00A90C9C" w:rsidRDefault="00A90C9C" w:rsidP="00A90C9C">
      <w:pPr>
        <w:rPr>
          <w:rFonts w:ascii="Times New Roman" w:hAnsi="Times New Roman" w:cs="Times New Roman"/>
          <w:b/>
          <w:bCs/>
          <w:u w:val="single"/>
        </w:rPr>
      </w:pPr>
      <w:r w:rsidRPr="00A90C9C">
        <w:rPr>
          <w:rFonts w:ascii="Times New Roman" w:hAnsi="Times New Roman" w:cs="Times New Roman"/>
          <w:b/>
          <w:bCs/>
          <w:u w:val="single"/>
        </w:rPr>
        <w:t>References</w:t>
      </w:r>
    </w:p>
    <w:p w14:paraId="31C766A2" w14:textId="77777777" w:rsidR="00A90C9C" w:rsidRDefault="00A90C9C" w:rsidP="00A90C9C">
      <w:pPr>
        <w:rPr>
          <w:rFonts w:ascii="Times New Roman" w:hAnsi="Times New Roman" w:cs="Times New Roman"/>
        </w:rPr>
      </w:pPr>
      <w:r>
        <w:rPr>
          <w:rFonts w:ascii="Times New Roman" w:hAnsi="Times New Roman" w:cs="Times New Roman"/>
        </w:rPr>
        <w:t xml:space="preserve">CIPD (2021) </w:t>
      </w:r>
      <w:r w:rsidRPr="000641D7">
        <w:rPr>
          <w:rFonts w:ascii="Times New Roman" w:hAnsi="Times New Roman" w:cs="Times New Roman"/>
          <w:i/>
          <w:iCs/>
        </w:rPr>
        <w:t>Harnessing digital learning platforms to support talent growth.</w:t>
      </w:r>
      <w:r>
        <w:rPr>
          <w:rFonts w:ascii="Times New Roman" w:hAnsi="Times New Roman" w:cs="Times New Roman"/>
        </w:rPr>
        <w:t xml:space="preserve"> Available at: (</w:t>
      </w:r>
      <w:hyperlink r:id="rId6" w:history="1">
        <w:r w:rsidRPr="00335AC0">
          <w:rPr>
            <w:rStyle w:val="Hyperlink"/>
            <w:rFonts w:ascii="Times New Roman" w:hAnsi="Times New Roman" w:cs="Times New Roman"/>
          </w:rPr>
          <w:t>https://www.cipd.org/uk/views-and-insights/thought-leadership/insight/learning-platforms-innovation/</w:t>
        </w:r>
      </w:hyperlink>
      <w:r>
        <w:rPr>
          <w:rFonts w:ascii="Times New Roman" w:hAnsi="Times New Roman" w:cs="Times New Roman"/>
        </w:rPr>
        <w:t>) (Accessed: 07 February 2025).</w:t>
      </w:r>
    </w:p>
    <w:p w14:paraId="255D399E" w14:textId="721FCC69" w:rsidR="00246A84" w:rsidRDefault="00246A84" w:rsidP="00246A84">
      <w:pPr>
        <w:rPr>
          <w:rFonts w:ascii="Times New Roman" w:hAnsi="Times New Roman" w:cs="Times New Roman"/>
        </w:rPr>
      </w:pPr>
      <w:r w:rsidRPr="00246A84">
        <w:rPr>
          <w:rFonts w:ascii="Times New Roman" w:hAnsi="Times New Roman" w:cs="Times New Roman"/>
        </w:rPr>
        <w:t>South Wales Police (2025</w:t>
      </w:r>
      <w:r w:rsidR="00127B68">
        <w:rPr>
          <w:rFonts w:ascii="Times New Roman" w:hAnsi="Times New Roman" w:cs="Times New Roman"/>
        </w:rPr>
        <w:t>a</w:t>
      </w:r>
      <w:r w:rsidRPr="00246A84">
        <w:rPr>
          <w:rFonts w:ascii="Times New Roman" w:hAnsi="Times New Roman" w:cs="Times New Roman"/>
        </w:rPr>
        <w:t xml:space="preserve">) </w:t>
      </w:r>
      <w:r>
        <w:rPr>
          <w:rFonts w:ascii="Times New Roman" w:hAnsi="Times New Roman" w:cs="Times New Roman"/>
          <w:i/>
          <w:iCs/>
        </w:rPr>
        <w:t>SWP</w:t>
      </w:r>
      <w:r w:rsidRPr="00246A84">
        <w:rPr>
          <w:rFonts w:ascii="Times New Roman" w:hAnsi="Times New Roman" w:cs="Times New Roman"/>
          <w:i/>
          <w:iCs/>
        </w:rPr>
        <w:t xml:space="preserve"> absence data</w:t>
      </w:r>
      <w:r>
        <w:rPr>
          <w:rFonts w:ascii="Times New Roman" w:hAnsi="Times New Roman" w:cs="Times New Roman"/>
          <w:i/>
          <w:iCs/>
        </w:rPr>
        <w:t xml:space="preserve"> February 2025</w:t>
      </w:r>
      <w:r w:rsidRPr="00246A84">
        <w:rPr>
          <w:rFonts w:ascii="Times New Roman" w:hAnsi="Times New Roman" w:cs="Times New Roman"/>
          <w:i/>
          <w:iCs/>
        </w:rPr>
        <w:t>.</w:t>
      </w:r>
      <w:r w:rsidRPr="00246A84">
        <w:rPr>
          <w:rFonts w:ascii="Times New Roman" w:hAnsi="Times New Roman" w:cs="Times New Roman"/>
        </w:rPr>
        <w:t xml:space="preserve"> Internal report. Unpublished.</w:t>
      </w:r>
    </w:p>
    <w:p w14:paraId="335A4DF8" w14:textId="77777777" w:rsidR="00246A84" w:rsidRPr="00246A84" w:rsidRDefault="00246A84" w:rsidP="00246A84">
      <w:pPr>
        <w:rPr>
          <w:rFonts w:ascii="Times New Roman" w:hAnsi="Times New Roman" w:cs="Times New Roman"/>
        </w:rPr>
      </w:pPr>
    </w:p>
    <w:p w14:paraId="13B6080A" w14:textId="77777777" w:rsidR="00FB7410" w:rsidRDefault="00FB7410" w:rsidP="00FB7410">
      <w:pPr>
        <w:rPr>
          <w:rFonts w:ascii="Times New Roman" w:hAnsi="Times New Roman" w:cs="Times New Roman"/>
        </w:rPr>
      </w:pPr>
    </w:p>
    <w:p w14:paraId="2037ADE1" w14:textId="77777777" w:rsidR="00FB7410" w:rsidRDefault="00FB7410" w:rsidP="00A90C9C">
      <w:pPr>
        <w:rPr>
          <w:rFonts w:ascii="Times New Roman" w:hAnsi="Times New Roman" w:cs="Times New Roman"/>
        </w:rPr>
      </w:pPr>
    </w:p>
    <w:p w14:paraId="7BACDDD6" w14:textId="77777777" w:rsidR="00A90C9C" w:rsidRPr="00A90C9C" w:rsidRDefault="00A90C9C" w:rsidP="00A90C9C">
      <w:pPr>
        <w:rPr>
          <w:rFonts w:ascii="Times New Roman" w:hAnsi="Times New Roman" w:cs="Times New Roman"/>
          <w:b/>
          <w:bCs/>
          <w:u w:val="single"/>
        </w:rPr>
      </w:pPr>
    </w:p>
    <w:sectPr w:rsidR="00A90C9C" w:rsidRPr="00A90C9C" w:rsidSect="00F148A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74D54"/>
    <w:multiLevelType w:val="hybridMultilevel"/>
    <w:tmpl w:val="8DC8C824"/>
    <w:lvl w:ilvl="0" w:tplc="BD6EBB9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F6082"/>
    <w:multiLevelType w:val="hybridMultilevel"/>
    <w:tmpl w:val="6DF24DF6"/>
    <w:lvl w:ilvl="0" w:tplc="681C76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616F5"/>
    <w:multiLevelType w:val="hybridMultilevel"/>
    <w:tmpl w:val="62A4A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80FF3"/>
    <w:multiLevelType w:val="hybridMultilevel"/>
    <w:tmpl w:val="2458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4B0767"/>
    <w:multiLevelType w:val="hybridMultilevel"/>
    <w:tmpl w:val="1C042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0B3EC1"/>
    <w:multiLevelType w:val="hybridMultilevel"/>
    <w:tmpl w:val="4DDEA2AE"/>
    <w:lvl w:ilvl="0" w:tplc="7CC2AE78">
      <w:start w:val="1"/>
      <w:numFmt w:val="bullet"/>
      <w:lvlText w:val=""/>
      <w:lvlJc w:val="left"/>
      <w:pPr>
        <w:tabs>
          <w:tab w:val="num" w:pos="720"/>
        </w:tabs>
        <w:ind w:left="720" w:hanging="360"/>
      </w:pPr>
      <w:rPr>
        <w:rFonts w:ascii="Wingdings" w:hAnsi="Wingdings" w:hint="default"/>
      </w:rPr>
    </w:lvl>
    <w:lvl w:ilvl="1" w:tplc="D4A67920" w:tentative="1">
      <w:start w:val="1"/>
      <w:numFmt w:val="bullet"/>
      <w:lvlText w:val=""/>
      <w:lvlJc w:val="left"/>
      <w:pPr>
        <w:tabs>
          <w:tab w:val="num" w:pos="1440"/>
        </w:tabs>
        <w:ind w:left="1440" w:hanging="360"/>
      </w:pPr>
      <w:rPr>
        <w:rFonts w:ascii="Wingdings" w:hAnsi="Wingdings" w:hint="default"/>
      </w:rPr>
    </w:lvl>
    <w:lvl w:ilvl="2" w:tplc="56BA828C" w:tentative="1">
      <w:start w:val="1"/>
      <w:numFmt w:val="bullet"/>
      <w:lvlText w:val=""/>
      <w:lvlJc w:val="left"/>
      <w:pPr>
        <w:tabs>
          <w:tab w:val="num" w:pos="2160"/>
        </w:tabs>
        <w:ind w:left="2160" w:hanging="360"/>
      </w:pPr>
      <w:rPr>
        <w:rFonts w:ascii="Wingdings" w:hAnsi="Wingdings" w:hint="default"/>
      </w:rPr>
    </w:lvl>
    <w:lvl w:ilvl="3" w:tplc="A6A224FC" w:tentative="1">
      <w:start w:val="1"/>
      <w:numFmt w:val="bullet"/>
      <w:lvlText w:val=""/>
      <w:lvlJc w:val="left"/>
      <w:pPr>
        <w:tabs>
          <w:tab w:val="num" w:pos="2880"/>
        </w:tabs>
        <w:ind w:left="2880" w:hanging="360"/>
      </w:pPr>
      <w:rPr>
        <w:rFonts w:ascii="Wingdings" w:hAnsi="Wingdings" w:hint="default"/>
      </w:rPr>
    </w:lvl>
    <w:lvl w:ilvl="4" w:tplc="2F0A1E66" w:tentative="1">
      <w:start w:val="1"/>
      <w:numFmt w:val="bullet"/>
      <w:lvlText w:val=""/>
      <w:lvlJc w:val="left"/>
      <w:pPr>
        <w:tabs>
          <w:tab w:val="num" w:pos="3600"/>
        </w:tabs>
        <w:ind w:left="3600" w:hanging="360"/>
      </w:pPr>
      <w:rPr>
        <w:rFonts w:ascii="Wingdings" w:hAnsi="Wingdings" w:hint="default"/>
      </w:rPr>
    </w:lvl>
    <w:lvl w:ilvl="5" w:tplc="8DF22882" w:tentative="1">
      <w:start w:val="1"/>
      <w:numFmt w:val="bullet"/>
      <w:lvlText w:val=""/>
      <w:lvlJc w:val="left"/>
      <w:pPr>
        <w:tabs>
          <w:tab w:val="num" w:pos="4320"/>
        </w:tabs>
        <w:ind w:left="4320" w:hanging="360"/>
      </w:pPr>
      <w:rPr>
        <w:rFonts w:ascii="Wingdings" w:hAnsi="Wingdings" w:hint="default"/>
      </w:rPr>
    </w:lvl>
    <w:lvl w:ilvl="6" w:tplc="89BEA8B2" w:tentative="1">
      <w:start w:val="1"/>
      <w:numFmt w:val="bullet"/>
      <w:lvlText w:val=""/>
      <w:lvlJc w:val="left"/>
      <w:pPr>
        <w:tabs>
          <w:tab w:val="num" w:pos="5040"/>
        </w:tabs>
        <w:ind w:left="5040" w:hanging="360"/>
      </w:pPr>
      <w:rPr>
        <w:rFonts w:ascii="Wingdings" w:hAnsi="Wingdings" w:hint="default"/>
      </w:rPr>
    </w:lvl>
    <w:lvl w:ilvl="7" w:tplc="38488044" w:tentative="1">
      <w:start w:val="1"/>
      <w:numFmt w:val="bullet"/>
      <w:lvlText w:val=""/>
      <w:lvlJc w:val="left"/>
      <w:pPr>
        <w:tabs>
          <w:tab w:val="num" w:pos="5760"/>
        </w:tabs>
        <w:ind w:left="5760" w:hanging="360"/>
      </w:pPr>
      <w:rPr>
        <w:rFonts w:ascii="Wingdings" w:hAnsi="Wingdings" w:hint="default"/>
      </w:rPr>
    </w:lvl>
    <w:lvl w:ilvl="8" w:tplc="513AA28E" w:tentative="1">
      <w:start w:val="1"/>
      <w:numFmt w:val="bullet"/>
      <w:lvlText w:val=""/>
      <w:lvlJc w:val="left"/>
      <w:pPr>
        <w:tabs>
          <w:tab w:val="num" w:pos="6480"/>
        </w:tabs>
        <w:ind w:left="6480" w:hanging="360"/>
      </w:pPr>
      <w:rPr>
        <w:rFonts w:ascii="Wingdings" w:hAnsi="Wingdings" w:hint="default"/>
      </w:rPr>
    </w:lvl>
  </w:abstractNum>
  <w:num w:numId="1" w16cid:durableId="251593234">
    <w:abstractNumId w:val="4"/>
  </w:num>
  <w:num w:numId="2" w16cid:durableId="1657954128">
    <w:abstractNumId w:val="3"/>
  </w:num>
  <w:num w:numId="3" w16cid:durableId="926572010">
    <w:abstractNumId w:val="1"/>
  </w:num>
  <w:num w:numId="4" w16cid:durableId="1650134467">
    <w:abstractNumId w:val="2"/>
  </w:num>
  <w:num w:numId="5" w16cid:durableId="546111614">
    <w:abstractNumId w:val="0"/>
  </w:num>
  <w:num w:numId="6" w16cid:durableId="14378688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C9C"/>
    <w:rsid w:val="00127B68"/>
    <w:rsid w:val="00246A84"/>
    <w:rsid w:val="00341F33"/>
    <w:rsid w:val="00362370"/>
    <w:rsid w:val="00390892"/>
    <w:rsid w:val="006B343A"/>
    <w:rsid w:val="00730BC4"/>
    <w:rsid w:val="007D2DFE"/>
    <w:rsid w:val="00A90C9C"/>
    <w:rsid w:val="00C626EA"/>
    <w:rsid w:val="00E115BD"/>
    <w:rsid w:val="00EC779F"/>
    <w:rsid w:val="00F148A1"/>
    <w:rsid w:val="00FB7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AD653"/>
  <w15:chartTrackingRefBased/>
  <w15:docId w15:val="{7FEDF326-4040-4499-8049-0A7F3F675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C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C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C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C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C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C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C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C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C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C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C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C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C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C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C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C9C"/>
    <w:rPr>
      <w:rFonts w:eastAsiaTheme="majorEastAsia" w:cstheme="majorBidi"/>
      <w:color w:val="272727" w:themeColor="text1" w:themeTint="D8"/>
    </w:rPr>
  </w:style>
  <w:style w:type="paragraph" w:styleId="Title">
    <w:name w:val="Title"/>
    <w:basedOn w:val="Normal"/>
    <w:next w:val="Normal"/>
    <w:link w:val="TitleChar"/>
    <w:uiPriority w:val="10"/>
    <w:qFormat/>
    <w:rsid w:val="00A90C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C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C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C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C9C"/>
    <w:pPr>
      <w:spacing w:before="160"/>
      <w:jc w:val="center"/>
    </w:pPr>
    <w:rPr>
      <w:i/>
      <w:iCs/>
      <w:color w:val="404040" w:themeColor="text1" w:themeTint="BF"/>
    </w:rPr>
  </w:style>
  <w:style w:type="character" w:customStyle="1" w:styleId="QuoteChar">
    <w:name w:val="Quote Char"/>
    <w:basedOn w:val="DefaultParagraphFont"/>
    <w:link w:val="Quote"/>
    <w:uiPriority w:val="29"/>
    <w:rsid w:val="00A90C9C"/>
    <w:rPr>
      <w:i/>
      <w:iCs/>
      <w:color w:val="404040" w:themeColor="text1" w:themeTint="BF"/>
    </w:rPr>
  </w:style>
  <w:style w:type="paragraph" w:styleId="ListParagraph">
    <w:name w:val="List Paragraph"/>
    <w:basedOn w:val="Normal"/>
    <w:uiPriority w:val="34"/>
    <w:qFormat/>
    <w:rsid w:val="00A90C9C"/>
    <w:pPr>
      <w:ind w:left="720"/>
      <w:contextualSpacing/>
    </w:pPr>
  </w:style>
  <w:style w:type="character" w:styleId="IntenseEmphasis">
    <w:name w:val="Intense Emphasis"/>
    <w:basedOn w:val="DefaultParagraphFont"/>
    <w:uiPriority w:val="21"/>
    <w:qFormat/>
    <w:rsid w:val="00A90C9C"/>
    <w:rPr>
      <w:i/>
      <w:iCs/>
      <w:color w:val="0F4761" w:themeColor="accent1" w:themeShade="BF"/>
    </w:rPr>
  </w:style>
  <w:style w:type="paragraph" w:styleId="IntenseQuote">
    <w:name w:val="Intense Quote"/>
    <w:basedOn w:val="Normal"/>
    <w:next w:val="Normal"/>
    <w:link w:val="IntenseQuoteChar"/>
    <w:uiPriority w:val="30"/>
    <w:qFormat/>
    <w:rsid w:val="00A90C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C9C"/>
    <w:rPr>
      <w:i/>
      <w:iCs/>
      <w:color w:val="0F4761" w:themeColor="accent1" w:themeShade="BF"/>
    </w:rPr>
  </w:style>
  <w:style w:type="character" w:styleId="IntenseReference">
    <w:name w:val="Intense Reference"/>
    <w:basedOn w:val="DefaultParagraphFont"/>
    <w:uiPriority w:val="32"/>
    <w:qFormat/>
    <w:rsid w:val="00A90C9C"/>
    <w:rPr>
      <w:b/>
      <w:bCs/>
      <w:smallCaps/>
      <w:color w:val="0F4761" w:themeColor="accent1" w:themeShade="BF"/>
      <w:spacing w:val="5"/>
    </w:rPr>
  </w:style>
  <w:style w:type="character" w:styleId="Hyperlink">
    <w:name w:val="Hyperlink"/>
    <w:basedOn w:val="DefaultParagraphFont"/>
    <w:uiPriority w:val="99"/>
    <w:unhideWhenUsed/>
    <w:rsid w:val="00A90C9C"/>
    <w:rPr>
      <w:color w:val="467886" w:themeColor="hyperlink"/>
      <w:u w:val="single"/>
    </w:rPr>
  </w:style>
  <w:style w:type="paragraph" w:styleId="NormalWeb">
    <w:name w:val="Normal (Web)"/>
    <w:basedOn w:val="Normal"/>
    <w:uiPriority w:val="99"/>
    <w:unhideWhenUsed/>
    <w:rsid w:val="00E115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62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807756">
      <w:bodyDiv w:val="1"/>
      <w:marLeft w:val="0"/>
      <w:marRight w:val="0"/>
      <w:marTop w:val="0"/>
      <w:marBottom w:val="0"/>
      <w:divBdr>
        <w:top w:val="none" w:sz="0" w:space="0" w:color="auto"/>
        <w:left w:val="none" w:sz="0" w:space="0" w:color="auto"/>
        <w:bottom w:val="none" w:sz="0" w:space="0" w:color="auto"/>
        <w:right w:val="none" w:sz="0" w:space="0" w:color="auto"/>
      </w:divBdr>
      <w:divsChild>
        <w:div w:id="1901597928">
          <w:marLeft w:val="446"/>
          <w:marRight w:val="0"/>
          <w:marTop w:val="0"/>
          <w:marBottom w:val="0"/>
          <w:divBdr>
            <w:top w:val="none" w:sz="0" w:space="0" w:color="auto"/>
            <w:left w:val="none" w:sz="0" w:space="0" w:color="auto"/>
            <w:bottom w:val="none" w:sz="0" w:space="0" w:color="auto"/>
            <w:right w:val="none" w:sz="0" w:space="0" w:color="auto"/>
          </w:divBdr>
        </w:div>
        <w:div w:id="901983351">
          <w:marLeft w:val="446"/>
          <w:marRight w:val="0"/>
          <w:marTop w:val="0"/>
          <w:marBottom w:val="0"/>
          <w:divBdr>
            <w:top w:val="none" w:sz="0" w:space="0" w:color="auto"/>
            <w:left w:val="none" w:sz="0" w:space="0" w:color="auto"/>
            <w:bottom w:val="none" w:sz="0" w:space="0" w:color="auto"/>
            <w:right w:val="none" w:sz="0" w:space="0" w:color="auto"/>
          </w:divBdr>
        </w:div>
        <w:div w:id="803889435">
          <w:marLeft w:val="446"/>
          <w:marRight w:val="0"/>
          <w:marTop w:val="0"/>
          <w:marBottom w:val="0"/>
          <w:divBdr>
            <w:top w:val="none" w:sz="0" w:space="0" w:color="auto"/>
            <w:left w:val="none" w:sz="0" w:space="0" w:color="auto"/>
            <w:bottom w:val="none" w:sz="0" w:space="0" w:color="auto"/>
            <w:right w:val="none" w:sz="0" w:space="0" w:color="auto"/>
          </w:divBdr>
        </w:div>
        <w:div w:id="38661079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views-and-insights/thought-leadership/insight/learning-platforms-innovation/" TargetMode="External"/><Relationship Id="rId5" Type="http://schemas.openxmlformats.org/officeDocument/2006/relationships/hyperlink" Target="https://uowtsd.sharepoint.com/:u:/r/teams/LeadershipDevelopmentHub_GRP/SitePages/TrainingHome.aspx?csf=1&amp;web=1&amp;e=U565F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5</Pages>
  <Words>623</Words>
  <Characters>3552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6</cp:revision>
  <dcterms:created xsi:type="dcterms:W3CDTF">2025-02-14T08:36:00Z</dcterms:created>
  <dcterms:modified xsi:type="dcterms:W3CDTF">2025-02-14T16:52:00Z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2025-02-14T08:44:39Z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8294c747-f985-4fa6-a227-4c997c6385fd</vt:lpwstr>
  </property>
  <property fmtid="{D5CDD505-2E9C-101B-9397-08002B2CF9AE}" pid="8" name="MSIP_Label_66cf8fe5-b7b7-4df7-b38d-1c61ac2f6639_ContentBits">
    <vt:lpwstr>0</vt:lpwstr>
  </property>
</Properties>
</file>