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A652A" w14:textId="26268118" w:rsidR="00BB63A2" w:rsidRDefault="00673280">
      <w:pPr>
        <w:rPr>
          <w:rFonts w:asciiTheme="majorHAnsi" w:eastAsiaTheme="majorEastAsia" w:hAnsiTheme="majorHAnsi" w:cstheme="majorBidi"/>
          <w:color w:val="1F3864" w:themeColor="accent1" w:themeShade="80"/>
          <w:sz w:val="36"/>
          <w:szCs w:val="36"/>
        </w:rPr>
      </w:pPr>
      <w:r w:rsidRPr="000F2746">
        <w:rPr>
          <w:noProof/>
          <w:sz w:val="64"/>
          <w:szCs w:val="64"/>
          <w:lang w:eastAsia="en-GB"/>
        </w:rPr>
        <w:drawing>
          <wp:anchor distT="0" distB="0" distL="114300" distR="114300" simplePos="0" relativeHeight="251659264" behindDoc="1" locked="0" layoutInCell="1" allowOverlap="1" wp14:anchorId="7798D0C8" wp14:editId="3C8E88C9">
            <wp:simplePos x="0" y="0"/>
            <wp:positionH relativeFrom="margin">
              <wp:posOffset>0</wp:posOffset>
            </wp:positionH>
            <wp:positionV relativeFrom="margin">
              <wp:posOffset>281940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BD2974" w14:textId="0E5E530B" w:rsidR="00673280" w:rsidRDefault="00673280" w:rsidP="00673280">
      <w:pPr>
        <w:pStyle w:val="Heading1"/>
        <w:spacing w:line="360" w:lineRule="auto"/>
        <w:rPr>
          <w:color w:val="1F3864" w:themeColor="accent1" w:themeShade="80"/>
          <w:sz w:val="36"/>
          <w:szCs w:val="36"/>
        </w:rPr>
      </w:pPr>
    </w:p>
    <w:p w14:paraId="53A48D6F" w14:textId="6AD2BD41" w:rsidR="00E939C8" w:rsidRDefault="00E939C8" w:rsidP="00E939C8"/>
    <w:p w14:paraId="31B34FF7" w14:textId="77777777" w:rsidR="00E939C8" w:rsidRPr="00E939C8" w:rsidRDefault="00E939C8" w:rsidP="00E939C8"/>
    <w:p w14:paraId="23CDAB7F" w14:textId="4AB704E9" w:rsidR="00673280" w:rsidRDefault="00673280" w:rsidP="005E1A3D">
      <w:pPr>
        <w:spacing w:line="360" w:lineRule="auto"/>
        <w:jc w:val="center"/>
        <w:rPr>
          <w:rFonts w:ascii="Helvetica Light" w:hAnsi="Helvetica Light"/>
          <w:sz w:val="36"/>
          <w:szCs w:val="36"/>
        </w:rPr>
      </w:pPr>
      <w:r w:rsidRPr="00673280">
        <w:rPr>
          <w:rFonts w:ascii="Helvetica Light" w:hAnsi="Helvetica Light"/>
          <w:sz w:val="36"/>
          <w:szCs w:val="36"/>
        </w:rPr>
        <w:t>An investigation into student officers’ experiences of the Police Constable Degree Programme.</w:t>
      </w:r>
    </w:p>
    <w:p w14:paraId="6A442CDE" w14:textId="6E665611" w:rsidR="00673280" w:rsidRDefault="00673280" w:rsidP="005E1A3D">
      <w:pPr>
        <w:spacing w:line="360" w:lineRule="auto"/>
        <w:jc w:val="both"/>
        <w:rPr>
          <w:rFonts w:ascii="Helvetica Light" w:hAnsi="Helvetica Light"/>
          <w:sz w:val="36"/>
          <w:szCs w:val="36"/>
        </w:rPr>
      </w:pPr>
    </w:p>
    <w:p w14:paraId="6700BB04" w14:textId="22137793" w:rsidR="00673280" w:rsidRDefault="00673280" w:rsidP="005E1A3D">
      <w:pPr>
        <w:spacing w:line="360" w:lineRule="auto"/>
        <w:jc w:val="both"/>
        <w:rPr>
          <w:rFonts w:ascii="Helvetica Light" w:hAnsi="Helvetica Light"/>
          <w:sz w:val="36"/>
          <w:szCs w:val="36"/>
        </w:rPr>
      </w:pPr>
    </w:p>
    <w:p w14:paraId="5FDF0430" w14:textId="470F7931" w:rsidR="00673280" w:rsidRDefault="00673280" w:rsidP="005E1A3D">
      <w:pPr>
        <w:spacing w:line="360" w:lineRule="auto"/>
        <w:jc w:val="both"/>
        <w:rPr>
          <w:rFonts w:ascii="Helvetica Light" w:hAnsi="Helvetica Light"/>
          <w:sz w:val="36"/>
          <w:szCs w:val="36"/>
        </w:rPr>
      </w:pPr>
    </w:p>
    <w:p w14:paraId="37A92B10" w14:textId="6FE5CB9E" w:rsidR="00E939C8" w:rsidRDefault="00E939C8" w:rsidP="005E1A3D">
      <w:pPr>
        <w:spacing w:line="360" w:lineRule="auto"/>
        <w:jc w:val="both"/>
        <w:rPr>
          <w:rFonts w:ascii="Helvetica Light" w:hAnsi="Helvetica Light"/>
          <w:sz w:val="36"/>
          <w:szCs w:val="36"/>
        </w:rPr>
      </w:pPr>
    </w:p>
    <w:p w14:paraId="5DC15F30" w14:textId="77777777" w:rsidR="00E939C8" w:rsidRDefault="00E939C8" w:rsidP="005E1A3D">
      <w:pPr>
        <w:spacing w:line="360" w:lineRule="auto"/>
        <w:jc w:val="both"/>
        <w:rPr>
          <w:rFonts w:ascii="Helvetica Light" w:hAnsi="Helvetica Light"/>
          <w:sz w:val="36"/>
          <w:szCs w:val="36"/>
        </w:rPr>
      </w:pPr>
    </w:p>
    <w:p w14:paraId="4041B250" w14:textId="1BE73C3E" w:rsidR="00673280" w:rsidRDefault="00673280" w:rsidP="005E1A3D">
      <w:pPr>
        <w:spacing w:line="360" w:lineRule="auto"/>
        <w:jc w:val="center"/>
        <w:rPr>
          <w:rFonts w:ascii="Helvetica Light" w:hAnsi="Helvetica Light"/>
          <w:sz w:val="36"/>
          <w:szCs w:val="36"/>
        </w:rPr>
      </w:pPr>
    </w:p>
    <w:p w14:paraId="6EFA552E" w14:textId="7F4CCC2C" w:rsidR="00673280" w:rsidRDefault="00673280" w:rsidP="005E1A3D">
      <w:pPr>
        <w:spacing w:line="360" w:lineRule="auto"/>
        <w:jc w:val="center"/>
        <w:rPr>
          <w:rFonts w:ascii="Helvetica Light" w:hAnsi="Helvetica Light"/>
          <w:sz w:val="36"/>
          <w:szCs w:val="36"/>
        </w:rPr>
      </w:pPr>
      <w:r>
        <w:rPr>
          <w:rFonts w:ascii="Helvetica Light" w:hAnsi="Helvetica Light"/>
          <w:sz w:val="36"/>
          <w:szCs w:val="36"/>
        </w:rPr>
        <w:t>Victoria Ellison</w:t>
      </w:r>
    </w:p>
    <w:p w14:paraId="48D069E5" w14:textId="10FECB47" w:rsidR="00673280" w:rsidRDefault="00673280" w:rsidP="005E1A3D">
      <w:pPr>
        <w:spacing w:line="360" w:lineRule="auto"/>
        <w:jc w:val="center"/>
        <w:rPr>
          <w:rFonts w:ascii="Helvetica Light" w:hAnsi="Helvetica Light"/>
          <w:sz w:val="36"/>
          <w:szCs w:val="36"/>
        </w:rPr>
      </w:pPr>
      <w:r>
        <w:rPr>
          <w:rFonts w:ascii="Helvetica Light" w:hAnsi="Helvetica Light"/>
          <w:sz w:val="36"/>
          <w:szCs w:val="36"/>
        </w:rPr>
        <w:t>Student number: 1916166</w:t>
      </w:r>
    </w:p>
    <w:p w14:paraId="19C9117A" w14:textId="258D58F9" w:rsidR="00673280" w:rsidRDefault="00673280" w:rsidP="005E1A3D">
      <w:pPr>
        <w:spacing w:line="360" w:lineRule="auto"/>
        <w:jc w:val="center"/>
        <w:rPr>
          <w:rFonts w:ascii="Helvetica Light" w:hAnsi="Helvetica Light"/>
          <w:sz w:val="36"/>
          <w:szCs w:val="36"/>
        </w:rPr>
      </w:pPr>
      <w:r>
        <w:rPr>
          <w:rFonts w:ascii="Helvetica Light" w:hAnsi="Helvetica Light"/>
          <w:sz w:val="36"/>
          <w:szCs w:val="36"/>
        </w:rPr>
        <w:t>BSc (Hons) Professional Policing Practice</w:t>
      </w:r>
    </w:p>
    <w:p w14:paraId="3A9B054D" w14:textId="45710F14" w:rsidR="00965B76" w:rsidRPr="00673280" w:rsidRDefault="00965B76" w:rsidP="005E1A3D">
      <w:pPr>
        <w:spacing w:line="360" w:lineRule="auto"/>
        <w:jc w:val="center"/>
        <w:rPr>
          <w:rFonts w:ascii="Helvetica Light" w:hAnsi="Helvetica Light"/>
          <w:sz w:val="36"/>
          <w:szCs w:val="36"/>
        </w:rPr>
      </w:pPr>
      <w:r>
        <w:rPr>
          <w:rFonts w:ascii="Helvetica Light" w:hAnsi="Helvetica Light"/>
          <w:sz w:val="36"/>
          <w:szCs w:val="36"/>
        </w:rPr>
        <w:t>October 2022</w:t>
      </w:r>
    </w:p>
    <w:p w14:paraId="5C19E398" w14:textId="683D2817" w:rsidR="00673280" w:rsidRDefault="00673280" w:rsidP="00673280">
      <w:pPr>
        <w:jc w:val="both"/>
        <w:rPr>
          <w:sz w:val="36"/>
          <w:szCs w:val="36"/>
        </w:rPr>
      </w:pPr>
    </w:p>
    <w:p w14:paraId="0D37ED73" w14:textId="359D0841" w:rsidR="00673280" w:rsidRDefault="00673280" w:rsidP="00673280">
      <w:pPr>
        <w:jc w:val="both"/>
        <w:rPr>
          <w:sz w:val="36"/>
          <w:szCs w:val="36"/>
        </w:rPr>
      </w:pPr>
    </w:p>
    <w:p w14:paraId="64527749" w14:textId="635FB98B" w:rsidR="00673280" w:rsidRPr="00673280" w:rsidRDefault="001F231E" w:rsidP="001F231E">
      <w:pPr>
        <w:jc w:val="center"/>
        <w:rPr>
          <w:rFonts w:ascii="Helvetica Light" w:hAnsi="Helvetica Light"/>
          <w:sz w:val="36"/>
          <w:szCs w:val="36"/>
        </w:rPr>
      </w:pPr>
      <w:r>
        <w:rPr>
          <w:rFonts w:ascii="Helvetica Light" w:hAnsi="Helvetica Light"/>
          <w:sz w:val="36"/>
          <w:szCs w:val="36"/>
        </w:rPr>
        <w:t>Word Count 8</w:t>
      </w:r>
      <w:r w:rsidR="0063384E">
        <w:rPr>
          <w:rFonts w:ascii="Helvetica Light" w:hAnsi="Helvetica Light"/>
          <w:sz w:val="36"/>
          <w:szCs w:val="36"/>
        </w:rPr>
        <w:t>765</w:t>
      </w:r>
    </w:p>
    <w:p w14:paraId="1E8EA1EB" w14:textId="5BBD3DB1" w:rsidR="00D02336" w:rsidRDefault="00D02336">
      <w:pPr>
        <w:rPr>
          <w:sz w:val="36"/>
          <w:szCs w:val="36"/>
        </w:rPr>
      </w:pPr>
      <w:r>
        <w:rPr>
          <w:sz w:val="36"/>
          <w:szCs w:val="36"/>
        </w:rPr>
        <w:br w:type="page"/>
      </w:r>
    </w:p>
    <w:p w14:paraId="7E755727" w14:textId="01D0BD5C" w:rsidR="00673280" w:rsidRDefault="00965B76" w:rsidP="00965B76">
      <w:pPr>
        <w:pStyle w:val="Heading1"/>
        <w:rPr>
          <w:sz w:val="40"/>
          <w:szCs w:val="40"/>
        </w:rPr>
      </w:pPr>
      <w:bookmarkStart w:id="0" w:name="_Toc113281826"/>
      <w:bookmarkStart w:id="1" w:name="_Toc113282640"/>
      <w:bookmarkStart w:id="2" w:name="_Toc115855770"/>
      <w:r w:rsidRPr="00E939C8">
        <w:rPr>
          <w:sz w:val="40"/>
          <w:szCs w:val="40"/>
        </w:rPr>
        <w:lastRenderedPageBreak/>
        <w:t>Acknowledgments</w:t>
      </w:r>
      <w:bookmarkEnd w:id="0"/>
      <w:bookmarkEnd w:id="1"/>
      <w:bookmarkEnd w:id="2"/>
    </w:p>
    <w:p w14:paraId="3FFD1C15" w14:textId="6C2B2B2B" w:rsidR="00690593" w:rsidRDefault="00690593" w:rsidP="00690593"/>
    <w:p w14:paraId="4F2403C9" w14:textId="2DF99BE5" w:rsidR="00690593" w:rsidRDefault="00690593" w:rsidP="00690593">
      <w:pPr>
        <w:spacing w:line="480" w:lineRule="auto"/>
        <w:rPr>
          <w:rFonts w:ascii="Helvetica Light" w:hAnsi="Helvetica Light"/>
        </w:rPr>
      </w:pPr>
      <w:r w:rsidRPr="00690593">
        <w:rPr>
          <w:rFonts w:ascii="Helvetica Light" w:hAnsi="Helvetica Light"/>
        </w:rPr>
        <w:t xml:space="preserve">I would </w:t>
      </w:r>
      <w:r>
        <w:rPr>
          <w:rFonts w:ascii="Helvetica Light" w:hAnsi="Helvetica Light"/>
        </w:rPr>
        <w:t>like to thank my supervisor, Deepak Patel for th</w:t>
      </w:r>
      <w:r w:rsidR="004D597D">
        <w:rPr>
          <w:rFonts w:ascii="Helvetica Light" w:hAnsi="Helvetica Light"/>
        </w:rPr>
        <w:t>eir</w:t>
      </w:r>
      <w:r>
        <w:rPr>
          <w:rFonts w:ascii="Helvetica Light" w:hAnsi="Helvetica Light"/>
        </w:rPr>
        <w:t xml:space="preserve"> time</w:t>
      </w:r>
      <w:r w:rsidR="00757E80">
        <w:rPr>
          <w:rFonts w:ascii="Helvetica Light" w:hAnsi="Helvetica Light"/>
        </w:rPr>
        <w:t>, support, and guidance throughout</w:t>
      </w:r>
      <w:r>
        <w:rPr>
          <w:rFonts w:ascii="Helvetica Light" w:hAnsi="Helvetica Light"/>
        </w:rPr>
        <w:t xml:space="preserve"> the course of the dissertation process. </w:t>
      </w:r>
    </w:p>
    <w:p w14:paraId="43ECCB2C" w14:textId="5BDE6F8A" w:rsidR="00B93E1F" w:rsidRDefault="00B93E1F" w:rsidP="00690593">
      <w:pPr>
        <w:spacing w:line="480" w:lineRule="auto"/>
        <w:rPr>
          <w:rFonts w:ascii="Helvetica Light" w:hAnsi="Helvetica Light"/>
        </w:rPr>
      </w:pPr>
      <w:r>
        <w:rPr>
          <w:rFonts w:ascii="Helvetica Light" w:hAnsi="Helvetica Light"/>
        </w:rPr>
        <w:t>Special thanks to</w:t>
      </w:r>
      <w:r w:rsidR="00690593">
        <w:rPr>
          <w:rFonts w:ascii="Helvetica Light" w:hAnsi="Helvetica Light"/>
        </w:rPr>
        <w:t xml:space="preserve"> my sergeant </w:t>
      </w:r>
      <w:r>
        <w:rPr>
          <w:rFonts w:ascii="Helvetica Light" w:hAnsi="Helvetica Light"/>
        </w:rPr>
        <w:t xml:space="preserve">Sarah Breakspear </w:t>
      </w:r>
      <w:r w:rsidR="00690593">
        <w:rPr>
          <w:rFonts w:ascii="Helvetica Light" w:hAnsi="Helvetica Light"/>
        </w:rPr>
        <w:t>and my team on A relief</w:t>
      </w:r>
      <w:r w:rsidR="004D597D">
        <w:rPr>
          <w:rFonts w:ascii="Helvetica Light" w:hAnsi="Helvetica Light"/>
        </w:rPr>
        <w:t>,</w:t>
      </w:r>
      <w:r w:rsidR="00690593">
        <w:rPr>
          <w:rFonts w:ascii="Helvetica Light" w:hAnsi="Helvetica Light"/>
        </w:rPr>
        <w:t xml:space="preserve"> Cwmbran </w:t>
      </w:r>
      <w:r>
        <w:rPr>
          <w:rFonts w:ascii="Helvetica Light" w:hAnsi="Helvetica Light"/>
        </w:rPr>
        <w:t>for their friendship, guidance and assistance throughout a difficult three years and support through many bumps along the way.</w:t>
      </w:r>
    </w:p>
    <w:p w14:paraId="4614A4BF" w14:textId="171D73DC" w:rsidR="004D597D" w:rsidRDefault="004D597D" w:rsidP="00690593">
      <w:pPr>
        <w:spacing w:line="480" w:lineRule="auto"/>
        <w:rPr>
          <w:rFonts w:ascii="Helvetica Light" w:hAnsi="Helvetica Light"/>
        </w:rPr>
      </w:pPr>
      <w:r>
        <w:rPr>
          <w:rFonts w:ascii="Helvetica Light" w:hAnsi="Helvetica Light"/>
        </w:rPr>
        <w:t xml:space="preserve">In memory of my mother, Mary Ellison who passed away in the middle of my studies and unfortunately never got to see me successfully complete the process. I hope that she would have been proud of my achievements. </w:t>
      </w:r>
    </w:p>
    <w:p w14:paraId="0A1121F4" w14:textId="69FF237C" w:rsidR="00B93E1F" w:rsidRPr="00690593" w:rsidRDefault="00757E80" w:rsidP="00690593">
      <w:pPr>
        <w:spacing w:line="480" w:lineRule="auto"/>
        <w:rPr>
          <w:rFonts w:ascii="Helvetica Light" w:hAnsi="Helvetica Light"/>
        </w:rPr>
      </w:pPr>
      <w:r>
        <w:rPr>
          <w:rFonts w:ascii="Helvetica Light" w:hAnsi="Helvetica Light"/>
        </w:rPr>
        <w:t>My biggest thanks of all to my family for all the support you have shown me through this research and the toughest three years of my life. For my kids, I will make up for the time spent away from you, behind a computer rather than playing in the garden. For my partner Dan, who without your immense support and patience the past three years would not have been possible</w:t>
      </w:r>
      <w:r w:rsidR="00D924CF">
        <w:rPr>
          <w:rFonts w:ascii="Helvetica Light" w:hAnsi="Helvetica Light"/>
        </w:rPr>
        <w:t xml:space="preserve"> and I would not be where I am today. </w:t>
      </w:r>
    </w:p>
    <w:p w14:paraId="38981D6D" w14:textId="3EADBAAF" w:rsidR="00965B76" w:rsidRDefault="00965B76" w:rsidP="00690593">
      <w:pPr>
        <w:spacing w:line="480" w:lineRule="auto"/>
      </w:pPr>
    </w:p>
    <w:p w14:paraId="5E21285B" w14:textId="26FA3B1E" w:rsidR="00D02336" w:rsidRDefault="00757E80">
      <w:pPr>
        <w:rPr>
          <w:rFonts w:ascii="Helvetica Light" w:hAnsi="Helvetica Light"/>
          <w:sz w:val="40"/>
          <w:szCs w:val="40"/>
        </w:rPr>
      </w:pPr>
      <w:r>
        <w:rPr>
          <w:rFonts w:ascii="Helvetica Light" w:hAnsi="Helvetica Light"/>
          <w:sz w:val="40"/>
          <w:szCs w:val="40"/>
        </w:rPr>
        <w:br w:type="page"/>
      </w:r>
    </w:p>
    <w:p w14:paraId="43B873A8" w14:textId="424299B1" w:rsidR="00DE4DFE" w:rsidRDefault="00965B76" w:rsidP="00DE4DFE">
      <w:pPr>
        <w:pStyle w:val="Heading1"/>
        <w:spacing w:line="360" w:lineRule="auto"/>
        <w:rPr>
          <w:rFonts w:cstheme="majorHAnsi"/>
          <w:sz w:val="40"/>
          <w:szCs w:val="40"/>
        </w:rPr>
      </w:pPr>
      <w:bookmarkStart w:id="3" w:name="_Toc113281827"/>
      <w:bookmarkStart w:id="4" w:name="_Toc113282641"/>
      <w:bookmarkStart w:id="5" w:name="_Toc115855771"/>
      <w:r w:rsidRPr="00497BE9">
        <w:rPr>
          <w:rFonts w:cstheme="majorHAnsi"/>
          <w:sz w:val="40"/>
          <w:szCs w:val="40"/>
        </w:rPr>
        <w:lastRenderedPageBreak/>
        <w:t>Declaration</w:t>
      </w:r>
      <w:bookmarkEnd w:id="3"/>
      <w:bookmarkEnd w:id="4"/>
      <w:bookmarkEnd w:id="5"/>
    </w:p>
    <w:p w14:paraId="100F015B" w14:textId="77777777" w:rsidR="00DE4DFE" w:rsidRPr="00DE4DFE" w:rsidRDefault="00DE4DFE" w:rsidP="00DE4DFE"/>
    <w:p w14:paraId="2C8DED73" w14:textId="77777777" w:rsidR="0015613B" w:rsidRDefault="0015613B" w:rsidP="005563BF">
      <w:pPr>
        <w:spacing w:line="360" w:lineRule="auto"/>
        <w:rPr>
          <w:rFonts w:ascii="Helvetica Light" w:hAnsi="Helvetica Light" w:cstheme="majorHAnsi"/>
        </w:rPr>
      </w:pPr>
      <w:r>
        <w:rPr>
          <w:rFonts w:ascii="Helvetica Light" w:hAnsi="Helvetica Light" w:cstheme="majorHAnsi"/>
        </w:rPr>
        <w:t xml:space="preserve">This work has not previously been accepted in substance for any degree and is not being concurrently submitted in candidature for any degree. </w:t>
      </w:r>
    </w:p>
    <w:p w14:paraId="67F901E9" w14:textId="180FADDE" w:rsidR="00965B76" w:rsidRDefault="0015613B" w:rsidP="005563BF">
      <w:pPr>
        <w:spacing w:line="360" w:lineRule="auto"/>
        <w:rPr>
          <w:rFonts w:ascii="Helvetica Light" w:hAnsi="Helvetica Light" w:cstheme="majorHAnsi"/>
        </w:rPr>
      </w:pPr>
      <w:r>
        <w:rPr>
          <w:rFonts w:ascii="Helvetica Light" w:hAnsi="Helvetica Light" w:cstheme="majorHAnsi"/>
        </w:rPr>
        <w:t>Signed:</w:t>
      </w:r>
    </w:p>
    <w:p w14:paraId="3A1E2534" w14:textId="65C74306" w:rsidR="0015613B" w:rsidRDefault="0015613B" w:rsidP="005563BF">
      <w:pPr>
        <w:spacing w:line="360" w:lineRule="auto"/>
        <w:rPr>
          <w:rFonts w:ascii="Helvetica Light" w:hAnsi="Helvetica Light" w:cstheme="majorHAnsi"/>
        </w:rPr>
      </w:pPr>
      <w:r>
        <w:rPr>
          <w:rFonts w:ascii="Helvetica Light" w:hAnsi="Helvetica Light" w:cstheme="majorHAnsi"/>
        </w:rPr>
        <w:t>Date:</w:t>
      </w:r>
    </w:p>
    <w:p w14:paraId="286329E7" w14:textId="7F4B4BE5" w:rsidR="0015613B" w:rsidRDefault="0015613B" w:rsidP="005563BF">
      <w:pPr>
        <w:spacing w:line="360" w:lineRule="auto"/>
        <w:rPr>
          <w:rFonts w:ascii="Helvetica Light" w:hAnsi="Helvetica Light" w:cstheme="majorHAnsi"/>
        </w:rPr>
      </w:pPr>
    </w:p>
    <w:p w14:paraId="06AB8D40" w14:textId="4E791FA2" w:rsidR="0015613B" w:rsidRPr="00E939C8" w:rsidRDefault="0015613B" w:rsidP="005563BF">
      <w:pPr>
        <w:spacing w:line="360" w:lineRule="auto"/>
        <w:rPr>
          <w:rFonts w:ascii="Helvetica Light" w:hAnsi="Helvetica Light" w:cstheme="majorHAnsi"/>
          <w:b/>
          <w:bCs/>
        </w:rPr>
      </w:pPr>
      <w:r w:rsidRPr="00E939C8">
        <w:rPr>
          <w:rFonts w:ascii="Helvetica Light" w:hAnsi="Helvetica Light" w:cstheme="majorHAnsi"/>
          <w:b/>
          <w:bCs/>
        </w:rPr>
        <w:t>STATEMENT 1</w:t>
      </w:r>
    </w:p>
    <w:p w14:paraId="17BF6694" w14:textId="127D4AFA" w:rsidR="0015613B" w:rsidRDefault="0015613B" w:rsidP="005563BF">
      <w:pPr>
        <w:spacing w:line="360" w:lineRule="auto"/>
        <w:rPr>
          <w:rFonts w:ascii="Helvetica Light" w:hAnsi="Helvetica Light" w:cstheme="majorHAnsi"/>
        </w:rPr>
      </w:pPr>
      <w:r>
        <w:rPr>
          <w:rFonts w:ascii="Helvetica Light" w:hAnsi="Helvetica Light" w:cstheme="majorHAnsi"/>
        </w:rPr>
        <w:t>This dissertation is being submitted in partial fulfilment of the requirements for the degree of BSc.</w:t>
      </w:r>
    </w:p>
    <w:p w14:paraId="6FE232A5" w14:textId="77462834" w:rsidR="0015613B" w:rsidRDefault="0015613B" w:rsidP="005563BF">
      <w:pPr>
        <w:spacing w:line="360" w:lineRule="auto"/>
        <w:rPr>
          <w:rFonts w:ascii="Helvetica Light" w:hAnsi="Helvetica Light" w:cstheme="majorHAnsi"/>
        </w:rPr>
      </w:pPr>
      <w:r>
        <w:rPr>
          <w:rFonts w:ascii="Helvetica Light" w:hAnsi="Helvetica Light" w:cstheme="majorHAnsi"/>
        </w:rPr>
        <w:t>Signed:</w:t>
      </w:r>
    </w:p>
    <w:p w14:paraId="59814049" w14:textId="6BB214E9" w:rsidR="0015613B" w:rsidRDefault="0015613B" w:rsidP="005563BF">
      <w:pPr>
        <w:spacing w:line="360" w:lineRule="auto"/>
        <w:rPr>
          <w:rFonts w:ascii="Helvetica Light" w:hAnsi="Helvetica Light" w:cstheme="majorHAnsi"/>
        </w:rPr>
      </w:pPr>
      <w:r>
        <w:rPr>
          <w:rFonts w:ascii="Helvetica Light" w:hAnsi="Helvetica Light" w:cstheme="majorHAnsi"/>
        </w:rPr>
        <w:t>Date:</w:t>
      </w:r>
    </w:p>
    <w:p w14:paraId="29D92269" w14:textId="0A09E20D" w:rsidR="0015613B" w:rsidRDefault="0015613B" w:rsidP="005563BF">
      <w:pPr>
        <w:spacing w:line="360" w:lineRule="auto"/>
        <w:rPr>
          <w:rFonts w:ascii="Helvetica Light" w:hAnsi="Helvetica Light" w:cstheme="majorHAnsi"/>
        </w:rPr>
      </w:pPr>
    </w:p>
    <w:p w14:paraId="3831C046" w14:textId="516CC9F3" w:rsidR="0015613B" w:rsidRPr="00E939C8" w:rsidRDefault="0015613B" w:rsidP="005563BF">
      <w:pPr>
        <w:spacing w:line="360" w:lineRule="auto"/>
        <w:rPr>
          <w:rFonts w:ascii="Helvetica Light" w:hAnsi="Helvetica Light" w:cstheme="majorHAnsi"/>
          <w:b/>
          <w:bCs/>
        </w:rPr>
      </w:pPr>
      <w:r w:rsidRPr="00E939C8">
        <w:rPr>
          <w:rFonts w:ascii="Helvetica Light" w:hAnsi="Helvetica Light" w:cstheme="majorHAnsi"/>
          <w:b/>
          <w:bCs/>
        </w:rPr>
        <w:t>STATEMENT 2</w:t>
      </w:r>
    </w:p>
    <w:p w14:paraId="558C43CC" w14:textId="788FC51D" w:rsidR="0015613B" w:rsidRDefault="0015613B" w:rsidP="005563BF">
      <w:pPr>
        <w:spacing w:line="360" w:lineRule="auto"/>
        <w:rPr>
          <w:rFonts w:ascii="Helvetica Light" w:hAnsi="Helvetica Light" w:cstheme="majorHAnsi"/>
        </w:rPr>
      </w:pPr>
      <w:r>
        <w:rPr>
          <w:rFonts w:ascii="Helvetica Light" w:hAnsi="Helvetica Light" w:cstheme="majorHAnsi"/>
        </w:rPr>
        <w:t xml:space="preserve">This dissertation is the result of my own independent work/investigation, except where otherwise stated. Other sources are acknowledged by footnotes giving explicit references. A bibliography is appended. </w:t>
      </w:r>
    </w:p>
    <w:p w14:paraId="3E89D38F" w14:textId="6559350D" w:rsidR="0015613B" w:rsidRDefault="0015613B" w:rsidP="005563BF">
      <w:pPr>
        <w:spacing w:line="360" w:lineRule="auto"/>
        <w:rPr>
          <w:rFonts w:ascii="Helvetica Light" w:hAnsi="Helvetica Light" w:cstheme="majorHAnsi"/>
        </w:rPr>
      </w:pPr>
      <w:r>
        <w:rPr>
          <w:rFonts w:ascii="Helvetica Light" w:hAnsi="Helvetica Light" w:cstheme="majorHAnsi"/>
        </w:rPr>
        <w:t>Signed:</w:t>
      </w:r>
    </w:p>
    <w:p w14:paraId="2A55270A" w14:textId="56BD0F31" w:rsidR="0015613B" w:rsidRDefault="0015613B" w:rsidP="005563BF">
      <w:pPr>
        <w:spacing w:line="360" w:lineRule="auto"/>
        <w:rPr>
          <w:rFonts w:ascii="Helvetica Light" w:hAnsi="Helvetica Light" w:cstheme="majorHAnsi"/>
        </w:rPr>
      </w:pPr>
      <w:r>
        <w:rPr>
          <w:rFonts w:ascii="Helvetica Light" w:hAnsi="Helvetica Light" w:cstheme="majorHAnsi"/>
        </w:rPr>
        <w:t>Date:</w:t>
      </w:r>
    </w:p>
    <w:p w14:paraId="2DFCB0C8" w14:textId="5216A44C" w:rsidR="0015613B" w:rsidRDefault="0015613B" w:rsidP="005563BF">
      <w:pPr>
        <w:spacing w:line="360" w:lineRule="auto"/>
        <w:rPr>
          <w:rFonts w:ascii="Helvetica Light" w:hAnsi="Helvetica Light" w:cstheme="majorHAnsi"/>
        </w:rPr>
      </w:pPr>
    </w:p>
    <w:p w14:paraId="49A9E7ED" w14:textId="05635A69" w:rsidR="0015613B" w:rsidRPr="00E939C8" w:rsidRDefault="0015613B" w:rsidP="005563BF">
      <w:pPr>
        <w:spacing w:line="360" w:lineRule="auto"/>
        <w:rPr>
          <w:rFonts w:ascii="Helvetica Light" w:hAnsi="Helvetica Light" w:cstheme="majorHAnsi"/>
          <w:b/>
          <w:bCs/>
        </w:rPr>
      </w:pPr>
      <w:r w:rsidRPr="00E939C8">
        <w:rPr>
          <w:rFonts w:ascii="Helvetica Light" w:hAnsi="Helvetica Light" w:cstheme="majorHAnsi"/>
          <w:b/>
          <w:bCs/>
        </w:rPr>
        <w:t>STATEMENT 3</w:t>
      </w:r>
    </w:p>
    <w:p w14:paraId="4F902E6F" w14:textId="5D3A87DA" w:rsidR="0015613B" w:rsidRDefault="0015613B" w:rsidP="005563BF">
      <w:pPr>
        <w:spacing w:line="360" w:lineRule="auto"/>
        <w:rPr>
          <w:rFonts w:ascii="Helvetica Light" w:hAnsi="Helvetica Light" w:cstheme="majorHAnsi"/>
        </w:rPr>
      </w:pPr>
      <w:r>
        <w:rPr>
          <w:rFonts w:ascii="Helvetica Light" w:hAnsi="Helvetica Light" w:cstheme="majorHAnsi"/>
        </w:rPr>
        <w:t xml:space="preserve">I hereby give consent for my dissertation, if accepted, to be available for photocopying and for interlibrary loan, and for the title and summary to be made available to outside organisations. </w:t>
      </w:r>
    </w:p>
    <w:p w14:paraId="297AA384" w14:textId="7E6B9F53" w:rsidR="0015613B" w:rsidRDefault="0015613B" w:rsidP="005563BF">
      <w:pPr>
        <w:spacing w:line="360" w:lineRule="auto"/>
        <w:rPr>
          <w:rFonts w:ascii="Helvetica Light" w:hAnsi="Helvetica Light" w:cstheme="majorHAnsi"/>
        </w:rPr>
      </w:pPr>
      <w:r>
        <w:rPr>
          <w:rFonts w:ascii="Helvetica Light" w:hAnsi="Helvetica Light" w:cstheme="majorHAnsi"/>
        </w:rPr>
        <w:t>Signed:</w:t>
      </w:r>
    </w:p>
    <w:p w14:paraId="01CC2D84" w14:textId="0DEC94E5" w:rsidR="0015613B" w:rsidRDefault="0015613B" w:rsidP="005563BF">
      <w:pPr>
        <w:spacing w:line="360" w:lineRule="auto"/>
        <w:rPr>
          <w:rFonts w:ascii="Helvetica Light" w:hAnsi="Helvetica Light" w:cstheme="majorHAnsi"/>
        </w:rPr>
      </w:pPr>
      <w:r>
        <w:rPr>
          <w:rFonts w:ascii="Helvetica Light" w:hAnsi="Helvetica Light" w:cstheme="majorHAnsi"/>
        </w:rPr>
        <w:t>Date:</w:t>
      </w:r>
    </w:p>
    <w:p w14:paraId="4818D99A" w14:textId="7C60BC90" w:rsidR="0015613B" w:rsidRDefault="0015613B" w:rsidP="005563BF">
      <w:pPr>
        <w:spacing w:line="360" w:lineRule="auto"/>
        <w:rPr>
          <w:rFonts w:ascii="Helvetica Light" w:hAnsi="Helvetica Light" w:cstheme="majorHAnsi"/>
        </w:rPr>
      </w:pPr>
    </w:p>
    <w:p w14:paraId="262ED56D" w14:textId="20866E59" w:rsidR="0015613B" w:rsidRPr="00E939C8" w:rsidRDefault="0015613B" w:rsidP="005563BF">
      <w:pPr>
        <w:spacing w:line="360" w:lineRule="auto"/>
        <w:rPr>
          <w:rFonts w:ascii="Helvetica Light" w:hAnsi="Helvetica Light" w:cstheme="majorHAnsi"/>
          <w:b/>
          <w:bCs/>
        </w:rPr>
      </w:pPr>
      <w:r w:rsidRPr="00E939C8">
        <w:rPr>
          <w:rFonts w:ascii="Helvetica Light" w:hAnsi="Helvetica Light" w:cstheme="majorHAnsi"/>
          <w:b/>
          <w:bCs/>
        </w:rPr>
        <w:t>STATEMENT 4</w:t>
      </w:r>
    </w:p>
    <w:p w14:paraId="604415D6" w14:textId="1C8853BC" w:rsidR="0015613B" w:rsidRDefault="0015613B" w:rsidP="005563BF">
      <w:pPr>
        <w:spacing w:line="360" w:lineRule="auto"/>
        <w:rPr>
          <w:rFonts w:ascii="Helvetica Light" w:hAnsi="Helvetica Light" w:cstheme="majorHAnsi"/>
        </w:rPr>
      </w:pPr>
      <w:r>
        <w:rPr>
          <w:rFonts w:ascii="Helvetica Light" w:hAnsi="Helvetica Light" w:cstheme="majorHAnsi"/>
        </w:rPr>
        <w:t>I hereby give consent for my dissertation, if accepted, to be available on the universit</w:t>
      </w:r>
      <w:r w:rsidR="00E939C8">
        <w:rPr>
          <w:rFonts w:ascii="Helvetica Light" w:hAnsi="Helvetica Light" w:cstheme="majorHAnsi"/>
        </w:rPr>
        <w:t>y’s IT system to those who have consent to use the system.</w:t>
      </w:r>
    </w:p>
    <w:p w14:paraId="35011323" w14:textId="2A1D3397" w:rsidR="00E939C8" w:rsidRDefault="00E939C8" w:rsidP="005563BF">
      <w:pPr>
        <w:spacing w:line="360" w:lineRule="auto"/>
        <w:rPr>
          <w:rFonts w:ascii="Helvetica Light" w:hAnsi="Helvetica Light" w:cstheme="majorHAnsi"/>
        </w:rPr>
      </w:pPr>
      <w:r>
        <w:rPr>
          <w:rFonts w:ascii="Helvetica Light" w:hAnsi="Helvetica Light" w:cstheme="majorHAnsi"/>
        </w:rPr>
        <w:t>Signed:</w:t>
      </w:r>
    </w:p>
    <w:p w14:paraId="080355B2" w14:textId="02B07D10" w:rsidR="00D02336" w:rsidRDefault="00E939C8">
      <w:pPr>
        <w:rPr>
          <w:rFonts w:ascii="Helvetica Light" w:hAnsi="Helvetica Light" w:cstheme="majorHAnsi"/>
        </w:rPr>
      </w:pPr>
      <w:r>
        <w:rPr>
          <w:rFonts w:ascii="Helvetica Light" w:hAnsi="Helvetica Light" w:cstheme="majorHAnsi"/>
        </w:rPr>
        <w:t>Date:</w:t>
      </w:r>
      <w:r>
        <w:rPr>
          <w:rFonts w:ascii="Helvetica Light" w:hAnsi="Helvetica Light" w:cstheme="majorHAnsi"/>
        </w:rPr>
        <w:br w:type="page"/>
      </w:r>
    </w:p>
    <w:p w14:paraId="7CB3EB99" w14:textId="483B9456" w:rsidR="00E939C8" w:rsidRPr="00E939C8" w:rsidRDefault="00E939C8" w:rsidP="00E939C8">
      <w:pPr>
        <w:pStyle w:val="Heading1"/>
        <w:rPr>
          <w:sz w:val="40"/>
          <w:szCs w:val="40"/>
        </w:rPr>
      </w:pPr>
      <w:bookmarkStart w:id="6" w:name="_Toc113281828"/>
      <w:bookmarkStart w:id="7" w:name="_Toc113282642"/>
      <w:bookmarkStart w:id="8" w:name="_Toc115855772"/>
      <w:r w:rsidRPr="00E939C8">
        <w:rPr>
          <w:sz w:val="40"/>
          <w:szCs w:val="40"/>
        </w:rPr>
        <w:lastRenderedPageBreak/>
        <w:t>Abstract</w:t>
      </w:r>
      <w:bookmarkEnd w:id="6"/>
      <w:bookmarkEnd w:id="7"/>
      <w:bookmarkEnd w:id="8"/>
    </w:p>
    <w:p w14:paraId="2CE1E646" w14:textId="5A55EF92" w:rsidR="00E939C8" w:rsidRDefault="00E939C8" w:rsidP="0015613B">
      <w:pPr>
        <w:spacing w:line="360" w:lineRule="auto"/>
        <w:rPr>
          <w:rFonts w:ascii="Helvetica Light" w:hAnsi="Helvetica Light" w:cstheme="majorHAnsi"/>
        </w:rPr>
      </w:pPr>
    </w:p>
    <w:p w14:paraId="2DD498E5" w14:textId="1AA037A3" w:rsidR="00A80D00" w:rsidRDefault="00744D27" w:rsidP="0015613B">
      <w:pPr>
        <w:spacing w:line="360" w:lineRule="auto"/>
        <w:rPr>
          <w:rFonts w:ascii="Helvetica Light" w:hAnsi="Helvetica Light" w:cstheme="majorHAnsi"/>
        </w:rPr>
      </w:pPr>
      <w:r>
        <w:rPr>
          <w:rFonts w:ascii="Helvetica Light" w:hAnsi="Helvetica Light" w:cstheme="majorHAnsi"/>
        </w:rPr>
        <w:t xml:space="preserve">The Police Constable Degree Apprenticeship is one of the new entry routes introduced by the College of Policing. To date there has been little research conducted on the PCDA </w:t>
      </w:r>
      <w:r w:rsidR="00DD2849">
        <w:rPr>
          <w:rFonts w:ascii="Helvetica Light" w:hAnsi="Helvetica Light" w:cstheme="majorHAnsi"/>
        </w:rPr>
        <w:t xml:space="preserve">and officers’ experiences of studying a degree alongside working full time as a fully operational police constable. </w:t>
      </w:r>
      <w:r w:rsidR="00A80D00">
        <w:rPr>
          <w:rFonts w:ascii="Helvetica Light" w:hAnsi="Helvetica Light" w:cstheme="majorHAnsi"/>
        </w:rPr>
        <w:t>This dissertation looks at the views and opinions of officers completing the Police Constable Degree Apprenticeship</w:t>
      </w:r>
      <w:r w:rsidR="00EC06BF">
        <w:rPr>
          <w:rFonts w:ascii="Helvetica Light" w:hAnsi="Helvetica Light" w:cstheme="majorHAnsi"/>
        </w:rPr>
        <w:t xml:space="preserve"> in the UK. This dissertation met the research aims through a study of literature and the implementation of practical research. The practical research was carried out using a survey in which 244 participants took part. This research produced </w:t>
      </w:r>
      <w:proofErr w:type="gramStart"/>
      <w:r w:rsidR="00EC06BF">
        <w:rPr>
          <w:rFonts w:ascii="Helvetica Light" w:hAnsi="Helvetica Light" w:cstheme="majorHAnsi"/>
        </w:rPr>
        <w:t>a number of</w:t>
      </w:r>
      <w:proofErr w:type="gramEnd"/>
      <w:r w:rsidR="00EC06BF">
        <w:rPr>
          <w:rFonts w:ascii="Helvetica Light" w:hAnsi="Helvetica Light" w:cstheme="majorHAnsi"/>
        </w:rPr>
        <w:t xml:space="preserve"> key findings: Officers were surprised by the amount of work required by them to complete the PCDA:</w:t>
      </w:r>
      <w:r w:rsidR="00376483">
        <w:rPr>
          <w:rFonts w:ascii="Helvetica Light" w:hAnsi="Helvetica Light" w:cstheme="majorHAnsi"/>
        </w:rPr>
        <w:t xml:space="preserve"> The PCDA was having a negative effect on officer’s personal life: Protected learning time differs from force to force with almost half of officers having protected learning days cancelled by their force at some point: Officers are leaving their force due to the PCDA. The main conclusions drawn from this research were that there were issues with the PCDA in its current form</w:t>
      </w:r>
      <w:r>
        <w:rPr>
          <w:rFonts w:ascii="Helvetica Light" w:hAnsi="Helvetica Light" w:cstheme="majorHAnsi"/>
        </w:rPr>
        <w:t xml:space="preserve"> and that officers are struggling with the workload and pressures. This research calls for changes to be made to the PCDA process to better support officers and prevent the PCDA being a reason for officers leaving the force.  </w:t>
      </w:r>
    </w:p>
    <w:p w14:paraId="50C4DD76" w14:textId="77777777" w:rsidR="00A80D00" w:rsidRDefault="00A80D00" w:rsidP="0015613B">
      <w:pPr>
        <w:spacing w:line="360" w:lineRule="auto"/>
        <w:rPr>
          <w:rFonts w:ascii="Helvetica Light" w:hAnsi="Helvetica Light" w:cstheme="majorHAnsi"/>
        </w:rPr>
      </w:pPr>
    </w:p>
    <w:p w14:paraId="5B3BCA80" w14:textId="367E550F" w:rsidR="00E939C8" w:rsidRDefault="00E939C8">
      <w:pPr>
        <w:rPr>
          <w:rFonts w:ascii="Helvetica Light" w:hAnsi="Helvetica Light" w:cstheme="majorHAnsi"/>
        </w:rPr>
      </w:pPr>
      <w:r>
        <w:rPr>
          <w:rFonts w:ascii="Helvetica Light" w:hAnsi="Helvetica Light" w:cstheme="majorHAnsi"/>
        </w:rPr>
        <w:br w:type="page"/>
      </w:r>
    </w:p>
    <w:bookmarkStart w:id="9" w:name="_Toc115855773" w:displacedByCustomXml="next"/>
    <w:bookmarkStart w:id="10" w:name="_Toc113282643" w:displacedByCustomXml="next"/>
    <w:sdt>
      <w:sdtPr>
        <w:rPr>
          <w:rFonts w:asciiTheme="minorHAnsi" w:eastAsiaTheme="minorEastAsia" w:hAnsiTheme="minorHAnsi" w:cstheme="minorBidi"/>
          <w:b/>
          <w:bCs/>
          <w:color w:val="auto"/>
          <w:kern w:val="2"/>
          <w:sz w:val="24"/>
          <w:szCs w:val="24"/>
          <w:lang w:eastAsia="ja-JP"/>
        </w:rPr>
        <w:id w:val="275882412"/>
        <w:docPartObj>
          <w:docPartGallery w:val="Table of Contents"/>
          <w:docPartUnique/>
        </w:docPartObj>
      </w:sdtPr>
      <w:sdtEndPr>
        <w:rPr>
          <w:rFonts w:asciiTheme="majorHAnsi" w:eastAsiaTheme="majorEastAsia" w:hAnsiTheme="majorHAnsi" w:cstheme="majorBidi"/>
          <w:b w:val="0"/>
          <w:color w:val="2F5496" w:themeColor="accent1" w:themeShade="BF"/>
          <w:kern w:val="0"/>
          <w:lang w:eastAsia="en-US"/>
        </w:rPr>
      </w:sdtEndPr>
      <w:sdtContent>
        <w:bookmarkStart w:id="11" w:name="_Toc113281829" w:displacedByCustomXml="prev"/>
        <w:p w14:paraId="52D02C48" w14:textId="097A9CF8" w:rsidR="000316F6" w:rsidRPr="000316F6" w:rsidRDefault="00DC55C3" w:rsidP="000316F6">
          <w:pPr>
            <w:pStyle w:val="Heading1"/>
            <w:spacing w:line="360" w:lineRule="auto"/>
            <w:rPr>
              <w:rFonts w:ascii="Helvetica Light" w:hAnsi="Helvetica Light"/>
              <w:noProof/>
              <w:sz w:val="24"/>
              <w:szCs w:val="24"/>
            </w:rPr>
          </w:pPr>
          <w:r w:rsidRPr="000316F6">
            <w:rPr>
              <w:rFonts w:ascii="Helvetica Light" w:hAnsi="Helvetica Light" w:cstheme="majorHAnsi"/>
              <w:sz w:val="40"/>
              <w:szCs w:val="40"/>
            </w:rPr>
            <w:t>Table of Contents</w:t>
          </w:r>
          <w:bookmarkEnd w:id="9"/>
          <w:bookmarkEnd w:id="11"/>
          <w:r w:rsidR="00143A81" w:rsidRPr="000316F6">
            <w:rPr>
              <w:rFonts w:ascii="Helvetica Light" w:hAnsi="Helvetica Light" w:cstheme="majorHAnsi"/>
              <w:noProof/>
              <w:sz w:val="24"/>
              <w:szCs w:val="24"/>
            </w:rPr>
            <w:fldChar w:fldCharType="begin"/>
          </w:r>
          <w:r w:rsidR="00143A81" w:rsidRPr="000316F6">
            <w:rPr>
              <w:rFonts w:ascii="Helvetica Light" w:hAnsi="Helvetica Light" w:cstheme="majorHAnsi"/>
              <w:noProof/>
              <w:sz w:val="24"/>
              <w:szCs w:val="24"/>
            </w:rPr>
            <w:instrText xml:space="preserve"> TOC \o \h \z \u </w:instrText>
          </w:r>
          <w:r w:rsidR="00143A81" w:rsidRPr="000316F6">
            <w:rPr>
              <w:rFonts w:ascii="Helvetica Light" w:hAnsi="Helvetica Light" w:cstheme="majorHAnsi"/>
              <w:noProof/>
              <w:sz w:val="24"/>
              <w:szCs w:val="24"/>
            </w:rPr>
            <w:fldChar w:fldCharType="separate"/>
          </w:r>
        </w:p>
        <w:p w14:paraId="173FA88A" w14:textId="798A9D29"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775" w:history="1">
            <w:r w:rsidRPr="000316F6">
              <w:rPr>
                <w:rStyle w:val="Hyperlink"/>
                <w:rFonts w:ascii="Helvetica Light" w:hAnsi="Helvetica Light"/>
                <w:b w:val="0"/>
                <w:bCs w:val="0"/>
                <w:noProof/>
                <w:sz w:val="24"/>
                <w:szCs w:val="24"/>
              </w:rPr>
              <w:t>1. Chapter One: Introduction</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_Toc115855775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9</w:t>
            </w:r>
            <w:r w:rsidRPr="000316F6">
              <w:rPr>
                <w:rFonts w:ascii="Helvetica Light" w:hAnsi="Helvetica Light"/>
                <w:b w:val="0"/>
                <w:bCs w:val="0"/>
                <w:noProof/>
                <w:webHidden/>
                <w:sz w:val="24"/>
                <w:szCs w:val="24"/>
              </w:rPr>
              <w:fldChar w:fldCharType="end"/>
            </w:r>
          </w:hyperlink>
        </w:p>
        <w:p w14:paraId="00317C92" w14:textId="416457CC"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76" w:history="1">
            <w:r w:rsidRPr="000316F6">
              <w:rPr>
                <w:rStyle w:val="Hyperlink"/>
                <w:rFonts w:ascii="Helvetica Light" w:hAnsi="Helvetica Light"/>
                <w:sz w:val="24"/>
                <w:szCs w:val="24"/>
              </w:rPr>
              <w:t>1.1 Background</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_Toc115855776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9</w:t>
            </w:r>
            <w:r w:rsidRPr="000316F6">
              <w:rPr>
                <w:rFonts w:ascii="Helvetica Light" w:hAnsi="Helvetica Light"/>
                <w:webHidden/>
                <w:sz w:val="24"/>
                <w:szCs w:val="24"/>
              </w:rPr>
              <w:fldChar w:fldCharType="end"/>
            </w:r>
          </w:hyperlink>
        </w:p>
        <w:p w14:paraId="058496A1" w14:textId="7944C4F6"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77" w:history="1">
            <w:r w:rsidRPr="000316F6">
              <w:rPr>
                <w:rStyle w:val="Hyperlink"/>
                <w:rFonts w:ascii="Helvetica Light" w:hAnsi="Helvetica Light"/>
                <w:sz w:val="24"/>
                <w:szCs w:val="24"/>
              </w:rPr>
              <w:t>1.2 Aim and Objectives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_Toc115855777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9</w:t>
            </w:r>
            <w:r w:rsidRPr="000316F6">
              <w:rPr>
                <w:rFonts w:ascii="Helvetica Light" w:hAnsi="Helvetica Light"/>
                <w:webHidden/>
                <w:sz w:val="24"/>
                <w:szCs w:val="24"/>
              </w:rPr>
              <w:fldChar w:fldCharType="end"/>
            </w:r>
          </w:hyperlink>
        </w:p>
        <w:p w14:paraId="4A934AB2" w14:textId="0D21BC17"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778" w:history="1">
            <w:r w:rsidRPr="000316F6">
              <w:rPr>
                <w:rStyle w:val="Hyperlink"/>
                <w:rFonts w:ascii="Helvetica Light" w:hAnsi="Helvetica Light"/>
                <w:b w:val="0"/>
                <w:bCs w:val="0"/>
                <w:noProof/>
                <w:sz w:val="24"/>
                <w:szCs w:val="24"/>
              </w:rPr>
              <w:t>2. Chapter Two: Literature Review</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_Toc115855778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11</w:t>
            </w:r>
            <w:r w:rsidRPr="000316F6">
              <w:rPr>
                <w:rFonts w:ascii="Helvetica Light" w:hAnsi="Helvetica Light"/>
                <w:b w:val="0"/>
                <w:bCs w:val="0"/>
                <w:noProof/>
                <w:webHidden/>
                <w:sz w:val="24"/>
                <w:szCs w:val="24"/>
              </w:rPr>
              <w:fldChar w:fldCharType="end"/>
            </w:r>
          </w:hyperlink>
        </w:p>
        <w:p w14:paraId="0FA57D53" w14:textId="226BDCE5"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79" w:history="1">
            <w:r w:rsidRPr="000316F6">
              <w:rPr>
                <w:rStyle w:val="Hyperlink"/>
                <w:rFonts w:ascii="Helvetica Light" w:hAnsi="Helvetica Light"/>
                <w:sz w:val="24"/>
                <w:szCs w:val="24"/>
              </w:rPr>
              <w:t>2.1 Introduction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_Toc115855779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11</w:t>
            </w:r>
            <w:r w:rsidRPr="000316F6">
              <w:rPr>
                <w:rFonts w:ascii="Helvetica Light" w:hAnsi="Helvetica Light"/>
                <w:webHidden/>
                <w:sz w:val="24"/>
                <w:szCs w:val="24"/>
              </w:rPr>
              <w:fldChar w:fldCharType="end"/>
            </w:r>
          </w:hyperlink>
        </w:p>
        <w:p w14:paraId="5AC580A3" w14:textId="18F16C51"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0" w:history="1">
            <w:r w:rsidRPr="000316F6">
              <w:rPr>
                <w:rStyle w:val="Hyperlink"/>
                <w:rFonts w:ascii="Helvetica Light" w:hAnsi="Helvetica Light"/>
                <w:sz w:val="24"/>
                <w:szCs w:val="24"/>
              </w:rPr>
              <w:t>2.2 Initial recommendations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_Toc115855780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11</w:t>
            </w:r>
            <w:r w:rsidRPr="000316F6">
              <w:rPr>
                <w:rFonts w:ascii="Helvetica Light" w:hAnsi="Helvetica Light"/>
                <w:webHidden/>
                <w:sz w:val="24"/>
                <w:szCs w:val="24"/>
              </w:rPr>
              <w:fldChar w:fldCharType="end"/>
            </w:r>
          </w:hyperlink>
        </w:p>
        <w:p w14:paraId="65E4E2DA" w14:textId="17C10759"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1" w:history="1">
            <w:r w:rsidRPr="000316F6">
              <w:rPr>
                <w:rStyle w:val="Hyperlink"/>
                <w:rFonts w:ascii="Helvetica Light" w:hAnsi="Helvetica Light"/>
                <w:sz w:val="24"/>
                <w:szCs w:val="24"/>
              </w:rPr>
              <w:t>2.3 Launch of the College of Policing</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_Toc115855781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12</w:t>
            </w:r>
            <w:r w:rsidRPr="000316F6">
              <w:rPr>
                <w:rFonts w:ascii="Helvetica Light" w:hAnsi="Helvetica Light"/>
                <w:webHidden/>
                <w:sz w:val="24"/>
                <w:szCs w:val="24"/>
              </w:rPr>
              <w:fldChar w:fldCharType="end"/>
            </w:r>
          </w:hyperlink>
        </w:p>
        <w:p w14:paraId="18DFA5C8" w14:textId="7A5B9010"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2" w:history="1">
            <w:r w:rsidRPr="000316F6">
              <w:rPr>
                <w:rStyle w:val="Hyperlink"/>
                <w:rFonts w:ascii="Helvetica Light" w:hAnsi="Helvetica Light"/>
                <w:sz w:val="24"/>
                <w:szCs w:val="24"/>
              </w:rPr>
              <w:t>2.4 Launch of the PEQF</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_Toc115855782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13</w:t>
            </w:r>
            <w:r w:rsidRPr="000316F6">
              <w:rPr>
                <w:rFonts w:ascii="Helvetica Light" w:hAnsi="Helvetica Light"/>
                <w:webHidden/>
                <w:sz w:val="24"/>
                <w:szCs w:val="24"/>
              </w:rPr>
              <w:fldChar w:fldCharType="end"/>
            </w:r>
          </w:hyperlink>
        </w:p>
        <w:p w14:paraId="56E7A24D" w14:textId="67E2BC3B"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3" w:history="1">
            <w:r w:rsidRPr="000316F6">
              <w:rPr>
                <w:rStyle w:val="Hyperlink"/>
                <w:rFonts w:ascii="Helvetica Light" w:hAnsi="Helvetica Light"/>
                <w:sz w:val="24"/>
                <w:szCs w:val="24"/>
              </w:rPr>
              <w:t>2.5 Criticism and Challenges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_Toc115855783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13</w:t>
            </w:r>
            <w:r w:rsidRPr="000316F6">
              <w:rPr>
                <w:rFonts w:ascii="Helvetica Light" w:hAnsi="Helvetica Light"/>
                <w:webHidden/>
                <w:sz w:val="24"/>
                <w:szCs w:val="24"/>
              </w:rPr>
              <w:fldChar w:fldCharType="end"/>
            </w:r>
          </w:hyperlink>
        </w:p>
        <w:p w14:paraId="0F4A4A1A" w14:textId="7E056FCA"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4" w:history="1">
            <w:r w:rsidRPr="000316F6">
              <w:rPr>
                <w:rStyle w:val="Hyperlink"/>
                <w:rFonts w:ascii="Helvetica Light" w:hAnsi="Helvetica Light"/>
                <w:sz w:val="24"/>
                <w:szCs w:val="24"/>
              </w:rPr>
              <w:t>2.6 Stress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_Toc115855784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14</w:t>
            </w:r>
            <w:r w:rsidRPr="000316F6">
              <w:rPr>
                <w:rFonts w:ascii="Helvetica Light" w:hAnsi="Helvetica Light"/>
                <w:webHidden/>
                <w:sz w:val="24"/>
                <w:szCs w:val="24"/>
              </w:rPr>
              <w:fldChar w:fldCharType="end"/>
            </w:r>
          </w:hyperlink>
        </w:p>
        <w:p w14:paraId="30099107" w14:textId="66941287"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5" w:history="1">
            <w:r w:rsidRPr="000316F6">
              <w:rPr>
                <w:rStyle w:val="Hyperlink"/>
                <w:rFonts w:ascii="Helvetica Light" w:hAnsi="Helvetica Light"/>
                <w:sz w:val="24"/>
                <w:szCs w:val="24"/>
              </w:rPr>
              <w:t>2.7 Police collaboration with universities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_Toc115855785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16</w:t>
            </w:r>
            <w:r w:rsidRPr="000316F6">
              <w:rPr>
                <w:rFonts w:ascii="Helvetica Light" w:hAnsi="Helvetica Light"/>
                <w:webHidden/>
                <w:sz w:val="24"/>
                <w:szCs w:val="24"/>
              </w:rPr>
              <w:fldChar w:fldCharType="end"/>
            </w:r>
          </w:hyperlink>
        </w:p>
        <w:p w14:paraId="7A0D7B40" w14:textId="1BF5B265"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6" w:history="1">
            <w:r w:rsidRPr="000316F6">
              <w:rPr>
                <w:rStyle w:val="Hyperlink"/>
                <w:rFonts w:ascii="Helvetica Light" w:hAnsi="Helvetica Light"/>
                <w:sz w:val="24"/>
                <w:szCs w:val="24"/>
              </w:rPr>
              <w:t>2.8 Retention of student officers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_Toc115855786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17</w:t>
            </w:r>
            <w:r w:rsidRPr="000316F6">
              <w:rPr>
                <w:rFonts w:ascii="Helvetica Light" w:hAnsi="Helvetica Light"/>
                <w:webHidden/>
                <w:sz w:val="24"/>
                <w:szCs w:val="24"/>
              </w:rPr>
              <w:fldChar w:fldCharType="end"/>
            </w:r>
          </w:hyperlink>
        </w:p>
        <w:p w14:paraId="723E51EA" w14:textId="0B58A1C1"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7" w:history="1">
            <w:r w:rsidRPr="000316F6">
              <w:rPr>
                <w:rStyle w:val="Hyperlink"/>
                <w:rFonts w:ascii="Helvetica Light" w:hAnsi="Helvetica Light"/>
                <w:sz w:val="24"/>
                <w:szCs w:val="24"/>
              </w:rPr>
              <w:t>2.9 Recruitment targets and the extension of IPLDP</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_Toc115855787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18</w:t>
            </w:r>
            <w:r w:rsidRPr="000316F6">
              <w:rPr>
                <w:rFonts w:ascii="Helvetica Light" w:hAnsi="Helvetica Light"/>
                <w:webHidden/>
                <w:sz w:val="24"/>
                <w:szCs w:val="24"/>
              </w:rPr>
              <w:fldChar w:fldCharType="end"/>
            </w:r>
          </w:hyperlink>
        </w:p>
        <w:p w14:paraId="5BD96E06" w14:textId="115F6240"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88" w:history="1">
            <w:r w:rsidRPr="000316F6">
              <w:rPr>
                <w:rStyle w:val="Hyperlink"/>
                <w:rFonts w:ascii="Helvetica Light" w:hAnsi="Helvetica Light"/>
                <w:sz w:val="24"/>
                <w:szCs w:val="24"/>
              </w:rPr>
              <w:t>2.10 Conclusion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_Toc115855788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19</w:t>
            </w:r>
            <w:r w:rsidRPr="000316F6">
              <w:rPr>
                <w:rFonts w:ascii="Helvetica Light" w:hAnsi="Helvetica Light"/>
                <w:webHidden/>
                <w:sz w:val="24"/>
                <w:szCs w:val="24"/>
              </w:rPr>
              <w:fldChar w:fldCharType="end"/>
            </w:r>
          </w:hyperlink>
        </w:p>
        <w:p w14:paraId="3F5ECB4C" w14:textId="642CE967"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789" w:history="1">
            <w:r w:rsidRPr="000316F6">
              <w:rPr>
                <w:rStyle w:val="Hyperlink"/>
                <w:rFonts w:ascii="Helvetica Light" w:hAnsi="Helvetica Light"/>
                <w:b w:val="0"/>
                <w:bCs w:val="0"/>
                <w:noProof/>
                <w:sz w:val="24"/>
                <w:szCs w:val="24"/>
              </w:rPr>
              <w:t>3. Chapter Three: Research Method</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_Toc115855789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20</w:t>
            </w:r>
            <w:r w:rsidRPr="000316F6">
              <w:rPr>
                <w:rFonts w:ascii="Helvetica Light" w:hAnsi="Helvetica Light"/>
                <w:b w:val="0"/>
                <w:bCs w:val="0"/>
                <w:noProof/>
                <w:webHidden/>
                <w:sz w:val="24"/>
                <w:szCs w:val="24"/>
              </w:rPr>
              <w:fldChar w:fldCharType="end"/>
            </w:r>
          </w:hyperlink>
        </w:p>
        <w:p w14:paraId="32AA0AC3" w14:textId="2063A5E1"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90" w:history="1">
            <w:r w:rsidRPr="000316F6">
              <w:rPr>
                <w:rStyle w:val="Hyperlink"/>
                <w:rFonts w:ascii="Helvetica Light" w:hAnsi="Helvetica Light"/>
                <w:sz w:val="24"/>
                <w:szCs w:val="24"/>
              </w:rPr>
              <w:t>3.1 Introduction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_Toc115855790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20</w:t>
            </w:r>
            <w:r w:rsidRPr="000316F6">
              <w:rPr>
                <w:rFonts w:ascii="Helvetica Light" w:hAnsi="Helvetica Light"/>
                <w:webHidden/>
                <w:sz w:val="24"/>
                <w:szCs w:val="24"/>
              </w:rPr>
              <w:fldChar w:fldCharType="end"/>
            </w:r>
          </w:hyperlink>
        </w:p>
        <w:p w14:paraId="406BA0C0" w14:textId="4395A8EC"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91" w:history="1">
            <w:r w:rsidRPr="000316F6">
              <w:rPr>
                <w:rStyle w:val="Hyperlink"/>
                <w:rFonts w:ascii="Helvetica Light" w:hAnsi="Helvetica Light" w:cstheme="majorHAnsi"/>
                <w:sz w:val="24"/>
                <w:szCs w:val="24"/>
              </w:rPr>
              <w:t>3.2 The Research Onion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_Toc115855791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21</w:t>
            </w:r>
            <w:r w:rsidRPr="000316F6">
              <w:rPr>
                <w:rFonts w:ascii="Helvetica Light" w:hAnsi="Helvetica Light"/>
                <w:webHidden/>
                <w:sz w:val="24"/>
                <w:szCs w:val="24"/>
              </w:rPr>
              <w:fldChar w:fldCharType="end"/>
            </w:r>
          </w:hyperlink>
        </w:p>
        <w:p w14:paraId="7C02AB48" w14:textId="198EB375"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2" w:history="1">
            <w:r w:rsidRPr="000316F6">
              <w:rPr>
                <w:rStyle w:val="Hyperlink"/>
                <w:rFonts w:ascii="Helvetica Light" w:hAnsi="Helvetica Light"/>
                <w:i w:val="0"/>
                <w:iCs w:val="0"/>
                <w:noProof/>
                <w:sz w:val="24"/>
                <w:szCs w:val="24"/>
              </w:rPr>
              <w:t>3.2.1 Philosophy</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_Toc115855792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21</w:t>
            </w:r>
            <w:r w:rsidRPr="000316F6">
              <w:rPr>
                <w:rFonts w:ascii="Helvetica Light" w:hAnsi="Helvetica Light"/>
                <w:i w:val="0"/>
                <w:iCs w:val="0"/>
                <w:noProof/>
                <w:webHidden/>
                <w:sz w:val="24"/>
                <w:szCs w:val="24"/>
              </w:rPr>
              <w:fldChar w:fldCharType="end"/>
            </w:r>
          </w:hyperlink>
        </w:p>
        <w:p w14:paraId="0D71D894" w14:textId="2F30C7C7"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3" w:history="1">
            <w:r w:rsidRPr="000316F6">
              <w:rPr>
                <w:rStyle w:val="Hyperlink"/>
                <w:rFonts w:ascii="Helvetica Light" w:hAnsi="Helvetica Light"/>
                <w:i w:val="0"/>
                <w:iCs w:val="0"/>
                <w:noProof/>
                <w:sz w:val="24"/>
                <w:szCs w:val="24"/>
              </w:rPr>
              <w:t>3.2.2 Approach</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_Toc115855793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22</w:t>
            </w:r>
            <w:r w:rsidRPr="000316F6">
              <w:rPr>
                <w:rFonts w:ascii="Helvetica Light" w:hAnsi="Helvetica Light"/>
                <w:i w:val="0"/>
                <w:iCs w:val="0"/>
                <w:noProof/>
                <w:webHidden/>
                <w:sz w:val="24"/>
                <w:szCs w:val="24"/>
              </w:rPr>
              <w:fldChar w:fldCharType="end"/>
            </w:r>
          </w:hyperlink>
        </w:p>
        <w:p w14:paraId="638E5D23" w14:textId="73124C4E"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4" w:history="1">
            <w:r w:rsidRPr="000316F6">
              <w:rPr>
                <w:rStyle w:val="Hyperlink"/>
                <w:rFonts w:ascii="Helvetica Light" w:hAnsi="Helvetica Light"/>
                <w:i w:val="0"/>
                <w:iCs w:val="0"/>
                <w:noProof/>
                <w:sz w:val="24"/>
                <w:szCs w:val="24"/>
              </w:rPr>
              <w:t>3.2.3 Strategy</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_Toc115855794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23</w:t>
            </w:r>
            <w:r w:rsidRPr="000316F6">
              <w:rPr>
                <w:rFonts w:ascii="Helvetica Light" w:hAnsi="Helvetica Light"/>
                <w:i w:val="0"/>
                <w:iCs w:val="0"/>
                <w:noProof/>
                <w:webHidden/>
                <w:sz w:val="24"/>
                <w:szCs w:val="24"/>
              </w:rPr>
              <w:fldChar w:fldCharType="end"/>
            </w:r>
          </w:hyperlink>
        </w:p>
        <w:p w14:paraId="6797EA78" w14:textId="2283A1E3"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5" w:history="1">
            <w:r w:rsidRPr="000316F6">
              <w:rPr>
                <w:rStyle w:val="Hyperlink"/>
                <w:rFonts w:ascii="Helvetica Light" w:hAnsi="Helvetica Light"/>
                <w:i w:val="0"/>
                <w:iCs w:val="0"/>
                <w:noProof/>
                <w:sz w:val="24"/>
                <w:szCs w:val="24"/>
              </w:rPr>
              <w:t>3.2.4 Choices</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_Toc115855795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23</w:t>
            </w:r>
            <w:r w:rsidRPr="000316F6">
              <w:rPr>
                <w:rFonts w:ascii="Helvetica Light" w:hAnsi="Helvetica Light"/>
                <w:i w:val="0"/>
                <w:iCs w:val="0"/>
                <w:noProof/>
                <w:webHidden/>
                <w:sz w:val="24"/>
                <w:szCs w:val="24"/>
              </w:rPr>
              <w:fldChar w:fldCharType="end"/>
            </w:r>
          </w:hyperlink>
        </w:p>
        <w:p w14:paraId="4A0AE6DE" w14:textId="39141542"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6" w:history="1">
            <w:r w:rsidRPr="000316F6">
              <w:rPr>
                <w:rStyle w:val="Hyperlink"/>
                <w:rFonts w:ascii="Helvetica Light" w:hAnsi="Helvetica Light"/>
                <w:i w:val="0"/>
                <w:iCs w:val="0"/>
                <w:noProof/>
                <w:sz w:val="24"/>
                <w:szCs w:val="24"/>
              </w:rPr>
              <w:t>3.2.5 Time Horizon</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_Toc115855796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24</w:t>
            </w:r>
            <w:r w:rsidRPr="000316F6">
              <w:rPr>
                <w:rFonts w:ascii="Helvetica Light" w:hAnsi="Helvetica Light"/>
                <w:i w:val="0"/>
                <w:iCs w:val="0"/>
                <w:noProof/>
                <w:webHidden/>
                <w:sz w:val="24"/>
                <w:szCs w:val="24"/>
              </w:rPr>
              <w:fldChar w:fldCharType="end"/>
            </w:r>
          </w:hyperlink>
        </w:p>
        <w:p w14:paraId="1F47B45B" w14:textId="27A8ED80"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797" w:history="1">
            <w:r w:rsidRPr="000316F6">
              <w:rPr>
                <w:rStyle w:val="Hyperlink"/>
                <w:rFonts w:ascii="Helvetica Light" w:hAnsi="Helvetica Light"/>
                <w:sz w:val="24"/>
                <w:szCs w:val="24"/>
              </w:rPr>
              <w:t>3.3 Techniques: Data Collection and Analysis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_Toc115855797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24</w:t>
            </w:r>
            <w:r w:rsidRPr="000316F6">
              <w:rPr>
                <w:rFonts w:ascii="Helvetica Light" w:hAnsi="Helvetica Light"/>
                <w:webHidden/>
                <w:sz w:val="24"/>
                <w:szCs w:val="24"/>
              </w:rPr>
              <w:fldChar w:fldCharType="end"/>
            </w:r>
          </w:hyperlink>
        </w:p>
        <w:p w14:paraId="1CDEDB81" w14:textId="240C5A9D"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8" w:history="1">
            <w:r w:rsidRPr="000316F6">
              <w:rPr>
                <w:rStyle w:val="Hyperlink"/>
                <w:rFonts w:ascii="Helvetica Light" w:hAnsi="Helvetica Light"/>
                <w:i w:val="0"/>
                <w:iCs w:val="0"/>
                <w:noProof/>
                <w:sz w:val="24"/>
                <w:szCs w:val="24"/>
              </w:rPr>
              <w:t>3.3.1 Data Collection</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_Toc115855798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24</w:t>
            </w:r>
            <w:r w:rsidRPr="000316F6">
              <w:rPr>
                <w:rFonts w:ascii="Helvetica Light" w:hAnsi="Helvetica Light"/>
                <w:i w:val="0"/>
                <w:iCs w:val="0"/>
                <w:noProof/>
                <w:webHidden/>
                <w:sz w:val="24"/>
                <w:szCs w:val="24"/>
              </w:rPr>
              <w:fldChar w:fldCharType="end"/>
            </w:r>
          </w:hyperlink>
        </w:p>
        <w:p w14:paraId="2C97B28A" w14:textId="70945100" w:rsidR="000316F6" w:rsidRPr="000316F6" w:rsidRDefault="000316F6" w:rsidP="000316F6">
          <w:pPr>
            <w:pStyle w:val="TOC3"/>
            <w:tabs>
              <w:tab w:val="right" w:leader="dot" w:pos="9010"/>
            </w:tabs>
            <w:spacing w:line="360" w:lineRule="auto"/>
            <w:rPr>
              <w:rFonts w:ascii="Helvetica Light" w:eastAsiaTheme="minorEastAsia" w:hAnsi="Helvetica Light" w:cstheme="minorBidi"/>
              <w:i w:val="0"/>
              <w:iCs w:val="0"/>
              <w:noProof/>
              <w:sz w:val="24"/>
              <w:szCs w:val="24"/>
              <w:lang w:eastAsia="en-GB"/>
            </w:rPr>
          </w:pPr>
          <w:hyperlink w:anchor="_Toc115855799" w:history="1">
            <w:r w:rsidRPr="000316F6">
              <w:rPr>
                <w:rStyle w:val="Hyperlink"/>
                <w:rFonts w:ascii="Helvetica Light" w:hAnsi="Helvetica Light"/>
                <w:i w:val="0"/>
                <w:iCs w:val="0"/>
                <w:noProof/>
                <w:sz w:val="24"/>
                <w:szCs w:val="24"/>
              </w:rPr>
              <w:t>3.3.2 Survey Design</w:t>
            </w:r>
            <w:r w:rsidRPr="000316F6">
              <w:rPr>
                <w:rFonts w:ascii="Helvetica Light" w:hAnsi="Helvetica Light"/>
                <w:i w:val="0"/>
                <w:iCs w:val="0"/>
                <w:noProof/>
                <w:webHidden/>
                <w:sz w:val="24"/>
                <w:szCs w:val="24"/>
              </w:rPr>
              <w:tab/>
            </w:r>
            <w:r w:rsidRPr="000316F6">
              <w:rPr>
                <w:rFonts w:ascii="Helvetica Light" w:hAnsi="Helvetica Light"/>
                <w:i w:val="0"/>
                <w:iCs w:val="0"/>
                <w:noProof/>
                <w:webHidden/>
                <w:sz w:val="24"/>
                <w:szCs w:val="24"/>
              </w:rPr>
              <w:fldChar w:fldCharType="begin"/>
            </w:r>
            <w:r w:rsidRPr="000316F6">
              <w:rPr>
                <w:rFonts w:ascii="Helvetica Light" w:hAnsi="Helvetica Light"/>
                <w:i w:val="0"/>
                <w:iCs w:val="0"/>
                <w:noProof/>
                <w:webHidden/>
                <w:sz w:val="24"/>
                <w:szCs w:val="24"/>
              </w:rPr>
              <w:instrText xml:space="preserve"> PAGEREF _Toc115855799 \h </w:instrText>
            </w:r>
            <w:r w:rsidRPr="000316F6">
              <w:rPr>
                <w:rFonts w:ascii="Helvetica Light" w:hAnsi="Helvetica Light"/>
                <w:i w:val="0"/>
                <w:iCs w:val="0"/>
                <w:noProof/>
                <w:webHidden/>
                <w:sz w:val="24"/>
                <w:szCs w:val="24"/>
              </w:rPr>
            </w:r>
            <w:r w:rsidRPr="000316F6">
              <w:rPr>
                <w:rFonts w:ascii="Helvetica Light" w:hAnsi="Helvetica Light"/>
                <w:i w:val="0"/>
                <w:iCs w:val="0"/>
                <w:noProof/>
                <w:webHidden/>
                <w:sz w:val="24"/>
                <w:szCs w:val="24"/>
              </w:rPr>
              <w:fldChar w:fldCharType="separate"/>
            </w:r>
            <w:r w:rsidRPr="000316F6">
              <w:rPr>
                <w:rFonts w:ascii="Helvetica Light" w:hAnsi="Helvetica Light"/>
                <w:i w:val="0"/>
                <w:iCs w:val="0"/>
                <w:noProof/>
                <w:webHidden/>
                <w:sz w:val="24"/>
                <w:szCs w:val="24"/>
              </w:rPr>
              <w:t>25</w:t>
            </w:r>
            <w:r w:rsidRPr="000316F6">
              <w:rPr>
                <w:rFonts w:ascii="Helvetica Light" w:hAnsi="Helvetica Light"/>
                <w:i w:val="0"/>
                <w:iCs w:val="0"/>
                <w:noProof/>
                <w:webHidden/>
                <w:sz w:val="24"/>
                <w:szCs w:val="24"/>
              </w:rPr>
              <w:fldChar w:fldCharType="end"/>
            </w:r>
          </w:hyperlink>
        </w:p>
        <w:p w14:paraId="52A92755" w14:textId="2EFC2B95"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0" w:history="1">
            <w:r w:rsidRPr="000316F6">
              <w:rPr>
                <w:rStyle w:val="Hyperlink"/>
                <w:rFonts w:ascii="Helvetica Light" w:hAnsi="Helvetica Light"/>
                <w:sz w:val="24"/>
                <w:szCs w:val="24"/>
              </w:rPr>
              <w:t>3.4 Sample size</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_Toc115855800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25</w:t>
            </w:r>
            <w:r w:rsidRPr="000316F6">
              <w:rPr>
                <w:rFonts w:ascii="Helvetica Light" w:hAnsi="Helvetica Light"/>
                <w:webHidden/>
                <w:sz w:val="24"/>
                <w:szCs w:val="24"/>
              </w:rPr>
              <w:fldChar w:fldCharType="end"/>
            </w:r>
          </w:hyperlink>
        </w:p>
        <w:p w14:paraId="3E56C17E" w14:textId="6274547D"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1" w:history="1">
            <w:r w:rsidRPr="000316F6">
              <w:rPr>
                <w:rStyle w:val="Hyperlink"/>
                <w:rFonts w:ascii="Helvetica Light" w:hAnsi="Helvetica Light"/>
                <w:sz w:val="24"/>
                <w:szCs w:val="24"/>
              </w:rPr>
              <w:t>3.5 Data Analysis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_Toc115855801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26</w:t>
            </w:r>
            <w:r w:rsidRPr="000316F6">
              <w:rPr>
                <w:rFonts w:ascii="Helvetica Light" w:hAnsi="Helvetica Light"/>
                <w:webHidden/>
                <w:sz w:val="24"/>
                <w:szCs w:val="24"/>
              </w:rPr>
              <w:fldChar w:fldCharType="end"/>
            </w:r>
          </w:hyperlink>
        </w:p>
        <w:p w14:paraId="2149E1E8" w14:textId="2618C21E"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2" w:history="1">
            <w:r w:rsidRPr="000316F6">
              <w:rPr>
                <w:rStyle w:val="Hyperlink"/>
                <w:rFonts w:ascii="Helvetica Light" w:hAnsi="Helvetica Light"/>
                <w:sz w:val="24"/>
                <w:szCs w:val="24"/>
              </w:rPr>
              <w:t>3.6 Limitations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_Toc115855802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26</w:t>
            </w:r>
            <w:r w:rsidRPr="000316F6">
              <w:rPr>
                <w:rFonts w:ascii="Helvetica Light" w:hAnsi="Helvetica Light"/>
                <w:webHidden/>
                <w:sz w:val="24"/>
                <w:szCs w:val="24"/>
              </w:rPr>
              <w:fldChar w:fldCharType="end"/>
            </w:r>
          </w:hyperlink>
        </w:p>
        <w:p w14:paraId="2A6C40AC" w14:textId="119BA953"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3" w:history="1">
            <w:r w:rsidRPr="000316F6">
              <w:rPr>
                <w:rStyle w:val="Hyperlink"/>
                <w:rFonts w:ascii="Helvetica Light" w:hAnsi="Helvetica Light"/>
                <w:sz w:val="24"/>
                <w:szCs w:val="24"/>
              </w:rPr>
              <w:t>3.7 Ethical Considerations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_Toc115855803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26</w:t>
            </w:r>
            <w:r w:rsidRPr="000316F6">
              <w:rPr>
                <w:rFonts w:ascii="Helvetica Light" w:hAnsi="Helvetica Light"/>
                <w:webHidden/>
                <w:sz w:val="24"/>
                <w:szCs w:val="24"/>
              </w:rPr>
              <w:fldChar w:fldCharType="end"/>
            </w:r>
          </w:hyperlink>
        </w:p>
        <w:p w14:paraId="15F9D397" w14:textId="1E33803E"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4" w:history="1">
            <w:r w:rsidRPr="000316F6">
              <w:rPr>
                <w:rStyle w:val="Hyperlink"/>
                <w:rFonts w:ascii="Helvetica Light" w:hAnsi="Helvetica Light"/>
                <w:sz w:val="24"/>
                <w:szCs w:val="24"/>
              </w:rPr>
              <w:t>3.8 Conclusion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_Toc115855804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27</w:t>
            </w:r>
            <w:r w:rsidRPr="000316F6">
              <w:rPr>
                <w:rFonts w:ascii="Helvetica Light" w:hAnsi="Helvetica Light"/>
                <w:webHidden/>
                <w:sz w:val="24"/>
                <w:szCs w:val="24"/>
              </w:rPr>
              <w:fldChar w:fldCharType="end"/>
            </w:r>
          </w:hyperlink>
        </w:p>
        <w:p w14:paraId="2C36F7D0" w14:textId="409EC3C0"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805" w:history="1">
            <w:r w:rsidRPr="000316F6">
              <w:rPr>
                <w:rStyle w:val="Hyperlink"/>
                <w:rFonts w:ascii="Helvetica Light" w:hAnsi="Helvetica Light"/>
                <w:b w:val="0"/>
                <w:bCs w:val="0"/>
                <w:noProof/>
                <w:sz w:val="24"/>
                <w:szCs w:val="24"/>
              </w:rPr>
              <w:t>4. Chapter Four: Analysis of Results</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_Toc115855805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28</w:t>
            </w:r>
            <w:r w:rsidRPr="000316F6">
              <w:rPr>
                <w:rFonts w:ascii="Helvetica Light" w:hAnsi="Helvetica Light"/>
                <w:b w:val="0"/>
                <w:bCs w:val="0"/>
                <w:noProof/>
                <w:webHidden/>
                <w:sz w:val="24"/>
                <w:szCs w:val="24"/>
              </w:rPr>
              <w:fldChar w:fldCharType="end"/>
            </w:r>
          </w:hyperlink>
        </w:p>
        <w:p w14:paraId="53CDA3A1" w14:textId="38FAD3C6"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6" w:history="1">
            <w:r w:rsidRPr="000316F6">
              <w:rPr>
                <w:rStyle w:val="Hyperlink"/>
                <w:rFonts w:ascii="Helvetica Light" w:hAnsi="Helvetica Light"/>
                <w:sz w:val="24"/>
                <w:szCs w:val="24"/>
              </w:rPr>
              <w:t>4.1 Introduction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_Toc115855806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28</w:t>
            </w:r>
            <w:r w:rsidRPr="000316F6">
              <w:rPr>
                <w:rFonts w:ascii="Helvetica Light" w:hAnsi="Helvetica Light"/>
                <w:webHidden/>
                <w:sz w:val="24"/>
                <w:szCs w:val="24"/>
              </w:rPr>
              <w:fldChar w:fldCharType="end"/>
            </w:r>
          </w:hyperlink>
        </w:p>
        <w:p w14:paraId="130B32C1" w14:textId="2CA2D1C0"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7" w:history="1">
            <w:r w:rsidRPr="000316F6">
              <w:rPr>
                <w:rStyle w:val="Hyperlink"/>
                <w:rFonts w:ascii="Helvetica Light" w:hAnsi="Helvetica Light"/>
                <w:sz w:val="24"/>
                <w:szCs w:val="24"/>
              </w:rPr>
              <w:t>4.2 Demographics and Descriptive Statistics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_Toc115855807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29</w:t>
            </w:r>
            <w:r w:rsidRPr="000316F6">
              <w:rPr>
                <w:rFonts w:ascii="Helvetica Light" w:hAnsi="Helvetica Light"/>
                <w:webHidden/>
                <w:sz w:val="24"/>
                <w:szCs w:val="24"/>
              </w:rPr>
              <w:fldChar w:fldCharType="end"/>
            </w:r>
          </w:hyperlink>
        </w:p>
        <w:p w14:paraId="2FA6D2BB" w14:textId="7FD20C9D"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8" w:history="1">
            <w:r w:rsidRPr="000316F6">
              <w:rPr>
                <w:rStyle w:val="Hyperlink"/>
                <w:rFonts w:ascii="Helvetica Light" w:hAnsi="Helvetica Light"/>
                <w:sz w:val="24"/>
                <w:szCs w:val="24"/>
              </w:rPr>
              <w:t>4.3 Workload and protected learning</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_Toc115855808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33</w:t>
            </w:r>
            <w:r w:rsidRPr="000316F6">
              <w:rPr>
                <w:rFonts w:ascii="Helvetica Light" w:hAnsi="Helvetica Light"/>
                <w:webHidden/>
                <w:sz w:val="24"/>
                <w:szCs w:val="24"/>
              </w:rPr>
              <w:fldChar w:fldCharType="end"/>
            </w:r>
          </w:hyperlink>
        </w:p>
        <w:p w14:paraId="2DEF27C0" w14:textId="2DD5794B"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09" w:history="1">
            <w:r w:rsidRPr="000316F6">
              <w:rPr>
                <w:rStyle w:val="Hyperlink"/>
                <w:rFonts w:ascii="Helvetica Light" w:hAnsi="Helvetica Light"/>
                <w:sz w:val="24"/>
                <w:szCs w:val="24"/>
              </w:rPr>
              <w:t>4.4 Home/personal life and stress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_Toc115855809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37</w:t>
            </w:r>
            <w:r w:rsidRPr="000316F6">
              <w:rPr>
                <w:rFonts w:ascii="Helvetica Light" w:hAnsi="Helvetica Light"/>
                <w:webHidden/>
                <w:sz w:val="24"/>
                <w:szCs w:val="24"/>
              </w:rPr>
              <w:fldChar w:fldCharType="end"/>
            </w:r>
          </w:hyperlink>
        </w:p>
        <w:p w14:paraId="4AD4C618" w14:textId="280C5F51"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0" w:history="1">
            <w:r w:rsidRPr="000316F6">
              <w:rPr>
                <w:rStyle w:val="Hyperlink"/>
                <w:rFonts w:ascii="Helvetica Light" w:hAnsi="Helvetica Light"/>
                <w:sz w:val="24"/>
                <w:szCs w:val="24"/>
              </w:rPr>
              <w:t>4.5 Policing degree and relevancy</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_Toc115855810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40</w:t>
            </w:r>
            <w:r w:rsidRPr="000316F6">
              <w:rPr>
                <w:rFonts w:ascii="Helvetica Light" w:hAnsi="Helvetica Light"/>
                <w:webHidden/>
                <w:sz w:val="24"/>
                <w:szCs w:val="24"/>
              </w:rPr>
              <w:fldChar w:fldCharType="end"/>
            </w:r>
          </w:hyperlink>
        </w:p>
        <w:p w14:paraId="5FC05C49" w14:textId="01F6DAD5"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1" w:history="1">
            <w:r w:rsidRPr="000316F6">
              <w:rPr>
                <w:rStyle w:val="Hyperlink"/>
                <w:rFonts w:ascii="Helvetica Light" w:hAnsi="Helvetica Light"/>
                <w:sz w:val="24"/>
                <w:szCs w:val="24"/>
              </w:rPr>
              <w:t>4.6 Support and workload</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_Toc115855811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42</w:t>
            </w:r>
            <w:r w:rsidRPr="000316F6">
              <w:rPr>
                <w:rFonts w:ascii="Helvetica Light" w:hAnsi="Helvetica Light"/>
                <w:webHidden/>
                <w:sz w:val="24"/>
                <w:szCs w:val="24"/>
              </w:rPr>
              <w:fldChar w:fldCharType="end"/>
            </w:r>
          </w:hyperlink>
        </w:p>
        <w:p w14:paraId="71A146FD" w14:textId="10A9B15A"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2" w:history="1">
            <w:r w:rsidRPr="000316F6">
              <w:rPr>
                <w:rStyle w:val="Hyperlink"/>
                <w:rFonts w:ascii="Helvetica Light" w:hAnsi="Helvetica Light"/>
                <w:sz w:val="24"/>
                <w:szCs w:val="24"/>
              </w:rPr>
              <w:t>4.7 Shift workload demands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_Toc115855812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45</w:t>
            </w:r>
            <w:r w:rsidRPr="000316F6">
              <w:rPr>
                <w:rFonts w:ascii="Helvetica Light" w:hAnsi="Helvetica Light"/>
                <w:webHidden/>
                <w:sz w:val="24"/>
                <w:szCs w:val="24"/>
              </w:rPr>
              <w:fldChar w:fldCharType="end"/>
            </w:r>
          </w:hyperlink>
        </w:p>
        <w:p w14:paraId="532D5C62" w14:textId="3B9BEFCE"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3" w:history="1">
            <w:r w:rsidRPr="000316F6">
              <w:rPr>
                <w:rStyle w:val="Hyperlink"/>
                <w:rFonts w:ascii="Helvetica Light" w:hAnsi="Helvetica Light"/>
                <w:sz w:val="24"/>
                <w:szCs w:val="24"/>
              </w:rPr>
              <w:t>4.8 Officer retention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_Toc115855813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47</w:t>
            </w:r>
            <w:r w:rsidRPr="000316F6">
              <w:rPr>
                <w:rFonts w:ascii="Helvetica Light" w:hAnsi="Helvetica Light"/>
                <w:webHidden/>
                <w:sz w:val="24"/>
                <w:szCs w:val="24"/>
              </w:rPr>
              <w:fldChar w:fldCharType="end"/>
            </w:r>
          </w:hyperlink>
        </w:p>
        <w:p w14:paraId="0E3DFAD7" w14:textId="345590B8"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4" w:history="1">
            <w:r w:rsidRPr="000316F6">
              <w:rPr>
                <w:rStyle w:val="Hyperlink"/>
                <w:rFonts w:ascii="Helvetica Light" w:hAnsi="Helvetica Light"/>
                <w:sz w:val="24"/>
                <w:szCs w:val="24"/>
              </w:rPr>
              <w:t>4.9 Conclusion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_Toc115855814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49</w:t>
            </w:r>
            <w:r w:rsidRPr="000316F6">
              <w:rPr>
                <w:rFonts w:ascii="Helvetica Light" w:hAnsi="Helvetica Light"/>
                <w:webHidden/>
                <w:sz w:val="24"/>
                <w:szCs w:val="24"/>
              </w:rPr>
              <w:fldChar w:fldCharType="end"/>
            </w:r>
          </w:hyperlink>
        </w:p>
        <w:p w14:paraId="7ACCB868" w14:textId="2A178D3B"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815" w:history="1">
            <w:r w:rsidRPr="000316F6">
              <w:rPr>
                <w:rStyle w:val="Hyperlink"/>
                <w:rFonts w:ascii="Helvetica Light" w:hAnsi="Helvetica Light"/>
                <w:b w:val="0"/>
                <w:bCs w:val="0"/>
                <w:noProof/>
                <w:sz w:val="24"/>
                <w:szCs w:val="24"/>
              </w:rPr>
              <w:t>5. Chapter Five: Findings &amp; Conclusion</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_Toc115855815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50</w:t>
            </w:r>
            <w:r w:rsidRPr="000316F6">
              <w:rPr>
                <w:rFonts w:ascii="Helvetica Light" w:hAnsi="Helvetica Light"/>
                <w:b w:val="0"/>
                <w:bCs w:val="0"/>
                <w:noProof/>
                <w:webHidden/>
                <w:sz w:val="24"/>
                <w:szCs w:val="24"/>
              </w:rPr>
              <w:fldChar w:fldCharType="end"/>
            </w:r>
          </w:hyperlink>
        </w:p>
        <w:p w14:paraId="1ACB77BA" w14:textId="6C76BBD8"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6" w:history="1">
            <w:r w:rsidRPr="000316F6">
              <w:rPr>
                <w:rStyle w:val="Hyperlink"/>
                <w:rFonts w:ascii="Helvetica Light" w:hAnsi="Helvetica Light"/>
                <w:sz w:val="24"/>
                <w:szCs w:val="24"/>
              </w:rPr>
              <w:t>5.1 Introduction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_Toc115855816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50</w:t>
            </w:r>
            <w:r w:rsidRPr="000316F6">
              <w:rPr>
                <w:rFonts w:ascii="Helvetica Light" w:hAnsi="Helvetica Light"/>
                <w:webHidden/>
                <w:sz w:val="24"/>
                <w:szCs w:val="24"/>
              </w:rPr>
              <w:fldChar w:fldCharType="end"/>
            </w:r>
          </w:hyperlink>
        </w:p>
        <w:p w14:paraId="0ABCDD7C" w14:textId="4E91E956"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7" w:history="1">
            <w:r w:rsidRPr="000316F6">
              <w:rPr>
                <w:rStyle w:val="Hyperlink"/>
                <w:rFonts w:ascii="Helvetica Light" w:hAnsi="Helvetica Light"/>
                <w:sz w:val="24"/>
                <w:szCs w:val="24"/>
              </w:rPr>
              <w:t>5.2 Completion and Achievement of Objectives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_Toc115855817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50</w:t>
            </w:r>
            <w:r w:rsidRPr="000316F6">
              <w:rPr>
                <w:rFonts w:ascii="Helvetica Light" w:hAnsi="Helvetica Light"/>
                <w:webHidden/>
                <w:sz w:val="24"/>
                <w:szCs w:val="24"/>
              </w:rPr>
              <w:fldChar w:fldCharType="end"/>
            </w:r>
          </w:hyperlink>
        </w:p>
        <w:p w14:paraId="0A899965" w14:textId="095CAC37"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8" w:history="1">
            <w:r w:rsidRPr="000316F6">
              <w:rPr>
                <w:rStyle w:val="Hyperlink"/>
                <w:rFonts w:ascii="Helvetica Light" w:hAnsi="Helvetica Light"/>
                <w:sz w:val="24"/>
                <w:szCs w:val="24"/>
              </w:rPr>
              <w:t>5.3 Other Findings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_Toc115855818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w:t>
            </w:r>
            <w:r w:rsidRPr="000316F6">
              <w:rPr>
                <w:rFonts w:ascii="Helvetica Light" w:hAnsi="Helvetica Light"/>
                <w:webHidden/>
                <w:sz w:val="24"/>
                <w:szCs w:val="24"/>
              </w:rPr>
              <w:t>2</w:t>
            </w:r>
            <w:r w:rsidRPr="000316F6">
              <w:rPr>
                <w:rFonts w:ascii="Helvetica Light" w:hAnsi="Helvetica Light"/>
                <w:webHidden/>
                <w:sz w:val="24"/>
                <w:szCs w:val="24"/>
              </w:rPr>
              <w:fldChar w:fldCharType="end"/>
            </w:r>
          </w:hyperlink>
        </w:p>
        <w:p w14:paraId="5BCE65C5" w14:textId="047A7D69"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19" w:history="1">
            <w:r w:rsidRPr="000316F6">
              <w:rPr>
                <w:rStyle w:val="Hyperlink"/>
                <w:rFonts w:ascii="Helvetica Light" w:hAnsi="Helvetica Light"/>
                <w:sz w:val="24"/>
                <w:szCs w:val="24"/>
              </w:rPr>
              <w:t>5.4 Limitations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_Toc115855819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53</w:t>
            </w:r>
            <w:r w:rsidRPr="000316F6">
              <w:rPr>
                <w:rFonts w:ascii="Helvetica Light" w:hAnsi="Helvetica Light"/>
                <w:webHidden/>
                <w:sz w:val="24"/>
                <w:szCs w:val="24"/>
              </w:rPr>
              <w:fldChar w:fldCharType="end"/>
            </w:r>
          </w:hyperlink>
        </w:p>
        <w:p w14:paraId="18232B9B" w14:textId="1268C787"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0" w:history="1">
            <w:r w:rsidRPr="000316F6">
              <w:rPr>
                <w:rStyle w:val="Hyperlink"/>
                <w:rFonts w:ascii="Helvetica Light" w:hAnsi="Helvetica Light"/>
                <w:sz w:val="24"/>
                <w:szCs w:val="24"/>
              </w:rPr>
              <w:t>5.6 Future Research</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_Toc115855820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54</w:t>
            </w:r>
            <w:r w:rsidRPr="000316F6">
              <w:rPr>
                <w:rFonts w:ascii="Helvetica Light" w:hAnsi="Helvetica Light"/>
                <w:webHidden/>
                <w:sz w:val="24"/>
                <w:szCs w:val="24"/>
              </w:rPr>
              <w:fldChar w:fldCharType="end"/>
            </w:r>
          </w:hyperlink>
        </w:p>
        <w:p w14:paraId="184CA883" w14:textId="2B527F7A"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1" w:history="1">
            <w:r w:rsidRPr="000316F6">
              <w:rPr>
                <w:rStyle w:val="Hyperlink"/>
                <w:rFonts w:ascii="Helvetica Light" w:hAnsi="Helvetica Light"/>
                <w:sz w:val="24"/>
                <w:szCs w:val="24"/>
              </w:rPr>
              <w:t>5.7 Recommendations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_Toc115855821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54</w:t>
            </w:r>
            <w:r w:rsidRPr="000316F6">
              <w:rPr>
                <w:rFonts w:ascii="Helvetica Light" w:hAnsi="Helvetica Light"/>
                <w:webHidden/>
                <w:sz w:val="24"/>
                <w:szCs w:val="24"/>
              </w:rPr>
              <w:fldChar w:fldCharType="end"/>
            </w:r>
          </w:hyperlink>
        </w:p>
        <w:p w14:paraId="4FE95CD7" w14:textId="4CCA8D35"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2" w:history="1">
            <w:r w:rsidRPr="000316F6">
              <w:rPr>
                <w:rStyle w:val="Hyperlink"/>
                <w:rFonts w:ascii="Helvetica Light" w:hAnsi="Helvetica Light"/>
                <w:sz w:val="24"/>
                <w:szCs w:val="24"/>
              </w:rPr>
              <w:t>5.8 Conclusion</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_Toc115855822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55</w:t>
            </w:r>
            <w:r w:rsidRPr="000316F6">
              <w:rPr>
                <w:rFonts w:ascii="Helvetica Light" w:hAnsi="Helvetica Light"/>
                <w:webHidden/>
                <w:sz w:val="24"/>
                <w:szCs w:val="24"/>
              </w:rPr>
              <w:fldChar w:fldCharType="end"/>
            </w:r>
          </w:hyperlink>
        </w:p>
        <w:p w14:paraId="469B873C" w14:textId="5351E0DC"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823" w:history="1">
            <w:r w:rsidRPr="000316F6">
              <w:rPr>
                <w:rStyle w:val="Hyperlink"/>
                <w:rFonts w:ascii="Helvetica Light" w:hAnsi="Helvetica Light"/>
                <w:b w:val="0"/>
                <w:bCs w:val="0"/>
                <w:noProof/>
                <w:sz w:val="24"/>
                <w:szCs w:val="24"/>
              </w:rPr>
              <w:t>Bibliography</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_Toc115855823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57</w:t>
            </w:r>
            <w:r w:rsidRPr="000316F6">
              <w:rPr>
                <w:rFonts w:ascii="Helvetica Light" w:hAnsi="Helvetica Light"/>
                <w:b w:val="0"/>
                <w:bCs w:val="0"/>
                <w:noProof/>
                <w:webHidden/>
                <w:sz w:val="24"/>
                <w:szCs w:val="24"/>
              </w:rPr>
              <w:fldChar w:fldCharType="end"/>
            </w:r>
          </w:hyperlink>
        </w:p>
        <w:p w14:paraId="579FEE8C" w14:textId="34A016A0" w:rsidR="000316F6" w:rsidRPr="000316F6" w:rsidRDefault="000316F6" w:rsidP="000316F6">
          <w:pPr>
            <w:pStyle w:val="TOC1"/>
            <w:rPr>
              <w:rFonts w:ascii="Helvetica Light" w:eastAsiaTheme="minorEastAsia" w:hAnsi="Helvetica Light" w:cstheme="minorBidi"/>
              <w:b w:val="0"/>
              <w:bCs w:val="0"/>
              <w:caps w:val="0"/>
              <w:noProof/>
              <w:sz w:val="24"/>
              <w:szCs w:val="24"/>
              <w:lang w:eastAsia="en-GB"/>
            </w:rPr>
          </w:pPr>
          <w:hyperlink w:anchor="_Toc115855824" w:history="1">
            <w:r w:rsidRPr="000316F6">
              <w:rPr>
                <w:rStyle w:val="Hyperlink"/>
                <w:rFonts w:ascii="Helvetica Light" w:hAnsi="Helvetica Light"/>
                <w:b w:val="0"/>
                <w:bCs w:val="0"/>
                <w:noProof/>
                <w:sz w:val="24"/>
                <w:szCs w:val="24"/>
              </w:rPr>
              <w:t>Appendices</w:t>
            </w:r>
            <w:r w:rsidRPr="000316F6">
              <w:rPr>
                <w:rFonts w:ascii="Helvetica Light" w:hAnsi="Helvetica Light"/>
                <w:b w:val="0"/>
                <w:bCs w:val="0"/>
                <w:noProof/>
                <w:webHidden/>
                <w:sz w:val="24"/>
                <w:szCs w:val="24"/>
              </w:rPr>
              <w:tab/>
            </w:r>
            <w:r w:rsidRPr="000316F6">
              <w:rPr>
                <w:rFonts w:ascii="Helvetica Light" w:hAnsi="Helvetica Light"/>
                <w:b w:val="0"/>
                <w:bCs w:val="0"/>
                <w:noProof/>
                <w:webHidden/>
                <w:sz w:val="24"/>
                <w:szCs w:val="24"/>
              </w:rPr>
              <w:fldChar w:fldCharType="begin"/>
            </w:r>
            <w:r w:rsidRPr="000316F6">
              <w:rPr>
                <w:rFonts w:ascii="Helvetica Light" w:hAnsi="Helvetica Light"/>
                <w:b w:val="0"/>
                <w:bCs w:val="0"/>
                <w:noProof/>
                <w:webHidden/>
                <w:sz w:val="24"/>
                <w:szCs w:val="24"/>
              </w:rPr>
              <w:instrText xml:space="preserve"> PAGEREF _Toc115855824 \h </w:instrText>
            </w:r>
            <w:r w:rsidRPr="000316F6">
              <w:rPr>
                <w:rFonts w:ascii="Helvetica Light" w:hAnsi="Helvetica Light"/>
                <w:b w:val="0"/>
                <w:bCs w:val="0"/>
                <w:noProof/>
                <w:webHidden/>
                <w:sz w:val="24"/>
                <w:szCs w:val="24"/>
              </w:rPr>
            </w:r>
            <w:r w:rsidRPr="000316F6">
              <w:rPr>
                <w:rFonts w:ascii="Helvetica Light" w:hAnsi="Helvetica Light"/>
                <w:b w:val="0"/>
                <w:bCs w:val="0"/>
                <w:noProof/>
                <w:webHidden/>
                <w:sz w:val="24"/>
                <w:szCs w:val="24"/>
              </w:rPr>
              <w:fldChar w:fldCharType="separate"/>
            </w:r>
            <w:r w:rsidRPr="000316F6">
              <w:rPr>
                <w:rFonts w:ascii="Helvetica Light" w:hAnsi="Helvetica Light"/>
                <w:b w:val="0"/>
                <w:bCs w:val="0"/>
                <w:noProof/>
                <w:webHidden/>
                <w:sz w:val="24"/>
                <w:szCs w:val="24"/>
              </w:rPr>
              <w:t>61</w:t>
            </w:r>
            <w:r w:rsidRPr="000316F6">
              <w:rPr>
                <w:rFonts w:ascii="Helvetica Light" w:hAnsi="Helvetica Light"/>
                <w:b w:val="0"/>
                <w:bCs w:val="0"/>
                <w:noProof/>
                <w:webHidden/>
                <w:sz w:val="24"/>
                <w:szCs w:val="24"/>
              </w:rPr>
              <w:fldChar w:fldCharType="end"/>
            </w:r>
          </w:hyperlink>
        </w:p>
        <w:p w14:paraId="2D8F6453" w14:textId="55155754"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5" w:history="1">
            <w:r w:rsidRPr="000316F6">
              <w:rPr>
                <w:rStyle w:val="Hyperlink"/>
                <w:rFonts w:ascii="Helvetica Light" w:hAnsi="Helvetica Light"/>
                <w:sz w:val="24"/>
                <w:szCs w:val="24"/>
              </w:rPr>
              <w:t>Appendix A – Questionnaire information sheet</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_Toc115855825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61</w:t>
            </w:r>
            <w:r w:rsidRPr="000316F6">
              <w:rPr>
                <w:rFonts w:ascii="Helvetica Light" w:hAnsi="Helvetica Light"/>
                <w:webHidden/>
                <w:sz w:val="24"/>
                <w:szCs w:val="24"/>
              </w:rPr>
              <w:fldChar w:fldCharType="end"/>
            </w:r>
          </w:hyperlink>
        </w:p>
        <w:p w14:paraId="71089A78" w14:textId="51E334FB"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6" w:history="1">
            <w:r w:rsidRPr="000316F6">
              <w:rPr>
                <w:rStyle w:val="Hyperlink"/>
                <w:rFonts w:ascii="Helvetica Light" w:hAnsi="Helvetica Light"/>
                <w:sz w:val="24"/>
                <w:szCs w:val="24"/>
              </w:rPr>
              <w:t>Appendix B – Questionnaire for current and ex officers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_Toc115855826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64</w:t>
            </w:r>
            <w:r w:rsidRPr="000316F6">
              <w:rPr>
                <w:rFonts w:ascii="Helvetica Light" w:hAnsi="Helvetica Light"/>
                <w:webHidden/>
                <w:sz w:val="24"/>
                <w:szCs w:val="24"/>
              </w:rPr>
              <w:fldChar w:fldCharType="end"/>
            </w:r>
          </w:hyperlink>
        </w:p>
        <w:p w14:paraId="721AD105" w14:textId="056EBB15"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7" w:history="1">
            <w:r w:rsidRPr="000316F6">
              <w:rPr>
                <w:rStyle w:val="Hyperlink"/>
                <w:rFonts w:ascii="Helvetica Light" w:hAnsi="Helvetica Light"/>
                <w:sz w:val="24"/>
                <w:szCs w:val="24"/>
              </w:rPr>
              <w:t>Appendix C – Raw data – Excel spreadsheet of all participants responses</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_Toc115855827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71</w:t>
            </w:r>
            <w:r w:rsidRPr="000316F6">
              <w:rPr>
                <w:rFonts w:ascii="Helvetica Light" w:hAnsi="Helvetica Light"/>
                <w:webHidden/>
                <w:sz w:val="24"/>
                <w:szCs w:val="24"/>
              </w:rPr>
              <w:fldChar w:fldCharType="end"/>
            </w:r>
          </w:hyperlink>
        </w:p>
        <w:p w14:paraId="09D1AE85" w14:textId="100C70A7" w:rsidR="000316F6" w:rsidRPr="000316F6" w:rsidRDefault="000316F6" w:rsidP="000316F6">
          <w:pPr>
            <w:pStyle w:val="TOC2"/>
            <w:spacing w:line="360" w:lineRule="auto"/>
            <w:rPr>
              <w:rFonts w:ascii="Helvetica Light" w:eastAsiaTheme="minorEastAsia" w:hAnsi="Helvetica Light" w:cstheme="minorBidi"/>
              <w:smallCaps w:val="0"/>
              <w:sz w:val="24"/>
              <w:szCs w:val="24"/>
              <w:lang w:eastAsia="en-GB"/>
            </w:rPr>
          </w:pPr>
          <w:hyperlink w:anchor="_Toc115855828" w:history="1">
            <w:r w:rsidRPr="000316F6">
              <w:rPr>
                <w:rStyle w:val="Hyperlink"/>
                <w:rFonts w:ascii="Helvetica Light" w:hAnsi="Helvetica Light"/>
                <w:sz w:val="24"/>
                <w:szCs w:val="24"/>
              </w:rPr>
              <w:t>Appendix D - Questionnaire answers in visual format</w:t>
            </w:r>
            <w:r w:rsidRPr="000316F6">
              <w:rPr>
                <w:rFonts w:ascii="Helvetica Light" w:hAnsi="Helvetica Light"/>
                <w:webHidden/>
                <w:sz w:val="24"/>
                <w:szCs w:val="24"/>
              </w:rPr>
              <w:tab/>
            </w:r>
            <w:r w:rsidRPr="000316F6">
              <w:rPr>
                <w:rFonts w:ascii="Helvetica Light" w:hAnsi="Helvetica Light"/>
                <w:webHidden/>
                <w:sz w:val="24"/>
                <w:szCs w:val="24"/>
              </w:rPr>
              <w:fldChar w:fldCharType="begin"/>
            </w:r>
            <w:r w:rsidRPr="000316F6">
              <w:rPr>
                <w:rFonts w:ascii="Helvetica Light" w:hAnsi="Helvetica Light"/>
                <w:webHidden/>
                <w:sz w:val="24"/>
                <w:szCs w:val="24"/>
              </w:rPr>
              <w:instrText xml:space="preserve"> PAGEREF _Toc115855828 \h </w:instrText>
            </w:r>
            <w:r w:rsidRPr="000316F6">
              <w:rPr>
                <w:rFonts w:ascii="Helvetica Light" w:hAnsi="Helvetica Light"/>
                <w:webHidden/>
                <w:sz w:val="24"/>
                <w:szCs w:val="24"/>
              </w:rPr>
            </w:r>
            <w:r w:rsidRPr="000316F6">
              <w:rPr>
                <w:rFonts w:ascii="Helvetica Light" w:hAnsi="Helvetica Light"/>
                <w:webHidden/>
                <w:sz w:val="24"/>
                <w:szCs w:val="24"/>
              </w:rPr>
              <w:fldChar w:fldCharType="separate"/>
            </w:r>
            <w:r w:rsidRPr="000316F6">
              <w:rPr>
                <w:rFonts w:ascii="Helvetica Light" w:hAnsi="Helvetica Light"/>
                <w:webHidden/>
                <w:sz w:val="24"/>
                <w:szCs w:val="24"/>
              </w:rPr>
              <w:t>72</w:t>
            </w:r>
            <w:r w:rsidRPr="000316F6">
              <w:rPr>
                <w:rFonts w:ascii="Helvetica Light" w:hAnsi="Helvetica Light"/>
                <w:webHidden/>
                <w:sz w:val="24"/>
                <w:szCs w:val="24"/>
              </w:rPr>
              <w:fldChar w:fldCharType="end"/>
            </w:r>
          </w:hyperlink>
        </w:p>
        <w:p w14:paraId="21B80290" w14:textId="73344B5A" w:rsidR="00DD2849" w:rsidRPr="00823672" w:rsidRDefault="00143A81" w:rsidP="000316F6">
          <w:pPr>
            <w:pStyle w:val="Heading1"/>
            <w:spacing w:line="360" w:lineRule="auto"/>
            <w:rPr>
              <w:noProof/>
            </w:rPr>
          </w:pPr>
          <w:r w:rsidRPr="000316F6">
            <w:rPr>
              <w:rFonts w:ascii="Helvetica Light" w:hAnsi="Helvetica Light" w:cstheme="majorHAnsi"/>
              <w:noProof/>
              <w:sz w:val="24"/>
              <w:szCs w:val="24"/>
            </w:rPr>
            <w:fldChar w:fldCharType="end"/>
          </w:r>
        </w:p>
      </w:sdtContent>
    </w:sdt>
    <w:bookmarkEnd w:id="10" w:displacedByCustomXml="prev"/>
    <w:p w14:paraId="5FF5A8AC" w14:textId="265D7BC2" w:rsidR="006D4219" w:rsidRPr="00494816" w:rsidRDefault="00000000" w:rsidP="00494816">
      <w:pPr>
        <w:spacing w:line="276" w:lineRule="auto"/>
      </w:pPr>
      <w:fldSimple w:instr=" TOC \h \z \c &quot;Figure&quot; "/>
      <w:r w:rsidR="006D4219">
        <w:rPr>
          <w:sz w:val="40"/>
          <w:szCs w:val="40"/>
        </w:rPr>
        <w:br w:type="page"/>
      </w:r>
    </w:p>
    <w:p w14:paraId="292D8463" w14:textId="77777777" w:rsidR="00874F59" w:rsidRDefault="006D4219" w:rsidP="00874F59">
      <w:pPr>
        <w:pStyle w:val="Heading1"/>
        <w:rPr>
          <w:sz w:val="40"/>
          <w:szCs w:val="40"/>
        </w:rPr>
      </w:pPr>
      <w:bookmarkStart w:id="12" w:name="_Toc113281831"/>
      <w:bookmarkStart w:id="13" w:name="_Toc113282645"/>
      <w:bookmarkStart w:id="14" w:name="_Toc115855774"/>
      <w:r w:rsidRPr="006D4219">
        <w:rPr>
          <w:sz w:val="40"/>
          <w:szCs w:val="40"/>
        </w:rPr>
        <w:lastRenderedPageBreak/>
        <w:t>List of Figures</w:t>
      </w:r>
      <w:bookmarkEnd w:id="12"/>
      <w:bookmarkEnd w:id="13"/>
      <w:bookmarkEnd w:id="14"/>
    </w:p>
    <w:p w14:paraId="75D9A902" w14:textId="79681654" w:rsidR="006D4219" w:rsidRPr="00874F59" w:rsidRDefault="006D4219" w:rsidP="00874F59">
      <w:pPr>
        <w:pStyle w:val="Heading1"/>
        <w:rPr>
          <w:sz w:val="40"/>
          <w:szCs w:val="40"/>
        </w:rPr>
      </w:pPr>
      <w:r w:rsidRPr="006D4219">
        <w:rPr>
          <w:rFonts w:ascii="Helvetica Light" w:hAnsi="Helvetica Light"/>
          <w:sz w:val="22"/>
          <w:szCs w:val="22"/>
        </w:rPr>
        <w:fldChar w:fldCharType="begin"/>
      </w:r>
      <w:r w:rsidRPr="006D4219">
        <w:rPr>
          <w:rFonts w:ascii="Helvetica Light" w:hAnsi="Helvetica Light"/>
          <w:sz w:val="22"/>
          <w:szCs w:val="22"/>
        </w:rPr>
        <w:instrText xml:space="preserve"> TOC \h \z \c "Figure" </w:instrText>
      </w:r>
      <w:r w:rsidRPr="006D4219">
        <w:rPr>
          <w:rFonts w:ascii="Helvetica Light" w:hAnsi="Helvetica Light"/>
          <w:sz w:val="22"/>
          <w:szCs w:val="22"/>
        </w:rPr>
        <w:fldChar w:fldCharType="separate"/>
      </w:r>
    </w:p>
    <w:p w14:paraId="3A35AAE3"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27" w:history="1">
        <w:r w:rsidR="006D4219" w:rsidRPr="00874F59">
          <w:rPr>
            <w:rStyle w:val="Hyperlink"/>
            <w:rFonts w:ascii="Helvetica Light" w:hAnsi="Helvetica Light"/>
            <w:noProof/>
            <w:sz w:val="22"/>
            <w:szCs w:val="22"/>
          </w:rPr>
          <w:t>Figure 1 - The research onion and the researchers chosen process</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_Toc109386627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20</w:t>
        </w:r>
        <w:r w:rsidR="006D4219" w:rsidRPr="00874F59">
          <w:rPr>
            <w:rFonts w:ascii="Helvetica Light" w:hAnsi="Helvetica Light"/>
            <w:noProof/>
            <w:webHidden/>
            <w:sz w:val="22"/>
            <w:szCs w:val="22"/>
          </w:rPr>
          <w:fldChar w:fldCharType="end"/>
        </w:r>
      </w:hyperlink>
    </w:p>
    <w:p w14:paraId="37E9955D" w14:textId="26B5AAC1"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28" w:history="1">
        <w:r w:rsidR="006D4219" w:rsidRPr="00874F59">
          <w:rPr>
            <w:rStyle w:val="Hyperlink"/>
            <w:rFonts w:ascii="Helvetica Light" w:hAnsi="Helvetica Light"/>
            <w:noProof/>
            <w:sz w:val="22"/>
            <w:szCs w:val="22"/>
          </w:rPr>
          <w:t>Figure 2</w:t>
        </w:r>
        <w:r w:rsidR="00874F59">
          <w:rPr>
            <w:rStyle w:val="Hyperlink"/>
            <w:rFonts w:ascii="Helvetica Light" w:hAnsi="Helvetica Light"/>
            <w:noProof/>
            <w:sz w:val="22"/>
            <w:szCs w:val="22"/>
          </w:rPr>
          <w:t xml:space="preserve"> - </w:t>
        </w:r>
        <w:r w:rsidR="006D4219" w:rsidRPr="00874F59">
          <w:rPr>
            <w:rStyle w:val="Hyperlink"/>
            <w:rFonts w:ascii="Helvetica Light" w:hAnsi="Helvetica Light"/>
            <w:noProof/>
            <w:sz w:val="22"/>
            <w:szCs w:val="22"/>
          </w:rPr>
          <w:t xml:space="preserve"> Deductive and Inductive Approaches (Source: Bryman, 2016)</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_Toc109386628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21</w:t>
        </w:r>
        <w:r w:rsidR="006D4219" w:rsidRPr="00874F59">
          <w:rPr>
            <w:rFonts w:ascii="Helvetica Light" w:hAnsi="Helvetica Light"/>
            <w:noProof/>
            <w:webHidden/>
            <w:sz w:val="22"/>
            <w:szCs w:val="22"/>
          </w:rPr>
          <w:fldChar w:fldCharType="end"/>
        </w:r>
      </w:hyperlink>
    </w:p>
    <w:p w14:paraId="1713F4E4" w14:textId="4D400651"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29" w:history="1">
        <w:r w:rsidR="006D4219" w:rsidRPr="00874F59">
          <w:rPr>
            <w:rStyle w:val="Hyperlink"/>
            <w:rFonts w:ascii="Helvetica Light" w:hAnsi="Helvetica Light"/>
            <w:noProof/>
            <w:sz w:val="22"/>
            <w:szCs w:val="22"/>
          </w:rPr>
          <w:t xml:space="preserve">Figure 3 – </w:t>
        </w:r>
        <w:r w:rsidR="00DE4DFE">
          <w:rPr>
            <w:rStyle w:val="Hyperlink"/>
            <w:rFonts w:ascii="Helvetica Light" w:hAnsi="Helvetica Light"/>
            <w:noProof/>
            <w:sz w:val="22"/>
            <w:szCs w:val="22"/>
          </w:rPr>
          <w:t>R</w:t>
        </w:r>
        <w:r w:rsidR="006D4219" w:rsidRPr="00874F59">
          <w:rPr>
            <w:rStyle w:val="Hyperlink"/>
            <w:rFonts w:ascii="Helvetica Light" w:hAnsi="Helvetica Light"/>
            <w:noProof/>
            <w:sz w:val="22"/>
            <w:szCs w:val="22"/>
          </w:rPr>
          <w:t>epresents respondents gender</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_Toc109386629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28</w:t>
        </w:r>
        <w:r w:rsidR="006D4219" w:rsidRPr="00874F59">
          <w:rPr>
            <w:rFonts w:ascii="Helvetica Light" w:hAnsi="Helvetica Light"/>
            <w:noProof/>
            <w:webHidden/>
            <w:sz w:val="22"/>
            <w:szCs w:val="22"/>
          </w:rPr>
          <w:fldChar w:fldCharType="end"/>
        </w:r>
      </w:hyperlink>
    </w:p>
    <w:p w14:paraId="73A69C14" w14:textId="10150E3D"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0" w:history="1">
        <w:r w:rsidR="006D4219" w:rsidRPr="00874F59">
          <w:rPr>
            <w:rStyle w:val="Hyperlink"/>
            <w:rFonts w:ascii="Helvetica Light" w:hAnsi="Helvetica Light"/>
            <w:noProof/>
            <w:sz w:val="22"/>
            <w:szCs w:val="22"/>
          </w:rPr>
          <w:t xml:space="preserve">Figure 4 – </w:t>
        </w:r>
        <w:r w:rsidR="00DE4DFE">
          <w:rPr>
            <w:rStyle w:val="Hyperlink"/>
            <w:rFonts w:ascii="Helvetica Light" w:hAnsi="Helvetica Light"/>
            <w:noProof/>
            <w:sz w:val="22"/>
            <w:szCs w:val="22"/>
          </w:rPr>
          <w:t>R</w:t>
        </w:r>
        <w:r w:rsidR="006D4219" w:rsidRPr="00874F59">
          <w:rPr>
            <w:rStyle w:val="Hyperlink"/>
            <w:rFonts w:ascii="Helvetica Light" w:hAnsi="Helvetica Light"/>
            <w:noProof/>
            <w:sz w:val="22"/>
            <w:szCs w:val="22"/>
          </w:rPr>
          <w:t>epresents respondents age groups</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_Toc109386630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29</w:t>
        </w:r>
        <w:r w:rsidR="006D4219" w:rsidRPr="00874F59">
          <w:rPr>
            <w:rFonts w:ascii="Helvetica Light" w:hAnsi="Helvetica Light"/>
            <w:noProof/>
            <w:webHidden/>
            <w:sz w:val="22"/>
            <w:szCs w:val="22"/>
          </w:rPr>
          <w:fldChar w:fldCharType="end"/>
        </w:r>
      </w:hyperlink>
    </w:p>
    <w:p w14:paraId="59BE8F85"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1" w:history="1">
        <w:r w:rsidR="006D4219" w:rsidRPr="00874F59">
          <w:rPr>
            <w:rStyle w:val="Hyperlink"/>
            <w:rFonts w:ascii="Helvetica Light" w:hAnsi="Helvetica Light"/>
            <w:noProof/>
            <w:sz w:val="22"/>
            <w:szCs w:val="22"/>
          </w:rPr>
          <w:t>Figure 5 - Represents no. of respondent’s children</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_Toc109386631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29</w:t>
        </w:r>
        <w:r w:rsidR="006D4219" w:rsidRPr="00874F59">
          <w:rPr>
            <w:rFonts w:ascii="Helvetica Light" w:hAnsi="Helvetica Light"/>
            <w:noProof/>
            <w:webHidden/>
            <w:sz w:val="22"/>
            <w:szCs w:val="22"/>
          </w:rPr>
          <w:fldChar w:fldCharType="end"/>
        </w:r>
      </w:hyperlink>
    </w:p>
    <w:p w14:paraId="7E94BCA7"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2" w:history="1">
        <w:r w:rsidR="006D4219" w:rsidRPr="00874F59">
          <w:rPr>
            <w:rStyle w:val="Hyperlink"/>
            <w:rFonts w:ascii="Helvetica Light" w:hAnsi="Helvetica Light"/>
            <w:noProof/>
            <w:sz w:val="22"/>
            <w:szCs w:val="22"/>
          </w:rPr>
          <w:t>Figure 6 - Represents current and ex officers</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_Toc109386632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30</w:t>
        </w:r>
        <w:r w:rsidR="006D4219" w:rsidRPr="00874F59">
          <w:rPr>
            <w:rFonts w:ascii="Helvetica Light" w:hAnsi="Helvetica Light"/>
            <w:noProof/>
            <w:webHidden/>
            <w:sz w:val="22"/>
            <w:szCs w:val="22"/>
          </w:rPr>
          <w:fldChar w:fldCharType="end"/>
        </w:r>
      </w:hyperlink>
    </w:p>
    <w:p w14:paraId="2B163C9E"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3" w:history="1">
        <w:r w:rsidR="006D4219" w:rsidRPr="00874F59">
          <w:rPr>
            <w:rStyle w:val="Hyperlink"/>
            <w:rFonts w:ascii="Helvetica Light" w:hAnsi="Helvetica Light"/>
            <w:noProof/>
            <w:sz w:val="22"/>
            <w:szCs w:val="22"/>
          </w:rPr>
          <w:t>Figure 7 - Represents how long respondents have been officers</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_Toc109386633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30</w:t>
        </w:r>
        <w:r w:rsidR="006D4219" w:rsidRPr="00874F59">
          <w:rPr>
            <w:rFonts w:ascii="Helvetica Light" w:hAnsi="Helvetica Light"/>
            <w:noProof/>
            <w:webHidden/>
            <w:sz w:val="22"/>
            <w:szCs w:val="22"/>
          </w:rPr>
          <w:fldChar w:fldCharType="end"/>
        </w:r>
      </w:hyperlink>
    </w:p>
    <w:p w14:paraId="0F204D3F"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4" w:history="1">
        <w:r w:rsidR="006D4219" w:rsidRPr="00874F59">
          <w:rPr>
            <w:rStyle w:val="Hyperlink"/>
            <w:rFonts w:ascii="Helvetica Light" w:hAnsi="Helvetica Light"/>
            <w:noProof/>
            <w:sz w:val="22"/>
            <w:szCs w:val="22"/>
          </w:rPr>
          <w:t>Figure 8 - Represents which forces respondents work(ed) for</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_Toc109386634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31</w:t>
        </w:r>
        <w:r w:rsidR="006D4219" w:rsidRPr="00874F59">
          <w:rPr>
            <w:rFonts w:ascii="Helvetica Light" w:hAnsi="Helvetica Light"/>
            <w:noProof/>
            <w:webHidden/>
            <w:sz w:val="22"/>
            <w:szCs w:val="22"/>
          </w:rPr>
          <w:fldChar w:fldCharType="end"/>
        </w:r>
      </w:hyperlink>
    </w:p>
    <w:p w14:paraId="6540272D"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5" w:history="1">
        <w:r w:rsidR="006D4219" w:rsidRPr="00874F59">
          <w:rPr>
            <w:rStyle w:val="Hyperlink"/>
            <w:rFonts w:ascii="Helvetica Light" w:hAnsi="Helvetica Light"/>
            <w:noProof/>
            <w:sz w:val="22"/>
            <w:szCs w:val="22"/>
          </w:rPr>
          <w:t>Figure 9 – Question 9/41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_Toc109386635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32</w:t>
        </w:r>
        <w:r w:rsidR="006D4219" w:rsidRPr="00874F59">
          <w:rPr>
            <w:rFonts w:ascii="Helvetica Light" w:hAnsi="Helvetica Light"/>
            <w:noProof/>
            <w:webHidden/>
            <w:sz w:val="22"/>
            <w:szCs w:val="22"/>
          </w:rPr>
          <w:fldChar w:fldCharType="end"/>
        </w:r>
      </w:hyperlink>
    </w:p>
    <w:p w14:paraId="692BD983"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6" w:history="1">
        <w:r w:rsidR="006D4219" w:rsidRPr="00874F59">
          <w:rPr>
            <w:rStyle w:val="Hyperlink"/>
            <w:rFonts w:ascii="Helvetica Light" w:hAnsi="Helvetica Light"/>
            <w:noProof/>
            <w:sz w:val="22"/>
            <w:szCs w:val="22"/>
          </w:rPr>
          <w:t>Figure 10 – Question 10/42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_Toc109386636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32</w:t>
        </w:r>
        <w:r w:rsidR="006D4219" w:rsidRPr="00874F59">
          <w:rPr>
            <w:rFonts w:ascii="Helvetica Light" w:hAnsi="Helvetica Light"/>
            <w:noProof/>
            <w:webHidden/>
            <w:sz w:val="22"/>
            <w:szCs w:val="22"/>
          </w:rPr>
          <w:fldChar w:fldCharType="end"/>
        </w:r>
      </w:hyperlink>
    </w:p>
    <w:p w14:paraId="52447392"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7" w:history="1">
        <w:r w:rsidR="006D4219" w:rsidRPr="00874F59">
          <w:rPr>
            <w:rStyle w:val="Hyperlink"/>
            <w:rFonts w:ascii="Helvetica Light" w:hAnsi="Helvetica Light"/>
            <w:noProof/>
            <w:sz w:val="22"/>
            <w:szCs w:val="22"/>
          </w:rPr>
          <w:t>Figure 11 – Question 11/43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_Toc109386637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33</w:t>
        </w:r>
        <w:r w:rsidR="006D4219" w:rsidRPr="00874F59">
          <w:rPr>
            <w:rFonts w:ascii="Helvetica Light" w:hAnsi="Helvetica Light"/>
            <w:noProof/>
            <w:webHidden/>
            <w:sz w:val="22"/>
            <w:szCs w:val="22"/>
          </w:rPr>
          <w:fldChar w:fldCharType="end"/>
        </w:r>
      </w:hyperlink>
    </w:p>
    <w:p w14:paraId="271280FB"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8" w:history="1">
        <w:r w:rsidR="006D4219" w:rsidRPr="00874F59">
          <w:rPr>
            <w:rStyle w:val="Hyperlink"/>
            <w:rFonts w:ascii="Helvetica Light" w:hAnsi="Helvetica Light"/>
            <w:noProof/>
            <w:sz w:val="22"/>
            <w:szCs w:val="22"/>
          </w:rPr>
          <w:t>Figure 12 - Question 11/44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_Toc109386638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34</w:t>
        </w:r>
        <w:r w:rsidR="006D4219" w:rsidRPr="00874F59">
          <w:rPr>
            <w:rFonts w:ascii="Helvetica Light" w:hAnsi="Helvetica Light"/>
            <w:noProof/>
            <w:webHidden/>
            <w:sz w:val="22"/>
            <w:szCs w:val="22"/>
          </w:rPr>
          <w:fldChar w:fldCharType="end"/>
        </w:r>
      </w:hyperlink>
    </w:p>
    <w:p w14:paraId="0BEAE7F7"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39" w:history="1">
        <w:r w:rsidR="006D4219" w:rsidRPr="00874F59">
          <w:rPr>
            <w:rStyle w:val="Hyperlink"/>
            <w:rFonts w:ascii="Helvetica Light" w:hAnsi="Helvetica Light"/>
            <w:noProof/>
            <w:sz w:val="22"/>
            <w:szCs w:val="22"/>
          </w:rPr>
          <w:t>Figure 13 - Word cloud showing reasons for cancellation of protected learning days</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_Toc109386639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34</w:t>
        </w:r>
        <w:r w:rsidR="006D4219" w:rsidRPr="00874F59">
          <w:rPr>
            <w:rFonts w:ascii="Helvetica Light" w:hAnsi="Helvetica Light"/>
            <w:noProof/>
            <w:webHidden/>
            <w:sz w:val="22"/>
            <w:szCs w:val="22"/>
          </w:rPr>
          <w:fldChar w:fldCharType="end"/>
        </w:r>
      </w:hyperlink>
    </w:p>
    <w:p w14:paraId="4DD1ACD8"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0" w:history="1">
        <w:r w:rsidR="006D4219" w:rsidRPr="00874F59">
          <w:rPr>
            <w:rStyle w:val="Hyperlink"/>
            <w:rFonts w:ascii="Helvetica Light" w:hAnsi="Helvetica Light"/>
            <w:noProof/>
            <w:sz w:val="22"/>
            <w:szCs w:val="22"/>
          </w:rPr>
          <w:t>Figure 14 - Question 14/46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_Toc109386640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35</w:t>
        </w:r>
        <w:r w:rsidR="006D4219" w:rsidRPr="00874F59">
          <w:rPr>
            <w:rFonts w:ascii="Helvetica Light" w:hAnsi="Helvetica Light"/>
            <w:noProof/>
            <w:webHidden/>
            <w:sz w:val="22"/>
            <w:szCs w:val="22"/>
          </w:rPr>
          <w:fldChar w:fldCharType="end"/>
        </w:r>
      </w:hyperlink>
    </w:p>
    <w:p w14:paraId="7FE0CA8F"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1" w:history="1">
        <w:r w:rsidR="006D4219" w:rsidRPr="00874F59">
          <w:rPr>
            <w:rStyle w:val="Hyperlink"/>
            <w:rFonts w:ascii="Helvetica Light" w:hAnsi="Helvetica Light"/>
            <w:noProof/>
            <w:sz w:val="22"/>
            <w:szCs w:val="22"/>
          </w:rPr>
          <w:t>Figure 15 - Word cloud showing the effect the PCDA has had on officers’  home life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_Toc109386641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35</w:t>
        </w:r>
        <w:r w:rsidR="006D4219" w:rsidRPr="00874F59">
          <w:rPr>
            <w:rFonts w:ascii="Helvetica Light" w:hAnsi="Helvetica Light"/>
            <w:noProof/>
            <w:webHidden/>
            <w:sz w:val="22"/>
            <w:szCs w:val="22"/>
          </w:rPr>
          <w:fldChar w:fldCharType="end"/>
        </w:r>
      </w:hyperlink>
    </w:p>
    <w:p w14:paraId="6DC7C5F5"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2" w:history="1">
        <w:r w:rsidR="006D4219" w:rsidRPr="00874F59">
          <w:rPr>
            <w:rStyle w:val="Hyperlink"/>
            <w:rFonts w:ascii="Helvetica Light" w:hAnsi="Helvetica Light"/>
            <w:noProof/>
            <w:sz w:val="22"/>
            <w:szCs w:val="22"/>
          </w:rPr>
          <w:t>Figure 16 - Question 23/53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_Toc109386642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36</w:t>
        </w:r>
        <w:r w:rsidR="006D4219" w:rsidRPr="00874F59">
          <w:rPr>
            <w:rFonts w:ascii="Helvetica Light" w:hAnsi="Helvetica Light"/>
            <w:noProof/>
            <w:webHidden/>
            <w:sz w:val="22"/>
            <w:szCs w:val="22"/>
          </w:rPr>
          <w:fldChar w:fldCharType="end"/>
        </w:r>
      </w:hyperlink>
    </w:p>
    <w:p w14:paraId="24024B81"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3" w:history="1">
        <w:r w:rsidR="006D4219" w:rsidRPr="00874F59">
          <w:rPr>
            <w:rStyle w:val="Hyperlink"/>
            <w:rFonts w:ascii="Helvetica Light" w:hAnsi="Helvetica Light"/>
            <w:noProof/>
            <w:sz w:val="22"/>
            <w:szCs w:val="22"/>
          </w:rPr>
          <w:t>Figure 17 - Question 24/54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_Toc109386643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37</w:t>
        </w:r>
        <w:r w:rsidR="006D4219" w:rsidRPr="00874F59">
          <w:rPr>
            <w:rFonts w:ascii="Helvetica Light" w:hAnsi="Helvetica Light"/>
            <w:noProof/>
            <w:webHidden/>
            <w:sz w:val="22"/>
            <w:szCs w:val="22"/>
          </w:rPr>
          <w:fldChar w:fldCharType="end"/>
        </w:r>
      </w:hyperlink>
    </w:p>
    <w:p w14:paraId="07176550"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4" w:history="1">
        <w:r w:rsidR="006D4219" w:rsidRPr="00874F59">
          <w:rPr>
            <w:rStyle w:val="Hyperlink"/>
            <w:rFonts w:ascii="Helvetica Light" w:hAnsi="Helvetica Light"/>
            <w:noProof/>
            <w:sz w:val="22"/>
            <w:szCs w:val="22"/>
          </w:rPr>
          <w:t>Figure 18 - Question 18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_Toc109386644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38</w:t>
        </w:r>
        <w:r w:rsidR="006D4219" w:rsidRPr="00874F59">
          <w:rPr>
            <w:rFonts w:ascii="Helvetica Light" w:hAnsi="Helvetica Light"/>
            <w:noProof/>
            <w:webHidden/>
            <w:sz w:val="22"/>
            <w:szCs w:val="22"/>
          </w:rPr>
          <w:fldChar w:fldCharType="end"/>
        </w:r>
      </w:hyperlink>
    </w:p>
    <w:p w14:paraId="2796728C"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5" w:history="1">
        <w:r w:rsidR="006D4219" w:rsidRPr="00874F59">
          <w:rPr>
            <w:rStyle w:val="Hyperlink"/>
            <w:rFonts w:ascii="Helvetica Light" w:hAnsi="Helvetica Light"/>
            <w:noProof/>
            <w:sz w:val="22"/>
            <w:szCs w:val="22"/>
          </w:rPr>
          <w:t>Figure 19 - question 16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_Toc109386645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38</w:t>
        </w:r>
        <w:r w:rsidR="006D4219" w:rsidRPr="00874F59">
          <w:rPr>
            <w:rFonts w:ascii="Helvetica Light" w:hAnsi="Helvetica Light"/>
            <w:noProof/>
            <w:webHidden/>
            <w:sz w:val="22"/>
            <w:szCs w:val="22"/>
          </w:rPr>
          <w:fldChar w:fldCharType="end"/>
        </w:r>
      </w:hyperlink>
    </w:p>
    <w:p w14:paraId="51B53F72"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6" w:history="1">
        <w:r w:rsidR="006D4219" w:rsidRPr="00874F59">
          <w:rPr>
            <w:rStyle w:val="Hyperlink"/>
            <w:rFonts w:ascii="Helvetica Light" w:hAnsi="Helvetica Light"/>
            <w:noProof/>
            <w:sz w:val="22"/>
            <w:szCs w:val="22"/>
          </w:rPr>
          <w:t>Figure 20 - Question 20/50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_Toc109386646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39</w:t>
        </w:r>
        <w:r w:rsidR="006D4219" w:rsidRPr="00874F59">
          <w:rPr>
            <w:rFonts w:ascii="Helvetica Light" w:hAnsi="Helvetica Light"/>
            <w:noProof/>
            <w:webHidden/>
            <w:sz w:val="22"/>
            <w:szCs w:val="22"/>
          </w:rPr>
          <w:fldChar w:fldCharType="end"/>
        </w:r>
      </w:hyperlink>
    </w:p>
    <w:p w14:paraId="314FE968"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7" w:history="1">
        <w:r w:rsidR="006D4219" w:rsidRPr="00874F59">
          <w:rPr>
            <w:rStyle w:val="Hyperlink"/>
            <w:rFonts w:ascii="Helvetica Light" w:hAnsi="Helvetica Light"/>
            <w:noProof/>
            <w:sz w:val="22"/>
            <w:szCs w:val="22"/>
          </w:rPr>
          <w:t>Figure 21 - Question 25/55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_Toc109386647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40</w:t>
        </w:r>
        <w:r w:rsidR="006D4219" w:rsidRPr="00874F59">
          <w:rPr>
            <w:rFonts w:ascii="Helvetica Light" w:hAnsi="Helvetica Light"/>
            <w:noProof/>
            <w:webHidden/>
            <w:sz w:val="22"/>
            <w:szCs w:val="22"/>
          </w:rPr>
          <w:fldChar w:fldCharType="end"/>
        </w:r>
      </w:hyperlink>
    </w:p>
    <w:p w14:paraId="61BA1152"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8" w:history="1">
        <w:r w:rsidR="006D4219" w:rsidRPr="00874F59">
          <w:rPr>
            <w:rStyle w:val="Hyperlink"/>
            <w:rFonts w:ascii="Helvetica Light" w:hAnsi="Helvetica Light"/>
            <w:noProof/>
            <w:sz w:val="22"/>
            <w:szCs w:val="22"/>
          </w:rPr>
          <w:t>Figure 22 - Question 27/57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_Toc109386648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40</w:t>
        </w:r>
        <w:r w:rsidR="006D4219" w:rsidRPr="00874F59">
          <w:rPr>
            <w:rFonts w:ascii="Helvetica Light" w:hAnsi="Helvetica Light"/>
            <w:noProof/>
            <w:webHidden/>
            <w:sz w:val="22"/>
            <w:szCs w:val="22"/>
          </w:rPr>
          <w:fldChar w:fldCharType="end"/>
        </w:r>
      </w:hyperlink>
    </w:p>
    <w:p w14:paraId="3A376F20"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49" w:history="1">
        <w:r w:rsidR="006D4219" w:rsidRPr="00874F59">
          <w:rPr>
            <w:rStyle w:val="Hyperlink"/>
            <w:rFonts w:ascii="Helvetica Light" w:hAnsi="Helvetica Light"/>
            <w:noProof/>
            <w:sz w:val="22"/>
            <w:szCs w:val="22"/>
          </w:rPr>
          <w:t>Figure 23 - Question 29/59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_Toc109386649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41</w:t>
        </w:r>
        <w:r w:rsidR="006D4219" w:rsidRPr="00874F59">
          <w:rPr>
            <w:rFonts w:ascii="Helvetica Light" w:hAnsi="Helvetica Light"/>
            <w:noProof/>
            <w:webHidden/>
            <w:sz w:val="22"/>
            <w:szCs w:val="22"/>
          </w:rPr>
          <w:fldChar w:fldCharType="end"/>
        </w:r>
      </w:hyperlink>
    </w:p>
    <w:p w14:paraId="7BAEED85"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0" w:history="1">
        <w:r w:rsidR="006D4219" w:rsidRPr="00874F59">
          <w:rPr>
            <w:rStyle w:val="Hyperlink"/>
            <w:rFonts w:ascii="Helvetica Light" w:hAnsi="Helvetica Light"/>
            <w:noProof/>
            <w:sz w:val="22"/>
            <w:szCs w:val="22"/>
          </w:rPr>
          <w:t>Figure 24 - Word cloud showing reasons for which route respondents would have chosen.</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_Toc109386650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41</w:t>
        </w:r>
        <w:r w:rsidR="006D4219" w:rsidRPr="00874F59">
          <w:rPr>
            <w:rFonts w:ascii="Helvetica Light" w:hAnsi="Helvetica Light"/>
            <w:noProof/>
            <w:webHidden/>
            <w:sz w:val="22"/>
            <w:szCs w:val="22"/>
          </w:rPr>
          <w:fldChar w:fldCharType="end"/>
        </w:r>
      </w:hyperlink>
    </w:p>
    <w:p w14:paraId="00DB11CA"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1" w:history="1">
        <w:r w:rsidR="006D4219" w:rsidRPr="00874F59">
          <w:rPr>
            <w:rStyle w:val="Hyperlink"/>
            <w:rFonts w:ascii="Helvetica Light" w:hAnsi="Helvetica Light"/>
            <w:noProof/>
            <w:sz w:val="22"/>
            <w:szCs w:val="22"/>
          </w:rPr>
          <w:t>Figure 25 - Question 32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_Toc109386651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42</w:t>
        </w:r>
        <w:r w:rsidR="006D4219" w:rsidRPr="00874F59">
          <w:rPr>
            <w:rFonts w:ascii="Helvetica Light" w:hAnsi="Helvetica Light"/>
            <w:noProof/>
            <w:webHidden/>
            <w:sz w:val="22"/>
            <w:szCs w:val="22"/>
          </w:rPr>
          <w:fldChar w:fldCharType="end"/>
        </w:r>
      </w:hyperlink>
    </w:p>
    <w:p w14:paraId="6F461945"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2" w:history="1">
        <w:r w:rsidR="006D4219" w:rsidRPr="00874F59">
          <w:rPr>
            <w:rStyle w:val="Hyperlink"/>
            <w:rFonts w:ascii="Helvetica Light" w:hAnsi="Helvetica Light"/>
            <w:noProof/>
            <w:sz w:val="22"/>
            <w:szCs w:val="22"/>
          </w:rPr>
          <w:t>Figure 26 - Question 33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_Toc109386652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43</w:t>
        </w:r>
        <w:r w:rsidR="006D4219" w:rsidRPr="00874F59">
          <w:rPr>
            <w:rFonts w:ascii="Helvetica Light" w:hAnsi="Helvetica Light"/>
            <w:noProof/>
            <w:webHidden/>
            <w:sz w:val="22"/>
            <w:szCs w:val="22"/>
          </w:rPr>
          <w:fldChar w:fldCharType="end"/>
        </w:r>
      </w:hyperlink>
    </w:p>
    <w:p w14:paraId="6F445052"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3" w:history="1">
        <w:r w:rsidR="006D4219" w:rsidRPr="00874F59">
          <w:rPr>
            <w:rStyle w:val="Hyperlink"/>
            <w:rFonts w:ascii="Helvetica Light" w:hAnsi="Helvetica Light"/>
            <w:noProof/>
            <w:sz w:val="22"/>
            <w:szCs w:val="22"/>
          </w:rPr>
          <w:t>Figure 27 - Question 34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_Toc109386653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43</w:t>
        </w:r>
        <w:r w:rsidR="006D4219" w:rsidRPr="00874F59">
          <w:rPr>
            <w:rFonts w:ascii="Helvetica Light" w:hAnsi="Helvetica Light"/>
            <w:noProof/>
            <w:webHidden/>
            <w:sz w:val="22"/>
            <w:szCs w:val="22"/>
          </w:rPr>
          <w:fldChar w:fldCharType="end"/>
        </w:r>
      </w:hyperlink>
    </w:p>
    <w:p w14:paraId="2ACA4084"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4" w:history="1">
        <w:r w:rsidR="006D4219" w:rsidRPr="00874F59">
          <w:rPr>
            <w:rStyle w:val="Hyperlink"/>
            <w:rFonts w:ascii="Helvetica Light" w:hAnsi="Helvetica Light"/>
            <w:noProof/>
            <w:sz w:val="22"/>
            <w:szCs w:val="22"/>
          </w:rPr>
          <w:t>Figure 28 - Word cloud for responses to the question 'how are you managing your workload?'</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_Toc109386654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44</w:t>
        </w:r>
        <w:r w:rsidR="006D4219" w:rsidRPr="00874F59">
          <w:rPr>
            <w:rFonts w:ascii="Helvetica Light" w:hAnsi="Helvetica Light"/>
            <w:noProof/>
            <w:webHidden/>
            <w:sz w:val="22"/>
            <w:szCs w:val="22"/>
          </w:rPr>
          <w:fldChar w:fldCharType="end"/>
        </w:r>
      </w:hyperlink>
    </w:p>
    <w:p w14:paraId="2C19E2FE"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5" w:history="1">
        <w:r w:rsidR="006D4219" w:rsidRPr="00874F59">
          <w:rPr>
            <w:rStyle w:val="Hyperlink"/>
            <w:rFonts w:ascii="Helvetica Light" w:hAnsi="Helvetica Light"/>
            <w:noProof/>
            <w:sz w:val="22"/>
            <w:szCs w:val="22"/>
          </w:rPr>
          <w:t>Figure 29 - Question 36 of questionnaire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_Toc109386655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45</w:t>
        </w:r>
        <w:r w:rsidR="006D4219" w:rsidRPr="00874F59">
          <w:rPr>
            <w:rFonts w:ascii="Helvetica Light" w:hAnsi="Helvetica Light"/>
            <w:noProof/>
            <w:webHidden/>
            <w:sz w:val="22"/>
            <w:szCs w:val="22"/>
          </w:rPr>
          <w:fldChar w:fldCharType="end"/>
        </w:r>
      </w:hyperlink>
    </w:p>
    <w:p w14:paraId="7825F858"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6" w:history="1">
        <w:r w:rsidR="006D4219" w:rsidRPr="00874F59">
          <w:rPr>
            <w:rStyle w:val="Hyperlink"/>
            <w:rFonts w:ascii="Helvetica Light" w:hAnsi="Helvetica Light"/>
            <w:noProof/>
            <w:sz w:val="22"/>
            <w:szCs w:val="22"/>
          </w:rPr>
          <w:t>Figure 30 - Word cloud showing respondents reasons for wanting to leave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_Toc109386656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45</w:t>
        </w:r>
        <w:r w:rsidR="006D4219" w:rsidRPr="00874F59">
          <w:rPr>
            <w:rFonts w:ascii="Helvetica Light" w:hAnsi="Helvetica Light"/>
            <w:noProof/>
            <w:webHidden/>
            <w:sz w:val="22"/>
            <w:szCs w:val="22"/>
          </w:rPr>
          <w:fldChar w:fldCharType="end"/>
        </w:r>
      </w:hyperlink>
    </w:p>
    <w:p w14:paraId="63B55282"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7" w:history="1">
        <w:r w:rsidR="006D4219" w:rsidRPr="00874F59">
          <w:rPr>
            <w:rStyle w:val="Hyperlink"/>
            <w:rFonts w:ascii="Helvetica Light" w:hAnsi="Helvetica Light"/>
            <w:noProof/>
            <w:sz w:val="22"/>
            <w:szCs w:val="22"/>
          </w:rPr>
          <w:t>Figure 31 - Ex officers were asked if they would have left the job if they did not have to complete the PCDA</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_Toc109386657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46</w:t>
        </w:r>
        <w:r w:rsidR="006D4219" w:rsidRPr="00874F59">
          <w:rPr>
            <w:rFonts w:ascii="Helvetica Light" w:hAnsi="Helvetica Light"/>
            <w:noProof/>
            <w:webHidden/>
            <w:sz w:val="22"/>
            <w:szCs w:val="22"/>
          </w:rPr>
          <w:fldChar w:fldCharType="end"/>
        </w:r>
      </w:hyperlink>
    </w:p>
    <w:p w14:paraId="3E2B3FE2" w14:textId="77777777" w:rsidR="006D4219" w:rsidRPr="00874F59" w:rsidRDefault="00000000" w:rsidP="006D4219">
      <w:pPr>
        <w:pStyle w:val="TableofFigures"/>
        <w:tabs>
          <w:tab w:val="right" w:leader="dot" w:pos="9010"/>
        </w:tabs>
        <w:spacing w:line="360" w:lineRule="auto"/>
        <w:rPr>
          <w:rFonts w:ascii="Helvetica Light" w:hAnsi="Helvetica Light"/>
          <w:noProof/>
          <w:sz w:val="22"/>
          <w:szCs w:val="22"/>
        </w:rPr>
      </w:pPr>
      <w:hyperlink w:anchor="_Toc109386658" w:history="1">
        <w:r w:rsidR="006D4219" w:rsidRPr="00874F59">
          <w:rPr>
            <w:rStyle w:val="Hyperlink"/>
            <w:rFonts w:ascii="Helvetica Light" w:hAnsi="Helvetica Light"/>
            <w:noProof/>
            <w:sz w:val="22"/>
            <w:szCs w:val="22"/>
          </w:rPr>
          <w:t>Figure 32 - Word cloud showing reasons ex officers left the force</w:t>
        </w:r>
        <w:r w:rsidR="006D4219" w:rsidRPr="00874F59">
          <w:rPr>
            <w:rFonts w:ascii="Helvetica Light" w:hAnsi="Helvetica Light"/>
            <w:noProof/>
            <w:webHidden/>
            <w:sz w:val="22"/>
            <w:szCs w:val="22"/>
          </w:rPr>
          <w:tab/>
        </w:r>
        <w:r w:rsidR="006D4219" w:rsidRPr="00874F59">
          <w:rPr>
            <w:rFonts w:ascii="Helvetica Light" w:hAnsi="Helvetica Light"/>
            <w:noProof/>
            <w:webHidden/>
            <w:sz w:val="22"/>
            <w:szCs w:val="22"/>
          </w:rPr>
          <w:fldChar w:fldCharType="begin"/>
        </w:r>
        <w:r w:rsidR="006D4219" w:rsidRPr="00874F59">
          <w:rPr>
            <w:rFonts w:ascii="Helvetica Light" w:hAnsi="Helvetica Light"/>
            <w:noProof/>
            <w:webHidden/>
            <w:sz w:val="22"/>
            <w:szCs w:val="22"/>
          </w:rPr>
          <w:instrText xml:space="preserve"> PAGEREF _Toc109386658 \h </w:instrText>
        </w:r>
        <w:r w:rsidR="006D4219" w:rsidRPr="00874F59">
          <w:rPr>
            <w:rFonts w:ascii="Helvetica Light" w:hAnsi="Helvetica Light"/>
            <w:noProof/>
            <w:webHidden/>
            <w:sz w:val="22"/>
            <w:szCs w:val="22"/>
          </w:rPr>
        </w:r>
        <w:r w:rsidR="006D4219" w:rsidRPr="00874F59">
          <w:rPr>
            <w:rFonts w:ascii="Helvetica Light" w:hAnsi="Helvetica Light"/>
            <w:noProof/>
            <w:webHidden/>
            <w:sz w:val="22"/>
            <w:szCs w:val="22"/>
          </w:rPr>
          <w:fldChar w:fldCharType="separate"/>
        </w:r>
        <w:r w:rsidR="006D4219" w:rsidRPr="00874F59">
          <w:rPr>
            <w:rFonts w:ascii="Helvetica Light" w:hAnsi="Helvetica Light"/>
            <w:noProof/>
            <w:webHidden/>
            <w:sz w:val="22"/>
            <w:szCs w:val="22"/>
          </w:rPr>
          <w:t>46</w:t>
        </w:r>
        <w:r w:rsidR="006D4219" w:rsidRPr="00874F59">
          <w:rPr>
            <w:rFonts w:ascii="Helvetica Light" w:hAnsi="Helvetica Light"/>
            <w:noProof/>
            <w:webHidden/>
            <w:sz w:val="22"/>
            <w:szCs w:val="22"/>
          </w:rPr>
          <w:fldChar w:fldCharType="end"/>
        </w:r>
      </w:hyperlink>
    </w:p>
    <w:p w14:paraId="1C3EA835" w14:textId="77777777" w:rsidR="006D4219" w:rsidRPr="006D4219" w:rsidRDefault="006D4219" w:rsidP="006D4219">
      <w:pPr>
        <w:spacing w:line="360" w:lineRule="auto"/>
        <w:rPr>
          <w:rFonts w:ascii="Helvetica Light" w:hAnsi="Helvetica Light"/>
        </w:rPr>
      </w:pPr>
      <w:r w:rsidRPr="006D4219">
        <w:rPr>
          <w:rFonts w:ascii="Helvetica Light" w:hAnsi="Helvetica Light"/>
          <w:sz w:val="22"/>
          <w:szCs w:val="22"/>
        </w:rPr>
        <w:fldChar w:fldCharType="end"/>
      </w:r>
    </w:p>
    <w:p w14:paraId="2AC7AA55" w14:textId="77777777" w:rsidR="006D4219" w:rsidRDefault="006D4219" w:rsidP="006D4219"/>
    <w:p w14:paraId="4ADFCB1C" w14:textId="14D8FE33" w:rsidR="006D4219" w:rsidRDefault="006D4219">
      <w:pPr>
        <w:rPr>
          <w:rFonts w:asciiTheme="majorHAnsi" w:eastAsiaTheme="majorEastAsia" w:hAnsiTheme="majorHAnsi" w:cstheme="majorBidi"/>
          <w:color w:val="2F5496" w:themeColor="accent1" w:themeShade="BF"/>
          <w:sz w:val="40"/>
          <w:szCs w:val="40"/>
        </w:rPr>
      </w:pPr>
      <w:r>
        <w:rPr>
          <w:rFonts w:asciiTheme="majorHAnsi" w:eastAsiaTheme="majorEastAsia" w:hAnsiTheme="majorHAnsi" w:cstheme="majorBidi"/>
          <w:color w:val="2F5496" w:themeColor="accent1" w:themeShade="BF"/>
          <w:sz w:val="40"/>
          <w:szCs w:val="40"/>
        </w:rPr>
        <w:br w:type="page"/>
      </w:r>
    </w:p>
    <w:p w14:paraId="639CACC3" w14:textId="77777777" w:rsidR="006D4219" w:rsidRDefault="006D4219">
      <w:pPr>
        <w:rPr>
          <w:rFonts w:asciiTheme="majorHAnsi" w:eastAsiaTheme="majorEastAsia" w:hAnsiTheme="majorHAnsi" w:cstheme="majorBidi"/>
          <w:color w:val="2F5496" w:themeColor="accent1" w:themeShade="BF"/>
          <w:sz w:val="40"/>
          <w:szCs w:val="40"/>
        </w:rPr>
      </w:pPr>
    </w:p>
    <w:p w14:paraId="37496076" w14:textId="0D9C93D3" w:rsidR="006D4219" w:rsidRDefault="006D4219">
      <w:pPr>
        <w:rPr>
          <w:rFonts w:asciiTheme="majorHAnsi" w:eastAsiaTheme="majorEastAsia" w:hAnsiTheme="majorHAnsi" w:cstheme="majorBidi"/>
          <w:color w:val="2F5496" w:themeColor="accent1" w:themeShade="BF"/>
          <w:sz w:val="40"/>
          <w:szCs w:val="40"/>
        </w:rPr>
      </w:pPr>
      <w:r>
        <w:rPr>
          <w:rFonts w:asciiTheme="majorHAnsi" w:eastAsiaTheme="majorEastAsia" w:hAnsiTheme="majorHAnsi" w:cstheme="majorBidi"/>
          <w:color w:val="2F5496" w:themeColor="accent1" w:themeShade="BF"/>
          <w:sz w:val="40"/>
          <w:szCs w:val="40"/>
        </w:rPr>
        <w:t>List of Abbreviations</w:t>
      </w:r>
    </w:p>
    <w:p w14:paraId="60A69491" w14:textId="6A1E88FF" w:rsidR="006D4219" w:rsidRDefault="006D4219">
      <w:pPr>
        <w:rPr>
          <w:rFonts w:asciiTheme="majorHAnsi" w:eastAsiaTheme="majorEastAsia" w:hAnsiTheme="majorHAnsi" w:cstheme="majorBidi"/>
          <w:color w:val="2F5496" w:themeColor="accent1" w:themeShade="BF"/>
          <w:sz w:val="40"/>
          <w:szCs w:val="40"/>
        </w:rPr>
      </w:pPr>
    </w:p>
    <w:p w14:paraId="209B1C9D" w14:textId="77777777" w:rsidR="001F231E" w:rsidRDefault="001F231E" w:rsidP="001F231E">
      <w:pPr>
        <w:spacing w:line="480" w:lineRule="auto"/>
        <w:rPr>
          <w:rFonts w:ascii="Helvetica Light" w:hAnsi="Helvetica Light" w:cs="Arial"/>
        </w:rPr>
      </w:pPr>
      <w:r w:rsidRPr="00207517">
        <w:rPr>
          <w:rFonts w:ascii="Helvetica Light" w:hAnsi="Helvetica Light" w:cs="Arial"/>
          <w:b/>
          <w:bCs/>
        </w:rPr>
        <w:t>PCDA</w:t>
      </w:r>
      <w:r w:rsidRPr="00207517">
        <w:rPr>
          <w:rFonts w:ascii="Helvetica Light" w:hAnsi="Helvetica Light" w:cs="Arial"/>
        </w:rPr>
        <w:t xml:space="preserve"> </w:t>
      </w:r>
      <w:r>
        <w:rPr>
          <w:rFonts w:ascii="Helvetica Light" w:hAnsi="Helvetica Light" w:cs="Arial"/>
        </w:rPr>
        <w:t>–</w:t>
      </w:r>
      <w:r w:rsidRPr="00207517">
        <w:rPr>
          <w:rFonts w:ascii="Helvetica Light" w:hAnsi="Helvetica Light" w:cs="Arial"/>
        </w:rPr>
        <w:t xml:space="preserve"> </w:t>
      </w:r>
      <w:r>
        <w:rPr>
          <w:rFonts w:ascii="Helvetica Light" w:hAnsi="Helvetica Light" w:cs="Arial"/>
        </w:rPr>
        <w:t>Police Constable Degree Apprenticeship</w:t>
      </w:r>
    </w:p>
    <w:p w14:paraId="79A57724" w14:textId="77777777" w:rsidR="001F231E" w:rsidRDefault="001F231E" w:rsidP="001F231E">
      <w:pPr>
        <w:spacing w:line="480" w:lineRule="auto"/>
        <w:rPr>
          <w:rFonts w:ascii="Helvetica Light" w:hAnsi="Helvetica Light" w:cs="Arial"/>
        </w:rPr>
      </w:pPr>
      <w:r>
        <w:rPr>
          <w:rFonts w:ascii="Helvetica Light" w:hAnsi="Helvetica Light" w:cs="Arial"/>
          <w:b/>
          <w:bCs/>
        </w:rPr>
        <w:t>PEQF</w:t>
      </w:r>
      <w:r>
        <w:rPr>
          <w:rFonts w:ascii="Helvetica Light" w:hAnsi="Helvetica Light" w:cs="Arial"/>
        </w:rPr>
        <w:t xml:space="preserve"> – Policing Education Qualifications Framework</w:t>
      </w:r>
    </w:p>
    <w:p w14:paraId="5BD8A48D" w14:textId="77777777" w:rsidR="001F231E" w:rsidRDefault="001F231E" w:rsidP="001F231E">
      <w:pPr>
        <w:spacing w:line="480" w:lineRule="auto"/>
        <w:rPr>
          <w:rFonts w:ascii="Helvetica Light" w:hAnsi="Helvetica Light" w:cs="Arial"/>
        </w:rPr>
      </w:pPr>
      <w:r w:rsidRPr="00933005">
        <w:rPr>
          <w:rFonts w:ascii="Helvetica Light" w:hAnsi="Helvetica Light" w:cs="Arial"/>
          <w:b/>
          <w:bCs/>
        </w:rPr>
        <w:t xml:space="preserve">DHEP </w:t>
      </w:r>
      <w:r>
        <w:rPr>
          <w:rFonts w:ascii="Helvetica Light" w:hAnsi="Helvetica Light" w:cs="Arial"/>
        </w:rPr>
        <w:t>– Degree Holders Entry Programme</w:t>
      </w:r>
    </w:p>
    <w:p w14:paraId="212D9475" w14:textId="77777777" w:rsidR="001F231E" w:rsidRDefault="001F231E" w:rsidP="001F231E">
      <w:pPr>
        <w:spacing w:line="480" w:lineRule="auto"/>
        <w:rPr>
          <w:rFonts w:ascii="Helvetica Light" w:hAnsi="Helvetica Light" w:cs="Arial"/>
        </w:rPr>
      </w:pPr>
      <w:r w:rsidRPr="00933005">
        <w:rPr>
          <w:rFonts w:ascii="Helvetica Light" w:hAnsi="Helvetica Light" w:cs="Arial"/>
          <w:b/>
          <w:bCs/>
        </w:rPr>
        <w:t>CoP</w:t>
      </w:r>
      <w:r>
        <w:rPr>
          <w:rFonts w:ascii="Helvetica Light" w:hAnsi="Helvetica Light" w:cs="Arial"/>
        </w:rPr>
        <w:t xml:space="preserve"> – College of Policing</w:t>
      </w:r>
    </w:p>
    <w:p w14:paraId="6CA5212C" w14:textId="77777777" w:rsidR="001F231E" w:rsidRDefault="001F231E" w:rsidP="001F231E">
      <w:pPr>
        <w:spacing w:line="480" w:lineRule="auto"/>
        <w:rPr>
          <w:rFonts w:ascii="Helvetica Light" w:hAnsi="Helvetica Light" w:cs="Arial"/>
        </w:rPr>
      </w:pPr>
      <w:r w:rsidRPr="00933005">
        <w:rPr>
          <w:rFonts w:ascii="Helvetica Light" w:hAnsi="Helvetica Light" w:cs="Arial"/>
          <w:b/>
          <w:bCs/>
        </w:rPr>
        <w:t>HEI</w:t>
      </w:r>
      <w:r>
        <w:rPr>
          <w:rFonts w:ascii="Helvetica Light" w:hAnsi="Helvetica Light" w:cs="Arial"/>
        </w:rPr>
        <w:t xml:space="preserve"> – Higher education institutions</w:t>
      </w:r>
    </w:p>
    <w:p w14:paraId="15F67891" w14:textId="77777777" w:rsidR="001F231E" w:rsidRDefault="001F231E" w:rsidP="001F231E">
      <w:pPr>
        <w:spacing w:line="480" w:lineRule="auto"/>
        <w:rPr>
          <w:rFonts w:ascii="Helvetica Light" w:hAnsi="Helvetica Light" w:cs="Arial"/>
        </w:rPr>
      </w:pPr>
      <w:r w:rsidRPr="00933005">
        <w:rPr>
          <w:rFonts w:ascii="Helvetica Light" w:hAnsi="Helvetica Light" w:cs="Arial"/>
          <w:b/>
          <w:bCs/>
        </w:rPr>
        <w:t>IPLDP</w:t>
      </w:r>
      <w:r>
        <w:rPr>
          <w:rFonts w:ascii="Helvetica Light" w:hAnsi="Helvetica Light" w:cs="Arial"/>
        </w:rPr>
        <w:t xml:space="preserve"> – Initial Police Learning and Development Programme</w:t>
      </w:r>
    </w:p>
    <w:p w14:paraId="2B7C1597" w14:textId="6A5E0161" w:rsidR="001F231E" w:rsidRDefault="001F231E" w:rsidP="001F231E">
      <w:pPr>
        <w:spacing w:line="480" w:lineRule="auto"/>
        <w:rPr>
          <w:rFonts w:ascii="Helvetica Light" w:hAnsi="Helvetica Light" w:cs="Arial"/>
        </w:rPr>
      </w:pPr>
      <w:r w:rsidRPr="00933005">
        <w:rPr>
          <w:rFonts w:ascii="Helvetica Light" w:hAnsi="Helvetica Light" w:cs="Arial"/>
          <w:b/>
          <w:bCs/>
        </w:rPr>
        <w:t>PLT</w:t>
      </w:r>
      <w:r>
        <w:rPr>
          <w:rFonts w:ascii="Helvetica Light" w:hAnsi="Helvetica Light" w:cs="Arial"/>
        </w:rPr>
        <w:t xml:space="preserve"> – Protected Learning Time</w:t>
      </w:r>
    </w:p>
    <w:p w14:paraId="3367D80E" w14:textId="69C0AC59" w:rsidR="0063384E" w:rsidRDefault="0063384E" w:rsidP="001F231E">
      <w:pPr>
        <w:spacing w:line="480" w:lineRule="auto"/>
        <w:rPr>
          <w:rFonts w:ascii="Helvetica Light" w:hAnsi="Helvetica Light" w:cs="Arial"/>
        </w:rPr>
      </w:pPr>
      <w:r w:rsidRPr="0063384E">
        <w:rPr>
          <w:rFonts w:ascii="Helvetica Light" w:hAnsi="Helvetica Light" w:cs="Arial"/>
          <w:b/>
          <w:bCs/>
        </w:rPr>
        <w:t>SGT</w:t>
      </w:r>
      <w:r>
        <w:rPr>
          <w:rFonts w:ascii="Helvetica Light" w:hAnsi="Helvetica Light" w:cs="Arial"/>
        </w:rPr>
        <w:t xml:space="preserve"> – Sergeant </w:t>
      </w:r>
    </w:p>
    <w:p w14:paraId="5254FD33" w14:textId="77777777" w:rsidR="001F231E" w:rsidRDefault="001F231E" w:rsidP="001F231E">
      <w:pPr>
        <w:spacing w:line="480" w:lineRule="auto"/>
        <w:rPr>
          <w:rFonts w:ascii="Helvetica Light" w:hAnsi="Helvetica Light" w:cs="Arial"/>
        </w:rPr>
      </w:pPr>
      <w:r w:rsidRPr="00933005">
        <w:rPr>
          <w:rFonts w:ascii="Helvetica Light" w:hAnsi="Helvetica Light" w:cs="Arial"/>
          <w:b/>
          <w:bCs/>
        </w:rPr>
        <w:t xml:space="preserve">WBL </w:t>
      </w:r>
      <w:r>
        <w:rPr>
          <w:rFonts w:ascii="Helvetica Light" w:hAnsi="Helvetica Light" w:cs="Arial"/>
        </w:rPr>
        <w:t>– Work based learning</w:t>
      </w:r>
    </w:p>
    <w:p w14:paraId="307A9792" w14:textId="6A159C52" w:rsidR="00084D33" w:rsidRDefault="00084D33">
      <w:pPr>
        <w:rPr>
          <w:rFonts w:asciiTheme="majorHAnsi" w:eastAsiaTheme="majorEastAsia" w:hAnsiTheme="majorHAnsi" w:cstheme="majorBidi"/>
          <w:color w:val="2F5496" w:themeColor="accent1" w:themeShade="BF"/>
          <w:sz w:val="40"/>
          <w:szCs w:val="40"/>
        </w:rPr>
      </w:pPr>
    </w:p>
    <w:p w14:paraId="5A1ADF49" w14:textId="77777777" w:rsidR="00084D33" w:rsidRDefault="00084D33">
      <w:pPr>
        <w:rPr>
          <w:rFonts w:asciiTheme="majorHAnsi" w:eastAsiaTheme="majorEastAsia" w:hAnsiTheme="majorHAnsi" w:cstheme="majorBidi"/>
          <w:color w:val="2F5496" w:themeColor="accent1" w:themeShade="BF"/>
          <w:sz w:val="40"/>
          <w:szCs w:val="40"/>
        </w:rPr>
      </w:pPr>
    </w:p>
    <w:p w14:paraId="70E52AEF" w14:textId="77777777" w:rsidR="006D4219" w:rsidRDefault="006D4219">
      <w:pPr>
        <w:rPr>
          <w:rFonts w:asciiTheme="majorHAnsi" w:eastAsiaTheme="majorEastAsia" w:hAnsiTheme="majorHAnsi" w:cstheme="majorBidi"/>
          <w:color w:val="2F5496" w:themeColor="accent1" w:themeShade="BF"/>
          <w:sz w:val="40"/>
          <w:szCs w:val="40"/>
        </w:rPr>
      </w:pPr>
    </w:p>
    <w:p w14:paraId="75C6E26E" w14:textId="77777777" w:rsidR="00084D33" w:rsidRDefault="00084D33">
      <w:pPr>
        <w:rPr>
          <w:rFonts w:asciiTheme="majorHAnsi" w:eastAsiaTheme="majorEastAsia" w:hAnsiTheme="majorHAnsi" w:cstheme="majorBidi"/>
          <w:color w:val="2F5496" w:themeColor="accent1" w:themeShade="BF"/>
          <w:sz w:val="40"/>
          <w:szCs w:val="40"/>
        </w:rPr>
      </w:pPr>
      <w:r>
        <w:rPr>
          <w:sz w:val="40"/>
          <w:szCs w:val="40"/>
        </w:rPr>
        <w:br w:type="page"/>
      </w:r>
    </w:p>
    <w:p w14:paraId="52E9F8E9" w14:textId="656A1F17" w:rsidR="00E939C8" w:rsidRPr="00E939C8" w:rsidRDefault="00E939C8" w:rsidP="00E939C8">
      <w:pPr>
        <w:pStyle w:val="Heading1"/>
        <w:rPr>
          <w:sz w:val="40"/>
          <w:szCs w:val="40"/>
        </w:rPr>
      </w:pPr>
      <w:bookmarkStart w:id="15" w:name="_Toc115855775"/>
      <w:r>
        <w:rPr>
          <w:sz w:val="40"/>
          <w:szCs w:val="40"/>
        </w:rPr>
        <w:lastRenderedPageBreak/>
        <w:t xml:space="preserve">1. Chapter One: </w:t>
      </w:r>
      <w:r w:rsidRPr="00E939C8">
        <w:rPr>
          <w:sz w:val="40"/>
          <w:szCs w:val="40"/>
        </w:rPr>
        <w:t>Introduction</w:t>
      </w:r>
      <w:bookmarkEnd w:id="15"/>
      <w:r w:rsidRPr="00E939C8">
        <w:rPr>
          <w:sz w:val="40"/>
          <w:szCs w:val="40"/>
        </w:rPr>
        <w:t xml:space="preserve"> </w:t>
      </w:r>
    </w:p>
    <w:p w14:paraId="2098D903" w14:textId="22CA0B01" w:rsidR="00E939C8" w:rsidRDefault="00E939C8" w:rsidP="00E939C8"/>
    <w:p w14:paraId="3C14E0B5" w14:textId="2A62398D" w:rsidR="00E939C8" w:rsidRPr="00AA0E52" w:rsidRDefault="004D597D" w:rsidP="004D597D">
      <w:pPr>
        <w:pStyle w:val="Heading2"/>
        <w:rPr>
          <w:color w:val="4472C4" w:themeColor="accent1"/>
          <w:sz w:val="32"/>
          <w:szCs w:val="32"/>
        </w:rPr>
      </w:pPr>
      <w:bookmarkStart w:id="16" w:name="_Toc115855776"/>
      <w:r w:rsidRPr="00AA0E52">
        <w:rPr>
          <w:color w:val="4472C4" w:themeColor="accent1"/>
          <w:sz w:val="32"/>
          <w:szCs w:val="32"/>
        </w:rPr>
        <w:t>1.1 Background</w:t>
      </w:r>
      <w:bookmarkEnd w:id="16"/>
    </w:p>
    <w:p w14:paraId="209AA4AF" w14:textId="77777777" w:rsidR="004D597D" w:rsidRPr="00E939C8" w:rsidRDefault="004D597D" w:rsidP="00E939C8"/>
    <w:p w14:paraId="4DB1B856" w14:textId="72704A0F" w:rsidR="004D597D" w:rsidRPr="00020E0E" w:rsidRDefault="004D597D" w:rsidP="004D597D">
      <w:pPr>
        <w:spacing w:line="480" w:lineRule="auto"/>
        <w:rPr>
          <w:rFonts w:ascii="Helvetica Light" w:hAnsi="Helvetica Light"/>
        </w:rPr>
      </w:pPr>
      <w:r w:rsidRPr="00020E0E">
        <w:rPr>
          <w:rFonts w:ascii="Helvetica Light" w:hAnsi="Helvetica Light"/>
        </w:rPr>
        <w:t>The P</w:t>
      </w:r>
      <w:r>
        <w:rPr>
          <w:rFonts w:ascii="Helvetica Light" w:hAnsi="Helvetica Light"/>
        </w:rPr>
        <w:t>olice Constable Degree Apprenticeship (PCDA)</w:t>
      </w:r>
      <w:r w:rsidRPr="00020E0E">
        <w:rPr>
          <w:rFonts w:ascii="Helvetica Light" w:hAnsi="Helvetica Light"/>
        </w:rPr>
        <w:t xml:space="preserve"> was introduced in 2018 by the College of Policing as a view to professionalise the police service and has now been adopted by all UK home forces. It was thought that by bringing the profession in line with ones such as nursing, teaching, and law that police officers would be more educated and therefore raise the standard of service.</w:t>
      </w:r>
      <w:r>
        <w:rPr>
          <w:rFonts w:ascii="Helvetica Light" w:hAnsi="Helvetica Light"/>
        </w:rPr>
        <w:t xml:space="preserve"> </w:t>
      </w:r>
      <w:r w:rsidRPr="00020E0E">
        <w:rPr>
          <w:rFonts w:ascii="Helvetica Light" w:hAnsi="Helvetica Light"/>
        </w:rPr>
        <w:t xml:space="preserve">The </w:t>
      </w:r>
      <w:r>
        <w:rPr>
          <w:rFonts w:ascii="Helvetica Light" w:hAnsi="Helvetica Light"/>
        </w:rPr>
        <w:t>PCDA</w:t>
      </w:r>
      <w:r w:rsidRPr="00020E0E">
        <w:rPr>
          <w:rFonts w:ascii="Helvetica Light" w:hAnsi="Helvetica Light"/>
        </w:rPr>
        <w:t xml:space="preserve"> is one of 3 new entry routes available to prospective police officers under the Policing Education Qualifications Framework (PEQF). The PCDA enables recruits that don’t already have a degree to join the police service as a police constable. Recruits on the PCDA work full time and train to be full time police officers whilst studying and gaining an undergraduate degree in partnership with a university. </w:t>
      </w:r>
    </w:p>
    <w:p w14:paraId="35F9A1F8" w14:textId="77777777" w:rsidR="004D597D" w:rsidRPr="00020E0E" w:rsidRDefault="004D597D" w:rsidP="004D597D">
      <w:pPr>
        <w:spacing w:line="480" w:lineRule="auto"/>
        <w:rPr>
          <w:rFonts w:ascii="Helvetica Light" w:hAnsi="Helvetica Light"/>
        </w:rPr>
      </w:pPr>
      <w:r w:rsidRPr="00020E0E">
        <w:rPr>
          <w:rFonts w:ascii="Helvetica Light" w:hAnsi="Helvetica Light"/>
        </w:rPr>
        <w:t xml:space="preserve">This will all fall into a 3-year probationary period. The officers choosing this route will all be attested and have full police powers and responsibilities. </w:t>
      </w:r>
    </w:p>
    <w:p w14:paraId="44C7820F" w14:textId="77777777" w:rsidR="004D597D" w:rsidRDefault="004D597D" w:rsidP="004D597D">
      <w:pPr>
        <w:spacing w:line="480" w:lineRule="auto"/>
        <w:rPr>
          <w:rFonts w:ascii="Helvetica Light" w:hAnsi="Helvetica Light" w:cstheme="majorHAnsi"/>
        </w:rPr>
      </w:pPr>
    </w:p>
    <w:p w14:paraId="34D5408F" w14:textId="497B03BA" w:rsidR="004D597D" w:rsidRDefault="004D597D" w:rsidP="004D597D">
      <w:pPr>
        <w:spacing w:line="480" w:lineRule="auto"/>
        <w:rPr>
          <w:rFonts w:ascii="Helvetica Light" w:hAnsi="Helvetica Light" w:cstheme="majorHAnsi"/>
        </w:rPr>
      </w:pPr>
      <w:r>
        <w:rPr>
          <w:rFonts w:ascii="Helvetica Light" w:hAnsi="Helvetica Light" w:cstheme="majorHAnsi"/>
        </w:rPr>
        <w:t xml:space="preserve">Although it was introduced in 2018 and has been running for 4 years at the time of writing, the first cohorts of the PCDA will have completed the degree in 2021. To date due to the infancy of the PCDA, there has been limited research undertaken to analyse if the route is beneficial to officers and the force. </w:t>
      </w:r>
      <w:r w:rsidRPr="00020E0E">
        <w:rPr>
          <w:rFonts w:ascii="Helvetica Light" w:hAnsi="Helvetica Light"/>
        </w:rPr>
        <w:t xml:space="preserve">In comparison to the </w:t>
      </w:r>
      <w:r w:rsidR="00B51F37">
        <w:rPr>
          <w:rFonts w:ascii="Helvetica Light" w:hAnsi="Helvetica Light"/>
        </w:rPr>
        <w:t>D</w:t>
      </w:r>
      <w:r w:rsidRPr="00020E0E">
        <w:rPr>
          <w:rFonts w:ascii="Helvetica Light" w:hAnsi="Helvetica Light"/>
        </w:rPr>
        <w:t xml:space="preserve">egree </w:t>
      </w:r>
      <w:r w:rsidR="00B51F37">
        <w:rPr>
          <w:rFonts w:ascii="Helvetica Light" w:hAnsi="Helvetica Light"/>
        </w:rPr>
        <w:t>H</w:t>
      </w:r>
      <w:r w:rsidRPr="00020E0E">
        <w:rPr>
          <w:rFonts w:ascii="Helvetica Light" w:hAnsi="Helvetica Light"/>
        </w:rPr>
        <w:t xml:space="preserve">older’s </w:t>
      </w:r>
      <w:r w:rsidR="00B51F37">
        <w:rPr>
          <w:rFonts w:ascii="Helvetica Light" w:hAnsi="Helvetica Light"/>
        </w:rPr>
        <w:t>E</w:t>
      </w:r>
      <w:r w:rsidRPr="00020E0E">
        <w:rPr>
          <w:rFonts w:ascii="Helvetica Light" w:hAnsi="Helvetica Light"/>
        </w:rPr>
        <w:t xml:space="preserve">ntry </w:t>
      </w:r>
      <w:r w:rsidR="00B51F37">
        <w:rPr>
          <w:rFonts w:ascii="Helvetica Light" w:hAnsi="Helvetica Light"/>
        </w:rPr>
        <w:t>P</w:t>
      </w:r>
      <w:r w:rsidRPr="00020E0E">
        <w:rPr>
          <w:rFonts w:ascii="Helvetica Light" w:hAnsi="Helvetica Light"/>
        </w:rPr>
        <w:t xml:space="preserve">rogramme (DHEP) route the PCDA will involve an extra year of probation and study and is arguably more intense for student officers. </w:t>
      </w:r>
      <w:r>
        <w:rPr>
          <w:rFonts w:ascii="Helvetica Light" w:hAnsi="Helvetica Light" w:cstheme="majorHAnsi"/>
        </w:rPr>
        <w:t xml:space="preserve">It is so far unclear what effect, if any, the demands of the PCDA have had on officers undertaking it. </w:t>
      </w:r>
    </w:p>
    <w:p w14:paraId="741A6FE2" w14:textId="77777777" w:rsidR="004D597D" w:rsidRDefault="004D597D" w:rsidP="004D597D">
      <w:pPr>
        <w:spacing w:line="480" w:lineRule="auto"/>
        <w:rPr>
          <w:rFonts w:ascii="Helvetica Light" w:hAnsi="Helvetica Light" w:cstheme="majorHAnsi"/>
        </w:rPr>
      </w:pPr>
    </w:p>
    <w:p w14:paraId="64D629CC" w14:textId="63E0377A" w:rsidR="004D597D" w:rsidRPr="00AA0E52" w:rsidRDefault="004D597D" w:rsidP="004D597D">
      <w:pPr>
        <w:pStyle w:val="Heading2"/>
        <w:rPr>
          <w:color w:val="4472C4" w:themeColor="accent1"/>
          <w:sz w:val="32"/>
          <w:szCs w:val="32"/>
        </w:rPr>
      </w:pPr>
      <w:bookmarkStart w:id="17" w:name="_Toc115855777"/>
      <w:r w:rsidRPr="00AA0E52">
        <w:rPr>
          <w:color w:val="4472C4" w:themeColor="accent1"/>
          <w:sz w:val="32"/>
          <w:szCs w:val="32"/>
        </w:rPr>
        <w:t>1.2 Aim and Objectives</w:t>
      </w:r>
      <w:bookmarkEnd w:id="17"/>
    </w:p>
    <w:p w14:paraId="2BBD22C8" w14:textId="77777777" w:rsidR="004D597D" w:rsidRPr="004D597D" w:rsidRDefault="004D597D" w:rsidP="004D597D"/>
    <w:p w14:paraId="10B97BF2" w14:textId="77777777" w:rsidR="004D597D" w:rsidRDefault="004D597D" w:rsidP="004D597D">
      <w:pPr>
        <w:spacing w:line="480" w:lineRule="auto"/>
        <w:rPr>
          <w:rFonts w:ascii="Helvetica Light" w:hAnsi="Helvetica Light" w:cstheme="majorHAnsi"/>
        </w:rPr>
      </w:pPr>
      <w:r>
        <w:rPr>
          <w:rFonts w:ascii="Helvetica Light" w:hAnsi="Helvetica Light" w:cstheme="majorHAnsi"/>
        </w:rPr>
        <w:t xml:space="preserve">This piece of research aims to explore and examine the experiences of both student officers currently on the PCDA route and officers that have completed the </w:t>
      </w:r>
      <w:r>
        <w:rPr>
          <w:rFonts w:ascii="Helvetica Light" w:hAnsi="Helvetica Light" w:cstheme="majorHAnsi"/>
        </w:rPr>
        <w:lastRenderedPageBreak/>
        <w:t>programme and obtained their degrees. Opportunities will also be taken to speak to officers that left the programme prior to its completion and the reasons for this.</w:t>
      </w:r>
    </w:p>
    <w:p w14:paraId="36D4B3CE" w14:textId="77777777" w:rsidR="004D597D" w:rsidRDefault="004D597D" w:rsidP="004D597D">
      <w:pPr>
        <w:spacing w:line="480" w:lineRule="auto"/>
        <w:rPr>
          <w:rFonts w:ascii="Helvetica Light" w:hAnsi="Helvetica Light" w:cstheme="majorHAnsi"/>
        </w:rPr>
      </w:pPr>
      <w:r>
        <w:rPr>
          <w:rFonts w:ascii="Helvetica Light" w:hAnsi="Helvetica Light" w:cstheme="majorHAnsi"/>
        </w:rPr>
        <w:t xml:space="preserve">Evaluation of the PCDA and exploring the benefits and effects on officers is important for its evolution and future. </w:t>
      </w:r>
    </w:p>
    <w:p w14:paraId="1902A4DA" w14:textId="77777777" w:rsidR="004D597D" w:rsidRPr="006A0BFD" w:rsidRDefault="004D597D" w:rsidP="004D597D">
      <w:pPr>
        <w:spacing w:line="480" w:lineRule="auto"/>
        <w:rPr>
          <w:rFonts w:ascii="Helvetica Light" w:hAnsi="Helvetica Light" w:cstheme="majorHAnsi"/>
        </w:rPr>
      </w:pPr>
    </w:p>
    <w:p w14:paraId="157B0FD2" w14:textId="5BCD549B" w:rsidR="004D597D" w:rsidRPr="006A0BFD" w:rsidRDefault="004D597D" w:rsidP="004D597D">
      <w:pPr>
        <w:spacing w:line="480" w:lineRule="auto"/>
        <w:rPr>
          <w:rFonts w:ascii="Helvetica Light" w:hAnsi="Helvetica Light" w:cstheme="majorHAnsi"/>
        </w:rPr>
      </w:pPr>
      <w:r>
        <w:rPr>
          <w:rFonts w:ascii="Helvetica Light" w:hAnsi="Helvetica Light" w:cstheme="majorHAnsi"/>
        </w:rPr>
        <w:t>The following objectives will be explored.</w:t>
      </w:r>
    </w:p>
    <w:p w14:paraId="2D1AAFDA" w14:textId="77777777" w:rsidR="004D597D" w:rsidRPr="006A0BFD" w:rsidRDefault="004D597D" w:rsidP="004D597D">
      <w:pPr>
        <w:pStyle w:val="ListParagraph"/>
        <w:spacing w:line="480" w:lineRule="auto"/>
        <w:rPr>
          <w:rFonts w:ascii="Helvetica Light" w:hAnsi="Helvetica Light" w:cstheme="majorHAnsi"/>
        </w:rPr>
      </w:pPr>
    </w:p>
    <w:p w14:paraId="73D8F963" w14:textId="77777777" w:rsidR="004D597D" w:rsidRDefault="004D597D" w:rsidP="004D597D">
      <w:pPr>
        <w:pStyle w:val="ListParagraph"/>
        <w:numPr>
          <w:ilvl w:val="0"/>
          <w:numId w:val="14"/>
        </w:numPr>
        <w:spacing w:line="480" w:lineRule="auto"/>
        <w:rPr>
          <w:rFonts w:ascii="Helvetica Light" w:hAnsi="Helvetica Light" w:cstheme="majorHAnsi"/>
        </w:rPr>
      </w:pPr>
      <w:r>
        <w:rPr>
          <w:rFonts w:ascii="Helvetica Light" w:hAnsi="Helvetica Light" w:cstheme="majorHAnsi"/>
        </w:rPr>
        <w:t xml:space="preserve">Investigate and analyse current literature regarding the PCDA. </w:t>
      </w:r>
    </w:p>
    <w:p w14:paraId="65E437D5" w14:textId="77777777" w:rsidR="004D597D" w:rsidRPr="00683B65" w:rsidRDefault="004D597D" w:rsidP="004D597D">
      <w:pPr>
        <w:pStyle w:val="ListParagraph"/>
        <w:numPr>
          <w:ilvl w:val="0"/>
          <w:numId w:val="14"/>
        </w:numPr>
        <w:spacing w:line="480" w:lineRule="auto"/>
        <w:rPr>
          <w:rFonts w:ascii="Helvetica Light" w:hAnsi="Helvetica Light" w:cstheme="majorHAnsi"/>
        </w:rPr>
      </w:pPr>
      <w:r w:rsidRPr="00683B65">
        <w:rPr>
          <w:rFonts w:ascii="Helvetica Light" w:hAnsi="Helvetica Light" w:cstheme="majorHAnsi"/>
        </w:rPr>
        <w:t xml:space="preserve">Identify most suitable research approach required to conduct the research project relating to student officers’ experiences of the PCDA. </w:t>
      </w:r>
    </w:p>
    <w:p w14:paraId="7F3EE3BB" w14:textId="201A55FC" w:rsidR="004D597D" w:rsidRPr="00683B65" w:rsidRDefault="004D597D" w:rsidP="004D597D">
      <w:pPr>
        <w:pStyle w:val="ListParagraph"/>
        <w:numPr>
          <w:ilvl w:val="0"/>
          <w:numId w:val="14"/>
        </w:numPr>
        <w:spacing w:line="480" w:lineRule="auto"/>
        <w:rPr>
          <w:rFonts w:ascii="Helvetica Light" w:hAnsi="Helvetica Light" w:cstheme="majorHAnsi"/>
        </w:rPr>
      </w:pPr>
      <w:r w:rsidRPr="00683B65">
        <w:rPr>
          <w:rFonts w:ascii="Helvetica Light" w:hAnsi="Helvetica Light" w:cstheme="majorHAnsi"/>
        </w:rPr>
        <w:t>Explore if student officers are using the PCDA as an opportunity to gain a degree while working and not having cost implications.</w:t>
      </w:r>
    </w:p>
    <w:p w14:paraId="2AB378B7" w14:textId="77777777" w:rsidR="004D597D" w:rsidRPr="00683B65" w:rsidRDefault="004D597D" w:rsidP="004D597D">
      <w:pPr>
        <w:pStyle w:val="ListParagraph"/>
        <w:numPr>
          <w:ilvl w:val="0"/>
          <w:numId w:val="14"/>
        </w:numPr>
        <w:spacing w:line="480" w:lineRule="auto"/>
        <w:rPr>
          <w:rFonts w:ascii="Helvetica Light" w:hAnsi="Helvetica Light" w:cstheme="majorHAnsi"/>
        </w:rPr>
      </w:pPr>
      <w:r w:rsidRPr="00683B65">
        <w:rPr>
          <w:rFonts w:ascii="Helvetica Light" w:hAnsi="Helvetica Light" w:cstheme="majorHAnsi"/>
        </w:rPr>
        <w:t>Investigate if given the choice would officers opt for the PCDA or the previous training route, IPLDP?</w:t>
      </w:r>
    </w:p>
    <w:p w14:paraId="422AE104" w14:textId="4F81F462" w:rsidR="004D597D" w:rsidRPr="00683B65" w:rsidRDefault="004D597D" w:rsidP="004D597D">
      <w:pPr>
        <w:pStyle w:val="ListParagraph"/>
        <w:numPr>
          <w:ilvl w:val="0"/>
          <w:numId w:val="14"/>
        </w:numPr>
        <w:spacing w:line="480" w:lineRule="auto"/>
        <w:rPr>
          <w:rFonts w:ascii="Helvetica Light" w:hAnsi="Helvetica Light" w:cstheme="majorHAnsi"/>
        </w:rPr>
      </w:pPr>
      <w:r w:rsidRPr="00683B65">
        <w:rPr>
          <w:rFonts w:ascii="Helvetica Light" w:hAnsi="Helvetica Light" w:cstheme="majorHAnsi"/>
        </w:rPr>
        <w:t>Identify the reasons student officers are leaving the force.</w:t>
      </w:r>
    </w:p>
    <w:p w14:paraId="02073CCF" w14:textId="77777777" w:rsidR="004D597D" w:rsidRPr="00683B65" w:rsidRDefault="004D597D" w:rsidP="004D597D">
      <w:pPr>
        <w:pStyle w:val="ListParagraph"/>
        <w:numPr>
          <w:ilvl w:val="0"/>
          <w:numId w:val="14"/>
        </w:numPr>
        <w:spacing w:line="480" w:lineRule="auto"/>
        <w:rPr>
          <w:rFonts w:ascii="Helvetica Light" w:hAnsi="Helvetica Light" w:cstheme="majorHAnsi"/>
        </w:rPr>
      </w:pPr>
      <w:r w:rsidRPr="00683B65">
        <w:rPr>
          <w:rFonts w:ascii="Helvetica Light" w:hAnsi="Helvetica Light" w:cstheme="majorHAnsi"/>
        </w:rPr>
        <w:t>Examine if the PCDA is detrimental to officers’ wellbeing.</w:t>
      </w:r>
    </w:p>
    <w:p w14:paraId="6AB48951" w14:textId="77777777" w:rsidR="004D597D" w:rsidRPr="00965B76" w:rsidRDefault="004D597D" w:rsidP="004D597D">
      <w:pPr>
        <w:spacing w:line="360" w:lineRule="auto"/>
        <w:rPr>
          <w:rFonts w:ascii="Helvetica Light" w:eastAsiaTheme="majorEastAsia" w:hAnsi="Helvetica Light" w:cstheme="majorBidi"/>
          <w:color w:val="1F3864" w:themeColor="accent1" w:themeShade="80"/>
          <w:sz w:val="36"/>
          <w:szCs w:val="36"/>
        </w:rPr>
      </w:pPr>
    </w:p>
    <w:p w14:paraId="2B04EA81" w14:textId="77777777" w:rsidR="004D597D" w:rsidRDefault="004D597D" w:rsidP="004D597D"/>
    <w:p w14:paraId="01A03C52" w14:textId="47EFA726" w:rsidR="00965B76" w:rsidRPr="00965B76" w:rsidRDefault="00965B76" w:rsidP="00965B76">
      <w:pPr>
        <w:spacing w:line="360" w:lineRule="auto"/>
        <w:rPr>
          <w:rFonts w:ascii="Helvetica Light" w:eastAsiaTheme="majorEastAsia" w:hAnsi="Helvetica Light" w:cstheme="majorBidi"/>
          <w:color w:val="1F3864" w:themeColor="accent1" w:themeShade="80"/>
          <w:sz w:val="36"/>
          <w:szCs w:val="36"/>
        </w:rPr>
      </w:pPr>
    </w:p>
    <w:p w14:paraId="752AD7CE" w14:textId="77777777" w:rsidR="00683B65" w:rsidRDefault="00683B65">
      <w:pPr>
        <w:rPr>
          <w:rFonts w:asciiTheme="majorHAnsi" w:eastAsiaTheme="majorEastAsia" w:hAnsiTheme="majorHAnsi" w:cstheme="majorBidi"/>
          <w:color w:val="1F3864" w:themeColor="accent1" w:themeShade="80"/>
          <w:sz w:val="40"/>
          <w:szCs w:val="40"/>
        </w:rPr>
      </w:pPr>
      <w:r>
        <w:rPr>
          <w:color w:val="1F3864" w:themeColor="accent1" w:themeShade="80"/>
          <w:sz w:val="40"/>
          <w:szCs w:val="40"/>
        </w:rPr>
        <w:br w:type="page"/>
      </w:r>
    </w:p>
    <w:p w14:paraId="5653334E" w14:textId="2791EA2E" w:rsidR="00BB63A2" w:rsidRPr="00AA0E52" w:rsidRDefault="00BB63A2" w:rsidP="00BB63A2">
      <w:pPr>
        <w:pStyle w:val="Heading1"/>
        <w:rPr>
          <w:sz w:val="40"/>
          <w:szCs w:val="40"/>
        </w:rPr>
      </w:pPr>
      <w:bookmarkStart w:id="18" w:name="_Toc115855778"/>
      <w:r w:rsidRPr="00AA0E52">
        <w:rPr>
          <w:sz w:val="40"/>
          <w:szCs w:val="40"/>
        </w:rPr>
        <w:lastRenderedPageBreak/>
        <w:t>2. Chapter Two: Literature Review</w:t>
      </w:r>
      <w:bookmarkEnd w:id="18"/>
    </w:p>
    <w:p w14:paraId="23D1B65D" w14:textId="77777777" w:rsidR="00D02336" w:rsidRPr="00D02336" w:rsidRDefault="00D02336" w:rsidP="00D02336"/>
    <w:p w14:paraId="50E41765" w14:textId="79708417" w:rsidR="00BB63A2" w:rsidRPr="00AA0E52" w:rsidRDefault="00BB63A2" w:rsidP="00BB63A2">
      <w:pPr>
        <w:pStyle w:val="Heading2"/>
        <w:rPr>
          <w:color w:val="4472C4" w:themeColor="accent1"/>
          <w:sz w:val="32"/>
          <w:szCs w:val="32"/>
        </w:rPr>
      </w:pPr>
      <w:bookmarkStart w:id="19" w:name="_Toc115855779"/>
      <w:r w:rsidRPr="00AA0E52">
        <w:rPr>
          <w:color w:val="4472C4" w:themeColor="accent1"/>
          <w:sz w:val="32"/>
          <w:szCs w:val="32"/>
        </w:rPr>
        <w:t>2.1 Introduction</w:t>
      </w:r>
      <w:bookmarkEnd w:id="19"/>
    </w:p>
    <w:p w14:paraId="59625249" w14:textId="77777777" w:rsidR="00BB63A2" w:rsidRPr="006034BE" w:rsidRDefault="00BB63A2" w:rsidP="00BB63A2"/>
    <w:p w14:paraId="2BFB9722" w14:textId="195A4BC5" w:rsidR="00BB63A2" w:rsidRDefault="00BB63A2" w:rsidP="005563BF">
      <w:pPr>
        <w:spacing w:line="480" w:lineRule="auto"/>
        <w:rPr>
          <w:rFonts w:ascii="Helvetica Light" w:hAnsi="Helvetica Light"/>
        </w:rPr>
      </w:pPr>
      <w:r>
        <w:rPr>
          <w:rFonts w:ascii="Helvetica Light" w:hAnsi="Helvetica Light"/>
        </w:rPr>
        <w:t xml:space="preserve">The purpose of this chapter is to review current literature regarding the </w:t>
      </w:r>
      <w:r w:rsidR="00B51F37">
        <w:rPr>
          <w:rFonts w:ascii="Helvetica Light" w:hAnsi="Helvetica Light"/>
        </w:rPr>
        <w:t>PCDA</w:t>
      </w:r>
      <w:r>
        <w:rPr>
          <w:rFonts w:ascii="Helvetica Light" w:hAnsi="Helvetica Light"/>
        </w:rPr>
        <w:t>. This chapter will review how the College of Policing</w:t>
      </w:r>
      <w:r w:rsidR="00B51F37">
        <w:rPr>
          <w:rFonts w:ascii="Helvetica Light" w:hAnsi="Helvetica Light"/>
        </w:rPr>
        <w:t xml:space="preserve"> (CoP)</w:t>
      </w:r>
      <w:r>
        <w:rPr>
          <w:rFonts w:ascii="Helvetica Light" w:hAnsi="Helvetica Light"/>
        </w:rPr>
        <w:t xml:space="preserve">, PEQF and PCDA were introduced and the challenges, concerns, and criticisms of the new framework. </w:t>
      </w:r>
    </w:p>
    <w:p w14:paraId="6DE1BA4E" w14:textId="77777777" w:rsidR="00BB63A2" w:rsidRDefault="00BB63A2" w:rsidP="005563BF">
      <w:pPr>
        <w:spacing w:line="480" w:lineRule="auto"/>
        <w:rPr>
          <w:rFonts w:ascii="Helvetica Light" w:hAnsi="Helvetica Light"/>
        </w:rPr>
      </w:pPr>
      <w:r>
        <w:rPr>
          <w:rFonts w:ascii="Helvetica Light" w:hAnsi="Helvetica Light"/>
        </w:rPr>
        <w:t xml:space="preserve">This chapter will assist to help answer the following two objectives by discussing the stress placed on </w:t>
      </w:r>
      <w:proofErr w:type="gramStart"/>
      <w:r>
        <w:rPr>
          <w:rFonts w:ascii="Helvetica Light" w:hAnsi="Helvetica Light"/>
        </w:rPr>
        <w:t>officers;</w:t>
      </w:r>
      <w:proofErr w:type="gramEnd"/>
    </w:p>
    <w:p w14:paraId="3852A1C3" w14:textId="4CC865AA" w:rsidR="005541E2" w:rsidRDefault="005541E2" w:rsidP="005541E2">
      <w:pPr>
        <w:pStyle w:val="ListParagraph"/>
        <w:numPr>
          <w:ilvl w:val="0"/>
          <w:numId w:val="21"/>
        </w:numPr>
        <w:spacing w:line="480" w:lineRule="auto"/>
        <w:rPr>
          <w:rFonts w:ascii="Helvetica Light" w:hAnsi="Helvetica Light" w:cstheme="majorHAnsi"/>
        </w:rPr>
      </w:pPr>
      <w:r>
        <w:rPr>
          <w:rFonts w:ascii="Helvetica Light" w:hAnsi="Helvetica Light" w:cstheme="majorHAnsi"/>
        </w:rPr>
        <w:t xml:space="preserve">Investigate and analyse current literature regarding the PCDA. </w:t>
      </w:r>
    </w:p>
    <w:p w14:paraId="4FDA990C" w14:textId="34044F3C" w:rsidR="00BB63A2" w:rsidRPr="005541E2" w:rsidRDefault="00683B65" w:rsidP="005541E2">
      <w:pPr>
        <w:pStyle w:val="ListParagraph"/>
        <w:numPr>
          <w:ilvl w:val="0"/>
          <w:numId w:val="24"/>
        </w:numPr>
        <w:spacing w:line="480" w:lineRule="auto"/>
        <w:rPr>
          <w:rFonts w:ascii="Helvetica Light" w:hAnsi="Helvetica Light"/>
        </w:rPr>
      </w:pPr>
      <w:r w:rsidRPr="005541E2">
        <w:rPr>
          <w:rFonts w:ascii="Helvetica Light" w:hAnsi="Helvetica Light"/>
        </w:rPr>
        <w:t>Examine</w:t>
      </w:r>
      <w:r w:rsidR="00BB63A2" w:rsidRPr="005541E2">
        <w:rPr>
          <w:rFonts w:ascii="Helvetica Light" w:hAnsi="Helvetica Light"/>
        </w:rPr>
        <w:t xml:space="preserve"> if the PCDA is detrimental to officers’ wellbeing</w:t>
      </w:r>
    </w:p>
    <w:p w14:paraId="102E5234" w14:textId="17E1D60D" w:rsidR="00BB63A2" w:rsidRDefault="00BB63A2" w:rsidP="005563BF">
      <w:pPr>
        <w:spacing w:line="480" w:lineRule="auto"/>
        <w:rPr>
          <w:rFonts w:ascii="Helvetica Light" w:hAnsi="Helvetica Light"/>
        </w:rPr>
      </w:pPr>
      <w:r>
        <w:rPr>
          <w:rFonts w:ascii="Helvetica Light" w:hAnsi="Helvetica Light"/>
        </w:rPr>
        <w:t xml:space="preserve">Additionally, further research will be conducted to fully investigate and answer </w:t>
      </w:r>
      <w:r w:rsidR="005541E2">
        <w:rPr>
          <w:rFonts w:ascii="Helvetica Light" w:hAnsi="Helvetica Light"/>
        </w:rPr>
        <w:t>objective 6.</w:t>
      </w:r>
    </w:p>
    <w:p w14:paraId="5C145D7F" w14:textId="4607F533" w:rsidR="00BB63A2" w:rsidRPr="00C54B88" w:rsidRDefault="00BB63A2" w:rsidP="005563BF">
      <w:pPr>
        <w:spacing w:line="480" w:lineRule="auto"/>
        <w:rPr>
          <w:rFonts w:ascii="Helvetica Light" w:hAnsi="Helvetica Light"/>
        </w:rPr>
      </w:pPr>
      <w:r w:rsidRPr="00C54B88">
        <w:rPr>
          <w:rFonts w:ascii="Helvetica Light" w:hAnsi="Helvetica Light"/>
        </w:rPr>
        <w:t xml:space="preserve">The literature review contains a wide range of sources obtained from University of Wales Trinity Saint David’s online library, Google scholar and online documents. </w:t>
      </w:r>
    </w:p>
    <w:p w14:paraId="1453AB5A" w14:textId="77777777" w:rsidR="00BB63A2" w:rsidRPr="006605DC" w:rsidRDefault="00BB63A2" w:rsidP="005563BF">
      <w:pPr>
        <w:spacing w:line="480" w:lineRule="auto"/>
        <w:rPr>
          <w:rFonts w:ascii="Helvetica Light" w:hAnsi="Helvetica Light"/>
          <w:b/>
          <w:bCs/>
          <w:sz w:val="28"/>
          <w:szCs w:val="28"/>
          <w:u w:val="single"/>
        </w:rPr>
      </w:pPr>
    </w:p>
    <w:p w14:paraId="2AA66E9E" w14:textId="2190E884" w:rsidR="00BB63A2" w:rsidRPr="00AA0E52" w:rsidRDefault="00BB63A2" w:rsidP="005563BF">
      <w:pPr>
        <w:pStyle w:val="Heading2"/>
        <w:spacing w:line="480" w:lineRule="auto"/>
        <w:rPr>
          <w:color w:val="4472C4" w:themeColor="accent1"/>
          <w:sz w:val="32"/>
          <w:szCs w:val="32"/>
        </w:rPr>
      </w:pPr>
      <w:bookmarkStart w:id="20" w:name="_Toc115855780"/>
      <w:r w:rsidRPr="00AA0E52">
        <w:rPr>
          <w:color w:val="4472C4" w:themeColor="accent1"/>
          <w:sz w:val="32"/>
          <w:szCs w:val="32"/>
        </w:rPr>
        <w:t>2.2 Initial recommendations</w:t>
      </w:r>
      <w:bookmarkEnd w:id="20"/>
    </w:p>
    <w:p w14:paraId="4DEE737F" w14:textId="77777777" w:rsidR="00BB63A2" w:rsidRDefault="00BB63A2" w:rsidP="005563BF">
      <w:pPr>
        <w:spacing w:line="480" w:lineRule="auto"/>
        <w:rPr>
          <w:rFonts w:ascii="Helvetica Light" w:hAnsi="Helvetica Light"/>
        </w:rPr>
      </w:pPr>
      <w:r>
        <w:rPr>
          <w:rFonts w:ascii="Helvetica Light" w:hAnsi="Helvetica Light"/>
        </w:rPr>
        <w:t xml:space="preserve">Professionalising the UK police force has been discussed and debated since 2011, when in a review of Police Leadership and training, </w:t>
      </w:r>
      <w:proofErr w:type="spellStart"/>
      <w:r>
        <w:rPr>
          <w:rFonts w:ascii="Helvetica Light" w:hAnsi="Helvetica Light"/>
        </w:rPr>
        <w:t>Neyroud</w:t>
      </w:r>
      <w:proofErr w:type="spellEnd"/>
      <w:r>
        <w:rPr>
          <w:rFonts w:ascii="Helvetica Light" w:hAnsi="Helvetica Light"/>
        </w:rPr>
        <w:t xml:space="preserve"> (2011), suggested that ‘the police service needs to move from being a service that acts professionally to becoming a professional service.’ In the same report, </w:t>
      </w:r>
      <w:proofErr w:type="spellStart"/>
      <w:r>
        <w:rPr>
          <w:rFonts w:ascii="Helvetica Light" w:hAnsi="Helvetica Light"/>
        </w:rPr>
        <w:t>Neyroud</w:t>
      </w:r>
      <w:proofErr w:type="spellEnd"/>
      <w:r>
        <w:rPr>
          <w:rFonts w:ascii="Helvetica Light" w:hAnsi="Helvetica Light"/>
        </w:rPr>
        <w:t xml:space="preserve"> made recommendations to enable the police to achieve this, by the creation of a professional body, developing framework of accredited qualifications across the forces and adopting a code of ethics. </w:t>
      </w:r>
    </w:p>
    <w:p w14:paraId="4FD1AFA5" w14:textId="77777777" w:rsidR="00BB63A2" w:rsidRDefault="00BB63A2" w:rsidP="005563BF">
      <w:pPr>
        <w:spacing w:line="480" w:lineRule="auto"/>
        <w:rPr>
          <w:rFonts w:ascii="Helvetica Light" w:hAnsi="Helvetica Light"/>
        </w:rPr>
      </w:pPr>
    </w:p>
    <w:p w14:paraId="3A4C24FC" w14:textId="77777777" w:rsidR="00BB63A2" w:rsidRDefault="00BB63A2" w:rsidP="005563BF">
      <w:pPr>
        <w:spacing w:line="480" w:lineRule="auto"/>
        <w:rPr>
          <w:rFonts w:ascii="Helvetica Light" w:hAnsi="Helvetica Light"/>
        </w:rPr>
      </w:pPr>
      <w:r>
        <w:rPr>
          <w:rFonts w:ascii="Helvetica Light" w:hAnsi="Helvetica Light"/>
        </w:rPr>
        <w:t xml:space="preserve">One of the proposed methods of professionalising the police force which is commonly debated is educating officers to degree standard. Police culture is often discussed as a negative view of policing and is has been described as a </w:t>
      </w:r>
      <w:r w:rsidRPr="00B51F37">
        <w:rPr>
          <w:rFonts w:ascii="Helvetica Light" w:hAnsi="Helvetica Light"/>
          <w:i/>
          <w:iCs/>
        </w:rPr>
        <w:t>‘source of resistance, change and reform</w:t>
      </w:r>
      <w:r>
        <w:rPr>
          <w:rFonts w:ascii="Helvetica Light" w:hAnsi="Helvetica Light"/>
        </w:rPr>
        <w:t xml:space="preserve">’ (Crank. J, 1998). Research by Cox and Kirby, </w:t>
      </w:r>
      <w:r>
        <w:rPr>
          <w:rFonts w:ascii="Helvetica Light" w:hAnsi="Helvetica Light"/>
        </w:rPr>
        <w:lastRenderedPageBreak/>
        <w:t xml:space="preserve">(2018) looked at police culture and the argument that professionalising the police force by introducing the degree apprenticeship would counteract this culture by improving professionalism. Within this study, Cox and Kirby concluded that police degree students quickly adopted a police identity and culture which effected their behaviours and attitudes. This led to police students having stronger ties with each other but a disconnect with other student groups. This view was also explored by Heslop (2011) who’s research revealed that officers completing a police foundation degree felt isolated and did not feel like real students. This ‘disconnect’ is thought to be due to the apprentice scheme being focused on learning on the job and integrating with existing officers which then allows police students to get ingrained to the police culture. Cox and Kirby argued that police organisational culture was so strong that it needs to be considered when designing police training programmes </w:t>
      </w:r>
      <w:proofErr w:type="gramStart"/>
      <w:r>
        <w:rPr>
          <w:rFonts w:ascii="Helvetica Light" w:hAnsi="Helvetica Light"/>
        </w:rPr>
        <w:t>in order to</w:t>
      </w:r>
      <w:proofErr w:type="gramEnd"/>
      <w:r>
        <w:rPr>
          <w:rFonts w:ascii="Helvetica Light" w:hAnsi="Helvetica Light"/>
        </w:rPr>
        <w:t xml:space="preserve"> increase student officers’ resilience to police culture both when recruited and also throughout their careers.  </w:t>
      </w:r>
    </w:p>
    <w:p w14:paraId="16339B6F" w14:textId="77777777" w:rsidR="00BB63A2" w:rsidRPr="006034BE" w:rsidRDefault="00BB63A2" w:rsidP="005563BF">
      <w:pPr>
        <w:pStyle w:val="Heading2"/>
        <w:spacing w:line="480" w:lineRule="auto"/>
        <w:rPr>
          <w:sz w:val="24"/>
          <w:szCs w:val="24"/>
        </w:rPr>
      </w:pPr>
    </w:p>
    <w:p w14:paraId="7FA6B8A3" w14:textId="4019A8E8" w:rsidR="00BB63A2" w:rsidRPr="00AA0E52" w:rsidRDefault="00BB63A2" w:rsidP="005563BF">
      <w:pPr>
        <w:pStyle w:val="Heading2"/>
        <w:spacing w:line="480" w:lineRule="auto"/>
        <w:rPr>
          <w:color w:val="4472C4" w:themeColor="accent1"/>
          <w:sz w:val="32"/>
          <w:szCs w:val="32"/>
        </w:rPr>
      </w:pPr>
      <w:bookmarkStart w:id="21" w:name="_Toc115855781"/>
      <w:r w:rsidRPr="00AA0E52">
        <w:rPr>
          <w:color w:val="4472C4" w:themeColor="accent1"/>
          <w:sz w:val="32"/>
          <w:szCs w:val="32"/>
        </w:rPr>
        <w:t>2.3 Launch of the College of Policing</w:t>
      </w:r>
      <w:bookmarkEnd w:id="21"/>
    </w:p>
    <w:p w14:paraId="3A063F20" w14:textId="77777777" w:rsidR="00BB63A2" w:rsidRDefault="00BB63A2" w:rsidP="005563BF">
      <w:pPr>
        <w:spacing w:line="480" w:lineRule="auto"/>
        <w:rPr>
          <w:rFonts w:ascii="Helvetica Light" w:hAnsi="Helvetica Light"/>
        </w:rPr>
      </w:pPr>
      <w:r>
        <w:rPr>
          <w:rFonts w:ascii="Helvetica Light" w:hAnsi="Helvetica Light"/>
        </w:rPr>
        <w:t xml:space="preserve">Due to recommendations from </w:t>
      </w:r>
      <w:proofErr w:type="spellStart"/>
      <w:r>
        <w:rPr>
          <w:rFonts w:ascii="Helvetica Light" w:hAnsi="Helvetica Light"/>
        </w:rPr>
        <w:t>Neyroud’s</w:t>
      </w:r>
      <w:proofErr w:type="spellEnd"/>
      <w:r>
        <w:rPr>
          <w:rFonts w:ascii="Helvetica Light" w:hAnsi="Helvetica Light"/>
        </w:rPr>
        <w:t xml:space="preserve"> research, in 2012, The College of Policing was launched as a professional body </w:t>
      </w:r>
      <w:proofErr w:type="gramStart"/>
      <w:r>
        <w:rPr>
          <w:rFonts w:ascii="Helvetica Light" w:hAnsi="Helvetica Light"/>
        </w:rPr>
        <w:t>in order to</w:t>
      </w:r>
      <w:proofErr w:type="gramEnd"/>
      <w:r>
        <w:rPr>
          <w:rFonts w:ascii="Helvetica Light" w:hAnsi="Helvetica Light"/>
        </w:rPr>
        <w:t xml:space="preserve"> develop the professionalism required by police officers. In a review of the ‘</w:t>
      </w:r>
      <w:r w:rsidRPr="00B51F37">
        <w:rPr>
          <w:rFonts w:ascii="Helvetica Light" w:hAnsi="Helvetica Light"/>
          <w:i/>
          <w:iCs/>
        </w:rPr>
        <w:t>College of Policing – Three years on’</w:t>
      </w:r>
      <w:r>
        <w:rPr>
          <w:rFonts w:ascii="Helvetica Light" w:hAnsi="Helvetica Light"/>
        </w:rPr>
        <w:t xml:space="preserve"> </w:t>
      </w:r>
      <w:r w:rsidRPr="00020E0E">
        <w:rPr>
          <w:rFonts w:ascii="Helvetica Light" w:hAnsi="Helvetica Light"/>
        </w:rPr>
        <w:t xml:space="preserve">(House of Commons, Home affairs committee, 2016) </w:t>
      </w:r>
      <w:r>
        <w:rPr>
          <w:rFonts w:ascii="Helvetica Light" w:hAnsi="Helvetica Light"/>
        </w:rPr>
        <w:t xml:space="preserve">it was </w:t>
      </w:r>
      <w:r w:rsidRPr="00020E0E">
        <w:rPr>
          <w:rFonts w:ascii="Helvetica Light" w:hAnsi="Helvetica Light"/>
        </w:rPr>
        <w:t xml:space="preserve">suggested that training for UK forces needs to be more consistent and that the College of Policing should be at the Centre of an officer’s career from the outset. It was in this review that Policing Education Qualifications Framework </w:t>
      </w:r>
      <w:r>
        <w:rPr>
          <w:rFonts w:ascii="Helvetica Light" w:hAnsi="Helvetica Light"/>
        </w:rPr>
        <w:t xml:space="preserve">(PEQF), </w:t>
      </w:r>
      <w:r w:rsidRPr="00020E0E">
        <w:rPr>
          <w:rFonts w:ascii="Helvetica Light" w:hAnsi="Helvetica Light"/>
        </w:rPr>
        <w:t xml:space="preserve">was raised and mentions it was being developed by the </w:t>
      </w:r>
      <w:r>
        <w:rPr>
          <w:rFonts w:ascii="Helvetica Light" w:hAnsi="Helvetica Light"/>
        </w:rPr>
        <w:t>College of Policing</w:t>
      </w:r>
      <w:r w:rsidRPr="00020E0E">
        <w:rPr>
          <w:rFonts w:ascii="Helvetica Light" w:hAnsi="Helvetica Light"/>
        </w:rPr>
        <w:t xml:space="preserve"> as well as proposed new entry routes for officers joining the Police</w:t>
      </w:r>
      <w:r>
        <w:rPr>
          <w:rFonts w:ascii="Helvetica Light" w:hAnsi="Helvetica Light"/>
        </w:rPr>
        <w:t>.</w:t>
      </w:r>
      <w:r w:rsidRPr="00020E0E">
        <w:rPr>
          <w:rFonts w:ascii="Helvetica Light" w:hAnsi="Helvetica Light"/>
        </w:rPr>
        <w:t xml:space="preserve"> </w:t>
      </w:r>
      <w:r>
        <w:rPr>
          <w:rFonts w:ascii="Helvetica Light" w:hAnsi="Helvetica Light"/>
        </w:rPr>
        <w:t xml:space="preserve">These entry routes went on to include the Police Constable Degree Apprenticeship (PCDA) and Degree Holder Entry Programme (DHEP) routes. </w:t>
      </w:r>
    </w:p>
    <w:p w14:paraId="1CB0767C" w14:textId="77777777" w:rsidR="00BB63A2" w:rsidRDefault="00BB63A2" w:rsidP="005563BF">
      <w:pPr>
        <w:spacing w:line="480" w:lineRule="auto"/>
        <w:rPr>
          <w:rFonts w:ascii="Helvetica Light" w:hAnsi="Helvetica Light"/>
        </w:rPr>
      </w:pPr>
    </w:p>
    <w:p w14:paraId="38BE2DF1" w14:textId="77777777" w:rsidR="00BB63A2" w:rsidRDefault="00BB63A2" w:rsidP="005563BF">
      <w:pPr>
        <w:spacing w:line="480" w:lineRule="auto"/>
        <w:rPr>
          <w:rFonts w:ascii="Helvetica Light" w:hAnsi="Helvetica Light"/>
        </w:rPr>
      </w:pPr>
      <w:r>
        <w:rPr>
          <w:rFonts w:ascii="Helvetica Light" w:hAnsi="Helvetica Light"/>
        </w:rPr>
        <w:lastRenderedPageBreak/>
        <w:t xml:space="preserve">Other vocations such as nursing, teaching, medicine, and law use academic qualifications as requirements for entry into such professions. The intention for these requirements is that it will attract recruits with </w:t>
      </w:r>
      <w:proofErr w:type="gramStart"/>
      <w:r>
        <w:rPr>
          <w:rFonts w:ascii="Helvetica Light" w:hAnsi="Helvetica Light"/>
        </w:rPr>
        <w:t>particular abilities</w:t>
      </w:r>
      <w:proofErr w:type="gramEnd"/>
      <w:r>
        <w:rPr>
          <w:rFonts w:ascii="Helvetica Light" w:hAnsi="Helvetica Light"/>
        </w:rPr>
        <w:t xml:space="preserve"> relevant to that occupation (Hough and Stanko, 2019). </w:t>
      </w:r>
    </w:p>
    <w:p w14:paraId="72F5478C" w14:textId="77777777" w:rsidR="00BB63A2" w:rsidRDefault="00BB63A2" w:rsidP="005563BF">
      <w:pPr>
        <w:spacing w:line="480" w:lineRule="auto"/>
        <w:rPr>
          <w:rFonts w:ascii="Helvetica Light" w:hAnsi="Helvetica Light"/>
        </w:rPr>
      </w:pPr>
    </w:p>
    <w:p w14:paraId="4EF1B04A" w14:textId="77892C00" w:rsidR="00BB63A2" w:rsidRPr="00AA0E52" w:rsidRDefault="00BB63A2" w:rsidP="005563BF">
      <w:pPr>
        <w:pStyle w:val="Heading2"/>
        <w:spacing w:line="480" w:lineRule="auto"/>
        <w:rPr>
          <w:color w:val="4472C4" w:themeColor="accent1"/>
          <w:sz w:val="32"/>
          <w:szCs w:val="32"/>
        </w:rPr>
      </w:pPr>
      <w:bookmarkStart w:id="22" w:name="_Toc115855782"/>
      <w:r w:rsidRPr="00AA0E52">
        <w:rPr>
          <w:color w:val="4472C4" w:themeColor="accent1"/>
          <w:sz w:val="32"/>
          <w:szCs w:val="32"/>
        </w:rPr>
        <w:t>2.4 Launch of the PEQF</w:t>
      </w:r>
      <w:bookmarkEnd w:id="22"/>
    </w:p>
    <w:p w14:paraId="2904F5A1" w14:textId="3057EFC3" w:rsidR="00BB63A2" w:rsidRDefault="00BB63A2" w:rsidP="005563BF">
      <w:pPr>
        <w:spacing w:line="480" w:lineRule="auto"/>
        <w:rPr>
          <w:rFonts w:ascii="Helvetica Light" w:hAnsi="Helvetica Light"/>
        </w:rPr>
      </w:pPr>
      <w:r w:rsidRPr="00020E0E">
        <w:rPr>
          <w:rFonts w:ascii="Helvetica Light" w:hAnsi="Helvetica Light"/>
        </w:rPr>
        <w:t>In 2018 The C</w:t>
      </w:r>
      <w:r>
        <w:rPr>
          <w:rFonts w:ascii="Helvetica Light" w:hAnsi="Helvetica Light"/>
        </w:rPr>
        <w:t xml:space="preserve">ollege </w:t>
      </w:r>
      <w:r w:rsidRPr="00020E0E">
        <w:rPr>
          <w:rFonts w:ascii="Helvetica Light" w:hAnsi="Helvetica Light"/>
        </w:rPr>
        <w:t>o</w:t>
      </w:r>
      <w:r>
        <w:rPr>
          <w:rFonts w:ascii="Helvetica Light" w:hAnsi="Helvetica Light"/>
        </w:rPr>
        <w:t xml:space="preserve">f </w:t>
      </w:r>
      <w:r w:rsidRPr="00020E0E">
        <w:rPr>
          <w:rFonts w:ascii="Helvetica Light" w:hAnsi="Helvetica Light"/>
        </w:rPr>
        <w:t>P</w:t>
      </w:r>
      <w:r>
        <w:rPr>
          <w:rFonts w:ascii="Helvetica Light" w:hAnsi="Helvetica Light"/>
        </w:rPr>
        <w:t>olicing</w:t>
      </w:r>
      <w:r w:rsidRPr="00020E0E">
        <w:rPr>
          <w:rFonts w:ascii="Helvetica Light" w:hAnsi="Helvetica Light"/>
        </w:rPr>
        <w:t xml:space="preserve"> introduced the PEQF, the adoption of the code of ethics and a strong need to adopt evidence-based policing as noted by Sherman (2013), who claimed that graduates would be better equipped to utilise research, critical thinking, innovation, communication, and decision making. Even some time ago, Bittner (1980), suggested that Police officers with a higher level of education would be better equipped to deal with the complex needs of policing. </w:t>
      </w:r>
      <w:r w:rsidR="00B51F37">
        <w:rPr>
          <w:rFonts w:ascii="Helvetica Light" w:hAnsi="Helvetica Light"/>
        </w:rPr>
        <w:t>Norman and Williams (2017)</w:t>
      </w:r>
      <w:r>
        <w:rPr>
          <w:rFonts w:ascii="Helvetica Light" w:hAnsi="Helvetica Light"/>
        </w:rPr>
        <w:t xml:space="preserve"> advised that officers participating in higher education would develop as ‘</w:t>
      </w:r>
      <w:r w:rsidRPr="00B51F37">
        <w:rPr>
          <w:rFonts w:ascii="Helvetica Light" w:hAnsi="Helvetica Light"/>
          <w:i/>
          <w:iCs/>
        </w:rPr>
        <w:t xml:space="preserve">stronger critical thinkers and have analytical skills to have a better understanding of complex </w:t>
      </w:r>
      <w:proofErr w:type="gramStart"/>
      <w:r w:rsidRPr="00B51F37">
        <w:rPr>
          <w:rFonts w:ascii="Helvetica Light" w:hAnsi="Helvetica Light"/>
          <w:i/>
          <w:iCs/>
        </w:rPr>
        <w:t>problems’</w:t>
      </w:r>
      <w:proofErr w:type="gramEnd"/>
      <w:r>
        <w:rPr>
          <w:rFonts w:ascii="Helvetica Light" w:hAnsi="Helvetica Light"/>
        </w:rPr>
        <w:t>. The PEQF framework was designed to standardise police training and argued for a requirement for officers to engage with higher education Institutions (Williams and Cockcroft, 2019).</w:t>
      </w:r>
    </w:p>
    <w:p w14:paraId="3E4FE6CC" w14:textId="77777777" w:rsidR="00BB63A2" w:rsidRDefault="00BB63A2" w:rsidP="005563BF">
      <w:pPr>
        <w:spacing w:line="480" w:lineRule="auto"/>
        <w:rPr>
          <w:rFonts w:ascii="Helvetica Light" w:hAnsi="Helvetica Light"/>
        </w:rPr>
      </w:pPr>
    </w:p>
    <w:p w14:paraId="6F7C8FC8" w14:textId="03B05C19" w:rsidR="00BB63A2" w:rsidRPr="00AA0E52" w:rsidRDefault="00BB63A2" w:rsidP="005563BF">
      <w:pPr>
        <w:pStyle w:val="Heading2"/>
        <w:spacing w:line="480" w:lineRule="auto"/>
        <w:rPr>
          <w:color w:val="4472C4" w:themeColor="accent1"/>
          <w:sz w:val="32"/>
          <w:szCs w:val="32"/>
        </w:rPr>
      </w:pPr>
      <w:bookmarkStart w:id="23" w:name="_Toc115855783"/>
      <w:r w:rsidRPr="00AA0E52">
        <w:rPr>
          <w:color w:val="4472C4" w:themeColor="accent1"/>
          <w:sz w:val="32"/>
          <w:szCs w:val="32"/>
        </w:rPr>
        <w:t>2.5 Criticism and Challenges</w:t>
      </w:r>
      <w:bookmarkEnd w:id="23"/>
    </w:p>
    <w:p w14:paraId="18A4ECAF" w14:textId="77777777" w:rsidR="00BB63A2" w:rsidRDefault="00BB63A2" w:rsidP="005563BF">
      <w:pPr>
        <w:spacing w:line="480" w:lineRule="auto"/>
        <w:rPr>
          <w:rFonts w:ascii="Helvetica Light" w:hAnsi="Helvetica Light"/>
        </w:rPr>
      </w:pPr>
      <w:proofErr w:type="gramStart"/>
      <w:r w:rsidRPr="00020E0E">
        <w:rPr>
          <w:rFonts w:ascii="Helvetica Light" w:hAnsi="Helvetica Light"/>
        </w:rPr>
        <w:t>Wood &amp; Tong (2009),</w:t>
      </w:r>
      <w:proofErr w:type="gramEnd"/>
      <w:r w:rsidRPr="00020E0E">
        <w:rPr>
          <w:rFonts w:ascii="Helvetica Light" w:hAnsi="Helvetica Light"/>
        </w:rPr>
        <w:t xml:space="preserve"> outlined some of the challenges with educating and training officers in partnership with Universities and suggested that a higher degree apprenticeship would result in officers being </w:t>
      </w:r>
      <w:r>
        <w:rPr>
          <w:rFonts w:ascii="Helvetica Light" w:hAnsi="Helvetica Light"/>
        </w:rPr>
        <w:t>taken</w:t>
      </w:r>
      <w:r w:rsidRPr="00020E0E">
        <w:rPr>
          <w:rFonts w:ascii="Helvetica Light" w:hAnsi="Helvetica Light"/>
        </w:rPr>
        <w:t xml:space="preserve"> from their workplace around 20% of the time</w:t>
      </w:r>
      <w:r>
        <w:rPr>
          <w:rFonts w:ascii="Helvetica Light" w:hAnsi="Helvetica Light"/>
        </w:rPr>
        <w:t xml:space="preserve">. This abstraction of student officers from police work was deemed necessary to allow them protected learning days to help them cope with the demands of the academic work and allow them time on these days to complete assignments. </w:t>
      </w:r>
      <w:proofErr w:type="spellStart"/>
      <w:r w:rsidRPr="00020E0E">
        <w:rPr>
          <w:rFonts w:ascii="Helvetica Light" w:hAnsi="Helvetica Light"/>
        </w:rPr>
        <w:t>M.Mahruf</w:t>
      </w:r>
      <w:proofErr w:type="spellEnd"/>
      <w:r w:rsidRPr="00020E0E">
        <w:rPr>
          <w:rFonts w:ascii="Helvetica Light" w:hAnsi="Helvetica Light"/>
        </w:rPr>
        <w:t xml:space="preserve"> et al (2020), reviewed the challenges of Police Education in the UK. This study </w:t>
      </w:r>
      <w:r>
        <w:rPr>
          <w:rFonts w:ascii="Helvetica Light" w:hAnsi="Helvetica Light"/>
        </w:rPr>
        <w:t xml:space="preserve">by </w:t>
      </w:r>
      <w:proofErr w:type="spellStart"/>
      <w:r>
        <w:rPr>
          <w:rFonts w:ascii="Helvetica Light" w:hAnsi="Helvetica Light"/>
        </w:rPr>
        <w:t>Mahruf</w:t>
      </w:r>
      <w:proofErr w:type="spellEnd"/>
      <w:r>
        <w:rPr>
          <w:rFonts w:ascii="Helvetica Light" w:hAnsi="Helvetica Light"/>
        </w:rPr>
        <w:t xml:space="preserve">, </w:t>
      </w:r>
      <w:r w:rsidRPr="00020E0E">
        <w:rPr>
          <w:rFonts w:ascii="Helvetica Light" w:hAnsi="Helvetica Light"/>
        </w:rPr>
        <w:t xml:space="preserve">briefly mentions the 20% abstraction from duties </w:t>
      </w:r>
      <w:proofErr w:type="gramStart"/>
      <w:r w:rsidRPr="00020E0E">
        <w:rPr>
          <w:rFonts w:ascii="Helvetica Light" w:hAnsi="Helvetica Light"/>
        </w:rPr>
        <w:t>in order to</w:t>
      </w:r>
      <w:proofErr w:type="gramEnd"/>
      <w:r w:rsidRPr="00020E0E">
        <w:rPr>
          <w:rFonts w:ascii="Helvetica Light" w:hAnsi="Helvetica Light"/>
        </w:rPr>
        <w:t xml:space="preserve"> carry out study for the PCDA.</w:t>
      </w:r>
      <w:r>
        <w:rPr>
          <w:rFonts w:ascii="Helvetica Light" w:hAnsi="Helvetica Light"/>
        </w:rPr>
        <w:t xml:space="preserve"> The abstraction of officers is challenging for </w:t>
      </w:r>
      <w:r>
        <w:rPr>
          <w:rFonts w:ascii="Helvetica Light" w:hAnsi="Helvetica Light"/>
        </w:rPr>
        <w:lastRenderedPageBreak/>
        <w:t xml:space="preserve">forces as this results in less officers on shift. The more student officers coming onto shift through the PCDA route results in more time allocated for protected learning over the initial 3 years of their service. </w:t>
      </w:r>
    </w:p>
    <w:p w14:paraId="0A18C753" w14:textId="77777777" w:rsidR="00BB63A2" w:rsidRDefault="00BB63A2" w:rsidP="005563BF">
      <w:pPr>
        <w:spacing w:line="480" w:lineRule="auto"/>
        <w:rPr>
          <w:rFonts w:ascii="Helvetica Light" w:hAnsi="Helvetica Light"/>
        </w:rPr>
      </w:pPr>
    </w:p>
    <w:p w14:paraId="73A37525" w14:textId="77777777" w:rsidR="00BB63A2" w:rsidRPr="00020E0E" w:rsidRDefault="00BB63A2" w:rsidP="005563BF">
      <w:pPr>
        <w:spacing w:line="480" w:lineRule="auto"/>
        <w:rPr>
          <w:rFonts w:ascii="Helvetica Light" w:hAnsi="Helvetica Light"/>
        </w:rPr>
      </w:pPr>
      <w:r>
        <w:rPr>
          <w:rFonts w:ascii="Helvetica Light" w:hAnsi="Helvetica Light"/>
        </w:rPr>
        <w:t>In a study titled ‘</w:t>
      </w:r>
      <w:r w:rsidRPr="00B51F37">
        <w:rPr>
          <w:rFonts w:ascii="Helvetica Light" w:hAnsi="Helvetica Light"/>
          <w:i/>
          <w:iCs/>
        </w:rPr>
        <w:t>Evaluation of the PCDA’</w:t>
      </w:r>
      <w:r>
        <w:rPr>
          <w:rFonts w:ascii="Helvetica Light" w:hAnsi="Helvetica Light"/>
        </w:rPr>
        <w:t>, released by The College of Policing (2020)., s</w:t>
      </w:r>
      <w:r w:rsidRPr="00020E0E">
        <w:rPr>
          <w:rFonts w:ascii="Helvetica Light" w:hAnsi="Helvetica Light"/>
        </w:rPr>
        <w:t>tudent officers raised the issues of combining study with external commitments. Many officers reported the workload as ‘hard but manageable’ and that homelife had become ‘stressful and disorganised.’ The balance of workload was raised by students, and they questioned where their priorities lay with not knowing whether to prioritise study or police work. Although not spoken to directly in this study, existing officers were mentioned as feeling undervalued and being hostile to student officers on the PCDA.</w:t>
      </w:r>
      <w:r>
        <w:rPr>
          <w:rFonts w:ascii="Helvetica Light" w:hAnsi="Helvetica Light"/>
        </w:rPr>
        <w:t xml:space="preserve"> With the PEQF being introduced and aiming to recognise policing as a profession and raise police standards within the service (Wood, 2020), could raise issues with existing officers. The view taken by existing officers in relation to thinking the College of Policing believe them to be uneducated and unprofessional would be incorrect and an unfair assumption to make. </w:t>
      </w:r>
    </w:p>
    <w:p w14:paraId="60D1FCE8" w14:textId="77777777" w:rsidR="00BB63A2" w:rsidRDefault="00BB63A2" w:rsidP="005563BF">
      <w:pPr>
        <w:spacing w:line="480" w:lineRule="auto"/>
        <w:jc w:val="both"/>
        <w:rPr>
          <w:rFonts w:ascii="Helvetica Light" w:hAnsi="Helvetica Light"/>
        </w:rPr>
      </w:pPr>
    </w:p>
    <w:p w14:paraId="20714E42" w14:textId="4FCFCFA8" w:rsidR="00BB63A2" w:rsidRPr="00AA0E52" w:rsidRDefault="00BB63A2" w:rsidP="005563BF">
      <w:pPr>
        <w:pStyle w:val="Heading2"/>
        <w:spacing w:line="480" w:lineRule="auto"/>
        <w:rPr>
          <w:color w:val="4472C4" w:themeColor="accent1"/>
          <w:sz w:val="32"/>
          <w:szCs w:val="32"/>
        </w:rPr>
      </w:pPr>
      <w:bookmarkStart w:id="24" w:name="_Toc115855784"/>
      <w:r w:rsidRPr="00AA0E52">
        <w:rPr>
          <w:color w:val="4472C4" w:themeColor="accent1"/>
          <w:sz w:val="32"/>
          <w:szCs w:val="32"/>
        </w:rPr>
        <w:t>2.6 Stress</w:t>
      </w:r>
      <w:bookmarkEnd w:id="24"/>
    </w:p>
    <w:p w14:paraId="35D40222" w14:textId="77777777" w:rsidR="00BB63A2" w:rsidRDefault="00BB63A2" w:rsidP="005563BF">
      <w:pPr>
        <w:spacing w:line="480" w:lineRule="auto"/>
        <w:jc w:val="both"/>
        <w:rPr>
          <w:rFonts w:ascii="Helvetica Light" w:hAnsi="Helvetica Light"/>
        </w:rPr>
      </w:pPr>
      <w:r w:rsidRPr="00020E0E">
        <w:rPr>
          <w:rFonts w:ascii="Helvetica Light" w:hAnsi="Helvetica Light"/>
        </w:rPr>
        <w:t>Looking at nursing where a similar degree apprenticeship was introduced to professionalise the industry, M. Pulido-</w:t>
      </w:r>
      <w:proofErr w:type="spellStart"/>
      <w:r w:rsidRPr="00020E0E">
        <w:rPr>
          <w:rFonts w:ascii="Helvetica Light" w:hAnsi="Helvetica Light"/>
        </w:rPr>
        <w:t>Martos</w:t>
      </w:r>
      <w:proofErr w:type="spellEnd"/>
      <w:r w:rsidRPr="00020E0E">
        <w:rPr>
          <w:rFonts w:ascii="Helvetica Light" w:hAnsi="Helvetica Light"/>
        </w:rPr>
        <w:t>, et al (2011), conducted a study into sources of stress in nursing students. This study found that the subjects that were spoken to</w:t>
      </w:r>
      <w:r>
        <w:rPr>
          <w:rFonts w:ascii="Helvetica Light" w:hAnsi="Helvetica Light"/>
        </w:rPr>
        <w:t>,</w:t>
      </w:r>
      <w:r w:rsidRPr="00020E0E">
        <w:rPr>
          <w:rFonts w:ascii="Helvetica Light" w:hAnsi="Helvetica Light"/>
        </w:rPr>
        <w:t xml:space="preserve"> reported stress relating to study. There are various other studies that have also researched the topic of stress in student nurses and how study whil</w:t>
      </w:r>
      <w:r>
        <w:rPr>
          <w:rFonts w:ascii="Helvetica Light" w:hAnsi="Helvetica Light"/>
        </w:rPr>
        <w:t>st</w:t>
      </w:r>
      <w:r w:rsidRPr="00020E0E">
        <w:rPr>
          <w:rFonts w:ascii="Helvetica Light" w:hAnsi="Helvetica Light"/>
        </w:rPr>
        <w:t xml:space="preserve"> working in a very demanding job role can have a negative effect on students. </w:t>
      </w:r>
      <w:proofErr w:type="spellStart"/>
      <w:r>
        <w:rPr>
          <w:rFonts w:ascii="Helvetica Light" w:hAnsi="Helvetica Light"/>
        </w:rPr>
        <w:t>Rhead</w:t>
      </w:r>
      <w:proofErr w:type="spellEnd"/>
      <w:r>
        <w:rPr>
          <w:rFonts w:ascii="Helvetica Light" w:hAnsi="Helvetica Light"/>
        </w:rPr>
        <w:t xml:space="preserve"> (1995) questioned if stress in nurses was caused by academia or the practical side of nursing. </w:t>
      </w:r>
      <w:proofErr w:type="spellStart"/>
      <w:r>
        <w:rPr>
          <w:rFonts w:ascii="Helvetica Light" w:hAnsi="Helvetica Light"/>
        </w:rPr>
        <w:t>Rhead</w:t>
      </w:r>
      <w:proofErr w:type="spellEnd"/>
      <w:r>
        <w:rPr>
          <w:rFonts w:ascii="Helvetica Light" w:hAnsi="Helvetica Light"/>
        </w:rPr>
        <w:t xml:space="preserve"> concluded that nursing students undertaking a diploma of higher education in Nursing showed significantly more stress than registered general nurses. Another study showed stress in student nurses at different times of their </w:t>
      </w:r>
      <w:r>
        <w:rPr>
          <w:rFonts w:ascii="Helvetica Light" w:hAnsi="Helvetica Light"/>
        </w:rPr>
        <w:lastRenderedPageBreak/>
        <w:t xml:space="preserve">studies and concluded that self-reported stress was at the highest levels at the beginning and end of the third year of study (Edwards, 2009). This indicated that their highest stress factors were academic based. Studies into stress amongst student nurses could be comparable to PCDA student officers, as they are both partaking in a degree apprenticeship over 3 years whilst working shifts in a full-time demanding job. To date with the PCDA being relatively new, there are no studies into academic stress that have been published for review or comparison. Although, stress amongst police officers has been widely studied. </w:t>
      </w:r>
    </w:p>
    <w:p w14:paraId="2162A91F" w14:textId="0338CF68" w:rsidR="00BB63A2" w:rsidRDefault="00BB63A2" w:rsidP="005563BF">
      <w:pPr>
        <w:spacing w:line="480" w:lineRule="auto"/>
        <w:jc w:val="both"/>
        <w:rPr>
          <w:rFonts w:ascii="Helvetica Light" w:hAnsi="Helvetica Light"/>
        </w:rPr>
      </w:pPr>
      <w:r>
        <w:rPr>
          <w:rFonts w:ascii="Helvetica Light" w:hAnsi="Helvetica Light"/>
        </w:rPr>
        <w:t xml:space="preserve">Policing is widely considered a stress inducing occupation (Tehrani, 2010). It is assumed that certain high stress incidents that officers attend could be contributing factors of this. Not all stress factors among officers are related to policing incidents. </w:t>
      </w:r>
      <w:proofErr w:type="spellStart"/>
      <w:r>
        <w:rPr>
          <w:rFonts w:ascii="Helvetica Light" w:hAnsi="Helvetica Light"/>
        </w:rPr>
        <w:t>Houdmount</w:t>
      </w:r>
      <w:proofErr w:type="spellEnd"/>
      <w:r>
        <w:rPr>
          <w:rFonts w:ascii="Helvetica Light" w:hAnsi="Helvetica Light"/>
        </w:rPr>
        <w:t xml:space="preserve"> and Davies (2017) reviewed stress factors within policing and discovered a wide range of issues including working long hours, unrealistic deadlines, high workloads, poor staffing, and refusal of annual leave amongst other factors. A study by Cartwright and Roach (2020), established by reviewing data of sickness absence from 20 UK police forces which was collected between 2008-2018, cited that psychological, emotional, and mental wellbeing of UK police employees has deteriorated in the past 10 years. Within this report, a plea is made for more research into this area in view of improving the wellbeing of officers. It could be suggested that the implementation of the PCDA will only add more stress factors for officers, to what seems an already lengthy list. Future investigation into sickness absence records of student officers will be an interesting study to compare if absence has deteriorated and stress amongst officers has changed. Further investigation into stress amongst officers will be conducted to answer the objective ‘</w:t>
      </w:r>
      <w:r w:rsidR="00B51F37">
        <w:rPr>
          <w:rFonts w:ascii="Helvetica Light" w:hAnsi="Helvetica Light"/>
        </w:rPr>
        <w:t>Examine</w:t>
      </w:r>
      <w:r w:rsidRPr="00020E0E">
        <w:rPr>
          <w:rFonts w:ascii="Helvetica Light" w:hAnsi="Helvetica Light"/>
        </w:rPr>
        <w:t xml:space="preserve"> if the PCDA is detrimental to officers’ wellbeing</w:t>
      </w:r>
      <w:r>
        <w:rPr>
          <w:rFonts w:ascii="Helvetica Light" w:hAnsi="Helvetica Light"/>
        </w:rPr>
        <w:t>.’</w:t>
      </w:r>
    </w:p>
    <w:p w14:paraId="60FECAC6" w14:textId="77777777" w:rsidR="00BB63A2" w:rsidRPr="00FB47FF" w:rsidRDefault="00BB63A2" w:rsidP="005563BF">
      <w:pPr>
        <w:spacing w:line="480" w:lineRule="auto"/>
        <w:jc w:val="both"/>
        <w:rPr>
          <w:rFonts w:ascii="Helvetica Light" w:hAnsi="Helvetica Light"/>
          <w:b/>
          <w:bCs/>
          <w:u w:val="single"/>
        </w:rPr>
      </w:pPr>
    </w:p>
    <w:p w14:paraId="44CB083E" w14:textId="5F4D31EA" w:rsidR="00BB63A2" w:rsidRPr="00AA0E52" w:rsidRDefault="00BB63A2" w:rsidP="005563BF">
      <w:pPr>
        <w:pStyle w:val="Heading2"/>
        <w:spacing w:line="480" w:lineRule="auto"/>
        <w:rPr>
          <w:color w:val="4472C4" w:themeColor="accent1"/>
          <w:sz w:val="32"/>
          <w:szCs w:val="32"/>
        </w:rPr>
      </w:pPr>
      <w:bookmarkStart w:id="25" w:name="_Toc115855785"/>
      <w:r w:rsidRPr="00AA0E52">
        <w:rPr>
          <w:color w:val="4472C4" w:themeColor="accent1"/>
          <w:sz w:val="32"/>
          <w:szCs w:val="32"/>
        </w:rPr>
        <w:lastRenderedPageBreak/>
        <w:t xml:space="preserve">2.7 Police collaboration with </w:t>
      </w:r>
      <w:r w:rsidR="005563BF" w:rsidRPr="00AA0E52">
        <w:rPr>
          <w:color w:val="4472C4" w:themeColor="accent1"/>
          <w:sz w:val="32"/>
          <w:szCs w:val="32"/>
        </w:rPr>
        <w:t>universities</w:t>
      </w:r>
      <w:bookmarkEnd w:id="25"/>
    </w:p>
    <w:p w14:paraId="3C081B93" w14:textId="0947530D" w:rsidR="00BB63A2" w:rsidRDefault="00BB63A2" w:rsidP="005563BF">
      <w:pPr>
        <w:spacing w:line="480" w:lineRule="auto"/>
        <w:jc w:val="both"/>
        <w:rPr>
          <w:rFonts w:ascii="Helvetica Light" w:hAnsi="Helvetica Light"/>
        </w:rPr>
      </w:pPr>
      <w:r>
        <w:rPr>
          <w:rFonts w:ascii="Helvetica Light" w:hAnsi="Helvetica Light"/>
        </w:rPr>
        <w:t xml:space="preserve">It is accepted that for successful implementation of the PCDA, </w:t>
      </w:r>
      <w:r w:rsidR="00B51F37">
        <w:rPr>
          <w:rFonts w:ascii="Helvetica Light" w:hAnsi="Helvetica Light"/>
        </w:rPr>
        <w:t>HEI’s</w:t>
      </w:r>
      <w:r>
        <w:rPr>
          <w:rFonts w:ascii="Helvetica Light" w:hAnsi="Helvetica Light"/>
        </w:rPr>
        <w:t xml:space="preserve"> must be able to collaborate effectively with police forces (Pepper et al., 2021). The problem with this concept is that there has been a long-standing divide between policing and academia which is argued to be formed by ‘</w:t>
      </w:r>
      <w:r w:rsidRPr="00D07877">
        <w:rPr>
          <w:rFonts w:ascii="Helvetica Light" w:hAnsi="Helvetica Light"/>
          <w:i/>
          <w:iCs/>
        </w:rPr>
        <w:t>misunderstanding, suspicion, distrust, and disengagement</w:t>
      </w:r>
      <w:r w:rsidR="00D07877" w:rsidRPr="00D07877">
        <w:rPr>
          <w:rFonts w:ascii="Helvetica Light" w:hAnsi="Helvetica Light"/>
          <w:i/>
          <w:iCs/>
        </w:rPr>
        <w:t>’</w:t>
      </w:r>
      <w:r>
        <w:rPr>
          <w:rFonts w:ascii="Helvetica Light" w:hAnsi="Helvetica Light"/>
        </w:rPr>
        <w:t xml:space="preserve"> (Crawford, 2017). MacDonald (1986) devised the concept ‘</w:t>
      </w:r>
      <w:r w:rsidRPr="00B51F37">
        <w:rPr>
          <w:rFonts w:ascii="Helvetica Light" w:hAnsi="Helvetica Light"/>
          <w:i/>
          <w:iCs/>
        </w:rPr>
        <w:t>dialogue of the deaf</w:t>
      </w:r>
      <w:r>
        <w:rPr>
          <w:rFonts w:ascii="Helvetica Light" w:hAnsi="Helvetica Light"/>
        </w:rPr>
        <w:t>.’ This term was later described by Bradley and Nixon (2009) as ‘</w:t>
      </w:r>
      <w:r w:rsidRPr="00B51F37">
        <w:rPr>
          <w:rFonts w:ascii="Helvetica Light" w:hAnsi="Helvetica Light"/>
          <w:i/>
          <w:iCs/>
        </w:rPr>
        <w:t>a mutual misunderstanding that negatively impacts on the police-academics relationship’</w:t>
      </w:r>
      <w:r>
        <w:rPr>
          <w:rFonts w:ascii="Helvetica Light" w:hAnsi="Helvetica Light"/>
        </w:rPr>
        <w:t>. In an article investigating ‘</w:t>
      </w:r>
      <w:r w:rsidRPr="00B51F37">
        <w:rPr>
          <w:rFonts w:ascii="Helvetica Light" w:hAnsi="Helvetica Light"/>
          <w:i/>
          <w:iCs/>
        </w:rPr>
        <w:t>Learning to Work Together: Police and Academics’</w:t>
      </w:r>
      <w:r>
        <w:rPr>
          <w:rFonts w:ascii="Helvetica Light" w:hAnsi="Helvetica Light"/>
        </w:rPr>
        <w:t xml:space="preserve"> (Fleming, 2010) noted that police are sceptical to academia as it is viewed to not be </w:t>
      </w:r>
      <w:proofErr w:type="gramStart"/>
      <w:r>
        <w:rPr>
          <w:rFonts w:ascii="Helvetica Light" w:hAnsi="Helvetica Light"/>
        </w:rPr>
        <w:t>grounded in reality</w:t>
      </w:r>
      <w:proofErr w:type="gramEnd"/>
      <w:r>
        <w:rPr>
          <w:rFonts w:ascii="Helvetica Light" w:hAnsi="Helvetica Light"/>
        </w:rPr>
        <w:t>. It has been argued that policing does not regard academia capable of understanding policing problems (</w:t>
      </w:r>
      <w:proofErr w:type="spellStart"/>
      <w:r>
        <w:rPr>
          <w:rFonts w:ascii="Helvetica Light" w:hAnsi="Helvetica Light"/>
        </w:rPr>
        <w:t>Kayal</w:t>
      </w:r>
      <w:proofErr w:type="spellEnd"/>
      <w:r>
        <w:rPr>
          <w:rFonts w:ascii="Helvetica Light" w:hAnsi="Helvetica Light"/>
        </w:rPr>
        <w:t xml:space="preserve">, 2019). </w:t>
      </w:r>
    </w:p>
    <w:p w14:paraId="1E16A335" w14:textId="77777777" w:rsidR="00BB63A2" w:rsidRDefault="00BB63A2" w:rsidP="005563BF">
      <w:pPr>
        <w:spacing w:line="480" w:lineRule="auto"/>
        <w:jc w:val="both"/>
        <w:rPr>
          <w:rFonts w:ascii="Helvetica Light" w:hAnsi="Helvetica Light"/>
        </w:rPr>
      </w:pPr>
      <w:r>
        <w:rPr>
          <w:rFonts w:ascii="Helvetica Light" w:hAnsi="Helvetica Light"/>
        </w:rPr>
        <w:t xml:space="preserve">Academia and policing are like two separate worlds, with policing requiring immediate response to problems, unlike academia who operate a more reflective, slow time response. These two different modes of operating are said to affect their ability to work together (Goode and Lumsden, 2016). </w:t>
      </w:r>
    </w:p>
    <w:p w14:paraId="7628BA93" w14:textId="77777777" w:rsidR="00BB63A2" w:rsidRDefault="00BB63A2" w:rsidP="005563BF">
      <w:pPr>
        <w:spacing w:line="480" w:lineRule="auto"/>
        <w:jc w:val="both"/>
        <w:rPr>
          <w:rFonts w:ascii="Helvetica Light" w:hAnsi="Helvetica Light"/>
        </w:rPr>
      </w:pPr>
      <w:r>
        <w:rPr>
          <w:rFonts w:ascii="Helvetica Light" w:hAnsi="Helvetica Light"/>
        </w:rPr>
        <w:t xml:space="preserve">The creation of the PEQF and requirement for all future officers to possess degrees has divided opinion on both sides of academia and policing (Cox and Kirby, 2018). Wood (2018) debated that that creation of the PEQF was seen by many officers as an attack on the police and was more closely related to austerity and less about creating better officers.  </w:t>
      </w:r>
    </w:p>
    <w:p w14:paraId="4730C142" w14:textId="5309A6E7" w:rsidR="00BB63A2" w:rsidRDefault="00BB63A2" w:rsidP="005563BF">
      <w:pPr>
        <w:spacing w:line="480" w:lineRule="auto"/>
        <w:jc w:val="both"/>
        <w:rPr>
          <w:rFonts w:ascii="Helvetica Light" w:hAnsi="Helvetica Light"/>
        </w:rPr>
      </w:pPr>
      <w:r>
        <w:rPr>
          <w:rFonts w:ascii="Helvetica Light" w:hAnsi="Helvetica Light"/>
        </w:rPr>
        <w:t>In 2019, Chief Constable of Lincolnshire Police Force, Bill Skelly criticised the PEQF scheme (PoliceProfessional.com,</w:t>
      </w:r>
      <w:r w:rsidR="007113C4">
        <w:rPr>
          <w:rFonts w:ascii="Helvetica Light" w:hAnsi="Helvetica Light"/>
        </w:rPr>
        <w:t xml:space="preserve"> </w:t>
      </w:r>
      <w:r>
        <w:rPr>
          <w:rFonts w:ascii="Helvetica Light" w:hAnsi="Helvetica Light"/>
        </w:rPr>
        <w:t xml:space="preserve">2019). Skelly raised concerns regarding the scheme on grounds of cost, </w:t>
      </w:r>
      <w:proofErr w:type="gramStart"/>
      <w:r>
        <w:rPr>
          <w:rFonts w:ascii="Helvetica Light" w:hAnsi="Helvetica Light"/>
        </w:rPr>
        <w:t>recruitment</w:t>
      </w:r>
      <w:proofErr w:type="gramEnd"/>
      <w:r>
        <w:rPr>
          <w:rFonts w:ascii="Helvetica Light" w:hAnsi="Helvetica Light"/>
        </w:rPr>
        <w:t xml:space="preserve"> and retention difficulties. Skelly applied to the High Court for a review of the implementation of the </w:t>
      </w:r>
      <w:proofErr w:type="gramStart"/>
      <w:r>
        <w:rPr>
          <w:rFonts w:ascii="Helvetica Light" w:hAnsi="Helvetica Light"/>
        </w:rPr>
        <w:t>PEQF</w:t>
      </w:r>
      <w:proofErr w:type="gramEnd"/>
      <w:r>
        <w:rPr>
          <w:rFonts w:ascii="Helvetica Light" w:hAnsi="Helvetica Light"/>
        </w:rPr>
        <w:t xml:space="preserve"> but this application was rejected. Skelly aimed criticism at the College of Policing for insufficient preparation undertaken in relation to the changes and not consulting police chiefs. </w:t>
      </w:r>
    </w:p>
    <w:p w14:paraId="3472EC6D" w14:textId="77777777" w:rsidR="00BB63A2" w:rsidRPr="00020E0E" w:rsidRDefault="00BB63A2" w:rsidP="005563BF">
      <w:pPr>
        <w:spacing w:line="480" w:lineRule="auto"/>
        <w:jc w:val="both"/>
        <w:rPr>
          <w:rFonts w:ascii="Helvetica Light" w:hAnsi="Helvetica Light"/>
        </w:rPr>
      </w:pPr>
    </w:p>
    <w:p w14:paraId="6120DC47" w14:textId="68164BCB" w:rsidR="00BB63A2" w:rsidRPr="00AA0E52" w:rsidRDefault="00BB63A2" w:rsidP="005563BF">
      <w:pPr>
        <w:pStyle w:val="Heading2"/>
        <w:spacing w:line="480" w:lineRule="auto"/>
        <w:rPr>
          <w:color w:val="4472C4" w:themeColor="accent1"/>
          <w:sz w:val="32"/>
          <w:szCs w:val="32"/>
        </w:rPr>
      </w:pPr>
      <w:bookmarkStart w:id="26" w:name="_Toc115855786"/>
      <w:r w:rsidRPr="00AA0E52">
        <w:rPr>
          <w:color w:val="4472C4" w:themeColor="accent1"/>
          <w:sz w:val="32"/>
          <w:szCs w:val="32"/>
        </w:rPr>
        <w:lastRenderedPageBreak/>
        <w:t>2.8 Retention of student officers</w:t>
      </w:r>
      <w:bookmarkEnd w:id="26"/>
    </w:p>
    <w:p w14:paraId="44AF6955" w14:textId="77777777" w:rsidR="00BB63A2" w:rsidRDefault="00BB63A2" w:rsidP="005563BF">
      <w:pPr>
        <w:spacing w:line="480" w:lineRule="auto"/>
        <w:rPr>
          <w:rFonts w:ascii="Helvetica Light" w:hAnsi="Helvetica Light"/>
        </w:rPr>
      </w:pPr>
      <w:r>
        <w:rPr>
          <w:rFonts w:ascii="Helvetica Light" w:hAnsi="Helvetica Light"/>
        </w:rPr>
        <w:t xml:space="preserve">In March 2022, The Police Federation (2022), raised concerns regarding data from Police Oracle (2022), showing the number of officers leaving UK police forces. These figures looked at new recruits from November 2019 and how many of these new recruits had left the force. These figures are quite concerning with a reported 9.1% of officers across all UK forces leaving prior to completing their probation period, which is currently set at three years for officers on the degree apprenticeship route. At the highest end of the scale, one force is showing 19.3% of officers leaving prior to completing probation. It is not clear from these figures whether </w:t>
      </w:r>
      <w:proofErr w:type="gramStart"/>
      <w:r>
        <w:rPr>
          <w:rFonts w:ascii="Helvetica Light" w:hAnsi="Helvetica Light"/>
        </w:rPr>
        <w:t>the majority of</w:t>
      </w:r>
      <w:proofErr w:type="gramEnd"/>
      <w:r>
        <w:rPr>
          <w:rFonts w:ascii="Helvetica Light" w:hAnsi="Helvetica Light"/>
        </w:rPr>
        <w:t xml:space="preserve"> these officers were on the PCDA or DHEP entry route. Further investigation and breakdown of these figures would prove useful and interesting for the evolution and continuation of both programmes </w:t>
      </w:r>
      <w:proofErr w:type="gramStart"/>
      <w:r>
        <w:rPr>
          <w:rFonts w:ascii="Helvetica Light" w:hAnsi="Helvetica Light"/>
        </w:rPr>
        <w:t>in order to</w:t>
      </w:r>
      <w:proofErr w:type="gramEnd"/>
      <w:r>
        <w:rPr>
          <w:rFonts w:ascii="Helvetica Light" w:hAnsi="Helvetica Light"/>
        </w:rPr>
        <w:t xml:space="preserve"> recruit and retain new officers. The Police Federation (2022) have hinted that the attrition figures are due to poor starting salary for student officers. In the same article, the police federation referred to a recent survey conducted in December 2021 relating to pay and morale, that almost half of officers said that their pay, increased their intention to leave the force. The police federation criticised police leaders for focussing on recruiting more officers but not retaining them. A potential reason for forces focussing on recruitment is the uplift programme to recruit a target of 20,000 officers across all forces by March 2023. In 2019, in a bid to reverse the effect of austerity on police numbers, Prime Minister Boris Johnson pledged to boost police officer numbers by 20,000 in 3 years (gov.com, 2019). This topic has been debated widely and criticised that the 20,000 new officers would only replace the number of officers that were lost since 2010, during austerity. Home office (2022) figures up to March 31</w:t>
      </w:r>
      <w:r w:rsidRPr="00F62A25">
        <w:rPr>
          <w:rFonts w:ascii="Helvetica Light" w:hAnsi="Helvetica Light"/>
          <w:vertAlign w:val="superscript"/>
        </w:rPr>
        <w:t>st</w:t>
      </w:r>
      <w:r>
        <w:rPr>
          <w:rFonts w:ascii="Helvetica Light" w:hAnsi="Helvetica Light"/>
        </w:rPr>
        <w:t xml:space="preserve">, 2022, show a figure of 142,526 officers recruited. This does not mention how many of these officers have left the force since their recruitment. If the reported figure of 9.1% of officers leaving the force is </w:t>
      </w:r>
      <w:proofErr w:type="gramStart"/>
      <w:r>
        <w:rPr>
          <w:rFonts w:ascii="Helvetica Light" w:hAnsi="Helvetica Light"/>
        </w:rPr>
        <w:t>taken into account</w:t>
      </w:r>
      <w:proofErr w:type="gramEnd"/>
      <w:r>
        <w:rPr>
          <w:rFonts w:ascii="Helvetica Light" w:hAnsi="Helvetica Light"/>
        </w:rPr>
        <w:t xml:space="preserve">, this brings the total uplift numbers down significantly.  </w:t>
      </w:r>
    </w:p>
    <w:p w14:paraId="1868BE0B" w14:textId="77777777" w:rsidR="00BB63A2" w:rsidRDefault="00BB63A2" w:rsidP="005563BF">
      <w:pPr>
        <w:spacing w:line="480" w:lineRule="auto"/>
        <w:rPr>
          <w:rFonts w:ascii="Helvetica Light" w:hAnsi="Helvetica Light"/>
        </w:rPr>
      </w:pPr>
      <w:r>
        <w:rPr>
          <w:rFonts w:ascii="Helvetica Light" w:hAnsi="Helvetica Light"/>
        </w:rPr>
        <w:lastRenderedPageBreak/>
        <w:t xml:space="preserve">Further insight into views of student officers that have left the force prior to completing the degree will be gathered by surveying a number of these ex-officers. This may help to understand if officers are leaving due to the additional workload of the PCDA or if there are any other reasons. </w:t>
      </w:r>
    </w:p>
    <w:p w14:paraId="054F6F83" w14:textId="77777777" w:rsidR="00BB63A2" w:rsidRPr="006605DC" w:rsidRDefault="00BB63A2" w:rsidP="005563BF">
      <w:pPr>
        <w:spacing w:line="480" w:lineRule="auto"/>
        <w:rPr>
          <w:rFonts w:ascii="Helvetica Light" w:hAnsi="Helvetica Light"/>
          <w:b/>
          <w:bCs/>
          <w:u w:val="single"/>
        </w:rPr>
      </w:pPr>
    </w:p>
    <w:p w14:paraId="61C65C7A" w14:textId="5E30E089" w:rsidR="00BB63A2" w:rsidRPr="00AA0E52" w:rsidRDefault="00BB63A2" w:rsidP="005563BF">
      <w:pPr>
        <w:pStyle w:val="Heading2"/>
        <w:spacing w:line="480" w:lineRule="auto"/>
        <w:rPr>
          <w:color w:val="4472C4" w:themeColor="accent1"/>
          <w:sz w:val="32"/>
          <w:szCs w:val="32"/>
        </w:rPr>
      </w:pPr>
      <w:bookmarkStart w:id="27" w:name="_Toc115855787"/>
      <w:r w:rsidRPr="00AA0E52">
        <w:rPr>
          <w:color w:val="4472C4" w:themeColor="accent1"/>
          <w:sz w:val="32"/>
          <w:szCs w:val="32"/>
        </w:rPr>
        <w:t>2.9 Recruitment targets and the extension of IPLDP</w:t>
      </w:r>
      <w:bookmarkEnd w:id="27"/>
    </w:p>
    <w:p w14:paraId="11D6AC5C" w14:textId="77777777" w:rsidR="00BB63A2" w:rsidRDefault="00BB63A2" w:rsidP="005563BF">
      <w:pPr>
        <w:spacing w:line="480" w:lineRule="auto"/>
        <w:rPr>
          <w:rFonts w:ascii="Helvetica Light" w:hAnsi="Helvetica Light"/>
        </w:rPr>
      </w:pPr>
      <w:r>
        <w:rPr>
          <w:rFonts w:ascii="Helvetica Light" w:hAnsi="Helvetica Light"/>
        </w:rPr>
        <w:t xml:space="preserve">Despite the PCDA and DHEP entry routes being established in 2018 and the intention of the College of Policing to phase out the previous, Initial Police Learning and Development Programme (IPLDP) by the end of 2020 (College of Policing, 2020), forces are still using the original IPLDP programme for newly recruited officers. In an article written by police oracle (2022), it is suggested that despite having already transitioned to recruit officers for the PCDA and DHEP entry routes that several forces have returned to recruiting for the IPLDP programme. </w:t>
      </w:r>
    </w:p>
    <w:p w14:paraId="739EF872" w14:textId="1AD80A5F" w:rsidR="00BB63A2" w:rsidRDefault="00BB63A2" w:rsidP="005563BF">
      <w:pPr>
        <w:spacing w:line="480" w:lineRule="auto"/>
        <w:rPr>
          <w:rFonts w:ascii="Helvetica Light" w:hAnsi="Helvetica Light"/>
        </w:rPr>
      </w:pPr>
      <w:r>
        <w:rPr>
          <w:rFonts w:ascii="Helvetica Light" w:hAnsi="Helvetica Light"/>
        </w:rPr>
        <w:t xml:space="preserve">The College of Policing (2022) advised that the IPLPDP programme will cease to operate past March 2023 and that several forces are using the route to allow them to recruit more officers and to meet their commitments under the governments uplift programme. Due to the extension of the IPLDP programme, it is questionable where the </w:t>
      </w:r>
      <w:r w:rsidR="000441E8">
        <w:rPr>
          <w:rFonts w:ascii="Helvetica Light" w:hAnsi="Helvetica Light"/>
        </w:rPr>
        <w:t>CoP’s</w:t>
      </w:r>
      <w:r>
        <w:rPr>
          <w:rFonts w:ascii="Helvetica Light" w:hAnsi="Helvetica Light"/>
        </w:rPr>
        <w:t xml:space="preserve"> priorities lie. Is the CoP committed to professionalising the UKs police force? Or is it more focussed on meeting the government’s’ uplift targets for recruiting new officers? It can also be questioned that by allowing the IPLDP to continue 2.5 years longer than intended are the new entry routes hindering recruitment figures? Forces decisions to continue to use the IPLDP programme could suggest that they are struggling to recruit the number of officers required under the PEQF routes. It could be suggested that potential officers are being deterred from joining the police due to either not having a degree or not wanting to study a degree as part of the training. If this is the case, then UK police forces are limiting the people they are recruiting and could be missing out on valuable officers. </w:t>
      </w:r>
    </w:p>
    <w:p w14:paraId="34AE2201" w14:textId="77777777" w:rsidR="00BB63A2" w:rsidRDefault="00BB63A2" w:rsidP="005563BF">
      <w:pPr>
        <w:spacing w:line="480" w:lineRule="auto"/>
        <w:rPr>
          <w:rFonts w:ascii="Helvetica Light" w:hAnsi="Helvetica Light"/>
        </w:rPr>
      </w:pPr>
      <w:r>
        <w:rPr>
          <w:rFonts w:ascii="Helvetica Light" w:hAnsi="Helvetica Light"/>
        </w:rPr>
        <w:lastRenderedPageBreak/>
        <w:t xml:space="preserve">A police inspector in South Wales, noted that the police are supposed to represent the community, yet there where many people in his community who had not been anywhere near a university (Haynes, 2009). It might also be argued that forces are using the extended time available to use the IPLDP route for recruiting </w:t>
      </w:r>
      <w:proofErr w:type="gramStart"/>
      <w:r>
        <w:rPr>
          <w:rFonts w:ascii="Helvetica Light" w:hAnsi="Helvetica Light"/>
        </w:rPr>
        <w:t>in order to</w:t>
      </w:r>
      <w:proofErr w:type="gramEnd"/>
      <w:r>
        <w:rPr>
          <w:rFonts w:ascii="Helvetica Light" w:hAnsi="Helvetica Light"/>
        </w:rPr>
        <w:t xml:space="preserve"> combat the seemingly poor attrition rates. Is it possible that forces could retain officers better if they are not studying for a degree? Further research into why officers are leaving while in probation could prove valuable in increasing retention rates while at the same time saving forces’ money by not funding degrees for student officers that don’t complete them. </w:t>
      </w:r>
    </w:p>
    <w:p w14:paraId="175B4C1E" w14:textId="77777777" w:rsidR="00BB63A2" w:rsidRDefault="00BB63A2" w:rsidP="005563BF">
      <w:pPr>
        <w:spacing w:line="480" w:lineRule="auto"/>
        <w:rPr>
          <w:rFonts w:ascii="Helvetica Light" w:hAnsi="Helvetica Light"/>
        </w:rPr>
      </w:pPr>
    </w:p>
    <w:p w14:paraId="733D0041" w14:textId="3EC9A095" w:rsidR="00BB63A2" w:rsidRPr="00AA0E52" w:rsidRDefault="00497BE9" w:rsidP="005563BF">
      <w:pPr>
        <w:pStyle w:val="Heading2"/>
        <w:spacing w:line="480" w:lineRule="auto"/>
        <w:rPr>
          <w:color w:val="4472C4" w:themeColor="accent1"/>
          <w:sz w:val="32"/>
          <w:szCs w:val="32"/>
        </w:rPr>
      </w:pPr>
      <w:bookmarkStart w:id="28" w:name="_Toc115855788"/>
      <w:r w:rsidRPr="00AA0E52">
        <w:rPr>
          <w:color w:val="4472C4" w:themeColor="accent1"/>
          <w:sz w:val="32"/>
          <w:szCs w:val="32"/>
        </w:rPr>
        <w:t>2.10</w:t>
      </w:r>
      <w:r w:rsidR="00BB63A2" w:rsidRPr="00AA0E52">
        <w:rPr>
          <w:color w:val="4472C4" w:themeColor="accent1"/>
          <w:sz w:val="32"/>
          <w:szCs w:val="32"/>
        </w:rPr>
        <w:t xml:space="preserve"> Conclusion</w:t>
      </w:r>
      <w:bookmarkEnd w:id="28"/>
    </w:p>
    <w:p w14:paraId="063FB880" w14:textId="530826F1" w:rsidR="00BB63A2" w:rsidRPr="00020E0E" w:rsidRDefault="00BB63A2" w:rsidP="005563BF">
      <w:pPr>
        <w:spacing w:line="480" w:lineRule="auto"/>
        <w:rPr>
          <w:rFonts w:ascii="Helvetica Light" w:hAnsi="Helvetica Light"/>
        </w:rPr>
      </w:pPr>
      <w:r w:rsidRPr="00020E0E">
        <w:rPr>
          <w:rFonts w:ascii="Helvetica Light" w:hAnsi="Helvetica Light"/>
        </w:rPr>
        <w:t>Due to the PCDA being in its infancy, there has been limited research to date conducted on the programme</w:t>
      </w:r>
      <w:r>
        <w:rPr>
          <w:rFonts w:ascii="Helvetica Light" w:hAnsi="Helvetica Light"/>
        </w:rPr>
        <w:t>,</w:t>
      </w:r>
      <w:r w:rsidRPr="00020E0E">
        <w:rPr>
          <w:rFonts w:ascii="Helvetica Light" w:hAnsi="Helvetica Light"/>
        </w:rPr>
        <w:t xml:space="preserve"> along with the </w:t>
      </w:r>
      <w:r>
        <w:rPr>
          <w:rFonts w:ascii="Helvetica Light" w:hAnsi="Helvetica Light"/>
        </w:rPr>
        <w:t xml:space="preserve">actual </w:t>
      </w:r>
      <w:r w:rsidRPr="00020E0E">
        <w:rPr>
          <w:rFonts w:ascii="Helvetica Light" w:hAnsi="Helvetica Light"/>
        </w:rPr>
        <w:t>benefit and effect</w:t>
      </w:r>
      <w:r>
        <w:rPr>
          <w:rFonts w:ascii="Helvetica Light" w:hAnsi="Helvetica Light"/>
        </w:rPr>
        <w:t xml:space="preserve"> it has produced</w:t>
      </w:r>
      <w:r w:rsidRPr="00020E0E">
        <w:rPr>
          <w:rFonts w:ascii="Helvetica Light" w:hAnsi="Helvetica Light"/>
        </w:rPr>
        <w:t xml:space="preserve"> on student officers.</w:t>
      </w:r>
      <w:r>
        <w:rPr>
          <w:rFonts w:ascii="Helvetica Light" w:hAnsi="Helvetica Light"/>
        </w:rPr>
        <w:t xml:space="preserve"> </w:t>
      </w:r>
      <w:r w:rsidRPr="00020E0E">
        <w:rPr>
          <w:rFonts w:ascii="Helvetica Light" w:hAnsi="Helvetica Light"/>
        </w:rPr>
        <w:t xml:space="preserve">It is unknown at this time if the implementation of the new entry routes into policing can be viewed as successful and if the changes made by The </w:t>
      </w:r>
      <w:r w:rsidR="000441E8">
        <w:rPr>
          <w:rFonts w:ascii="Helvetica Light" w:hAnsi="Helvetica Light"/>
        </w:rPr>
        <w:t>CoP</w:t>
      </w:r>
      <w:r w:rsidRPr="00020E0E">
        <w:rPr>
          <w:rFonts w:ascii="Helvetica Light" w:hAnsi="Helvetica Light"/>
        </w:rPr>
        <w:t xml:space="preserve"> have satisfied its objective to professionalise the service.</w:t>
      </w:r>
      <w:r>
        <w:rPr>
          <w:rFonts w:ascii="Helvetica Light" w:hAnsi="Helvetica Light"/>
        </w:rPr>
        <w:t xml:space="preserve"> It is not entirely clear how professionalisation of the police force can be measured, but with the extension of several forces now reverting to using the IPLDP to recruit officers, this will inevitably delay the process further than initially intended.  </w:t>
      </w:r>
    </w:p>
    <w:p w14:paraId="5595B5C7" w14:textId="77777777" w:rsidR="00BB63A2" w:rsidRPr="00020E0E" w:rsidRDefault="00BB63A2" w:rsidP="005563BF">
      <w:pPr>
        <w:spacing w:line="480" w:lineRule="auto"/>
        <w:rPr>
          <w:rFonts w:ascii="Helvetica Light" w:hAnsi="Helvetica Light"/>
        </w:rPr>
      </w:pPr>
      <w:r>
        <w:rPr>
          <w:rFonts w:ascii="Helvetica Light" w:hAnsi="Helvetica Light"/>
        </w:rPr>
        <w:t>There</w:t>
      </w:r>
      <w:r w:rsidRPr="00020E0E">
        <w:rPr>
          <w:rFonts w:ascii="Helvetica Light" w:hAnsi="Helvetica Light"/>
        </w:rPr>
        <w:t xml:space="preserve"> are gaps in the research into the PCDA</w:t>
      </w:r>
      <w:r>
        <w:rPr>
          <w:rFonts w:ascii="Helvetica Light" w:hAnsi="Helvetica Light"/>
        </w:rPr>
        <w:t xml:space="preserve">, likely due to how new the scheme is. </w:t>
      </w:r>
      <w:r w:rsidRPr="00020E0E">
        <w:rPr>
          <w:rFonts w:ascii="Helvetica Light" w:hAnsi="Helvetica Light"/>
        </w:rPr>
        <w:t xml:space="preserve">Although </w:t>
      </w:r>
      <w:r>
        <w:rPr>
          <w:rFonts w:ascii="Helvetica Light" w:hAnsi="Helvetica Light"/>
        </w:rPr>
        <w:t>this study</w:t>
      </w:r>
      <w:r w:rsidRPr="00020E0E">
        <w:rPr>
          <w:rFonts w:ascii="Helvetica Light" w:hAnsi="Helvetica Light"/>
        </w:rPr>
        <w:t xml:space="preserve"> aims to research a small part of the PCDA, there are lots of potential for further studies to be </w:t>
      </w:r>
      <w:r>
        <w:rPr>
          <w:rFonts w:ascii="Helvetica Light" w:hAnsi="Helvetica Light"/>
        </w:rPr>
        <w:t>undertaken. To arrive at a more informed understanding of student officer’s experience to date of the PCDA, empirical research must be applied.</w:t>
      </w:r>
    </w:p>
    <w:p w14:paraId="6B6B84BB" w14:textId="77777777" w:rsidR="00BB63A2" w:rsidRDefault="00BB63A2" w:rsidP="005563BF">
      <w:pPr>
        <w:spacing w:line="480" w:lineRule="auto"/>
        <w:rPr>
          <w:rFonts w:ascii="Helvetica Light" w:hAnsi="Helvetica Light"/>
        </w:rPr>
      </w:pPr>
    </w:p>
    <w:p w14:paraId="7B1F61E7" w14:textId="59CA3E74" w:rsidR="00880D51" w:rsidRPr="005563BF" w:rsidRDefault="00BB63A2" w:rsidP="005563BF">
      <w:pPr>
        <w:spacing w:line="480" w:lineRule="auto"/>
        <w:rPr>
          <w:rFonts w:ascii="Helvetica Light" w:hAnsi="Helvetica Light"/>
        </w:rPr>
      </w:pPr>
      <w:r>
        <w:rPr>
          <w:rFonts w:ascii="Helvetica Light" w:hAnsi="Helvetica Light"/>
        </w:rPr>
        <w:t xml:space="preserve">The next stage of this research will detail the methods to be used to capture the data required, including research strategy to be adopted, data collection techniques and sample selection. </w:t>
      </w:r>
    </w:p>
    <w:p w14:paraId="73006436" w14:textId="3F4DC47C" w:rsidR="00880D51" w:rsidRPr="00AA0E52" w:rsidRDefault="00880D51" w:rsidP="00880D51">
      <w:pPr>
        <w:pStyle w:val="Heading1"/>
        <w:rPr>
          <w:sz w:val="40"/>
          <w:szCs w:val="40"/>
        </w:rPr>
      </w:pPr>
      <w:bookmarkStart w:id="29" w:name="_Toc115855789"/>
      <w:r w:rsidRPr="00AA0E52">
        <w:rPr>
          <w:sz w:val="40"/>
          <w:szCs w:val="40"/>
        </w:rPr>
        <w:lastRenderedPageBreak/>
        <w:t>3. Chapter Three: Research Method</w:t>
      </w:r>
      <w:bookmarkEnd w:id="29"/>
    </w:p>
    <w:p w14:paraId="25779374" w14:textId="77777777" w:rsidR="00D02336" w:rsidRPr="00D02336" w:rsidRDefault="00D02336" w:rsidP="00D02336"/>
    <w:p w14:paraId="71115CD5" w14:textId="4FF6FD1C" w:rsidR="00880D51" w:rsidRPr="00AA0E52" w:rsidRDefault="00880D51" w:rsidP="00880D51">
      <w:pPr>
        <w:pStyle w:val="Heading2"/>
        <w:rPr>
          <w:color w:val="4472C4" w:themeColor="accent1"/>
          <w:sz w:val="32"/>
          <w:szCs w:val="32"/>
        </w:rPr>
      </w:pPr>
      <w:bookmarkStart w:id="30" w:name="_Toc115855790"/>
      <w:r w:rsidRPr="00AA0E52">
        <w:rPr>
          <w:color w:val="4472C4" w:themeColor="accent1"/>
          <w:sz w:val="32"/>
          <w:szCs w:val="32"/>
        </w:rPr>
        <w:t>3.1 Introduction</w:t>
      </w:r>
      <w:bookmarkEnd w:id="30"/>
    </w:p>
    <w:p w14:paraId="422342E7" w14:textId="77777777" w:rsidR="00880D51" w:rsidRPr="00775784" w:rsidRDefault="00880D51" w:rsidP="00880D51">
      <w:pPr>
        <w:spacing w:line="360" w:lineRule="auto"/>
        <w:rPr>
          <w:rFonts w:ascii="Helvetica Light" w:hAnsi="Helvetica Light" w:cstheme="majorHAnsi"/>
        </w:rPr>
      </w:pPr>
    </w:p>
    <w:p w14:paraId="5DCA6491"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This chapter will explain the research undertaken to gather and explain the following objectives of the </w:t>
      </w:r>
      <w:proofErr w:type="gramStart"/>
      <w:r w:rsidRPr="00775784">
        <w:rPr>
          <w:rFonts w:ascii="Helvetica Light" w:hAnsi="Helvetica Light" w:cstheme="majorHAnsi"/>
        </w:rPr>
        <w:t>study;</w:t>
      </w:r>
      <w:proofErr w:type="gramEnd"/>
    </w:p>
    <w:p w14:paraId="7EC7E235" w14:textId="5453ECBD" w:rsidR="00683B65" w:rsidRPr="00F13D09" w:rsidRDefault="00683B65" w:rsidP="00F13D09">
      <w:pPr>
        <w:pStyle w:val="ListParagraph"/>
        <w:numPr>
          <w:ilvl w:val="0"/>
          <w:numId w:val="25"/>
        </w:numPr>
        <w:spacing w:line="480" w:lineRule="auto"/>
        <w:rPr>
          <w:rFonts w:ascii="Helvetica Light" w:hAnsi="Helvetica Light" w:cstheme="majorHAnsi"/>
        </w:rPr>
      </w:pPr>
      <w:r w:rsidRPr="00F13D09">
        <w:rPr>
          <w:rFonts w:ascii="Helvetica Light" w:hAnsi="Helvetica Light" w:cstheme="majorHAnsi"/>
        </w:rPr>
        <w:t>Explore if student officers are using the PCDA as an opportunity to gain a degree while working and not having cost implications.</w:t>
      </w:r>
    </w:p>
    <w:p w14:paraId="553E1186" w14:textId="31B65817" w:rsidR="00683B65" w:rsidRPr="00F13D09" w:rsidRDefault="00683B65" w:rsidP="00F13D09">
      <w:pPr>
        <w:pStyle w:val="ListParagraph"/>
        <w:numPr>
          <w:ilvl w:val="0"/>
          <w:numId w:val="25"/>
        </w:numPr>
        <w:spacing w:line="480" w:lineRule="auto"/>
        <w:rPr>
          <w:rFonts w:ascii="Helvetica Light" w:hAnsi="Helvetica Light" w:cstheme="majorHAnsi"/>
        </w:rPr>
      </w:pPr>
      <w:r w:rsidRPr="00F13D09">
        <w:rPr>
          <w:rFonts w:ascii="Helvetica Light" w:hAnsi="Helvetica Light" w:cstheme="majorHAnsi"/>
        </w:rPr>
        <w:t>Investigate if given the choice would officers opt for the PCDA or the previous training route, IPLDP?</w:t>
      </w:r>
    </w:p>
    <w:p w14:paraId="49332EB3" w14:textId="2B1BBF4B" w:rsidR="00683B65" w:rsidRPr="00683B65" w:rsidRDefault="00683B65" w:rsidP="00F13D09">
      <w:pPr>
        <w:pStyle w:val="ListParagraph"/>
        <w:numPr>
          <w:ilvl w:val="0"/>
          <w:numId w:val="25"/>
        </w:numPr>
        <w:spacing w:line="480" w:lineRule="auto"/>
        <w:rPr>
          <w:rFonts w:ascii="Helvetica Light" w:hAnsi="Helvetica Light" w:cstheme="majorHAnsi"/>
        </w:rPr>
      </w:pPr>
      <w:r w:rsidRPr="00683B65">
        <w:rPr>
          <w:rFonts w:ascii="Helvetica Light" w:hAnsi="Helvetica Light" w:cstheme="majorHAnsi"/>
        </w:rPr>
        <w:t>Identify the reasons student officers are leaving the force.</w:t>
      </w:r>
    </w:p>
    <w:p w14:paraId="4B936DE1" w14:textId="77777777" w:rsidR="00683B65" w:rsidRPr="00683B65" w:rsidRDefault="00683B65" w:rsidP="00F13D09">
      <w:pPr>
        <w:pStyle w:val="ListParagraph"/>
        <w:numPr>
          <w:ilvl w:val="0"/>
          <w:numId w:val="25"/>
        </w:numPr>
        <w:spacing w:line="480" w:lineRule="auto"/>
        <w:rPr>
          <w:rFonts w:ascii="Helvetica Light" w:hAnsi="Helvetica Light" w:cstheme="majorHAnsi"/>
        </w:rPr>
      </w:pPr>
      <w:r w:rsidRPr="00683B65">
        <w:rPr>
          <w:rFonts w:ascii="Helvetica Light" w:hAnsi="Helvetica Light" w:cstheme="majorHAnsi"/>
        </w:rPr>
        <w:t>Examine if the PCDA is detrimental to officers’ wellbeing.</w:t>
      </w:r>
    </w:p>
    <w:p w14:paraId="648BA901" w14:textId="77777777" w:rsidR="00880D51" w:rsidRPr="00775784" w:rsidRDefault="00880D51" w:rsidP="005563BF">
      <w:pPr>
        <w:spacing w:line="480" w:lineRule="auto"/>
        <w:rPr>
          <w:rFonts w:ascii="Helvetica Light" w:hAnsi="Helvetica Light" w:cstheme="majorHAnsi"/>
        </w:rPr>
      </w:pPr>
    </w:p>
    <w:p w14:paraId="5CDF7DDA" w14:textId="5CA101D0"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This chapter will also look to achieve objective </w:t>
      </w:r>
      <w:r w:rsidR="00F13D09">
        <w:rPr>
          <w:rFonts w:ascii="Helvetica Light" w:hAnsi="Helvetica Light" w:cstheme="majorHAnsi"/>
        </w:rPr>
        <w:t>two</w:t>
      </w:r>
      <w:r w:rsidRPr="00775784">
        <w:rPr>
          <w:rFonts w:ascii="Helvetica Light" w:hAnsi="Helvetica Light" w:cstheme="majorHAnsi"/>
        </w:rPr>
        <w:t xml:space="preserve"> which is: </w:t>
      </w:r>
    </w:p>
    <w:p w14:paraId="04EC0305" w14:textId="16020D1D" w:rsidR="00880D51" w:rsidRPr="00F13D09" w:rsidRDefault="00683B65" w:rsidP="00F13D09">
      <w:pPr>
        <w:pStyle w:val="ListParagraph"/>
        <w:numPr>
          <w:ilvl w:val="0"/>
          <w:numId w:val="21"/>
        </w:numPr>
        <w:spacing w:line="480" w:lineRule="auto"/>
        <w:rPr>
          <w:rFonts w:ascii="Helvetica Light" w:hAnsi="Helvetica Light" w:cstheme="majorHAnsi"/>
        </w:rPr>
      </w:pPr>
      <w:r w:rsidRPr="00F13D09">
        <w:rPr>
          <w:rFonts w:ascii="Helvetica Light" w:hAnsi="Helvetica Light" w:cstheme="majorHAnsi"/>
        </w:rPr>
        <w:t>I</w:t>
      </w:r>
      <w:r w:rsidR="00880D51" w:rsidRPr="00F13D09">
        <w:rPr>
          <w:rFonts w:ascii="Helvetica Light" w:hAnsi="Helvetica Light" w:cstheme="majorHAnsi"/>
        </w:rPr>
        <w:t xml:space="preserve">dentify most suitable research approach required to conduct the research project relating to student officers’ experiences of the PCDA. </w:t>
      </w:r>
    </w:p>
    <w:p w14:paraId="6D3C7CBA" w14:textId="77777777" w:rsidR="00880D51" w:rsidRPr="00775784" w:rsidRDefault="00880D51" w:rsidP="005563BF">
      <w:pPr>
        <w:spacing w:line="480" w:lineRule="auto"/>
        <w:rPr>
          <w:rFonts w:ascii="Helvetica Light" w:hAnsi="Helvetica Light" w:cstheme="majorHAnsi"/>
        </w:rPr>
      </w:pPr>
    </w:p>
    <w:p w14:paraId="4489E853" w14:textId="3CED819B"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There are two main types of research, primary and secondary (Bryman, 2016). Bryman describes primary research as ‘</w:t>
      </w:r>
      <w:r w:rsidRPr="000441E8">
        <w:rPr>
          <w:rFonts w:ascii="Helvetica Light" w:hAnsi="Helvetica Light" w:cstheme="majorHAnsi"/>
          <w:i/>
          <w:iCs/>
        </w:rPr>
        <w:t>research collected first-hand’</w:t>
      </w:r>
      <w:r w:rsidR="007113C4">
        <w:rPr>
          <w:rFonts w:ascii="Helvetica Light" w:hAnsi="Helvetica Light" w:cstheme="majorHAnsi"/>
          <w:i/>
          <w:iCs/>
        </w:rPr>
        <w:t>,</w:t>
      </w:r>
      <w:r w:rsidR="007113C4">
        <w:rPr>
          <w:rFonts w:ascii="Helvetica Light" w:hAnsi="Helvetica Light" w:cstheme="majorHAnsi"/>
        </w:rPr>
        <w:t xml:space="preserve"> </w:t>
      </w:r>
      <w:r w:rsidRPr="00775784">
        <w:rPr>
          <w:rFonts w:ascii="Helvetica Light" w:hAnsi="Helvetica Light" w:cstheme="majorHAnsi"/>
        </w:rPr>
        <w:t xml:space="preserve">whilst secondary research is gathered from pre-existing studies. In chapter two, the literature review identified a gap in the research surrounding the PCDA and the objectives that this research aims to explore. This was predominantly due to the PCDA being relatively new. Due to this gap in understanding, primary research is the most appropriate research method and will be conducted to obtain direct views from student officers regarding their experience with the PCDA. The method of primary research used will be examined and explained using the research onion (Saunders et al, 2007).  The research onion will describe the research process in layers and will assist and guide the researcher in developing a complete methodology. </w:t>
      </w:r>
    </w:p>
    <w:p w14:paraId="79A2A29F" w14:textId="77777777" w:rsidR="00880D51" w:rsidRPr="00775784" w:rsidRDefault="00880D51" w:rsidP="005563BF">
      <w:pPr>
        <w:spacing w:line="480" w:lineRule="auto"/>
        <w:rPr>
          <w:rFonts w:ascii="Helvetica Light" w:hAnsi="Helvetica Light" w:cstheme="majorHAnsi"/>
          <w:sz w:val="28"/>
          <w:szCs w:val="28"/>
        </w:rPr>
      </w:pPr>
    </w:p>
    <w:p w14:paraId="50F012A6" w14:textId="4A0AD9BF" w:rsidR="00880D51" w:rsidRPr="00AA0E52" w:rsidRDefault="00880D51" w:rsidP="005563BF">
      <w:pPr>
        <w:pStyle w:val="Heading2"/>
        <w:spacing w:line="480" w:lineRule="auto"/>
        <w:rPr>
          <w:rFonts w:cstheme="majorHAnsi"/>
          <w:color w:val="4472C4" w:themeColor="accent1"/>
          <w:sz w:val="32"/>
          <w:szCs w:val="32"/>
        </w:rPr>
      </w:pPr>
      <w:bookmarkStart w:id="31" w:name="_Toc115855791"/>
      <w:r w:rsidRPr="00AA0E52">
        <w:rPr>
          <w:rFonts w:cstheme="majorHAnsi"/>
          <w:color w:val="4472C4" w:themeColor="accent1"/>
          <w:sz w:val="32"/>
          <w:szCs w:val="32"/>
        </w:rPr>
        <w:lastRenderedPageBreak/>
        <w:t>3.2 The Research Onion</w:t>
      </w:r>
      <w:bookmarkEnd w:id="31"/>
    </w:p>
    <w:p w14:paraId="250854DB" w14:textId="114F5FA1"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The Research Onion was developed by Saunders et al (2007) to describe the stages of research as different layers. The idea behind the onion is that the researcher begins at this method for the different </w:t>
      </w:r>
      <w:r w:rsidR="00DD6993" w:rsidRPr="00775784">
        <w:rPr>
          <w:rFonts w:ascii="Helvetica Light" w:hAnsi="Helvetica Light" w:cstheme="majorHAnsi"/>
        </w:rPr>
        <w:t xml:space="preserve">the outer layer and peels off each layer until the centre is reached. It is thought that by using </w:t>
      </w:r>
      <w:r w:rsidRPr="00775784">
        <w:rPr>
          <w:rFonts w:ascii="Helvetica Light" w:hAnsi="Helvetica Light" w:cstheme="majorHAnsi"/>
        </w:rPr>
        <w:t xml:space="preserve">stages that the researcher will have a thought out, complete approach to the research methodology. </w:t>
      </w:r>
    </w:p>
    <w:p w14:paraId="4BAC1446" w14:textId="77777777" w:rsidR="00880D51" w:rsidRPr="00775784" w:rsidRDefault="00880D51" w:rsidP="005563BF">
      <w:pPr>
        <w:spacing w:line="480" w:lineRule="auto"/>
        <w:rPr>
          <w:rFonts w:ascii="Helvetica Light" w:hAnsi="Helvetica Light" w:cstheme="majorHAnsi"/>
        </w:rPr>
      </w:pPr>
    </w:p>
    <w:p w14:paraId="23929C8B" w14:textId="77777777" w:rsidR="00880D51" w:rsidRPr="00775784" w:rsidRDefault="00880D51" w:rsidP="005563BF">
      <w:pPr>
        <w:spacing w:line="480" w:lineRule="auto"/>
        <w:rPr>
          <w:rFonts w:ascii="Helvetica Light" w:hAnsi="Helvetica Light" w:cstheme="majorHAnsi"/>
          <w:sz w:val="28"/>
          <w:szCs w:val="28"/>
          <w:u w:val="single"/>
        </w:rPr>
      </w:pPr>
      <w:r w:rsidRPr="00775784">
        <w:rPr>
          <w:rFonts w:ascii="Helvetica Light" w:hAnsi="Helvetica Light"/>
          <w:noProof/>
        </w:rPr>
        <mc:AlternateContent>
          <mc:Choice Requires="wps">
            <w:drawing>
              <wp:anchor distT="0" distB="0" distL="114300" distR="114300" simplePos="0" relativeHeight="251665408" behindDoc="0" locked="0" layoutInCell="1" allowOverlap="1" wp14:anchorId="08567902" wp14:editId="786CFA5F">
                <wp:simplePos x="0" y="0"/>
                <wp:positionH relativeFrom="column">
                  <wp:posOffset>1128409</wp:posOffset>
                </wp:positionH>
                <wp:positionV relativeFrom="paragraph">
                  <wp:posOffset>1309086</wp:posOffset>
                </wp:positionV>
                <wp:extent cx="856034" cy="233464"/>
                <wp:effectExtent l="0" t="0" r="7620" b="8255"/>
                <wp:wrapNone/>
                <wp:docPr id="7" name="Frame 7"/>
                <wp:cNvGraphicFramePr/>
                <a:graphic xmlns:a="http://schemas.openxmlformats.org/drawingml/2006/main">
                  <a:graphicData uri="http://schemas.microsoft.com/office/word/2010/wordprocessingShape">
                    <wps:wsp>
                      <wps:cNvSpPr/>
                      <wps:spPr>
                        <a:xfrm>
                          <a:off x="0" y="0"/>
                          <a:ext cx="856034" cy="23346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5045F6" id="Frame 7" o:spid="_x0000_s1026" style="position:absolute;margin-left:88.85pt;margin-top:103.1pt;width:67.4pt;height:18.4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856034,2334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" path="m,l856034,r,233464l,233464,,xm29183,29183r,175098l826851,204281r,-175098l29183,29183xe" fillcolor="#4472c4 [3204]" strokecolor="#1f3763 [1604]" strokeweight="1pt">
                <v:stroke joinstyle="miter"/>
                <v:path arrowok="t" o:connecttype="custom" o:connectlocs="0,0;856034,0;856034,233464;0,233464;0,0;29183,29183;29183,204281;826851,204281;826851,29183;29183,29183"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4384" behindDoc="0" locked="0" layoutInCell="1" allowOverlap="1" wp14:anchorId="07CDF4A5" wp14:editId="032F013D">
                <wp:simplePos x="0" y="0"/>
                <wp:positionH relativeFrom="column">
                  <wp:posOffset>2334638</wp:posOffset>
                </wp:positionH>
                <wp:positionV relativeFrom="paragraph">
                  <wp:posOffset>1591188</wp:posOffset>
                </wp:positionV>
                <wp:extent cx="554477" cy="369651"/>
                <wp:effectExtent l="0" t="0" r="17145" b="11430"/>
                <wp:wrapNone/>
                <wp:docPr id="6" name="Frame 6"/>
                <wp:cNvGraphicFramePr/>
                <a:graphic xmlns:a="http://schemas.openxmlformats.org/drawingml/2006/main">
                  <a:graphicData uri="http://schemas.microsoft.com/office/word/2010/wordprocessingShape">
                    <wps:wsp>
                      <wps:cNvSpPr/>
                      <wps:spPr>
                        <a:xfrm>
                          <a:off x="0" y="0"/>
                          <a:ext cx="554477" cy="369651"/>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2AA104" id="Frame 6" o:spid="_x0000_s1026" style="position:absolute;margin-left:183.85pt;margin-top:125.3pt;width:43.65pt;height:29.1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554477,3696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" path="m,l554477,r,369651l,369651,,xm46206,46206r,277239l508271,323445r,-277239l46206,46206xe" fillcolor="#4472c4 [3204]" strokecolor="#1f3763 [1604]" strokeweight="1pt">
                <v:stroke joinstyle="miter"/>
                <v:path arrowok="t" o:connecttype="custom" o:connectlocs="0,0;554477,0;554477,369651;0,369651;0,0;46206,46206;46206,323445;508271,323445;508271,46206;46206,46206"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3360" behindDoc="0" locked="0" layoutInCell="1" allowOverlap="1" wp14:anchorId="3D4F237A" wp14:editId="2010E082">
                <wp:simplePos x="0" y="0"/>
                <wp:positionH relativeFrom="column">
                  <wp:posOffset>2159540</wp:posOffset>
                </wp:positionH>
                <wp:positionV relativeFrom="paragraph">
                  <wp:posOffset>832431</wp:posOffset>
                </wp:positionV>
                <wp:extent cx="642026" cy="282102"/>
                <wp:effectExtent l="0" t="0" r="18415" b="10160"/>
                <wp:wrapNone/>
                <wp:docPr id="5" name="Frame 5"/>
                <wp:cNvGraphicFramePr/>
                <a:graphic xmlns:a="http://schemas.openxmlformats.org/drawingml/2006/main">
                  <a:graphicData uri="http://schemas.microsoft.com/office/word/2010/wordprocessingShape">
                    <wps:wsp>
                      <wps:cNvSpPr/>
                      <wps:spPr>
                        <a:xfrm>
                          <a:off x="0" y="0"/>
                          <a:ext cx="642026" cy="282102"/>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9558ED" id="Frame 5" o:spid="_x0000_s1026" style="position:absolute;margin-left:170.05pt;margin-top:65.55pt;width:50.55pt;height:22.2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642026,2821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" path="m,l642026,r,282102l,282102,,xm35263,35263r,211576l606763,246839r,-211576l35263,35263xe" fillcolor="#4472c4 [3204]" strokecolor="#1f3763 [1604]" strokeweight="1pt">
                <v:stroke joinstyle="miter"/>
                <v:path arrowok="t" o:connecttype="custom" o:connectlocs="0,0;642026,0;642026,282102;0,282102;0,0;35263,35263;35263,246839;606763,246839;606763,35263;35263,35263"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2336" behindDoc="0" locked="0" layoutInCell="1" allowOverlap="1" wp14:anchorId="428195E5" wp14:editId="006054A7">
                <wp:simplePos x="0" y="0"/>
                <wp:positionH relativeFrom="column">
                  <wp:posOffset>2937753</wp:posOffset>
                </wp:positionH>
                <wp:positionV relativeFrom="paragraph">
                  <wp:posOffset>2748780</wp:posOffset>
                </wp:positionV>
                <wp:extent cx="535021" cy="204281"/>
                <wp:effectExtent l="0" t="0" r="11430" b="12065"/>
                <wp:wrapNone/>
                <wp:docPr id="4" name="Frame 4"/>
                <wp:cNvGraphicFramePr/>
                <a:graphic xmlns:a="http://schemas.openxmlformats.org/drawingml/2006/main">
                  <a:graphicData uri="http://schemas.microsoft.com/office/word/2010/wordprocessingShape">
                    <wps:wsp>
                      <wps:cNvSpPr/>
                      <wps:spPr>
                        <a:xfrm>
                          <a:off x="0" y="0"/>
                          <a:ext cx="535021" cy="204281"/>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6EBF6E" id="Frame 4" o:spid="_x0000_s1026" style="position:absolute;margin-left:231.3pt;margin-top:216.45pt;width:42.15pt;height:16.1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535021,2042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" path="m,l535021,r,204281l,204281,,xm25535,25535r,153211l509486,178746r,-153211l25535,25535xe" fillcolor="#4472c4 [3204]" strokecolor="#1f3763 [1604]" strokeweight="1pt">
                <v:stroke joinstyle="miter"/>
                <v:path arrowok="t" o:connecttype="custom" o:connectlocs="0,0;535021,0;535021,204281;0,204281;0,0;25535,25535;25535,178746;509486,178746;509486,25535;25535,25535"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1312" behindDoc="0" locked="0" layoutInCell="1" allowOverlap="1" wp14:anchorId="0A9C31B6" wp14:editId="252BB896">
                <wp:simplePos x="0" y="0"/>
                <wp:positionH relativeFrom="column">
                  <wp:posOffset>3745149</wp:posOffset>
                </wp:positionH>
                <wp:positionV relativeFrom="paragraph">
                  <wp:posOffset>2583410</wp:posOffset>
                </wp:positionV>
                <wp:extent cx="787940" cy="233464"/>
                <wp:effectExtent l="0" t="0" r="12700" b="8255"/>
                <wp:wrapNone/>
                <wp:docPr id="3" name="Frame 3"/>
                <wp:cNvGraphicFramePr/>
                <a:graphic xmlns:a="http://schemas.openxmlformats.org/drawingml/2006/main">
                  <a:graphicData uri="http://schemas.microsoft.com/office/word/2010/wordprocessingShape">
                    <wps:wsp>
                      <wps:cNvSpPr/>
                      <wps:spPr>
                        <a:xfrm>
                          <a:off x="0" y="0"/>
                          <a:ext cx="787940" cy="23346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219B1D" id="Frame 3" o:spid="_x0000_s1026" style="position:absolute;margin-left:294.9pt;margin-top:203.4pt;width:62.05pt;height:18.4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787940,2334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" path="m,l787940,r,233464l,233464,,xm29183,29183r,175098l758757,204281r,-175098l29183,29183xe" fillcolor="#4472c4 [3204]" strokecolor="#1f3763 [1604]" strokeweight="1pt">
                <v:stroke joinstyle="miter"/>
                <v:path arrowok="t" o:connecttype="custom" o:connectlocs="0,0;787940,0;787940,233464;0,233464;0,0;29183,29183;29183,204281;758757,204281;758757,29183;29183,29183" o:connectangles="0,0,0,0,0,0,0,0,0,0"/>
              </v:shape>
            </w:pict>
          </mc:Fallback>
        </mc:AlternateContent>
      </w:r>
      <w:r w:rsidRPr="00775784">
        <w:rPr>
          <w:rFonts w:ascii="Helvetica Light" w:hAnsi="Helvetica Light"/>
          <w:noProof/>
        </w:rPr>
        <w:drawing>
          <wp:inline distT="0" distB="0" distL="0" distR="0" wp14:anchorId="19550D74" wp14:editId="6EF1E3DB">
            <wp:extent cx="5727700" cy="3676110"/>
            <wp:effectExtent l="0" t="0" r="0" b="0"/>
            <wp:docPr id="1" name="Picture 1"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676110"/>
                    </a:xfrm>
                    <a:prstGeom prst="rect">
                      <a:avLst/>
                    </a:prstGeom>
                    <a:noFill/>
                    <a:ln>
                      <a:noFill/>
                    </a:ln>
                  </pic:spPr>
                </pic:pic>
              </a:graphicData>
            </a:graphic>
          </wp:inline>
        </w:drawing>
      </w:r>
    </w:p>
    <w:p w14:paraId="4A8C558A" w14:textId="25FFBCEC" w:rsidR="00880D51" w:rsidRPr="00E72507" w:rsidRDefault="00E72507" w:rsidP="005563BF">
      <w:pPr>
        <w:pStyle w:val="Caption"/>
        <w:spacing w:line="480" w:lineRule="auto"/>
        <w:rPr>
          <w:rFonts w:ascii="Helvetica Light" w:hAnsi="Helvetica Light" w:cstheme="majorHAnsi"/>
          <w:b/>
          <w:bCs/>
          <w:sz w:val="20"/>
          <w:szCs w:val="20"/>
        </w:rPr>
      </w:pPr>
      <w:bookmarkStart w:id="32" w:name="_Toc109386627"/>
      <w:r w:rsidRPr="00E72507">
        <w:t xml:space="preserve">Figure </w:t>
      </w:r>
      <w:fldSimple w:instr=" SEQ Figure \* ARABIC ">
        <w:r w:rsidR="00113581">
          <w:rPr>
            <w:noProof/>
          </w:rPr>
          <w:t>1</w:t>
        </w:r>
      </w:fldSimple>
      <w:r w:rsidRPr="00E72507">
        <w:rPr>
          <w:noProof/>
        </w:rPr>
        <w:t xml:space="preserve"> - The research onion and the researchers chosen process</w:t>
      </w:r>
      <w:bookmarkEnd w:id="32"/>
    </w:p>
    <w:p w14:paraId="04BA6F32" w14:textId="77777777" w:rsidR="00880D51" w:rsidRPr="00775784" w:rsidRDefault="00880D51" w:rsidP="005563BF">
      <w:pPr>
        <w:spacing w:line="480" w:lineRule="auto"/>
        <w:rPr>
          <w:rFonts w:ascii="Helvetica Light" w:hAnsi="Helvetica Light" w:cstheme="majorHAnsi"/>
          <w:sz w:val="28"/>
          <w:szCs w:val="28"/>
          <w:u w:val="single"/>
        </w:rPr>
      </w:pPr>
    </w:p>
    <w:p w14:paraId="1B4C224E" w14:textId="672A09EB" w:rsidR="00880D51" w:rsidRPr="006D4219" w:rsidRDefault="00880D51" w:rsidP="005563BF">
      <w:pPr>
        <w:pStyle w:val="Heading3"/>
        <w:spacing w:line="480" w:lineRule="auto"/>
        <w:rPr>
          <w:color w:val="8EAADB" w:themeColor="accent1" w:themeTint="99"/>
          <w:sz w:val="28"/>
          <w:szCs w:val="28"/>
        </w:rPr>
      </w:pPr>
      <w:bookmarkStart w:id="33" w:name="_Toc115855792"/>
      <w:r w:rsidRPr="006D4219">
        <w:rPr>
          <w:color w:val="8EAADB" w:themeColor="accent1" w:themeTint="99"/>
          <w:sz w:val="28"/>
          <w:szCs w:val="28"/>
        </w:rPr>
        <w:t>3.2.1 Philosophy</w:t>
      </w:r>
      <w:bookmarkEnd w:id="33"/>
    </w:p>
    <w:p w14:paraId="52CCD14B"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The outer layer of the research onion is the research philosophy. This is the first stage that the researcher should consider and refers to the set of beliefs concerning the nature of the reality being investigated (Bryman, 2012). </w:t>
      </w:r>
    </w:p>
    <w:p w14:paraId="1686049D"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lastRenderedPageBreak/>
        <w:t>Interpretivism uses qualitative research methods that focus on individuals’ beliefs, motivations, and reasoning over quantitative data to gain understanding of social interactions. Interpretivists assume that access to reality happens through social constructions such as language, consciousness, shared meanings, and instruments (Myers, 2008).</w:t>
      </w:r>
    </w:p>
    <w:p w14:paraId="2E6BB0C3" w14:textId="77777777" w:rsidR="00880D51" w:rsidRPr="00775784" w:rsidRDefault="00880D51" w:rsidP="005563BF">
      <w:pPr>
        <w:spacing w:line="480" w:lineRule="auto"/>
        <w:rPr>
          <w:rFonts w:ascii="Helvetica Light" w:hAnsi="Helvetica Light" w:cstheme="majorHAnsi"/>
        </w:rPr>
      </w:pPr>
    </w:p>
    <w:p w14:paraId="7468E561"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An interpretivism approach will be used in this research as the research project will look at student officers’ views and focus on their thoughts. These views and thoughts regarding the subject matter could be influenced by social and cultural factors and the subjects’ actions and thoughts will need to be considered. </w:t>
      </w:r>
    </w:p>
    <w:p w14:paraId="3B886251" w14:textId="663856E6" w:rsidR="00880D51" w:rsidRDefault="00880D51" w:rsidP="005563BF">
      <w:pPr>
        <w:spacing w:line="480" w:lineRule="auto"/>
        <w:rPr>
          <w:rFonts w:ascii="Helvetica Light" w:hAnsi="Helvetica Light" w:cstheme="majorHAnsi"/>
          <w:b/>
          <w:bCs/>
          <w:sz w:val="28"/>
          <w:szCs w:val="28"/>
          <w:u w:val="single"/>
        </w:rPr>
      </w:pPr>
    </w:p>
    <w:p w14:paraId="3583D93D" w14:textId="1E25A008" w:rsidR="00880D51" w:rsidRPr="006D4219" w:rsidRDefault="00880D51" w:rsidP="005563BF">
      <w:pPr>
        <w:pStyle w:val="Heading3"/>
        <w:spacing w:line="480" w:lineRule="auto"/>
        <w:rPr>
          <w:color w:val="8EAADB" w:themeColor="accent1" w:themeTint="99"/>
          <w:sz w:val="28"/>
          <w:szCs w:val="28"/>
        </w:rPr>
      </w:pPr>
      <w:bookmarkStart w:id="34" w:name="_Toc115855793"/>
      <w:r w:rsidRPr="006D4219">
        <w:rPr>
          <w:color w:val="8EAADB" w:themeColor="accent1" w:themeTint="99"/>
          <w:sz w:val="28"/>
          <w:szCs w:val="28"/>
        </w:rPr>
        <w:t>3.2.2 Approach</w:t>
      </w:r>
      <w:bookmarkEnd w:id="34"/>
    </w:p>
    <w:p w14:paraId="1E31C1EB"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As shown in figure 2, Bryman (2016) shows the differences between deductive and inductive approaches. Deductive is mostly used when the subject matter has already been widely researched and research is developed to build on this theory. An inductive approach is the opposite where there is little, or no research already conducted, and research is carried out to create a theory. </w:t>
      </w:r>
    </w:p>
    <w:p w14:paraId="75E91628" w14:textId="77777777" w:rsidR="00880D51" w:rsidRPr="00775784" w:rsidRDefault="00880D51" w:rsidP="005563BF">
      <w:pPr>
        <w:spacing w:line="480" w:lineRule="auto"/>
        <w:rPr>
          <w:rFonts w:ascii="Helvetica Light" w:hAnsi="Helvetica Light" w:cstheme="majorHAnsi"/>
          <w:sz w:val="28"/>
          <w:szCs w:val="28"/>
        </w:rPr>
      </w:pPr>
      <w:r w:rsidRPr="00775784">
        <w:rPr>
          <w:rFonts w:ascii="Helvetica Light" w:hAnsi="Helvetica Light" w:cs="Arial"/>
          <w:noProof/>
          <w:color w:val="000000"/>
        </w:rPr>
        <w:drawing>
          <wp:inline distT="0" distB="0" distL="0" distR="0" wp14:anchorId="50BF4068" wp14:editId="5416B0F8">
            <wp:extent cx="2581275" cy="2695575"/>
            <wp:effectExtent l="19050" t="0" r="9525" b="0"/>
            <wp:docPr id="2" name="Picture 2" descr="https://lh4.googleusercontent.com/d68oSCqab1Sm8fABZipk3qSvqwJV7UENg9jfhLvTjkcppzue2ZcdmWfqzzitNTx0TRR-RcL2sUeNySdI3AlXh6rLEqdjvmv2r68vY8qB4R2jRS_tp6s4snw8dTWBbBPzwgksBIS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d68oSCqab1Sm8fABZipk3qSvqwJV7UENg9jfhLvTjkcppzue2ZcdmWfqzzitNTx0TRR-RcL2sUeNySdI3AlXh6rLEqdjvmv2r68vY8qB4R2jRS_tp6s4snw8dTWBbBPzwgksBIS_"/>
                    <pic:cNvPicPr>
                      <a:picLocks noChangeAspect="1" noChangeArrowheads="1"/>
                    </pic:cNvPicPr>
                  </pic:nvPicPr>
                  <pic:blipFill>
                    <a:blip r:embed="rId10"/>
                    <a:srcRect/>
                    <a:stretch>
                      <a:fillRect/>
                    </a:stretch>
                  </pic:blipFill>
                  <pic:spPr bwMode="auto">
                    <a:xfrm>
                      <a:off x="0" y="0"/>
                      <a:ext cx="2581275" cy="2695575"/>
                    </a:xfrm>
                    <a:prstGeom prst="rect">
                      <a:avLst/>
                    </a:prstGeom>
                    <a:noFill/>
                    <a:ln w="9525">
                      <a:noFill/>
                      <a:miter lim="800000"/>
                      <a:headEnd/>
                      <a:tailEnd/>
                    </a:ln>
                  </pic:spPr>
                </pic:pic>
              </a:graphicData>
            </a:graphic>
          </wp:inline>
        </w:drawing>
      </w:r>
    </w:p>
    <w:p w14:paraId="0A03E8CE" w14:textId="77777777" w:rsidR="00880D51" w:rsidRPr="00775784" w:rsidRDefault="00880D51" w:rsidP="005563BF">
      <w:pPr>
        <w:spacing w:line="480" w:lineRule="auto"/>
        <w:rPr>
          <w:rFonts w:ascii="Helvetica Light" w:hAnsi="Helvetica Light" w:cstheme="majorHAnsi"/>
          <w:sz w:val="28"/>
          <w:szCs w:val="28"/>
        </w:rPr>
      </w:pPr>
    </w:p>
    <w:p w14:paraId="4BA9A170" w14:textId="15F785C9" w:rsidR="00880D51" w:rsidRDefault="00E72507" w:rsidP="005563BF">
      <w:pPr>
        <w:pStyle w:val="Caption"/>
        <w:spacing w:line="480" w:lineRule="auto"/>
        <w:rPr>
          <w:rFonts w:ascii="Helvetica Light" w:hAnsi="Helvetica Light" w:cstheme="majorHAnsi"/>
          <w:b/>
          <w:bCs/>
          <w:sz w:val="20"/>
          <w:szCs w:val="20"/>
          <w:u w:val="single"/>
        </w:rPr>
      </w:pPr>
      <w:bookmarkStart w:id="35" w:name="_Toc109386628"/>
      <w:r>
        <w:t xml:space="preserve">Figure </w:t>
      </w:r>
      <w:fldSimple w:instr=" SEQ Figure \* ARABIC ">
        <w:r w:rsidR="00113581">
          <w:rPr>
            <w:noProof/>
          </w:rPr>
          <w:t>2</w:t>
        </w:r>
      </w:fldSimple>
      <w:r>
        <w:t>.</w:t>
      </w:r>
      <w:r w:rsidRPr="007F4623">
        <w:t xml:space="preserve"> Deductive and Inductive Approaches (Source: Bryman, 2016)</w:t>
      </w:r>
      <w:bookmarkEnd w:id="35"/>
    </w:p>
    <w:p w14:paraId="0868984D" w14:textId="77777777" w:rsidR="00E72507" w:rsidRPr="00775784" w:rsidRDefault="00E72507" w:rsidP="005563BF">
      <w:pPr>
        <w:spacing w:line="480" w:lineRule="auto"/>
        <w:rPr>
          <w:rFonts w:ascii="Helvetica Light" w:hAnsi="Helvetica Light" w:cstheme="majorHAnsi"/>
          <w:b/>
          <w:bCs/>
          <w:sz w:val="20"/>
          <w:szCs w:val="20"/>
          <w:u w:val="single"/>
        </w:rPr>
      </w:pPr>
    </w:p>
    <w:p w14:paraId="45A31F3A"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shd w:val="clear" w:color="auto" w:fill="FFFFFF"/>
        </w:rPr>
        <w:t>In an inductive approach, there is no framework that initially informs the data collection, and the research focus can thus be formed after the data has been collected (Flick, 2011).</w:t>
      </w:r>
    </w:p>
    <w:p w14:paraId="1DF1D03C"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This research project will take an inductive approach. As already stated, findings in the literature review of gaps in the current research, there is a lack of data relating to the subject matter. Therefore, there is a need to research and create this data to be able to create any theory.</w:t>
      </w:r>
    </w:p>
    <w:p w14:paraId="60CE514E" w14:textId="77777777" w:rsidR="00880D51" w:rsidRPr="00775784" w:rsidRDefault="00880D51" w:rsidP="005563BF">
      <w:pPr>
        <w:spacing w:line="480" w:lineRule="auto"/>
        <w:rPr>
          <w:rFonts w:ascii="Helvetica Light" w:hAnsi="Helvetica Light" w:cstheme="majorHAnsi"/>
          <w:sz w:val="28"/>
          <w:szCs w:val="28"/>
        </w:rPr>
      </w:pPr>
    </w:p>
    <w:p w14:paraId="5E0CFF6F" w14:textId="68E7E06C" w:rsidR="00880D51" w:rsidRPr="006D4219" w:rsidRDefault="00880D51" w:rsidP="005563BF">
      <w:pPr>
        <w:pStyle w:val="Heading3"/>
        <w:spacing w:line="480" w:lineRule="auto"/>
        <w:rPr>
          <w:color w:val="8EAADB" w:themeColor="accent1" w:themeTint="99"/>
          <w:sz w:val="28"/>
          <w:szCs w:val="28"/>
        </w:rPr>
      </w:pPr>
      <w:bookmarkStart w:id="36" w:name="_Toc115855794"/>
      <w:r w:rsidRPr="006D4219">
        <w:rPr>
          <w:color w:val="8EAADB" w:themeColor="accent1" w:themeTint="99"/>
          <w:sz w:val="28"/>
          <w:szCs w:val="28"/>
        </w:rPr>
        <w:t>3.2.3 Strategy</w:t>
      </w:r>
      <w:bookmarkEnd w:id="36"/>
    </w:p>
    <w:p w14:paraId="33B03D5C"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The research strategy describes how the researcher intends to carry out the work (Saunders et al., 2007).</w:t>
      </w:r>
    </w:p>
    <w:p w14:paraId="0B2ECBD1"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Surveys tend to be used in quantitative research projects and involve sampling a representative proportion of the population (Bryman &amp; Bell, 2011). Surveys are the most appropriate method of gathering the data for this research project. The survey can be used to target student officers who are</w:t>
      </w:r>
      <w:r>
        <w:rPr>
          <w:rFonts w:ascii="Helvetica Light" w:hAnsi="Helvetica Light" w:cstheme="majorHAnsi"/>
        </w:rPr>
        <w:t xml:space="preserve"> currently</w:t>
      </w:r>
      <w:r w:rsidRPr="00775784">
        <w:rPr>
          <w:rFonts w:ascii="Helvetica Light" w:hAnsi="Helvetica Light" w:cstheme="majorHAnsi"/>
        </w:rPr>
        <w:t xml:space="preserve"> studying the PCDA or </w:t>
      </w:r>
      <w:r>
        <w:rPr>
          <w:rFonts w:ascii="Helvetica Light" w:hAnsi="Helvetica Light" w:cstheme="majorHAnsi"/>
        </w:rPr>
        <w:t xml:space="preserve">have </w:t>
      </w:r>
      <w:r w:rsidRPr="00775784">
        <w:rPr>
          <w:rFonts w:ascii="Helvetica Light" w:hAnsi="Helvetica Light" w:cstheme="majorHAnsi"/>
        </w:rPr>
        <w:t>completed this study</w:t>
      </w:r>
      <w:r>
        <w:rPr>
          <w:rFonts w:ascii="Helvetica Light" w:hAnsi="Helvetica Light" w:cstheme="majorHAnsi"/>
        </w:rPr>
        <w:t>,</w:t>
      </w:r>
      <w:r w:rsidRPr="00775784">
        <w:rPr>
          <w:rFonts w:ascii="Helvetica Light" w:hAnsi="Helvetica Light" w:cstheme="majorHAnsi"/>
        </w:rPr>
        <w:t xml:space="preserve"> in addition to officers who left their role prior to its completion. </w:t>
      </w:r>
    </w:p>
    <w:p w14:paraId="1D4DB8CA"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Questionnaires will be compiled through Microsoft Forms and will be shared on relevant social media pages to gather data from a wide range of student officers from different forces. The surveys will be returned anonymously, and the questions will link directly to the research objectives. </w:t>
      </w:r>
    </w:p>
    <w:p w14:paraId="49B6E923" w14:textId="77777777" w:rsidR="00880D51" w:rsidRPr="00775784" w:rsidRDefault="00880D51" w:rsidP="005563BF">
      <w:pPr>
        <w:spacing w:line="480" w:lineRule="auto"/>
        <w:rPr>
          <w:rFonts w:ascii="Helvetica Light" w:hAnsi="Helvetica Light" w:cstheme="majorHAnsi"/>
          <w:sz w:val="28"/>
          <w:szCs w:val="28"/>
        </w:rPr>
      </w:pPr>
    </w:p>
    <w:p w14:paraId="5FD2FA2E" w14:textId="4F60EA2A" w:rsidR="00880D51" w:rsidRPr="006D4219" w:rsidRDefault="00880D51" w:rsidP="005563BF">
      <w:pPr>
        <w:pStyle w:val="Heading3"/>
        <w:spacing w:line="480" w:lineRule="auto"/>
        <w:rPr>
          <w:color w:val="8EAADB" w:themeColor="accent1" w:themeTint="99"/>
          <w:sz w:val="28"/>
          <w:szCs w:val="28"/>
        </w:rPr>
      </w:pPr>
      <w:bookmarkStart w:id="37" w:name="_Toc115855795"/>
      <w:r w:rsidRPr="006D4219">
        <w:rPr>
          <w:color w:val="8EAADB" w:themeColor="accent1" w:themeTint="99"/>
          <w:sz w:val="28"/>
          <w:szCs w:val="28"/>
        </w:rPr>
        <w:t>3.2.4 Choices</w:t>
      </w:r>
      <w:bookmarkEnd w:id="37"/>
    </w:p>
    <w:p w14:paraId="3BD4B198"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The questions within the survey will use a mixed-method approach by using opened and closed questions. A closed question may be asked which will require the subject to elaborate on that question for further information. There is no minimum number of persons targeted and the more people that complete the survey will lead to a better understanding of the main research question and objectives. This </w:t>
      </w:r>
      <w:r w:rsidRPr="00775784">
        <w:rPr>
          <w:rFonts w:ascii="Helvetica Light" w:hAnsi="Helvetica Light" w:cstheme="majorHAnsi"/>
        </w:rPr>
        <w:lastRenderedPageBreak/>
        <w:t xml:space="preserve">sample will represent a larger population of student officers and will reflect this </w:t>
      </w:r>
      <w:proofErr w:type="gramStart"/>
      <w:r w:rsidRPr="00775784">
        <w:rPr>
          <w:rFonts w:ascii="Helvetica Light" w:hAnsi="Helvetica Light" w:cstheme="majorHAnsi"/>
        </w:rPr>
        <w:t>population as a whole</w:t>
      </w:r>
      <w:proofErr w:type="gramEnd"/>
      <w:r w:rsidRPr="00775784">
        <w:rPr>
          <w:rFonts w:ascii="Helvetica Light" w:hAnsi="Helvetica Light" w:cstheme="majorHAnsi"/>
        </w:rPr>
        <w:t xml:space="preserve">. </w:t>
      </w:r>
    </w:p>
    <w:p w14:paraId="69ADE9DC" w14:textId="77777777" w:rsidR="00880D51" w:rsidRPr="00775784" w:rsidRDefault="00880D51" w:rsidP="005563BF">
      <w:pPr>
        <w:spacing w:line="480" w:lineRule="auto"/>
        <w:rPr>
          <w:rFonts w:ascii="Helvetica Light" w:hAnsi="Helvetica Light" w:cstheme="majorHAnsi"/>
          <w:sz w:val="28"/>
          <w:szCs w:val="28"/>
        </w:rPr>
      </w:pPr>
    </w:p>
    <w:p w14:paraId="00EF5FC7" w14:textId="722EE289" w:rsidR="00880D51" w:rsidRPr="006D4219" w:rsidRDefault="00880D51" w:rsidP="005563BF">
      <w:pPr>
        <w:pStyle w:val="Heading3"/>
        <w:spacing w:line="480" w:lineRule="auto"/>
        <w:rPr>
          <w:color w:val="8EAADB" w:themeColor="accent1" w:themeTint="99"/>
          <w:sz w:val="28"/>
          <w:szCs w:val="28"/>
        </w:rPr>
      </w:pPr>
      <w:bookmarkStart w:id="38" w:name="_Toc115855796"/>
      <w:r w:rsidRPr="006D4219">
        <w:rPr>
          <w:color w:val="8EAADB" w:themeColor="accent1" w:themeTint="99"/>
          <w:sz w:val="28"/>
          <w:szCs w:val="28"/>
        </w:rPr>
        <w:t>3.2.5 Time Horizon</w:t>
      </w:r>
      <w:bookmarkEnd w:id="38"/>
    </w:p>
    <w:p w14:paraId="7A3A0E89"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The time Horizon is the time framework within which the project is intended for completion (Saunders et al., 2007). This research project will use a cross sectional time horizon which is described as a ‘snapshot’ time collection, where data is collected at a certain point (Flick, 2011). Cross sectional research is most appropriate for this project as it is small study with a small timeframe in which the data will need to be collected. </w:t>
      </w:r>
    </w:p>
    <w:p w14:paraId="204C9549" w14:textId="77777777" w:rsidR="00880D51" w:rsidRPr="00775784" w:rsidRDefault="00880D51" w:rsidP="005563BF">
      <w:pPr>
        <w:spacing w:line="480" w:lineRule="auto"/>
        <w:rPr>
          <w:rFonts w:ascii="Helvetica Light" w:hAnsi="Helvetica Light" w:cstheme="majorHAnsi"/>
          <w:b/>
          <w:bCs/>
          <w:sz w:val="28"/>
          <w:szCs w:val="28"/>
        </w:rPr>
      </w:pPr>
    </w:p>
    <w:p w14:paraId="3507C5BF" w14:textId="21D9E541" w:rsidR="00880D51" w:rsidRPr="00AA0E52" w:rsidRDefault="00880D51" w:rsidP="005563BF">
      <w:pPr>
        <w:pStyle w:val="Heading2"/>
        <w:spacing w:line="276" w:lineRule="auto"/>
        <w:rPr>
          <w:color w:val="4472C4" w:themeColor="accent1"/>
          <w:sz w:val="32"/>
          <w:szCs w:val="32"/>
        </w:rPr>
      </w:pPr>
      <w:bookmarkStart w:id="39" w:name="_Toc115855797"/>
      <w:r w:rsidRPr="00AA0E52">
        <w:rPr>
          <w:color w:val="4472C4" w:themeColor="accent1"/>
          <w:sz w:val="32"/>
          <w:szCs w:val="32"/>
        </w:rPr>
        <w:t>3.3 Techniques: Data Collection and Analysis</w:t>
      </w:r>
      <w:bookmarkEnd w:id="39"/>
    </w:p>
    <w:p w14:paraId="795F9EFE" w14:textId="64C00D17" w:rsidR="00880D51" w:rsidRPr="006D4219" w:rsidRDefault="00880D51" w:rsidP="005563BF">
      <w:pPr>
        <w:pStyle w:val="Heading3"/>
        <w:spacing w:line="480" w:lineRule="auto"/>
        <w:rPr>
          <w:color w:val="8EAADB" w:themeColor="accent1" w:themeTint="99"/>
          <w:sz w:val="28"/>
          <w:szCs w:val="28"/>
        </w:rPr>
      </w:pPr>
      <w:bookmarkStart w:id="40" w:name="_Toc115855798"/>
      <w:r w:rsidRPr="006D4219">
        <w:rPr>
          <w:color w:val="8EAADB" w:themeColor="accent1" w:themeTint="99"/>
          <w:sz w:val="28"/>
          <w:szCs w:val="28"/>
        </w:rPr>
        <w:t>3.3.1 Data Collection</w:t>
      </w:r>
      <w:bookmarkEnd w:id="40"/>
    </w:p>
    <w:p w14:paraId="64636E9B" w14:textId="77777777"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This research project will collect data through surveys. This is the most appropriate method due to time constraints and the number of subjects the researcher hopes to collect data from. The surveys will be compiled through using Microsoft forms. Link to surveys will be sent to all PCDA officers of Gwent police. The link to these surveys will also be posted to social media forums which will aim to attract student officers either currently completing the PCDA or completed the PCDA. The aim of sending the surveys out to student officers UK wide will enhance the research and allow the researcher to gather as much data as possible whilst also examining any correlations of answers relating to specific forces. The researcher will also reach out to ex-student officers who left the PCDA prior to completion. A different survey will be required for ex-student officers as different questions will be required as to examine reasons for them leaving the programme. </w:t>
      </w:r>
    </w:p>
    <w:p w14:paraId="559725B8" w14:textId="77777777" w:rsidR="00880D51" w:rsidRPr="00775784" w:rsidRDefault="00880D51" w:rsidP="005563BF">
      <w:pPr>
        <w:spacing w:line="480" w:lineRule="auto"/>
        <w:rPr>
          <w:rFonts w:ascii="Helvetica Light" w:hAnsi="Helvetica Light" w:cstheme="majorHAnsi"/>
          <w:sz w:val="28"/>
          <w:szCs w:val="28"/>
        </w:rPr>
      </w:pPr>
    </w:p>
    <w:p w14:paraId="617BCA79" w14:textId="76A20763" w:rsidR="00880D51" w:rsidRPr="006D4219" w:rsidRDefault="00880D51" w:rsidP="005563BF">
      <w:pPr>
        <w:pStyle w:val="Heading3"/>
        <w:spacing w:line="480" w:lineRule="auto"/>
        <w:rPr>
          <w:color w:val="8EAADB" w:themeColor="accent1" w:themeTint="99"/>
          <w:sz w:val="28"/>
          <w:szCs w:val="28"/>
        </w:rPr>
      </w:pPr>
      <w:bookmarkStart w:id="41" w:name="_Toc115855799"/>
      <w:r w:rsidRPr="006D4219">
        <w:rPr>
          <w:color w:val="8EAADB" w:themeColor="accent1" w:themeTint="99"/>
          <w:sz w:val="28"/>
          <w:szCs w:val="28"/>
        </w:rPr>
        <w:lastRenderedPageBreak/>
        <w:t>3.3.2 Survey Design</w:t>
      </w:r>
      <w:bookmarkEnd w:id="41"/>
    </w:p>
    <w:p w14:paraId="651368F5" w14:textId="77777777" w:rsidR="00880D51" w:rsidRPr="00775784" w:rsidRDefault="00880D51" w:rsidP="005563BF">
      <w:pPr>
        <w:spacing w:line="480" w:lineRule="auto"/>
        <w:rPr>
          <w:rFonts w:ascii="Helvetica Light" w:hAnsi="Helvetica Light" w:cstheme="majorHAnsi"/>
        </w:rPr>
      </w:pPr>
      <w:r>
        <w:rPr>
          <w:rFonts w:ascii="Helvetica Light" w:hAnsi="Helvetica Light" w:cstheme="majorHAnsi"/>
        </w:rPr>
        <w:t xml:space="preserve">One survey will </w:t>
      </w:r>
      <w:r w:rsidRPr="00775784">
        <w:rPr>
          <w:rFonts w:ascii="Helvetica Light" w:hAnsi="Helvetica Light" w:cstheme="majorHAnsi"/>
        </w:rPr>
        <w:t xml:space="preserve">be compiled through Microsoft office which will allow a cost-free solution to send out surveys and for subjects to send back data anonymously. </w:t>
      </w:r>
      <w:r>
        <w:rPr>
          <w:rFonts w:ascii="Helvetica Light" w:hAnsi="Helvetica Light" w:cstheme="majorHAnsi"/>
        </w:rPr>
        <w:t xml:space="preserve">The survey will target PCDA students and ex officers that left prior to completion of their study. The survey will be designed with branches depending on the subject’s answer. This will allow for ex officers to be taken to a different set of questions which are more relevant to them. The survey will consist of </w:t>
      </w:r>
      <w:r w:rsidRPr="00775784">
        <w:rPr>
          <w:rFonts w:ascii="Helvetica Light" w:hAnsi="Helvetica Light" w:cstheme="majorHAnsi"/>
        </w:rPr>
        <w:t>3</w:t>
      </w:r>
      <w:r>
        <w:rPr>
          <w:rFonts w:ascii="Helvetica Light" w:hAnsi="Helvetica Light" w:cstheme="majorHAnsi"/>
        </w:rPr>
        <w:t>7</w:t>
      </w:r>
      <w:r w:rsidRPr="00775784">
        <w:rPr>
          <w:rFonts w:ascii="Helvetica Light" w:hAnsi="Helvetica Light" w:cstheme="majorHAnsi"/>
        </w:rPr>
        <w:t xml:space="preserve"> questions and Microsoft Office predicts it will take the subject 7 minutes to complete. Th</w:t>
      </w:r>
      <w:r>
        <w:rPr>
          <w:rFonts w:ascii="Helvetica Light" w:hAnsi="Helvetica Light" w:cstheme="majorHAnsi"/>
        </w:rPr>
        <w:t>e</w:t>
      </w:r>
      <w:r w:rsidRPr="00775784">
        <w:rPr>
          <w:rFonts w:ascii="Helvetica Light" w:hAnsi="Helvetica Light" w:cstheme="majorHAnsi"/>
        </w:rPr>
        <w:t xml:space="preserve"> survey will be made up of both open and closed questions, 2</w:t>
      </w:r>
      <w:r>
        <w:rPr>
          <w:rFonts w:ascii="Helvetica Light" w:hAnsi="Helvetica Light" w:cstheme="majorHAnsi"/>
        </w:rPr>
        <w:t>6</w:t>
      </w:r>
      <w:r w:rsidRPr="00775784">
        <w:rPr>
          <w:rFonts w:ascii="Helvetica Light" w:hAnsi="Helvetica Light" w:cstheme="majorHAnsi"/>
        </w:rPr>
        <w:t xml:space="preserve"> closed questions and 1</w:t>
      </w:r>
      <w:r>
        <w:rPr>
          <w:rFonts w:ascii="Helvetica Light" w:hAnsi="Helvetica Light" w:cstheme="majorHAnsi"/>
        </w:rPr>
        <w:t>1</w:t>
      </w:r>
      <w:r w:rsidRPr="00775784">
        <w:rPr>
          <w:rFonts w:ascii="Helvetica Light" w:hAnsi="Helvetica Light" w:cstheme="majorHAnsi"/>
        </w:rPr>
        <w:t xml:space="preserve"> open questions for the subject to elaborate on certain answers to the closed questions. It is a benefit to use open-ended questions to encourage meaningful responses (Patton, 1990).</w:t>
      </w:r>
    </w:p>
    <w:p w14:paraId="34AE7983" w14:textId="045EB818" w:rsidR="00880D51" w:rsidRPr="00775784" w:rsidRDefault="00880D51" w:rsidP="005563BF">
      <w:pPr>
        <w:spacing w:line="480" w:lineRule="auto"/>
        <w:rPr>
          <w:rFonts w:ascii="Helvetica Light" w:hAnsi="Helvetica Light" w:cstheme="majorHAnsi"/>
        </w:rPr>
      </w:pPr>
      <w:r w:rsidRPr="00775784">
        <w:rPr>
          <w:rFonts w:ascii="Helvetica Light" w:hAnsi="Helvetica Light" w:cstheme="majorHAnsi"/>
        </w:rPr>
        <w:t xml:space="preserve">A blank copy of the survey can be viewed in </w:t>
      </w:r>
      <w:r w:rsidRPr="00C37DD1">
        <w:rPr>
          <w:rFonts w:ascii="Helvetica Light" w:hAnsi="Helvetica Light" w:cstheme="majorHAnsi"/>
          <w:b/>
          <w:bCs/>
          <w:i/>
          <w:iCs/>
        </w:rPr>
        <w:t>Appendix A</w:t>
      </w:r>
      <w:r w:rsidRPr="00775784">
        <w:rPr>
          <w:rFonts w:ascii="Helvetica Light" w:hAnsi="Helvetica Light" w:cstheme="majorHAnsi"/>
        </w:rPr>
        <w:t xml:space="preserve"> of the dissertation. </w:t>
      </w:r>
    </w:p>
    <w:p w14:paraId="24786FC2" w14:textId="77777777" w:rsidR="00880D51" w:rsidRPr="00775784" w:rsidRDefault="00880D51" w:rsidP="005563BF">
      <w:pPr>
        <w:spacing w:line="480" w:lineRule="auto"/>
        <w:rPr>
          <w:rFonts w:ascii="Helvetica Light" w:hAnsi="Helvetica Light" w:cstheme="majorHAnsi"/>
          <w:sz w:val="28"/>
          <w:szCs w:val="28"/>
        </w:rPr>
      </w:pPr>
    </w:p>
    <w:p w14:paraId="0AFE503B" w14:textId="4F1F6A3A" w:rsidR="00880D51" w:rsidRPr="00AA0E52" w:rsidRDefault="00880D51" w:rsidP="005563BF">
      <w:pPr>
        <w:pStyle w:val="Heading2"/>
        <w:spacing w:line="480" w:lineRule="auto"/>
        <w:rPr>
          <w:color w:val="4472C4" w:themeColor="accent1"/>
          <w:sz w:val="32"/>
          <w:szCs w:val="32"/>
        </w:rPr>
      </w:pPr>
      <w:bookmarkStart w:id="42" w:name="_Toc115855800"/>
      <w:r w:rsidRPr="00AA0E52">
        <w:rPr>
          <w:color w:val="4472C4" w:themeColor="accent1"/>
          <w:sz w:val="32"/>
          <w:szCs w:val="32"/>
        </w:rPr>
        <w:t>3.4 Sample size</w:t>
      </w:r>
      <w:bookmarkEnd w:id="42"/>
    </w:p>
    <w:p w14:paraId="59588BEC"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The target Sample size for the research aims to collect </w:t>
      </w:r>
      <w:r>
        <w:rPr>
          <w:rFonts w:ascii="Helvetica Light" w:hAnsi="Helvetica Light" w:cstheme="majorHAnsi"/>
        </w:rPr>
        <w:t>a minimum</w:t>
      </w:r>
      <w:r w:rsidRPr="003447B2">
        <w:rPr>
          <w:rFonts w:ascii="Helvetica Light" w:hAnsi="Helvetica Light" w:cstheme="majorHAnsi"/>
        </w:rPr>
        <w:t xml:space="preserve"> of</w:t>
      </w:r>
      <w:r>
        <w:rPr>
          <w:rFonts w:ascii="Helvetica Light" w:hAnsi="Helvetica Light" w:cstheme="majorHAnsi"/>
        </w:rPr>
        <w:t xml:space="preserve"> 100</w:t>
      </w:r>
      <w:r w:rsidRPr="003447B2">
        <w:rPr>
          <w:rFonts w:ascii="Helvetica Light" w:hAnsi="Helvetica Light" w:cstheme="majorHAnsi"/>
        </w:rPr>
        <w:t xml:space="preserve"> responses f</w:t>
      </w:r>
      <w:r>
        <w:rPr>
          <w:rFonts w:ascii="Helvetica Light" w:hAnsi="Helvetica Light" w:cstheme="majorHAnsi"/>
        </w:rPr>
        <w:t>ro</w:t>
      </w:r>
      <w:r w:rsidRPr="003447B2">
        <w:rPr>
          <w:rFonts w:ascii="Helvetica Light" w:hAnsi="Helvetica Light" w:cstheme="majorHAnsi"/>
        </w:rPr>
        <w:t xml:space="preserve">m student officers. Pearson and </w:t>
      </w:r>
      <w:proofErr w:type="spellStart"/>
      <w:r w:rsidRPr="003447B2">
        <w:rPr>
          <w:rFonts w:ascii="Helvetica Light" w:hAnsi="Helvetica Light" w:cstheme="majorHAnsi"/>
        </w:rPr>
        <w:t>Mundfrom</w:t>
      </w:r>
      <w:proofErr w:type="spellEnd"/>
      <w:r w:rsidRPr="003447B2">
        <w:rPr>
          <w:rFonts w:ascii="Helvetica Light" w:hAnsi="Helvetica Light" w:cstheme="majorHAnsi"/>
        </w:rPr>
        <w:t xml:space="preserve"> (2010), reported that the minimum required sample size for statistical analysis is 100 responses. The proposed sample size will be adequate to gather the data required for the research and obtain a good view of how officers are experiencing the PCDA. A smaller sample size will be required for ex-officers who have already left the PCDA. This is due to potential issues sourcing the subjects as there will be fewer people to target and due to having already left the programme may have no interest in completing a survey about it. The sample size aim for ex officers is </w:t>
      </w:r>
      <w:r>
        <w:rPr>
          <w:rFonts w:ascii="Helvetica Light" w:hAnsi="Helvetica Light" w:cstheme="majorHAnsi"/>
        </w:rPr>
        <w:t>a minimum of 8,</w:t>
      </w:r>
      <w:r w:rsidRPr="003447B2">
        <w:rPr>
          <w:rFonts w:ascii="Helvetica Light" w:hAnsi="Helvetica Light" w:cstheme="majorHAnsi"/>
        </w:rPr>
        <w:t xml:space="preserve"> which although small a small number will still provide an important view on the PCDA and why they may have left the programme. </w:t>
      </w:r>
    </w:p>
    <w:p w14:paraId="34FCC82F" w14:textId="77777777" w:rsidR="00880D51" w:rsidRPr="003447B2" w:rsidRDefault="00880D51" w:rsidP="005563BF">
      <w:pPr>
        <w:spacing w:line="480" w:lineRule="auto"/>
        <w:rPr>
          <w:rFonts w:ascii="Helvetica Light" w:hAnsi="Helvetica Light" w:cstheme="majorHAnsi"/>
          <w:b/>
          <w:bCs/>
          <w:sz w:val="28"/>
          <w:szCs w:val="28"/>
        </w:rPr>
      </w:pPr>
    </w:p>
    <w:p w14:paraId="545AA199" w14:textId="71A3B9B4" w:rsidR="00880D51" w:rsidRPr="00AA0E52" w:rsidRDefault="00880D51" w:rsidP="005563BF">
      <w:pPr>
        <w:pStyle w:val="Heading2"/>
        <w:spacing w:line="480" w:lineRule="auto"/>
        <w:rPr>
          <w:color w:val="4472C4" w:themeColor="accent1"/>
          <w:sz w:val="32"/>
          <w:szCs w:val="32"/>
        </w:rPr>
      </w:pPr>
      <w:bookmarkStart w:id="43" w:name="_Toc115855801"/>
      <w:r w:rsidRPr="00AA0E52">
        <w:rPr>
          <w:color w:val="4472C4" w:themeColor="accent1"/>
          <w:sz w:val="32"/>
          <w:szCs w:val="32"/>
        </w:rPr>
        <w:lastRenderedPageBreak/>
        <w:t>3.5 Data Analysi</w:t>
      </w:r>
      <w:r w:rsidR="005563BF" w:rsidRPr="00AA0E52">
        <w:rPr>
          <w:color w:val="4472C4" w:themeColor="accent1"/>
          <w:sz w:val="32"/>
          <w:szCs w:val="32"/>
        </w:rPr>
        <w:t>s</w:t>
      </w:r>
      <w:bookmarkEnd w:id="43"/>
    </w:p>
    <w:p w14:paraId="33F6441F"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Data obtained though Microsoft forms and will be analysed using the Microsoft software. Within this software the researcher can view responses in depth and individual questions. There is also an option to extract the data in the form of an excel spreadsheet.  </w:t>
      </w:r>
    </w:p>
    <w:p w14:paraId="09A0356D"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The excel spreadsheet of data can be found in </w:t>
      </w:r>
      <w:r w:rsidRPr="00DD6993">
        <w:rPr>
          <w:rFonts w:ascii="Helvetica Light" w:hAnsi="Helvetica Light" w:cstheme="majorHAnsi"/>
          <w:b/>
          <w:bCs/>
          <w:i/>
          <w:iCs/>
        </w:rPr>
        <w:t>Appendix C</w:t>
      </w:r>
      <w:r w:rsidRPr="003447B2">
        <w:rPr>
          <w:rFonts w:ascii="Helvetica Light" w:hAnsi="Helvetica Light" w:cstheme="majorHAnsi"/>
        </w:rPr>
        <w:t xml:space="preserve"> of the dissertation. </w:t>
      </w:r>
    </w:p>
    <w:p w14:paraId="622E5A1B" w14:textId="77777777" w:rsidR="00880D51" w:rsidRPr="00775784" w:rsidRDefault="00880D51" w:rsidP="005563BF">
      <w:pPr>
        <w:spacing w:line="480" w:lineRule="auto"/>
        <w:rPr>
          <w:rFonts w:ascii="Helvetica Light" w:hAnsi="Helvetica Light" w:cstheme="majorHAnsi"/>
          <w:sz w:val="28"/>
          <w:szCs w:val="28"/>
        </w:rPr>
      </w:pPr>
    </w:p>
    <w:p w14:paraId="6AE64164" w14:textId="4816E07A" w:rsidR="00880D51" w:rsidRPr="00AA0E52" w:rsidRDefault="00880D51" w:rsidP="005563BF">
      <w:pPr>
        <w:pStyle w:val="Heading2"/>
        <w:spacing w:line="480" w:lineRule="auto"/>
        <w:rPr>
          <w:color w:val="4472C4" w:themeColor="accent1"/>
          <w:sz w:val="32"/>
          <w:szCs w:val="32"/>
        </w:rPr>
      </w:pPr>
      <w:bookmarkStart w:id="44" w:name="_Toc115855802"/>
      <w:r w:rsidRPr="00AA0E52">
        <w:rPr>
          <w:color w:val="4472C4" w:themeColor="accent1"/>
          <w:sz w:val="32"/>
          <w:szCs w:val="32"/>
        </w:rPr>
        <w:t>3.6 Limitations</w:t>
      </w:r>
      <w:bookmarkEnd w:id="44"/>
    </w:p>
    <w:p w14:paraId="1E67915E"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Conducting research on one’s colleagues may lead to issues of objectivity. The researcher has aimed to limit this objectivity by using anonymous surveys rather than interviews. By doing this there is no direct physical contact between the researcher and the subject and the subject will relate to the researcher as just that rather than a colleague. </w:t>
      </w:r>
      <w:proofErr w:type="gramStart"/>
      <w:r w:rsidRPr="003447B2">
        <w:rPr>
          <w:rFonts w:ascii="Helvetica Light" w:hAnsi="Helvetica Light" w:cstheme="majorHAnsi"/>
        </w:rPr>
        <w:t>With this in mind, the</w:t>
      </w:r>
      <w:proofErr w:type="gramEnd"/>
      <w:r w:rsidRPr="003447B2">
        <w:rPr>
          <w:rFonts w:ascii="Helvetica Light" w:hAnsi="Helvetica Light" w:cstheme="majorHAnsi"/>
        </w:rPr>
        <w:t xml:space="preserve"> subject will be more likely to complete the survey with no bias. </w:t>
      </w:r>
    </w:p>
    <w:p w14:paraId="06407654"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Another potential limitation of the research will be the ability to obtain the desired sample size. Student officers are extremely busy and may not have the desire and time to complete a 7-minute survey. Consideration of this was taken by the researcher while designing the survey and if questions could be </w:t>
      </w:r>
      <w:r>
        <w:rPr>
          <w:rFonts w:ascii="Helvetica Light" w:hAnsi="Helvetica Light" w:cstheme="majorHAnsi"/>
        </w:rPr>
        <w:t>o</w:t>
      </w:r>
      <w:r w:rsidRPr="003447B2">
        <w:rPr>
          <w:rFonts w:ascii="Helvetica Light" w:hAnsi="Helvetica Light" w:cstheme="majorHAnsi"/>
        </w:rPr>
        <w:t xml:space="preserve">mitted to make the survey shorter in length. This was carried out by removing questions which did not link directly to achieving the objectives of the research project. The survey was unable to be shortened further due to the remaining questions being relevant and important to the overall result of the research. </w:t>
      </w:r>
    </w:p>
    <w:p w14:paraId="72082A50" w14:textId="77777777" w:rsidR="00880D51" w:rsidRPr="00775784" w:rsidRDefault="00880D51" w:rsidP="005563BF">
      <w:pPr>
        <w:spacing w:line="480" w:lineRule="auto"/>
        <w:rPr>
          <w:rFonts w:ascii="Helvetica Light" w:hAnsi="Helvetica Light" w:cstheme="majorHAnsi"/>
          <w:sz w:val="28"/>
          <w:szCs w:val="28"/>
        </w:rPr>
      </w:pPr>
    </w:p>
    <w:p w14:paraId="0ACB4BFE" w14:textId="2CC3781A" w:rsidR="00880D51" w:rsidRPr="00AA0E52" w:rsidRDefault="00880D51" w:rsidP="005563BF">
      <w:pPr>
        <w:pStyle w:val="Heading2"/>
        <w:spacing w:line="480" w:lineRule="auto"/>
        <w:rPr>
          <w:color w:val="4472C4" w:themeColor="accent1"/>
          <w:sz w:val="32"/>
          <w:szCs w:val="32"/>
        </w:rPr>
      </w:pPr>
      <w:bookmarkStart w:id="45" w:name="_Toc115855803"/>
      <w:r w:rsidRPr="00AA0E52">
        <w:rPr>
          <w:color w:val="4472C4" w:themeColor="accent1"/>
          <w:sz w:val="32"/>
          <w:szCs w:val="32"/>
        </w:rPr>
        <w:t>3.7 Ethical Considerations</w:t>
      </w:r>
      <w:bookmarkEnd w:id="45"/>
      <w:r w:rsidRPr="00AA0E52">
        <w:rPr>
          <w:color w:val="4472C4" w:themeColor="accent1"/>
          <w:sz w:val="32"/>
          <w:szCs w:val="32"/>
        </w:rPr>
        <w:t xml:space="preserve"> </w:t>
      </w:r>
    </w:p>
    <w:p w14:paraId="342F09B8" w14:textId="29F82E4B"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The researcher has considered any ethical implications within this research and an ethics form was completed prior to the start of the project. Prior to completion of the survey, the subject will be shown an information page relating to the study and their </w:t>
      </w:r>
      <w:r w:rsidRPr="003447B2">
        <w:rPr>
          <w:rFonts w:ascii="Helvetica Light" w:hAnsi="Helvetica Light" w:cstheme="majorHAnsi"/>
        </w:rPr>
        <w:lastRenderedPageBreak/>
        <w:t>involvement. There are no perceived ethical concerns due to the subjects being over 18 years of age and their involvement being voluntary</w:t>
      </w:r>
      <w:r w:rsidR="000C1764">
        <w:rPr>
          <w:rFonts w:ascii="Helvetica Light" w:hAnsi="Helvetica Light" w:cstheme="majorHAnsi"/>
        </w:rPr>
        <w:t xml:space="preserve">. Participants are also reassured that their personal data will not be collected and that they will remain anonymous. </w:t>
      </w:r>
      <w:r w:rsidRPr="003447B2">
        <w:rPr>
          <w:rFonts w:ascii="Helvetica Light" w:hAnsi="Helvetica Light" w:cstheme="majorHAnsi"/>
        </w:rPr>
        <w:t xml:space="preserve"> </w:t>
      </w:r>
    </w:p>
    <w:p w14:paraId="0B94A566" w14:textId="77777777" w:rsidR="00880D51" w:rsidRPr="00775784" w:rsidRDefault="00880D51" w:rsidP="005563BF">
      <w:pPr>
        <w:spacing w:line="480" w:lineRule="auto"/>
        <w:rPr>
          <w:rFonts w:ascii="Helvetica Light" w:hAnsi="Helvetica Light" w:cstheme="majorHAnsi"/>
          <w:sz w:val="28"/>
          <w:szCs w:val="28"/>
        </w:rPr>
      </w:pPr>
    </w:p>
    <w:p w14:paraId="0C376C36" w14:textId="232E1FC3" w:rsidR="00880D51" w:rsidRPr="00AA0E52" w:rsidRDefault="00880D51" w:rsidP="005563BF">
      <w:pPr>
        <w:pStyle w:val="Heading2"/>
        <w:spacing w:line="480" w:lineRule="auto"/>
        <w:rPr>
          <w:color w:val="4472C4" w:themeColor="accent1"/>
          <w:sz w:val="32"/>
          <w:szCs w:val="32"/>
        </w:rPr>
      </w:pPr>
      <w:bookmarkStart w:id="46" w:name="_Toc115855804"/>
      <w:r w:rsidRPr="00AA0E52">
        <w:rPr>
          <w:color w:val="4472C4" w:themeColor="accent1"/>
          <w:sz w:val="32"/>
          <w:szCs w:val="32"/>
        </w:rPr>
        <w:t>3.8 Conclusio</w:t>
      </w:r>
      <w:r w:rsidR="005563BF" w:rsidRPr="00AA0E52">
        <w:rPr>
          <w:color w:val="4472C4" w:themeColor="accent1"/>
          <w:sz w:val="32"/>
          <w:szCs w:val="32"/>
        </w:rPr>
        <w:t>n</w:t>
      </w:r>
      <w:bookmarkEnd w:id="46"/>
    </w:p>
    <w:p w14:paraId="453F0AC4"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This chapter successfully answers the objective:</w:t>
      </w:r>
    </w:p>
    <w:p w14:paraId="1E8CCF0E" w14:textId="77777777" w:rsidR="00880D51" w:rsidRPr="003447B2"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To identify most suitable research approach required to conduct the research project relating to student officers’ experiences of the PCDA. </w:t>
      </w:r>
    </w:p>
    <w:p w14:paraId="1AF01B5D" w14:textId="137FAE0D" w:rsidR="00731D11" w:rsidRDefault="00880D51" w:rsidP="005563BF">
      <w:pPr>
        <w:spacing w:line="480" w:lineRule="auto"/>
        <w:rPr>
          <w:rFonts w:ascii="Helvetica Light" w:hAnsi="Helvetica Light" w:cstheme="majorHAnsi"/>
        </w:rPr>
      </w:pPr>
      <w:r w:rsidRPr="003447B2">
        <w:rPr>
          <w:rFonts w:ascii="Helvetica Light" w:hAnsi="Helvetica Light" w:cstheme="majorHAnsi"/>
        </w:rPr>
        <w:t xml:space="preserve">The following chapter will present and analyse the data collected </w:t>
      </w:r>
      <w:proofErr w:type="gramStart"/>
      <w:r w:rsidRPr="003447B2">
        <w:rPr>
          <w:rFonts w:ascii="Helvetica Light" w:hAnsi="Helvetica Light" w:cstheme="majorHAnsi"/>
        </w:rPr>
        <w:t>as a result of</w:t>
      </w:r>
      <w:proofErr w:type="gramEnd"/>
      <w:r w:rsidRPr="003447B2">
        <w:rPr>
          <w:rFonts w:ascii="Helvetica Light" w:hAnsi="Helvetica Light" w:cstheme="majorHAnsi"/>
        </w:rPr>
        <w:t xml:space="preserve"> the surveys distributed. </w:t>
      </w:r>
    </w:p>
    <w:p w14:paraId="2444ED82" w14:textId="77777777" w:rsidR="00731D11" w:rsidRDefault="00731D11">
      <w:pPr>
        <w:rPr>
          <w:rFonts w:ascii="Helvetica Light" w:hAnsi="Helvetica Light" w:cstheme="majorHAnsi"/>
        </w:rPr>
      </w:pPr>
      <w:r>
        <w:rPr>
          <w:rFonts w:ascii="Helvetica Light" w:hAnsi="Helvetica Light" w:cstheme="majorHAnsi"/>
        </w:rPr>
        <w:br w:type="page"/>
      </w:r>
    </w:p>
    <w:p w14:paraId="03586454" w14:textId="17B4BF2D" w:rsidR="00731D11" w:rsidRPr="00AA0E52" w:rsidRDefault="00731D11" w:rsidP="00731D11">
      <w:pPr>
        <w:pStyle w:val="Heading1"/>
        <w:rPr>
          <w:sz w:val="36"/>
          <w:szCs w:val="36"/>
        </w:rPr>
      </w:pPr>
      <w:bookmarkStart w:id="47" w:name="_Toc115855805"/>
      <w:r w:rsidRPr="00AA0E52">
        <w:rPr>
          <w:sz w:val="36"/>
          <w:szCs w:val="36"/>
        </w:rPr>
        <w:lastRenderedPageBreak/>
        <w:t xml:space="preserve">4. </w:t>
      </w:r>
      <w:bookmarkStart w:id="48" w:name="_Toc109389692"/>
      <w:r w:rsidRPr="00AA0E52">
        <w:rPr>
          <w:sz w:val="36"/>
          <w:szCs w:val="36"/>
        </w:rPr>
        <w:t>Chapter Four: Analysis of Results</w:t>
      </w:r>
      <w:bookmarkEnd w:id="47"/>
      <w:bookmarkEnd w:id="48"/>
    </w:p>
    <w:p w14:paraId="0C16DC9F" w14:textId="77777777" w:rsidR="00D02336" w:rsidRPr="00D02336" w:rsidRDefault="00D02336" w:rsidP="00D02336"/>
    <w:p w14:paraId="710DA4A8" w14:textId="4F6DE527" w:rsidR="00731D11" w:rsidRPr="00AA0E52" w:rsidRDefault="00731D11" w:rsidP="00731D11">
      <w:pPr>
        <w:pStyle w:val="Heading2"/>
        <w:rPr>
          <w:color w:val="4472C4" w:themeColor="accent1"/>
          <w:sz w:val="32"/>
          <w:szCs w:val="32"/>
        </w:rPr>
      </w:pPr>
      <w:bookmarkStart w:id="49" w:name="_Toc109389693"/>
      <w:bookmarkStart w:id="50" w:name="_Toc115855806"/>
      <w:r w:rsidRPr="00AA0E52">
        <w:rPr>
          <w:color w:val="4472C4" w:themeColor="accent1"/>
          <w:sz w:val="32"/>
          <w:szCs w:val="32"/>
        </w:rPr>
        <w:t>4.1 Introduction</w:t>
      </w:r>
      <w:bookmarkEnd w:id="49"/>
      <w:bookmarkEnd w:id="50"/>
    </w:p>
    <w:p w14:paraId="3372BF70" w14:textId="77777777" w:rsidR="00731D11" w:rsidRDefault="00731D11" w:rsidP="00731D11"/>
    <w:p w14:paraId="5426EFA6" w14:textId="77777777" w:rsidR="00731D11" w:rsidRDefault="00731D11" w:rsidP="00731D11">
      <w:pPr>
        <w:spacing w:line="480" w:lineRule="auto"/>
        <w:rPr>
          <w:rFonts w:ascii="Helvetica Light" w:hAnsi="Helvetica Light"/>
        </w:rPr>
      </w:pPr>
      <w:r w:rsidRPr="00C9170E">
        <w:rPr>
          <w:rFonts w:ascii="Helvetica Light" w:hAnsi="Helvetica Light"/>
        </w:rPr>
        <w:t>The previous chapter 3 outlined and described the methodology for this research project</w:t>
      </w:r>
      <w:r>
        <w:rPr>
          <w:rFonts w:ascii="Helvetica Light" w:hAnsi="Helvetica Light"/>
        </w:rPr>
        <w:t xml:space="preserve"> using the Research Onion method (Saunders et al., 2016). This chapter will aim to achieve the following </w:t>
      </w:r>
      <w:proofErr w:type="gramStart"/>
      <w:r>
        <w:rPr>
          <w:rFonts w:ascii="Helvetica Light" w:hAnsi="Helvetica Light"/>
        </w:rPr>
        <w:t>objectives;</w:t>
      </w:r>
      <w:proofErr w:type="gramEnd"/>
    </w:p>
    <w:p w14:paraId="74C4837A" w14:textId="78B3A40A" w:rsidR="00731D11" w:rsidRPr="000441E8" w:rsidRDefault="00731D11" w:rsidP="000441E8">
      <w:pPr>
        <w:pStyle w:val="ListParagraph"/>
        <w:numPr>
          <w:ilvl w:val="0"/>
          <w:numId w:val="34"/>
        </w:numPr>
        <w:spacing w:line="480" w:lineRule="auto"/>
        <w:rPr>
          <w:rFonts w:ascii="Helvetica Light" w:hAnsi="Helvetica Light" w:cstheme="majorHAnsi"/>
        </w:rPr>
      </w:pPr>
      <w:r w:rsidRPr="000441E8">
        <w:rPr>
          <w:rFonts w:ascii="Helvetica Light" w:hAnsi="Helvetica Light" w:cstheme="majorHAnsi"/>
        </w:rPr>
        <w:t>Explore if student officers are using the PCDA as an opportunity to gain a degree while working and not having cost implications.</w:t>
      </w:r>
    </w:p>
    <w:p w14:paraId="31F4C6CC" w14:textId="77777777" w:rsidR="00731D11" w:rsidRPr="00683B65" w:rsidRDefault="00731D11" w:rsidP="000441E8">
      <w:pPr>
        <w:pStyle w:val="ListParagraph"/>
        <w:numPr>
          <w:ilvl w:val="0"/>
          <w:numId w:val="34"/>
        </w:numPr>
        <w:spacing w:line="480" w:lineRule="auto"/>
        <w:rPr>
          <w:rFonts w:ascii="Helvetica Light" w:hAnsi="Helvetica Light" w:cstheme="majorHAnsi"/>
        </w:rPr>
      </w:pPr>
      <w:r w:rsidRPr="00683B65">
        <w:rPr>
          <w:rFonts w:ascii="Helvetica Light" w:hAnsi="Helvetica Light" w:cstheme="majorHAnsi"/>
        </w:rPr>
        <w:t>Investigate if given the choice would officers opt for the PCDA or the previous training route, IPLDP?</w:t>
      </w:r>
    </w:p>
    <w:p w14:paraId="167B541B" w14:textId="39C51011" w:rsidR="00731D11" w:rsidRPr="000441E8" w:rsidRDefault="00731D11" w:rsidP="000441E8">
      <w:pPr>
        <w:pStyle w:val="ListParagraph"/>
        <w:numPr>
          <w:ilvl w:val="0"/>
          <w:numId w:val="34"/>
        </w:numPr>
        <w:spacing w:line="480" w:lineRule="auto"/>
        <w:rPr>
          <w:rFonts w:ascii="Helvetica Light" w:hAnsi="Helvetica Light" w:cstheme="majorHAnsi"/>
        </w:rPr>
      </w:pPr>
      <w:r w:rsidRPr="000441E8">
        <w:rPr>
          <w:rFonts w:ascii="Helvetica Light" w:hAnsi="Helvetica Light" w:cstheme="majorHAnsi"/>
        </w:rPr>
        <w:t>Identify the reasons student officers leaving the force.</w:t>
      </w:r>
    </w:p>
    <w:p w14:paraId="14565B0A" w14:textId="77777777" w:rsidR="00731D11" w:rsidRPr="00683B65" w:rsidRDefault="00731D11" w:rsidP="000441E8">
      <w:pPr>
        <w:pStyle w:val="ListParagraph"/>
        <w:numPr>
          <w:ilvl w:val="0"/>
          <w:numId w:val="34"/>
        </w:numPr>
        <w:spacing w:line="480" w:lineRule="auto"/>
        <w:rPr>
          <w:rFonts w:ascii="Helvetica Light" w:hAnsi="Helvetica Light" w:cstheme="majorHAnsi"/>
        </w:rPr>
      </w:pPr>
      <w:r w:rsidRPr="00683B65">
        <w:rPr>
          <w:rFonts w:ascii="Helvetica Light" w:hAnsi="Helvetica Light" w:cstheme="majorHAnsi"/>
        </w:rPr>
        <w:t>Examine if the PCDA is detrimental to officers’ wellbeing.</w:t>
      </w:r>
    </w:p>
    <w:p w14:paraId="4FEF5032" w14:textId="77777777" w:rsidR="00731D11" w:rsidRDefault="00731D11" w:rsidP="00731D11">
      <w:pPr>
        <w:spacing w:line="480" w:lineRule="auto"/>
        <w:rPr>
          <w:rFonts w:ascii="Helvetica Light" w:hAnsi="Helvetica Light"/>
        </w:rPr>
      </w:pPr>
    </w:p>
    <w:p w14:paraId="2AE46588" w14:textId="77777777" w:rsidR="00731D11" w:rsidRDefault="00731D11" w:rsidP="00731D11">
      <w:pPr>
        <w:spacing w:line="480" w:lineRule="auto"/>
        <w:rPr>
          <w:rFonts w:ascii="Helvetica Light" w:hAnsi="Helvetica Light"/>
        </w:rPr>
      </w:pPr>
      <w:r>
        <w:rPr>
          <w:rFonts w:ascii="Helvetica Light" w:hAnsi="Helvetica Light"/>
        </w:rPr>
        <w:t>This chapter will present the results of the primary research and analyse the data.</w:t>
      </w:r>
    </w:p>
    <w:p w14:paraId="1717E44E" w14:textId="79700F0A" w:rsidR="00731D11" w:rsidRDefault="00731D11" w:rsidP="00731D11">
      <w:pPr>
        <w:spacing w:line="480" w:lineRule="auto"/>
        <w:rPr>
          <w:rFonts w:ascii="Helvetica Light" w:hAnsi="Helvetica Light"/>
        </w:rPr>
      </w:pPr>
      <w:r>
        <w:rPr>
          <w:rFonts w:ascii="Helvetica Light" w:hAnsi="Helvetica Light"/>
        </w:rPr>
        <w:t xml:space="preserve">An online survey was created and posted to social media sites and pages to attract student officers to complete. The survey achieved 244 responses from current PCDA officers, officers that had already completed the PCDA and officers that had left the police prior to completion of the PCDA. Questions that directly relate to the objectives of the research have been analysed in this chapter. The full results can be found in </w:t>
      </w:r>
      <w:r w:rsidRPr="000C1E70">
        <w:rPr>
          <w:rFonts w:ascii="Helvetica Light" w:hAnsi="Helvetica Light"/>
          <w:b/>
          <w:bCs/>
          <w:i/>
          <w:iCs/>
          <w:u w:val="single"/>
        </w:rPr>
        <w:t xml:space="preserve">Appendix </w:t>
      </w:r>
      <w:r>
        <w:rPr>
          <w:rFonts w:ascii="Helvetica Light" w:hAnsi="Helvetica Light"/>
          <w:b/>
          <w:bCs/>
          <w:i/>
          <w:iCs/>
          <w:u w:val="single"/>
        </w:rPr>
        <w:t>C</w:t>
      </w:r>
      <w:r w:rsidR="00574825">
        <w:rPr>
          <w:rFonts w:ascii="Helvetica Light" w:hAnsi="Helvetica Light"/>
          <w:b/>
          <w:bCs/>
          <w:i/>
          <w:iCs/>
          <w:u w:val="single"/>
        </w:rPr>
        <w:t>.</w:t>
      </w:r>
    </w:p>
    <w:p w14:paraId="0A9E4C45" w14:textId="77777777" w:rsidR="00731D11" w:rsidRDefault="00731D11" w:rsidP="00731D11">
      <w:pPr>
        <w:spacing w:line="480" w:lineRule="auto"/>
        <w:rPr>
          <w:rFonts w:ascii="Helvetica Light" w:hAnsi="Helvetica Light"/>
        </w:rPr>
      </w:pPr>
    </w:p>
    <w:p w14:paraId="75E0B4ED" w14:textId="77777777" w:rsidR="00731D11" w:rsidRDefault="00731D11" w:rsidP="00731D11">
      <w:pPr>
        <w:rPr>
          <w:rFonts w:asciiTheme="majorHAnsi" w:eastAsiaTheme="majorEastAsia" w:hAnsiTheme="majorHAnsi" w:cstheme="majorBidi"/>
          <w:color w:val="2F5496" w:themeColor="accent1" w:themeShade="BF"/>
          <w:sz w:val="32"/>
          <w:szCs w:val="32"/>
        </w:rPr>
      </w:pPr>
      <w:r>
        <w:rPr>
          <w:sz w:val="32"/>
          <w:szCs w:val="32"/>
        </w:rPr>
        <w:br w:type="page"/>
      </w:r>
    </w:p>
    <w:p w14:paraId="4889DB56" w14:textId="360BACA4" w:rsidR="00731D11" w:rsidRPr="00AA0E52" w:rsidRDefault="00731D11" w:rsidP="00731D11">
      <w:pPr>
        <w:pStyle w:val="Heading2"/>
        <w:rPr>
          <w:color w:val="4472C4" w:themeColor="accent1"/>
          <w:sz w:val="32"/>
          <w:szCs w:val="32"/>
        </w:rPr>
      </w:pPr>
      <w:bookmarkStart w:id="51" w:name="_Toc109389694"/>
      <w:bookmarkStart w:id="52" w:name="_Toc115855807"/>
      <w:r w:rsidRPr="00AA0E52">
        <w:rPr>
          <w:color w:val="4472C4" w:themeColor="accent1"/>
          <w:sz w:val="32"/>
          <w:szCs w:val="32"/>
        </w:rPr>
        <w:lastRenderedPageBreak/>
        <w:t>4.2 Demographics and Descriptive Statistics</w:t>
      </w:r>
      <w:bookmarkEnd w:id="51"/>
      <w:bookmarkEnd w:id="52"/>
    </w:p>
    <w:p w14:paraId="6BB05A2A" w14:textId="77777777" w:rsidR="00731D11" w:rsidRDefault="00731D11" w:rsidP="00731D11"/>
    <w:p w14:paraId="677FFAFC" w14:textId="77777777" w:rsidR="00731D11" w:rsidRDefault="00731D11" w:rsidP="00731D11">
      <w:pPr>
        <w:spacing w:line="480" w:lineRule="auto"/>
        <w:rPr>
          <w:rFonts w:ascii="Helvetica Light" w:hAnsi="Helvetica Light"/>
        </w:rPr>
      </w:pPr>
      <w:r>
        <w:rPr>
          <w:rFonts w:ascii="Helvetica Light" w:hAnsi="Helvetica Light"/>
        </w:rPr>
        <w:t xml:space="preserve">Within the survey, participants were asked their gender, age range, number of dependants and if they live with a partner. The participants were also asked if they were a current serving officer to determine branching route of the questionnaire that the questions would take. Participants were asked which force they serve and how long they had been an officer to determine any themes or patterns. All 244 of the respondents answered ‘yes’ to question 1 of the survey, which gave their permission for their answers provided to be used within the research project. </w:t>
      </w:r>
    </w:p>
    <w:p w14:paraId="33CC8DF5" w14:textId="219C2417" w:rsidR="00731D11" w:rsidRPr="000B3AEB" w:rsidRDefault="00731D11" w:rsidP="00731D11">
      <w:pPr>
        <w:spacing w:line="480" w:lineRule="auto"/>
        <w:rPr>
          <w:rFonts w:ascii="Helvetica Light" w:hAnsi="Helvetica Light"/>
        </w:rPr>
      </w:pPr>
      <w:r>
        <w:rPr>
          <w:rFonts w:ascii="Helvetica Light" w:hAnsi="Helvetica Light"/>
        </w:rPr>
        <w:t xml:space="preserve">Of the 244 respondents, as shown if figure 3, 105 were female and 138 were male with 1 preferring not to state their gender. 161 of the participants stated that they had 0 children (fig. 5). The reason for this question was to determine if there was a pattern associated between the officers with children and officers struggling with stress or the workload of the PCDA. Of the 244 respondents, 236 were current officers and 8 officers who had left the force prior to completion of the PCDA (fig. 6). It would have been beneficial to include more ex-officers to gather their experiences of the PCDA but due to difficulties sourcing these participants, the researcher was never expecting a high number. 18 respondents indicated that they had been an officer for more than 3 years, suggesting that they had already completed their degree and probation period. </w:t>
      </w:r>
      <w:r w:rsidR="00FB02C3">
        <w:rPr>
          <w:rFonts w:ascii="Helvetica Light" w:hAnsi="Helvetica Light"/>
        </w:rPr>
        <w:t>There appeared to be no obvious patterns between demographics and participants’ experiences of the PCDA programme.</w:t>
      </w:r>
    </w:p>
    <w:p w14:paraId="496EC5DF" w14:textId="77777777" w:rsidR="00731D11" w:rsidRDefault="00731D11" w:rsidP="00731D11">
      <w:pPr>
        <w:keepNext/>
        <w:jc w:val="center"/>
      </w:pPr>
      <w:r>
        <w:rPr>
          <w:noProof/>
        </w:rPr>
        <w:drawing>
          <wp:inline distT="0" distB="0" distL="0" distR="0" wp14:anchorId="237C48AB" wp14:editId="71FC95D2">
            <wp:extent cx="4075889" cy="2402732"/>
            <wp:effectExtent l="0" t="0" r="13970" b="10795"/>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A9DBFF" w14:textId="77777777" w:rsidR="00731D11" w:rsidRDefault="00731D11" w:rsidP="00731D11">
      <w:pPr>
        <w:pStyle w:val="Caption"/>
        <w:jc w:val="center"/>
      </w:pPr>
      <w:bookmarkStart w:id="53" w:name="_Toc109386629"/>
      <w:r>
        <w:t xml:space="preserve">Figure </w:t>
      </w:r>
      <w:fldSimple w:instr=" SEQ Figure \* ARABIC ">
        <w:r>
          <w:rPr>
            <w:noProof/>
          </w:rPr>
          <w:t>3</w:t>
        </w:r>
      </w:fldSimple>
      <w:r>
        <w:t xml:space="preserve"> – represents respondent’s gender</w:t>
      </w:r>
      <w:bookmarkEnd w:id="53"/>
    </w:p>
    <w:p w14:paraId="44699343" w14:textId="77777777" w:rsidR="00731D11" w:rsidRDefault="00731D11" w:rsidP="00731D11">
      <w:pPr>
        <w:jc w:val="center"/>
      </w:pPr>
    </w:p>
    <w:p w14:paraId="21435213" w14:textId="77777777" w:rsidR="00731D11" w:rsidRDefault="00731D11" w:rsidP="00731D11">
      <w:pPr>
        <w:jc w:val="center"/>
      </w:pPr>
    </w:p>
    <w:p w14:paraId="2EB0697C" w14:textId="77777777" w:rsidR="00731D11" w:rsidRDefault="00731D11" w:rsidP="00731D11">
      <w:pPr>
        <w:keepNext/>
        <w:jc w:val="center"/>
      </w:pPr>
      <w:r>
        <w:rPr>
          <w:noProof/>
        </w:rPr>
        <w:drawing>
          <wp:inline distT="0" distB="0" distL="0" distR="0" wp14:anchorId="020C80FE" wp14:editId="34BD52BC">
            <wp:extent cx="4309353" cy="2733472"/>
            <wp:effectExtent l="0" t="0" r="8890" b="10160"/>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0CB97EF" w14:textId="77777777" w:rsidR="00731D11" w:rsidRDefault="00731D11" w:rsidP="00731D11">
      <w:pPr>
        <w:pStyle w:val="Caption"/>
        <w:jc w:val="center"/>
      </w:pPr>
      <w:bookmarkStart w:id="54" w:name="_Toc109386630"/>
      <w:r>
        <w:t xml:space="preserve">Figure </w:t>
      </w:r>
      <w:fldSimple w:instr=" SEQ Figure \* ARABIC ">
        <w:r>
          <w:rPr>
            <w:noProof/>
          </w:rPr>
          <w:t>4</w:t>
        </w:r>
      </w:fldSimple>
      <w:r>
        <w:t xml:space="preserve"> – represents respondents age groups</w:t>
      </w:r>
      <w:bookmarkEnd w:id="54"/>
    </w:p>
    <w:p w14:paraId="5D907627" w14:textId="77777777" w:rsidR="00731D11" w:rsidRDefault="00731D11" w:rsidP="00731D11">
      <w:pPr>
        <w:jc w:val="center"/>
      </w:pPr>
    </w:p>
    <w:p w14:paraId="0A119734" w14:textId="77777777" w:rsidR="00731D11" w:rsidRDefault="00731D11" w:rsidP="00731D11">
      <w:pPr>
        <w:keepNext/>
        <w:jc w:val="center"/>
      </w:pPr>
      <w:r>
        <w:rPr>
          <w:noProof/>
        </w:rPr>
        <w:drawing>
          <wp:inline distT="0" distB="0" distL="0" distR="0" wp14:anchorId="5E1BD48F" wp14:editId="6CB64FC2">
            <wp:extent cx="4270443" cy="3219855"/>
            <wp:effectExtent l="0" t="0" r="9525" b="6350"/>
            <wp:docPr id="59" name="Chart 5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FE261FB" w14:textId="77777777" w:rsidR="00731D11" w:rsidRDefault="00731D11" w:rsidP="00731D11">
      <w:pPr>
        <w:pStyle w:val="Caption"/>
        <w:jc w:val="center"/>
      </w:pPr>
    </w:p>
    <w:p w14:paraId="0AD5CDF4" w14:textId="77777777" w:rsidR="00731D11" w:rsidRPr="00A57C08" w:rsidRDefault="00731D11" w:rsidP="00731D11">
      <w:pPr>
        <w:pStyle w:val="Caption"/>
        <w:jc w:val="center"/>
      </w:pPr>
      <w:bookmarkStart w:id="55" w:name="_Toc109386631"/>
      <w:r>
        <w:t xml:space="preserve">Figure </w:t>
      </w:r>
      <w:fldSimple w:instr=" SEQ Figure \* ARABIC ">
        <w:r>
          <w:rPr>
            <w:noProof/>
          </w:rPr>
          <w:t>5</w:t>
        </w:r>
      </w:fldSimple>
      <w:r>
        <w:t xml:space="preserve"> - Represents no. of respondent’s children</w:t>
      </w:r>
      <w:bookmarkEnd w:id="55"/>
    </w:p>
    <w:p w14:paraId="474AAF1B" w14:textId="77777777" w:rsidR="00731D11" w:rsidRDefault="00731D11" w:rsidP="00731D11">
      <w:pPr>
        <w:spacing w:line="360" w:lineRule="auto"/>
        <w:rPr>
          <w:rFonts w:ascii="Helvetica Light" w:hAnsi="Helvetica Light"/>
        </w:rPr>
      </w:pPr>
    </w:p>
    <w:p w14:paraId="172C71C2" w14:textId="77777777" w:rsidR="00731D11" w:rsidRDefault="00731D11" w:rsidP="00731D11">
      <w:pPr>
        <w:keepNext/>
        <w:spacing w:line="360" w:lineRule="auto"/>
        <w:jc w:val="center"/>
      </w:pPr>
      <w:r>
        <w:rPr>
          <w:rFonts w:ascii="Helvetica Light" w:hAnsi="Helvetica Light"/>
          <w:noProof/>
        </w:rPr>
        <w:lastRenderedPageBreak/>
        <w:drawing>
          <wp:inline distT="0" distB="0" distL="0" distR="0" wp14:anchorId="291EAF34" wp14:editId="19341CC2">
            <wp:extent cx="4786008" cy="3326860"/>
            <wp:effectExtent l="0" t="0" r="14605" b="13335"/>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F14D5E0" w14:textId="77777777" w:rsidR="00731D11" w:rsidRDefault="00731D11" w:rsidP="00731D11">
      <w:pPr>
        <w:pStyle w:val="Caption"/>
        <w:jc w:val="center"/>
        <w:rPr>
          <w:rFonts w:ascii="Helvetica Light" w:hAnsi="Helvetica Light"/>
        </w:rPr>
      </w:pPr>
      <w:bookmarkStart w:id="56" w:name="_Toc109386632"/>
      <w:r>
        <w:t xml:space="preserve">Figure </w:t>
      </w:r>
      <w:fldSimple w:instr=" SEQ Figure \* ARABIC ">
        <w:r>
          <w:rPr>
            <w:noProof/>
          </w:rPr>
          <w:t>6</w:t>
        </w:r>
      </w:fldSimple>
      <w:r>
        <w:t xml:space="preserve"> - Represents current and ex officers</w:t>
      </w:r>
      <w:bookmarkEnd w:id="56"/>
    </w:p>
    <w:p w14:paraId="7D5DC744" w14:textId="77777777" w:rsidR="00731D11" w:rsidRDefault="00731D11" w:rsidP="00731D11">
      <w:pPr>
        <w:spacing w:line="360" w:lineRule="auto"/>
        <w:rPr>
          <w:rFonts w:ascii="Helvetica Light" w:hAnsi="Helvetica Light"/>
        </w:rPr>
      </w:pPr>
    </w:p>
    <w:p w14:paraId="11B27431" w14:textId="77777777" w:rsidR="00731D11" w:rsidRDefault="00731D11" w:rsidP="00731D11">
      <w:pPr>
        <w:spacing w:line="360" w:lineRule="auto"/>
        <w:rPr>
          <w:rFonts w:ascii="Helvetica Light" w:hAnsi="Helvetica Light"/>
        </w:rPr>
      </w:pPr>
    </w:p>
    <w:p w14:paraId="06203247" w14:textId="77777777" w:rsidR="00731D11" w:rsidRDefault="00731D11" w:rsidP="00731D11">
      <w:pPr>
        <w:keepNext/>
        <w:spacing w:line="360" w:lineRule="auto"/>
        <w:jc w:val="center"/>
      </w:pPr>
      <w:r>
        <w:rPr>
          <w:rFonts w:ascii="Helvetica Light" w:hAnsi="Helvetica Light"/>
          <w:noProof/>
        </w:rPr>
        <w:drawing>
          <wp:inline distT="0" distB="0" distL="0" distR="0" wp14:anchorId="7F400129" wp14:editId="5579750F">
            <wp:extent cx="4834647" cy="2704290"/>
            <wp:effectExtent l="0" t="0" r="17145" b="13970"/>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C35834B" w14:textId="77777777" w:rsidR="00731D11" w:rsidRDefault="00731D11" w:rsidP="00731D11">
      <w:pPr>
        <w:pStyle w:val="Caption"/>
        <w:jc w:val="center"/>
        <w:rPr>
          <w:rFonts w:ascii="Helvetica Light" w:hAnsi="Helvetica Light"/>
        </w:rPr>
      </w:pPr>
      <w:bookmarkStart w:id="57" w:name="_Toc109386633"/>
      <w:r>
        <w:t xml:space="preserve">Figure </w:t>
      </w:r>
      <w:fldSimple w:instr=" SEQ Figure \* ARABIC ">
        <w:r>
          <w:rPr>
            <w:noProof/>
          </w:rPr>
          <w:t>7</w:t>
        </w:r>
      </w:fldSimple>
      <w:r>
        <w:t xml:space="preserve"> - Represents how long respondents have been officers</w:t>
      </w:r>
      <w:bookmarkEnd w:id="57"/>
    </w:p>
    <w:p w14:paraId="4BFAA23F" w14:textId="77777777" w:rsidR="00731D11" w:rsidRDefault="00731D11" w:rsidP="00731D11">
      <w:pPr>
        <w:spacing w:line="360" w:lineRule="auto"/>
        <w:rPr>
          <w:rFonts w:ascii="Helvetica Light" w:hAnsi="Helvetica Light"/>
        </w:rPr>
      </w:pPr>
    </w:p>
    <w:p w14:paraId="692F2818" w14:textId="77777777" w:rsidR="00731D11" w:rsidRDefault="00731D11" w:rsidP="00731D11">
      <w:pPr>
        <w:keepNext/>
        <w:spacing w:line="360" w:lineRule="auto"/>
      </w:pPr>
      <w:r>
        <w:rPr>
          <w:rFonts w:ascii="Helvetica Light" w:hAnsi="Helvetica Light"/>
          <w:noProof/>
        </w:rPr>
        <w:lastRenderedPageBreak/>
        <w:drawing>
          <wp:inline distT="0" distB="0" distL="0" distR="0" wp14:anchorId="2F8CA155" wp14:editId="41160E66">
            <wp:extent cx="6031149" cy="6984460"/>
            <wp:effectExtent l="0" t="0" r="14605" b="13335"/>
            <wp:docPr id="62" name="Chart 6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1221F6C" w14:textId="77777777" w:rsidR="00731D11" w:rsidRDefault="00731D11" w:rsidP="00731D11">
      <w:pPr>
        <w:pStyle w:val="Caption"/>
        <w:rPr>
          <w:rFonts w:ascii="Helvetica Light" w:hAnsi="Helvetica Light"/>
        </w:rPr>
      </w:pPr>
      <w:bookmarkStart w:id="58" w:name="_Toc109386634"/>
      <w:r>
        <w:t xml:space="preserve">Figure </w:t>
      </w:r>
      <w:fldSimple w:instr=" SEQ Figure \* ARABIC ">
        <w:r>
          <w:rPr>
            <w:noProof/>
          </w:rPr>
          <w:t>8</w:t>
        </w:r>
      </w:fldSimple>
      <w:r>
        <w:t xml:space="preserve"> - Represents which forces respondents work(ed) for</w:t>
      </w:r>
      <w:bookmarkEnd w:id="58"/>
    </w:p>
    <w:p w14:paraId="251C51FF" w14:textId="77777777" w:rsidR="00731D11" w:rsidRDefault="00731D11" w:rsidP="00731D11">
      <w:pPr>
        <w:spacing w:line="360" w:lineRule="auto"/>
        <w:rPr>
          <w:rFonts w:ascii="Helvetica Light" w:hAnsi="Helvetica Light"/>
        </w:rPr>
      </w:pPr>
    </w:p>
    <w:p w14:paraId="4A825C5B" w14:textId="77777777" w:rsidR="00731D11" w:rsidRPr="00FF0CCB" w:rsidRDefault="00731D11" w:rsidP="00731D11">
      <w:pPr>
        <w:spacing w:line="360" w:lineRule="auto"/>
        <w:rPr>
          <w:rFonts w:ascii="Helvetica Light" w:hAnsi="Helvetica Light"/>
          <w:sz w:val="32"/>
          <w:szCs w:val="32"/>
        </w:rPr>
      </w:pPr>
    </w:p>
    <w:p w14:paraId="061DFC28" w14:textId="77777777" w:rsidR="00731D11" w:rsidRDefault="00731D11" w:rsidP="00731D11">
      <w:pPr>
        <w:rPr>
          <w:rFonts w:asciiTheme="majorHAnsi" w:eastAsiaTheme="majorEastAsia" w:hAnsiTheme="majorHAnsi" w:cstheme="majorBidi"/>
          <w:color w:val="2F5496" w:themeColor="accent1" w:themeShade="BF"/>
          <w:sz w:val="32"/>
          <w:szCs w:val="32"/>
        </w:rPr>
      </w:pPr>
      <w:r>
        <w:rPr>
          <w:sz w:val="32"/>
          <w:szCs w:val="32"/>
        </w:rPr>
        <w:br w:type="page"/>
      </w:r>
    </w:p>
    <w:p w14:paraId="475F4FFD" w14:textId="765ADAC1" w:rsidR="00731D11" w:rsidRPr="00AA0E52" w:rsidRDefault="00731D11" w:rsidP="00731D11">
      <w:pPr>
        <w:pStyle w:val="Heading2"/>
        <w:rPr>
          <w:color w:val="4472C4" w:themeColor="accent1"/>
          <w:sz w:val="32"/>
          <w:szCs w:val="32"/>
        </w:rPr>
      </w:pPr>
      <w:bookmarkStart w:id="59" w:name="_Toc109389695"/>
      <w:bookmarkStart w:id="60" w:name="_Toc115855808"/>
      <w:r w:rsidRPr="00AA0E52">
        <w:rPr>
          <w:color w:val="4472C4" w:themeColor="accent1"/>
          <w:sz w:val="32"/>
          <w:szCs w:val="32"/>
        </w:rPr>
        <w:lastRenderedPageBreak/>
        <w:t>4.3 Workload and protected learning</w:t>
      </w:r>
      <w:bookmarkEnd w:id="59"/>
      <w:bookmarkEnd w:id="60"/>
    </w:p>
    <w:p w14:paraId="2E8C855D" w14:textId="77777777" w:rsidR="00731D11" w:rsidRDefault="00731D11" w:rsidP="00731D11">
      <w:pPr>
        <w:spacing w:line="360" w:lineRule="auto"/>
        <w:rPr>
          <w:rFonts w:ascii="Helvetica Light" w:hAnsi="Helvetica Light"/>
        </w:rPr>
      </w:pPr>
    </w:p>
    <w:p w14:paraId="5FE4FC34" w14:textId="77777777" w:rsidR="00731D11" w:rsidRDefault="00731D11" w:rsidP="00731D11">
      <w:pPr>
        <w:keepNext/>
        <w:spacing w:line="360" w:lineRule="auto"/>
        <w:jc w:val="center"/>
      </w:pPr>
      <w:r>
        <w:rPr>
          <w:rFonts w:ascii="Helvetica Light" w:hAnsi="Helvetica Light"/>
          <w:noProof/>
        </w:rPr>
        <w:drawing>
          <wp:inline distT="0" distB="0" distL="0" distR="0" wp14:anchorId="063334B4" wp14:editId="7579821A">
            <wp:extent cx="5077203" cy="2811294"/>
            <wp:effectExtent l="0" t="0" r="15875" b="8255"/>
            <wp:docPr id="63" name="Chart 6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EAC324D" w14:textId="77777777" w:rsidR="00731D11" w:rsidRDefault="00731D11" w:rsidP="00731D11">
      <w:pPr>
        <w:pStyle w:val="Caption"/>
        <w:jc w:val="center"/>
        <w:rPr>
          <w:rFonts w:ascii="Helvetica Light" w:hAnsi="Helvetica Light"/>
        </w:rPr>
      </w:pPr>
      <w:bookmarkStart w:id="61" w:name="_Toc109386635"/>
      <w:r>
        <w:t xml:space="preserve">Figure </w:t>
      </w:r>
      <w:fldSimple w:instr=" SEQ Figure \* ARABIC ">
        <w:r>
          <w:rPr>
            <w:noProof/>
          </w:rPr>
          <w:t>9</w:t>
        </w:r>
      </w:fldSimple>
      <w:r>
        <w:t xml:space="preserve"> – Question 9/41 of questionnaire</w:t>
      </w:r>
      <w:bookmarkEnd w:id="61"/>
    </w:p>
    <w:p w14:paraId="5F12A4E3" w14:textId="77777777" w:rsidR="00731D11" w:rsidRDefault="00731D11" w:rsidP="00731D11">
      <w:pPr>
        <w:spacing w:line="480" w:lineRule="auto"/>
        <w:rPr>
          <w:rFonts w:ascii="Helvetica Light" w:hAnsi="Helvetica Light"/>
        </w:rPr>
      </w:pPr>
      <w:r>
        <w:rPr>
          <w:rFonts w:ascii="Helvetica Light" w:hAnsi="Helvetica Light"/>
        </w:rPr>
        <w:t xml:space="preserve">When analysing responses, 59% of respondents stated that the workload was considerably more than they expected, with only 2 respondents stating that they found the workload less than they were expecting. </w:t>
      </w:r>
    </w:p>
    <w:p w14:paraId="694C8E7A" w14:textId="77777777" w:rsidR="00731D11" w:rsidRDefault="00731D11" w:rsidP="00731D11">
      <w:pPr>
        <w:spacing w:line="360" w:lineRule="auto"/>
        <w:rPr>
          <w:rFonts w:ascii="Helvetica Light" w:hAnsi="Helvetica Light"/>
        </w:rPr>
      </w:pPr>
    </w:p>
    <w:p w14:paraId="3902BB62" w14:textId="77777777" w:rsidR="00731D11" w:rsidRDefault="00731D11" w:rsidP="00731D11">
      <w:pPr>
        <w:keepNext/>
        <w:spacing w:line="360" w:lineRule="auto"/>
        <w:jc w:val="center"/>
      </w:pPr>
      <w:r>
        <w:rPr>
          <w:rFonts w:ascii="Helvetica Light" w:hAnsi="Helvetica Light"/>
          <w:noProof/>
        </w:rPr>
        <w:drawing>
          <wp:inline distT="0" distB="0" distL="0" distR="0" wp14:anchorId="51811FCC" wp14:editId="61ADB4CB">
            <wp:extent cx="5029079" cy="2869659"/>
            <wp:effectExtent l="0" t="0" r="13335" b="13335"/>
            <wp:docPr id="64" name="Chart 6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8DB6902" w14:textId="77777777" w:rsidR="00731D11" w:rsidRDefault="00731D11" w:rsidP="00731D11">
      <w:pPr>
        <w:pStyle w:val="Caption"/>
        <w:jc w:val="center"/>
        <w:rPr>
          <w:rFonts w:ascii="Helvetica Light" w:hAnsi="Helvetica Light"/>
        </w:rPr>
      </w:pPr>
      <w:bookmarkStart w:id="62" w:name="_Toc109386636"/>
      <w:r>
        <w:t xml:space="preserve">Figure </w:t>
      </w:r>
      <w:fldSimple w:instr=" SEQ Figure \* ARABIC ">
        <w:r>
          <w:rPr>
            <w:noProof/>
          </w:rPr>
          <w:t>10</w:t>
        </w:r>
      </w:fldSimple>
      <w:r>
        <w:t xml:space="preserve"> – Question 10/42 of questionnaire</w:t>
      </w:r>
      <w:bookmarkEnd w:id="62"/>
    </w:p>
    <w:p w14:paraId="5458335D" w14:textId="77777777" w:rsidR="00731D11" w:rsidRDefault="00731D11" w:rsidP="00731D11">
      <w:pPr>
        <w:spacing w:line="480" w:lineRule="auto"/>
        <w:rPr>
          <w:rFonts w:ascii="Helvetica Light" w:hAnsi="Helvetica Light"/>
        </w:rPr>
      </w:pPr>
      <w:r>
        <w:rPr>
          <w:rFonts w:ascii="Helvetica Light" w:hAnsi="Helvetica Light"/>
        </w:rPr>
        <w:t xml:space="preserve">Chapter 2.5 discusses protected learning time required to complete university work with Wood &amp; Tong (2009) suggesting that officers would need to be abstracted from duties 20% of the time. Figure 10 shows that 85% of participants felt that they did </w:t>
      </w:r>
      <w:r>
        <w:rPr>
          <w:rFonts w:ascii="Helvetica Light" w:hAnsi="Helvetica Light"/>
        </w:rPr>
        <w:lastRenderedPageBreak/>
        <w:t>not receive enough protected learning days which would enable them to complete PCDA work away from shift. 8% of officers stated that they received enough protected learning days.</w:t>
      </w:r>
    </w:p>
    <w:p w14:paraId="56B7551E" w14:textId="77777777" w:rsidR="00731D11" w:rsidRDefault="00731D11" w:rsidP="00731D11">
      <w:pPr>
        <w:spacing w:line="360" w:lineRule="auto"/>
        <w:rPr>
          <w:rFonts w:ascii="Helvetica Light" w:hAnsi="Helvetica Light"/>
        </w:rPr>
      </w:pPr>
    </w:p>
    <w:p w14:paraId="52495409" w14:textId="77777777" w:rsidR="00731D11" w:rsidRDefault="00731D11" w:rsidP="00731D11">
      <w:pPr>
        <w:keepNext/>
        <w:spacing w:line="360" w:lineRule="auto"/>
        <w:jc w:val="center"/>
      </w:pPr>
      <w:r>
        <w:rPr>
          <w:rFonts w:ascii="Helvetica Light" w:hAnsi="Helvetica Light"/>
          <w:noProof/>
        </w:rPr>
        <w:drawing>
          <wp:inline distT="0" distB="0" distL="0" distR="0" wp14:anchorId="5FFDA7DC" wp14:editId="211D9424">
            <wp:extent cx="5486400" cy="3200400"/>
            <wp:effectExtent l="0" t="0" r="12700" b="12700"/>
            <wp:docPr id="65" name="Chart 6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229CBF0" w14:textId="77777777" w:rsidR="00731D11" w:rsidRDefault="00731D11" w:rsidP="00731D11">
      <w:pPr>
        <w:pStyle w:val="Caption"/>
        <w:jc w:val="center"/>
        <w:rPr>
          <w:rFonts w:ascii="Helvetica Light" w:hAnsi="Helvetica Light"/>
        </w:rPr>
      </w:pPr>
      <w:bookmarkStart w:id="63" w:name="_Toc109386637"/>
      <w:r>
        <w:t xml:space="preserve">Figure </w:t>
      </w:r>
      <w:fldSimple w:instr=" SEQ Figure \* ARABIC ">
        <w:r>
          <w:rPr>
            <w:noProof/>
          </w:rPr>
          <w:t>11</w:t>
        </w:r>
      </w:fldSimple>
      <w:r>
        <w:t xml:space="preserve"> – Question 11/43 of questionnaire</w:t>
      </w:r>
      <w:bookmarkEnd w:id="63"/>
    </w:p>
    <w:p w14:paraId="78819AE3" w14:textId="77777777" w:rsidR="00731D11" w:rsidRDefault="00731D11" w:rsidP="00731D11">
      <w:pPr>
        <w:spacing w:line="360" w:lineRule="auto"/>
        <w:rPr>
          <w:rFonts w:ascii="Helvetica Light" w:hAnsi="Helvetica Light"/>
        </w:rPr>
      </w:pPr>
    </w:p>
    <w:p w14:paraId="1F1FFB77" w14:textId="77777777" w:rsidR="00731D11" w:rsidRDefault="00731D11" w:rsidP="00731D11">
      <w:pPr>
        <w:spacing w:line="480" w:lineRule="auto"/>
        <w:rPr>
          <w:rFonts w:ascii="Helvetica Light" w:hAnsi="Helvetica Light"/>
        </w:rPr>
      </w:pPr>
      <w:r>
        <w:rPr>
          <w:rFonts w:ascii="Helvetica Light" w:hAnsi="Helvetica Light"/>
        </w:rPr>
        <w:t>Respondents came from different forces and universities. The number of protected learning days which are provided to officers by their forces may differ from force to force. 107 respondents did not know the percentage of protected learning days that were allocated to them. Of the</w:t>
      </w:r>
      <w:r w:rsidRPr="00324152">
        <w:rPr>
          <w:rFonts w:ascii="Helvetica Light" w:hAnsi="Helvetica Light"/>
        </w:rPr>
        <w:t xml:space="preserve"> </w:t>
      </w:r>
      <w:r>
        <w:rPr>
          <w:rFonts w:ascii="Helvetica Light" w:hAnsi="Helvetica Light"/>
        </w:rPr>
        <w:t xml:space="preserve">respondents that did know, 83 stated that they only receive 5-10%. This links in with chapter 2.5, </w:t>
      </w:r>
      <w:proofErr w:type="spellStart"/>
      <w:r>
        <w:rPr>
          <w:rFonts w:ascii="Helvetica Light" w:hAnsi="Helvetica Light"/>
        </w:rPr>
        <w:t>Mahruf</w:t>
      </w:r>
      <w:proofErr w:type="spellEnd"/>
      <w:r>
        <w:rPr>
          <w:rFonts w:ascii="Helvetica Light" w:hAnsi="Helvetica Light"/>
        </w:rPr>
        <w:t xml:space="preserve"> (2020) mentioning the 20% proposed abstraction time for officers being a challenge to forces. 37 participants stated they received 15-20% and only 3 participants stated they received 20-30%. </w:t>
      </w:r>
    </w:p>
    <w:p w14:paraId="28FEC798" w14:textId="77777777" w:rsidR="00731D11" w:rsidRDefault="00731D11" w:rsidP="00731D11">
      <w:pPr>
        <w:spacing w:line="360" w:lineRule="auto"/>
        <w:rPr>
          <w:rFonts w:ascii="Helvetica Light" w:hAnsi="Helvetica Light"/>
        </w:rPr>
      </w:pPr>
    </w:p>
    <w:p w14:paraId="513BD102" w14:textId="77777777" w:rsidR="00731D11" w:rsidRDefault="00731D11" w:rsidP="00731D11">
      <w:pPr>
        <w:keepNext/>
        <w:spacing w:line="360" w:lineRule="auto"/>
        <w:jc w:val="center"/>
      </w:pPr>
      <w:r>
        <w:rPr>
          <w:rFonts w:ascii="Helvetica Light" w:hAnsi="Helvetica Light"/>
          <w:noProof/>
        </w:rPr>
        <w:lastRenderedPageBreak/>
        <w:drawing>
          <wp:inline distT="0" distB="0" distL="0" distR="0" wp14:anchorId="06C8EE2A" wp14:editId="656586DD">
            <wp:extent cx="5486400" cy="3200400"/>
            <wp:effectExtent l="0" t="0" r="12700" b="12700"/>
            <wp:docPr id="66" name="Chart 6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ECE1BCE" w14:textId="77777777" w:rsidR="00731D11" w:rsidRDefault="00731D11" w:rsidP="00731D11">
      <w:pPr>
        <w:pStyle w:val="Caption"/>
        <w:jc w:val="center"/>
        <w:rPr>
          <w:rFonts w:ascii="Helvetica Light" w:hAnsi="Helvetica Light"/>
        </w:rPr>
      </w:pPr>
      <w:bookmarkStart w:id="64" w:name="_Toc109386638"/>
      <w:r>
        <w:t xml:space="preserve">Figure </w:t>
      </w:r>
      <w:fldSimple w:instr=" SEQ Figure \* ARABIC ">
        <w:r>
          <w:rPr>
            <w:noProof/>
          </w:rPr>
          <w:t>12</w:t>
        </w:r>
      </w:fldSimple>
      <w:r>
        <w:t xml:space="preserve"> - Question 11/44 of questionnaire</w:t>
      </w:r>
      <w:bookmarkEnd w:id="64"/>
    </w:p>
    <w:p w14:paraId="440DA51F" w14:textId="77777777" w:rsidR="00731D11" w:rsidRDefault="00731D11" w:rsidP="00731D11">
      <w:pPr>
        <w:spacing w:line="360" w:lineRule="auto"/>
        <w:rPr>
          <w:rFonts w:ascii="Helvetica Light" w:hAnsi="Helvetica Light"/>
        </w:rPr>
      </w:pPr>
    </w:p>
    <w:p w14:paraId="5A8476B1" w14:textId="41DC1AD3" w:rsidR="00731D11" w:rsidRDefault="00731D11" w:rsidP="00731D11">
      <w:pPr>
        <w:spacing w:line="480" w:lineRule="auto"/>
        <w:rPr>
          <w:rFonts w:ascii="Helvetica Light" w:hAnsi="Helvetica Light"/>
        </w:rPr>
      </w:pPr>
      <w:r>
        <w:rPr>
          <w:rFonts w:ascii="Helvetica Light" w:hAnsi="Helvetica Light"/>
        </w:rPr>
        <w:t>Protected learning days are important to officers to enable them to complete university work, cancellation of these days to call officers into work could be detrimental. In total 49% of respondents have felt that their PLT days have been impacted by cancellation to varying degrees. 51% of respondents advised that their force had never cancelled these days. 4% said that their force was constantly cancelling their protected days</w:t>
      </w:r>
      <w:r w:rsidR="00AE3F63">
        <w:rPr>
          <w:rFonts w:ascii="Helvetica Light" w:hAnsi="Helvetica Light"/>
        </w:rPr>
        <w:t>.</w:t>
      </w:r>
      <w:r>
        <w:rPr>
          <w:rFonts w:ascii="Helvetica Light" w:hAnsi="Helvetica Light"/>
        </w:rPr>
        <w:t xml:space="preserve"> </w:t>
      </w:r>
    </w:p>
    <w:p w14:paraId="26CA5BBD" w14:textId="77777777" w:rsidR="00731D11" w:rsidRDefault="00731D11" w:rsidP="00731D11">
      <w:pPr>
        <w:spacing w:line="360" w:lineRule="auto"/>
        <w:rPr>
          <w:rFonts w:ascii="Helvetica Light" w:hAnsi="Helvetica Light"/>
        </w:rPr>
      </w:pPr>
    </w:p>
    <w:p w14:paraId="3C2E29AB" w14:textId="77777777" w:rsidR="00731D11" w:rsidRDefault="00731D11" w:rsidP="00731D11">
      <w:pPr>
        <w:keepNext/>
        <w:spacing w:line="360" w:lineRule="auto"/>
        <w:jc w:val="center"/>
      </w:pPr>
      <w:r>
        <w:rPr>
          <w:rFonts w:ascii="Helvetica Light" w:hAnsi="Helvetica Light"/>
          <w:noProof/>
        </w:rPr>
        <w:drawing>
          <wp:inline distT="0" distB="0" distL="0" distR="0" wp14:anchorId="02F3C2AD" wp14:editId="5C801A06">
            <wp:extent cx="4941875" cy="2514600"/>
            <wp:effectExtent l="0" t="0" r="0" b="0"/>
            <wp:docPr id="67" name="Picture 6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l="11890" t="11918" r="10666" b="13347"/>
                    <a:stretch/>
                  </pic:blipFill>
                  <pic:spPr bwMode="auto">
                    <a:xfrm>
                      <a:off x="0" y="0"/>
                      <a:ext cx="4997502" cy="2542905"/>
                    </a:xfrm>
                    <a:prstGeom prst="rect">
                      <a:avLst/>
                    </a:prstGeom>
                    <a:ln>
                      <a:noFill/>
                    </a:ln>
                    <a:extLst>
                      <a:ext uri="{53640926-AAD7-44D8-BBD7-CCE9431645EC}">
                        <a14:shadowObscured xmlns:a14="http://schemas.microsoft.com/office/drawing/2010/main"/>
                      </a:ext>
                    </a:extLst>
                  </pic:spPr>
                </pic:pic>
              </a:graphicData>
            </a:graphic>
          </wp:inline>
        </w:drawing>
      </w:r>
    </w:p>
    <w:p w14:paraId="52014DF3" w14:textId="77777777" w:rsidR="00731D11" w:rsidRDefault="00731D11" w:rsidP="00731D11">
      <w:pPr>
        <w:pStyle w:val="Caption"/>
        <w:jc w:val="center"/>
        <w:rPr>
          <w:rFonts w:ascii="Helvetica Light" w:hAnsi="Helvetica Light"/>
        </w:rPr>
      </w:pPr>
      <w:bookmarkStart w:id="65" w:name="_Toc109386639"/>
      <w:r>
        <w:t xml:space="preserve">Figure </w:t>
      </w:r>
      <w:fldSimple w:instr=" SEQ Figure \* ARABIC ">
        <w:r>
          <w:rPr>
            <w:noProof/>
          </w:rPr>
          <w:t>13</w:t>
        </w:r>
      </w:fldSimple>
      <w:r>
        <w:t xml:space="preserve"> - Word cloud showing reasons for cancellation of protected learning days</w:t>
      </w:r>
      <w:bookmarkEnd w:id="65"/>
    </w:p>
    <w:p w14:paraId="17185266" w14:textId="77777777" w:rsidR="00731D11" w:rsidRDefault="00731D11" w:rsidP="00731D11">
      <w:pPr>
        <w:spacing w:line="360" w:lineRule="auto"/>
        <w:jc w:val="center"/>
        <w:rPr>
          <w:rFonts w:ascii="Helvetica Light" w:hAnsi="Helvetica Light"/>
        </w:rPr>
      </w:pPr>
    </w:p>
    <w:p w14:paraId="1B1DD4D8" w14:textId="77777777" w:rsidR="00731D11" w:rsidRDefault="00731D11" w:rsidP="00731D11">
      <w:pPr>
        <w:spacing w:line="480" w:lineRule="auto"/>
        <w:rPr>
          <w:rFonts w:ascii="Helvetica Light" w:hAnsi="Helvetica Light"/>
        </w:rPr>
      </w:pPr>
      <w:r>
        <w:rPr>
          <w:rFonts w:ascii="Helvetica Light" w:hAnsi="Helvetica Light"/>
        </w:rPr>
        <w:lastRenderedPageBreak/>
        <w:t xml:space="preserve">Figure 13 shows a word cloud of responses when respondents were asked about the reasons given for cancellations of protected learning days. Demand and resources appeared to be the predominant reasons for the cancellations. </w:t>
      </w:r>
    </w:p>
    <w:p w14:paraId="627B2860" w14:textId="77777777" w:rsidR="00731D11" w:rsidRDefault="00731D11" w:rsidP="00731D11">
      <w:pPr>
        <w:spacing w:line="360" w:lineRule="auto"/>
        <w:rPr>
          <w:rFonts w:ascii="Helvetica Light" w:hAnsi="Helvetica Light"/>
        </w:rPr>
      </w:pPr>
    </w:p>
    <w:p w14:paraId="29C8D6C6" w14:textId="77777777" w:rsidR="00731D11" w:rsidRDefault="00731D11" w:rsidP="00731D11">
      <w:pPr>
        <w:rPr>
          <w:rFonts w:asciiTheme="majorHAnsi" w:eastAsiaTheme="majorEastAsia" w:hAnsiTheme="majorHAnsi" w:cstheme="majorBidi"/>
          <w:color w:val="2F5496" w:themeColor="accent1" w:themeShade="BF"/>
          <w:sz w:val="32"/>
          <w:szCs w:val="32"/>
        </w:rPr>
      </w:pPr>
      <w:bookmarkStart w:id="66" w:name="_Toc109389696"/>
      <w:r>
        <w:rPr>
          <w:sz w:val="32"/>
          <w:szCs w:val="32"/>
        </w:rPr>
        <w:br w:type="page"/>
      </w:r>
    </w:p>
    <w:p w14:paraId="18E432FD" w14:textId="74816223" w:rsidR="00731D11" w:rsidRPr="00AA0E52" w:rsidRDefault="00731D11" w:rsidP="00731D11">
      <w:pPr>
        <w:pStyle w:val="Heading2"/>
        <w:rPr>
          <w:color w:val="4472C4" w:themeColor="accent1"/>
          <w:sz w:val="32"/>
          <w:szCs w:val="32"/>
        </w:rPr>
      </w:pPr>
      <w:bookmarkStart w:id="67" w:name="_Toc115855809"/>
      <w:r w:rsidRPr="00AA0E52">
        <w:rPr>
          <w:color w:val="4472C4" w:themeColor="accent1"/>
          <w:sz w:val="32"/>
          <w:szCs w:val="32"/>
        </w:rPr>
        <w:lastRenderedPageBreak/>
        <w:t>4.4 Home/personal life and stress</w:t>
      </w:r>
      <w:bookmarkEnd w:id="66"/>
      <w:bookmarkEnd w:id="67"/>
    </w:p>
    <w:p w14:paraId="0584CB36" w14:textId="77777777" w:rsidR="00731D11" w:rsidRDefault="00731D11" w:rsidP="00731D11">
      <w:pPr>
        <w:spacing w:line="360" w:lineRule="auto"/>
        <w:rPr>
          <w:rFonts w:ascii="Helvetica Light" w:hAnsi="Helvetica Light"/>
        </w:rPr>
      </w:pPr>
    </w:p>
    <w:p w14:paraId="52748C0A" w14:textId="77777777" w:rsidR="00731D11" w:rsidRDefault="00731D11" w:rsidP="00731D11">
      <w:pPr>
        <w:keepNext/>
        <w:spacing w:line="360" w:lineRule="auto"/>
        <w:jc w:val="center"/>
      </w:pPr>
      <w:r>
        <w:rPr>
          <w:rFonts w:ascii="Helvetica Light" w:hAnsi="Helvetica Light"/>
          <w:noProof/>
        </w:rPr>
        <w:drawing>
          <wp:inline distT="0" distB="0" distL="0" distR="0" wp14:anchorId="39733458" wp14:editId="13ABEE7C">
            <wp:extent cx="5359940" cy="2811294"/>
            <wp:effectExtent l="0" t="0" r="12700" b="8255"/>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C2D4907" w14:textId="77777777" w:rsidR="00731D11" w:rsidRDefault="00731D11" w:rsidP="00731D11">
      <w:pPr>
        <w:pStyle w:val="Caption"/>
        <w:jc w:val="center"/>
        <w:rPr>
          <w:rFonts w:ascii="Helvetica Light" w:hAnsi="Helvetica Light"/>
        </w:rPr>
      </w:pPr>
      <w:bookmarkStart w:id="68" w:name="_Toc109386640"/>
      <w:r>
        <w:t xml:space="preserve">Figure </w:t>
      </w:r>
      <w:fldSimple w:instr=" SEQ Figure \* ARABIC ">
        <w:r>
          <w:rPr>
            <w:noProof/>
          </w:rPr>
          <w:t>14</w:t>
        </w:r>
      </w:fldSimple>
      <w:r>
        <w:t xml:space="preserve"> - Question 14/46 of questionnaire</w:t>
      </w:r>
      <w:bookmarkEnd w:id="68"/>
    </w:p>
    <w:p w14:paraId="505772E0" w14:textId="77777777" w:rsidR="00731D11" w:rsidRDefault="00731D11" w:rsidP="00731D11">
      <w:pPr>
        <w:spacing w:line="360" w:lineRule="auto"/>
        <w:rPr>
          <w:rFonts w:ascii="Helvetica Light" w:hAnsi="Helvetica Light"/>
        </w:rPr>
      </w:pPr>
    </w:p>
    <w:p w14:paraId="45DED357" w14:textId="77777777" w:rsidR="00731D11" w:rsidRDefault="00731D11" w:rsidP="00731D11">
      <w:pPr>
        <w:keepNext/>
        <w:spacing w:line="360" w:lineRule="auto"/>
        <w:jc w:val="center"/>
      </w:pPr>
      <w:r>
        <w:rPr>
          <w:rFonts w:ascii="Helvetica Light" w:hAnsi="Helvetica Light"/>
          <w:noProof/>
        </w:rPr>
        <w:drawing>
          <wp:inline distT="0" distB="0" distL="0" distR="0" wp14:anchorId="45E8CEB5" wp14:editId="0F4ED06C">
            <wp:extent cx="5468701" cy="3375498"/>
            <wp:effectExtent l="0" t="0" r="5080" b="3175"/>
            <wp:docPr id="69" name="Picture 6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rotWithShape="1">
                    <a:blip r:embed="rId23">
                      <a:extLst>
                        <a:ext uri="{28A0092B-C50C-407E-A947-70E740481C1C}">
                          <a14:useLocalDpi xmlns:a14="http://schemas.microsoft.com/office/drawing/2010/main" val="0"/>
                        </a:ext>
                      </a:extLst>
                    </a:blip>
                    <a:srcRect l="4926" t="8665" r="8119" b="10795"/>
                    <a:stretch/>
                  </pic:blipFill>
                  <pic:spPr bwMode="auto">
                    <a:xfrm>
                      <a:off x="0" y="0"/>
                      <a:ext cx="5479710" cy="3382293"/>
                    </a:xfrm>
                    <a:prstGeom prst="rect">
                      <a:avLst/>
                    </a:prstGeom>
                    <a:ln>
                      <a:noFill/>
                    </a:ln>
                    <a:extLst>
                      <a:ext uri="{53640926-AAD7-44D8-BBD7-CCE9431645EC}">
                        <a14:shadowObscured xmlns:a14="http://schemas.microsoft.com/office/drawing/2010/main"/>
                      </a:ext>
                    </a:extLst>
                  </pic:spPr>
                </pic:pic>
              </a:graphicData>
            </a:graphic>
          </wp:inline>
        </w:drawing>
      </w:r>
    </w:p>
    <w:p w14:paraId="105E93E4" w14:textId="77777777" w:rsidR="00731D11" w:rsidRDefault="00731D11" w:rsidP="00731D11">
      <w:pPr>
        <w:pStyle w:val="Caption"/>
        <w:jc w:val="center"/>
        <w:rPr>
          <w:rFonts w:ascii="Helvetica Light" w:hAnsi="Helvetica Light"/>
        </w:rPr>
      </w:pPr>
      <w:bookmarkStart w:id="69" w:name="_Toc109386641"/>
      <w:r>
        <w:t xml:space="preserve">Figure </w:t>
      </w:r>
      <w:fldSimple w:instr=" SEQ Figure \* ARABIC ">
        <w:r>
          <w:rPr>
            <w:noProof/>
          </w:rPr>
          <w:t>15</w:t>
        </w:r>
      </w:fldSimple>
      <w:r>
        <w:t xml:space="preserve"> - Word cloud showing the effect the PCDA has had on officers</w:t>
      </w:r>
      <w:proofErr w:type="gramStart"/>
      <w:r>
        <w:t>’  home</w:t>
      </w:r>
      <w:proofErr w:type="gramEnd"/>
      <w:r>
        <w:t xml:space="preserve"> life</w:t>
      </w:r>
      <w:bookmarkEnd w:id="69"/>
    </w:p>
    <w:p w14:paraId="175C38CB" w14:textId="77777777" w:rsidR="00731D11" w:rsidRDefault="00731D11" w:rsidP="00731D11">
      <w:pPr>
        <w:spacing w:line="480" w:lineRule="auto"/>
        <w:rPr>
          <w:rFonts w:ascii="Helvetica Light" w:hAnsi="Helvetica Light"/>
        </w:rPr>
      </w:pPr>
      <w:r>
        <w:rPr>
          <w:rFonts w:ascii="Helvetica Light" w:hAnsi="Helvetica Light"/>
        </w:rPr>
        <w:t xml:space="preserve">Figure 14 and 15 shows the results when respondents were asked about the effect if any, that the PCDA had had on their home/personal lives. 85% of officers stated that it had had a negative effect. Only 1 respondent answered that it had had a positive effect and 15% answered that there was no effect. When asked why they </w:t>
      </w:r>
      <w:r>
        <w:rPr>
          <w:rFonts w:ascii="Helvetica Light" w:hAnsi="Helvetica Light"/>
        </w:rPr>
        <w:lastRenderedPageBreak/>
        <w:t xml:space="preserve">answered this way ‘working on rest days’ was mentioned 82 times. ‘Stress’ was also mentioned 57 times by respondents. This mention of stress due to the PCDA can be linked back to chapter 2.6 when discussing stress amongst nursing students. </w:t>
      </w:r>
      <w:proofErr w:type="spellStart"/>
      <w:r>
        <w:rPr>
          <w:rFonts w:ascii="Helvetica Light" w:hAnsi="Helvetica Light"/>
        </w:rPr>
        <w:t>Rhead</w:t>
      </w:r>
      <w:proofErr w:type="spellEnd"/>
      <w:r>
        <w:rPr>
          <w:rFonts w:ascii="Helvetica Light" w:hAnsi="Helvetica Light"/>
        </w:rPr>
        <w:t xml:space="preserve"> (1995), had concluded in his study that nursing students undertaking a diploma of higher education in Nursing showed significantly more stress than registered general nurses.</w:t>
      </w:r>
    </w:p>
    <w:p w14:paraId="47FB889B" w14:textId="77777777" w:rsidR="00731D11" w:rsidRDefault="00731D11" w:rsidP="00731D11">
      <w:pPr>
        <w:spacing w:line="360" w:lineRule="auto"/>
        <w:rPr>
          <w:rFonts w:ascii="Helvetica Light" w:hAnsi="Helvetica Light"/>
        </w:rPr>
      </w:pPr>
    </w:p>
    <w:p w14:paraId="17B47961" w14:textId="77777777" w:rsidR="00731D11" w:rsidRDefault="00731D11" w:rsidP="00731D11">
      <w:pPr>
        <w:keepNext/>
        <w:spacing w:line="360" w:lineRule="auto"/>
        <w:jc w:val="center"/>
      </w:pPr>
      <w:r>
        <w:rPr>
          <w:rFonts w:ascii="Helvetica Light" w:hAnsi="Helvetica Light"/>
          <w:noProof/>
        </w:rPr>
        <w:drawing>
          <wp:inline distT="0" distB="0" distL="0" distR="0" wp14:anchorId="5D9E6A77" wp14:editId="21675004">
            <wp:extent cx="5486400" cy="3200400"/>
            <wp:effectExtent l="0" t="0" r="12700" b="12700"/>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1A13444" w14:textId="77777777" w:rsidR="00731D11" w:rsidRDefault="00731D11" w:rsidP="00731D11">
      <w:pPr>
        <w:pStyle w:val="Caption"/>
        <w:jc w:val="center"/>
        <w:rPr>
          <w:rFonts w:ascii="Helvetica Light" w:hAnsi="Helvetica Light"/>
        </w:rPr>
      </w:pPr>
      <w:bookmarkStart w:id="70" w:name="_Toc109386642"/>
      <w:r>
        <w:t xml:space="preserve">Figure </w:t>
      </w:r>
      <w:fldSimple w:instr=" SEQ Figure \* ARABIC ">
        <w:r>
          <w:rPr>
            <w:noProof/>
          </w:rPr>
          <w:t>16</w:t>
        </w:r>
      </w:fldSimple>
      <w:r>
        <w:t xml:space="preserve"> - Question 23/53 of questionnaire</w:t>
      </w:r>
      <w:bookmarkEnd w:id="70"/>
    </w:p>
    <w:p w14:paraId="205EC6C2" w14:textId="77777777" w:rsidR="00731D11" w:rsidRDefault="00731D11" w:rsidP="00731D11">
      <w:pPr>
        <w:spacing w:line="360" w:lineRule="auto"/>
        <w:rPr>
          <w:rFonts w:ascii="Helvetica Light" w:hAnsi="Helvetica Light"/>
        </w:rPr>
      </w:pPr>
    </w:p>
    <w:p w14:paraId="6EFBC0D7" w14:textId="77777777" w:rsidR="00731D11" w:rsidRDefault="00731D11" w:rsidP="00731D11">
      <w:pPr>
        <w:spacing w:line="480" w:lineRule="auto"/>
        <w:rPr>
          <w:rFonts w:ascii="Helvetica Light" w:hAnsi="Helvetica Light"/>
        </w:rPr>
      </w:pPr>
      <w:r>
        <w:rPr>
          <w:rFonts w:ascii="Helvetica Light" w:hAnsi="Helvetica Light"/>
        </w:rPr>
        <w:t>When asked how many days they had taken off work due to stress 200 respondents had answered that they had not taken any. The remaining respondents answered that they had taken at least 1 day off. 8 officers had taken over 19 shifts off due to stress and 5 officers advised that they were currently off work sick.</w:t>
      </w:r>
    </w:p>
    <w:p w14:paraId="4B21DE92" w14:textId="77777777" w:rsidR="00731D11" w:rsidRDefault="00731D11" w:rsidP="00497BE9">
      <w:bookmarkStart w:id="71" w:name="_Toc109389697"/>
      <w:r>
        <w:rPr>
          <w:noProof/>
        </w:rPr>
        <w:lastRenderedPageBreak/>
        <w:drawing>
          <wp:inline distT="0" distB="0" distL="0" distR="0" wp14:anchorId="13757BCD" wp14:editId="1D1B32DA">
            <wp:extent cx="5486400" cy="3200400"/>
            <wp:effectExtent l="0" t="0" r="12700" b="12700"/>
            <wp:docPr id="71" name="Chart 7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bookmarkEnd w:id="71"/>
    </w:p>
    <w:p w14:paraId="6D645CD4" w14:textId="77777777" w:rsidR="00731D11" w:rsidRDefault="00731D11" w:rsidP="00731D11">
      <w:pPr>
        <w:pStyle w:val="Caption"/>
        <w:jc w:val="center"/>
      </w:pPr>
      <w:bookmarkStart w:id="72" w:name="_Toc109386643"/>
      <w:r>
        <w:t xml:space="preserve">Figure </w:t>
      </w:r>
      <w:fldSimple w:instr=" SEQ Figure \* ARABIC ">
        <w:r>
          <w:rPr>
            <w:noProof/>
          </w:rPr>
          <w:t>17</w:t>
        </w:r>
      </w:fldSimple>
      <w:r>
        <w:t xml:space="preserve"> - Question 24/54 of questionnaire</w:t>
      </w:r>
      <w:bookmarkEnd w:id="72"/>
    </w:p>
    <w:p w14:paraId="3E4A3065" w14:textId="77777777" w:rsidR="00731D11" w:rsidRDefault="00731D11" w:rsidP="00731D11">
      <w:pPr>
        <w:spacing w:line="360" w:lineRule="auto"/>
        <w:rPr>
          <w:rFonts w:ascii="Helvetica Light" w:hAnsi="Helvetica Light"/>
        </w:rPr>
      </w:pPr>
    </w:p>
    <w:p w14:paraId="3F2F6470" w14:textId="77777777" w:rsidR="00731D11" w:rsidRDefault="00731D11" w:rsidP="00731D11">
      <w:pPr>
        <w:spacing w:line="480" w:lineRule="auto"/>
        <w:rPr>
          <w:rFonts w:ascii="Helvetica Light" w:hAnsi="Helvetica Light"/>
        </w:rPr>
      </w:pPr>
      <w:r>
        <w:rPr>
          <w:rFonts w:ascii="Helvetica Light" w:hAnsi="Helvetica Light"/>
        </w:rPr>
        <w:t>There are potentially different causes for this stress in officers, as discussed in chapter 2.6 when Tehrani (2010), suggested that policing was considered a stress inducing occupation. Officers were asked what was the key cause of this stress? 62% off officers that had been off work due to stress answered that the cause of this stress was university work. This ties in with the theory discussed in chapter 2, that implementation of the PCDA will add more stress factors for officers to an already lengthy list.</w:t>
      </w:r>
    </w:p>
    <w:p w14:paraId="182CFD0C" w14:textId="77777777" w:rsidR="00731D11" w:rsidRDefault="00731D11" w:rsidP="00731D11">
      <w:pPr>
        <w:spacing w:line="360" w:lineRule="auto"/>
        <w:rPr>
          <w:rFonts w:ascii="Helvetica Light" w:hAnsi="Helvetica Light"/>
        </w:rPr>
      </w:pPr>
    </w:p>
    <w:p w14:paraId="10F47F77" w14:textId="77777777" w:rsidR="00731D11" w:rsidRDefault="00731D11" w:rsidP="00731D11">
      <w:pPr>
        <w:rPr>
          <w:rFonts w:asciiTheme="majorHAnsi" w:eastAsiaTheme="majorEastAsia" w:hAnsiTheme="majorHAnsi" w:cstheme="majorBidi"/>
          <w:color w:val="2F5496" w:themeColor="accent1" w:themeShade="BF"/>
          <w:sz w:val="32"/>
          <w:szCs w:val="32"/>
        </w:rPr>
      </w:pPr>
      <w:bookmarkStart w:id="73" w:name="_Toc109389698"/>
      <w:r>
        <w:rPr>
          <w:sz w:val="32"/>
          <w:szCs w:val="32"/>
        </w:rPr>
        <w:br w:type="page"/>
      </w:r>
    </w:p>
    <w:p w14:paraId="0ECAC45C" w14:textId="2C768C09" w:rsidR="00731D11" w:rsidRPr="00AA0E52" w:rsidRDefault="00731D11" w:rsidP="00731D11">
      <w:pPr>
        <w:pStyle w:val="Heading2"/>
        <w:rPr>
          <w:color w:val="4472C4" w:themeColor="accent1"/>
          <w:sz w:val="32"/>
          <w:szCs w:val="32"/>
        </w:rPr>
      </w:pPr>
      <w:bookmarkStart w:id="74" w:name="_Toc115855810"/>
      <w:r w:rsidRPr="00AA0E52">
        <w:rPr>
          <w:color w:val="4472C4" w:themeColor="accent1"/>
          <w:sz w:val="32"/>
          <w:szCs w:val="32"/>
        </w:rPr>
        <w:lastRenderedPageBreak/>
        <w:t>4.5 Policing degree and relevancy</w:t>
      </w:r>
      <w:bookmarkEnd w:id="73"/>
      <w:bookmarkEnd w:id="74"/>
    </w:p>
    <w:p w14:paraId="13DBC5E1" w14:textId="77777777" w:rsidR="00731D11" w:rsidRPr="00A57C08" w:rsidRDefault="00731D11" w:rsidP="00731D11"/>
    <w:p w14:paraId="71431503" w14:textId="77777777" w:rsidR="00731D11" w:rsidRDefault="00731D11" w:rsidP="00731D11">
      <w:pPr>
        <w:keepNext/>
        <w:spacing w:line="360" w:lineRule="auto"/>
        <w:jc w:val="center"/>
      </w:pPr>
      <w:r>
        <w:rPr>
          <w:rFonts w:ascii="Helvetica Light" w:hAnsi="Helvetica Light"/>
          <w:noProof/>
        </w:rPr>
        <w:drawing>
          <wp:inline distT="0" distB="0" distL="0" distR="0" wp14:anchorId="377AA4B2" wp14:editId="770D0FC9">
            <wp:extent cx="5145932" cy="2966936"/>
            <wp:effectExtent l="0" t="0" r="10795" b="17780"/>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58A10D9" w14:textId="77777777" w:rsidR="00731D11" w:rsidRDefault="00731D11" w:rsidP="00731D11">
      <w:pPr>
        <w:pStyle w:val="Caption"/>
        <w:jc w:val="center"/>
        <w:rPr>
          <w:rFonts w:ascii="Helvetica Light" w:hAnsi="Helvetica Light"/>
        </w:rPr>
      </w:pPr>
      <w:bookmarkStart w:id="75" w:name="_Toc109386644"/>
      <w:r>
        <w:t xml:space="preserve">Figure </w:t>
      </w:r>
      <w:fldSimple w:instr=" SEQ Figure \* ARABIC ">
        <w:r>
          <w:rPr>
            <w:noProof/>
          </w:rPr>
          <w:t>18</w:t>
        </w:r>
      </w:fldSimple>
      <w:r>
        <w:t xml:space="preserve"> - Question 18 of questionnaire</w:t>
      </w:r>
      <w:bookmarkEnd w:id="75"/>
    </w:p>
    <w:p w14:paraId="0CB518F2" w14:textId="77777777" w:rsidR="00731D11" w:rsidRDefault="00731D11" w:rsidP="00731D11">
      <w:pPr>
        <w:keepNext/>
        <w:spacing w:line="360" w:lineRule="auto"/>
        <w:jc w:val="center"/>
      </w:pPr>
      <w:r>
        <w:rPr>
          <w:rFonts w:ascii="Helvetica Light" w:hAnsi="Helvetica Light"/>
          <w:noProof/>
        </w:rPr>
        <w:drawing>
          <wp:inline distT="0" distB="0" distL="0" distR="0" wp14:anchorId="4B238B07" wp14:editId="2D9972DF">
            <wp:extent cx="5136204" cy="3142034"/>
            <wp:effectExtent l="0" t="0" r="7620" b="7620"/>
            <wp:docPr id="73" name="Chart 7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A8AB3AA" w14:textId="77777777" w:rsidR="00731D11" w:rsidRDefault="00731D11" w:rsidP="00731D11">
      <w:pPr>
        <w:pStyle w:val="Caption"/>
        <w:jc w:val="center"/>
        <w:rPr>
          <w:rFonts w:ascii="Helvetica Light" w:hAnsi="Helvetica Light"/>
        </w:rPr>
      </w:pPr>
      <w:bookmarkStart w:id="76" w:name="_Toc109386645"/>
      <w:r>
        <w:t xml:space="preserve">Figure </w:t>
      </w:r>
      <w:fldSimple w:instr=" SEQ Figure \* ARABIC ">
        <w:r>
          <w:rPr>
            <w:noProof/>
          </w:rPr>
          <w:t>19</w:t>
        </w:r>
      </w:fldSimple>
      <w:r>
        <w:t xml:space="preserve"> - question 16 of questionnaire</w:t>
      </w:r>
      <w:bookmarkEnd w:id="76"/>
    </w:p>
    <w:p w14:paraId="561B39A1" w14:textId="77777777" w:rsidR="00731D11" w:rsidRDefault="00731D11" w:rsidP="00731D11">
      <w:pPr>
        <w:spacing w:line="360" w:lineRule="auto"/>
        <w:rPr>
          <w:rFonts w:ascii="Helvetica Light" w:hAnsi="Helvetica Light"/>
        </w:rPr>
      </w:pPr>
    </w:p>
    <w:p w14:paraId="6D7EAA28" w14:textId="77777777" w:rsidR="00731D11" w:rsidRDefault="00731D11" w:rsidP="00731D11">
      <w:pPr>
        <w:spacing w:line="480" w:lineRule="auto"/>
        <w:jc w:val="both"/>
        <w:rPr>
          <w:rFonts w:ascii="Helvetica Light" w:hAnsi="Helvetica Light"/>
        </w:rPr>
      </w:pPr>
      <w:r>
        <w:rPr>
          <w:rFonts w:ascii="Helvetica Light" w:hAnsi="Helvetica Light"/>
        </w:rPr>
        <w:t>Figure 19 shows results when participants were asked if they considered the PCDA work that they were completing was relevant to their police work while on shift. 73% of officers stated that it had no relevance. The views of these 73% of officers link back to chapter 2.7 and the discussion regarding the divide between policing and academia. Some of the views of officers regarding this question were, ‘</w:t>
      </w:r>
      <w:r w:rsidRPr="00CA4AD8">
        <w:rPr>
          <w:rFonts w:ascii="Helvetica Light" w:hAnsi="Helvetica Light"/>
          <w:i/>
          <w:iCs/>
        </w:rPr>
        <w:t xml:space="preserve">Police and </w:t>
      </w:r>
      <w:proofErr w:type="spellStart"/>
      <w:r w:rsidRPr="00CA4AD8">
        <w:rPr>
          <w:rFonts w:ascii="Helvetica Light" w:hAnsi="Helvetica Light"/>
          <w:i/>
          <w:iCs/>
        </w:rPr>
        <w:t>uni</w:t>
      </w:r>
      <w:proofErr w:type="spellEnd"/>
      <w:r w:rsidRPr="00CA4AD8">
        <w:rPr>
          <w:rFonts w:ascii="Helvetica Light" w:hAnsi="Helvetica Light"/>
          <w:i/>
          <w:iCs/>
        </w:rPr>
        <w:t xml:space="preserve"> </w:t>
      </w:r>
      <w:r w:rsidRPr="00CA4AD8">
        <w:rPr>
          <w:rFonts w:ascii="Helvetica Light" w:hAnsi="Helvetica Light"/>
          <w:i/>
          <w:iCs/>
        </w:rPr>
        <w:lastRenderedPageBreak/>
        <w:t>constantly conflict with ideas and processes.’ ‘It’s all academia, very little is relevant to front line policing.’ ‘Very interesting assignments but no relevance to learning how to be a police officer.’</w:t>
      </w:r>
      <w:r>
        <w:rPr>
          <w:rFonts w:ascii="Helvetica Light" w:hAnsi="Helvetica Light"/>
        </w:rPr>
        <w:t xml:space="preserve">  These views by officers emphasise the suggestion mentioned in chapter 2.7 of academia and policing working together, that these two different modes of operating are said to affect their ability to work together (Goode and Lumsden, 2016). </w:t>
      </w:r>
    </w:p>
    <w:p w14:paraId="2F52A41D" w14:textId="77777777" w:rsidR="00731D11" w:rsidRDefault="00731D11" w:rsidP="00731D11">
      <w:pPr>
        <w:spacing w:line="360" w:lineRule="auto"/>
        <w:rPr>
          <w:rFonts w:ascii="Helvetica Light" w:hAnsi="Helvetica Light"/>
        </w:rPr>
      </w:pPr>
    </w:p>
    <w:p w14:paraId="106EAF73" w14:textId="77777777" w:rsidR="00731D11" w:rsidRDefault="00731D11" w:rsidP="00731D11">
      <w:pPr>
        <w:keepNext/>
        <w:spacing w:line="360" w:lineRule="auto"/>
        <w:jc w:val="center"/>
      </w:pPr>
      <w:r>
        <w:rPr>
          <w:rFonts w:ascii="Helvetica Light" w:hAnsi="Helvetica Light"/>
          <w:noProof/>
        </w:rPr>
        <w:drawing>
          <wp:inline distT="0" distB="0" distL="0" distR="0" wp14:anchorId="72D89AFE" wp14:editId="7ABEF523">
            <wp:extent cx="5311302" cy="3083668"/>
            <wp:effectExtent l="0" t="0" r="10160" b="15240"/>
            <wp:docPr id="74" name="Chart 7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14D8A20" w14:textId="77777777" w:rsidR="00731D11" w:rsidRDefault="00731D11" w:rsidP="00731D11">
      <w:pPr>
        <w:pStyle w:val="Caption"/>
        <w:jc w:val="center"/>
        <w:rPr>
          <w:rFonts w:ascii="Helvetica Light" w:hAnsi="Helvetica Light"/>
        </w:rPr>
      </w:pPr>
      <w:bookmarkStart w:id="77" w:name="_Toc109386646"/>
      <w:r>
        <w:t xml:space="preserve">Figure </w:t>
      </w:r>
      <w:fldSimple w:instr=" SEQ Figure \* ARABIC ">
        <w:r>
          <w:rPr>
            <w:noProof/>
          </w:rPr>
          <w:t>20</w:t>
        </w:r>
      </w:fldSimple>
      <w:r>
        <w:t xml:space="preserve"> - Question 20/50 of questionnaire</w:t>
      </w:r>
      <w:bookmarkEnd w:id="77"/>
    </w:p>
    <w:p w14:paraId="16B89BB5" w14:textId="77777777" w:rsidR="00731D11" w:rsidRDefault="00731D11" w:rsidP="00731D11">
      <w:pPr>
        <w:spacing w:line="360" w:lineRule="auto"/>
        <w:rPr>
          <w:rFonts w:ascii="Helvetica Light" w:hAnsi="Helvetica Light"/>
        </w:rPr>
      </w:pPr>
    </w:p>
    <w:p w14:paraId="433A3D6E" w14:textId="77777777" w:rsidR="00731D11" w:rsidRDefault="00731D11" w:rsidP="00731D11">
      <w:pPr>
        <w:spacing w:line="480" w:lineRule="auto"/>
        <w:rPr>
          <w:rFonts w:ascii="Helvetica Light" w:hAnsi="Helvetica Light"/>
        </w:rPr>
      </w:pPr>
      <w:r>
        <w:rPr>
          <w:rFonts w:ascii="Helvetica Light" w:hAnsi="Helvetica Light"/>
        </w:rPr>
        <w:t xml:space="preserve">On suggestion that some officers potentially join the force to obtain a cost-free degree, this question was put to respondents. Figure 20 shows these results. Only 2 officers answered yes and 3 were not sure. This invites a question of how long after completing the degree will officers stay in the police force and is 3 years’ worth of service from an officer enough to compensate for the cost of the degree to the force? </w:t>
      </w:r>
    </w:p>
    <w:p w14:paraId="2C537FAA" w14:textId="77777777" w:rsidR="00731D11" w:rsidRDefault="00731D11" w:rsidP="00731D11">
      <w:pPr>
        <w:spacing w:line="360" w:lineRule="auto"/>
        <w:rPr>
          <w:rFonts w:ascii="Helvetica Light" w:hAnsi="Helvetica Light"/>
        </w:rPr>
      </w:pPr>
    </w:p>
    <w:p w14:paraId="1A555EB3" w14:textId="77777777" w:rsidR="00731D11" w:rsidRDefault="00731D11" w:rsidP="00731D11">
      <w:pPr>
        <w:spacing w:line="360" w:lineRule="auto"/>
        <w:rPr>
          <w:rFonts w:asciiTheme="majorHAnsi" w:eastAsiaTheme="majorEastAsia" w:hAnsiTheme="majorHAnsi" w:cstheme="majorBidi"/>
          <w:color w:val="2F5496" w:themeColor="accent1" w:themeShade="BF"/>
          <w:sz w:val="32"/>
          <w:szCs w:val="32"/>
        </w:rPr>
      </w:pPr>
      <w:r>
        <w:rPr>
          <w:sz w:val="32"/>
          <w:szCs w:val="32"/>
        </w:rPr>
        <w:br w:type="page"/>
      </w:r>
    </w:p>
    <w:p w14:paraId="581EA682" w14:textId="6EC4A895" w:rsidR="00731D11" w:rsidRPr="00AA0E52" w:rsidRDefault="00731D11" w:rsidP="00731D11">
      <w:pPr>
        <w:pStyle w:val="Heading2"/>
        <w:rPr>
          <w:color w:val="4472C4" w:themeColor="accent1"/>
          <w:sz w:val="32"/>
          <w:szCs w:val="32"/>
        </w:rPr>
      </w:pPr>
      <w:bookmarkStart w:id="78" w:name="_Toc109389699"/>
      <w:bookmarkStart w:id="79" w:name="_Toc115855811"/>
      <w:r w:rsidRPr="00AA0E52">
        <w:rPr>
          <w:color w:val="4472C4" w:themeColor="accent1"/>
          <w:sz w:val="32"/>
          <w:szCs w:val="32"/>
        </w:rPr>
        <w:lastRenderedPageBreak/>
        <w:t>4.6 Support and workload</w:t>
      </w:r>
      <w:bookmarkEnd w:id="78"/>
      <w:bookmarkEnd w:id="79"/>
    </w:p>
    <w:p w14:paraId="2AE6ACE2" w14:textId="77777777" w:rsidR="00731D11" w:rsidRDefault="00731D11" w:rsidP="00731D11">
      <w:pPr>
        <w:spacing w:line="360" w:lineRule="auto"/>
        <w:rPr>
          <w:rFonts w:ascii="Helvetica Light" w:hAnsi="Helvetica Light"/>
        </w:rPr>
      </w:pPr>
    </w:p>
    <w:p w14:paraId="6E8323E7" w14:textId="77777777" w:rsidR="00731D11" w:rsidRDefault="00731D11" w:rsidP="00731D11">
      <w:pPr>
        <w:keepNext/>
        <w:spacing w:line="360" w:lineRule="auto"/>
        <w:jc w:val="center"/>
      </w:pPr>
      <w:r>
        <w:rPr>
          <w:rFonts w:ascii="Helvetica Light" w:hAnsi="Helvetica Light"/>
          <w:noProof/>
        </w:rPr>
        <w:drawing>
          <wp:inline distT="0" distB="0" distL="0" distR="0" wp14:anchorId="0ACF2B17" wp14:editId="48B4D012">
            <wp:extent cx="5116749" cy="3083668"/>
            <wp:effectExtent l="0" t="0" r="14605" b="15240"/>
            <wp:docPr id="75" name="Chart 75"/>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80551E6" w14:textId="77777777" w:rsidR="00731D11" w:rsidRDefault="00731D11" w:rsidP="00731D11">
      <w:pPr>
        <w:pStyle w:val="Caption"/>
        <w:jc w:val="center"/>
        <w:rPr>
          <w:rFonts w:ascii="Helvetica Light" w:hAnsi="Helvetica Light"/>
        </w:rPr>
      </w:pPr>
      <w:bookmarkStart w:id="80" w:name="_Toc109386647"/>
      <w:r>
        <w:t xml:space="preserve">Figure </w:t>
      </w:r>
      <w:fldSimple w:instr=" SEQ Figure \* ARABIC ">
        <w:r>
          <w:rPr>
            <w:noProof/>
          </w:rPr>
          <w:t>21</w:t>
        </w:r>
      </w:fldSimple>
      <w:r>
        <w:t xml:space="preserve"> - Question 25/55 of questionnaire</w:t>
      </w:r>
      <w:bookmarkEnd w:id="80"/>
    </w:p>
    <w:p w14:paraId="3F23BD7F" w14:textId="77777777" w:rsidR="00731D11" w:rsidRDefault="00731D11" w:rsidP="00731D11">
      <w:pPr>
        <w:spacing w:line="360" w:lineRule="auto"/>
        <w:rPr>
          <w:rFonts w:ascii="Helvetica Light" w:hAnsi="Helvetica Light"/>
        </w:rPr>
      </w:pPr>
    </w:p>
    <w:p w14:paraId="59297BEA" w14:textId="77777777" w:rsidR="00731D11" w:rsidRDefault="00731D11" w:rsidP="00731D11">
      <w:pPr>
        <w:keepNext/>
        <w:spacing w:line="360" w:lineRule="auto"/>
        <w:jc w:val="center"/>
      </w:pPr>
      <w:r>
        <w:rPr>
          <w:rFonts w:ascii="Helvetica Light" w:hAnsi="Helvetica Light"/>
          <w:noProof/>
        </w:rPr>
        <w:drawing>
          <wp:inline distT="0" distB="0" distL="0" distR="0" wp14:anchorId="5B9F1DA7" wp14:editId="024164B7">
            <wp:extent cx="5087566" cy="2830749"/>
            <wp:effectExtent l="0" t="0" r="18415" b="14605"/>
            <wp:docPr id="76" name="Chart 76"/>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783A47D" w14:textId="77777777" w:rsidR="00731D11" w:rsidRDefault="00731D11" w:rsidP="00731D11">
      <w:pPr>
        <w:pStyle w:val="Caption"/>
        <w:jc w:val="center"/>
        <w:rPr>
          <w:rFonts w:ascii="Helvetica Light" w:hAnsi="Helvetica Light"/>
        </w:rPr>
      </w:pPr>
      <w:bookmarkStart w:id="81" w:name="_Toc109386648"/>
      <w:r>
        <w:t xml:space="preserve">Figure </w:t>
      </w:r>
      <w:fldSimple w:instr=" SEQ Figure \* ARABIC ">
        <w:r>
          <w:rPr>
            <w:noProof/>
          </w:rPr>
          <w:t>22</w:t>
        </w:r>
      </w:fldSimple>
      <w:r>
        <w:t xml:space="preserve"> - Question 27/57 of questionnaire</w:t>
      </w:r>
      <w:bookmarkEnd w:id="81"/>
    </w:p>
    <w:p w14:paraId="004A1925" w14:textId="77777777" w:rsidR="00731D11" w:rsidRDefault="00731D11" w:rsidP="00731D11">
      <w:pPr>
        <w:spacing w:line="480" w:lineRule="auto"/>
        <w:rPr>
          <w:rFonts w:ascii="Helvetica Light" w:hAnsi="Helvetica Light"/>
        </w:rPr>
      </w:pPr>
    </w:p>
    <w:p w14:paraId="35B349BA" w14:textId="77777777" w:rsidR="00731D11" w:rsidRPr="00D814C3" w:rsidRDefault="00731D11" w:rsidP="00731D11">
      <w:pPr>
        <w:spacing w:line="480" w:lineRule="auto"/>
        <w:rPr>
          <w:rFonts w:ascii="Helvetica Light" w:hAnsi="Helvetica Light"/>
          <w:i/>
          <w:iCs/>
        </w:rPr>
      </w:pPr>
      <w:r>
        <w:rPr>
          <w:rFonts w:ascii="Helvetica Light" w:hAnsi="Helvetica Light"/>
        </w:rPr>
        <w:t xml:space="preserve">Officers were asked questions regarding support they received throughout their time on the PCDA, figures 21 and 22 show these results. Only 18% of officers stated that they received the level of support needed from their university, with 68% saying they did not and citing poor communication amongst some of the main issues. 26% </w:t>
      </w:r>
      <w:r>
        <w:rPr>
          <w:rFonts w:ascii="Helvetica Light" w:hAnsi="Helvetica Light"/>
        </w:rPr>
        <w:lastRenderedPageBreak/>
        <w:t>of officers felt that they received the support needed from their force with some stating that their supervisors gave them extra days to complete PCDA work. Of the 46% that did not feel supported by the force, many mentioned that supervisors and colleagues just don’t understand the PCDA, and the demands placed on PCDA officers, and some supervisors just have no interest in the PCDA at all and officers are just expected to ‘</w:t>
      </w:r>
      <w:r w:rsidRPr="00D814C3">
        <w:rPr>
          <w:rFonts w:ascii="Helvetica Light" w:hAnsi="Helvetica Light"/>
          <w:i/>
          <w:iCs/>
        </w:rPr>
        <w:t>get on with it.’</w:t>
      </w:r>
    </w:p>
    <w:p w14:paraId="3A2041A2" w14:textId="77777777" w:rsidR="00731D11" w:rsidRDefault="00731D11" w:rsidP="00731D11">
      <w:pPr>
        <w:spacing w:line="360" w:lineRule="auto"/>
        <w:rPr>
          <w:rFonts w:ascii="Helvetica Light" w:hAnsi="Helvetica Light"/>
        </w:rPr>
      </w:pPr>
    </w:p>
    <w:p w14:paraId="0282BCA5" w14:textId="77777777" w:rsidR="00731D11" w:rsidRDefault="00731D11" w:rsidP="00731D11">
      <w:pPr>
        <w:keepNext/>
        <w:spacing w:line="360" w:lineRule="auto"/>
        <w:jc w:val="center"/>
      </w:pPr>
      <w:r>
        <w:rPr>
          <w:rFonts w:ascii="Helvetica Light" w:hAnsi="Helvetica Light"/>
          <w:noProof/>
        </w:rPr>
        <w:drawing>
          <wp:inline distT="0" distB="0" distL="0" distR="0" wp14:anchorId="21C17A2D" wp14:editId="1678E4F2">
            <wp:extent cx="5107021" cy="2714017"/>
            <wp:effectExtent l="0" t="0" r="11430" b="16510"/>
            <wp:docPr id="77" name="Chart 77"/>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C8BC2C8" w14:textId="77777777" w:rsidR="00731D11" w:rsidRDefault="00731D11" w:rsidP="00731D11">
      <w:pPr>
        <w:pStyle w:val="Caption"/>
        <w:jc w:val="center"/>
        <w:rPr>
          <w:rFonts w:ascii="Helvetica Light" w:hAnsi="Helvetica Light"/>
        </w:rPr>
      </w:pPr>
      <w:bookmarkStart w:id="82" w:name="_Toc109386649"/>
      <w:r>
        <w:t xml:space="preserve">Figure </w:t>
      </w:r>
      <w:fldSimple w:instr=" SEQ Figure \* ARABIC ">
        <w:r>
          <w:rPr>
            <w:noProof/>
          </w:rPr>
          <w:t>23</w:t>
        </w:r>
      </w:fldSimple>
      <w:r>
        <w:t xml:space="preserve"> - Question 29/59 of questionnaire</w:t>
      </w:r>
      <w:bookmarkEnd w:id="82"/>
    </w:p>
    <w:p w14:paraId="48BC5F61" w14:textId="77777777" w:rsidR="00731D11" w:rsidRDefault="00731D11" w:rsidP="00731D11">
      <w:pPr>
        <w:spacing w:line="360" w:lineRule="auto"/>
        <w:rPr>
          <w:rFonts w:ascii="Helvetica Light" w:hAnsi="Helvetica Light"/>
        </w:rPr>
      </w:pPr>
    </w:p>
    <w:p w14:paraId="7DA3EC38" w14:textId="77777777" w:rsidR="00731D11" w:rsidRDefault="00731D11" w:rsidP="00731D11">
      <w:pPr>
        <w:keepNext/>
        <w:spacing w:line="360" w:lineRule="auto"/>
        <w:jc w:val="center"/>
      </w:pPr>
      <w:r>
        <w:rPr>
          <w:rFonts w:ascii="Helvetica Light" w:hAnsi="Helvetica Light"/>
          <w:noProof/>
        </w:rPr>
        <w:drawing>
          <wp:inline distT="0" distB="0" distL="0" distR="0" wp14:anchorId="36F3E52A" wp14:editId="45AB6083">
            <wp:extent cx="4963359" cy="3093396"/>
            <wp:effectExtent l="0" t="0" r="2540" b="5715"/>
            <wp:docPr id="78" name="Picture 7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imeline&#10;&#10;Description automatically generated"/>
                    <pic:cNvPicPr/>
                  </pic:nvPicPr>
                  <pic:blipFill rotWithShape="1">
                    <a:blip r:embed="rId32">
                      <a:extLst>
                        <a:ext uri="{28A0092B-C50C-407E-A947-70E740481C1C}">
                          <a14:useLocalDpi xmlns:a14="http://schemas.microsoft.com/office/drawing/2010/main" val="0"/>
                        </a:ext>
                      </a:extLst>
                    </a:blip>
                    <a:srcRect l="8322" t="4332" r="6922" b="16401"/>
                    <a:stretch/>
                  </pic:blipFill>
                  <pic:spPr bwMode="auto">
                    <a:xfrm>
                      <a:off x="0" y="0"/>
                      <a:ext cx="5021757" cy="3129793"/>
                    </a:xfrm>
                    <a:prstGeom prst="rect">
                      <a:avLst/>
                    </a:prstGeom>
                    <a:ln>
                      <a:noFill/>
                    </a:ln>
                    <a:extLst>
                      <a:ext uri="{53640926-AAD7-44D8-BBD7-CCE9431645EC}">
                        <a14:shadowObscured xmlns:a14="http://schemas.microsoft.com/office/drawing/2010/main"/>
                      </a:ext>
                    </a:extLst>
                  </pic:spPr>
                </pic:pic>
              </a:graphicData>
            </a:graphic>
          </wp:inline>
        </w:drawing>
      </w:r>
    </w:p>
    <w:p w14:paraId="14AA1456" w14:textId="77777777" w:rsidR="00731D11" w:rsidRDefault="00731D11" w:rsidP="00731D11">
      <w:pPr>
        <w:pStyle w:val="Caption"/>
        <w:jc w:val="center"/>
        <w:rPr>
          <w:rFonts w:ascii="Helvetica Light" w:hAnsi="Helvetica Light"/>
        </w:rPr>
      </w:pPr>
      <w:bookmarkStart w:id="83" w:name="_Toc109386650"/>
      <w:r>
        <w:t xml:space="preserve">Figure </w:t>
      </w:r>
      <w:fldSimple w:instr=" SEQ Figure \* ARABIC ">
        <w:r>
          <w:rPr>
            <w:noProof/>
          </w:rPr>
          <w:t>24</w:t>
        </w:r>
      </w:fldSimple>
      <w:r>
        <w:t xml:space="preserve"> - Word cloud showing reasons for which route respondents would have chosen.</w:t>
      </w:r>
      <w:bookmarkEnd w:id="83"/>
    </w:p>
    <w:p w14:paraId="5BDAE19C" w14:textId="77777777" w:rsidR="00731D11" w:rsidRDefault="00731D11" w:rsidP="00731D11">
      <w:pPr>
        <w:spacing w:line="360" w:lineRule="auto"/>
        <w:rPr>
          <w:rFonts w:ascii="Helvetica Light" w:hAnsi="Helvetica Light"/>
        </w:rPr>
      </w:pPr>
    </w:p>
    <w:p w14:paraId="770E0A9D" w14:textId="77777777" w:rsidR="00731D11" w:rsidRPr="00D814C3" w:rsidRDefault="00731D11" w:rsidP="00731D11">
      <w:pPr>
        <w:spacing w:line="480" w:lineRule="auto"/>
        <w:rPr>
          <w:rFonts w:ascii="Helvetica Light" w:hAnsi="Helvetica Light"/>
          <w:i/>
          <w:iCs/>
        </w:rPr>
      </w:pPr>
      <w:r>
        <w:rPr>
          <w:rFonts w:ascii="Helvetica Light" w:hAnsi="Helvetica Light"/>
        </w:rPr>
        <w:t>As discussed in chapter 2.8, some forces are now extending or bringing back their previous entry route IPLDP, until the licence is discontinued in 2023. Chapter 2.8 discusses the government target given to forces to recruit 20,000 new officers (gov.com, 2019). Many new recruits are now being offered the IPLDP route as opposed to the PCDA to enable forces to recruit more officers and hit these recruitment targets. Officers were asked if given the choice which route would they have taken when joining the police. 83% of officers stated that they would have chosen the IPLDP route as opposed to the PCDA. Respondents selecting the IPLDP gave reasons including ‘</w:t>
      </w:r>
      <w:r w:rsidRPr="00D814C3">
        <w:rPr>
          <w:rFonts w:ascii="Helvetica Light" w:hAnsi="Helvetica Light"/>
          <w:i/>
          <w:iCs/>
        </w:rPr>
        <w:t>no degree to do’, ‘less probation’, ‘less stress’, ‘more personal time’.</w:t>
      </w:r>
    </w:p>
    <w:p w14:paraId="70BA2D48" w14:textId="77777777" w:rsidR="00731D11" w:rsidRDefault="00731D11" w:rsidP="00731D11">
      <w:pPr>
        <w:spacing w:line="360" w:lineRule="auto"/>
        <w:rPr>
          <w:rFonts w:ascii="Helvetica Light" w:hAnsi="Helvetica Light"/>
        </w:rPr>
      </w:pPr>
    </w:p>
    <w:p w14:paraId="316813ED" w14:textId="77777777" w:rsidR="00731D11" w:rsidRDefault="00731D11" w:rsidP="00731D11">
      <w:pPr>
        <w:keepNext/>
        <w:spacing w:line="360" w:lineRule="auto"/>
        <w:jc w:val="center"/>
      </w:pPr>
      <w:r>
        <w:rPr>
          <w:rFonts w:ascii="Helvetica Light" w:hAnsi="Helvetica Light"/>
          <w:noProof/>
        </w:rPr>
        <w:drawing>
          <wp:inline distT="0" distB="0" distL="0" distR="0" wp14:anchorId="5AA25CC7" wp14:editId="21CE1A4F">
            <wp:extent cx="5097294" cy="2996120"/>
            <wp:effectExtent l="0" t="0" r="8255" b="13970"/>
            <wp:docPr id="79" name="Chart 79"/>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0D12CD0" w14:textId="77777777" w:rsidR="00731D11" w:rsidRDefault="00731D11" w:rsidP="00731D11">
      <w:pPr>
        <w:pStyle w:val="Caption"/>
        <w:jc w:val="center"/>
        <w:rPr>
          <w:rFonts w:ascii="Helvetica Light" w:hAnsi="Helvetica Light"/>
        </w:rPr>
      </w:pPr>
      <w:bookmarkStart w:id="84" w:name="_Toc109386651"/>
      <w:r>
        <w:t xml:space="preserve">Figure </w:t>
      </w:r>
      <w:fldSimple w:instr=" SEQ Figure \* ARABIC ">
        <w:r>
          <w:rPr>
            <w:noProof/>
          </w:rPr>
          <w:t>25</w:t>
        </w:r>
      </w:fldSimple>
      <w:r>
        <w:t xml:space="preserve"> - Question 32 of questionnaire</w:t>
      </w:r>
      <w:bookmarkEnd w:id="84"/>
    </w:p>
    <w:p w14:paraId="73B0E680" w14:textId="77777777" w:rsidR="00731D11" w:rsidRDefault="00731D11" w:rsidP="00731D11">
      <w:pPr>
        <w:spacing w:line="360" w:lineRule="auto"/>
        <w:rPr>
          <w:rFonts w:ascii="Helvetica Light" w:hAnsi="Helvetica Light"/>
        </w:rPr>
      </w:pPr>
    </w:p>
    <w:p w14:paraId="6487AC84" w14:textId="77777777" w:rsidR="00731D11" w:rsidRDefault="00731D11" w:rsidP="00731D11">
      <w:pPr>
        <w:spacing w:line="480" w:lineRule="auto"/>
        <w:rPr>
          <w:rFonts w:ascii="Helvetica Light" w:hAnsi="Helvetica Light"/>
        </w:rPr>
      </w:pPr>
      <w:r>
        <w:rPr>
          <w:rFonts w:ascii="Helvetica Light" w:hAnsi="Helvetica Light"/>
        </w:rPr>
        <w:t xml:space="preserve">Another question asked to officers’, with the experience of hindsight was if they were to do it all over again would they still join the force on the PCDA route? 56% of officer said on reflection that they would not. </w:t>
      </w:r>
    </w:p>
    <w:p w14:paraId="43F23E9C" w14:textId="77777777" w:rsidR="00731D11" w:rsidRDefault="00731D11" w:rsidP="00731D11">
      <w:pPr>
        <w:spacing w:line="360" w:lineRule="auto"/>
        <w:rPr>
          <w:rFonts w:ascii="Helvetica Light" w:hAnsi="Helvetica Light"/>
        </w:rPr>
      </w:pPr>
    </w:p>
    <w:p w14:paraId="3F58CDC6" w14:textId="77777777" w:rsidR="00731D11" w:rsidRDefault="00731D11" w:rsidP="00731D11">
      <w:pPr>
        <w:rPr>
          <w:rFonts w:asciiTheme="majorHAnsi" w:eastAsiaTheme="majorEastAsia" w:hAnsiTheme="majorHAnsi" w:cstheme="majorBidi"/>
          <w:color w:val="2F5496" w:themeColor="accent1" w:themeShade="BF"/>
          <w:sz w:val="32"/>
          <w:szCs w:val="32"/>
        </w:rPr>
      </w:pPr>
      <w:r>
        <w:rPr>
          <w:sz w:val="32"/>
          <w:szCs w:val="32"/>
        </w:rPr>
        <w:br w:type="page"/>
      </w:r>
    </w:p>
    <w:p w14:paraId="4CDAFC5F" w14:textId="032864D4" w:rsidR="00731D11" w:rsidRPr="00AA0E52" w:rsidRDefault="00731D11" w:rsidP="00731D11">
      <w:pPr>
        <w:pStyle w:val="Heading2"/>
        <w:rPr>
          <w:color w:val="4472C4" w:themeColor="accent1"/>
          <w:sz w:val="32"/>
          <w:szCs w:val="32"/>
        </w:rPr>
      </w:pPr>
      <w:bookmarkStart w:id="85" w:name="_Toc109389700"/>
      <w:bookmarkStart w:id="86" w:name="_Toc115855812"/>
      <w:r w:rsidRPr="00AA0E52">
        <w:rPr>
          <w:color w:val="4472C4" w:themeColor="accent1"/>
          <w:sz w:val="32"/>
          <w:szCs w:val="32"/>
        </w:rPr>
        <w:lastRenderedPageBreak/>
        <w:t>4.7 Shift workload demands</w:t>
      </w:r>
      <w:bookmarkEnd w:id="85"/>
      <w:bookmarkEnd w:id="86"/>
    </w:p>
    <w:p w14:paraId="0810A161" w14:textId="77777777" w:rsidR="00731D11" w:rsidRDefault="00731D11" w:rsidP="00731D11">
      <w:pPr>
        <w:spacing w:line="360" w:lineRule="auto"/>
        <w:rPr>
          <w:rFonts w:ascii="Helvetica Light" w:hAnsi="Helvetica Light"/>
        </w:rPr>
      </w:pPr>
    </w:p>
    <w:p w14:paraId="010BCA0D" w14:textId="77777777" w:rsidR="00731D11" w:rsidRDefault="00731D11" w:rsidP="00731D11">
      <w:pPr>
        <w:keepNext/>
        <w:spacing w:line="360" w:lineRule="auto"/>
        <w:jc w:val="center"/>
      </w:pPr>
      <w:r>
        <w:rPr>
          <w:rFonts w:ascii="Helvetica Light" w:hAnsi="Helvetica Light"/>
          <w:noProof/>
        </w:rPr>
        <w:drawing>
          <wp:inline distT="0" distB="0" distL="0" distR="0" wp14:anchorId="7AD3FE45" wp14:editId="31CE9866">
            <wp:extent cx="5486400" cy="2821022"/>
            <wp:effectExtent l="0" t="0" r="12700" b="11430"/>
            <wp:docPr id="80" name="Chart 80"/>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3C5316F6" w14:textId="77777777" w:rsidR="00731D11" w:rsidRDefault="00731D11" w:rsidP="00731D11">
      <w:pPr>
        <w:pStyle w:val="Caption"/>
        <w:jc w:val="center"/>
        <w:rPr>
          <w:rFonts w:ascii="Helvetica Light" w:hAnsi="Helvetica Light"/>
        </w:rPr>
      </w:pPr>
      <w:bookmarkStart w:id="87" w:name="_Toc109386652"/>
      <w:r>
        <w:t xml:space="preserve">Figure </w:t>
      </w:r>
      <w:fldSimple w:instr=" SEQ Figure \* ARABIC ">
        <w:r>
          <w:rPr>
            <w:noProof/>
          </w:rPr>
          <w:t>26</w:t>
        </w:r>
      </w:fldSimple>
      <w:r>
        <w:t xml:space="preserve"> - Question 33 of questionnaire</w:t>
      </w:r>
      <w:bookmarkEnd w:id="87"/>
    </w:p>
    <w:p w14:paraId="5AA4A4B9" w14:textId="77777777" w:rsidR="00731D11" w:rsidRDefault="00731D11" w:rsidP="00731D11">
      <w:pPr>
        <w:spacing w:line="360" w:lineRule="auto"/>
        <w:rPr>
          <w:rFonts w:ascii="Helvetica Light" w:hAnsi="Helvetica Light"/>
        </w:rPr>
      </w:pPr>
    </w:p>
    <w:p w14:paraId="79502BD7" w14:textId="77777777" w:rsidR="00731D11" w:rsidRDefault="00731D11" w:rsidP="00731D11">
      <w:pPr>
        <w:keepNext/>
        <w:spacing w:line="360" w:lineRule="auto"/>
        <w:jc w:val="center"/>
      </w:pPr>
      <w:r>
        <w:rPr>
          <w:rFonts w:ascii="Helvetica Light" w:hAnsi="Helvetica Light"/>
          <w:noProof/>
        </w:rPr>
        <w:drawing>
          <wp:inline distT="0" distB="0" distL="0" distR="0" wp14:anchorId="5DB95A4B" wp14:editId="2AC9D5E6">
            <wp:extent cx="5602605" cy="3064213"/>
            <wp:effectExtent l="0" t="0" r="10795" b="9525"/>
            <wp:docPr id="81" name="Chart 81"/>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13AEC0C2" w14:textId="77777777" w:rsidR="00731D11" w:rsidRDefault="00731D11" w:rsidP="00731D11">
      <w:pPr>
        <w:pStyle w:val="Caption"/>
        <w:jc w:val="center"/>
        <w:rPr>
          <w:rFonts w:ascii="Helvetica Light" w:hAnsi="Helvetica Light"/>
        </w:rPr>
      </w:pPr>
      <w:bookmarkStart w:id="88" w:name="_Toc109386653"/>
      <w:r>
        <w:t xml:space="preserve">Figure </w:t>
      </w:r>
      <w:fldSimple w:instr=" SEQ Figure \* ARABIC ">
        <w:r>
          <w:rPr>
            <w:noProof/>
          </w:rPr>
          <w:t>27</w:t>
        </w:r>
      </w:fldSimple>
      <w:r>
        <w:t xml:space="preserve"> - Question 34 of questionnaire</w:t>
      </w:r>
      <w:bookmarkEnd w:id="88"/>
    </w:p>
    <w:p w14:paraId="32258A73" w14:textId="77777777" w:rsidR="00731D11" w:rsidRDefault="00731D11" w:rsidP="00731D11">
      <w:pPr>
        <w:spacing w:line="360" w:lineRule="auto"/>
        <w:rPr>
          <w:rFonts w:ascii="Helvetica Light" w:hAnsi="Helvetica Light"/>
        </w:rPr>
      </w:pPr>
    </w:p>
    <w:p w14:paraId="653D2B8D" w14:textId="77777777" w:rsidR="00731D11" w:rsidRDefault="00731D11" w:rsidP="00731D11">
      <w:pPr>
        <w:keepNext/>
        <w:spacing w:line="360" w:lineRule="auto"/>
        <w:jc w:val="center"/>
      </w:pPr>
      <w:r>
        <w:rPr>
          <w:rFonts w:ascii="Helvetica Light" w:hAnsi="Helvetica Light"/>
          <w:noProof/>
        </w:rPr>
        <w:lastRenderedPageBreak/>
        <w:drawing>
          <wp:inline distT="0" distB="0" distL="0" distR="0" wp14:anchorId="1C1FAC8D" wp14:editId="062B6874">
            <wp:extent cx="5523998" cy="3103123"/>
            <wp:effectExtent l="0" t="0" r="635" b="0"/>
            <wp:docPr id="82" name="Picture 8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imeline&#10;&#10;Description automatically generated"/>
                    <pic:cNvPicPr/>
                  </pic:nvPicPr>
                  <pic:blipFill rotWithShape="1">
                    <a:blip r:embed="rId36">
                      <a:extLst>
                        <a:ext uri="{28A0092B-C50C-407E-A947-70E740481C1C}">
                          <a14:useLocalDpi xmlns:a14="http://schemas.microsoft.com/office/drawing/2010/main" val="0"/>
                        </a:ext>
                      </a:extLst>
                    </a:blip>
                    <a:srcRect l="9002" t="10703" r="5732" b="17420"/>
                    <a:stretch/>
                  </pic:blipFill>
                  <pic:spPr bwMode="auto">
                    <a:xfrm>
                      <a:off x="0" y="0"/>
                      <a:ext cx="5672976" cy="3186812"/>
                    </a:xfrm>
                    <a:prstGeom prst="rect">
                      <a:avLst/>
                    </a:prstGeom>
                    <a:ln>
                      <a:noFill/>
                    </a:ln>
                    <a:extLst>
                      <a:ext uri="{53640926-AAD7-44D8-BBD7-CCE9431645EC}">
                        <a14:shadowObscured xmlns:a14="http://schemas.microsoft.com/office/drawing/2010/main"/>
                      </a:ext>
                    </a:extLst>
                  </pic:spPr>
                </pic:pic>
              </a:graphicData>
            </a:graphic>
          </wp:inline>
        </w:drawing>
      </w:r>
    </w:p>
    <w:p w14:paraId="76BCAEE4" w14:textId="77777777" w:rsidR="00731D11" w:rsidRDefault="00731D11" w:rsidP="00731D11">
      <w:pPr>
        <w:pStyle w:val="Caption"/>
        <w:jc w:val="center"/>
      </w:pPr>
      <w:bookmarkStart w:id="89" w:name="_Toc109386654"/>
      <w:r>
        <w:t xml:space="preserve">Figure </w:t>
      </w:r>
      <w:fldSimple w:instr=" SEQ Figure \* ARABIC ">
        <w:r>
          <w:rPr>
            <w:noProof/>
          </w:rPr>
          <w:t>28</w:t>
        </w:r>
      </w:fldSimple>
      <w:r>
        <w:t xml:space="preserve"> - Word cloud for responses to the question 'how are you managing your workload?'</w:t>
      </w:r>
      <w:bookmarkEnd w:id="89"/>
    </w:p>
    <w:p w14:paraId="3F8E4588" w14:textId="77777777" w:rsidR="00731D11" w:rsidRPr="00344521" w:rsidRDefault="00731D11" w:rsidP="00731D11"/>
    <w:p w14:paraId="500E510A" w14:textId="77777777" w:rsidR="00731D11" w:rsidRPr="00D814C3" w:rsidRDefault="00731D11" w:rsidP="00731D11">
      <w:pPr>
        <w:spacing w:line="480" w:lineRule="auto"/>
        <w:rPr>
          <w:rFonts w:ascii="Helvetica Light" w:hAnsi="Helvetica Light"/>
          <w:i/>
          <w:iCs/>
        </w:rPr>
      </w:pPr>
      <w:r>
        <w:rPr>
          <w:rFonts w:ascii="Helvetica Light" w:hAnsi="Helvetica Light"/>
        </w:rPr>
        <w:t>With pressures of PCDA work, officers also have the pressures of response work and managing a workload. Respondents were asked how many cases they are currently carrying on their workload. Figure 26 shows the results of this question. Most respondents are carrying 6-10 jobs, but 33 officers were carrying over 20 jobs. Figure 27 shows the results when rating how well they feel they are managing their workload on a scale of 1-5. Majority of respondents chose 3, 18 respondents chose 1 which indicated that they were not managing it at all. Methods officers mentioned for managing their workload were ‘</w:t>
      </w:r>
      <w:r w:rsidRPr="00D814C3">
        <w:rPr>
          <w:rFonts w:ascii="Helvetica Light" w:hAnsi="Helvetica Light"/>
          <w:i/>
          <w:iCs/>
        </w:rPr>
        <w:t>coming in early or finishing late’, ‘doing it on rest days’, ‘asking for support f</w:t>
      </w:r>
      <w:r>
        <w:rPr>
          <w:rFonts w:ascii="Helvetica Light" w:hAnsi="Helvetica Light"/>
          <w:i/>
          <w:iCs/>
        </w:rPr>
        <w:t>ro</w:t>
      </w:r>
      <w:r w:rsidRPr="00D814C3">
        <w:rPr>
          <w:rFonts w:ascii="Helvetica Light" w:hAnsi="Helvetica Light"/>
          <w:i/>
          <w:iCs/>
        </w:rPr>
        <w:t xml:space="preserve">m </w:t>
      </w:r>
      <w:proofErr w:type="spellStart"/>
      <w:r w:rsidRPr="00D814C3">
        <w:rPr>
          <w:rFonts w:ascii="Helvetica Light" w:hAnsi="Helvetica Light"/>
          <w:i/>
          <w:iCs/>
        </w:rPr>
        <w:t>sgts</w:t>
      </w:r>
      <w:proofErr w:type="spellEnd"/>
      <w:r w:rsidRPr="00D814C3">
        <w:rPr>
          <w:rFonts w:ascii="Helvetica Light" w:hAnsi="Helvetica Light"/>
          <w:i/>
          <w:iCs/>
        </w:rPr>
        <w:t>.’</w:t>
      </w:r>
    </w:p>
    <w:p w14:paraId="5047D648" w14:textId="77777777" w:rsidR="00731D11" w:rsidRDefault="00731D11" w:rsidP="00731D11">
      <w:pPr>
        <w:spacing w:line="360" w:lineRule="auto"/>
        <w:rPr>
          <w:rFonts w:ascii="Helvetica Light" w:hAnsi="Helvetica Light"/>
        </w:rPr>
      </w:pPr>
    </w:p>
    <w:p w14:paraId="6EF46657" w14:textId="77777777" w:rsidR="00731D11" w:rsidRDefault="00731D11" w:rsidP="00731D11">
      <w:pPr>
        <w:rPr>
          <w:rFonts w:asciiTheme="majorHAnsi" w:eastAsiaTheme="majorEastAsia" w:hAnsiTheme="majorHAnsi" w:cstheme="majorBidi"/>
          <w:color w:val="2F5496" w:themeColor="accent1" w:themeShade="BF"/>
          <w:sz w:val="32"/>
          <w:szCs w:val="32"/>
        </w:rPr>
      </w:pPr>
      <w:r>
        <w:rPr>
          <w:sz w:val="32"/>
          <w:szCs w:val="32"/>
        </w:rPr>
        <w:br w:type="page"/>
      </w:r>
    </w:p>
    <w:p w14:paraId="3106FDCF" w14:textId="7404E508" w:rsidR="00731D11" w:rsidRPr="00AA0E52" w:rsidRDefault="00731D11" w:rsidP="00731D11">
      <w:pPr>
        <w:pStyle w:val="Heading2"/>
        <w:rPr>
          <w:color w:val="4472C4" w:themeColor="accent1"/>
          <w:sz w:val="32"/>
          <w:szCs w:val="32"/>
        </w:rPr>
      </w:pPr>
      <w:bookmarkStart w:id="90" w:name="_Toc109389701"/>
      <w:bookmarkStart w:id="91" w:name="_Toc115855813"/>
      <w:r w:rsidRPr="00AA0E52">
        <w:rPr>
          <w:color w:val="4472C4" w:themeColor="accent1"/>
          <w:sz w:val="32"/>
          <w:szCs w:val="32"/>
        </w:rPr>
        <w:lastRenderedPageBreak/>
        <w:t>4.8 Officer retention</w:t>
      </w:r>
      <w:bookmarkEnd w:id="90"/>
      <w:bookmarkEnd w:id="91"/>
    </w:p>
    <w:p w14:paraId="7443BEBF" w14:textId="77777777" w:rsidR="00731D11" w:rsidRDefault="00731D11" w:rsidP="00731D11">
      <w:pPr>
        <w:spacing w:line="360" w:lineRule="auto"/>
        <w:rPr>
          <w:rFonts w:ascii="Helvetica Light" w:hAnsi="Helvetica Light"/>
        </w:rPr>
      </w:pPr>
    </w:p>
    <w:p w14:paraId="65F98957" w14:textId="77777777" w:rsidR="00731D11" w:rsidRDefault="00731D11" w:rsidP="00731D11">
      <w:pPr>
        <w:keepNext/>
        <w:spacing w:line="360" w:lineRule="auto"/>
        <w:jc w:val="center"/>
      </w:pPr>
      <w:r>
        <w:rPr>
          <w:rFonts w:ascii="Helvetica Light" w:hAnsi="Helvetica Light"/>
          <w:noProof/>
        </w:rPr>
        <w:drawing>
          <wp:inline distT="0" distB="0" distL="0" distR="0" wp14:anchorId="4A52EBB4" wp14:editId="6A292FC1">
            <wp:extent cx="5621979" cy="2830195"/>
            <wp:effectExtent l="0" t="0" r="17145" b="14605"/>
            <wp:docPr id="83" name="Chart 83"/>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116B46F" w14:textId="77777777" w:rsidR="00731D11" w:rsidRDefault="00731D11" w:rsidP="00731D11">
      <w:pPr>
        <w:pStyle w:val="Caption"/>
        <w:jc w:val="center"/>
      </w:pPr>
      <w:bookmarkStart w:id="92" w:name="_Toc109386655"/>
      <w:r>
        <w:t xml:space="preserve">Figure </w:t>
      </w:r>
      <w:fldSimple w:instr=" SEQ Figure \* ARABIC ">
        <w:r>
          <w:rPr>
            <w:noProof/>
          </w:rPr>
          <w:t>29</w:t>
        </w:r>
      </w:fldSimple>
      <w:r>
        <w:t xml:space="preserve"> - Question 36 of questionnaire</w:t>
      </w:r>
      <w:bookmarkEnd w:id="92"/>
    </w:p>
    <w:p w14:paraId="4F14DA65" w14:textId="77777777" w:rsidR="00731D11" w:rsidRPr="00113581" w:rsidRDefault="00731D11" w:rsidP="00731D11"/>
    <w:p w14:paraId="6E0B26E3" w14:textId="77777777" w:rsidR="00731D11" w:rsidRDefault="00731D11" w:rsidP="00731D11">
      <w:pPr>
        <w:keepNext/>
        <w:spacing w:line="360" w:lineRule="auto"/>
        <w:jc w:val="center"/>
      </w:pPr>
      <w:r>
        <w:rPr>
          <w:rFonts w:ascii="Helvetica Light" w:hAnsi="Helvetica Light"/>
          <w:noProof/>
        </w:rPr>
        <w:drawing>
          <wp:inline distT="0" distB="0" distL="0" distR="0" wp14:anchorId="4919F75F" wp14:editId="0433E5CF">
            <wp:extent cx="5515504" cy="3044757"/>
            <wp:effectExtent l="0" t="0" r="0" b="3810"/>
            <wp:docPr id="84" name="Picture 8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imeline&#10;&#10;Description automatically generated"/>
                    <pic:cNvPicPr/>
                  </pic:nvPicPr>
                  <pic:blipFill rotWithShape="1">
                    <a:blip r:embed="rId38">
                      <a:extLst>
                        <a:ext uri="{28A0092B-C50C-407E-A947-70E740481C1C}">
                          <a14:useLocalDpi xmlns:a14="http://schemas.microsoft.com/office/drawing/2010/main" val="0"/>
                        </a:ext>
                      </a:extLst>
                    </a:blip>
                    <a:srcRect l="12229" t="16311" r="12696" b="21499"/>
                    <a:stretch/>
                  </pic:blipFill>
                  <pic:spPr bwMode="auto">
                    <a:xfrm>
                      <a:off x="0" y="0"/>
                      <a:ext cx="5528183" cy="3051756"/>
                    </a:xfrm>
                    <a:prstGeom prst="rect">
                      <a:avLst/>
                    </a:prstGeom>
                    <a:ln>
                      <a:noFill/>
                    </a:ln>
                    <a:extLst>
                      <a:ext uri="{53640926-AAD7-44D8-BBD7-CCE9431645EC}">
                        <a14:shadowObscured xmlns:a14="http://schemas.microsoft.com/office/drawing/2010/main"/>
                      </a:ext>
                    </a:extLst>
                  </pic:spPr>
                </pic:pic>
              </a:graphicData>
            </a:graphic>
          </wp:inline>
        </w:drawing>
      </w:r>
    </w:p>
    <w:p w14:paraId="3CDFB645" w14:textId="77777777" w:rsidR="00731D11" w:rsidRDefault="00731D11" w:rsidP="00731D11">
      <w:pPr>
        <w:pStyle w:val="Caption"/>
        <w:jc w:val="center"/>
      </w:pPr>
      <w:bookmarkStart w:id="93" w:name="_Toc109386656"/>
      <w:r>
        <w:t xml:space="preserve">Figure </w:t>
      </w:r>
      <w:fldSimple w:instr=" SEQ Figure \* ARABIC ">
        <w:r>
          <w:rPr>
            <w:noProof/>
          </w:rPr>
          <w:t>30</w:t>
        </w:r>
      </w:fldSimple>
      <w:r>
        <w:t xml:space="preserve"> - Word cloud showing respondents reasons for wanting to leave</w:t>
      </w:r>
      <w:bookmarkEnd w:id="93"/>
    </w:p>
    <w:p w14:paraId="6D604CCE" w14:textId="77777777" w:rsidR="00731D11" w:rsidRPr="00113581" w:rsidRDefault="00731D11" w:rsidP="00731D11"/>
    <w:p w14:paraId="226F6F94" w14:textId="77777777" w:rsidR="00731D11" w:rsidRDefault="00731D11" w:rsidP="00731D11">
      <w:pPr>
        <w:spacing w:line="480" w:lineRule="auto"/>
        <w:rPr>
          <w:rFonts w:ascii="Helvetica Light" w:hAnsi="Helvetica Light"/>
        </w:rPr>
      </w:pPr>
      <w:r>
        <w:rPr>
          <w:rFonts w:ascii="Helvetica Light" w:hAnsi="Helvetica Light"/>
        </w:rPr>
        <w:t xml:space="preserve">Data from Police Oracle (2022) showed 9.1% of newly recruited officers were leaving forces prior to completion of the PCDA. Chapter 2.8 discusses this linked with The Police Federation (2022) suggestion that these concerning attrition figures are due to poor starting salary. Figure 29 shows results when respondents were asked how long they were planning on staying in the police force. 80% noted that </w:t>
      </w:r>
      <w:r>
        <w:rPr>
          <w:rFonts w:ascii="Helvetica Light" w:hAnsi="Helvetica Light"/>
        </w:rPr>
        <w:lastRenderedPageBreak/>
        <w:t>they are looking to stay in the job on completion of the PCDA, 3% were looking to leave on completion of the PCDA and 6% of respondents are actively looking to leave imminently. Figure 30 displays a word cloud showing reasons for officers wanting to leave. Reasons given were cited as ‘</w:t>
      </w:r>
      <w:r w:rsidRPr="00D814C3">
        <w:rPr>
          <w:rFonts w:ascii="Helvetica Light" w:hAnsi="Helvetica Light"/>
          <w:i/>
          <w:iCs/>
        </w:rPr>
        <w:t>PCDA’, ‘Stress’, ‘workload’</w:t>
      </w:r>
      <w:r>
        <w:rPr>
          <w:rFonts w:ascii="Helvetica Light" w:hAnsi="Helvetica Light"/>
        </w:rPr>
        <w:t>. One officer just stated ‘</w:t>
      </w:r>
      <w:r w:rsidRPr="00D814C3">
        <w:rPr>
          <w:rFonts w:ascii="Helvetica Light" w:hAnsi="Helvetica Light"/>
          <w:i/>
          <w:iCs/>
        </w:rPr>
        <w:t>The PCDA has broken me’</w:t>
      </w:r>
      <w:r>
        <w:rPr>
          <w:rFonts w:ascii="Helvetica Light" w:hAnsi="Helvetica Light"/>
        </w:rPr>
        <w:t>. Of</w:t>
      </w:r>
      <w:r w:rsidRPr="00CA0668">
        <w:rPr>
          <w:rFonts w:ascii="Helvetica Light" w:hAnsi="Helvetica Light"/>
        </w:rPr>
        <w:t xml:space="preserve"> respondents that considered leaving their force</w:t>
      </w:r>
      <w:r>
        <w:rPr>
          <w:rFonts w:ascii="Helvetica Light" w:hAnsi="Helvetica Light"/>
        </w:rPr>
        <w:t xml:space="preserve">, 26% of these </w:t>
      </w:r>
      <w:r w:rsidRPr="00CA0668">
        <w:rPr>
          <w:rFonts w:ascii="Helvetica Light" w:hAnsi="Helvetica Light"/>
        </w:rPr>
        <w:t>gave ‘</w:t>
      </w:r>
      <w:r w:rsidRPr="00CA0668">
        <w:rPr>
          <w:rFonts w:ascii="Helvetica Light" w:hAnsi="Helvetica Light"/>
          <w:i/>
          <w:iCs/>
        </w:rPr>
        <w:t>low pay’</w:t>
      </w:r>
      <w:r w:rsidRPr="00CA0668">
        <w:rPr>
          <w:rFonts w:ascii="Helvetica Light" w:hAnsi="Helvetica Light"/>
        </w:rPr>
        <w:t xml:space="preserve"> as a reason</w:t>
      </w:r>
      <w:r>
        <w:rPr>
          <w:rFonts w:ascii="Helvetica Light" w:hAnsi="Helvetica Light"/>
        </w:rPr>
        <w:t xml:space="preserve">, </w:t>
      </w:r>
      <w:r w:rsidRPr="00CA0668">
        <w:rPr>
          <w:rFonts w:ascii="Helvetica Light" w:hAnsi="Helvetica Light"/>
        </w:rPr>
        <w:t xml:space="preserve">which </w:t>
      </w:r>
      <w:r>
        <w:rPr>
          <w:rFonts w:ascii="Helvetica Light" w:hAnsi="Helvetica Light"/>
        </w:rPr>
        <w:t xml:space="preserve">partly </w:t>
      </w:r>
      <w:r w:rsidRPr="00CA0668">
        <w:rPr>
          <w:rFonts w:ascii="Helvetica Light" w:hAnsi="Helvetica Light"/>
        </w:rPr>
        <w:t>supports what The Police Federation have suggested.</w:t>
      </w:r>
      <w:r>
        <w:rPr>
          <w:rFonts w:ascii="Helvetica Light" w:hAnsi="Helvetica Light"/>
        </w:rPr>
        <w:t xml:space="preserve"> </w:t>
      </w:r>
    </w:p>
    <w:p w14:paraId="2818343E" w14:textId="77777777" w:rsidR="00731D11" w:rsidRDefault="00731D11" w:rsidP="00731D11">
      <w:pPr>
        <w:spacing w:line="480" w:lineRule="auto"/>
        <w:rPr>
          <w:rFonts w:ascii="Helvetica Light" w:hAnsi="Helvetica Light"/>
        </w:rPr>
      </w:pPr>
    </w:p>
    <w:p w14:paraId="43990032" w14:textId="77777777" w:rsidR="00731D11" w:rsidRDefault="00731D11" w:rsidP="00731D11">
      <w:pPr>
        <w:keepNext/>
        <w:spacing w:line="360" w:lineRule="auto"/>
        <w:jc w:val="center"/>
      </w:pPr>
      <w:r>
        <w:rPr>
          <w:rFonts w:ascii="Helvetica Light" w:hAnsi="Helvetica Light"/>
          <w:noProof/>
        </w:rPr>
        <w:drawing>
          <wp:inline distT="0" distB="0" distL="0" distR="0" wp14:anchorId="5603F80F" wp14:editId="71504AB0">
            <wp:extent cx="5398851" cy="2587558"/>
            <wp:effectExtent l="0" t="0" r="11430" b="16510"/>
            <wp:docPr id="85" name="Chart 85"/>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FA9578D" w14:textId="77777777" w:rsidR="00731D11" w:rsidRDefault="00731D11" w:rsidP="00731D11">
      <w:pPr>
        <w:pStyle w:val="Caption"/>
        <w:jc w:val="center"/>
        <w:rPr>
          <w:rFonts w:ascii="Helvetica Light" w:hAnsi="Helvetica Light"/>
        </w:rPr>
      </w:pPr>
      <w:bookmarkStart w:id="94" w:name="_Toc109386657"/>
      <w:r>
        <w:t xml:space="preserve">Figure </w:t>
      </w:r>
      <w:fldSimple w:instr=" SEQ Figure \* ARABIC ">
        <w:r>
          <w:rPr>
            <w:noProof/>
          </w:rPr>
          <w:t>31</w:t>
        </w:r>
      </w:fldSimple>
      <w:r>
        <w:t xml:space="preserve"> - Ex officers were asked if they would have left the job if they did not have to complete the PCDA</w:t>
      </w:r>
      <w:bookmarkEnd w:id="94"/>
    </w:p>
    <w:p w14:paraId="7E90B0CF" w14:textId="77777777" w:rsidR="00731D11" w:rsidRDefault="00731D11" w:rsidP="00731D11">
      <w:pPr>
        <w:spacing w:line="360" w:lineRule="auto"/>
        <w:rPr>
          <w:rFonts w:ascii="Helvetica Light" w:hAnsi="Helvetica Light"/>
        </w:rPr>
      </w:pPr>
    </w:p>
    <w:p w14:paraId="0FDBE751" w14:textId="77777777" w:rsidR="00731D11" w:rsidRDefault="00731D11" w:rsidP="00731D11">
      <w:pPr>
        <w:keepNext/>
        <w:spacing w:line="360" w:lineRule="auto"/>
        <w:jc w:val="center"/>
      </w:pPr>
      <w:r>
        <w:rPr>
          <w:rFonts w:ascii="Helvetica Light" w:hAnsi="Helvetica Light"/>
          <w:noProof/>
        </w:rPr>
        <w:drawing>
          <wp:inline distT="0" distB="0" distL="0" distR="0" wp14:anchorId="304E29B7" wp14:editId="41A31AFC">
            <wp:extent cx="5282119" cy="3011063"/>
            <wp:effectExtent l="0" t="0" r="1270" b="0"/>
            <wp:docPr id="86" name="Picture 8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rotWithShape="1">
                    <a:blip r:embed="rId40">
                      <a:extLst>
                        <a:ext uri="{28A0092B-C50C-407E-A947-70E740481C1C}">
                          <a14:useLocalDpi xmlns:a14="http://schemas.microsoft.com/office/drawing/2010/main" val="0"/>
                        </a:ext>
                      </a:extLst>
                    </a:blip>
                    <a:srcRect l="12623" t="18691" r="17684" b="21694"/>
                    <a:stretch/>
                  </pic:blipFill>
                  <pic:spPr bwMode="auto">
                    <a:xfrm>
                      <a:off x="0" y="0"/>
                      <a:ext cx="5316938" cy="3030911"/>
                    </a:xfrm>
                    <a:prstGeom prst="rect">
                      <a:avLst/>
                    </a:prstGeom>
                    <a:ln>
                      <a:noFill/>
                    </a:ln>
                    <a:extLst>
                      <a:ext uri="{53640926-AAD7-44D8-BBD7-CCE9431645EC}">
                        <a14:shadowObscured xmlns:a14="http://schemas.microsoft.com/office/drawing/2010/main"/>
                      </a:ext>
                    </a:extLst>
                  </pic:spPr>
                </pic:pic>
              </a:graphicData>
            </a:graphic>
          </wp:inline>
        </w:drawing>
      </w:r>
    </w:p>
    <w:p w14:paraId="0245DA7B" w14:textId="77777777" w:rsidR="00731D11" w:rsidRDefault="00731D11" w:rsidP="00731D11">
      <w:pPr>
        <w:pStyle w:val="Caption"/>
        <w:jc w:val="center"/>
        <w:rPr>
          <w:rFonts w:ascii="Helvetica Light" w:hAnsi="Helvetica Light"/>
        </w:rPr>
      </w:pPr>
      <w:bookmarkStart w:id="95" w:name="_Toc109386658"/>
      <w:r>
        <w:t xml:space="preserve">Figure </w:t>
      </w:r>
      <w:fldSimple w:instr=" SEQ Figure \* ARABIC ">
        <w:r>
          <w:rPr>
            <w:noProof/>
          </w:rPr>
          <w:t>32</w:t>
        </w:r>
      </w:fldSimple>
      <w:r>
        <w:t xml:space="preserve"> - Word cloud showing reasons ex officers left the force</w:t>
      </w:r>
      <w:bookmarkEnd w:id="95"/>
    </w:p>
    <w:p w14:paraId="4CDB622C" w14:textId="77777777" w:rsidR="00731D11" w:rsidRDefault="00731D11" w:rsidP="00731D11">
      <w:pPr>
        <w:spacing w:line="360" w:lineRule="auto"/>
        <w:rPr>
          <w:rFonts w:ascii="Helvetica Light" w:hAnsi="Helvetica Light"/>
        </w:rPr>
      </w:pPr>
    </w:p>
    <w:p w14:paraId="17520263" w14:textId="77777777" w:rsidR="00731D11" w:rsidRDefault="00731D11" w:rsidP="00731D11">
      <w:pPr>
        <w:spacing w:line="480" w:lineRule="auto"/>
        <w:rPr>
          <w:rFonts w:ascii="Helvetica Light" w:hAnsi="Helvetica Light"/>
        </w:rPr>
      </w:pPr>
      <w:r>
        <w:rPr>
          <w:rFonts w:ascii="Helvetica Light" w:hAnsi="Helvetica Light"/>
        </w:rPr>
        <w:t>Figure 31 shows results when ex officers were asked if they did not have to complete the PCDA, would they have still left? 5 respondents answered ‘</w:t>
      </w:r>
      <w:r w:rsidRPr="00D814C3">
        <w:rPr>
          <w:rFonts w:ascii="Helvetica Light" w:hAnsi="Helvetica Light"/>
          <w:i/>
          <w:iCs/>
        </w:rPr>
        <w:t>No</w:t>
      </w:r>
      <w:r>
        <w:rPr>
          <w:rFonts w:ascii="Helvetica Light" w:hAnsi="Helvetica Light"/>
        </w:rPr>
        <w:t>’, 1 answered ‘</w:t>
      </w:r>
      <w:r w:rsidRPr="00D814C3">
        <w:rPr>
          <w:rFonts w:ascii="Helvetica Light" w:hAnsi="Helvetica Light"/>
          <w:i/>
          <w:iCs/>
        </w:rPr>
        <w:t>yes</w:t>
      </w:r>
      <w:r>
        <w:rPr>
          <w:rFonts w:ascii="Helvetica Light" w:hAnsi="Helvetica Light"/>
        </w:rPr>
        <w:t xml:space="preserve">’ and 2 were </w:t>
      </w:r>
      <w:r w:rsidRPr="00D814C3">
        <w:rPr>
          <w:rFonts w:ascii="Helvetica Light" w:hAnsi="Helvetica Light"/>
          <w:i/>
          <w:iCs/>
        </w:rPr>
        <w:t>‘unsure’</w:t>
      </w:r>
      <w:r>
        <w:rPr>
          <w:rFonts w:ascii="Helvetica Light" w:hAnsi="Helvetica Light"/>
        </w:rPr>
        <w:t>. When asked about their reasons for leaving when they did, respondents cited ‘</w:t>
      </w:r>
      <w:r w:rsidRPr="001946DE">
        <w:rPr>
          <w:rFonts w:ascii="Helvetica Light" w:hAnsi="Helvetica Light"/>
          <w:i/>
          <w:iCs/>
        </w:rPr>
        <w:t>lack of support’</w:t>
      </w:r>
      <w:r>
        <w:rPr>
          <w:rFonts w:ascii="Helvetica Light" w:hAnsi="Helvetica Light"/>
        </w:rPr>
        <w:t>, ‘</w:t>
      </w:r>
      <w:r w:rsidRPr="00D814C3">
        <w:rPr>
          <w:rFonts w:ascii="Helvetica Light" w:hAnsi="Helvetica Light"/>
          <w:i/>
          <w:iCs/>
        </w:rPr>
        <w:t>stress caused by university work’, ‘effects on family life’, ‘workload’</w:t>
      </w:r>
      <w:r>
        <w:rPr>
          <w:rFonts w:ascii="Helvetica Light" w:hAnsi="Helvetica Light"/>
        </w:rPr>
        <w:t>.</w:t>
      </w:r>
    </w:p>
    <w:p w14:paraId="4032569F" w14:textId="77777777" w:rsidR="00731D11" w:rsidRDefault="00731D11" w:rsidP="00731D11">
      <w:pPr>
        <w:spacing w:line="360" w:lineRule="auto"/>
        <w:rPr>
          <w:rFonts w:ascii="Helvetica Light" w:hAnsi="Helvetica Light"/>
        </w:rPr>
      </w:pPr>
    </w:p>
    <w:p w14:paraId="6631F69D" w14:textId="5E4120C4" w:rsidR="00731D11" w:rsidRPr="00AA0E52" w:rsidRDefault="00731D11" w:rsidP="00731D11">
      <w:pPr>
        <w:pStyle w:val="Heading2"/>
        <w:rPr>
          <w:color w:val="4472C4" w:themeColor="accent1"/>
          <w:sz w:val="32"/>
          <w:szCs w:val="32"/>
        </w:rPr>
      </w:pPr>
      <w:bookmarkStart w:id="96" w:name="_Toc109389702"/>
      <w:bookmarkStart w:id="97" w:name="_Toc115855814"/>
      <w:r w:rsidRPr="00AA0E52">
        <w:rPr>
          <w:color w:val="4472C4" w:themeColor="accent1"/>
          <w:sz w:val="32"/>
          <w:szCs w:val="32"/>
        </w:rPr>
        <w:t>4.9 Conclusion</w:t>
      </w:r>
      <w:bookmarkEnd w:id="96"/>
      <w:bookmarkEnd w:id="97"/>
    </w:p>
    <w:p w14:paraId="25CED19C" w14:textId="77777777" w:rsidR="00731D11" w:rsidRDefault="00731D11" w:rsidP="00731D11">
      <w:pPr>
        <w:spacing w:line="360" w:lineRule="auto"/>
        <w:rPr>
          <w:rFonts w:ascii="Helvetica Light" w:hAnsi="Helvetica Light"/>
        </w:rPr>
      </w:pPr>
    </w:p>
    <w:p w14:paraId="0A4C08B8" w14:textId="77777777" w:rsidR="00731D11" w:rsidRPr="00C9170E" w:rsidRDefault="00731D11" w:rsidP="00731D11">
      <w:pPr>
        <w:spacing w:line="480" w:lineRule="auto"/>
        <w:rPr>
          <w:rFonts w:ascii="Helvetica Light" w:hAnsi="Helvetica Light"/>
        </w:rPr>
      </w:pPr>
      <w:r>
        <w:rPr>
          <w:rFonts w:ascii="Helvetica Light" w:hAnsi="Helvetica Light"/>
        </w:rPr>
        <w:t xml:space="preserve">This chapter has presented the findings of the research project derived from the primary data collection in the form of 244 completed questionnaires revolving around the research projects’ main title, ‘an investigation into student police officer’s experiences of the PCDA. The findings have answered the main objectives of the project. The next chapter will discuss findings and how these findings answer the research projects main objectives. </w:t>
      </w:r>
    </w:p>
    <w:p w14:paraId="21F7336B" w14:textId="77777777" w:rsidR="00731D11" w:rsidRPr="003802AC" w:rsidRDefault="00731D11" w:rsidP="00731D11">
      <w:pPr>
        <w:spacing w:line="480" w:lineRule="auto"/>
        <w:rPr>
          <w:rFonts w:asciiTheme="majorHAnsi" w:eastAsiaTheme="majorEastAsia" w:hAnsiTheme="majorHAnsi" w:cstheme="majorBidi"/>
          <w:color w:val="2F5496" w:themeColor="accent1" w:themeShade="BF"/>
          <w:sz w:val="40"/>
          <w:szCs w:val="40"/>
        </w:rPr>
      </w:pPr>
    </w:p>
    <w:p w14:paraId="4C5FD51E" w14:textId="77777777" w:rsidR="00880D51" w:rsidRPr="003447B2" w:rsidRDefault="00880D51" w:rsidP="005563BF">
      <w:pPr>
        <w:spacing w:line="480" w:lineRule="auto"/>
        <w:rPr>
          <w:rFonts w:ascii="Helvetica Light" w:hAnsi="Helvetica Light" w:cstheme="majorHAnsi"/>
        </w:rPr>
      </w:pPr>
    </w:p>
    <w:p w14:paraId="5416A380" w14:textId="455813D8" w:rsidR="00E72507" w:rsidRDefault="00E72507" w:rsidP="00731D11">
      <w:r>
        <w:br w:type="page"/>
      </w:r>
    </w:p>
    <w:p w14:paraId="38F26EDD" w14:textId="17396003" w:rsidR="00084075" w:rsidRPr="00AA0E52" w:rsidRDefault="00084075" w:rsidP="00084075">
      <w:pPr>
        <w:pStyle w:val="Heading1"/>
        <w:rPr>
          <w:sz w:val="40"/>
          <w:szCs w:val="40"/>
        </w:rPr>
      </w:pPr>
      <w:bookmarkStart w:id="98" w:name="_Toc109389703"/>
      <w:bookmarkStart w:id="99" w:name="_Toc115855815"/>
      <w:r w:rsidRPr="00AA0E52">
        <w:rPr>
          <w:sz w:val="40"/>
          <w:szCs w:val="40"/>
        </w:rPr>
        <w:lastRenderedPageBreak/>
        <w:t>5. Chapter Five: Findings &amp; Conclusion</w:t>
      </w:r>
      <w:bookmarkEnd w:id="98"/>
      <w:bookmarkEnd w:id="99"/>
    </w:p>
    <w:p w14:paraId="0F251B40" w14:textId="77777777" w:rsidR="00D02336" w:rsidRPr="00D02336" w:rsidRDefault="00D02336" w:rsidP="00D02336"/>
    <w:p w14:paraId="4793EC40" w14:textId="77777777" w:rsidR="00084075" w:rsidRPr="00AA0E52" w:rsidRDefault="00084075" w:rsidP="00084075">
      <w:pPr>
        <w:pStyle w:val="Heading2"/>
        <w:rPr>
          <w:color w:val="4472C4" w:themeColor="accent1"/>
          <w:sz w:val="32"/>
          <w:szCs w:val="32"/>
        </w:rPr>
      </w:pPr>
      <w:bookmarkStart w:id="100" w:name="_Toc109389704"/>
      <w:bookmarkStart w:id="101" w:name="_Toc115855816"/>
      <w:r w:rsidRPr="00AA0E52">
        <w:rPr>
          <w:color w:val="4472C4" w:themeColor="accent1"/>
          <w:sz w:val="32"/>
          <w:szCs w:val="32"/>
        </w:rPr>
        <w:t>5.1 Introduction</w:t>
      </w:r>
      <w:bookmarkEnd w:id="100"/>
      <w:bookmarkEnd w:id="101"/>
    </w:p>
    <w:p w14:paraId="10DB3688" w14:textId="77777777" w:rsidR="00084075" w:rsidRDefault="00084075" w:rsidP="00084075"/>
    <w:p w14:paraId="44C7CCBB" w14:textId="77777777" w:rsidR="00084075" w:rsidRPr="005E1A3D" w:rsidRDefault="00084075" w:rsidP="00084075">
      <w:pPr>
        <w:spacing w:line="480" w:lineRule="auto"/>
        <w:rPr>
          <w:rFonts w:ascii="Helvetica Light" w:hAnsi="Helvetica Light"/>
        </w:rPr>
      </w:pPr>
      <w:r>
        <w:rPr>
          <w:rFonts w:ascii="Helvetica Light" w:hAnsi="Helvetica Light"/>
        </w:rPr>
        <w:t xml:space="preserve">The previous chapter analysed the data and displayed results, linking some areas back to chapter 2, literature review. This chapter will look at the findings </w:t>
      </w:r>
      <w:proofErr w:type="gramStart"/>
      <w:r>
        <w:rPr>
          <w:rFonts w:ascii="Helvetica Light" w:hAnsi="Helvetica Light"/>
        </w:rPr>
        <w:t>as a result of</w:t>
      </w:r>
      <w:proofErr w:type="gramEnd"/>
      <w:r>
        <w:rPr>
          <w:rFonts w:ascii="Helvetica Light" w:hAnsi="Helvetica Light"/>
        </w:rPr>
        <w:t xml:space="preserve"> analysing the results of the questionnaire returned by 244 respondents. T</w:t>
      </w:r>
      <w:r w:rsidRPr="00F779AF">
        <w:rPr>
          <w:rFonts w:ascii="Helvetica Light" w:hAnsi="Helvetica Light"/>
        </w:rPr>
        <w:t>h</w:t>
      </w:r>
      <w:r>
        <w:rPr>
          <w:rFonts w:ascii="Helvetica Light" w:hAnsi="Helvetica Light"/>
        </w:rPr>
        <w:t xml:space="preserve">e chapter will review the objectives and look at how the research project has achieved these. The overall aim of this research was to advance an understanding of </w:t>
      </w:r>
      <w:r w:rsidRPr="00F779AF">
        <w:rPr>
          <w:rFonts w:ascii="Helvetica Light" w:hAnsi="Helvetica Light"/>
        </w:rPr>
        <w:t>student officers’ experiences of the Police Constable Degree Programme</w:t>
      </w:r>
      <w:r>
        <w:rPr>
          <w:rFonts w:ascii="Helvetica Light" w:hAnsi="Helvetica Light"/>
        </w:rPr>
        <w:t xml:space="preserve">. This chapter will provide a conclusion surrounding the experiences, give recommendations how the PCDA can be improved and discuss potential for future academic research in this area. </w:t>
      </w:r>
    </w:p>
    <w:p w14:paraId="7C056ED5" w14:textId="77777777" w:rsidR="008E58B3" w:rsidRDefault="008E58B3" w:rsidP="008E58B3">
      <w:pPr>
        <w:pStyle w:val="Heading2"/>
        <w:rPr>
          <w:color w:val="1F3864" w:themeColor="accent1" w:themeShade="80"/>
          <w:sz w:val="32"/>
          <w:szCs w:val="32"/>
        </w:rPr>
      </w:pPr>
      <w:bookmarkStart w:id="102" w:name="_Toc109389705"/>
      <w:r>
        <w:rPr>
          <w:color w:val="1F3864" w:themeColor="accent1" w:themeShade="80"/>
          <w:sz w:val="32"/>
          <w:szCs w:val="32"/>
        </w:rPr>
        <w:t xml:space="preserve"> </w:t>
      </w:r>
    </w:p>
    <w:p w14:paraId="43338E99" w14:textId="1B2BD7E0" w:rsidR="00084075" w:rsidRPr="00AA0E52" w:rsidRDefault="008E58B3" w:rsidP="008E58B3">
      <w:pPr>
        <w:pStyle w:val="Heading2"/>
        <w:rPr>
          <w:color w:val="4472C4" w:themeColor="accent1"/>
          <w:sz w:val="32"/>
          <w:szCs w:val="32"/>
        </w:rPr>
      </w:pPr>
      <w:bookmarkStart w:id="103" w:name="_Toc115855817"/>
      <w:r w:rsidRPr="00AA0E52">
        <w:rPr>
          <w:color w:val="4472C4" w:themeColor="accent1"/>
          <w:sz w:val="32"/>
          <w:szCs w:val="32"/>
        </w:rPr>
        <w:t xml:space="preserve">5.2 </w:t>
      </w:r>
      <w:r w:rsidR="00084075" w:rsidRPr="00AA0E52">
        <w:rPr>
          <w:color w:val="4472C4" w:themeColor="accent1"/>
          <w:sz w:val="32"/>
          <w:szCs w:val="32"/>
        </w:rPr>
        <w:t>Completion and Achievement of Objectives</w:t>
      </w:r>
      <w:bookmarkEnd w:id="102"/>
      <w:bookmarkEnd w:id="103"/>
    </w:p>
    <w:p w14:paraId="2BF25FF8" w14:textId="77777777" w:rsidR="00084075" w:rsidRPr="00F13D09" w:rsidRDefault="00084075" w:rsidP="00084075">
      <w:pPr>
        <w:spacing w:line="360" w:lineRule="auto"/>
        <w:rPr>
          <w:rFonts w:ascii="Helvetica Light" w:hAnsi="Helvetica Light"/>
          <w:i/>
          <w:iCs/>
        </w:rPr>
      </w:pPr>
    </w:p>
    <w:p w14:paraId="0C588583" w14:textId="77777777" w:rsidR="00084075" w:rsidRDefault="00084075" w:rsidP="00084075">
      <w:pPr>
        <w:pStyle w:val="ListParagraph"/>
        <w:numPr>
          <w:ilvl w:val="0"/>
          <w:numId w:val="26"/>
        </w:numPr>
        <w:spacing w:line="480" w:lineRule="auto"/>
        <w:rPr>
          <w:rFonts w:ascii="Helvetica Light" w:hAnsi="Helvetica Light"/>
          <w:i/>
          <w:iCs/>
        </w:rPr>
      </w:pPr>
      <w:r w:rsidRPr="00F13D09">
        <w:rPr>
          <w:rFonts w:ascii="Helvetica Light" w:hAnsi="Helvetica Light"/>
          <w:i/>
          <w:iCs/>
        </w:rPr>
        <w:t xml:space="preserve">Investigate and analyse current literature regarding the PCDA. </w:t>
      </w:r>
    </w:p>
    <w:p w14:paraId="3B06B2F4" w14:textId="77777777" w:rsidR="00084075" w:rsidRPr="00F13D09" w:rsidRDefault="00084075" w:rsidP="00084075">
      <w:pPr>
        <w:spacing w:line="480" w:lineRule="auto"/>
        <w:rPr>
          <w:rFonts w:ascii="Helvetica Light" w:hAnsi="Helvetica Light"/>
        </w:rPr>
      </w:pPr>
      <w:r>
        <w:rPr>
          <w:rFonts w:ascii="Helvetica Light" w:hAnsi="Helvetica Light"/>
        </w:rPr>
        <w:t xml:space="preserve">Objective 1 was achieved in chapter two of the dissertation where the current literature was discussed around how the PCDA was introduced and launched. Chapter two also discussed criticisms of the PCDA, the effect of stress on officers and collaborations between forces and universities. </w:t>
      </w:r>
    </w:p>
    <w:p w14:paraId="0B0C159B" w14:textId="77777777" w:rsidR="00084075" w:rsidRDefault="00084075" w:rsidP="00084075">
      <w:pPr>
        <w:spacing w:line="480" w:lineRule="auto"/>
      </w:pPr>
    </w:p>
    <w:p w14:paraId="69A5A26A" w14:textId="77777777" w:rsidR="00084075" w:rsidRPr="00F13D09" w:rsidRDefault="00084075" w:rsidP="00084075">
      <w:pPr>
        <w:pStyle w:val="ListParagraph"/>
        <w:numPr>
          <w:ilvl w:val="0"/>
          <w:numId w:val="26"/>
        </w:numPr>
        <w:spacing w:line="480" w:lineRule="auto"/>
        <w:rPr>
          <w:rFonts w:ascii="Helvetica Light" w:hAnsi="Helvetica Light" w:cstheme="majorHAnsi"/>
          <w:i/>
          <w:iCs/>
        </w:rPr>
      </w:pPr>
      <w:r w:rsidRPr="00F13D09">
        <w:rPr>
          <w:rFonts w:ascii="Helvetica Light" w:hAnsi="Helvetica Light" w:cstheme="majorHAnsi"/>
          <w:i/>
          <w:iCs/>
        </w:rPr>
        <w:t xml:space="preserve">Identify most suitable research approach required to conduct the research project relating to student officers’ experiences of the PCDA. </w:t>
      </w:r>
    </w:p>
    <w:p w14:paraId="1254A4D0" w14:textId="223DEEA8" w:rsidR="00084075" w:rsidRDefault="00084075" w:rsidP="009373EF">
      <w:pPr>
        <w:spacing w:line="480" w:lineRule="auto"/>
        <w:ind w:left="142"/>
        <w:rPr>
          <w:rFonts w:ascii="Helvetica Light" w:hAnsi="Helvetica Light" w:cstheme="majorHAnsi"/>
        </w:rPr>
      </w:pPr>
      <w:r>
        <w:rPr>
          <w:rFonts w:ascii="Helvetica Light" w:hAnsi="Helvetica Light" w:cstheme="majorHAnsi"/>
        </w:rPr>
        <w:t>Objective 2</w:t>
      </w:r>
      <w:r w:rsidRPr="00A7326B">
        <w:rPr>
          <w:rFonts w:ascii="Helvetica Light" w:hAnsi="Helvetica Light" w:cstheme="majorHAnsi"/>
        </w:rPr>
        <w:t xml:space="preserve"> was achieved in </w:t>
      </w:r>
      <w:r>
        <w:rPr>
          <w:rFonts w:ascii="Helvetica Light" w:hAnsi="Helvetica Light" w:cstheme="majorHAnsi"/>
        </w:rPr>
        <w:t>c</w:t>
      </w:r>
      <w:r w:rsidRPr="00A7326B">
        <w:rPr>
          <w:rFonts w:ascii="Helvetica Light" w:hAnsi="Helvetica Light" w:cstheme="majorHAnsi"/>
        </w:rPr>
        <w:t xml:space="preserve">hapter </w:t>
      </w:r>
      <w:r>
        <w:rPr>
          <w:rFonts w:ascii="Helvetica Light" w:hAnsi="Helvetica Light" w:cstheme="majorHAnsi"/>
        </w:rPr>
        <w:t>t</w:t>
      </w:r>
      <w:r w:rsidRPr="00A7326B">
        <w:rPr>
          <w:rFonts w:ascii="Helvetica Light" w:hAnsi="Helvetica Light" w:cstheme="majorHAnsi"/>
        </w:rPr>
        <w:t>hree of the dissertation</w:t>
      </w:r>
      <w:r w:rsidR="00E64299">
        <w:rPr>
          <w:rFonts w:ascii="Helvetica Light" w:hAnsi="Helvetica Light" w:cstheme="majorHAnsi"/>
        </w:rPr>
        <w:t>.</w:t>
      </w:r>
      <w:r w:rsidRPr="00A7326B">
        <w:rPr>
          <w:rFonts w:ascii="Helvetica Light" w:hAnsi="Helvetica Light" w:cstheme="majorHAnsi"/>
        </w:rPr>
        <w:t xml:space="preserve"> </w:t>
      </w:r>
      <w:r w:rsidR="00E64299">
        <w:rPr>
          <w:rFonts w:ascii="Helvetica Light" w:hAnsi="Helvetica Light" w:cstheme="majorHAnsi"/>
        </w:rPr>
        <w:t>A</w:t>
      </w:r>
      <w:r w:rsidRPr="00A7326B">
        <w:rPr>
          <w:rFonts w:ascii="Helvetica Light" w:hAnsi="Helvetica Light" w:cstheme="majorHAnsi"/>
        </w:rPr>
        <w:t xml:space="preserve"> gap in research </w:t>
      </w:r>
      <w:r w:rsidR="009373EF">
        <w:rPr>
          <w:rFonts w:ascii="Helvetica Light" w:hAnsi="Helvetica Light" w:cstheme="majorHAnsi"/>
        </w:rPr>
        <w:t xml:space="preserve">was </w:t>
      </w:r>
      <w:r w:rsidRPr="00A7326B">
        <w:rPr>
          <w:rFonts w:ascii="Helvetica Light" w:hAnsi="Helvetica Light" w:cstheme="majorHAnsi"/>
        </w:rPr>
        <w:t xml:space="preserve">identified in </w:t>
      </w:r>
      <w:r>
        <w:rPr>
          <w:rFonts w:ascii="Helvetica Light" w:hAnsi="Helvetica Light" w:cstheme="majorHAnsi"/>
        </w:rPr>
        <w:t>c</w:t>
      </w:r>
      <w:r w:rsidRPr="00A7326B">
        <w:rPr>
          <w:rFonts w:ascii="Helvetica Light" w:hAnsi="Helvetica Light" w:cstheme="majorHAnsi"/>
        </w:rPr>
        <w:t xml:space="preserve">hapter </w:t>
      </w:r>
      <w:r>
        <w:rPr>
          <w:rFonts w:ascii="Helvetica Light" w:hAnsi="Helvetica Light" w:cstheme="majorHAnsi"/>
        </w:rPr>
        <w:t>t</w:t>
      </w:r>
      <w:r w:rsidRPr="00A7326B">
        <w:rPr>
          <w:rFonts w:ascii="Helvetica Light" w:hAnsi="Helvetica Light" w:cstheme="majorHAnsi"/>
        </w:rPr>
        <w:t xml:space="preserve">wo, </w:t>
      </w:r>
      <w:r w:rsidR="009373EF">
        <w:rPr>
          <w:rFonts w:ascii="Helvetica Light" w:hAnsi="Helvetica Light" w:cstheme="majorHAnsi"/>
        </w:rPr>
        <w:t>namely, limited research conducted to date on the PCDA and officers’ experiences of the PCDA. Q</w:t>
      </w:r>
      <w:r w:rsidRPr="00A7326B">
        <w:rPr>
          <w:rFonts w:ascii="Helvetica Light" w:hAnsi="Helvetica Light" w:cstheme="majorHAnsi"/>
        </w:rPr>
        <w:t xml:space="preserve">uestionnaires </w:t>
      </w:r>
      <w:r w:rsidR="009373EF">
        <w:rPr>
          <w:rFonts w:ascii="Helvetica Light" w:hAnsi="Helvetica Light" w:cstheme="majorHAnsi"/>
        </w:rPr>
        <w:t xml:space="preserve">were developed to seek answers to potentially close the gap found or provide answers relevant to this gap. </w:t>
      </w:r>
    </w:p>
    <w:p w14:paraId="54436D0B" w14:textId="77777777" w:rsidR="00084075" w:rsidRPr="00F13D09" w:rsidRDefault="00084075" w:rsidP="00084075">
      <w:pPr>
        <w:spacing w:line="480" w:lineRule="auto"/>
        <w:ind w:left="142"/>
        <w:rPr>
          <w:rFonts w:ascii="Helvetica Light" w:hAnsi="Helvetica Light" w:cstheme="majorHAnsi"/>
        </w:rPr>
      </w:pPr>
    </w:p>
    <w:p w14:paraId="39BB22A7" w14:textId="77777777" w:rsidR="00084075" w:rsidRPr="00A7326B" w:rsidRDefault="00084075" w:rsidP="00084075">
      <w:pPr>
        <w:pStyle w:val="ListParagraph"/>
        <w:numPr>
          <w:ilvl w:val="0"/>
          <w:numId w:val="26"/>
        </w:numPr>
        <w:spacing w:line="480" w:lineRule="auto"/>
        <w:rPr>
          <w:rFonts w:ascii="Helvetica Light" w:hAnsi="Helvetica Light" w:cstheme="majorHAnsi"/>
          <w:i/>
          <w:iCs/>
        </w:rPr>
      </w:pPr>
      <w:r w:rsidRPr="00A7326B">
        <w:rPr>
          <w:rFonts w:ascii="Helvetica Light" w:hAnsi="Helvetica Light" w:cstheme="majorHAnsi"/>
          <w:i/>
          <w:iCs/>
        </w:rPr>
        <w:lastRenderedPageBreak/>
        <w:t>Explore if student officers are using the PCDA as an opportunity to gain a degree while working and not having cost implications.</w:t>
      </w:r>
    </w:p>
    <w:p w14:paraId="5B2D2A79" w14:textId="77777777" w:rsidR="00084075" w:rsidRDefault="00084075" w:rsidP="00084075">
      <w:pPr>
        <w:spacing w:line="480" w:lineRule="auto"/>
        <w:rPr>
          <w:rFonts w:ascii="Helvetica Light" w:hAnsi="Helvetica Light" w:cstheme="majorHAnsi"/>
        </w:rPr>
      </w:pPr>
      <w:r>
        <w:rPr>
          <w:rFonts w:ascii="Helvetica Light" w:hAnsi="Helvetica Light" w:cstheme="majorHAnsi"/>
        </w:rPr>
        <w:t xml:space="preserve">Objective 3 was achieved through responses to the questionnaire. Question 20 to current officers and question 50 to ex officers, asked the direct question ‘Did you join the police specifically to obtain a cost-free degree?’ Of the 244 respondents, only 2 answered a direct ‘yes’ to the question. 98% of respondents answered ‘no’, which suggests although there might be a small selection who apply to the PCDA for the benefit of completing a cost-free degree, an overwhelming majority join for other reasons. This is beneficial to forces as there is less of a risk of funding degrees for officers just for them to leave the force when they have completed the PCDA. </w:t>
      </w:r>
    </w:p>
    <w:p w14:paraId="6EC33A92" w14:textId="77777777" w:rsidR="00084075" w:rsidRPr="00A7326B" w:rsidRDefault="00084075" w:rsidP="00084075">
      <w:pPr>
        <w:spacing w:line="480" w:lineRule="auto"/>
        <w:rPr>
          <w:rFonts w:ascii="Helvetica Light" w:hAnsi="Helvetica Light" w:cstheme="majorHAnsi"/>
        </w:rPr>
      </w:pPr>
    </w:p>
    <w:p w14:paraId="52AAF257" w14:textId="77777777" w:rsidR="00084075" w:rsidRPr="00F13D09" w:rsidRDefault="00084075" w:rsidP="00084075">
      <w:pPr>
        <w:pStyle w:val="ListParagraph"/>
        <w:numPr>
          <w:ilvl w:val="0"/>
          <w:numId w:val="26"/>
        </w:numPr>
        <w:spacing w:line="480" w:lineRule="auto"/>
        <w:rPr>
          <w:rFonts w:ascii="Helvetica Light" w:hAnsi="Helvetica Light" w:cstheme="majorHAnsi"/>
          <w:i/>
          <w:iCs/>
        </w:rPr>
      </w:pPr>
      <w:r w:rsidRPr="00F13D09">
        <w:rPr>
          <w:rFonts w:ascii="Helvetica Light" w:hAnsi="Helvetica Light" w:cstheme="majorHAnsi"/>
          <w:i/>
          <w:iCs/>
        </w:rPr>
        <w:t>Investigate if given the choice would officers opt for the PCDA or the previous training route, IPLDP?</w:t>
      </w:r>
    </w:p>
    <w:p w14:paraId="031FE4D3" w14:textId="77777777" w:rsidR="00084075" w:rsidRPr="00F43CA8" w:rsidRDefault="00084075" w:rsidP="00084075">
      <w:pPr>
        <w:spacing w:line="480" w:lineRule="auto"/>
        <w:rPr>
          <w:rFonts w:ascii="Helvetica Light" w:hAnsi="Helvetica Light"/>
        </w:rPr>
      </w:pPr>
      <w:r>
        <w:rPr>
          <w:rFonts w:ascii="Helvetica Light" w:hAnsi="Helvetica Light" w:cstheme="majorHAnsi"/>
        </w:rPr>
        <w:t xml:space="preserve">Objective 4 was achieved through responses to the questionnaire. Question 29 to current officers and question 59 to ex officers, asked, ‘If given the choice, would you have opted for the PCDA or the former route IPLDP?’ </w:t>
      </w:r>
      <w:r>
        <w:rPr>
          <w:rFonts w:ascii="Helvetica Light" w:hAnsi="Helvetica Light"/>
        </w:rPr>
        <w:t>83% of officers stated that they would have chosen the IPLDP route as opposed to the PCDA. Most officers selecting the IPLDP gave reasons including ‘</w:t>
      </w:r>
      <w:r w:rsidRPr="00D814C3">
        <w:rPr>
          <w:rFonts w:ascii="Helvetica Light" w:hAnsi="Helvetica Light"/>
          <w:i/>
          <w:iCs/>
        </w:rPr>
        <w:t>no degree to do’, ‘less probation’, ‘less stress’, ‘more personal time’.</w:t>
      </w:r>
      <w:r>
        <w:rPr>
          <w:rFonts w:ascii="Helvetica Light" w:hAnsi="Helvetica Light"/>
          <w:i/>
          <w:iCs/>
        </w:rPr>
        <w:t xml:space="preserve"> </w:t>
      </w:r>
      <w:r>
        <w:rPr>
          <w:rFonts w:ascii="Helvetica Light" w:hAnsi="Helvetica Light"/>
        </w:rPr>
        <w:t xml:space="preserve">This indicates that officers believe the PCDA involves a lot more work than the IPLDP. Although the two programs have not been compared in this research project, so the differences have not been discussed, the IPLDP is a two-year programme. This means that compared to the PCDA, this is one year less work and less time on probation for officers, and although not gaining a degree on completion, most officers see this as a good trade off.   </w:t>
      </w:r>
    </w:p>
    <w:p w14:paraId="799A37BC" w14:textId="77777777" w:rsidR="00084075" w:rsidRPr="00F13D09" w:rsidRDefault="00084075" w:rsidP="00084075">
      <w:pPr>
        <w:spacing w:line="480" w:lineRule="auto"/>
        <w:rPr>
          <w:rFonts w:ascii="Helvetica Light" w:hAnsi="Helvetica Light" w:cstheme="majorHAnsi"/>
          <w:i/>
          <w:iCs/>
        </w:rPr>
      </w:pPr>
    </w:p>
    <w:p w14:paraId="2C591346" w14:textId="77777777" w:rsidR="00084075" w:rsidRPr="00F13D09" w:rsidRDefault="00084075" w:rsidP="00084075">
      <w:pPr>
        <w:pStyle w:val="ListParagraph"/>
        <w:numPr>
          <w:ilvl w:val="0"/>
          <w:numId w:val="26"/>
        </w:numPr>
        <w:spacing w:line="480" w:lineRule="auto"/>
        <w:rPr>
          <w:rFonts w:ascii="Helvetica Light" w:hAnsi="Helvetica Light" w:cstheme="majorHAnsi"/>
          <w:i/>
          <w:iCs/>
        </w:rPr>
      </w:pPr>
      <w:r w:rsidRPr="00F13D09">
        <w:rPr>
          <w:rFonts w:ascii="Helvetica Light" w:hAnsi="Helvetica Light" w:cstheme="majorHAnsi"/>
          <w:i/>
          <w:iCs/>
        </w:rPr>
        <w:t>Identify the reasons for student officers leaving the force.</w:t>
      </w:r>
    </w:p>
    <w:p w14:paraId="70452517" w14:textId="77777777" w:rsidR="00084075" w:rsidRDefault="00084075" w:rsidP="00084075">
      <w:pPr>
        <w:spacing w:line="480" w:lineRule="auto"/>
        <w:rPr>
          <w:rFonts w:ascii="Helvetica Light" w:hAnsi="Helvetica Light" w:cstheme="majorHAnsi"/>
        </w:rPr>
      </w:pPr>
      <w:r>
        <w:rPr>
          <w:rFonts w:ascii="Helvetica Light" w:hAnsi="Helvetica Light" w:cstheme="majorHAnsi"/>
        </w:rPr>
        <w:t xml:space="preserve">To achieve objective 5, it would have been beneficial to have more responses from ex-officers to gather their reasons for leaving when they did. Despite this, of the 8 </w:t>
      </w:r>
      <w:r>
        <w:rPr>
          <w:rFonts w:ascii="Helvetica Light" w:hAnsi="Helvetica Light" w:cstheme="majorHAnsi"/>
        </w:rPr>
        <w:lastRenderedPageBreak/>
        <w:t xml:space="preserve">respondents, 6 of them mentioned the PCDA or university work amongst their reasons for leaving. Further emphasising the PCDA as the main reasons for officers leaving the force, when asked if they would have left had they not had to do the PCDA, 5 answered ‘no’ and 2 were ‘unsure’. To further achieve this objective, current officers were asked how long they were planning on staying in the job. 20% of respondents were unsure or looking to leave. This 20% were asked their reasons for wanting to leave which the several reasons mentioned were, PCDA, workload, low pay, lack of support and stress. The total of respondents either looking to leave the force immediately or after finishing the PCDA was 9%. This figure coincides with the total discussed in chapter 2.8, when Police Oracle (2022), reported </w:t>
      </w:r>
      <w:proofErr w:type="gramStart"/>
      <w:r>
        <w:rPr>
          <w:rFonts w:ascii="Helvetica Light" w:hAnsi="Helvetica Light" w:cstheme="majorHAnsi"/>
        </w:rPr>
        <w:t>a number of</w:t>
      </w:r>
      <w:proofErr w:type="gramEnd"/>
      <w:r>
        <w:rPr>
          <w:rFonts w:ascii="Helvetica Light" w:hAnsi="Helvetica Light" w:cstheme="majorHAnsi"/>
        </w:rPr>
        <w:t xml:space="preserve"> 9.1% of officers leaving the force prior to completing probation. </w:t>
      </w:r>
    </w:p>
    <w:p w14:paraId="27ACDA32" w14:textId="77777777" w:rsidR="00084075" w:rsidRPr="00F13D09" w:rsidRDefault="00084075" w:rsidP="00084075">
      <w:pPr>
        <w:spacing w:line="480" w:lineRule="auto"/>
        <w:rPr>
          <w:rFonts w:ascii="Helvetica Light" w:hAnsi="Helvetica Light" w:cstheme="majorHAnsi"/>
          <w:i/>
          <w:iCs/>
        </w:rPr>
      </w:pPr>
    </w:p>
    <w:p w14:paraId="2D3B66F0" w14:textId="77777777" w:rsidR="00084075" w:rsidRPr="00F13D09" w:rsidRDefault="00084075" w:rsidP="00084075">
      <w:pPr>
        <w:pStyle w:val="ListParagraph"/>
        <w:numPr>
          <w:ilvl w:val="0"/>
          <w:numId w:val="26"/>
        </w:numPr>
        <w:spacing w:line="480" w:lineRule="auto"/>
        <w:rPr>
          <w:rFonts w:ascii="Helvetica Light" w:hAnsi="Helvetica Light" w:cstheme="majorHAnsi"/>
          <w:i/>
          <w:iCs/>
        </w:rPr>
      </w:pPr>
      <w:r w:rsidRPr="00F13D09">
        <w:rPr>
          <w:rFonts w:ascii="Helvetica Light" w:hAnsi="Helvetica Light" w:cstheme="majorHAnsi"/>
          <w:i/>
          <w:iCs/>
        </w:rPr>
        <w:t>Examine if the PCDA is detrimental to officers’ wellbeing.</w:t>
      </w:r>
    </w:p>
    <w:p w14:paraId="5AE8D68F" w14:textId="77777777" w:rsidR="00084075" w:rsidRDefault="00084075" w:rsidP="00084075">
      <w:pPr>
        <w:spacing w:line="480" w:lineRule="auto"/>
        <w:rPr>
          <w:rFonts w:ascii="Helvetica Light" w:hAnsi="Helvetica Light" w:cstheme="majorHAnsi"/>
        </w:rPr>
      </w:pPr>
      <w:r>
        <w:rPr>
          <w:rFonts w:ascii="Helvetica Light" w:hAnsi="Helvetica Light" w:cstheme="majorHAnsi"/>
        </w:rPr>
        <w:t xml:space="preserve">Objective 6 was achieved by respondent’s answers in the questionnaire. Respondents were asked, ‘what effect the PCDA has had on their personal life?’. A huge majority of 85% of respondents answered that it had a negative effect. This negative effect could affect officers in different ways on different levels of severity, but ultimately shows that the PCDA as it is, is having a detrimental effect on officers’ wellbeing. Within the answers to the questionnaire stress and anxiety are mentioned many times by respondents. The question was asked if respondents had taken time off work due to stress. 18% of officers had taken at least 1 shift off due to stress, 62% of these officers stated that this stress induced absence was due to university work. This absence due to stress is an issue for forces with policing already considered a stress inducing occupation (Tehrani, 2010). If forces are already dealing with numerous officer absences due to stress, </w:t>
      </w:r>
      <w:proofErr w:type="gramStart"/>
      <w:r>
        <w:rPr>
          <w:rFonts w:ascii="Helvetica Light" w:hAnsi="Helvetica Light" w:cstheme="majorHAnsi"/>
        </w:rPr>
        <w:t>it would appear that officers</w:t>
      </w:r>
      <w:proofErr w:type="gramEnd"/>
      <w:r>
        <w:rPr>
          <w:rFonts w:ascii="Helvetica Light" w:hAnsi="Helvetica Light" w:cstheme="majorHAnsi"/>
        </w:rPr>
        <w:t xml:space="preserve"> on the PCDA route are likely to add to this figure. </w:t>
      </w:r>
    </w:p>
    <w:p w14:paraId="317C0FD4" w14:textId="77777777" w:rsidR="00084075" w:rsidRDefault="00084075" w:rsidP="00084075">
      <w:pPr>
        <w:spacing w:line="480" w:lineRule="auto"/>
        <w:rPr>
          <w:rFonts w:ascii="Helvetica Light" w:hAnsi="Helvetica Light" w:cstheme="majorHAnsi"/>
        </w:rPr>
      </w:pPr>
    </w:p>
    <w:p w14:paraId="7F7816B9" w14:textId="6340A271" w:rsidR="00084075" w:rsidRPr="00AA0E52" w:rsidRDefault="008E58B3" w:rsidP="00143A81">
      <w:pPr>
        <w:pStyle w:val="Heading2"/>
        <w:rPr>
          <w:color w:val="4472C4" w:themeColor="accent1"/>
          <w:sz w:val="32"/>
          <w:szCs w:val="32"/>
        </w:rPr>
      </w:pPr>
      <w:bookmarkStart w:id="104" w:name="_Toc115855818"/>
      <w:r w:rsidRPr="00AA0E52">
        <w:rPr>
          <w:color w:val="4472C4" w:themeColor="accent1"/>
          <w:sz w:val="32"/>
          <w:szCs w:val="32"/>
        </w:rPr>
        <w:t xml:space="preserve">5.3 </w:t>
      </w:r>
      <w:r w:rsidR="00084075" w:rsidRPr="00AA0E52">
        <w:rPr>
          <w:color w:val="4472C4" w:themeColor="accent1"/>
          <w:sz w:val="32"/>
          <w:szCs w:val="32"/>
        </w:rPr>
        <w:t>Other Findings</w:t>
      </w:r>
      <w:bookmarkEnd w:id="104"/>
    </w:p>
    <w:p w14:paraId="3D0CA7D3" w14:textId="77777777" w:rsidR="00084075" w:rsidRDefault="00084075" w:rsidP="00084075">
      <w:pPr>
        <w:spacing w:line="480" w:lineRule="auto"/>
        <w:rPr>
          <w:rFonts w:ascii="Helvetica Light" w:hAnsi="Helvetica Light" w:cstheme="majorHAnsi"/>
        </w:rPr>
      </w:pPr>
    </w:p>
    <w:p w14:paraId="298F23CB" w14:textId="77777777" w:rsidR="00084075" w:rsidRDefault="00084075" w:rsidP="00084075">
      <w:pPr>
        <w:spacing w:line="480" w:lineRule="auto"/>
        <w:rPr>
          <w:rFonts w:ascii="Helvetica Light" w:hAnsi="Helvetica Light" w:cstheme="majorHAnsi"/>
        </w:rPr>
      </w:pPr>
      <w:r>
        <w:rPr>
          <w:rFonts w:ascii="Helvetica Light" w:hAnsi="Helvetica Light" w:cstheme="majorHAnsi"/>
        </w:rPr>
        <w:lastRenderedPageBreak/>
        <w:t>Participants’ views are that the university work was more than they expected. This begs the question, is the amount of work required by officers on the PCDA being adequately communicated during the recruitment process?</w:t>
      </w:r>
    </w:p>
    <w:p w14:paraId="735CE9ED" w14:textId="77777777" w:rsidR="00084075" w:rsidRDefault="00084075" w:rsidP="00084075">
      <w:pPr>
        <w:spacing w:line="480" w:lineRule="auto"/>
        <w:rPr>
          <w:rFonts w:ascii="Helvetica Light" w:hAnsi="Helvetica Light" w:cstheme="majorHAnsi"/>
        </w:rPr>
      </w:pPr>
      <w:r>
        <w:rPr>
          <w:rFonts w:ascii="Helvetica Light" w:hAnsi="Helvetica Light" w:cstheme="majorHAnsi"/>
        </w:rPr>
        <w:t xml:space="preserve">PLT/WBL time is deemed by </w:t>
      </w:r>
      <w:proofErr w:type="gramStart"/>
      <w:r>
        <w:rPr>
          <w:rFonts w:ascii="Helvetica Light" w:hAnsi="Helvetica Light" w:cstheme="majorHAnsi"/>
        </w:rPr>
        <w:t>the majority of</w:t>
      </w:r>
      <w:proofErr w:type="gramEnd"/>
      <w:r>
        <w:rPr>
          <w:rFonts w:ascii="Helvetica Light" w:hAnsi="Helvetica Light" w:cstheme="majorHAnsi"/>
        </w:rPr>
        <w:t xml:space="preserve"> respondents as not enough protected time to complete the PCDA work required. Almost half of respondents have had protected learning days cancelled by their force. This asks the question, how protected should these ‘protected’ learning days be? How critically low should resources be before WBL days are compromised? Many officers do not know how much protected learning time is set aside for them by their force. Of the respondents that did know, there appears to be a difference between forces with many respondents only receiving 5-10% allocation of protected learning time. This contradicts the numbers suggested in chapter 2.5 where </w:t>
      </w:r>
      <w:r>
        <w:rPr>
          <w:rFonts w:ascii="Helvetica Light" w:hAnsi="Helvetica Light"/>
        </w:rPr>
        <w:t>Wood &amp; Tong (2009) suggest that officers would need to be abstracted from duties 20% of the time.</w:t>
      </w:r>
    </w:p>
    <w:p w14:paraId="4E87185E" w14:textId="1431CE1D" w:rsidR="00084075" w:rsidRDefault="00084075" w:rsidP="00084075">
      <w:pPr>
        <w:spacing w:line="480" w:lineRule="auto"/>
        <w:rPr>
          <w:rFonts w:ascii="Helvetica Light" w:hAnsi="Helvetica Light" w:cstheme="majorHAnsi"/>
        </w:rPr>
      </w:pPr>
      <w:r>
        <w:rPr>
          <w:rFonts w:ascii="Helvetica Light" w:hAnsi="Helvetica Light" w:cstheme="majorHAnsi"/>
        </w:rPr>
        <w:t>A concerning figure is that 68% of respondents feel that they do not get enough support from the universities and 46% not getting enough support from their force.</w:t>
      </w:r>
    </w:p>
    <w:p w14:paraId="55BCF69D" w14:textId="77777777" w:rsidR="008E58B3" w:rsidRDefault="008E58B3" w:rsidP="00084075">
      <w:pPr>
        <w:spacing w:line="480" w:lineRule="auto"/>
        <w:rPr>
          <w:rFonts w:ascii="Helvetica Light" w:hAnsi="Helvetica Light" w:cstheme="majorHAnsi"/>
        </w:rPr>
      </w:pPr>
    </w:p>
    <w:p w14:paraId="3EBE37E9" w14:textId="471F629F" w:rsidR="00084075" w:rsidRPr="00AA0E52" w:rsidRDefault="008E58B3" w:rsidP="008E58B3">
      <w:pPr>
        <w:pStyle w:val="Heading2"/>
        <w:spacing w:line="480" w:lineRule="auto"/>
        <w:rPr>
          <w:color w:val="4472C4" w:themeColor="accent1"/>
          <w:sz w:val="32"/>
          <w:szCs w:val="32"/>
        </w:rPr>
      </w:pPr>
      <w:bookmarkStart w:id="105" w:name="_Toc115855819"/>
      <w:r w:rsidRPr="00AA0E52">
        <w:rPr>
          <w:color w:val="4472C4" w:themeColor="accent1"/>
          <w:sz w:val="32"/>
          <w:szCs w:val="32"/>
        </w:rPr>
        <w:t xml:space="preserve">5.4 </w:t>
      </w:r>
      <w:r w:rsidR="00084075" w:rsidRPr="00AA0E52">
        <w:rPr>
          <w:color w:val="4472C4" w:themeColor="accent1"/>
          <w:sz w:val="32"/>
          <w:szCs w:val="32"/>
        </w:rPr>
        <w:t>Limitations</w:t>
      </w:r>
      <w:bookmarkEnd w:id="105"/>
      <w:r w:rsidR="00084075" w:rsidRPr="00AA0E52">
        <w:rPr>
          <w:color w:val="4472C4" w:themeColor="accent1"/>
          <w:sz w:val="32"/>
          <w:szCs w:val="32"/>
        </w:rPr>
        <w:t xml:space="preserve"> </w:t>
      </w:r>
    </w:p>
    <w:p w14:paraId="2273CE2C" w14:textId="77777777" w:rsidR="00084075" w:rsidRPr="000516ED" w:rsidRDefault="00084075" w:rsidP="00084075">
      <w:pPr>
        <w:spacing w:line="480" w:lineRule="auto"/>
        <w:jc w:val="both"/>
        <w:rPr>
          <w:rFonts w:ascii="Helvetica Light" w:hAnsi="Helvetica Light" w:cs="Arial"/>
        </w:rPr>
      </w:pPr>
      <w:r w:rsidRPr="000516ED">
        <w:rPr>
          <w:rFonts w:ascii="Helvetica Light" w:hAnsi="Helvetica Light" w:cs="Arial"/>
        </w:rPr>
        <w:t xml:space="preserve">Researchers have a responsibility to the academic community to provide complete and honest limitations of a presented study </w:t>
      </w:r>
      <w:bookmarkStart w:id="106" w:name="_Hlk69561596"/>
      <w:r w:rsidRPr="000516ED">
        <w:rPr>
          <w:rFonts w:ascii="Helvetica Light" w:hAnsi="Helvetica Light" w:cs="Arial"/>
        </w:rPr>
        <w:t xml:space="preserve">(Ross and Zaidi, 2019). </w:t>
      </w:r>
      <w:bookmarkEnd w:id="106"/>
    </w:p>
    <w:p w14:paraId="4FB9305F" w14:textId="77777777" w:rsidR="00084075" w:rsidRDefault="00084075" w:rsidP="00084075">
      <w:pPr>
        <w:spacing w:line="480" w:lineRule="auto"/>
        <w:rPr>
          <w:rFonts w:ascii="Helvetica Light" w:hAnsi="Helvetica Light"/>
        </w:rPr>
      </w:pPr>
      <w:r>
        <w:rPr>
          <w:rFonts w:ascii="Helvetica Light" w:hAnsi="Helvetica Light"/>
        </w:rPr>
        <w:t xml:space="preserve">The largest limitation relating to this research project is the size of the project. There are many different routes it could have investigated and the relationships between demographics and other results could have been explored further but due to size restrictions, the research project would not allow for this. </w:t>
      </w:r>
    </w:p>
    <w:p w14:paraId="0E8183CE" w14:textId="77777777" w:rsidR="00084075" w:rsidRDefault="00084075" w:rsidP="00084075">
      <w:pPr>
        <w:spacing w:line="480" w:lineRule="auto"/>
        <w:rPr>
          <w:rFonts w:ascii="Helvetica Light" w:hAnsi="Helvetica Light"/>
        </w:rPr>
      </w:pPr>
      <w:r>
        <w:rPr>
          <w:rFonts w:ascii="Helvetica Light" w:hAnsi="Helvetica Light"/>
        </w:rPr>
        <w:t>Additional limitations were the number of ex-officers’ responses gathered. It proved difficult for the researcher to gather responses from this group as there was no specific social media group or any way of contacting them in comparison to the current officers’ group.</w:t>
      </w:r>
    </w:p>
    <w:p w14:paraId="33836B42" w14:textId="5449DFA6" w:rsidR="00084075" w:rsidRPr="00AA0E52" w:rsidRDefault="008E58B3" w:rsidP="008E58B3">
      <w:pPr>
        <w:pStyle w:val="Heading2"/>
        <w:rPr>
          <w:color w:val="4472C4" w:themeColor="accent1"/>
          <w:sz w:val="32"/>
          <w:szCs w:val="32"/>
        </w:rPr>
      </w:pPr>
      <w:bookmarkStart w:id="107" w:name="_Toc115855820"/>
      <w:r w:rsidRPr="00AA0E52">
        <w:rPr>
          <w:color w:val="4472C4" w:themeColor="accent1"/>
          <w:sz w:val="32"/>
          <w:szCs w:val="32"/>
        </w:rPr>
        <w:lastRenderedPageBreak/>
        <w:t xml:space="preserve">5.6 </w:t>
      </w:r>
      <w:r w:rsidR="00084075" w:rsidRPr="00AA0E52">
        <w:rPr>
          <w:color w:val="4472C4" w:themeColor="accent1"/>
          <w:sz w:val="32"/>
          <w:szCs w:val="32"/>
        </w:rPr>
        <w:t>Future Research</w:t>
      </w:r>
      <w:bookmarkEnd w:id="107"/>
      <w:r w:rsidR="00084075" w:rsidRPr="00AA0E52">
        <w:rPr>
          <w:color w:val="4472C4" w:themeColor="accent1"/>
          <w:sz w:val="32"/>
          <w:szCs w:val="32"/>
        </w:rPr>
        <w:t xml:space="preserve"> </w:t>
      </w:r>
      <w:bookmarkStart w:id="108" w:name="_Toc109389707"/>
      <w:r w:rsidR="00084075" w:rsidRPr="00AA0E52">
        <w:rPr>
          <w:color w:val="4472C4" w:themeColor="accent1"/>
          <w:sz w:val="32"/>
          <w:szCs w:val="32"/>
        </w:rPr>
        <w:t xml:space="preserve"> </w:t>
      </w:r>
    </w:p>
    <w:p w14:paraId="53B68477" w14:textId="77777777" w:rsidR="00084075" w:rsidRDefault="00084075" w:rsidP="00084075"/>
    <w:p w14:paraId="1C0499A2" w14:textId="77777777" w:rsidR="00084075" w:rsidRDefault="00084075" w:rsidP="00084075">
      <w:pPr>
        <w:spacing w:line="480" w:lineRule="auto"/>
        <w:rPr>
          <w:rFonts w:ascii="Helvetica Light" w:hAnsi="Helvetica Light"/>
        </w:rPr>
      </w:pPr>
      <w:r w:rsidRPr="00310E67">
        <w:rPr>
          <w:rFonts w:ascii="Helvetica Light" w:hAnsi="Helvetica Light"/>
        </w:rPr>
        <w:t xml:space="preserve">There </w:t>
      </w:r>
      <w:r>
        <w:rPr>
          <w:rFonts w:ascii="Helvetica Light" w:hAnsi="Helvetica Light"/>
        </w:rPr>
        <w:t xml:space="preserve">is huge potential for future research into the PCDA to be carried out. As more officers are beginning the PCDA and being recruited on the route, there will be access to more participants. Ongoing research should be carried out as a way of implementing necessary improvements and monitoring how effective these improvements have been. </w:t>
      </w:r>
    </w:p>
    <w:p w14:paraId="77868B81" w14:textId="77777777" w:rsidR="00084075" w:rsidRDefault="00084075" w:rsidP="00084075">
      <w:pPr>
        <w:spacing w:line="480" w:lineRule="auto"/>
        <w:rPr>
          <w:rFonts w:ascii="Helvetica Light" w:hAnsi="Helvetica Light"/>
        </w:rPr>
      </w:pPr>
    </w:p>
    <w:p w14:paraId="7FA2C1C8" w14:textId="668E441A" w:rsidR="00084075" w:rsidRPr="00AA0E52" w:rsidRDefault="008E58B3" w:rsidP="008E58B3">
      <w:pPr>
        <w:pStyle w:val="Heading2"/>
        <w:spacing w:line="480" w:lineRule="auto"/>
        <w:rPr>
          <w:color w:val="4472C4" w:themeColor="accent1"/>
          <w:sz w:val="32"/>
          <w:szCs w:val="32"/>
        </w:rPr>
      </w:pPr>
      <w:bookmarkStart w:id="109" w:name="_Toc115855821"/>
      <w:r w:rsidRPr="00AA0E52">
        <w:rPr>
          <w:color w:val="4472C4" w:themeColor="accent1"/>
          <w:sz w:val="32"/>
          <w:szCs w:val="32"/>
        </w:rPr>
        <w:t xml:space="preserve">5.7 </w:t>
      </w:r>
      <w:r w:rsidR="00084075" w:rsidRPr="00AA0E52">
        <w:rPr>
          <w:color w:val="4472C4" w:themeColor="accent1"/>
          <w:sz w:val="32"/>
          <w:szCs w:val="32"/>
        </w:rPr>
        <w:t>Recommendations</w:t>
      </w:r>
      <w:bookmarkEnd w:id="109"/>
    </w:p>
    <w:p w14:paraId="21F1017B" w14:textId="77777777" w:rsidR="00084075" w:rsidRDefault="00084075" w:rsidP="00084075">
      <w:pPr>
        <w:spacing w:line="480" w:lineRule="auto"/>
        <w:rPr>
          <w:rFonts w:ascii="Helvetica Light" w:hAnsi="Helvetica Light"/>
        </w:rPr>
      </w:pPr>
      <w:r>
        <w:rPr>
          <w:rFonts w:ascii="Helvetica Light" w:hAnsi="Helvetica Light"/>
        </w:rPr>
        <w:t xml:space="preserve">The CoP has spent time and money on implementing the PEQF, this has been deemed the future of recruitment for police officers. When the IPLDP licence runs out for forces currently using that route, they will have no choice but to revert to using the PEQF for new recruits. It is clear from this research project that there are issues which need to be addressed. Some forces/universities have begun implementing changes such as reducing the number of workbooks and reducing wordcount of assignments, all of which will take pressure off officers. </w:t>
      </w:r>
    </w:p>
    <w:p w14:paraId="35D28DD9" w14:textId="77777777" w:rsidR="00084075" w:rsidRDefault="00084075" w:rsidP="00084075">
      <w:pPr>
        <w:spacing w:line="480" w:lineRule="auto"/>
        <w:rPr>
          <w:rFonts w:ascii="Helvetica Light" w:hAnsi="Helvetica Light"/>
        </w:rPr>
      </w:pPr>
      <w:r>
        <w:rPr>
          <w:rFonts w:ascii="Helvetica Light" w:hAnsi="Helvetica Light"/>
        </w:rPr>
        <w:t xml:space="preserve">Based on the findings of the research project there appears to be an issue with recruits being surprised by the workload. This needs to be addressed by recruitment and communicated to prospective recruits prior to them joining so they are under no illusion how difficult it might be. Potential new starters should be invited to a presentation in which the programme is explained to them, and they could invite officers that have completed the PCDA to discuss what is required of them. </w:t>
      </w:r>
    </w:p>
    <w:p w14:paraId="69988037" w14:textId="77777777" w:rsidR="00084075" w:rsidRDefault="00084075" w:rsidP="00084075">
      <w:pPr>
        <w:spacing w:line="480" w:lineRule="auto"/>
        <w:rPr>
          <w:rFonts w:ascii="Helvetica Light" w:hAnsi="Helvetica Light"/>
        </w:rPr>
      </w:pPr>
      <w:r>
        <w:rPr>
          <w:rFonts w:ascii="Helvetica Light" w:hAnsi="Helvetica Light"/>
        </w:rPr>
        <w:t xml:space="preserve">It would appear from the research that protected learning days differ in amount by forces and are not fully protected. This should be addressed centrally by the college of policing and if 20% of time is decided to be protected then this should be set by all forces and only in extreme circumstances should be cancelled but rearranged immediately by the force if this occurs. </w:t>
      </w:r>
    </w:p>
    <w:p w14:paraId="1A7BBBA3" w14:textId="77777777" w:rsidR="00084075" w:rsidRDefault="00084075" w:rsidP="00084075">
      <w:pPr>
        <w:spacing w:line="480" w:lineRule="auto"/>
        <w:rPr>
          <w:rFonts w:ascii="Helvetica Light" w:hAnsi="Helvetica Light"/>
        </w:rPr>
      </w:pPr>
      <w:r>
        <w:rPr>
          <w:rFonts w:ascii="Helvetica Light" w:hAnsi="Helvetica Light"/>
        </w:rPr>
        <w:lastRenderedPageBreak/>
        <w:t xml:space="preserve">There is evidence that higher ranking officers do not understand the PEQF and what is required by their officers. CoP and forces need to address this issue and ensure that sergeants and inspectors know what the PEQF entails so that they can provide better support for student officers. </w:t>
      </w:r>
    </w:p>
    <w:p w14:paraId="17DA2725" w14:textId="77777777" w:rsidR="00084075" w:rsidRDefault="00084075" w:rsidP="00084075">
      <w:pPr>
        <w:spacing w:line="480" w:lineRule="auto"/>
        <w:rPr>
          <w:rFonts w:ascii="Helvetica Light" w:hAnsi="Helvetica Light"/>
        </w:rPr>
      </w:pPr>
      <w:r>
        <w:rPr>
          <w:rFonts w:ascii="Helvetica Light" w:hAnsi="Helvetica Light"/>
        </w:rPr>
        <w:t xml:space="preserve">To address the issue of support for officers, universities need to offer a more structured system, such as drop-in sessions, virtual and physical, so that students can raise any concerns or ask for advice. To offer more support in force, a mentor programme could be introduced. As more officers complete their programmes, forces could ask for volunteers to offer support to other PEQF officers by mentoring them. </w:t>
      </w:r>
    </w:p>
    <w:p w14:paraId="271C827F" w14:textId="77777777" w:rsidR="00084075" w:rsidRDefault="00084075" w:rsidP="00084075">
      <w:pPr>
        <w:spacing w:line="480" w:lineRule="auto"/>
        <w:rPr>
          <w:rFonts w:ascii="Helvetica Light" w:hAnsi="Helvetica Light"/>
        </w:rPr>
      </w:pPr>
      <w:r>
        <w:rPr>
          <w:rFonts w:ascii="Helvetica Light" w:hAnsi="Helvetica Light"/>
        </w:rPr>
        <w:t xml:space="preserve">Shift workload demands have been noted by some as unmanageable when coupled with university demands. Forces could help with workloads by having a limit on the number of jobs student officers carry at one time. Thought would need to be taken into how this could be fairly implemented, </w:t>
      </w:r>
      <w:proofErr w:type="gramStart"/>
      <w:r>
        <w:rPr>
          <w:rFonts w:ascii="Helvetica Light" w:hAnsi="Helvetica Light"/>
        </w:rPr>
        <w:t>If</w:t>
      </w:r>
      <w:proofErr w:type="gramEnd"/>
      <w:r>
        <w:rPr>
          <w:rFonts w:ascii="Helvetica Light" w:hAnsi="Helvetica Light"/>
        </w:rPr>
        <w:t xml:space="preserve"> student officers are taking less jobs, this could lead to existing officers having to take on more jobs and increasing pressure on them. </w:t>
      </w:r>
    </w:p>
    <w:p w14:paraId="0BC703A1" w14:textId="77777777" w:rsidR="00084075" w:rsidRPr="00F6319F" w:rsidRDefault="00084075" w:rsidP="00084075">
      <w:pPr>
        <w:spacing w:line="480" w:lineRule="auto"/>
        <w:rPr>
          <w:rFonts w:ascii="Helvetica Light" w:hAnsi="Helvetica Light"/>
        </w:rPr>
      </w:pPr>
      <w:r>
        <w:rPr>
          <w:rFonts w:ascii="Helvetica Light" w:hAnsi="Helvetica Light"/>
        </w:rPr>
        <w:t xml:space="preserve">These recommendations have been put forward as a way of helping officers manage the pressures of a learning a new job alongside studying for a degree. If pressure can be taken off them and more support given to them, this would be beneficial to both officers and the force, could prevent officers needing time off due to stress and overall increase retention among new recruits. </w:t>
      </w:r>
    </w:p>
    <w:p w14:paraId="6CE2E185" w14:textId="77777777" w:rsidR="00084075" w:rsidRPr="00310E67" w:rsidRDefault="00084075" w:rsidP="00084075"/>
    <w:p w14:paraId="56F2A7B2" w14:textId="584CEC59" w:rsidR="00084075" w:rsidRPr="00AA0E52" w:rsidRDefault="008E58B3" w:rsidP="008E58B3">
      <w:pPr>
        <w:pStyle w:val="Heading2"/>
        <w:rPr>
          <w:color w:val="4472C4" w:themeColor="accent1"/>
          <w:sz w:val="32"/>
          <w:szCs w:val="32"/>
        </w:rPr>
      </w:pPr>
      <w:bookmarkStart w:id="110" w:name="_Toc115855822"/>
      <w:r w:rsidRPr="00AA0E52">
        <w:rPr>
          <w:color w:val="4472C4" w:themeColor="accent1"/>
          <w:sz w:val="32"/>
          <w:szCs w:val="32"/>
        </w:rPr>
        <w:t xml:space="preserve">5.8 </w:t>
      </w:r>
      <w:r w:rsidR="00084075" w:rsidRPr="00AA0E52">
        <w:rPr>
          <w:color w:val="4472C4" w:themeColor="accent1"/>
          <w:sz w:val="32"/>
          <w:szCs w:val="32"/>
        </w:rPr>
        <w:t>Conclusion</w:t>
      </w:r>
      <w:bookmarkEnd w:id="108"/>
      <w:bookmarkEnd w:id="110"/>
    </w:p>
    <w:p w14:paraId="36184596" w14:textId="77777777" w:rsidR="00084075" w:rsidRPr="004A77A0" w:rsidRDefault="00084075" w:rsidP="00084075"/>
    <w:p w14:paraId="5C3250E0" w14:textId="77777777" w:rsidR="00084075" w:rsidRPr="000432C4" w:rsidRDefault="00084075" w:rsidP="00084075">
      <w:pPr>
        <w:spacing w:line="480" w:lineRule="auto"/>
        <w:rPr>
          <w:rFonts w:ascii="Helvetica Light" w:hAnsi="Helvetica Light"/>
        </w:rPr>
      </w:pPr>
      <w:r w:rsidRPr="003E7DD7">
        <w:rPr>
          <w:rFonts w:ascii="Helvetica Light" w:hAnsi="Helvetica Light"/>
        </w:rPr>
        <w:t xml:space="preserve">To </w:t>
      </w:r>
      <w:r>
        <w:rPr>
          <w:rFonts w:ascii="Helvetica Light" w:hAnsi="Helvetica Light"/>
        </w:rPr>
        <w:t xml:space="preserve">conclude, this research project has highlighted issues with the PCDA in its current form in respect of officer’s experiences and has identified that many officers are struggling with the workload and pressures of university work and having a police workload. Gaps in the literature were identified, the PEQF is in its infancy and there had been little investigation to date into officers’ experiences on the PCDA. These gaps could be further investigated in the future as more officers are recruited </w:t>
      </w:r>
      <w:r>
        <w:rPr>
          <w:rFonts w:ascii="Helvetica Light" w:hAnsi="Helvetica Light"/>
        </w:rPr>
        <w:lastRenderedPageBreak/>
        <w:t xml:space="preserve">onto the PCDA and more are either completing their degree and probationary period or leaving prior to completion. The research project has raised awareness of the issues and offered recommendations to how this can be improved to benefit both officers and forces. </w:t>
      </w:r>
    </w:p>
    <w:p w14:paraId="115582DC" w14:textId="77777777" w:rsidR="00084075" w:rsidRPr="00310E67" w:rsidRDefault="00084075" w:rsidP="00084075"/>
    <w:p w14:paraId="3E61CD34" w14:textId="77777777" w:rsidR="009B3C7C" w:rsidRPr="004F12EA" w:rsidRDefault="009B3C7C" w:rsidP="009B3C7C">
      <w:pPr>
        <w:spacing w:line="480" w:lineRule="auto"/>
        <w:rPr>
          <w:rFonts w:ascii="Helvetica Light" w:hAnsi="Helvetica Light"/>
        </w:rPr>
      </w:pPr>
    </w:p>
    <w:p w14:paraId="5BEE4517" w14:textId="77777777" w:rsidR="009B3C7C" w:rsidRDefault="009B3C7C">
      <w:pPr>
        <w:rPr>
          <w:rFonts w:asciiTheme="majorHAnsi" w:eastAsiaTheme="majorEastAsia" w:hAnsiTheme="majorHAnsi" w:cstheme="majorBidi"/>
          <w:color w:val="2F5496" w:themeColor="accent1" w:themeShade="BF"/>
          <w:sz w:val="40"/>
          <w:szCs w:val="40"/>
        </w:rPr>
      </w:pPr>
      <w:r>
        <w:rPr>
          <w:sz w:val="40"/>
          <w:szCs w:val="40"/>
        </w:rPr>
        <w:br w:type="page"/>
      </w:r>
    </w:p>
    <w:p w14:paraId="606D3B7A" w14:textId="70311C3E" w:rsidR="00CC7239" w:rsidRPr="00CC7239" w:rsidRDefault="001F0931" w:rsidP="00CC7239">
      <w:pPr>
        <w:pStyle w:val="Heading1"/>
        <w:rPr>
          <w:sz w:val="40"/>
          <w:szCs w:val="40"/>
        </w:rPr>
      </w:pPr>
      <w:bookmarkStart w:id="111" w:name="_Toc115855823"/>
      <w:r>
        <w:rPr>
          <w:sz w:val="40"/>
          <w:szCs w:val="40"/>
        </w:rPr>
        <w:lastRenderedPageBreak/>
        <w:t>Bibliography</w:t>
      </w:r>
      <w:bookmarkEnd w:id="111"/>
    </w:p>
    <w:p w14:paraId="598FA025" w14:textId="77777777" w:rsidR="00CC7239" w:rsidRPr="00F338EB" w:rsidRDefault="00CC7239" w:rsidP="00CC7239">
      <w:pPr>
        <w:shd w:val="clear" w:color="auto" w:fill="FFFFFF"/>
        <w:textAlignment w:val="baseline"/>
        <w:rPr>
          <w:rFonts w:asciiTheme="majorHAnsi" w:eastAsia="Times New Roman" w:hAnsiTheme="majorHAnsi" w:cstheme="majorHAnsi"/>
          <w:lang w:eastAsia="en-GB"/>
        </w:rPr>
      </w:pPr>
    </w:p>
    <w:p w14:paraId="75FF89B3" w14:textId="175E75A9"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lang w:eastAsia="en-GB"/>
        </w:rPr>
        <w:t>Bittner, E. (1970)</w:t>
      </w:r>
      <w:r w:rsidR="00684342" w:rsidRPr="009F115F">
        <w:rPr>
          <w:rFonts w:ascii="Helvetica Light" w:hAnsi="Helvetica Light"/>
          <w:sz w:val="20"/>
          <w:szCs w:val="20"/>
          <w:lang w:eastAsia="en-GB"/>
        </w:rPr>
        <w:t>.</w:t>
      </w:r>
      <w:r w:rsidRPr="009F115F">
        <w:rPr>
          <w:rFonts w:ascii="Helvetica Light" w:hAnsi="Helvetica Light"/>
          <w:sz w:val="20"/>
          <w:szCs w:val="20"/>
          <w:lang w:eastAsia="en-GB"/>
        </w:rPr>
        <w:t xml:space="preserve"> </w:t>
      </w:r>
      <w:r w:rsidRPr="009F115F">
        <w:rPr>
          <w:rFonts w:ascii="Helvetica Light" w:hAnsi="Helvetica Light"/>
          <w:i/>
          <w:iCs/>
          <w:sz w:val="20"/>
          <w:szCs w:val="20"/>
          <w:lang w:eastAsia="en-GB"/>
        </w:rPr>
        <w:t>The Functions of the Police in Modern Society</w:t>
      </w:r>
      <w:r w:rsidRPr="009F115F">
        <w:rPr>
          <w:rFonts w:ascii="Helvetica Light" w:hAnsi="Helvetica Light"/>
          <w:sz w:val="20"/>
          <w:szCs w:val="20"/>
          <w:lang w:eastAsia="en-GB"/>
        </w:rPr>
        <w:t>: A Review of Background Factors, Current Practices, and Possible Role Models. National Institute of Mental Health, Centre for Studies of Crime and Delinquency.</w:t>
      </w:r>
    </w:p>
    <w:p w14:paraId="67528532" w14:textId="77777777" w:rsidR="00CC7239" w:rsidRPr="00D512AA" w:rsidRDefault="00CC7239" w:rsidP="00D512AA">
      <w:pPr>
        <w:spacing w:line="360" w:lineRule="auto"/>
        <w:rPr>
          <w:rFonts w:ascii="Helvetica Light" w:hAnsi="Helvetica Light"/>
          <w:sz w:val="20"/>
          <w:szCs w:val="20"/>
          <w:lang w:eastAsia="en-GB"/>
        </w:rPr>
      </w:pPr>
    </w:p>
    <w:p w14:paraId="63CCC207" w14:textId="34414D81"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Bradley</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D.</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Nixon C.</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2009</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Ending the ‘Dialogue of the Deaf’: Evidence and Policing Policies and Practices. An Australian Case Study</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Police Practice and Research</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10</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5–6</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423</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435</w:t>
      </w:r>
      <w:r w:rsidRPr="009F115F">
        <w:rPr>
          <w:rFonts w:ascii="Helvetica Light" w:hAnsi="Helvetica Light"/>
          <w:sz w:val="20"/>
          <w:szCs w:val="20"/>
          <w:shd w:val="clear" w:color="auto" w:fill="FFFFFF"/>
          <w:lang w:eastAsia="en-GB"/>
        </w:rPr>
        <w:t>.</w:t>
      </w:r>
    </w:p>
    <w:p w14:paraId="48471831" w14:textId="6A77F0D5" w:rsidR="00CC7239" w:rsidRPr="00D512AA" w:rsidRDefault="00CC7239" w:rsidP="00D512AA">
      <w:pPr>
        <w:spacing w:line="360" w:lineRule="auto"/>
        <w:rPr>
          <w:rFonts w:ascii="Helvetica Light" w:hAnsi="Helvetica Light"/>
          <w:sz w:val="20"/>
          <w:szCs w:val="20"/>
          <w:shd w:val="clear" w:color="auto" w:fill="FFFFFF"/>
          <w:lang w:eastAsia="en-GB"/>
        </w:rPr>
      </w:pPr>
    </w:p>
    <w:p w14:paraId="15C4C8DB" w14:textId="18585DBB" w:rsidR="00CC7239" w:rsidRPr="009F115F" w:rsidRDefault="00CC7239" w:rsidP="009F115F">
      <w:pPr>
        <w:pStyle w:val="ListParagraph"/>
        <w:numPr>
          <w:ilvl w:val="0"/>
          <w:numId w:val="44"/>
        </w:numPr>
        <w:spacing w:line="360" w:lineRule="auto"/>
        <w:rPr>
          <w:rFonts w:ascii="Helvetica Light" w:hAnsi="Helvetica Light"/>
          <w:sz w:val="20"/>
          <w:szCs w:val="20"/>
        </w:rPr>
      </w:pPr>
      <w:r w:rsidRPr="009F115F">
        <w:rPr>
          <w:rFonts w:ascii="Helvetica Light" w:hAnsi="Helvetica Light"/>
          <w:sz w:val="20"/>
          <w:szCs w:val="20"/>
        </w:rPr>
        <w:t xml:space="preserve">Bryman, A., &amp; Bell, E. (2011). </w:t>
      </w:r>
      <w:r w:rsidRPr="009F115F">
        <w:rPr>
          <w:rFonts w:ascii="Helvetica Light" w:hAnsi="Helvetica Light"/>
          <w:i/>
          <w:iCs/>
          <w:sz w:val="20"/>
          <w:szCs w:val="20"/>
        </w:rPr>
        <w:t>Business Research Methods</w:t>
      </w:r>
      <w:r w:rsidRPr="009F115F">
        <w:rPr>
          <w:rFonts w:ascii="Helvetica Light" w:hAnsi="Helvetica Light"/>
          <w:sz w:val="20"/>
          <w:szCs w:val="20"/>
        </w:rPr>
        <w:t xml:space="preserve"> (3</w:t>
      </w:r>
      <w:r w:rsidRPr="009F115F">
        <w:rPr>
          <w:rFonts w:ascii="Helvetica Light" w:hAnsi="Helvetica Light"/>
          <w:sz w:val="20"/>
          <w:szCs w:val="20"/>
          <w:vertAlign w:val="superscript"/>
        </w:rPr>
        <w:t>rd</w:t>
      </w:r>
      <w:r w:rsidRPr="009F115F">
        <w:rPr>
          <w:rFonts w:ascii="Helvetica Light" w:hAnsi="Helvetica Light"/>
          <w:sz w:val="20"/>
          <w:szCs w:val="20"/>
        </w:rPr>
        <w:t xml:space="preserve"> ed.) Oxford: Oxford University Press.</w:t>
      </w:r>
    </w:p>
    <w:p w14:paraId="11108B67" w14:textId="77777777" w:rsidR="00D512AA" w:rsidRPr="00D512AA" w:rsidRDefault="00D512AA" w:rsidP="00D512AA">
      <w:pPr>
        <w:spacing w:line="360" w:lineRule="auto"/>
        <w:rPr>
          <w:rFonts w:ascii="Helvetica Light" w:hAnsi="Helvetica Light"/>
          <w:sz w:val="20"/>
          <w:szCs w:val="20"/>
        </w:rPr>
      </w:pPr>
    </w:p>
    <w:p w14:paraId="395A2817" w14:textId="42C0B84C"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rPr>
      </w:pPr>
      <w:r w:rsidRPr="009F115F">
        <w:rPr>
          <w:rFonts w:ascii="Helvetica Light" w:hAnsi="Helvetica Light"/>
          <w:sz w:val="20"/>
          <w:szCs w:val="20"/>
        </w:rPr>
        <w:t xml:space="preserve">Bryman, A. and Hardy, M. (2009) </w:t>
      </w:r>
      <w:r w:rsidRPr="009F115F">
        <w:rPr>
          <w:rFonts w:ascii="Helvetica Light" w:hAnsi="Helvetica Light"/>
          <w:i/>
          <w:iCs/>
          <w:sz w:val="20"/>
          <w:szCs w:val="20"/>
          <w:shd w:val="clear" w:color="auto" w:fill="FFFFFF"/>
        </w:rPr>
        <w:t>Handbook of Data Analysis</w:t>
      </w:r>
      <w:r w:rsidRPr="009F115F">
        <w:rPr>
          <w:rFonts w:ascii="Helvetica Light" w:hAnsi="Helvetica Light"/>
          <w:sz w:val="20"/>
          <w:szCs w:val="20"/>
          <w:shd w:val="clear" w:color="auto" w:fill="FFFFFF"/>
        </w:rPr>
        <w:t>. London: Sage Publications. Bryman, A. (2012). Social </w:t>
      </w:r>
      <w:hyperlink r:id="rId41" w:tgtFrame="_self" w:history="1">
        <w:r w:rsidRPr="009F115F">
          <w:rPr>
            <w:rFonts w:ascii="Helvetica Light" w:hAnsi="Helvetica Light"/>
            <w:sz w:val="20"/>
            <w:szCs w:val="20"/>
            <w:u w:val="single"/>
          </w:rPr>
          <w:t>research methods</w:t>
        </w:r>
      </w:hyperlink>
      <w:r w:rsidRPr="009F115F">
        <w:rPr>
          <w:rFonts w:ascii="Helvetica Light" w:hAnsi="Helvetica Light"/>
          <w:sz w:val="20"/>
          <w:szCs w:val="20"/>
          <w:shd w:val="clear" w:color="auto" w:fill="FFFFFF"/>
        </w:rPr>
        <w:t> (5th ed.). Oxford: Oxford University Press.</w:t>
      </w:r>
    </w:p>
    <w:p w14:paraId="766B1931" w14:textId="77777777" w:rsidR="00D512AA" w:rsidRPr="00D512AA" w:rsidRDefault="00D512AA" w:rsidP="00D512AA">
      <w:pPr>
        <w:spacing w:line="360" w:lineRule="auto"/>
        <w:rPr>
          <w:rFonts w:ascii="Helvetica Light" w:hAnsi="Helvetica Light"/>
          <w:sz w:val="20"/>
          <w:szCs w:val="20"/>
          <w:shd w:val="clear" w:color="auto" w:fill="FFFFFF"/>
        </w:rPr>
      </w:pPr>
    </w:p>
    <w:p w14:paraId="413C71D7" w14:textId="05B267FD" w:rsidR="00CC7239" w:rsidRPr="009F115F" w:rsidRDefault="00CC7239" w:rsidP="009F115F">
      <w:pPr>
        <w:pStyle w:val="ListParagraph"/>
        <w:numPr>
          <w:ilvl w:val="0"/>
          <w:numId w:val="44"/>
        </w:numPr>
        <w:spacing w:line="360" w:lineRule="auto"/>
        <w:rPr>
          <w:rFonts w:ascii="Helvetica Light" w:hAnsi="Helvetica Light"/>
          <w:sz w:val="20"/>
          <w:szCs w:val="20"/>
        </w:rPr>
      </w:pPr>
      <w:r w:rsidRPr="009F115F">
        <w:rPr>
          <w:rFonts w:ascii="Helvetica Light" w:hAnsi="Helvetica Light"/>
          <w:sz w:val="20"/>
          <w:szCs w:val="20"/>
        </w:rPr>
        <w:t xml:space="preserve">Bryman, A. (2016). </w:t>
      </w:r>
      <w:r w:rsidRPr="009F115F">
        <w:rPr>
          <w:rFonts w:ascii="Helvetica Light" w:hAnsi="Helvetica Light"/>
          <w:i/>
          <w:iCs/>
          <w:sz w:val="20"/>
          <w:szCs w:val="20"/>
        </w:rPr>
        <w:t>Social Research Methods</w:t>
      </w:r>
      <w:r w:rsidRPr="009F115F">
        <w:rPr>
          <w:rFonts w:ascii="Helvetica Light" w:hAnsi="Helvetica Light"/>
          <w:sz w:val="20"/>
          <w:szCs w:val="20"/>
        </w:rPr>
        <w:t>. 5th ed. Oxford: Oxford University Press.</w:t>
      </w:r>
    </w:p>
    <w:p w14:paraId="284BF9B4" w14:textId="77777777" w:rsidR="00D512AA" w:rsidRPr="00D512AA" w:rsidRDefault="00D512AA" w:rsidP="00D512AA">
      <w:pPr>
        <w:spacing w:line="360" w:lineRule="auto"/>
        <w:rPr>
          <w:rFonts w:ascii="Helvetica Light" w:hAnsi="Helvetica Light"/>
          <w:sz w:val="20"/>
          <w:szCs w:val="20"/>
          <w:shd w:val="clear" w:color="auto" w:fill="FFFFFF"/>
        </w:rPr>
      </w:pPr>
    </w:p>
    <w:p w14:paraId="46E82324" w14:textId="77777777" w:rsidR="00CC7239" w:rsidRPr="009F115F" w:rsidRDefault="00CC7239" w:rsidP="009F115F">
      <w:pPr>
        <w:pStyle w:val="ListParagraph"/>
        <w:numPr>
          <w:ilvl w:val="0"/>
          <w:numId w:val="44"/>
        </w:numPr>
        <w:spacing w:line="360" w:lineRule="auto"/>
        <w:rPr>
          <w:rFonts w:ascii="Helvetica Light" w:hAnsi="Helvetica Light"/>
          <w:sz w:val="20"/>
          <w:szCs w:val="20"/>
        </w:rPr>
      </w:pPr>
      <w:r w:rsidRPr="009F115F">
        <w:rPr>
          <w:rFonts w:ascii="Helvetica Light" w:hAnsi="Helvetica Light"/>
          <w:sz w:val="20"/>
          <w:szCs w:val="20"/>
          <w:lang w:eastAsia="en-GB"/>
        </w:rPr>
        <w:t>Cartwright A., Roach J. (2020) ‘</w:t>
      </w:r>
      <w:r w:rsidRPr="009F115F">
        <w:rPr>
          <w:rFonts w:ascii="Helvetica Light" w:hAnsi="Helvetica Light"/>
          <w:i/>
          <w:iCs/>
          <w:sz w:val="20"/>
          <w:szCs w:val="20"/>
          <w:shd w:val="clear" w:color="auto" w:fill="FFFFFF"/>
          <w:lang w:eastAsia="en-GB"/>
        </w:rPr>
        <w:t>The Wellbeing of UK Police: A Study of Recorded Absences from Work of UK Police Employees Due to Psychological Illness and Stress Using Freedom of Information Act Data’</w:t>
      </w:r>
      <w:r w:rsidRPr="009F115F">
        <w:rPr>
          <w:rFonts w:ascii="Helvetica Light" w:hAnsi="Helvetica Light"/>
          <w:sz w:val="20"/>
          <w:szCs w:val="20"/>
          <w:shd w:val="clear" w:color="auto" w:fill="FFFFFF"/>
          <w:lang w:eastAsia="en-GB"/>
        </w:rPr>
        <w:t xml:space="preserve">. </w:t>
      </w:r>
      <w:r w:rsidRPr="009F115F">
        <w:rPr>
          <w:rStyle w:val="Emphasis"/>
          <w:rFonts w:ascii="Helvetica Light" w:hAnsi="Helvetica Light" w:cstheme="majorHAnsi"/>
          <w:i w:val="0"/>
          <w:iCs w:val="0"/>
          <w:sz w:val="20"/>
          <w:szCs w:val="20"/>
          <w:bdr w:val="none" w:sz="0" w:space="0" w:color="auto" w:frame="1"/>
          <w:shd w:val="clear" w:color="auto" w:fill="FFFFFF"/>
        </w:rPr>
        <w:t>Policing: A Journal of Policy and Practice</w:t>
      </w:r>
      <w:r w:rsidRPr="009F115F">
        <w:rPr>
          <w:rFonts w:ascii="Helvetica Light" w:hAnsi="Helvetica Light"/>
          <w:sz w:val="20"/>
          <w:szCs w:val="20"/>
          <w:shd w:val="clear" w:color="auto" w:fill="FFFFFF"/>
        </w:rPr>
        <w:t>, Volume 15, Issue 2, June 2021, Pages 1326–1338, </w:t>
      </w:r>
      <w:hyperlink r:id="rId42" w:history="1">
        <w:r w:rsidRPr="009F115F">
          <w:rPr>
            <w:rStyle w:val="Hyperlink"/>
            <w:rFonts w:ascii="Helvetica Light" w:hAnsi="Helvetica Light" w:cstheme="majorHAnsi"/>
            <w:color w:val="auto"/>
            <w:sz w:val="20"/>
            <w:szCs w:val="20"/>
            <w:bdr w:val="none" w:sz="0" w:space="0" w:color="auto" w:frame="1"/>
            <w:shd w:val="clear" w:color="auto" w:fill="FFFFFF"/>
          </w:rPr>
          <w:t>https://doi.org/10.1093/police/paaa033</w:t>
        </w:r>
      </w:hyperlink>
    </w:p>
    <w:p w14:paraId="5298F458" w14:textId="77777777" w:rsidR="00CC7239" w:rsidRPr="00D512AA" w:rsidRDefault="00CC7239" w:rsidP="00D512AA">
      <w:pPr>
        <w:spacing w:line="360" w:lineRule="auto"/>
        <w:rPr>
          <w:rFonts w:ascii="Helvetica Light" w:hAnsi="Helvetica Light"/>
          <w:sz w:val="20"/>
          <w:szCs w:val="20"/>
          <w:lang w:eastAsia="en-GB"/>
        </w:rPr>
      </w:pPr>
    </w:p>
    <w:p w14:paraId="50E2ACC2" w14:textId="486D109E"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lang w:eastAsia="en-GB"/>
        </w:rPr>
        <w:t xml:space="preserve">College of Policing (2020) </w:t>
      </w:r>
      <w:r w:rsidRPr="009F115F">
        <w:rPr>
          <w:rFonts w:ascii="Helvetica Light" w:hAnsi="Helvetica Light"/>
          <w:i/>
          <w:iCs/>
          <w:sz w:val="20"/>
          <w:szCs w:val="20"/>
          <w:lang w:eastAsia="en-GB"/>
        </w:rPr>
        <w:t>Evaluation of the Police Constable Degree Apprenticeship (PCDA) First interim report</w:t>
      </w:r>
      <w:r w:rsidRPr="009F115F">
        <w:rPr>
          <w:rFonts w:ascii="Helvetica Light" w:hAnsi="Helvetica Light"/>
          <w:sz w:val="20"/>
          <w:szCs w:val="20"/>
          <w:lang w:eastAsia="en-GB"/>
        </w:rPr>
        <w:t xml:space="preserve">. Available at: </w:t>
      </w:r>
      <w:hyperlink r:id="rId43" w:history="1">
        <w:r w:rsidRPr="009F115F">
          <w:rPr>
            <w:rFonts w:ascii="Helvetica Light" w:hAnsi="Helvetica Light"/>
            <w:sz w:val="20"/>
            <w:szCs w:val="20"/>
            <w:lang w:eastAsia="en-GB"/>
          </w:rPr>
          <w:t>https://whatworks.college.police.uk/Research/Documents/PCDA_evaluation.pdf</w:t>
        </w:r>
      </w:hyperlink>
      <w:r w:rsidRPr="009F115F">
        <w:rPr>
          <w:rFonts w:ascii="Helvetica Light" w:hAnsi="Helvetica Light"/>
          <w:sz w:val="20"/>
          <w:szCs w:val="20"/>
          <w:lang w:eastAsia="en-GB"/>
        </w:rPr>
        <w:t xml:space="preserve"> </w:t>
      </w:r>
      <w:r w:rsidR="00684342" w:rsidRPr="009F115F">
        <w:rPr>
          <w:rFonts w:ascii="Helvetica Light" w:hAnsi="Helvetica Light"/>
          <w:sz w:val="20"/>
          <w:szCs w:val="20"/>
          <w:lang w:eastAsia="en-GB"/>
        </w:rPr>
        <w:t>[</w:t>
      </w:r>
      <w:r w:rsidRPr="009F115F">
        <w:rPr>
          <w:rFonts w:ascii="Helvetica Light" w:hAnsi="Helvetica Light"/>
          <w:sz w:val="20"/>
          <w:szCs w:val="20"/>
          <w:lang w:eastAsia="en-GB"/>
        </w:rPr>
        <w:t>Accessed: 30</w:t>
      </w:r>
      <w:r w:rsidRPr="009F115F">
        <w:rPr>
          <w:rFonts w:ascii="Helvetica Light" w:hAnsi="Helvetica Light"/>
          <w:sz w:val="20"/>
          <w:szCs w:val="20"/>
          <w:vertAlign w:val="superscript"/>
          <w:lang w:eastAsia="en-GB"/>
        </w:rPr>
        <w:t>th</w:t>
      </w:r>
      <w:r w:rsidRPr="009F115F">
        <w:rPr>
          <w:rFonts w:ascii="Helvetica Light" w:hAnsi="Helvetica Light"/>
          <w:sz w:val="20"/>
          <w:szCs w:val="20"/>
          <w:lang w:eastAsia="en-GB"/>
        </w:rPr>
        <w:t xml:space="preserve"> April 2022</w:t>
      </w:r>
      <w:r w:rsidR="00684342" w:rsidRPr="009F115F">
        <w:rPr>
          <w:rFonts w:ascii="Helvetica Light" w:hAnsi="Helvetica Light"/>
          <w:sz w:val="20"/>
          <w:szCs w:val="20"/>
          <w:lang w:eastAsia="en-GB"/>
        </w:rPr>
        <w:t>]</w:t>
      </w:r>
      <w:r w:rsidRPr="009F115F">
        <w:rPr>
          <w:rFonts w:ascii="Helvetica Light" w:hAnsi="Helvetica Light"/>
          <w:sz w:val="20"/>
          <w:szCs w:val="20"/>
          <w:lang w:eastAsia="en-GB"/>
        </w:rPr>
        <w:t>.</w:t>
      </w:r>
    </w:p>
    <w:p w14:paraId="230A71AF" w14:textId="77777777" w:rsidR="00CC7239" w:rsidRPr="00D512AA" w:rsidRDefault="00CC7239" w:rsidP="00D512AA">
      <w:pPr>
        <w:spacing w:line="360" w:lineRule="auto"/>
        <w:rPr>
          <w:rFonts w:ascii="Helvetica Light" w:hAnsi="Helvetica Light"/>
          <w:sz w:val="20"/>
          <w:szCs w:val="20"/>
          <w:lang w:eastAsia="en-GB"/>
        </w:rPr>
      </w:pPr>
    </w:p>
    <w:p w14:paraId="62B80CEE" w14:textId="77777777"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Cox C.</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Kirby</w:t>
      </w:r>
      <w:r w:rsidRPr="009F115F">
        <w:rPr>
          <w:rFonts w:ascii="Helvetica Light" w:hAnsi="Helvetica Light"/>
          <w:sz w:val="20"/>
          <w:szCs w:val="20"/>
          <w:lang w:eastAsia="en-GB"/>
        </w:rPr>
        <w:t xml:space="preserve"> </w:t>
      </w:r>
      <w:r w:rsidRPr="009F115F">
        <w:rPr>
          <w:rFonts w:ascii="Helvetica Light" w:hAnsi="Helvetica Light"/>
          <w:sz w:val="20"/>
          <w:szCs w:val="20"/>
          <w:bdr w:val="none" w:sz="0" w:space="0" w:color="auto" w:frame="1"/>
          <w:shd w:val="clear" w:color="auto" w:fill="FFFFFF"/>
          <w:lang w:eastAsia="en-GB"/>
        </w:rPr>
        <w:t>S.</w:t>
      </w:r>
      <w:r w:rsidRPr="009F115F">
        <w:rPr>
          <w:rFonts w:ascii="Helvetica Light" w:hAnsi="Helvetica Light"/>
          <w:sz w:val="20"/>
          <w:szCs w:val="20"/>
          <w:lang w:eastAsia="en-GB"/>
        </w:rPr>
        <w:t xml:space="preserve"> </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2018</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Can Higher Education Reduce the Negative Consequences of Police Occupational Culture Amongst New Recruits? </w:t>
      </w:r>
      <w:r w:rsidRPr="009F115F">
        <w:rPr>
          <w:rFonts w:ascii="Helvetica Light" w:hAnsi="Helvetica Light"/>
          <w:i/>
          <w:iCs/>
          <w:sz w:val="20"/>
          <w:szCs w:val="20"/>
          <w:bdr w:val="none" w:sz="0" w:space="0" w:color="auto" w:frame="1"/>
          <w:lang w:eastAsia="en-GB"/>
        </w:rPr>
        <w:t>Policing</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An International Journal 41</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5</w:t>
      </w:r>
      <w:r w:rsidRPr="009F115F">
        <w:rPr>
          <w:rFonts w:ascii="Helvetica Light" w:hAnsi="Helvetica Light"/>
          <w:sz w:val="20"/>
          <w:szCs w:val="20"/>
          <w:shd w:val="clear" w:color="auto" w:fill="FFFFFF"/>
          <w:lang w:eastAsia="en-GB"/>
        </w:rPr>
        <w:t xml:space="preserve">): </w:t>
      </w:r>
      <w:r w:rsidRPr="009F115F">
        <w:rPr>
          <w:rFonts w:ascii="Helvetica Light" w:hAnsi="Helvetica Light"/>
          <w:sz w:val="20"/>
          <w:szCs w:val="20"/>
          <w:lang w:eastAsia="en-GB"/>
        </w:rPr>
        <w:t>550-562</w:t>
      </w:r>
      <w:r w:rsidRPr="009F115F">
        <w:rPr>
          <w:rFonts w:ascii="Helvetica Light" w:hAnsi="Helvetica Light"/>
          <w:sz w:val="20"/>
          <w:szCs w:val="20"/>
          <w:shd w:val="clear" w:color="auto" w:fill="FFFFFF"/>
          <w:lang w:eastAsia="en-GB"/>
        </w:rPr>
        <w:t>.</w:t>
      </w:r>
    </w:p>
    <w:p w14:paraId="49D4F5CE"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09E6B688" w14:textId="770B2F3C" w:rsidR="00CC7239" w:rsidRPr="009F115F" w:rsidRDefault="00CC7239" w:rsidP="009F115F">
      <w:pPr>
        <w:pStyle w:val="ListParagraph"/>
        <w:numPr>
          <w:ilvl w:val="0"/>
          <w:numId w:val="44"/>
        </w:numPr>
        <w:spacing w:line="360" w:lineRule="auto"/>
        <w:rPr>
          <w:rFonts w:ascii="Helvetica Light" w:hAnsi="Helvetica Light"/>
          <w:sz w:val="20"/>
          <w:szCs w:val="20"/>
        </w:rPr>
      </w:pPr>
      <w:r w:rsidRPr="009F115F">
        <w:rPr>
          <w:rFonts w:ascii="Helvetica Light" w:hAnsi="Helvetica Light"/>
          <w:sz w:val="20"/>
          <w:szCs w:val="20"/>
          <w:shd w:val="clear" w:color="auto" w:fill="FFFFFF"/>
          <w:lang w:eastAsia="en-GB"/>
        </w:rPr>
        <w:t>Crank. J. (1998). ‘</w:t>
      </w:r>
      <w:r w:rsidRPr="009F115F">
        <w:rPr>
          <w:rFonts w:ascii="Helvetica Light" w:hAnsi="Helvetica Light"/>
          <w:i/>
          <w:iCs/>
          <w:sz w:val="20"/>
          <w:szCs w:val="20"/>
          <w:shd w:val="clear" w:color="auto" w:fill="FFFFFF"/>
          <w:lang w:eastAsia="en-GB"/>
        </w:rPr>
        <w:t>Understanding Police Culture’.</w:t>
      </w:r>
      <w:r w:rsidRPr="009F115F">
        <w:rPr>
          <w:rFonts w:ascii="Helvetica Light" w:hAnsi="Helvetica Light"/>
          <w:sz w:val="20"/>
          <w:szCs w:val="20"/>
          <w:shd w:val="clear" w:color="auto" w:fill="FFFFFF"/>
          <w:lang w:eastAsia="en-GB"/>
        </w:rPr>
        <w:t xml:space="preserve"> </w:t>
      </w:r>
      <w:r w:rsidR="00684342" w:rsidRPr="009F115F">
        <w:rPr>
          <w:rFonts w:ascii="Helvetica Light" w:hAnsi="Helvetica Light"/>
          <w:sz w:val="20"/>
          <w:szCs w:val="20"/>
          <w:shd w:val="clear" w:color="auto" w:fill="FFFFFF"/>
          <w:lang w:eastAsia="en-GB"/>
        </w:rPr>
        <w:t xml:space="preserve">Available at: </w:t>
      </w:r>
      <w:hyperlink r:id="rId44" w:history="1">
        <w:r w:rsidR="00684342" w:rsidRPr="009F115F">
          <w:rPr>
            <w:rStyle w:val="Hyperlink"/>
            <w:rFonts w:ascii="Helvetica Light" w:hAnsi="Helvetica Light" w:cstheme="majorHAnsi"/>
            <w:spacing w:val="5"/>
            <w:sz w:val="20"/>
            <w:szCs w:val="20"/>
            <w:shd w:val="clear" w:color="auto" w:fill="FFFFFF"/>
          </w:rPr>
          <w:t>https://doi.org/10.4324/9781315721255</w:t>
        </w:r>
      </w:hyperlink>
      <w:r w:rsidR="00E1198A" w:rsidRPr="009F115F">
        <w:rPr>
          <w:rFonts w:ascii="Helvetica Light" w:hAnsi="Helvetica Light"/>
          <w:spacing w:val="5"/>
          <w:sz w:val="20"/>
          <w:szCs w:val="20"/>
          <w:shd w:val="clear" w:color="auto" w:fill="FFFFFF"/>
        </w:rPr>
        <w:t xml:space="preserve"> [Accessed 30th April 2022].</w:t>
      </w:r>
    </w:p>
    <w:p w14:paraId="72F538F3"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4496AF4C" w14:textId="00EE16AE"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lang w:eastAsia="en-GB"/>
        </w:rPr>
        <w:t>Crawford</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A.</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2017</w:t>
      </w:r>
      <w:r w:rsidRPr="009F115F">
        <w:rPr>
          <w:rFonts w:ascii="Helvetica Light" w:hAnsi="Helvetica Light"/>
          <w:sz w:val="20"/>
          <w:szCs w:val="20"/>
          <w:shd w:val="clear" w:color="auto" w:fill="FFFFFF"/>
          <w:lang w:eastAsia="en-GB"/>
        </w:rPr>
        <w:t xml:space="preserve">). </w:t>
      </w:r>
      <w:r w:rsidRPr="009F115F">
        <w:rPr>
          <w:rFonts w:ascii="Helvetica Light" w:hAnsi="Helvetica Light"/>
          <w:i/>
          <w:iCs/>
          <w:sz w:val="20"/>
          <w:szCs w:val="20"/>
          <w:shd w:val="clear" w:color="auto" w:fill="FFFFFF"/>
          <w:lang w:eastAsia="en-GB"/>
        </w:rPr>
        <w:t>Research co-Production and Knowledge Mobilisation in Policing</w:t>
      </w:r>
      <w:r w:rsidRPr="009F115F">
        <w:rPr>
          <w:rFonts w:ascii="Helvetica Light" w:hAnsi="Helvetica Light"/>
          <w:sz w:val="20"/>
          <w:szCs w:val="20"/>
          <w:shd w:val="clear" w:color="auto" w:fill="FFFFFF"/>
          <w:lang w:eastAsia="en-GB"/>
        </w:rPr>
        <w:t>.</w:t>
      </w:r>
      <w:r w:rsidR="00E1198A" w:rsidRPr="009F115F">
        <w:rPr>
          <w:rFonts w:ascii="Helvetica Light" w:hAnsi="Helvetica Light"/>
          <w:sz w:val="20"/>
          <w:szCs w:val="20"/>
          <w:shd w:val="clear" w:color="auto" w:fill="FFFFFF"/>
          <w:lang w:eastAsia="en-GB"/>
        </w:rPr>
        <w:t xml:space="preserve"> </w:t>
      </w:r>
      <w:r w:rsidRPr="009F115F">
        <w:rPr>
          <w:rFonts w:ascii="Helvetica Light" w:hAnsi="Helvetica Light"/>
          <w:sz w:val="20"/>
          <w:szCs w:val="20"/>
          <w:shd w:val="clear" w:color="auto" w:fill="FFFFFF"/>
          <w:lang w:eastAsia="en-GB"/>
        </w:rPr>
        <w:t>In </w:t>
      </w:r>
      <w:r w:rsidRPr="009F115F">
        <w:rPr>
          <w:rFonts w:ascii="Helvetica Light" w:hAnsi="Helvetica Light"/>
          <w:sz w:val="20"/>
          <w:szCs w:val="20"/>
          <w:bdr w:val="none" w:sz="0" w:space="0" w:color="auto" w:frame="1"/>
          <w:shd w:val="clear" w:color="auto" w:fill="FFFFFF"/>
          <w:lang w:eastAsia="en-GB"/>
        </w:rPr>
        <w:t>Knutsson J. and </w:t>
      </w:r>
      <w:proofErr w:type="spellStart"/>
      <w:r w:rsidRPr="009F115F">
        <w:rPr>
          <w:rFonts w:ascii="Helvetica Light" w:hAnsi="Helvetica Light"/>
          <w:sz w:val="20"/>
          <w:szCs w:val="20"/>
          <w:bdr w:val="none" w:sz="0" w:space="0" w:color="auto" w:frame="1"/>
          <w:shd w:val="clear" w:color="auto" w:fill="FFFFFF"/>
          <w:lang w:eastAsia="en-GB"/>
        </w:rPr>
        <w:t>Tompson</w:t>
      </w:r>
      <w:proofErr w:type="spellEnd"/>
      <w:r w:rsidRPr="009F115F">
        <w:rPr>
          <w:rFonts w:ascii="Helvetica Light" w:hAnsi="Helvetica Light"/>
          <w:sz w:val="20"/>
          <w:szCs w:val="20"/>
          <w:bdr w:val="none" w:sz="0" w:space="0" w:color="auto" w:frame="1"/>
          <w:shd w:val="clear" w:color="auto" w:fill="FFFFFF"/>
          <w:lang w:eastAsia="en-GB"/>
        </w:rPr>
        <w:t> L.</w:t>
      </w:r>
      <w:r w:rsidRPr="009F115F">
        <w:rPr>
          <w:rFonts w:ascii="Helvetica Light" w:hAnsi="Helvetica Light"/>
          <w:sz w:val="20"/>
          <w:szCs w:val="20"/>
          <w:shd w:val="clear" w:color="auto" w:fill="FFFFFF"/>
          <w:lang w:eastAsia="en-GB"/>
        </w:rPr>
        <w:t> (eds), </w:t>
      </w:r>
      <w:r w:rsidRPr="009F115F">
        <w:rPr>
          <w:rFonts w:ascii="Helvetica Light" w:hAnsi="Helvetica Light"/>
          <w:sz w:val="20"/>
          <w:szCs w:val="20"/>
          <w:lang w:eastAsia="en-GB"/>
        </w:rPr>
        <w:t>Advances in Evidence Based Policing</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London</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Routledge</w:t>
      </w:r>
      <w:r w:rsidRPr="009F115F">
        <w:rPr>
          <w:rFonts w:ascii="Helvetica Light" w:hAnsi="Helvetica Light"/>
          <w:sz w:val="20"/>
          <w:szCs w:val="20"/>
          <w:shd w:val="clear" w:color="auto" w:fill="FFFFFF"/>
          <w:lang w:eastAsia="en-GB"/>
        </w:rPr>
        <w:t>, pp. </w:t>
      </w:r>
      <w:r w:rsidRPr="009F115F">
        <w:rPr>
          <w:rFonts w:ascii="Helvetica Light" w:hAnsi="Helvetica Light"/>
          <w:sz w:val="20"/>
          <w:szCs w:val="20"/>
          <w:lang w:eastAsia="en-GB"/>
        </w:rPr>
        <w:t>195</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213</w:t>
      </w:r>
    </w:p>
    <w:p w14:paraId="63CFDB89"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38260A4F" w14:textId="0341C001" w:rsidR="00CC7239" w:rsidRPr="009F115F" w:rsidRDefault="00CC7239" w:rsidP="009F115F">
      <w:pPr>
        <w:pStyle w:val="ListParagraph"/>
        <w:numPr>
          <w:ilvl w:val="0"/>
          <w:numId w:val="44"/>
        </w:numPr>
        <w:spacing w:line="360" w:lineRule="auto"/>
        <w:rPr>
          <w:rFonts w:ascii="Helvetica Light" w:hAnsi="Helvetica Light"/>
          <w:sz w:val="20"/>
          <w:szCs w:val="20"/>
        </w:rPr>
      </w:pPr>
      <w:r w:rsidRPr="009F115F">
        <w:rPr>
          <w:rFonts w:ascii="Helvetica Light" w:hAnsi="Helvetica Light"/>
          <w:sz w:val="20"/>
          <w:szCs w:val="20"/>
        </w:rPr>
        <w:t>Edwards D., Burnard P., Kim Bennett, Hebden U. (2009). ‘</w:t>
      </w:r>
      <w:r w:rsidRPr="009F115F">
        <w:rPr>
          <w:rFonts w:ascii="Helvetica Light" w:hAnsi="Helvetica Light"/>
          <w:i/>
          <w:iCs/>
          <w:sz w:val="20"/>
          <w:szCs w:val="20"/>
        </w:rPr>
        <w:t>A longitudinal study of stress and self-esteem in student nurses’</w:t>
      </w:r>
      <w:r w:rsidRPr="009F115F">
        <w:rPr>
          <w:rFonts w:ascii="Helvetica Light" w:hAnsi="Helvetica Light"/>
          <w:sz w:val="20"/>
          <w:szCs w:val="20"/>
        </w:rPr>
        <w:t>, Nurse Education Today, Volume 30, Issue 1, 2010, Pages 78-84, ISSN 0260-6917,</w:t>
      </w:r>
      <w:r w:rsidR="00E1198A" w:rsidRPr="009F115F">
        <w:rPr>
          <w:rFonts w:ascii="Helvetica Light" w:hAnsi="Helvetica Light"/>
          <w:sz w:val="20"/>
          <w:szCs w:val="20"/>
        </w:rPr>
        <w:t xml:space="preserve"> Available at:</w:t>
      </w:r>
      <w:r w:rsidRPr="009F115F">
        <w:rPr>
          <w:rFonts w:ascii="Helvetica Light" w:hAnsi="Helvetica Light"/>
          <w:sz w:val="20"/>
          <w:szCs w:val="20"/>
        </w:rPr>
        <w:t xml:space="preserve"> </w:t>
      </w:r>
      <w:hyperlink r:id="rId45" w:history="1">
        <w:r w:rsidRPr="009F115F">
          <w:rPr>
            <w:rStyle w:val="Hyperlink"/>
            <w:rFonts w:ascii="Helvetica Light" w:hAnsi="Helvetica Light" w:cstheme="majorHAnsi"/>
            <w:color w:val="auto"/>
            <w:sz w:val="20"/>
            <w:szCs w:val="20"/>
          </w:rPr>
          <w:t>https://doi.org/10.1016/j.nedt.2009.06.008</w:t>
        </w:r>
      </w:hyperlink>
      <w:r w:rsidRPr="009F115F">
        <w:rPr>
          <w:rFonts w:ascii="Helvetica Light" w:hAnsi="Helvetica Light"/>
          <w:sz w:val="20"/>
          <w:szCs w:val="20"/>
        </w:rPr>
        <w:t>.</w:t>
      </w:r>
      <w:r w:rsidR="00E1198A" w:rsidRPr="009F115F">
        <w:rPr>
          <w:rFonts w:ascii="Helvetica Light" w:hAnsi="Helvetica Light"/>
          <w:sz w:val="20"/>
          <w:szCs w:val="20"/>
        </w:rPr>
        <w:t xml:space="preserve"> [Accessed 30</w:t>
      </w:r>
      <w:r w:rsidR="00E1198A" w:rsidRPr="009F115F">
        <w:rPr>
          <w:rFonts w:ascii="Helvetica Light" w:hAnsi="Helvetica Light"/>
          <w:sz w:val="20"/>
          <w:szCs w:val="20"/>
          <w:vertAlign w:val="superscript"/>
        </w:rPr>
        <w:t>th</w:t>
      </w:r>
      <w:r w:rsidR="00E1198A" w:rsidRPr="009F115F">
        <w:rPr>
          <w:rFonts w:ascii="Helvetica Light" w:hAnsi="Helvetica Light"/>
          <w:sz w:val="20"/>
          <w:szCs w:val="20"/>
        </w:rPr>
        <w:t xml:space="preserve"> April 2022].</w:t>
      </w:r>
    </w:p>
    <w:p w14:paraId="266655FD" w14:textId="77777777" w:rsidR="00CC7239" w:rsidRPr="00D512AA" w:rsidRDefault="00CC7239" w:rsidP="00D512AA">
      <w:pPr>
        <w:spacing w:line="360" w:lineRule="auto"/>
        <w:rPr>
          <w:rFonts w:ascii="Helvetica Light" w:hAnsi="Helvetica Light"/>
          <w:sz w:val="20"/>
          <w:szCs w:val="20"/>
        </w:rPr>
      </w:pPr>
    </w:p>
    <w:p w14:paraId="3EFD83DB" w14:textId="6401579B"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Fleming</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J.</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2010</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Learning to Work Together: Police and Academics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Policing: A Journal of Policy and Practice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4</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139</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145</w:t>
      </w:r>
      <w:r w:rsidRPr="009F115F">
        <w:rPr>
          <w:rFonts w:ascii="Helvetica Light" w:hAnsi="Helvetica Light"/>
          <w:sz w:val="20"/>
          <w:szCs w:val="20"/>
          <w:shd w:val="clear" w:color="auto" w:fill="FFFFFF"/>
          <w:lang w:eastAsia="en-GB"/>
        </w:rPr>
        <w:t>.</w:t>
      </w:r>
    </w:p>
    <w:p w14:paraId="228AB751" w14:textId="3EA76861" w:rsidR="00CC7239" w:rsidRPr="00D512AA" w:rsidRDefault="00CC7239" w:rsidP="00D512AA">
      <w:pPr>
        <w:spacing w:line="360" w:lineRule="auto"/>
        <w:rPr>
          <w:rFonts w:ascii="Helvetica Light" w:hAnsi="Helvetica Light"/>
          <w:sz w:val="20"/>
          <w:szCs w:val="20"/>
          <w:shd w:val="clear" w:color="auto" w:fill="FFFFFF"/>
          <w:lang w:eastAsia="en-GB"/>
        </w:rPr>
      </w:pPr>
    </w:p>
    <w:p w14:paraId="1EB84433" w14:textId="7CE9F1C3" w:rsidR="00CC7239" w:rsidRDefault="00CC7239" w:rsidP="009F115F">
      <w:pPr>
        <w:pStyle w:val="ListParagraph"/>
        <w:numPr>
          <w:ilvl w:val="0"/>
          <w:numId w:val="44"/>
        </w:numPr>
        <w:spacing w:line="360" w:lineRule="auto"/>
        <w:rPr>
          <w:rFonts w:ascii="Helvetica Light" w:hAnsi="Helvetica Light"/>
          <w:sz w:val="20"/>
          <w:szCs w:val="20"/>
          <w:shd w:val="clear" w:color="auto" w:fill="FFFFFF"/>
        </w:rPr>
      </w:pPr>
      <w:r w:rsidRPr="009F115F">
        <w:rPr>
          <w:rFonts w:ascii="Helvetica Light" w:hAnsi="Helvetica Light"/>
          <w:sz w:val="20"/>
          <w:szCs w:val="20"/>
          <w:shd w:val="clear" w:color="auto" w:fill="FFFFFF"/>
        </w:rPr>
        <w:t xml:space="preserve">Flick, U. (2011). </w:t>
      </w:r>
      <w:r w:rsidRPr="009F115F">
        <w:rPr>
          <w:rFonts w:ascii="Helvetica Light" w:hAnsi="Helvetica Light"/>
          <w:i/>
          <w:iCs/>
          <w:sz w:val="20"/>
          <w:szCs w:val="20"/>
          <w:shd w:val="clear" w:color="auto" w:fill="FFFFFF"/>
        </w:rPr>
        <w:t>Introducing research methodology: A beginner’s guide to doing a research project.</w:t>
      </w:r>
      <w:r w:rsidR="00E1198A" w:rsidRPr="009F115F">
        <w:rPr>
          <w:rFonts w:ascii="Helvetica Light" w:hAnsi="Helvetica Light"/>
          <w:i/>
          <w:iCs/>
          <w:sz w:val="20"/>
          <w:szCs w:val="20"/>
          <w:shd w:val="clear" w:color="auto" w:fill="FFFFFF"/>
        </w:rPr>
        <w:t xml:space="preserve"> Sage Publications,</w:t>
      </w:r>
      <w:r w:rsidR="00E1198A" w:rsidRPr="009F115F">
        <w:rPr>
          <w:rFonts w:ascii="Helvetica Light" w:hAnsi="Helvetica Light"/>
          <w:sz w:val="20"/>
          <w:szCs w:val="20"/>
          <w:shd w:val="clear" w:color="auto" w:fill="FFFFFF"/>
        </w:rPr>
        <w:t xml:space="preserve"> page 296. </w:t>
      </w:r>
    </w:p>
    <w:p w14:paraId="35ECCF42" w14:textId="77777777" w:rsidR="009F115F" w:rsidRPr="009F115F" w:rsidRDefault="009F115F" w:rsidP="009F115F">
      <w:pPr>
        <w:spacing w:line="360" w:lineRule="auto"/>
        <w:rPr>
          <w:rFonts w:ascii="Helvetica Light" w:hAnsi="Helvetica Light"/>
          <w:sz w:val="20"/>
          <w:szCs w:val="20"/>
          <w:shd w:val="clear" w:color="auto" w:fill="FFFFFF"/>
        </w:rPr>
      </w:pPr>
    </w:p>
    <w:p w14:paraId="1E1D11A0" w14:textId="77777777"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Goode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J.</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Lumsden K.</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2016</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 xml:space="preserve">The </w:t>
      </w:r>
      <w:proofErr w:type="spellStart"/>
      <w:r w:rsidRPr="009F115F">
        <w:rPr>
          <w:rFonts w:ascii="Helvetica Light" w:hAnsi="Helvetica Light"/>
          <w:i/>
          <w:iCs/>
          <w:sz w:val="20"/>
          <w:szCs w:val="20"/>
          <w:lang w:eastAsia="en-GB"/>
        </w:rPr>
        <w:t>McDonaldisation</w:t>
      </w:r>
      <w:proofErr w:type="spellEnd"/>
      <w:r w:rsidRPr="009F115F">
        <w:rPr>
          <w:rFonts w:ascii="Helvetica Light" w:hAnsi="Helvetica Light"/>
          <w:i/>
          <w:iCs/>
          <w:sz w:val="20"/>
          <w:szCs w:val="20"/>
          <w:lang w:eastAsia="en-GB"/>
        </w:rPr>
        <w:t xml:space="preserve"> of police-academic partnerships: Organisational and cultural barriers encountered in moving from research on police to research with police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Policing &amp; Society</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28</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1</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75</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89</w:t>
      </w:r>
      <w:r w:rsidRPr="009F115F">
        <w:rPr>
          <w:rFonts w:ascii="Helvetica Light" w:hAnsi="Helvetica Light"/>
          <w:sz w:val="20"/>
          <w:szCs w:val="20"/>
          <w:shd w:val="clear" w:color="auto" w:fill="FFFFFF"/>
          <w:lang w:eastAsia="en-GB"/>
        </w:rPr>
        <w:t>.</w:t>
      </w:r>
    </w:p>
    <w:p w14:paraId="5C39EA56"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34DFBC76" w14:textId="69E732FE"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shd w:val="clear" w:color="auto" w:fill="FFFFFF"/>
          <w:lang w:eastAsia="en-GB"/>
        </w:rPr>
        <w:t xml:space="preserve">GOV.UK </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2019</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National campaign to recruit 20,000 police officers launches today</w:t>
      </w:r>
      <w:r w:rsidRPr="009F115F">
        <w:rPr>
          <w:rFonts w:ascii="Helvetica Light" w:hAnsi="Helvetica Light"/>
          <w:sz w:val="20"/>
          <w:szCs w:val="20"/>
          <w:shd w:val="clear" w:color="auto" w:fill="FFFFFF"/>
          <w:lang w:eastAsia="en-GB"/>
        </w:rPr>
        <w:t>. [online] Available at: &lt;https://www.gov.uk/government/news/national-campaign-to-recruit-20000-police-officers-launches-today&gt; [Accessed 5 May 2022].</w:t>
      </w:r>
    </w:p>
    <w:p w14:paraId="064DBED5"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68E2DC8B" w14:textId="19139A39" w:rsidR="009F115F"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shd w:val="clear" w:color="auto" w:fill="FFFFFF"/>
          <w:lang w:eastAsia="en-GB"/>
        </w:rPr>
        <w:t xml:space="preserve">GOV.UK </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2022</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Police officer uplift, England and Wales, quarterly update to 31 March 2022</w:t>
      </w:r>
      <w:r w:rsidRPr="009F115F">
        <w:rPr>
          <w:rFonts w:ascii="Helvetica Light" w:hAnsi="Helvetica Light"/>
          <w:sz w:val="20"/>
          <w:szCs w:val="20"/>
          <w:shd w:val="clear" w:color="auto" w:fill="FFFFFF"/>
          <w:lang w:eastAsia="en-GB"/>
        </w:rPr>
        <w:t>. [online] Available at: &lt;https://www.gov.uk/government/statistics/police-officer-uplift-quarterly-update-to-march-2022/police-officer-uplift-england-and-wales-quarterly-update-to-31-march-2022&gt; [Accessed 5 May 2022].</w:t>
      </w:r>
    </w:p>
    <w:p w14:paraId="201034E8" w14:textId="77777777" w:rsidR="009F115F" w:rsidRPr="009F115F" w:rsidRDefault="009F115F" w:rsidP="009F115F">
      <w:pPr>
        <w:spacing w:line="360" w:lineRule="auto"/>
        <w:rPr>
          <w:rFonts w:ascii="Helvetica Light" w:hAnsi="Helvetica Light"/>
          <w:sz w:val="20"/>
          <w:szCs w:val="20"/>
          <w:lang w:eastAsia="en-GB"/>
        </w:rPr>
      </w:pPr>
    </w:p>
    <w:p w14:paraId="32B467EA" w14:textId="18F8BA66"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lang w:eastAsia="en-GB"/>
        </w:rPr>
        <w:t>Haynes, C. (2009) ‘</w:t>
      </w:r>
      <w:r w:rsidRPr="009F115F">
        <w:rPr>
          <w:rFonts w:ascii="Helvetica Light" w:hAnsi="Helvetica Light"/>
          <w:i/>
          <w:iCs/>
          <w:sz w:val="20"/>
          <w:szCs w:val="20"/>
          <w:lang w:eastAsia="en-GB"/>
        </w:rPr>
        <w:t>Boffin Bobbies: Should University Degrees or their Equivalent Become a Basic Requirement for Officer Recruits?</w:t>
      </w:r>
      <w:r w:rsidRPr="009F115F">
        <w:rPr>
          <w:rFonts w:ascii="Helvetica Light" w:hAnsi="Helvetica Light"/>
          <w:sz w:val="20"/>
          <w:szCs w:val="20"/>
          <w:lang w:eastAsia="en-GB"/>
        </w:rPr>
        <w:t>’ Police Review 6 March: 18–21.</w:t>
      </w:r>
    </w:p>
    <w:p w14:paraId="4E035000"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70210197" w14:textId="77777777"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Heslop R.</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2011</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Reproducing Police Culture in a British University: Findings from an Exploratory Case Study of Police Foundation Degrees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Police Practice and Research</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12</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4</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298</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312</w:t>
      </w:r>
      <w:r w:rsidRPr="009F115F">
        <w:rPr>
          <w:rFonts w:ascii="Helvetica Light" w:hAnsi="Helvetica Light"/>
          <w:sz w:val="20"/>
          <w:szCs w:val="20"/>
          <w:shd w:val="clear" w:color="auto" w:fill="FFFFFF"/>
          <w:lang w:eastAsia="en-GB"/>
        </w:rPr>
        <w:t>.</w:t>
      </w:r>
    </w:p>
    <w:p w14:paraId="3D46E5C8"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63EA0118" w14:textId="4E7F1171" w:rsidR="00CC7239" w:rsidRPr="009F115F" w:rsidRDefault="00CC7239" w:rsidP="009F115F">
      <w:pPr>
        <w:pStyle w:val="ListParagraph"/>
        <w:numPr>
          <w:ilvl w:val="0"/>
          <w:numId w:val="44"/>
        </w:numPr>
        <w:spacing w:line="360" w:lineRule="auto"/>
        <w:rPr>
          <w:rFonts w:ascii="Helvetica Light" w:hAnsi="Helvetica Light"/>
          <w:sz w:val="20"/>
          <w:szCs w:val="20"/>
        </w:rPr>
      </w:pPr>
      <w:proofErr w:type="spellStart"/>
      <w:r w:rsidRPr="009F115F">
        <w:rPr>
          <w:rFonts w:ascii="Helvetica Light" w:hAnsi="Helvetica Light"/>
          <w:sz w:val="20"/>
          <w:szCs w:val="20"/>
        </w:rPr>
        <w:t>Houdmont</w:t>
      </w:r>
      <w:proofErr w:type="spellEnd"/>
      <w:r w:rsidRPr="009F115F">
        <w:rPr>
          <w:rFonts w:ascii="Helvetica Light" w:hAnsi="Helvetica Light"/>
          <w:sz w:val="20"/>
          <w:szCs w:val="20"/>
          <w:shd w:val="clear" w:color="auto" w:fill="FFFFFF"/>
        </w:rPr>
        <w:t> </w:t>
      </w:r>
      <w:r w:rsidRPr="009F115F">
        <w:rPr>
          <w:rFonts w:ascii="Helvetica Light" w:hAnsi="Helvetica Light"/>
          <w:sz w:val="20"/>
          <w:szCs w:val="20"/>
        </w:rPr>
        <w:t>J.</w:t>
      </w:r>
      <w:r w:rsidRPr="009F115F">
        <w:rPr>
          <w:rFonts w:ascii="Helvetica Light" w:hAnsi="Helvetica Light"/>
          <w:sz w:val="20"/>
          <w:szCs w:val="20"/>
          <w:shd w:val="clear" w:color="auto" w:fill="FFFFFF"/>
        </w:rPr>
        <w:t>, </w:t>
      </w:r>
      <w:r w:rsidRPr="009F115F">
        <w:rPr>
          <w:rFonts w:ascii="Helvetica Light" w:hAnsi="Helvetica Light"/>
          <w:sz w:val="20"/>
          <w:szCs w:val="20"/>
          <w:bdr w:val="none" w:sz="0" w:space="0" w:color="auto" w:frame="1"/>
          <w:shd w:val="clear" w:color="auto" w:fill="FFFFFF"/>
        </w:rPr>
        <w:t>Elliott-Davies</w:t>
      </w:r>
      <w:r w:rsidRPr="009F115F">
        <w:rPr>
          <w:rStyle w:val="name"/>
          <w:rFonts w:ascii="Helvetica Light" w:hAnsi="Helvetica Light" w:cstheme="majorHAnsi"/>
          <w:sz w:val="20"/>
          <w:szCs w:val="20"/>
          <w:bdr w:val="none" w:sz="0" w:space="0" w:color="auto" w:frame="1"/>
          <w:shd w:val="clear" w:color="auto" w:fill="FFFFFF"/>
        </w:rPr>
        <w:t> </w:t>
      </w:r>
      <w:r w:rsidRPr="009F115F">
        <w:rPr>
          <w:rFonts w:ascii="Helvetica Light" w:hAnsi="Helvetica Light"/>
          <w:sz w:val="20"/>
          <w:szCs w:val="20"/>
          <w:bdr w:val="none" w:sz="0" w:space="0" w:color="auto" w:frame="1"/>
          <w:shd w:val="clear" w:color="auto" w:fill="FFFFFF"/>
        </w:rPr>
        <w:t>M.</w:t>
      </w:r>
      <w:r w:rsidRPr="009F115F">
        <w:rPr>
          <w:rFonts w:ascii="Helvetica Light" w:hAnsi="Helvetica Light"/>
          <w:sz w:val="20"/>
          <w:szCs w:val="20"/>
          <w:shd w:val="clear" w:color="auto" w:fill="FFFFFF"/>
        </w:rPr>
        <w:t> (</w:t>
      </w:r>
      <w:r w:rsidRPr="009F115F">
        <w:rPr>
          <w:rFonts w:ascii="Helvetica Light" w:hAnsi="Helvetica Light"/>
          <w:sz w:val="20"/>
          <w:szCs w:val="20"/>
        </w:rPr>
        <w:t>2017</w:t>
      </w:r>
      <w:r w:rsidRPr="009F115F">
        <w:rPr>
          <w:rFonts w:ascii="Helvetica Light" w:hAnsi="Helvetica Light"/>
          <w:sz w:val="20"/>
          <w:szCs w:val="20"/>
          <w:shd w:val="clear" w:color="auto" w:fill="FFFFFF"/>
        </w:rPr>
        <w:t>). </w:t>
      </w:r>
      <w:r w:rsidR="00D512AA" w:rsidRPr="009F115F">
        <w:rPr>
          <w:rStyle w:val="Emphasis"/>
          <w:rFonts w:ascii="Helvetica Light" w:hAnsi="Helvetica Light" w:cstheme="majorHAnsi"/>
          <w:sz w:val="20"/>
          <w:szCs w:val="20"/>
          <w:bdr w:val="none" w:sz="0" w:space="0" w:color="auto" w:frame="1"/>
          <w:shd w:val="clear" w:color="auto" w:fill="FFFFFF"/>
        </w:rPr>
        <w:t xml:space="preserve">2016 </w:t>
      </w:r>
      <w:r w:rsidRPr="009F115F">
        <w:rPr>
          <w:rStyle w:val="Emphasis"/>
          <w:rFonts w:ascii="Helvetica Light" w:hAnsi="Helvetica Light" w:cstheme="majorHAnsi"/>
          <w:sz w:val="20"/>
          <w:szCs w:val="20"/>
          <w:bdr w:val="none" w:sz="0" w:space="0" w:color="auto" w:frame="1"/>
          <w:shd w:val="clear" w:color="auto" w:fill="FFFFFF"/>
        </w:rPr>
        <w:t>Police Officer Welfare, Demand, and Capacity Survey Inferential Results</w:t>
      </w:r>
      <w:r w:rsidRPr="009F115F">
        <w:rPr>
          <w:rFonts w:ascii="Helvetica Light" w:hAnsi="Helvetica Light"/>
          <w:sz w:val="20"/>
          <w:szCs w:val="20"/>
          <w:shd w:val="clear" w:color="auto" w:fill="FFFFFF"/>
        </w:rPr>
        <w:t>. </w:t>
      </w:r>
      <w:hyperlink r:id="rId46" w:history="1">
        <w:r w:rsidR="00E1198A" w:rsidRPr="009F115F">
          <w:rPr>
            <w:rStyle w:val="Hyperlink"/>
            <w:rFonts w:ascii="Helvetica Light" w:hAnsi="Helvetica Light" w:cstheme="majorHAnsi"/>
            <w:sz w:val="20"/>
            <w:szCs w:val="20"/>
            <w:bdr w:val="none" w:sz="0" w:space="0" w:color="auto" w:frame="1"/>
            <w:shd w:val="clear" w:color="auto" w:fill="FFFFFF"/>
          </w:rPr>
          <w:t>https://www.polfed.org/media/14062/pfew-inferential-results-report-27-12-17-v10-002.pdf</w:t>
        </w:r>
      </w:hyperlink>
      <w:r w:rsidR="00E1198A" w:rsidRPr="009F115F">
        <w:rPr>
          <w:rFonts w:ascii="Helvetica Light" w:hAnsi="Helvetica Light"/>
          <w:sz w:val="20"/>
          <w:szCs w:val="20"/>
          <w:bdr w:val="none" w:sz="0" w:space="0" w:color="auto" w:frame="1"/>
          <w:shd w:val="clear" w:color="auto" w:fill="FFFFFF"/>
        </w:rPr>
        <w:t xml:space="preserve"> [Accessed </w:t>
      </w:r>
      <w:r w:rsidR="00E1198A" w:rsidRPr="009F115F">
        <w:rPr>
          <w:rFonts w:ascii="Helvetica Light" w:hAnsi="Helvetica Light"/>
          <w:sz w:val="20"/>
          <w:szCs w:val="20"/>
          <w:shd w:val="clear" w:color="auto" w:fill="FFFFFF"/>
        </w:rPr>
        <w:t>31</w:t>
      </w:r>
      <w:r w:rsidR="00E1198A" w:rsidRPr="009F115F">
        <w:rPr>
          <w:rFonts w:ascii="Helvetica Light" w:hAnsi="Helvetica Light"/>
          <w:sz w:val="20"/>
          <w:szCs w:val="20"/>
          <w:shd w:val="clear" w:color="auto" w:fill="FFFFFF"/>
          <w:vertAlign w:val="superscript"/>
        </w:rPr>
        <w:t>st</w:t>
      </w:r>
      <w:r w:rsidR="00E1198A" w:rsidRPr="009F115F">
        <w:rPr>
          <w:rFonts w:ascii="Helvetica Light" w:hAnsi="Helvetica Light"/>
          <w:sz w:val="20"/>
          <w:szCs w:val="20"/>
          <w:shd w:val="clear" w:color="auto" w:fill="FFFFFF"/>
        </w:rPr>
        <w:t xml:space="preserve"> April 2022]</w:t>
      </w:r>
    </w:p>
    <w:p w14:paraId="2338F4F3" w14:textId="77777777" w:rsidR="00CC7239" w:rsidRPr="00D512AA" w:rsidRDefault="00CC7239" w:rsidP="00D512AA">
      <w:pPr>
        <w:spacing w:line="360" w:lineRule="auto"/>
        <w:rPr>
          <w:rFonts w:ascii="Helvetica Light" w:hAnsi="Helvetica Light"/>
          <w:sz w:val="20"/>
          <w:szCs w:val="20"/>
          <w:lang w:eastAsia="en-GB"/>
        </w:rPr>
      </w:pPr>
    </w:p>
    <w:p w14:paraId="5B19D216" w14:textId="77777777"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lang w:eastAsia="en-GB"/>
        </w:rPr>
        <w:t>Hough M.</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Stanko</w:t>
      </w:r>
      <w:r w:rsidRPr="009F115F">
        <w:rPr>
          <w:rFonts w:ascii="Helvetica Light" w:hAnsi="Helvetica Light"/>
          <w:sz w:val="20"/>
          <w:szCs w:val="20"/>
          <w:lang w:eastAsia="en-GB"/>
        </w:rPr>
        <w:t xml:space="preserve"> </w:t>
      </w:r>
      <w:r w:rsidRPr="009F115F">
        <w:rPr>
          <w:rFonts w:ascii="Helvetica Light" w:hAnsi="Helvetica Light"/>
          <w:sz w:val="20"/>
          <w:szCs w:val="20"/>
          <w:bdr w:val="none" w:sz="0" w:space="0" w:color="auto" w:frame="1"/>
          <w:shd w:val="clear" w:color="auto" w:fill="FFFFFF"/>
          <w:lang w:eastAsia="en-GB"/>
        </w:rPr>
        <w:t xml:space="preserve">E. </w:t>
      </w:r>
      <w:proofErr w:type="gramStart"/>
      <w:r w:rsidRPr="009F115F">
        <w:rPr>
          <w:rFonts w:ascii="Helvetica Light" w:hAnsi="Helvetica Light"/>
          <w:sz w:val="20"/>
          <w:szCs w:val="20"/>
          <w:bdr w:val="none" w:sz="0" w:space="0" w:color="auto" w:frame="1"/>
          <w:shd w:val="clear" w:color="auto" w:fill="FFFFFF"/>
          <w:lang w:eastAsia="en-GB"/>
        </w:rPr>
        <w:t>A.</w:t>
      </w:r>
      <w:r w:rsidRPr="009F115F">
        <w:rPr>
          <w:rFonts w:ascii="Helvetica Light" w:hAnsi="Helvetica Light"/>
          <w:sz w:val="20"/>
          <w:szCs w:val="20"/>
          <w:shd w:val="clear" w:color="auto" w:fill="FFFFFF"/>
          <w:lang w:eastAsia="en-GB"/>
        </w:rPr>
        <w:t>(</w:t>
      </w:r>
      <w:proofErr w:type="gramEnd"/>
      <w:r w:rsidRPr="009F115F">
        <w:rPr>
          <w:rFonts w:ascii="Helvetica Light" w:hAnsi="Helvetica Light"/>
          <w:sz w:val="20"/>
          <w:szCs w:val="20"/>
          <w:lang w:eastAsia="en-GB"/>
        </w:rPr>
        <w:t>2019</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Designing Degree-Level Courses for Police Recruits in England and Wales: Some Issues and Challenges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Policing: A Journal of Policy and Practice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14</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1</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31</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42</w:t>
      </w:r>
      <w:r w:rsidRPr="009F115F">
        <w:rPr>
          <w:rFonts w:ascii="Helvetica Light" w:hAnsi="Helvetica Light"/>
          <w:sz w:val="20"/>
          <w:szCs w:val="20"/>
          <w:shd w:val="clear" w:color="auto" w:fill="FFFFFF"/>
          <w:lang w:eastAsia="en-GB"/>
        </w:rPr>
        <w:t>.</w:t>
      </w:r>
    </w:p>
    <w:p w14:paraId="089D7E99" w14:textId="77777777" w:rsidR="00CC7239" w:rsidRPr="00D512AA" w:rsidRDefault="00CC7239" w:rsidP="00D512AA">
      <w:pPr>
        <w:spacing w:line="360" w:lineRule="auto"/>
        <w:rPr>
          <w:rFonts w:ascii="Helvetica Light" w:hAnsi="Helvetica Light"/>
          <w:sz w:val="20"/>
          <w:szCs w:val="20"/>
          <w:lang w:eastAsia="en-GB"/>
        </w:rPr>
      </w:pPr>
    </w:p>
    <w:p w14:paraId="1D0E5693" w14:textId="51F14493"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r w:rsidRPr="009F115F">
        <w:rPr>
          <w:rFonts w:ascii="Helvetica Light" w:hAnsi="Helvetica Light"/>
          <w:sz w:val="20"/>
          <w:szCs w:val="20"/>
          <w:lang w:eastAsia="en-GB"/>
        </w:rPr>
        <w:t xml:space="preserve">House of Commons – Home affairs committee (2016) </w:t>
      </w:r>
      <w:r w:rsidRPr="009F115F">
        <w:rPr>
          <w:rFonts w:ascii="Helvetica Light" w:hAnsi="Helvetica Light"/>
          <w:i/>
          <w:iCs/>
          <w:sz w:val="20"/>
          <w:szCs w:val="20"/>
          <w:lang w:eastAsia="en-GB"/>
        </w:rPr>
        <w:t>College of Policing: three years on</w:t>
      </w:r>
      <w:r w:rsidRPr="009F115F">
        <w:rPr>
          <w:rFonts w:ascii="Helvetica Light" w:hAnsi="Helvetica Light"/>
          <w:sz w:val="20"/>
          <w:szCs w:val="20"/>
          <w:lang w:eastAsia="en-GB"/>
        </w:rPr>
        <w:t>.</w:t>
      </w:r>
      <w:r w:rsidR="00D512AA" w:rsidRPr="009F115F">
        <w:rPr>
          <w:rFonts w:ascii="Helvetica Light" w:hAnsi="Helvetica Light"/>
          <w:sz w:val="20"/>
          <w:szCs w:val="20"/>
          <w:lang w:eastAsia="en-GB"/>
        </w:rPr>
        <w:t xml:space="preserve"> Available at: </w:t>
      </w:r>
      <w:hyperlink r:id="rId47" w:history="1">
        <w:r w:rsidR="00D512AA" w:rsidRPr="009F115F">
          <w:rPr>
            <w:rStyle w:val="Hyperlink"/>
            <w:rFonts w:ascii="Helvetica Light" w:eastAsia="Times New Roman" w:hAnsi="Helvetica Light" w:cstheme="majorHAnsi"/>
            <w:sz w:val="20"/>
            <w:szCs w:val="20"/>
            <w:lang w:eastAsia="en-GB"/>
          </w:rPr>
          <w:t>https://publications.parliament.uk/pa/cm201617/cmselect/cmhaff/23/23.pdf</w:t>
        </w:r>
      </w:hyperlink>
      <w:r w:rsidR="00D512AA" w:rsidRPr="009F115F">
        <w:rPr>
          <w:rFonts w:ascii="Helvetica Light" w:hAnsi="Helvetica Light"/>
          <w:sz w:val="20"/>
          <w:szCs w:val="20"/>
          <w:lang w:eastAsia="en-GB"/>
        </w:rPr>
        <w:t xml:space="preserve"> [Accessed 2nd May 2022]</w:t>
      </w:r>
    </w:p>
    <w:p w14:paraId="4A1C1893"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32E78AB5" w14:textId="77777777" w:rsidR="00CC7239" w:rsidRPr="009F115F" w:rsidRDefault="00CC7239" w:rsidP="009F115F">
      <w:pPr>
        <w:pStyle w:val="ListParagraph"/>
        <w:numPr>
          <w:ilvl w:val="0"/>
          <w:numId w:val="44"/>
        </w:numPr>
        <w:spacing w:line="360" w:lineRule="auto"/>
        <w:rPr>
          <w:rFonts w:ascii="Helvetica Light" w:hAnsi="Helvetica Light"/>
          <w:sz w:val="20"/>
          <w:szCs w:val="20"/>
          <w:lang w:eastAsia="en-GB"/>
        </w:rPr>
      </w:pPr>
      <w:proofErr w:type="spellStart"/>
      <w:r w:rsidRPr="009F115F">
        <w:rPr>
          <w:rFonts w:ascii="Helvetica Light" w:hAnsi="Helvetica Light"/>
          <w:sz w:val="20"/>
          <w:szCs w:val="20"/>
          <w:lang w:eastAsia="en-GB"/>
        </w:rPr>
        <w:t>Kalyal</w:t>
      </w:r>
      <w:proofErr w:type="spellEnd"/>
      <w:r w:rsidRPr="009F115F">
        <w:rPr>
          <w:rFonts w:ascii="Helvetica Light" w:hAnsi="Helvetica Light"/>
          <w:sz w:val="20"/>
          <w:szCs w:val="20"/>
          <w:lang w:eastAsia="en-GB"/>
        </w:rPr>
        <w:t xml:space="preserve"> H.</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2019</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One Person's Evidence Is Another Person's Nonsense’:</w:t>
      </w:r>
      <w:r w:rsidRPr="009F115F">
        <w:rPr>
          <w:rFonts w:ascii="Helvetica Light" w:hAnsi="Helvetica Light"/>
          <w:sz w:val="20"/>
          <w:szCs w:val="20"/>
          <w:lang w:eastAsia="en-GB"/>
        </w:rPr>
        <w:t xml:space="preserve"> Why Police Organizations Resist Evidence-Based Practices, Policing</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A Journal of Policy and Practice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 xml:space="preserve">14 </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1151</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1165</w:t>
      </w:r>
      <w:r w:rsidRPr="009F115F">
        <w:rPr>
          <w:rFonts w:ascii="Helvetica Light" w:hAnsi="Helvetica Light"/>
          <w:sz w:val="20"/>
          <w:szCs w:val="20"/>
          <w:shd w:val="clear" w:color="auto" w:fill="FFFFFF"/>
          <w:lang w:eastAsia="en-GB"/>
        </w:rPr>
        <w:t>.</w:t>
      </w:r>
    </w:p>
    <w:p w14:paraId="77C10A48"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7AB0E28C" w14:textId="7B5F13C0" w:rsidR="00CC7239" w:rsidRPr="009F115F" w:rsidRDefault="00CC7239" w:rsidP="00D512AA">
      <w:pPr>
        <w:pStyle w:val="ListParagraph"/>
        <w:numPr>
          <w:ilvl w:val="0"/>
          <w:numId w:val="44"/>
        </w:numPr>
        <w:spacing w:line="360" w:lineRule="auto"/>
        <w:rPr>
          <w:rFonts w:ascii="Helvetica Light" w:hAnsi="Helvetica Light"/>
          <w:sz w:val="20"/>
          <w:szCs w:val="20"/>
          <w:shd w:val="clear" w:color="auto" w:fill="FFFFFF"/>
        </w:rPr>
      </w:pPr>
      <w:r w:rsidRPr="009F115F">
        <w:rPr>
          <w:rFonts w:ascii="Helvetica Light" w:hAnsi="Helvetica Light"/>
          <w:sz w:val="20"/>
          <w:szCs w:val="20"/>
        </w:rPr>
        <w:t>MacDonald</w:t>
      </w:r>
      <w:r w:rsidRPr="009F115F">
        <w:rPr>
          <w:rFonts w:ascii="Helvetica Light" w:hAnsi="Helvetica Light"/>
          <w:sz w:val="20"/>
          <w:szCs w:val="20"/>
          <w:shd w:val="clear" w:color="auto" w:fill="FFFFFF"/>
        </w:rPr>
        <w:t> </w:t>
      </w:r>
      <w:r w:rsidRPr="009F115F">
        <w:rPr>
          <w:rFonts w:ascii="Helvetica Light" w:hAnsi="Helvetica Light"/>
          <w:sz w:val="20"/>
          <w:szCs w:val="20"/>
        </w:rPr>
        <w:t>B.</w:t>
      </w:r>
      <w:r w:rsidRPr="009F115F">
        <w:rPr>
          <w:rFonts w:ascii="Helvetica Light" w:hAnsi="Helvetica Light"/>
          <w:sz w:val="20"/>
          <w:szCs w:val="20"/>
          <w:shd w:val="clear" w:color="auto" w:fill="FFFFFF"/>
        </w:rPr>
        <w:t> (</w:t>
      </w:r>
      <w:r w:rsidRPr="009F115F">
        <w:rPr>
          <w:rFonts w:ascii="Helvetica Light" w:hAnsi="Helvetica Light"/>
          <w:sz w:val="20"/>
          <w:szCs w:val="20"/>
        </w:rPr>
        <w:t>1986</w:t>
      </w:r>
      <w:r w:rsidRPr="009F115F">
        <w:rPr>
          <w:rFonts w:ascii="Helvetica Light" w:hAnsi="Helvetica Light"/>
          <w:sz w:val="20"/>
          <w:szCs w:val="20"/>
          <w:shd w:val="clear" w:color="auto" w:fill="FFFFFF"/>
        </w:rPr>
        <w:t xml:space="preserve">). </w:t>
      </w:r>
      <w:r w:rsidRPr="009F115F">
        <w:rPr>
          <w:rFonts w:ascii="Helvetica Light" w:hAnsi="Helvetica Light"/>
          <w:i/>
          <w:iCs/>
          <w:sz w:val="20"/>
          <w:szCs w:val="20"/>
          <w:shd w:val="clear" w:color="auto" w:fill="FFFFFF"/>
        </w:rPr>
        <w:t>Research and action in the context of policing: An analysis of the problem and a programme proposal</w:t>
      </w:r>
      <w:r w:rsidR="00D512AA" w:rsidRPr="009F115F">
        <w:rPr>
          <w:rFonts w:ascii="Helvetica Light" w:hAnsi="Helvetica Light"/>
          <w:sz w:val="20"/>
          <w:szCs w:val="20"/>
          <w:shd w:val="clear" w:color="auto" w:fill="FFFFFF"/>
        </w:rPr>
        <w:t>.</w:t>
      </w:r>
      <w:r w:rsidRPr="009F115F">
        <w:rPr>
          <w:rFonts w:ascii="Helvetica Light" w:hAnsi="Helvetica Light"/>
          <w:sz w:val="20"/>
          <w:szCs w:val="20"/>
          <w:shd w:val="clear" w:color="auto" w:fill="FFFFFF"/>
        </w:rPr>
        <w:t xml:space="preserve"> Unpublished document of the Police Foundation of England and Wales, on file with the </w:t>
      </w:r>
      <w:proofErr w:type="spellStart"/>
      <w:proofErr w:type="gramStart"/>
      <w:r w:rsidRPr="009F115F">
        <w:rPr>
          <w:rFonts w:ascii="Helvetica Light" w:hAnsi="Helvetica Light"/>
          <w:sz w:val="20"/>
          <w:szCs w:val="20"/>
          <w:shd w:val="clear" w:color="auto" w:fill="FFFFFF"/>
        </w:rPr>
        <w:t>D.Bayley</w:t>
      </w:r>
      <w:proofErr w:type="spellEnd"/>
      <w:proofErr w:type="gramEnd"/>
      <w:r w:rsidRPr="009F115F">
        <w:rPr>
          <w:rFonts w:ascii="Helvetica Light" w:hAnsi="Helvetica Light"/>
          <w:sz w:val="20"/>
          <w:szCs w:val="20"/>
          <w:shd w:val="clear" w:color="auto" w:fill="FFFFFF"/>
        </w:rPr>
        <w:t xml:space="preserve">. </w:t>
      </w:r>
      <w:hyperlink r:id="rId48" w:history="1">
        <w:r w:rsidR="009F115F" w:rsidRPr="005A1C23">
          <w:rPr>
            <w:rStyle w:val="Hyperlink"/>
            <w:rFonts w:ascii="Helvetica Light" w:hAnsi="Helvetica Light" w:cstheme="majorHAnsi"/>
            <w:sz w:val="20"/>
            <w:szCs w:val="20"/>
            <w:bdr w:val="none" w:sz="0" w:space="0" w:color="auto" w:frame="1"/>
            <w:shd w:val="clear" w:color="auto" w:fill="FFFFFF"/>
          </w:rPr>
          <w:t xml:space="preserve">https://ueaeprints.uea.ac.uk/26812/1/MacDonald-1987-Research_and_Action_in_Context_of_Policing.pdf </w:t>
        </w:r>
      </w:hyperlink>
      <w:r w:rsidR="00D512AA" w:rsidRPr="009F115F">
        <w:rPr>
          <w:rFonts w:ascii="Helvetica Light" w:hAnsi="Helvetica Light"/>
          <w:sz w:val="20"/>
          <w:szCs w:val="20"/>
          <w:bdr w:val="none" w:sz="0" w:space="0" w:color="auto" w:frame="1"/>
          <w:shd w:val="clear" w:color="auto" w:fill="FFFFFF"/>
        </w:rPr>
        <w:t>[</w:t>
      </w:r>
      <w:r w:rsidRPr="009F115F">
        <w:rPr>
          <w:rFonts w:ascii="Helvetica Light" w:hAnsi="Helvetica Light"/>
          <w:sz w:val="20"/>
          <w:szCs w:val="20"/>
          <w:bdr w:val="none" w:sz="0" w:space="0" w:color="auto" w:frame="1"/>
          <w:shd w:val="clear" w:color="auto" w:fill="FFFFFF"/>
        </w:rPr>
        <w:t>accessed 30</w:t>
      </w:r>
      <w:r w:rsidRPr="009F115F">
        <w:rPr>
          <w:rFonts w:ascii="Helvetica Light" w:hAnsi="Helvetica Light"/>
          <w:sz w:val="20"/>
          <w:szCs w:val="20"/>
          <w:bdr w:val="none" w:sz="0" w:space="0" w:color="auto" w:frame="1"/>
          <w:shd w:val="clear" w:color="auto" w:fill="FFFFFF"/>
          <w:vertAlign w:val="superscript"/>
        </w:rPr>
        <w:t>th</w:t>
      </w:r>
      <w:r w:rsidRPr="009F115F">
        <w:rPr>
          <w:rFonts w:ascii="Helvetica Light" w:hAnsi="Helvetica Light"/>
          <w:sz w:val="20"/>
          <w:szCs w:val="20"/>
          <w:bdr w:val="none" w:sz="0" w:space="0" w:color="auto" w:frame="1"/>
          <w:shd w:val="clear" w:color="auto" w:fill="FFFFFF"/>
        </w:rPr>
        <w:t xml:space="preserve"> April 2022</w:t>
      </w:r>
      <w:r w:rsidR="00D512AA" w:rsidRPr="009F115F">
        <w:rPr>
          <w:rFonts w:ascii="Helvetica Light" w:hAnsi="Helvetica Light"/>
          <w:sz w:val="20"/>
          <w:szCs w:val="20"/>
          <w:shd w:val="clear" w:color="auto" w:fill="FFFFFF"/>
        </w:rPr>
        <w:t>]</w:t>
      </w:r>
      <w:r w:rsidRPr="009F115F">
        <w:rPr>
          <w:rFonts w:ascii="Helvetica Light" w:hAnsi="Helvetica Light"/>
          <w:sz w:val="20"/>
          <w:szCs w:val="20"/>
          <w:shd w:val="clear" w:color="auto" w:fill="FFFFFF"/>
        </w:rPr>
        <w:t>.</w:t>
      </w:r>
    </w:p>
    <w:p w14:paraId="6EF00699" w14:textId="77777777" w:rsidR="00CC7239" w:rsidRPr="00D512AA" w:rsidRDefault="00CC7239" w:rsidP="00D512AA">
      <w:pPr>
        <w:spacing w:line="360" w:lineRule="auto"/>
        <w:rPr>
          <w:rFonts w:ascii="Helvetica Light" w:hAnsi="Helvetica Light"/>
          <w:sz w:val="20"/>
          <w:szCs w:val="20"/>
          <w:shd w:val="clear" w:color="auto" w:fill="FFFFFF"/>
        </w:rPr>
      </w:pPr>
    </w:p>
    <w:p w14:paraId="093A1199" w14:textId="7D2438B8"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lastRenderedPageBreak/>
        <w:t>Mahruf</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M.</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Shohel C.</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Uddin G.</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Parker-McLeod J.</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Silverstone D.</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2020</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Police Education in the United Kingdom: Challenges and Future Directions</w:t>
      </w:r>
      <w:r w:rsidRPr="009F115F">
        <w:rPr>
          <w:rFonts w:ascii="Helvetica Light" w:hAnsi="Helvetica Light"/>
          <w:sz w:val="20"/>
          <w:szCs w:val="20"/>
          <w:shd w:val="clear" w:color="auto" w:fill="FFFFFF"/>
          <w:lang w:eastAsia="en-GB"/>
        </w:rPr>
        <w:t>.’ In </w:t>
      </w:r>
      <w:proofErr w:type="spellStart"/>
      <w:r w:rsidRPr="009F115F">
        <w:rPr>
          <w:rFonts w:ascii="Helvetica Light" w:hAnsi="Helvetica Light"/>
          <w:sz w:val="20"/>
          <w:szCs w:val="20"/>
          <w:bdr w:val="none" w:sz="0" w:space="0" w:color="auto" w:frame="1"/>
          <w:shd w:val="clear" w:color="auto" w:fill="FFFFFF"/>
          <w:lang w:eastAsia="en-GB"/>
        </w:rPr>
        <w:t>Nugmanova</w:t>
      </w:r>
      <w:proofErr w:type="spellEnd"/>
      <w:r w:rsidRPr="009F115F">
        <w:rPr>
          <w:rFonts w:ascii="Helvetica Light" w:hAnsi="Helvetica Light"/>
          <w:sz w:val="20"/>
          <w:szCs w:val="20"/>
          <w:bdr w:val="none" w:sz="0" w:space="0" w:color="auto" w:frame="1"/>
          <w:shd w:val="clear" w:color="auto" w:fill="FFFFFF"/>
          <w:lang w:eastAsia="en-GB"/>
        </w:rPr>
        <w:t> M., </w:t>
      </w:r>
      <w:proofErr w:type="spellStart"/>
      <w:r w:rsidRPr="009F115F">
        <w:rPr>
          <w:rFonts w:ascii="Helvetica Light" w:hAnsi="Helvetica Light"/>
          <w:sz w:val="20"/>
          <w:szCs w:val="20"/>
          <w:bdr w:val="none" w:sz="0" w:space="0" w:color="auto" w:frame="1"/>
          <w:shd w:val="clear" w:color="auto" w:fill="FFFFFF"/>
          <w:lang w:eastAsia="en-GB"/>
        </w:rPr>
        <w:t>Mikkola</w:t>
      </w:r>
      <w:proofErr w:type="spellEnd"/>
      <w:r w:rsidRPr="009F115F">
        <w:rPr>
          <w:rFonts w:ascii="Helvetica Light" w:hAnsi="Helvetica Light"/>
          <w:sz w:val="20"/>
          <w:szCs w:val="20"/>
          <w:bdr w:val="none" w:sz="0" w:space="0" w:color="auto" w:frame="1"/>
          <w:shd w:val="clear" w:color="auto" w:fill="FFFFFF"/>
          <w:lang w:eastAsia="en-GB"/>
        </w:rPr>
        <w:t> H. J., </w:t>
      </w:r>
      <w:proofErr w:type="spellStart"/>
      <w:r w:rsidRPr="009F115F">
        <w:rPr>
          <w:rFonts w:ascii="Helvetica Light" w:hAnsi="Helvetica Light"/>
          <w:sz w:val="20"/>
          <w:szCs w:val="20"/>
          <w:bdr w:val="none" w:sz="0" w:space="0" w:color="auto" w:frame="1"/>
          <w:shd w:val="clear" w:color="auto" w:fill="FFFFFF"/>
          <w:lang w:eastAsia="en-GB"/>
        </w:rPr>
        <w:t>Rozanov</w:t>
      </w:r>
      <w:proofErr w:type="spellEnd"/>
      <w:r w:rsidRPr="009F115F">
        <w:rPr>
          <w:rFonts w:ascii="Helvetica Light" w:hAnsi="Helvetica Light"/>
          <w:sz w:val="20"/>
          <w:szCs w:val="20"/>
          <w:bdr w:val="none" w:sz="0" w:space="0" w:color="auto" w:frame="1"/>
          <w:shd w:val="clear" w:color="auto" w:fill="FFFFFF"/>
          <w:lang w:eastAsia="en-GB"/>
        </w:rPr>
        <w:t> A., </w:t>
      </w:r>
      <w:proofErr w:type="spellStart"/>
      <w:r w:rsidRPr="009F115F">
        <w:rPr>
          <w:rFonts w:ascii="Helvetica Light" w:hAnsi="Helvetica Light"/>
          <w:sz w:val="20"/>
          <w:szCs w:val="20"/>
          <w:bdr w:val="none" w:sz="0" w:space="0" w:color="auto" w:frame="1"/>
          <w:shd w:val="clear" w:color="auto" w:fill="FFFFFF"/>
          <w:lang w:eastAsia="en-GB"/>
        </w:rPr>
        <w:t>Komleva</w:t>
      </w:r>
      <w:proofErr w:type="spellEnd"/>
      <w:r w:rsidRPr="009F115F">
        <w:rPr>
          <w:rFonts w:ascii="Helvetica Light" w:hAnsi="Helvetica Light"/>
          <w:sz w:val="20"/>
          <w:szCs w:val="20"/>
          <w:bdr w:val="none" w:sz="0" w:space="0" w:color="auto" w:frame="1"/>
          <w:shd w:val="clear" w:color="auto" w:fill="FFFFFF"/>
          <w:lang w:eastAsia="en-GB"/>
        </w:rPr>
        <w:t> V. V.</w:t>
      </w:r>
      <w:r w:rsidRPr="009F115F">
        <w:rPr>
          <w:rFonts w:ascii="Helvetica Light" w:hAnsi="Helvetica Light"/>
          <w:sz w:val="20"/>
          <w:szCs w:val="20"/>
          <w:shd w:val="clear" w:color="auto" w:fill="FFFFFF"/>
          <w:lang w:eastAsia="en-GB"/>
        </w:rPr>
        <w:t> (eds), </w:t>
      </w:r>
      <w:r w:rsidRPr="009F115F">
        <w:rPr>
          <w:rFonts w:ascii="Helvetica Light" w:hAnsi="Helvetica Light"/>
          <w:sz w:val="20"/>
          <w:szCs w:val="20"/>
          <w:lang w:eastAsia="en-GB"/>
        </w:rPr>
        <w:t>Education, Human Rights and Peace in Sustainable Development</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London</w:t>
      </w:r>
      <w:r w:rsidRPr="009F115F">
        <w:rPr>
          <w:rFonts w:ascii="Helvetica Light" w:hAnsi="Helvetica Light"/>
          <w:sz w:val="20"/>
          <w:szCs w:val="20"/>
          <w:shd w:val="clear" w:color="auto" w:fill="FFFFFF"/>
          <w:lang w:eastAsia="en-GB"/>
        </w:rPr>
        <w:t>: </w:t>
      </w:r>
      <w:proofErr w:type="spellStart"/>
      <w:r w:rsidRPr="009F115F">
        <w:rPr>
          <w:rFonts w:ascii="Helvetica Light" w:hAnsi="Helvetica Light"/>
          <w:sz w:val="20"/>
          <w:szCs w:val="20"/>
          <w:lang w:eastAsia="en-GB"/>
        </w:rPr>
        <w:t>IntechOpen</w:t>
      </w:r>
      <w:proofErr w:type="spellEnd"/>
      <w:r w:rsidRPr="009F115F">
        <w:rPr>
          <w:rFonts w:ascii="Helvetica Light" w:hAnsi="Helvetica Light"/>
          <w:sz w:val="20"/>
          <w:szCs w:val="20"/>
          <w:lang w:eastAsia="en-GB"/>
        </w:rPr>
        <w:t xml:space="preserve">. 10.5772/intechopen.92705 </w:t>
      </w:r>
      <w:r w:rsidR="00D512AA" w:rsidRPr="009F115F">
        <w:rPr>
          <w:rFonts w:ascii="Helvetica Light" w:hAnsi="Helvetica Light"/>
          <w:sz w:val="20"/>
          <w:szCs w:val="20"/>
          <w:lang w:eastAsia="en-GB"/>
        </w:rPr>
        <w:t>[</w:t>
      </w:r>
      <w:r w:rsidRPr="009F115F">
        <w:rPr>
          <w:rFonts w:ascii="Helvetica Light" w:hAnsi="Helvetica Light"/>
          <w:sz w:val="20"/>
          <w:szCs w:val="20"/>
          <w:lang w:eastAsia="en-GB"/>
        </w:rPr>
        <w:t>accessed 30</w:t>
      </w:r>
      <w:r w:rsidRPr="009F115F">
        <w:rPr>
          <w:rFonts w:ascii="Helvetica Light" w:hAnsi="Helvetica Light"/>
          <w:sz w:val="20"/>
          <w:szCs w:val="20"/>
          <w:vertAlign w:val="superscript"/>
          <w:lang w:eastAsia="en-GB"/>
        </w:rPr>
        <w:t>th</w:t>
      </w:r>
      <w:r w:rsidRPr="009F115F">
        <w:rPr>
          <w:rFonts w:ascii="Helvetica Light" w:hAnsi="Helvetica Light"/>
          <w:sz w:val="20"/>
          <w:szCs w:val="20"/>
          <w:lang w:eastAsia="en-GB"/>
        </w:rPr>
        <w:t xml:space="preserve"> April 2022</w:t>
      </w:r>
      <w:r w:rsidR="00D512AA" w:rsidRPr="009F115F">
        <w:rPr>
          <w:rFonts w:ascii="Helvetica Light" w:hAnsi="Helvetica Light"/>
          <w:sz w:val="20"/>
          <w:szCs w:val="20"/>
          <w:lang w:eastAsia="en-GB"/>
        </w:rPr>
        <w:t>]</w:t>
      </w:r>
      <w:r w:rsidRPr="009F115F">
        <w:rPr>
          <w:rFonts w:ascii="Helvetica Light" w:hAnsi="Helvetica Light"/>
          <w:sz w:val="20"/>
          <w:szCs w:val="20"/>
          <w:shd w:val="clear" w:color="auto" w:fill="FFFFFF"/>
          <w:lang w:eastAsia="en-GB"/>
        </w:rPr>
        <w:t>.</w:t>
      </w:r>
    </w:p>
    <w:p w14:paraId="13C1D15C"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0D89616F" w14:textId="39C3AAB8" w:rsidR="00CC7239" w:rsidRPr="009F115F" w:rsidRDefault="00CC7239" w:rsidP="009F115F">
      <w:pPr>
        <w:pStyle w:val="ListParagraph"/>
        <w:numPr>
          <w:ilvl w:val="0"/>
          <w:numId w:val="44"/>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shd w:val="clear" w:color="auto" w:fill="FFFFFF"/>
          <w:lang w:eastAsia="en-GB"/>
        </w:rPr>
        <w:t>M. Pulido‐</w:t>
      </w:r>
      <w:proofErr w:type="spellStart"/>
      <w:r w:rsidRPr="009F115F">
        <w:rPr>
          <w:rFonts w:ascii="Helvetica Light" w:hAnsi="Helvetica Light"/>
          <w:sz w:val="20"/>
          <w:szCs w:val="20"/>
          <w:shd w:val="clear" w:color="auto" w:fill="FFFFFF"/>
          <w:lang w:eastAsia="en-GB"/>
        </w:rPr>
        <w:t>Martos</w:t>
      </w:r>
      <w:proofErr w:type="spellEnd"/>
      <w:r w:rsidRPr="009F115F">
        <w:rPr>
          <w:rFonts w:ascii="Helvetica Light" w:hAnsi="Helvetica Light"/>
          <w:sz w:val="20"/>
          <w:szCs w:val="20"/>
          <w:shd w:val="clear" w:color="auto" w:fill="FFFFFF"/>
          <w:lang w:eastAsia="en-GB"/>
        </w:rPr>
        <w:t>, J.M. Augusto‐</w:t>
      </w:r>
      <w:proofErr w:type="spellStart"/>
      <w:r w:rsidRPr="009F115F">
        <w:rPr>
          <w:rFonts w:ascii="Helvetica Light" w:hAnsi="Helvetica Light"/>
          <w:sz w:val="20"/>
          <w:szCs w:val="20"/>
          <w:shd w:val="clear" w:color="auto" w:fill="FFFFFF"/>
          <w:lang w:eastAsia="en-GB"/>
        </w:rPr>
        <w:t>Landa</w:t>
      </w:r>
      <w:proofErr w:type="spellEnd"/>
      <w:r w:rsidRPr="009F115F">
        <w:rPr>
          <w:rFonts w:ascii="Helvetica Light" w:hAnsi="Helvetica Light"/>
          <w:sz w:val="20"/>
          <w:szCs w:val="20"/>
          <w:shd w:val="clear" w:color="auto" w:fill="FFFFFF"/>
          <w:lang w:eastAsia="en-GB"/>
        </w:rPr>
        <w:t>, E. Lopez‐</w:t>
      </w:r>
      <w:proofErr w:type="spellStart"/>
      <w:r w:rsidRPr="009F115F">
        <w:rPr>
          <w:rFonts w:ascii="Helvetica Light" w:hAnsi="Helvetica Light"/>
          <w:sz w:val="20"/>
          <w:szCs w:val="20"/>
          <w:shd w:val="clear" w:color="auto" w:fill="FFFFFF"/>
          <w:lang w:eastAsia="en-GB"/>
        </w:rPr>
        <w:t>Zafra</w:t>
      </w:r>
      <w:proofErr w:type="spellEnd"/>
      <w:r w:rsidR="00D512AA" w:rsidRPr="009F115F">
        <w:rPr>
          <w:rFonts w:ascii="Helvetica Light" w:hAnsi="Helvetica Light"/>
          <w:sz w:val="20"/>
          <w:szCs w:val="20"/>
          <w:shd w:val="clear" w:color="auto" w:fill="FFFFFF"/>
          <w:lang w:eastAsia="en-GB"/>
        </w:rPr>
        <w:t xml:space="preserve"> (2011).</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Sources of stress in nursing students: a systematic review of quantitative studies</w:t>
      </w:r>
      <w:r w:rsidRPr="009F115F">
        <w:rPr>
          <w:rFonts w:ascii="Helvetica Light" w:hAnsi="Helvetica Light"/>
          <w:sz w:val="20"/>
          <w:szCs w:val="20"/>
          <w:shd w:val="clear" w:color="auto" w:fill="FFFFFF"/>
          <w:lang w:eastAsia="en-GB"/>
        </w:rPr>
        <w:t>’, International Nursing Review, 10.1111/j.1466-7657.</w:t>
      </w:r>
      <w:proofErr w:type="gramStart"/>
      <w:r w:rsidRPr="009F115F">
        <w:rPr>
          <w:rFonts w:ascii="Helvetica Light" w:hAnsi="Helvetica Light"/>
          <w:sz w:val="20"/>
          <w:szCs w:val="20"/>
          <w:shd w:val="clear" w:color="auto" w:fill="FFFFFF"/>
          <w:lang w:eastAsia="en-GB"/>
        </w:rPr>
        <w:t>2011.00939.x</w:t>
      </w:r>
      <w:proofErr w:type="gramEnd"/>
      <w:r w:rsidRPr="009F115F">
        <w:rPr>
          <w:rFonts w:ascii="Helvetica Light" w:hAnsi="Helvetica Light"/>
          <w:sz w:val="20"/>
          <w:szCs w:val="20"/>
          <w:shd w:val="clear" w:color="auto" w:fill="FFFFFF"/>
          <w:lang w:eastAsia="en-GB"/>
        </w:rPr>
        <w:t>, 59, 1, (15-25)</w:t>
      </w:r>
      <w:r w:rsidR="00D512AA" w:rsidRPr="009F115F">
        <w:rPr>
          <w:rFonts w:ascii="Helvetica Light" w:hAnsi="Helvetica Light"/>
          <w:sz w:val="20"/>
          <w:szCs w:val="20"/>
          <w:shd w:val="clear" w:color="auto" w:fill="FFFFFF"/>
          <w:lang w:eastAsia="en-GB"/>
        </w:rPr>
        <w:t>.</w:t>
      </w:r>
    </w:p>
    <w:p w14:paraId="4364DF57" w14:textId="0FD8DAC2" w:rsidR="00CC7239" w:rsidRPr="00D512AA" w:rsidRDefault="00CC7239" w:rsidP="00D512AA">
      <w:pPr>
        <w:spacing w:line="360" w:lineRule="auto"/>
        <w:rPr>
          <w:rFonts w:ascii="Helvetica Light" w:hAnsi="Helvetica Light"/>
          <w:sz w:val="20"/>
          <w:szCs w:val="20"/>
          <w:shd w:val="clear" w:color="auto" w:fill="FFFFFF"/>
          <w:lang w:eastAsia="en-GB"/>
        </w:rPr>
      </w:pPr>
    </w:p>
    <w:p w14:paraId="107A962F" w14:textId="7D54702E" w:rsidR="00CC7239" w:rsidRPr="009F115F" w:rsidRDefault="00CC7239" w:rsidP="00D512AA">
      <w:pPr>
        <w:pStyle w:val="ListParagraph"/>
        <w:numPr>
          <w:ilvl w:val="0"/>
          <w:numId w:val="44"/>
        </w:numPr>
        <w:spacing w:line="360" w:lineRule="auto"/>
        <w:rPr>
          <w:rFonts w:ascii="Helvetica Light" w:hAnsi="Helvetica Light"/>
          <w:sz w:val="20"/>
          <w:szCs w:val="20"/>
          <w:shd w:val="clear" w:color="auto" w:fill="FFFFFF"/>
        </w:rPr>
      </w:pPr>
      <w:r w:rsidRPr="009F115F">
        <w:rPr>
          <w:rFonts w:ascii="Helvetica Light" w:hAnsi="Helvetica Light"/>
          <w:sz w:val="20"/>
          <w:szCs w:val="20"/>
          <w:shd w:val="clear" w:color="auto" w:fill="FFFFFF"/>
        </w:rPr>
        <w:t>Myers, M.D. (2008).</w:t>
      </w:r>
      <w:r w:rsidRPr="009F115F">
        <w:rPr>
          <w:rStyle w:val="apple-converted-space"/>
          <w:rFonts w:ascii="Helvetica Light" w:hAnsi="Helvetica Light" w:cstheme="majorHAnsi"/>
          <w:sz w:val="20"/>
          <w:szCs w:val="20"/>
          <w:shd w:val="clear" w:color="auto" w:fill="FFFFFF"/>
        </w:rPr>
        <w:t> </w:t>
      </w:r>
      <w:r w:rsidRPr="009F115F">
        <w:rPr>
          <w:rStyle w:val="Emphasis"/>
          <w:rFonts w:ascii="Helvetica Light" w:hAnsi="Helvetica Light" w:cstheme="majorHAnsi"/>
          <w:sz w:val="20"/>
          <w:szCs w:val="20"/>
        </w:rPr>
        <w:t>Qualitative Research in Business &amp; Management</w:t>
      </w:r>
      <w:r w:rsidRPr="009F115F">
        <w:rPr>
          <w:rFonts w:ascii="Helvetica Light" w:hAnsi="Helvetica Light"/>
          <w:sz w:val="20"/>
          <w:szCs w:val="20"/>
          <w:shd w:val="clear" w:color="auto" w:fill="FFFFFF"/>
        </w:rPr>
        <w:t>. SAGE Publications.</w:t>
      </w:r>
      <w:r w:rsidR="009F115F">
        <w:rPr>
          <w:rFonts w:ascii="Helvetica Light" w:hAnsi="Helvetica Light"/>
          <w:sz w:val="20"/>
          <w:szCs w:val="20"/>
          <w:shd w:val="clear" w:color="auto" w:fill="FFFFFF"/>
        </w:rPr>
        <w:t xml:space="preserve"> </w:t>
      </w:r>
      <w:proofErr w:type="spellStart"/>
      <w:r w:rsidRPr="009F115F">
        <w:rPr>
          <w:rFonts w:ascii="Helvetica Light" w:hAnsi="Helvetica Light"/>
          <w:sz w:val="20"/>
          <w:szCs w:val="20"/>
          <w:lang w:eastAsia="en-GB"/>
        </w:rPr>
        <w:t>Neyroud</w:t>
      </w:r>
      <w:proofErr w:type="spellEnd"/>
      <w:r w:rsidRPr="009F115F">
        <w:rPr>
          <w:rFonts w:ascii="Helvetica Light" w:hAnsi="Helvetica Light"/>
          <w:sz w:val="20"/>
          <w:szCs w:val="20"/>
          <w:lang w:eastAsia="en-GB"/>
        </w:rPr>
        <w:t xml:space="preserve"> </w:t>
      </w:r>
      <w:proofErr w:type="gramStart"/>
      <w:r w:rsidRPr="009F115F">
        <w:rPr>
          <w:rFonts w:ascii="Helvetica Light" w:hAnsi="Helvetica Light"/>
          <w:sz w:val="20"/>
          <w:szCs w:val="20"/>
          <w:lang w:eastAsia="en-GB"/>
        </w:rPr>
        <w:t>P.(</w:t>
      </w:r>
      <w:proofErr w:type="gramEnd"/>
      <w:r w:rsidRPr="009F115F">
        <w:rPr>
          <w:rFonts w:ascii="Helvetica Light" w:hAnsi="Helvetica Light"/>
          <w:sz w:val="20"/>
          <w:szCs w:val="20"/>
          <w:lang w:eastAsia="en-GB"/>
        </w:rPr>
        <w:t>2011). Review of Police Leadership and Training. London</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Home Office</w:t>
      </w:r>
      <w:r w:rsidRPr="009F115F">
        <w:rPr>
          <w:rFonts w:ascii="Helvetica Light" w:hAnsi="Helvetica Light"/>
          <w:sz w:val="20"/>
          <w:szCs w:val="20"/>
          <w:shd w:val="clear" w:color="auto" w:fill="FFFFFF"/>
          <w:lang w:eastAsia="en-GB"/>
        </w:rPr>
        <w:t>.</w:t>
      </w:r>
      <w:r w:rsidR="009F115F">
        <w:rPr>
          <w:rFonts w:ascii="Helvetica Light" w:hAnsi="Helvetica Light"/>
          <w:sz w:val="20"/>
          <w:szCs w:val="20"/>
          <w:shd w:val="clear" w:color="auto" w:fill="FFFFFF"/>
          <w:lang w:eastAsia="en-GB"/>
        </w:rPr>
        <w:t xml:space="preserve"> </w:t>
      </w:r>
      <w:hyperlink r:id="rId49" w:history="1">
        <w:r w:rsidR="009F115F" w:rsidRPr="005A1C23">
          <w:rPr>
            <w:rStyle w:val="Hyperlink"/>
            <w:rFonts w:ascii="Helvetica Light" w:eastAsia="Times New Roman" w:hAnsi="Helvetica Light" w:cstheme="majorHAnsi"/>
            <w:sz w:val="20"/>
            <w:szCs w:val="20"/>
          </w:rPr>
          <w:t>https://assets.publishing.service.gov.uk/government/uploads/system/uploads/attachment_data/file/118224/consultation-response.pdf</w:t>
        </w:r>
      </w:hyperlink>
      <w:r w:rsidRPr="009F115F">
        <w:rPr>
          <w:rFonts w:ascii="Helvetica Light" w:hAnsi="Helvetica Light"/>
          <w:sz w:val="20"/>
          <w:szCs w:val="20"/>
          <w:lang w:eastAsia="en-GB"/>
        </w:rPr>
        <w:t xml:space="preserve"> </w:t>
      </w:r>
      <w:r w:rsidR="00D512AA" w:rsidRPr="009F115F">
        <w:rPr>
          <w:rFonts w:ascii="Helvetica Light" w:hAnsi="Helvetica Light"/>
          <w:sz w:val="20"/>
          <w:szCs w:val="20"/>
          <w:lang w:eastAsia="en-GB"/>
        </w:rPr>
        <w:t>[</w:t>
      </w:r>
      <w:r w:rsidRPr="009F115F">
        <w:rPr>
          <w:rFonts w:ascii="Helvetica Light" w:hAnsi="Helvetica Light"/>
          <w:sz w:val="20"/>
          <w:szCs w:val="20"/>
          <w:lang w:eastAsia="en-GB"/>
        </w:rPr>
        <w:t>accessed 30th April 2022</w:t>
      </w:r>
      <w:r w:rsidR="00D512AA" w:rsidRPr="009F115F">
        <w:rPr>
          <w:rFonts w:ascii="Helvetica Light" w:hAnsi="Helvetica Light"/>
          <w:sz w:val="20"/>
          <w:szCs w:val="20"/>
          <w:lang w:eastAsia="en-GB"/>
        </w:rPr>
        <w:t>].</w:t>
      </w:r>
    </w:p>
    <w:p w14:paraId="49E03CC6" w14:textId="77777777" w:rsidR="00CC7239" w:rsidRPr="00D512AA" w:rsidRDefault="00CC7239" w:rsidP="00D512AA">
      <w:pPr>
        <w:spacing w:line="360" w:lineRule="auto"/>
        <w:rPr>
          <w:rFonts w:ascii="Helvetica Light" w:hAnsi="Helvetica Light"/>
          <w:sz w:val="20"/>
          <w:szCs w:val="20"/>
          <w:lang w:eastAsia="en-GB"/>
        </w:rPr>
      </w:pPr>
    </w:p>
    <w:p w14:paraId="3A885E82" w14:textId="77777777" w:rsidR="00CC7239" w:rsidRPr="009F115F" w:rsidRDefault="00CC7239" w:rsidP="009F115F">
      <w:pPr>
        <w:pStyle w:val="ListParagraph"/>
        <w:numPr>
          <w:ilvl w:val="0"/>
          <w:numId w:val="45"/>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Norman</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J.</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Williams</w:t>
      </w:r>
      <w:r w:rsidRPr="009F115F">
        <w:rPr>
          <w:rFonts w:ascii="Helvetica Light" w:hAnsi="Helvetica Light"/>
          <w:sz w:val="20"/>
          <w:szCs w:val="20"/>
          <w:lang w:eastAsia="en-GB"/>
        </w:rPr>
        <w:t xml:space="preserve"> </w:t>
      </w:r>
      <w:r w:rsidRPr="009F115F">
        <w:rPr>
          <w:rFonts w:ascii="Helvetica Light" w:hAnsi="Helvetica Light"/>
          <w:sz w:val="20"/>
          <w:szCs w:val="20"/>
          <w:bdr w:val="none" w:sz="0" w:space="0" w:color="auto" w:frame="1"/>
          <w:shd w:val="clear" w:color="auto" w:fill="FFFFFF"/>
          <w:lang w:eastAsia="en-GB"/>
        </w:rPr>
        <w:t xml:space="preserve">E. </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2017</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Putting Learning into Practice: Self Reflections from Cops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European Police Science and Research Bulletin</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3</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197</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203</w:t>
      </w:r>
      <w:r w:rsidRPr="009F115F">
        <w:rPr>
          <w:rFonts w:ascii="Helvetica Light" w:hAnsi="Helvetica Light"/>
          <w:sz w:val="20"/>
          <w:szCs w:val="20"/>
          <w:shd w:val="clear" w:color="auto" w:fill="FFFFFF"/>
          <w:lang w:eastAsia="en-GB"/>
        </w:rPr>
        <w:t>.</w:t>
      </w:r>
    </w:p>
    <w:p w14:paraId="1C9E6E41" w14:textId="77777777" w:rsidR="00CC7239" w:rsidRPr="00D512AA" w:rsidRDefault="00CC7239" w:rsidP="00D512AA">
      <w:pPr>
        <w:spacing w:line="360" w:lineRule="auto"/>
        <w:rPr>
          <w:rFonts w:ascii="Helvetica Light" w:hAnsi="Helvetica Light"/>
          <w:sz w:val="20"/>
          <w:szCs w:val="20"/>
          <w:lang w:eastAsia="en-GB"/>
        </w:rPr>
      </w:pPr>
    </w:p>
    <w:p w14:paraId="04F882F7" w14:textId="5ADBAA06" w:rsidR="00CC7239" w:rsidRPr="009F115F" w:rsidRDefault="00CC7239" w:rsidP="009F115F">
      <w:pPr>
        <w:pStyle w:val="ListParagraph"/>
        <w:numPr>
          <w:ilvl w:val="0"/>
          <w:numId w:val="45"/>
        </w:numPr>
        <w:spacing w:line="360" w:lineRule="auto"/>
        <w:rPr>
          <w:rFonts w:ascii="Helvetica Light" w:hAnsi="Helvetica Light"/>
          <w:sz w:val="20"/>
          <w:szCs w:val="20"/>
          <w:shd w:val="clear" w:color="auto" w:fill="FFFFFF"/>
        </w:rPr>
      </w:pPr>
      <w:r w:rsidRPr="009F115F">
        <w:rPr>
          <w:rFonts w:ascii="Helvetica Light" w:hAnsi="Helvetica Light"/>
          <w:sz w:val="20"/>
          <w:szCs w:val="20"/>
        </w:rPr>
        <w:t>Pepper</w:t>
      </w:r>
      <w:r w:rsidRPr="009F115F">
        <w:rPr>
          <w:rFonts w:ascii="Helvetica Light" w:hAnsi="Helvetica Light"/>
          <w:sz w:val="20"/>
          <w:szCs w:val="20"/>
          <w:shd w:val="clear" w:color="auto" w:fill="FFFFFF"/>
        </w:rPr>
        <w:t> </w:t>
      </w:r>
      <w:r w:rsidRPr="009F115F">
        <w:rPr>
          <w:rFonts w:ascii="Helvetica Light" w:hAnsi="Helvetica Light"/>
          <w:sz w:val="20"/>
          <w:szCs w:val="20"/>
        </w:rPr>
        <w:t>I.</w:t>
      </w:r>
      <w:r w:rsidRPr="009F115F">
        <w:rPr>
          <w:rFonts w:ascii="Helvetica Light" w:hAnsi="Helvetica Light"/>
          <w:sz w:val="20"/>
          <w:szCs w:val="20"/>
          <w:shd w:val="clear" w:color="auto" w:fill="FFFFFF"/>
        </w:rPr>
        <w:t>, </w:t>
      </w:r>
      <w:r w:rsidRPr="009F115F">
        <w:rPr>
          <w:rFonts w:ascii="Helvetica Light" w:hAnsi="Helvetica Light"/>
          <w:sz w:val="20"/>
          <w:szCs w:val="20"/>
          <w:bdr w:val="none" w:sz="0" w:space="0" w:color="auto" w:frame="1"/>
          <w:shd w:val="clear" w:color="auto" w:fill="FFFFFF"/>
        </w:rPr>
        <w:t>Brown</w:t>
      </w:r>
      <w:r w:rsidRPr="009F115F">
        <w:rPr>
          <w:rStyle w:val="name"/>
          <w:rFonts w:ascii="Helvetica Light" w:hAnsi="Helvetica Light" w:cstheme="majorHAnsi"/>
          <w:sz w:val="20"/>
          <w:szCs w:val="20"/>
          <w:bdr w:val="none" w:sz="0" w:space="0" w:color="auto" w:frame="1"/>
          <w:shd w:val="clear" w:color="auto" w:fill="FFFFFF"/>
        </w:rPr>
        <w:t> </w:t>
      </w:r>
      <w:r w:rsidRPr="009F115F">
        <w:rPr>
          <w:rFonts w:ascii="Helvetica Light" w:hAnsi="Helvetica Light"/>
          <w:sz w:val="20"/>
          <w:szCs w:val="20"/>
          <w:bdr w:val="none" w:sz="0" w:space="0" w:color="auto" w:frame="1"/>
          <w:shd w:val="clear" w:color="auto" w:fill="FFFFFF"/>
        </w:rPr>
        <w:t>I.</w:t>
      </w:r>
      <w:r w:rsidRPr="009F115F">
        <w:rPr>
          <w:rFonts w:ascii="Helvetica Light" w:hAnsi="Helvetica Light"/>
          <w:sz w:val="20"/>
          <w:szCs w:val="20"/>
          <w:shd w:val="clear" w:color="auto" w:fill="FFFFFF"/>
        </w:rPr>
        <w:t>, </w:t>
      </w:r>
      <w:r w:rsidRPr="009F115F">
        <w:rPr>
          <w:rFonts w:ascii="Helvetica Light" w:hAnsi="Helvetica Light"/>
          <w:sz w:val="20"/>
          <w:szCs w:val="20"/>
          <w:bdr w:val="none" w:sz="0" w:space="0" w:color="auto" w:frame="1"/>
          <w:shd w:val="clear" w:color="auto" w:fill="FFFFFF"/>
        </w:rPr>
        <w:t>Stubbs</w:t>
      </w:r>
      <w:r w:rsidRPr="009F115F">
        <w:rPr>
          <w:rStyle w:val="name"/>
          <w:rFonts w:ascii="Helvetica Light" w:hAnsi="Helvetica Light" w:cstheme="majorHAnsi"/>
          <w:sz w:val="20"/>
          <w:szCs w:val="20"/>
          <w:bdr w:val="none" w:sz="0" w:space="0" w:color="auto" w:frame="1"/>
          <w:shd w:val="clear" w:color="auto" w:fill="FFFFFF"/>
        </w:rPr>
        <w:t> </w:t>
      </w:r>
      <w:r w:rsidRPr="009F115F">
        <w:rPr>
          <w:rFonts w:ascii="Helvetica Light" w:hAnsi="Helvetica Light"/>
          <w:sz w:val="20"/>
          <w:szCs w:val="20"/>
          <w:bdr w:val="none" w:sz="0" w:space="0" w:color="auto" w:frame="1"/>
          <w:shd w:val="clear" w:color="auto" w:fill="FFFFFF"/>
        </w:rPr>
        <w:t>P.</w:t>
      </w:r>
      <w:r w:rsidRPr="009F115F">
        <w:rPr>
          <w:rFonts w:ascii="Helvetica Light" w:hAnsi="Helvetica Light"/>
          <w:sz w:val="20"/>
          <w:szCs w:val="20"/>
          <w:shd w:val="clear" w:color="auto" w:fill="FFFFFF"/>
        </w:rPr>
        <w:t> (</w:t>
      </w:r>
      <w:r w:rsidRPr="009F115F">
        <w:rPr>
          <w:rFonts w:ascii="Helvetica Light" w:hAnsi="Helvetica Light"/>
          <w:sz w:val="20"/>
          <w:szCs w:val="20"/>
        </w:rPr>
        <w:t>2021</w:t>
      </w:r>
      <w:r w:rsidRPr="009F115F">
        <w:rPr>
          <w:rFonts w:ascii="Helvetica Light" w:hAnsi="Helvetica Light"/>
          <w:sz w:val="20"/>
          <w:szCs w:val="20"/>
          <w:shd w:val="clear" w:color="auto" w:fill="FFFFFF"/>
        </w:rPr>
        <w:t>). ‘</w:t>
      </w:r>
      <w:r w:rsidRPr="009F115F">
        <w:rPr>
          <w:rFonts w:ascii="Helvetica Light" w:hAnsi="Helvetica Light"/>
          <w:i/>
          <w:iCs/>
          <w:sz w:val="20"/>
          <w:szCs w:val="20"/>
        </w:rPr>
        <w:t>A Degree of Recognition across Policing: embedding a Degree Apprenticeship Encompassing Work-Based Research</w:t>
      </w:r>
      <w:r w:rsidRPr="009F115F">
        <w:rPr>
          <w:rFonts w:ascii="Helvetica Light" w:hAnsi="Helvetica Light"/>
          <w:sz w:val="20"/>
          <w:szCs w:val="20"/>
          <w:shd w:val="clear" w:color="auto" w:fill="FFFFFF"/>
        </w:rPr>
        <w:t>.’ </w:t>
      </w:r>
      <w:r w:rsidRPr="009F115F">
        <w:rPr>
          <w:rFonts w:ascii="Helvetica Light" w:hAnsi="Helvetica Light"/>
          <w:sz w:val="20"/>
          <w:szCs w:val="20"/>
        </w:rPr>
        <w:t>Journal of Work-Applied Management</w:t>
      </w:r>
      <w:r w:rsidR="00D512AA" w:rsidRPr="009F115F">
        <w:rPr>
          <w:rFonts w:ascii="Helvetica Light" w:hAnsi="Helvetica Light"/>
          <w:sz w:val="20"/>
          <w:szCs w:val="20"/>
        </w:rPr>
        <w:t>. Available at:</w:t>
      </w:r>
      <w:r w:rsidRPr="009F115F">
        <w:rPr>
          <w:rFonts w:ascii="Helvetica Light" w:hAnsi="Helvetica Light"/>
          <w:sz w:val="20"/>
          <w:szCs w:val="20"/>
          <w:shd w:val="clear" w:color="auto" w:fill="FFFFFF"/>
        </w:rPr>
        <w:t>  </w:t>
      </w:r>
      <w:hyperlink r:id="rId50" w:tgtFrame="_blank" w:history="1">
        <w:r w:rsidRPr="009F115F">
          <w:rPr>
            <w:rStyle w:val="Hyperlink"/>
            <w:rFonts w:ascii="Helvetica Light" w:hAnsi="Helvetica Light" w:cstheme="majorHAnsi"/>
            <w:color w:val="auto"/>
            <w:sz w:val="20"/>
            <w:szCs w:val="20"/>
            <w:bdr w:val="none" w:sz="0" w:space="0" w:color="auto" w:frame="1"/>
            <w:shd w:val="clear" w:color="auto" w:fill="FFFFFF"/>
          </w:rPr>
          <w:t>https://doi.org/10.1108/JWAM-12-2020-0056</w:t>
        </w:r>
      </w:hyperlink>
      <w:r w:rsidRPr="009F115F">
        <w:rPr>
          <w:rFonts w:ascii="Helvetica Light" w:hAnsi="Helvetica Light"/>
          <w:sz w:val="20"/>
          <w:szCs w:val="20"/>
          <w:shd w:val="clear" w:color="auto" w:fill="FFFFFF"/>
        </w:rPr>
        <w:t> </w:t>
      </w:r>
      <w:r w:rsidR="00D512AA" w:rsidRPr="009F115F">
        <w:rPr>
          <w:rFonts w:ascii="Helvetica Light" w:hAnsi="Helvetica Light"/>
          <w:sz w:val="20"/>
          <w:szCs w:val="20"/>
          <w:shd w:val="clear" w:color="auto" w:fill="FFFFFF"/>
        </w:rPr>
        <w:t>[</w:t>
      </w:r>
      <w:r w:rsidRPr="009F115F">
        <w:rPr>
          <w:rFonts w:ascii="Helvetica Light" w:hAnsi="Helvetica Light"/>
          <w:sz w:val="20"/>
          <w:szCs w:val="20"/>
          <w:shd w:val="clear" w:color="auto" w:fill="FFFFFF"/>
        </w:rPr>
        <w:t>accessed 4 April 2021</w:t>
      </w:r>
      <w:r w:rsidR="00D512AA" w:rsidRPr="009F115F">
        <w:rPr>
          <w:rFonts w:ascii="Helvetica Light" w:hAnsi="Helvetica Light"/>
          <w:sz w:val="20"/>
          <w:szCs w:val="20"/>
          <w:shd w:val="clear" w:color="auto" w:fill="FFFFFF"/>
        </w:rPr>
        <w:t>]</w:t>
      </w:r>
      <w:r w:rsidRPr="009F115F">
        <w:rPr>
          <w:rFonts w:ascii="Helvetica Light" w:hAnsi="Helvetica Light"/>
          <w:sz w:val="20"/>
          <w:szCs w:val="20"/>
          <w:shd w:val="clear" w:color="auto" w:fill="FFFFFF"/>
        </w:rPr>
        <w:t>.</w:t>
      </w:r>
    </w:p>
    <w:p w14:paraId="7BAB500C" w14:textId="762AE88C" w:rsidR="00CC7239" w:rsidRPr="00D512AA" w:rsidRDefault="00CC7239" w:rsidP="00D512AA">
      <w:pPr>
        <w:spacing w:line="360" w:lineRule="auto"/>
        <w:rPr>
          <w:rFonts w:ascii="Helvetica Light" w:hAnsi="Helvetica Light"/>
          <w:sz w:val="20"/>
          <w:szCs w:val="20"/>
          <w:shd w:val="clear" w:color="auto" w:fill="FFFFFF"/>
        </w:rPr>
      </w:pPr>
    </w:p>
    <w:p w14:paraId="0DC71864" w14:textId="76066D9B" w:rsidR="00CC7239" w:rsidRPr="009F115F" w:rsidRDefault="00CC7239" w:rsidP="009F115F">
      <w:pPr>
        <w:pStyle w:val="ListParagraph"/>
        <w:numPr>
          <w:ilvl w:val="0"/>
          <w:numId w:val="45"/>
        </w:numPr>
        <w:spacing w:line="360" w:lineRule="auto"/>
        <w:rPr>
          <w:rFonts w:ascii="Helvetica Light" w:hAnsi="Helvetica Light"/>
          <w:sz w:val="20"/>
          <w:szCs w:val="20"/>
          <w:shd w:val="clear" w:color="auto" w:fill="FFFFFF"/>
        </w:rPr>
      </w:pPr>
      <w:r w:rsidRPr="009F115F">
        <w:rPr>
          <w:rFonts w:ascii="Helvetica Light" w:hAnsi="Helvetica Light"/>
          <w:sz w:val="20"/>
          <w:szCs w:val="20"/>
          <w:shd w:val="clear" w:color="auto" w:fill="FFFFFF"/>
        </w:rPr>
        <w:t xml:space="preserve">Patton, M. Q. (1990). </w:t>
      </w:r>
      <w:r w:rsidRPr="009F115F">
        <w:rPr>
          <w:rFonts w:ascii="Helvetica Light" w:hAnsi="Helvetica Light"/>
          <w:i/>
          <w:iCs/>
          <w:sz w:val="20"/>
          <w:szCs w:val="20"/>
          <w:shd w:val="clear" w:color="auto" w:fill="FFFFFF"/>
        </w:rPr>
        <w:t>Qualitative evaluation and research methods</w:t>
      </w:r>
      <w:r w:rsidRPr="009F115F">
        <w:rPr>
          <w:rFonts w:ascii="Helvetica Light" w:hAnsi="Helvetica Light"/>
          <w:sz w:val="20"/>
          <w:szCs w:val="20"/>
          <w:shd w:val="clear" w:color="auto" w:fill="FFFFFF"/>
        </w:rPr>
        <w:t xml:space="preserve"> (2</w:t>
      </w:r>
      <w:r w:rsidRPr="009F115F">
        <w:rPr>
          <w:rFonts w:ascii="Helvetica Light" w:hAnsi="Helvetica Light"/>
          <w:sz w:val="20"/>
          <w:szCs w:val="20"/>
          <w:shd w:val="clear" w:color="auto" w:fill="FFFFFF"/>
          <w:vertAlign w:val="superscript"/>
        </w:rPr>
        <w:t>nd</w:t>
      </w:r>
      <w:r w:rsidRPr="009F115F">
        <w:rPr>
          <w:rFonts w:ascii="Helvetica Light" w:hAnsi="Helvetica Light"/>
          <w:sz w:val="20"/>
          <w:szCs w:val="20"/>
          <w:shd w:val="clear" w:color="auto" w:fill="FFFFFF"/>
        </w:rPr>
        <w:t xml:space="preserve"> ed.) Newbury Park, CA: Sage Publications.</w:t>
      </w:r>
    </w:p>
    <w:p w14:paraId="6FA7C007" w14:textId="77777777" w:rsidR="00D512AA" w:rsidRPr="00D512AA" w:rsidRDefault="00D512AA" w:rsidP="00D512AA">
      <w:pPr>
        <w:spacing w:line="360" w:lineRule="auto"/>
        <w:rPr>
          <w:rFonts w:ascii="Helvetica Light" w:hAnsi="Helvetica Light"/>
          <w:sz w:val="20"/>
          <w:szCs w:val="20"/>
          <w:shd w:val="clear" w:color="auto" w:fill="FFFFFF"/>
        </w:rPr>
      </w:pPr>
    </w:p>
    <w:p w14:paraId="4CC4FEEB" w14:textId="117EBBF7" w:rsidR="00CC7239" w:rsidRPr="009F115F" w:rsidRDefault="00CC7239" w:rsidP="009F115F">
      <w:pPr>
        <w:pStyle w:val="ListParagraph"/>
        <w:numPr>
          <w:ilvl w:val="0"/>
          <w:numId w:val="45"/>
        </w:numPr>
        <w:spacing w:line="360" w:lineRule="auto"/>
        <w:rPr>
          <w:rFonts w:ascii="Helvetica Light" w:hAnsi="Helvetica Light"/>
          <w:sz w:val="20"/>
          <w:szCs w:val="20"/>
          <w:shd w:val="clear" w:color="auto" w:fill="FFFFFF"/>
        </w:rPr>
      </w:pPr>
      <w:r w:rsidRPr="009F115F">
        <w:rPr>
          <w:rFonts w:ascii="Helvetica Light" w:hAnsi="Helvetica Light"/>
          <w:sz w:val="20"/>
          <w:szCs w:val="20"/>
          <w:shd w:val="clear" w:color="auto" w:fill="FFFFFF"/>
        </w:rPr>
        <w:t xml:space="preserve">Pearson, R. and </w:t>
      </w:r>
      <w:proofErr w:type="spellStart"/>
      <w:r w:rsidRPr="009F115F">
        <w:rPr>
          <w:rFonts w:ascii="Helvetica Light" w:hAnsi="Helvetica Light"/>
          <w:sz w:val="20"/>
          <w:szCs w:val="20"/>
          <w:shd w:val="clear" w:color="auto" w:fill="FFFFFF"/>
        </w:rPr>
        <w:t>Mundfrom</w:t>
      </w:r>
      <w:proofErr w:type="spellEnd"/>
      <w:r w:rsidRPr="009F115F">
        <w:rPr>
          <w:rFonts w:ascii="Helvetica Light" w:hAnsi="Helvetica Light"/>
          <w:sz w:val="20"/>
          <w:szCs w:val="20"/>
          <w:shd w:val="clear" w:color="auto" w:fill="FFFFFF"/>
        </w:rPr>
        <w:t>, D (2010) ‘</w:t>
      </w:r>
      <w:r w:rsidRPr="009F115F">
        <w:rPr>
          <w:rFonts w:ascii="Helvetica Light" w:hAnsi="Helvetica Light"/>
          <w:i/>
          <w:iCs/>
          <w:sz w:val="20"/>
          <w:szCs w:val="20"/>
          <w:shd w:val="clear" w:color="auto" w:fill="FFFFFF"/>
        </w:rPr>
        <w:t>Recommended Sample Size for Conducting Exploratory Factor Analysis on Dichotomous Data</w:t>
      </w:r>
      <w:r w:rsidRPr="009F115F">
        <w:rPr>
          <w:rFonts w:ascii="Helvetica Light" w:hAnsi="Helvetica Light"/>
          <w:sz w:val="20"/>
          <w:szCs w:val="20"/>
          <w:shd w:val="clear" w:color="auto" w:fill="FFFFFF"/>
        </w:rPr>
        <w:t>’, Journal of Modern Applied Statistical Methods, 9(2), pp. 359-368.</w:t>
      </w:r>
    </w:p>
    <w:p w14:paraId="45FDAA1A" w14:textId="77777777" w:rsidR="00D512AA" w:rsidRPr="00D512AA" w:rsidRDefault="00D512AA" w:rsidP="00D512AA">
      <w:pPr>
        <w:spacing w:line="360" w:lineRule="auto"/>
        <w:rPr>
          <w:rFonts w:ascii="Helvetica Light" w:hAnsi="Helvetica Light"/>
          <w:sz w:val="20"/>
          <w:szCs w:val="20"/>
          <w:shd w:val="clear" w:color="auto" w:fill="FFFFFF"/>
        </w:rPr>
      </w:pPr>
    </w:p>
    <w:p w14:paraId="3C745842" w14:textId="70202E66"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shd w:val="clear" w:color="auto" w:fill="FFFFFF"/>
          <w:lang w:eastAsia="en-GB"/>
        </w:rPr>
        <w:t>Polfed.org. 2022. </w:t>
      </w:r>
      <w:r w:rsidRPr="009F115F">
        <w:rPr>
          <w:rFonts w:ascii="Helvetica Light" w:hAnsi="Helvetica Light"/>
          <w:i/>
          <w:iCs/>
          <w:sz w:val="20"/>
          <w:szCs w:val="20"/>
          <w:shd w:val="clear" w:color="auto" w:fill="FFFFFF"/>
          <w:lang w:eastAsia="en-GB"/>
        </w:rPr>
        <w:t>Attrition rates show more must be done to retain new recruits</w:t>
      </w:r>
      <w:r w:rsidRPr="009F115F">
        <w:rPr>
          <w:rFonts w:ascii="Helvetica Light" w:hAnsi="Helvetica Light"/>
          <w:sz w:val="20"/>
          <w:szCs w:val="20"/>
          <w:shd w:val="clear" w:color="auto" w:fill="FFFFFF"/>
          <w:lang w:eastAsia="en-GB"/>
        </w:rPr>
        <w:t>. [online] Available at: https://www.polfed.org/news/latest-news/2022/attrition-rates-show-more-must-be-done-to-retain-new</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recruits/#:~:text=Data%20from%20the%20National%20Police,the%20leavers%20from%20April%202020. [Accessed 5 May 2022].</w:t>
      </w:r>
    </w:p>
    <w:p w14:paraId="566AC27A" w14:textId="77777777" w:rsidR="00CC7239" w:rsidRPr="00D512AA" w:rsidRDefault="00CC7239" w:rsidP="00D512AA">
      <w:pPr>
        <w:spacing w:line="360" w:lineRule="auto"/>
        <w:rPr>
          <w:rFonts w:ascii="Helvetica Light" w:hAnsi="Helvetica Light"/>
          <w:sz w:val="20"/>
          <w:szCs w:val="20"/>
          <w:shd w:val="clear" w:color="auto" w:fill="FFFFFF"/>
        </w:rPr>
      </w:pPr>
    </w:p>
    <w:p w14:paraId="58B3AEBE" w14:textId="5040BCE0" w:rsidR="00CC7239" w:rsidRPr="009F115F" w:rsidRDefault="00CC7239" w:rsidP="009F115F">
      <w:pPr>
        <w:pStyle w:val="ListParagraph"/>
        <w:numPr>
          <w:ilvl w:val="0"/>
          <w:numId w:val="45"/>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shd w:val="clear" w:color="auto" w:fill="FFFFFF"/>
          <w:lang w:eastAsia="en-GB"/>
        </w:rPr>
        <w:t xml:space="preserve">Policeoracle.com. </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2022</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More than 2,500 Uplift recruits have quit before completing probation</w:t>
      </w:r>
      <w:r w:rsidRPr="009F115F">
        <w:rPr>
          <w:rFonts w:ascii="Helvetica Light" w:hAnsi="Helvetica Light"/>
          <w:sz w:val="20"/>
          <w:szCs w:val="20"/>
          <w:shd w:val="clear" w:color="auto" w:fill="FFFFFF"/>
          <w:lang w:eastAsia="en-GB"/>
        </w:rPr>
        <w:t xml:space="preserve"> | UK Police News - Police Oracle. [online] Available at: https://www.policeoracle.com/news/More-than-2,500-Uplift-recruits-have-quit-before-completing-probation_108735.html [Accessed 5 May 2022].</w:t>
      </w:r>
    </w:p>
    <w:p w14:paraId="0043827F" w14:textId="77777777" w:rsidR="00CC7239" w:rsidRPr="00D512AA" w:rsidRDefault="00CC7239" w:rsidP="00D512AA">
      <w:pPr>
        <w:spacing w:line="360" w:lineRule="auto"/>
        <w:rPr>
          <w:rFonts w:ascii="Helvetica Light" w:hAnsi="Helvetica Light"/>
          <w:sz w:val="20"/>
          <w:szCs w:val="20"/>
          <w:shd w:val="clear" w:color="auto" w:fill="FFFFFF"/>
        </w:rPr>
      </w:pPr>
    </w:p>
    <w:p w14:paraId="38F202F3" w14:textId="4505B1CB"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shd w:val="clear" w:color="auto" w:fill="FFFFFF"/>
          <w:lang w:eastAsia="en-GB"/>
        </w:rPr>
        <w:t xml:space="preserve">Policeoracle.com. </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2022</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College of Policing says IPLDP will end in March next year</w:t>
      </w:r>
      <w:r w:rsidRPr="009F115F">
        <w:rPr>
          <w:rFonts w:ascii="Helvetica Light" w:hAnsi="Helvetica Light"/>
          <w:sz w:val="20"/>
          <w:szCs w:val="20"/>
          <w:shd w:val="clear" w:color="auto" w:fill="FFFFFF"/>
          <w:lang w:eastAsia="en-GB"/>
        </w:rPr>
        <w:t xml:space="preserve"> | UK Police News - Police Oracle. [online] Available at: https://www.policeoracle.com/news/College-of-Policing-says-IPLDP-will-end-in-March-next-year-_108944.html [Accessed 5 May 2022].</w:t>
      </w:r>
    </w:p>
    <w:p w14:paraId="376802B0" w14:textId="77777777" w:rsidR="00CC7239" w:rsidRPr="00D512AA" w:rsidRDefault="00CC7239" w:rsidP="00D512AA">
      <w:pPr>
        <w:spacing w:line="360" w:lineRule="auto"/>
        <w:rPr>
          <w:rFonts w:ascii="Helvetica Light" w:hAnsi="Helvetica Light"/>
          <w:sz w:val="20"/>
          <w:szCs w:val="20"/>
          <w:shd w:val="clear" w:color="auto" w:fill="FFFFFF"/>
        </w:rPr>
      </w:pPr>
    </w:p>
    <w:p w14:paraId="2C3BFD12" w14:textId="5BF062A2"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shd w:val="clear" w:color="auto" w:fill="FFFFFF"/>
          <w:lang w:eastAsia="en-GB"/>
        </w:rPr>
        <w:lastRenderedPageBreak/>
        <w:t xml:space="preserve">Policeprofessional.com. </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2022</w:t>
      </w:r>
      <w:r w:rsidR="00D512AA" w:rsidRPr="009F115F">
        <w:rPr>
          <w:rFonts w:ascii="Helvetica Light" w:hAnsi="Helvetica Light"/>
          <w:sz w:val="20"/>
          <w:szCs w:val="20"/>
          <w:shd w:val="clear" w:color="auto" w:fill="FFFFFF"/>
          <w:lang w:eastAsia="en-GB"/>
        </w:rPr>
        <w:t>)</w:t>
      </w:r>
      <w:r w:rsidRPr="009F115F">
        <w:rPr>
          <w:rFonts w:ascii="Helvetica Light" w:hAnsi="Helvetica Light"/>
          <w:sz w:val="20"/>
          <w:szCs w:val="20"/>
          <w:shd w:val="clear" w:color="auto" w:fill="FFFFFF"/>
          <w:lang w:eastAsia="en-GB"/>
        </w:rPr>
        <w:t>. Police Professional | J</w:t>
      </w:r>
      <w:r w:rsidRPr="009F115F">
        <w:rPr>
          <w:rFonts w:ascii="Helvetica Light" w:hAnsi="Helvetica Light"/>
          <w:i/>
          <w:iCs/>
          <w:sz w:val="20"/>
          <w:szCs w:val="20"/>
          <w:shd w:val="clear" w:color="auto" w:fill="FFFFFF"/>
          <w:lang w:eastAsia="en-GB"/>
        </w:rPr>
        <w:t>udicial review of PEQF dismissed as ‘far too late’.</w:t>
      </w:r>
      <w:r w:rsidRPr="009F115F">
        <w:rPr>
          <w:rFonts w:ascii="Helvetica Light" w:hAnsi="Helvetica Light"/>
          <w:sz w:val="20"/>
          <w:szCs w:val="20"/>
          <w:shd w:val="clear" w:color="auto" w:fill="FFFFFF"/>
          <w:lang w:eastAsia="en-GB"/>
        </w:rPr>
        <w:t xml:space="preserve"> [online] Available at: https://www.policeprofessional.com/news/judicial-review-of-peqf-dismissed-as-far-too-late/ [Accessed 5 May 2022].</w:t>
      </w:r>
    </w:p>
    <w:p w14:paraId="14685AEE" w14:textId="77777777" w:rsidR="00CC7239" w:rsidRPr="00D512AA" w:rsidRDefault="00CC7239" w:rsidP="00D512AA">
      <w:pPr>
        <w:spacing w:line="360" w:lineRule="auto"/>
        <w:rPr>
          <w:rFonts w:ascii="Helvetica Light" w:hAnsi="Helvetica Light"/>
          <w:sz w:val="20"/>
          <w:szCs w:val="20"/>
          <w:lang w:eastAsia="en-GB"/>
        </w:rPr>
      </w:pPr>
    </w:p>
    <w:p w14:paraId="57E05ED8" w14:textId="6AF5AB62" w:rsidR="00684342" w:rsidRPr="009F115F" w:rsidRDefault="00CC7239" w:rsidP="009F115F">
      <w:pPr>
        <w:pStyle w:val="ListParagraph"/>
        <w:numPr>
          <w:ilvl w:val="0"/>
          <w:numId w:val="45"/>
        </w:numPr>
        <w:spacing w:line="360" w:lineRule="auto"/>
        <w:rPr>
          <w:rStyle w:val="Hyperlink"/>
          <w:rFonts w:ascii="Helvetica Light" w:hAnsi="Helvetica Light" w:cstheme="majorHAnsi"/>
          <w:color w:val="auto"/>
          <w:sz w:val="20"/>
          <w:szCs w:val="20"/>
          <w:shd w:val="clear" w:color="auto" w:fill="FFFFFF"/>
        </w:rPr>
      </w:pPr>
      <w:proofErr w:type="spellStart"/>
      <w:r w:rsidRPr="009F115F">
        <w:rPr>
          <w:rFonts w:ascii="Helvetica Light" w:hAnsi="Helvetica Light"/>
          <w:sz w:val="20"/>
          <w:szCs w:val="20"/>
          <w:lang w:eastAsia="en-GB"/>
        </w:rPr>
        <w:t>Rhead</w:t>
      </w:r>
      <w:proofErr w:type="spellEnd"/>
      <w:r w:rsidRPr="009F115F">
        <w:rPr>
          <w:rFonts w:ascii="Helvetica Light" w:hAnsi="Helvetica Light"/>
          <w:sz w:val="20"/>
          <w:szCs w:val="20"/>
          <w:lang w:eastAsia="en-GB"/>
        </w:rPr>
        <w:t xml:space="preserve"> M.M (1995). ‘</w:t>
      </w:r>
      <w:r w:rsidRPr="009F115F">
        <w:rPr>
          <w:rFonts w:ascii="Helvetica Light" w:hAnsi="Helvetica Light"/>
          <w:i/>
          <w:iCs/>
          <w:sz w:val="20"/>
          <w:szCs w:val="20"/>
          <w:lang w:eastAsia="en-GB"/>
        </w:rPr>
        <w:t>Stress among student nurses: is it practical or academic?</w:t>
      </w:r>
      <w:r w:rsidR="00D512AA" w:rsidRPr="009F115F">
        <w:rPr>
          <w:rFonts w:ascii="Helvetica Light" w:hAnsi="Helvetica Light"/>
          <w:sz w:val="20"/>
          <w:szCs w:val="20"/>
          <w:lang w:eastAsia="en-GB"/>
        </w:rPr>
        <w:t xml:space="preserve">’ Available at: </w:t>
      </w:r>
      <w:hyperlink r:id="rId51" w:history="1">
        <w:r w:rsidR="00D512AA" w:rsidRPr="009F115F">
          <w:rPr>
            <w:rStyle w:val="Hyperlink"/>
            <w:rFonts w:ascii="Helvetica Light" w:hAnsi="Helvetica Light" w:cstheme="majorHAnsi"/>
            <w:sz w:val="20"/>
            <w:szCs w:val="20"/>
            <w:shd w:val="clear" w:color="auto" w:fill="FFFFFF"/>
          </w:rPr>
          <w:t>https://doi.org/10.1111/j.1365-2702.1995.tb00038.x</w:t>
        </w:r>
      </w:hyperlink>
      <w:r w:rsidR="00D512AA" w:rsidRPr="009F115F">
        <w:rPr>
          <w:rStyle w:val="Hyperlink"/>
          <w:rFonts w:ascii="Helvetica Light" w:hAnsi="Helvetica Light" w:cstheme="majorHAnsi"/>
          <w:color w:val="auto"/>
          <w:sz w:val="20"/>
          <w:szCs w:val="20"/>
          <w:shd w:val="clear" w:color="auto" w:fill="FFFFFF"/>
        </w:rPr>
        <w:t xml:space="preserve"> </w:t>
      </w:r>
      <w:r w:rsidR="00D512AA" w:rsidRPr="009F115F">
        <w:rPr>
          <w:rFonts w:ascii="Helvetica Light" w:hAnsi="Helvetica Light"/>
          <w:sz w:val="20"/>
          <w:szCs w:val="20"/>
          <w:shd w:val="clear" w:color="auto" w:fill="FFFFFF"/>
          <w:lang w:eastAsia="en-GB"/>
        </w:rPr>
        <w:t>[Accessed 5 May 2022].</w:t>
      </w:r>
    </w:p>
    <w:p w14:paraId="05793E7A" w14:textId="77777777" w:rsidR="00684342" w:rsidRPr="00D512AA" w:rsidRDefault="00684342" w:rsidP="00D512AA">
      <w:pPr>
        <w:spacing w:line="360" w:lineRule="auto"/>
        <w:rPr>
          <w:rStyle w:val="Hyperlink"/>
          <w:rFonts w:ascii="Helvetica Light" w:hAnsi="Helvetica Light" w:cstheme="majorHAnsi"/>
          <w:color w:val="auto"/>
          <w:sz w:val="20"/>
          <w:szCs w:val="20"/>
          <w:shd w:val="clear" w:color="auto" w:fill="FFFFFF"/>
        </w:rPr>
      </w:pPr>
    </w:p>
    <w:p w14:paraId="10875DE1" w14:textId="77777777" w:rsidR="0097023D" w:rsidRPr="009F115F" w:rsidRDefault="00684342" w:rsidP="009F115F">
      <w:pPr>
        <w:pStyle w:val="ListParagraph"/>
        <w:numPr>
          <w:ilvl w:val="0"/>
          <w:numId w:val="45"/>
        </w:numPr>
        <w:spacing w:line="360" w:lineRule="auto"/>
        <w:rPr>
          <w:rFonts w:ascii="Helvetica Light" w:hAnsi="Helvetica Light" w:cs="Arial"/>
          <w:sz w:val="20"/>
          <w:szCs w:val="20"/>
          <w:u w:val="single"/>
        </w:rPr>
      </w:pPr>
      <w:r w:rsidRPr="009F115F">
        <w:rPr>
          <w:rFonts w:ascii="Helvetica Light" w:hAnsi="Helvetica Light" w:cs="Arial"/>
          <w:sz w:val="20"/>
          <w:szCs w:val="20"/>
        </w:rPr>
        <w:t>Ross, P. and Zaidi, N. (2019) ‘</w:t>
      </w:r>
      <w:r w:rsidRPr="009F115F">
        <w:rPr>
          <w:rFonts w:ascii="Helvetica Light" w:hAnsi="Helvetica Light" w:cs="Arial"/>
          <w:i/>
          <w:iCs/>
          <w:sz w:val="20"/>
          <w:szCs w:val="20"/>
        </w:rPr>
        <w:t>Limited by our limitations’</w:t>
      </w:r>
      <w:r w:rsidRPr="009F115F">
        <w:rPr>
          <w:rFonts w:ascii="Helvetica Light" w:hAnsi="Helvetica Light" w:cs="Arial"/>
          <w:sz w:val="20"/>
          <w:szCs w:val="20"/>
        </w:rPr>
        <w:t xml:space="preserve">, Prospect Medical Educational, 8(4), pp. 261-264. </w:t>
      </w:r>
    </w:p>
    <w:p w14:paraId="2ED89038" w14:textId="77777777" w:rsidR="0097023D" w:rsidRDefault="0097023D" w:rsidP="00D512AA">
      <w:pPr>
        <w:spacing w:line="360" w:lineRule="auto"/>
        <w:rPr>
          <w:rFonts w:ascii="Helvetica Light" w:hAnsi="Helvetica Light" w:cs="Arial"/>
          <w:sz w:val="20"/>
          <w:szCs w:val="20"/>
          <w:u w:val="single"/>
        </w:rPr>
      </w:pPr>
    </w:p>
    <w:p w14:paraId="5C48168F" w14:textId="342948BF" w:rsidR="00CC7239" w:rsidRPr="009F115F" w:rsidRDefault="00CC7239" w:rsidP="009F115F">
      <w:pPr>
        <w:pStyle w:val="ListParagraph"/>
        <w:numPr>
          <w:ilvl w:val="0"/>
          <w:numId w:val="45"/>
        </w:numPr>
        <w:spacing w:line="360" w:lineRule="auto"/>
        <w:rPr>
          <w:rFonts w:ascii="Helvetica Light" w:hAnsi="Helvetica Light" w:cs="Arial"/>
          <w:sz w:val="20"/>
          <w:szCs w:val="20"/>
          <w:u w:val="single"/>
        </w:rPr>
      </w:pPr>
      <w:r w:rsidRPr="009F115F">
        <w:rPr>
          <w:rFonts w:ascii="Helvetica Light" w:hAnsi="Helvetica Light"/>
          <w:sz w:val="20"/>
          <w:szCs w:val="20"/>
        </w:rPr>
        <w:t xml:space="preserve">Saunders, M., Lewis, P. and Thornhill, A. (2007). </w:t>
      </w:r>
      <w:r w:rsidRPr="009F115F">
        <w:rPr>
          <w:rFonts w:ascii="Helvetica Light" w:hAnsi="Helvetica Light"/>
          <w:i/>
          <w:iCs/>
          <w:sz w:val="20"/>
          <w:szCs w:val="20"/>
        </w:rPr>
        <w:t xml:space="preserve">Research Methods </w:t>
      </w:r>
      <w:proofErr w:type="gramStart"/>
      <w:r w:rsidRPr="009F115F">
        <w:rPr>
          <w:rFonts w:ascii="Helvetica Light" w:hAnsi="Helvetica Light"/>
          <w:i/>
          <w:iCs/>
          <w:sz w:val="20"/>
          <w:szCs w:val="20"/>
        </w:rPr>
        <w:t>For</w:t>
      </w:r>
      <w:proofErr w:type="gramEnd"/>
      <w:r w:rsidRPr="009F115F">
        <w:rPr>
          <w:rFonts w:ascii="Helvetica Light" w:hAnsi="Helvetica Light"/>
          <w:i/>
          <w:iCs/>
          <w:sz w:val="20"/>
          <w:szCs w:val="20"/>
        </w:rPr>
        <w:t xml:space="preserve"> Business Students</w:t>
      </w:r>
      <w:r w:rsidRPr="009F115F">
        <w:rPr>
          <w:rFonts w:ascii="Helvetica Light" w:hAnsi="Helvetica Light"/>
          <w:sz w:val="20"/>
          <w:szCs w:val="20"/>
        </w:rPr>
        <w:t>. 6th ed. London: Pearson.</w:t>
      </w:r>
    </w:p>
    <w:p w14:paraId="25D44AD8" w14:textId="77777777" w:rsidR="00CC7239" w:rsidRPr="00D512AA" w:rsidRDefault="00CC7239" w:rsidP="00D512AA">
      <w:pPr>
        <w:spacing w:line="360" w:lineRule="auto"/>
        <w:rPr>
          <w:rFonts w:ascii="Helvetica Light" w:hAnsi="Helvetica Light"/>
          <w:sz w:val="20"/>
          <w:szCs w:val="20"/>
        </w:rPr>
      </w:pPr>
    </w:p>
    <w:p w14:paraId="16A3B6EC" w14:textId="321EBB81"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lang w:eastAsia="en-GB"/>
        </w:rPr>
        <w:t>Sherman, L.W. (2013) ‘The Rise of Evidence-Based Policing: Targeting, Testing, and Tracking’, Crime and Justice.</w:t>
      </w:r>
      <w:r w:rsidR="00D512AA" w:rsidRPr="009F115F">
        <w:rPr>
          <w:rFonts w:ascii="Helvetica Light" w:hAnsi="Helvetica Light"/>
          <w:sz w:val="20"/>
          <w:szCs w:val="20"/>
          <w:lang w:eastAsia="en-GB"/>
        </w:rPr>
        <w:t xml:space="preserve"> Available at:</w:t>
      </w:r>
      <w:r w:rsidRPr="009F115F">
        <w:rPr>
          <w:rFonts w:ascii="Helvetica Light" w:hAnsi="Helvetica Light"/>
          <w:sz w:val="20"/>
          <w:szCs w:val="20"/>
          <w:lang w:eastAsia="en-GB"/>
        </w:rPr>
        <w:t xml:space="preserve"> doi:</w:t>
      </w:r>
      <w:hyperlink r:id="rId52" w:history="1">
        <w:r w:rsidRPr="009F115F">
          <w:rPr>
            <w:rFonts w:ascii="Helvetica Light" w:hAnsi="Helvetica Light"/>
            <w:sz w:val="20"/>
            <w:szCs w:val="20"/>
            <w:lang w:eastAsia="en-GB"/>
          </w:rPr>
          <w:t>10.1086/670819</w:t>
        </w:r>
      </w:hyperlink>
      <w:r w:rsidRPr="009F115F">
        <w:rPr>
          <w:rFonts w:ascii="Helvetica Light" w:hAnsi="Helvetica Light"/>
          <w:sz w:val="20"/>
          <w:szCs w:val="20"/>
          <w:lang w:eastAsia="en-GB"/>
        </w:rPr>
        <w:t>.</w:t>
      </w:r>
      <w:r w:rsidR="00D512AA" w:rsidRPr="009F115F">
        <w:rPr>
          <w:rFonts w:ascii="Helvetica Light" w:hAnsi="Helvetica Light"/>
          <w:sz w:val="20"/>
          <w:szCs w:val="20"/>
          <w:lang w:eastAsia="en-GB"/>
        </w:rPr>
        <w:t xml:space="preserve"> </w:t>
      </w:r>
      <w:r w:rsidR="00D512AA" w:rsidRPr="009F115F">
        <w:rPr>
          <w:rFonts w:ascii="Helvetica Light" w:hAnsi="Helvetica Light"/>
          <w:sz w:val="20"/>
          <w:szCs w:val="20"/>
          <w:shd w:val="clear" w:color="auto" w:fill="FFFFFF"/>
          <w:lang w:eastAsia="en-GB"/>
        </w:rPr>
        <w:t>[Accessed 5 May 2022].</w:t>
      </w:r>
    </w:p>
    <w:p w14:paraId="21AD47A4" w14:textId="77777777" w:rsidR="00CC7239" w:rsidRPr="00D512AA" w:rsidRDefault="00CC7239" w:rsidP="00D512AA">
      <w:pPr>
        <w:spacing w:line="360" w:lineRule="auto"/>
        <w:rPr>
          <w:rFonts w:ascii="Helvetica Light" w:hAnsi="Helvetica Light"/>
          <w:sz w:val="20"/>
          <w:szCs w:val="20"/>
          <w:lang w:eastAsia="en-GB"/>
        </w:rPr>
      </w:pPr>
    </w:p>
    <w:p w14:paraId="0FA21222" w14:textId="77777777"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lang w:eastAsia="en-GB"/>
        </w:rPr>
        <w:t>Tehrani</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N.</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2010</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Managing Trauma in the Workplace: Supporting Workers and Organisations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New York, NY</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Routledge</w:t>
      </w:r>
      <w:r w:rsidRPr="009F115F">
        <w:rPr>
          <w:rFonts w:ascii="Helvetica Light" w:hAnsi="Helvetica Light"/>
          <w:sz w:val="20"/>
          <w:szCs w:val="20"/>
          <w:shd w:val="clear" w:color="auto" w:fill="FFFFFF"/>
          <w:lang w:eastAsia="en-GB"/>
        </w:rPr>
        <w:t>.</w:t>
      </w:r>
    </w:p>
    <w:p w14:paraId="579E54A1" w14:textId="77777777" w:rsidR="00CC7239" w:rsidRPr="00D512AA" w:rsidRDefault="00CC7239" w:rsidP="00D512AA">
      <w:pPr>
        <w:spacing w:line="360" w:lineRule="auto"/>
        <w:rPr>
          <w:rFonts w:ascii="Helvetica Light" w:hAnsi="Helvetica Light"/>
          <w:sz w:val="20"/>
          <w:szCs w:val="20"/>
          <w:lang w:eastAsia="en-GB"/>
        </w:rPr>
      </w:pPr>
    </w:p>
    <w:p w14:paraId="702179C1" w14:textId="77777777" w:rsidR="00CC7239" w:rsidRPr="009F115F" w:rsidRDefault="00CC7239" w:rsidP="009F115F">
      <w:pPr>
        <w:pStyle w:val="ListParagraph"/>
        <w:numPr>
          <w:ilvl w:val="0"/>
          <w:numId w:val="45"/>
        </w:numPr>
        <w:spacing w:line="360" w:lineRule="auto"/>
        <w:rPr>
          <w:rFonts w:ascii="Helvetica Light" w:hAnsi="Helvetica Light"/>
          <w:sz w:val="20"/>
          <w:szCs w:val="20"/>
          <w:shd w:val="clear" w:color="auto" w:fill="FFFFFF"/>
          <w:lang w:eastAsia="en-GB"/>
        </w:rPr>
      </w:pPr>
      <w:r w:rsidRPr="009F115F">
        <w:rPr>
          <w:rFonts w:ascii="Helvetica Light" w:hAnsi="Helvetica Light"/>
          <w:sz w:val="20"/>
          <w:szCs w:val="20"/>
          <w:lang w:eastAsia="en-GB"/>
        </w:rPr>
        <w:t>Williams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bdr w:val="none" w:sz="0" w:space="0" w:color="auto" w:frame="1"/>
          <w:shd w:val="clear" w:color="auto" w:fill="FFFFFF"/>
          <w:lang w:eastAsia="en-GB"/>
        </w:rPr>
        <w:t>Cockcroft T.</w:t>
      </w:r>
      <w:r w:rsidRPr="009F115F">
        <w:rPr>
          <w:rFonts w:ascii="Helvetica Light" w:hAnsi="Helvetica Light"/>
          <w:sz w:val="20"/>
          <w:szCs w:val="20"/>
          <w:lang w:eastAsia="en-GB"/>
        </w:rPr>
        <w:t xml:space="preserve"> </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2019</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shd w:val="clear" w:color="auto" w:fill="FFFFFF"/>
          <w:lang w:eastAsia="en-GB"/>
        </w:rPr>
        <w:t>Knowledge Wars: Professionalization, Organisational Justice, and Competing Knowledge Paradigms in British Policing.’</w:t>
      </w:r>
      <w:r w:rsidRPr="009F115F">
        <w:rPr>
          <w:rFonts w:ascii="Helvetica Light" w:hAnsi="Helvetica Light"/>
          <w:sz w:val="20"/>
          <w:szCs w:val="20"/>
          <w:shd w:val="clear" w:color="auto" w:fill="FFFFFF"/>
          <w:lang w:eastAsia="en-GB"/>
        </w:rPr>
        <w:t xml:space="preserve"> In </w:t>
      </w:r>
      <w:r w:rsidRPr="009F115F">
        <w:rPr>
          <w:rFonts w:ascii="Helvetica Light" w:hAnsi="Helvetica Light"/>
          <w:sz w:val="20"/>
          <w:szCs w:val="20"/>
          <w:bdr w:val="none" w:sz="0" w:space="0" w:color="auto" w:frame="1"/>
          <w:shd w:val="clear" w:color="auto" w:fill="FFFFFF"/>
          <w:lang w:eastAsia="en-GB"/>
        </w:rPr>
        <w:t>Mitchell R. J., Huey L.</w:t>
      </w:r>
      <w:r w:rsidRPr="009F115F">
        <w:rPr>
          <w:rFonts w:ascii="Helvetica Light" w:hAnsi="Helvetica Light"/>
          <w:sz w:val="20"/>
          <w:szCs w:val="20"/>
          <w:shd w:val="clear" w:color="auto" w:fill="FFFFFF"/>
          <w:lang w:eastAsia="en-GB"/>
        </w:rPr>
        <w:t> (eds), </w:t>
      </w:r>
      <w:r w:rsidRPr="009F115F">
        <w:rPr>
          <w:rFonts w:ascii="Helvetica Light" w:hAnsi="Helvetica Light"/>
          <w:sz w:val="20"/>
          <w:szCs w:val="20"/>
          <w:lang w:eastAsia="en-GB"/>
        </w:rPr>
        <w:t>Evidence Based Policing: An Introduction.</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Bristol</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University of Bristol, Policy Press</w:t>
      </w:r>
      <w:r w:rsidRPr="009F115F">
        <w:rPr>
          <w:rFonts w:ascii="Helvetica Light" w:hAnsi="Helvetica Light"/>
          <w:sz w:val="20"/>
          <w:szCs w:val="20"/>
          <w:shd w:val="clear" w:color="auto" w:fill="FFFFFF"/>
          <w:lang w:eastAsia="en-GB"/>
        </w:rPr>
        <w:t>, pp. </w:t>
      </w:r>
      <w:r w:rsidRPr="009F115F">
        <w:rPr>
          <w:rFonts w:ascii="Helvetica Light" w:hAnsi="Helvetica Light"/>
          <w:sz w:val="20"/>
          <w:szCs w:val="20"/>
          <w:lang w:eastAsia="en-GB"/>
        </w:rPr>
        <w:t>131</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141</w:t>
      </w:r>
      <w:r w:rsidRPr="009F115F">
        <w:rPr>
          <w:rFonts w:ascii="Helvetica Light" w:hAnsi="Helvetica Light"/>
          <w:sz w:val="20"/>
          <w:szCs w:val="20"/>
          <w:shd w:val="clear" w:color="auto" w:fill="FFFFFF"/>
          <w:lang w:eastAsia="en-GB"/>
        </w:rPr>
        <w:t>.</w:t>
      </w:r>
    </w:p>
    <w:p w14:paraId="4F48D613" w14:textId="77777777" w:rsidR="00CC7239" w:rsidRPr="00D512AA" w:rsidRDefault="00CC7239" w:rsidP="00D512AA">
      <w:pPr>
        <w:spacing w:line="360" w:lineRule="auto"/>
        <w:rPr>
          <w:rFonts w:ascii="Helvetica Light" w:hAnsi="Helvetica Light"/>
          <w:sz w:val="20"/>
          <w:szCs w:val="20"/>
          <w:shd w:val="clear" w:color="auto" w:fill="FFFFFF"/>
          <w:lang w:eastAsia="en-GB"/>
        </w:rPr>
      </w:pPr>
    </w:p>
    <w:p w14:paraId="38498592" w14:textId="77777777"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lang w:eastAsia="en-GB"/>
        </w:rPr>
        <w:t>Wood</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D.</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2020</w:t>
      </w:r>
      <w:r w:rsidRPr="009F115F">
        <w:rPr>
          <w:rFonts w:ascii="Helvetica Light" w:hAnsi="Helvetica Light"/>
          <w:sz w:val="20"/>
          <w:szCs w:val="20"/>
          <w:shd w:val="clear" w:color="auto" w:fill="FFFFFF"/>
          <w:lang w:eastAsia="en-GB"/>
        </w:rPr>
        <w:t>). ‘</w:t>
      </w:r>
      <w:r w:rsidRPr="009F115F">
        <w:rPr>
          <w:rFonts w:ascii="Helvetica Light" w:hAnsi="Helvetica Light"/>
          <w:i/>
          <w:iCs/>
          <w:sz w:val="20"/>
          <w:szCs w:val="20"/>
          <w:lang w:eastAsia="en-GB"/>
        </w:rPr>
        <w:t>Embedding Learning and Assessment within Police Practice: The Opportunities and Challenges Arising from the Introduction of the PEQF in England and Wales</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Policing: A Journal of Policy and Practice</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14</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2</w:t>
      </w:r>
      <w:r w:rsidRPr="009F115F">
        <w:rPr>
          <w:rFonts w:ascii="Helvetica Light" w:hAnsi="Helvetica Light"/>
          <w:sz w:val="20"/>
          <w:szCs w:val="20"/>
          <w:shd w:val="clear" w:color="auto" w:fill="FFFFFF"/>
          <w:lang w:eastAsia="en-GB"/>
        </w:rPr>
        <w:t>): </w:t>
      </w:r>
      <w:r w:rsidRPr="009F115F">
        <w:rPr>
          <w:rFonts w:ascii="Helvetica Light" w:hAnsi="Helvetica Light"/>
          <w:sz w:val="20"/>
          <w:szCs w:val="20"/>
          <w:lang w:eastAsia="en-GB"/>
        </w:rPr>
        <w:t>374</w:t>
      </w:r>
      <w:r w:rsidRPr="009F115F">
        <w:rPr>
          <w:rFonts w:ascii="Helvetica Light" w:hAnsi="Helvetica Light"/>
          <w:sz w:val="20"/>
          <w:szCs w:val="20"/>
          <w:shd w:val="clear" w:color="auto" w:fill="FFFFFF"/>
          <w:lang w:eastAsia="en-GB"/>
        </w:rPr>
        <w:t>–</w:t>
      </w:r>
      <w:r w:rsidRPr="009F115F">
        <w:rPr>
          <w:rFonts w:ascii="Helvetica Light" w:hAnsi="Helvetica Light"/>
          <w:sz w:val="20"/>
          <w:szCs w:val="20"/>
          <w:lang w:eastAsia="en-GB"/>
        </w:rPr>
        <w:t>382</w:t>
      </w:r>
      <w:r w:rsidRPr="009F115F">
        <w:rPr>
          <w:rFonts w:ascii="Helvetica Light" w:hAnsi="Helvetica Light"/>
          <w:sz w:val="20"/>
          <w:szCs w:val="20"/>
          <w:shd w:val="clear" w:color="auto" w:fill="FFFFFF"/>
          <w:lang w:eastAsia="en-GB"/>
        </w:rPr>
        <w:t>.</w:t>
      </w:r>
    </w:p>
    <w:p w14:paraId="779616BD" w14:textId="77777777" w:rsidR="00CC7239" w:rsidRPr="00D512AA" w:rsidRDefault="00CC7239" w:rsidP="00D512AA">
      <w:pPr>
        <w:spacing w:line="360" w:lineRule="auto"/>
        <w:rPr>
          <w:rFonts w:ascii="Helvetica Light" w:hAnsi="Helvetica Light"/>
          <w:sz w:val="20"/>
          <w:szCs w:val="20"/>
          <w:lang w:eastAsia="en-GB"/>
        </w:rPr>
      </w:pPr>
    </w:p>
    <w:p w14:paraId="53F355A8" w14:textId="06D35F94" w:rsidR="00CC7239" w:rsidRPr="009F115F" w:rsidRDefault="00CC7239" w:rsidP="009F115F">
      <w:pPr>
        <w:pStyle w:val="ListParagraph"/>
        <w:numPr>
          <w:ilvl w:val="0"/>
          <w:numId w:val="45"/>
        </w:numPr>
        <w:spacing w:line="360" w:lineRule="auto"/>
        <w:rPr>
          <w:rFonts w:ascii="Helvetica Light" w:hAnsi="Helvetica Light"/>
          <w:sz w:val="20"/>
          <w:szCs w:val="20"/>
          <w:lang w:eastAsia="en-GB"/>
        </w:rPr>
      </w:pPr>
      <w:r w:rsidRPr="009F115F">
        <w:rPr>
          <w:rFonts w:ascii="Helvetica Light" w:hAnsi="Helvetica Light"/>
          <w:sz w:val="20"/>
          <w:szCs w:val="20"/>
          <w:lang w:eastAsia="en-GB"/>
        </w:rPr>
        <w:t>Wood, D. and Tong, S. (2009) ‘</w:t>
      </w:r>
      <w:r w:rsidRPr="009F115F">
        <w:rPr>
          <w:rFonts w:ascii="Helvetica Light" w:hAnsi="Helvetica Light"/>
          <w:i/>
          <w:iCs/>
          <w:sz w:val="20"/>
          <w:szCs w:val="20"/>
          <w:lang w:eastAsia="en-GB"/>
        </w:rPr>
        <w:t>The Future of Initial Police Training: A University Perspective’</w:t>
      </w:r>
      <w:r w:rsidRPr="009F115F">
        <w:rPr>
          <w:rFonts w:ascii="Helvetica Light" w:hAnsi="Helvetica Light"/>
          <w:sz w:val="20"/>
          <w:szCs w:val="20"/>
          <w:lang w:eastAsia="en-GB"/>
        </w:rPr>
        <w:t xml:space="preserve">. </w:t>
      </w:r>
      <w:r w:rsidR="00D512AA" w:rsidRPr="009F115F">
        <w:rPr>
          <w:rFonts w:ascii="Helvetica Light" w:hAnsi="Helvetica Light"/>
          <w:sz w:val="20"/>
          <w:szCs w:val="20"/>
          <w:lang w:eastAsia="en-GB"/>
        </w:rPr>
        <w:t xml:space="preserve">Available at: </w:t>
      </w:r>
      <w:r w:rsidRPr="009F115F">
        <w:rPr>
          <w:rFonts w:ascii="Helvetica Light" w:hAnsi="Helvetica Light"/>
          <w:sz w:val="20"/>
          <w:szCs w:val="20"/>
          <w:lang w:eastAsia="en-GB"/>
        </w:rPr>
        <w:t>doi:</w:t>
      </w:r>
      <w:hyperlink r:id="rId53" w:history="1">
        <w:r w:rsidRPr="009F115F">
          <w:rPr>
            <w:rFonts w:ascii="Helvetica Light" w:hAnsi="Helvetica Light"/>
            <w:sz w:val="20"/>
            <w:szCs w:val="20"/>
            <w:lang w:eastAsia="en-GB"/>
          </w:rPr>
          <w:t>10.1350/ijps.2009.11.3.131</w:t>
        </w:r>
      </w:hyperlink>
      <w:r w:rsidRPr="009F115F">
        <w:rPr>
          <w:rFonts w:ascii="Helvetica Light" w:hAnsi="Helvetica Light"/>
          <w:sz w:val="20"/>
          <w:szCs w:val="20"/>
          <w:lang w:eastAsia="en-GB"/>
        </w:rPr>
        <w:t>.</w:t>
      </w:r>
      <w:r w:rsidR="00D512AA" w:rsidRPr="009F115F">
        <w:rPr>
          <w:rFonts w:ascii="Helvetica Light" w:hAnsi="Helvetica Light"/>
          <w:sz w:val="20"/>
          <w:szCs w:val="20"/>
          <w:lang w:eastAsia="en-GB"/>
        </w:rPr>
        <w:t xml:space="preserve"> </w:t>
      </w:r>
      <w:r w:rsidR="00D512AA" w:rsidRPr="009F115F">
        <w:rPr>
          <w:rFonts w:ascii="Helvetica Light" w:hAnsi="Helvetica Light"/>
          <w:sz w:val="20"/>
          <w:szCs w:val="20"/>
          <w:shd w:val="clear" w:color="auto" w:fill="FFFFFF"/>
          <w:lang w:eastAsia="en-GB"/>
        </w:rPr>
        <w:t>[Accessed 5 May 2022].</w:t>
      </w:r>
    </w:p>
    <w:p w14:paraId="3929F7C1" w14:textId="77777777" w:rsidR="00CC7239" w:rsidRPr="00D512AA" w:rsidRDefault="00CC7239" w:rsidP="00D512AA">
      <w:pPr>
        <w:spacing w:line="360" w:lineRule="auto"/>
        <w:rPr>
          <w:rFonts w:ascii="Helvetica Light" w:hAnsi="Helvetica Light"/>
          <w:sz w:val="20"/>
          <w:szCs w:val="20"/>
          <w:lang w:eastAsia="en-GB"/>
        </w:rPr>
      </w:pPr>
    </w:p>
    <w:p w14:paraId="647720B5" w14:textId="1A128C45" w:rsidR="009B3C7C" w:rsidRPr="00D512AA" w:rsidRDefault="009B3C7C" w:rsidP="00D512AA">
      <w:pPr>
        <w:spacing w:line="360" w:lineRule="auto"/>
        <w:rPr>
          <w:rFonts w:ascii="Helvetica Light" w:hAnsi="Helvetica Light"/>
          <w:sz w:val="20"/>
          <w:szCs w:val="20"/>
        </w:rPr>
      </w:pPr>
    </w:p>
    <w:p w14:paraId="1E95CD90" w14:textId="77777777" w:rsidR="009B3C7C" w:rsidRPr="00D512AA" w:rsidRDefault="009B3C7C" w:rsidP="00D512AA">
      <w:pPr>
        <w:spacing w:line="360" w:lineRule="auto"/>
        <w:rPr>
          <w:rFonts w:ascii="Helvetica Light" w:eastAsiaTheme="majorEastAsia" w:hAnsi="Helvetica Light" w:cstheme="majorBidi"/>
          <w:color w:val="2F5496" w:themeColor="accent1" w:themeShade="BF"/>
          <w:sz w:val="20"/>
          <w:szCs w:val="20"/>
        </w:rPr>
      </w:pPr>
    </w:p>
    <w:p w14:paraId="170EB223" w14:textId="77777777" w:rsidR="00A942D3" w:rsidRDefault="00A942D3">
      <w:pPr>
        <w:rPr>
          <w:rFonts w:asciiTheme="majorHAnsi" w:eastAsiaTheme="majorEastAsia" w:hAnsiTheme="majorHAnsi" w:cstheme="majorBidi"/>
          <w:color w:val="2F5496" w:themeColor="accent1" w:themeShade="BF"/>
          <w:sz w:val="40"/>
          <w:szCs w:val="40"/>
        </w:rPr>
      </w:pPr>
      <w:r>
        <w:rPr>
          <w:sz w:val="40"/>
          <w:szCs w:val="40"/>
        </w:rPr>
        <w:br w:type="page"/>
      </w:r>
    </w:p>
    <w:p w14:paraId="136943D5" w14:textId="5C397AC9" w:rsidR="00C67B2D" w:rsidRDefault="00C67B2D" w:rsidP="00C67B2D">
      <w:pPr>
        <w:pStyle w:val="Heading1"/>
        <w:rPr>
          <w:sz w:val="40"/>
          <w:szCs w:val="40"/>
        </w:rPr>
      </w:pPr>
      <w:bookmarkStart w:id="112" w:name="_Toc115855824"/>
      <w:r w:rsidRPr="00242713">
        <w:rPr>
          <w:sz w:val="40"/>
          <w:szCs w:val="40"/>
        </w:rPr>
        <w:lastRenderedPageBreak/>
        <w:t>Appendices</w:t>
      </w:r>
      <w:bookmarkEnd w:id="112"/>
    </w:p>
    <w:p w14:paraId="2428525A" w14:textId="77777777" w:rsidR="009F115F" w:rsidRPr="00F338EB" w:rsidRDefault="009F115F" w:rsidP="009F115F">
      <w:pPr>
        <w:rPr>
          <w:sz w:val="16"/>
          <w:szCs w:val="16"/>
        </w:rPr>
      </w:pPr>
    </w:p>
    <w:p w14:paraId="485BFDA6" w14:textId="0696A4B5" w:rsidR="00C67B2D" w:rsidRPr="009F115F" w:rsidRDefault="00C67B2D" w:rsidP="009B3C7C">
      <w:pPr>
        <w:pStyle w:val="Heading2"/>
        <w:rPr>
          <w:color w:val="4472C4" w:themeColor="accent1"/>
          <w:sz w:val="32"/>
          <w:szCs w:val="32"/>
        </w:rPr>
      </w:pPr>
      <w:bookmarkStart w:id="113" w:name="_Toc115855825"/>
      <w:r w:rsidRPr="009F115F">
        <w:rPr>
          <w:color w:val="4472C4" w:themeColor="accent1"/>
          <w:sz w:val="32"/>
          <w:szCs w:val="32"/>
        </w:rPr>
        <w:t>Appendix A – Questionnaire information sheet</w:t>
      </w:r>
      <w:bookmarkEnd w:id="113"/>
    </w:p>
    <w:p w14:paraId="0C1E96C9" w14:textId="77777777" w:rsidR="00C67B2D" w:rsidRPr="00F338EB" w:rsidRDefault="00C67B2D" w:rsidP="00C67B2D">
      <w:pPr>
        <w:spacing w:line="360" w:lineRule="auto"/>
        <w:rPr>
          <w:rFonts w:ascii="Helvetica Light" w:hAnsi="Helvetica Light"/>
          <w:b/>
          <w:bCs/>
        </w:rPr>
      </w:pPr>
    </w:p>
    <w:p w14:paraId="0C8B4975" w14:textId="77777777" w:rsidR="00C67B2D" w:rsidRPr="00176D7E" w:rsidRDefault="00C67B2D" w:rsidP="00C67B2D">
      <w:pPr>
        <w:shd w:val="clear" w:color="auto" w:fill="FFFFFF"/>
        <w:spacing w:line="360" w:lineRule="auto"/>
        <w:rPr>
          <w:rFonts w:ascii="Helvetica Light" w:eastAsia="Times New Roman" w:hAnsi="Helvetica Light" w:cs="Segoe UI"/>
          <w:color w:val="000000"/>
          <w:sz w:val="20"/>
          <w:szCs w:val="20"/>
          <w:lang w:eastAsia="en-GB"/>
        </w:rPr>
      </w:pPr>
      <w:r w:rsidRPr="00063004">
        <w:rPr>
          <w:rFonts w:ascii="Helvetica Light" w:eastAsia="Times New Roman" w:hAnsi="Helvetica Light" w:cs="Segoe UI"/>
          <w:color w:val="000000"/>
          <w:sz w:val="20"/>
          <w:szCs w:val="20"/>
          <w:lang w:eastAsia="en-GB"/>
        </w:rPr>
        <w:t>Study Title: </w:t>
      </w:r>
      <w:r w:rsidRPr="00063004">
        <w:rPr>
          <w:rFonts w:ascii="Helvetica Light" w:eastAsia="Times New Roman" w:hAnsi="Helvetica Light" w:cs="Segoe UI"/>
          <w:color w:val="000000"/>
          <w:sz w:val="20"/>
          <w:szCs w:val="20"/>
          <w:shd w:val="clear" w:color="auto" w:fill="FFFFFF"/>
          <w:lang w:eastAsia="en-GB"/>
        </w:rPr>
        <w:t xml:space="preserve">An investigation into student police officers’ experiences </w:t>
      </w:r>
      <w:r>
        <w:rPr>
          <w:rFonts w:ascii="Helvetica Light" w:eastAsia="Times New Roman" w:hAnsi="Helvetica Light" w:cs="Segoe UI"/>
          <w:color w:val="000000"/>
          <w:sz w:val="20"/>
          <w:szCs w:val="20"/>
          <w:shd w:val="clear" w:color="auto" w:fill="FFFFFF"/>
          <w:lang w:eastAsia="en-GB"/>
        </w:rPr>
        <w:t>of</w:t>
      </w:r>
      <w:r w:rsidRPr="00063004">
        <w:rPr>
          <w:rFonts w:ascii="Helvetica Light" w:eastAsia="Times New Roman" w:hAnsi="Helvetica Light" w:cs="Segoe UI"/>
          <w:color w:val="000000"/>
          <w:sz w:val="20"/>
          <w:szCs w:val="20"/>
          <w:shd w:val="clear" w:color="auto" w:fill="FFFFFF"/>
          <w:lang w:eastAsia="en-GB"/>
        </w:rPr>
        <w:t xml:space="preserve"> the Police Constable Degree Apprenticeship.</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Invitation</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The researcher would like to invite you to take part in a research study. Before you decide whether to take part it is important that you understand why the research is being done and what it will involve for you. Please take time to read this carefully and ask the researcher if you have any questions. If at any point anything becomes unclear or whether you would like more information, please sent your questions to the researcher.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What is the purpose of the study?</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The purpose of this study is to aid the researcher in their degree dissertation, it will be used for an educational purpose. It may also help the organisation you work for to see where they can improve to support you and your colleagues. Please be assured that throughout this process you will be anonymous to your organisation.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Why have I been invited to take part?</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You have received this invitation because you meet the requirements for the study and have showed willing participation. We are hoping to recruit as many participants as possible to obtain a broad view of the PCDA for the study.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Do I have to take part?</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 xml:space="preserve">No. It is up to you to decide if you wish to take part in this study. It is important that you read this information sheet </w:t>
      </w:r>
      <w:proofErr w:type="gramStart"/>
      <w:r w:rsidRPr="00063004">
        <w:rPr>
          <w:rFonts w:ascii="Helvetica Light" w:eastAsia="Times New Roman" w:hAnsi="Helvetica Light" w:cs="Segoe UI"/>
          <w:color w:val="000000"/>
          <w:sz w:val="20"/>
          <w:szCs w:val="20"/>
          <w:shd w:val="clear" w:color="auto" w:fill="FFFFFF"/>
          <w:lang w:eastAsia="en-GB"/>
        </w:rPr>
        <w:t>in order to</w:t>
      </w:r>
      <w:proofErr w:type="gramEnd"/>
      <w:r w:rsidRPr="00063004">
        <w:rPr>
          <w:rFonts w:ascii="Helvetica Light" w:eastAsia="Times New Roman" w:hAnsi="Helvetica Light" w:cs="Segoe UI"/>
          <w:color w:val="000000"/>
          <w:sz w:val="20"/>
          <w:szCs w:val="20"/>
          <w:shd w:val="clear" w:color="auto" w:fill="FFFFFF"/>
          <w:lang w:eastAsia="en-GB"/>
        </w:rPr>
        <w:t xml:space="preserve"> understand what is involved during this study. You will then be asked to sign a consent for to show that you agree to take part. You are free to withdraw at any time, without giving a reason.</w:t>
      </w:r>
    </w:p>
    <w:p w14:paraId="568DB5F7" w14:textId="77777777" w:rsidR="00C67B2D" w:rsidRPr="00063004" w:rsidRDefault="00C67B2D" w:rsidP="00C67B2D">
      <w:pPr>
        <w:spacing w:line="360" w:lineRule="auto"/>
        <w:rPr>
          <w:rFonts w:ascii="Helvetica Light" w:hAnsi="Helvetica Light"/>
          <w:sz w:val="20"/>
          <w:szCs w:val="20"/>
        </w:rPr>
      </w:pPr>
    </w:p>
    <w:p w14:paraId="158AA1DF" w14:textId="77777777" w:rsidR="00C67B2D" w:rsidRPr="00063004" w:rsidRDefault="00C67B2D" w:rsidP="00C67B2D">
      <w:pPr>
        <w:shd w:val="clear" w:color="auto" w:fill="FFFFFF"/>
        <w:spacing w:line="360" w:lineRule="auto"/>
        <w:rPr>
          <w:rFonts w:ascii="Helvetica Light" w:eastAsia="Times New Roman" w:hAnsi="Helvetica Light" w:cs="Segoe UI"/>
          <w:color w:val="000000"/>
          <w:sz w:val="20"/>
          <w:szCs w:val="20"/>
          <w:lang w:eastAsia="en-GB"/>
        </w:rPr>
      </w:pPr>
      <w:r w:rsidRPr="00063004">
        <w:rPr>
          <w:rFonts w:ascii="Helvetica Light" w:eastAsia="Times New Roman" w:hAnsi="Helvetica Light" w:cs="Segoe UI"/>
          <w:color w:val="000000"/>
          <w:sz w:val="20"/>
          <w:szCs w:val="20"/>
          <w:lang w:eastAsia="en-GB"/>
        </w:rPr>
        <w:t>What will happen to me if I take part?</w:t>
      </w:r>
    </w:p>
    <w:p w14:paraId="02709306" w14:textId="77777777" w:rsidR="00C67B2D" w:rsidRPr="00063004" w:rsidRDefault="00C67B2D" w:rsidP="00C67B2D">
      <w:pPr>
        <w:spacing w:line="360" w:lineRule="auto"/>
        <w:rPr>
          <w:rFonts w:ascii="Helvetica Light" w:eastAsia="Times New Roman" w:hAnsi="Helvetica Light" w:cs="Times New Roman"/>
          <w:sz w:val="20"/>
          <w:szCs w:val="20"/>
          <w:lang w:eastAsia="en-GB"/>
        </w:rPr>
      </w:pPr>
      <w:r w:rsidRPr="00063004">
        <w:rPr>
          <w:rFonts w:ascii="Helvetica Light" w:eastAsia="Times New Roman" w:hAnsi="Helvetica Light" w:cs="Segoe UI"/>
          <w:color w:val="000000"/>
          <w:sz w:val="20"/>
          <w:szCs w:val="20"/>
          <w:shd w:val="clear" w:color="auto" w:fill="FFFFFF"/>
          <w:lang w:eastAsia="en-GB"/>
        </w:rPr>
        <w:t>When taking part in this questionnaire the researcher encourages you to answer the questions truthfully and honestly, this will help the researcher to see potential trends. The questionnaire will not take long to complete, and your responses will be kept for no longer than necessary. The research will be completed through Microsoft Forms and will be accessed remotely.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Expenses and Payments</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There will be no monetary gain for yourself in taking part in this research, the participation of yourself is completely voluntary. Due to the research being conducted online there will not be any cost incurred to the participants.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br/>
        <w:t>What will I have to do?</w:t>
      </w:r>
      <w:r w:rsidRPr="00063004">
        <w:rPr>
          <w:rFonts w:ascii="Helvetica Light" w:eastAsia="Times New Roman" w:hAnsi="Helvetica Light" w:cs="Segoe UI"/>
          <w:color w:val="000000"/>
          <w:sz w:val="20"/>
          <w:szCs w:val="20"/>
          <w:shd w:val="clear" w:color="auto" w:fill="FFFFFF"/>
          <w:lang w:eastAsia="en-GB"/>
        </w:rPr>
        <w:br/>
        <w:t xml:space="preserve">The researcher would like you to read the information sheet and if you are happy, sign the consent </w:t>
      </w:r>
      <w:r w:rsidRPr="00063004">
        <w:rPr>
          <w:rFonts w:ascii="Helvetica Light" w:eastAsia="Times New Roman" w:hAnsi="Helvetica Light" w:cs="Segoe UI"/>
          <w:color w:val="000000"/>
          <w:sz w:val="20"/>
          <w:szCs w:val="20"/>
          <w:shd w:val="clear" w:color="auto" w:fill="FFFFFF"/>
          <w:lang w:eastAsia="en-GB"/>
        </w:rPr>
        <w:lastRenderedPageBreak/>
        <w:t>form, which shows that you are happy to take part in the study. After submission of the questionnaire, there will be no further action required form you.</w:t>
      </w:r>
    </w:p>
    <w:p w14:paraId="33C50AB2" w14:textId="77777777" w:rsidR="00C67B2D" w:rsidRPr="00063004" w:rsidRDefault="00C67B2D" w:rsidP="00C67B2D">
      <w:pPr>
        <w:spacing w:line="360" w:lineRule="auto"/>
        <w:rPr>
          <w:rFonts w:ascii="Helvetica Light" w:hAnsi="Helvetica Light"/>
          <w:sz w:val="20"/>
          <w:szCs w:val="20"/>
        </w:rPr>
      </w:pPr>
    </w:p>
    <w:p w14:paraId="29382D61" w14:textId="77777777" w:rsidR="00C67B2D" w:rsidRPr="00176D7E" w:rsidRDefault="00C67B2D" w:rsidP="00C67B2D">
      <w:pPr>
        <w:shd w:val="clear" w:color="auto" w:fill="FFFFFF"/>
        <w:spacing w:line="360" w:lineRule="auto"/>
        <w:rPr>
          <w:rFonts w:ascii="Helvetica Light" w:eastAsia="Times New Roman" w:hAnsi="Helvetica Light" w:cs="Segoe UI"/>
          <w:color w:val="000000"/>
          <w:sz w:val="20"/>
          <w:szCs w:val="20"/>
          <w:lang w:eastAsia="en-GB"/>
        </w:rPr>
      </w:pPr>
      <w:r w:rsidRPr="00063004">
        <w:rPr>
          <w:rFonts w:ascii="Helvetica Light" w:eastAsia="Times New Roman" w:hAnsi="Helvetica Light" w:cs="Segoe UI"/>
          <w:color w:val="000000"/>
          <w:sz w:val="20"/>
          <w:szCs w:val="20"/>
          <w:lang w:eastAsia="en-GB"/>
        </w:rPr>
        <w:t>The following two links are for specific wellbeing support, including mental and physical health support, outreach support, training, and toolkits to improve facilities in the police force.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·Oscar Kilo https://oscarkilo.org.uk/</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·College of Policing https://www.college.police.uk/support-forces/health-safety/wellbeing</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t>·The study itself should not be considered a diagnostic tool nor will the information collated be used in any way other than as previously stated for the purposes of this research project alone. </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br/>
        <w:t>Will the information I give stay confidential?</w:t>
      </w:r>
      <w:r w:rsidRPr="00063004">
        <w:rPr>
          <w:rFonts w:ascii="Helvetica Light" w:eastAsia="Times New Roman" w:hAnsi="Helvetica Light" w:cs="Segoe UI"/>
          <w:color w:val="000000"/>
          <w:sz w:val="20"/>
          <w:szCs w:val="20"/>
          <w:shd w:val="clear" w:color="auto" w:fill="FFFFFF"/>
          <w:lang w:eastAsia="en-GB"/>
        </w:rPr>
        <w:br/>
        <w:t>The researcher would like to emphasise that the research will be conducted in accordance with the University of Wales Trinity Saint David regulations in accordance with research guidelines.</w:t>
      </w:r>
      <w:r w:rsidRPr="00063004">
        <w:rPr>
          <w:rFonts w:ascii="Helvetica Light" w:eastAsia="Times New Roman" w:hAnsi="Helvetica Light" w:cs="Segoe UI"/>
          <w:color w:val="000000"/>
          <w:sz w:val="20"/>
          <w:szCs w:val="20"/>
          <w:shd w:val="clear" w:color="auto" w:fill="FFFFFF"/>
          <w:lang w:eastAsia="en-GB"/>
        </w:rPr>
        <w:br/>
        <w:t>You will not be asked for your name but will be asked for characteristics about yourself. Your response will be anonymous, and the researcher will not be able to see your email address as this will also be kept anonymous. Your force will not see your response directly, they will only see the final analysed results if they request a copy, no names will be disclosed.</w:t>
      </w:r>
      <w:r w:rsidRPr="00063004">
        <w:rPr>
          <w:rFonts w:ascii="Helvetica Light" w:eastAsia="Times New Roman" w:hAnsi="Helvetica Light" w:cs="Segoe UI"/>
          <w:color w:val="000000"/>
          <w:sz w:val="20"/>
          <w:szCs w:val="20"/>
          <w:shd w:val="clear" w:color="auto" w:fill="FFFFFF"/>
          <w:lang w:eastAsia="en-GB"/>
        </w:rPr>
        <w:br/>
        <w:t>All data gathered in this study will be kept confidential and anonymous in accordance with the University of Wales Trinity Saint David ethical guidelines as well as the Data Protection Act 1998. This act specifies how the information gathered should be handled and how it should be kept safe and secure. It also specifies that the data gathered should not be kept for longer than necessary.</w:t>
      </w:r>
    </w:p>
    <w:p w14:paraId="6B319D21" w14:textId="77777777" w:rsidR="00C67B2D" w:rsidRPr="00063004" w:rsidRDefault="00C67B2D" w:rsidP="00C67B2D">
      <w:pPr>
        <w:spacing w:line="360" w:lineRule="auto"/>
        <w:rPr>
          <w:rFonts w:ascii="Helvetica Light" w:hAnsi="Helvetica Light"/>
          <w:sz w:val="20"/>
          <w:szCs w:val="20"/>
        </w:rPr>
      </w:pPr>
    </w:p>
    <w:p w14:paraId="6965F259" w14:textId="77777777" w:rsidR="00C67B2D" w:rsidRPr="00063004" w:rsidRDefault="00C67B2D" w:rsidP="00C67B2D">
      <w:pPr>
        <w:shd w:val="clear" w:color="auto" w:fill="FFFFFF"/>
        <w:spacing w:line="360" w:lineRule="auto"/>
        <w:rPr>
          <w:rFonts w:ascii="Helvetica Light" w:eastAsia="Times New Roman" w:hAnsi="Helvetica Light" w:cs="Segoe UI"/>
          <w:color w:val="000000"/>
          <w:sz w:val="20"/>
          <w:szCs w:val="20"/>
          <w:lang w:eastAsia="en-GB"/>
        </w:rPr>
      </w:pPr>
      <w:r w:rsidRPr="00063004">
        <w:rPr>
          <w:rFonts w:ascii="Helvetica Light" w:eastAsia="Times New Roman" w:hAnsi="Helvetica Light" w:cs="Segoe UI"/>
          <w:color w:val="000000"/>
          <w:sz w:val="20"/>
          <w:szCs w:val="20"/>
          <w:lang w:eastAsia="en-GB"/>
        </w:rPr>
        <w:t>What will happen if I don’t carry on with the study?</w:t>
      </w:r>
    </w:p>
    <w:p w14:paraId="6B77041E" w14:textId="36244C12" w:rsidR="00C67B2D" w:rsidRPr="00F338EB" w:rsidRDefault="00C67B2D" w:rsidP="00F338EB">
      <w:pPr>
        <w:spacing w:line="360" w:lineRule="auto"/>
        <w:rPr>
          <w:rFonts w:ascii="Helvetica Light" w:eastAsia="Times New Roman" w:hAnsi="Helvetica Light" w:cs="Times New Roman"/>
          <w:sz w:val="20"/>
          <w:szCs w:val="20"/>
          <w:lang w:eastAsia="en-GB"/>
        </w:rPr>
      </w:pPr>
      <w:r w:rsidRPr="00063004">
        <w:rPr>
          <w:rFonts w:ascii="Helvetica Light" w:eastAsia="Times New Roman" w:hAnsi="Helvetica Light" w:cs="Segoe UI"/>
          <w:color w:val="000000"/>
          <w:sz w:val="20"/>
          <w:szCs w:val="20"/>
          <w:shd w:val="clear" w:color="auto" w:fill="FFFFFF"/>
          <w:lang w:eastAsia="en-GB"/>
        </w:rPr>
        <w:t>If you withdraw from the study all the information and data collected from you, to date, will be destroyed. If you do wish to withdraw, please ensure that your request is done before the analysis is completed as your request may not be processed before the results are published.</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br/>
        <w:t>What will happen to the results of the research study?</w:t>
      </w:r>
      <w:r w:rsidRPr="00063004">
        <w:rPr>
          <w:rFonts w:ascii="Helvetica Light" w:eastAsia="Times New Roman" w:hAnsi="Helvetica Light" w:cs="Segoe UI"/>
          <w:color w:val="000000"/>
          <w:sz w:val="20"/>
          <w:szCs w:val="20"/>
          <w:shd w:val="clear" w:color="auto" w:fill="FFFFFF"/>
          <w:lang w:eastAsia="en-GB"/>
        </w:rPr>
        <w:br/>
        <w:t>This research is being carried out as part of a Degree for Professional Policing at the University of Wales Trinity Saint David. The findings of this study will be reported as part of a dissertation and may also be published in academic journals or at conferences.</w:t>
      </w:r>
      <w:r w:rsidRPr="00063004">
        <w:rPr>
          <w:rFonts w:ascii="Helvetica Light" w:eastAsia="Times New Roman" w:hAnsi="Helvetica Light" w:cs="Segoe UI"/>
          <w:color w:val="000000"/>
          <w:sz w:val="20"/>
          <w:szCs w:val="20"/>
          <w:lang w:eastAsia="en-GB"/>
        </w:rPr>
        <w:br/>
      </w:r>
      <w:r w:rsidRPr="00063004">
        <w:rPr>
          <w:rFonts w:ascii="Helvetica Light" w:eastAsia="Times New Roman" w:hAnsi="Helvetica Light" w:cs="Segoe UI"/>
          <w:color w:val="000000"/>
          <w:sz w:val="20"/>
          <w:szCs w:val="20"/>
          <w:shd w:val="clear" w:color="auto" w:fill="FFFFFF"/>
          <w:lang w:eastAsia="en-GB"/>
        </w:rPr>
        <w:br/>
        <w:t>Who is organising the research?</w:t>
      </w:r>
      <w:r w:rsidRPr="00063004">
        <w:rPr>
          <w:rFonts w:ascii="Helvetica Light" w:eastAsia="Times New Roman" w:hAnsi="Helvetica Light" w:cs="Segoe UI"/>
          <w:color w:val="000000"/>
          <w:sz w:val="20"/>
          <w:szCs w:val="20"/>
          <w:shd w:val="clear" w:color="auto" w:fill="FFFFFF"/>
          <w:lang w:eastAsia="en-GB"/>
        </w:rPr>
        <w:br/>
        <w:t>This research has been approved by the University of Wales Trinity Saint David,</w:t>
      </w:r>
      <w:r>
        <w:rPr>
          <w:rFonts w:ascii="Helvetica Light" w:eastAsia="Times New Roman" w:hAnsi="Helvetica Light" w:cs="Segoe UI"/>
          <w:color w:val="000000"/>
          <w:sz w:val="20"/>
          <w:szCs w:val="20"/>
          <w:shd w:val="clear" w:color="auto" w:fill="FFFFFF"/>
          <w:lang w:eastAsia="en-GB"/>
        </w:rPr>
        <w:t xml:space="preserve"> </w:t>
      </w:r>
      <w:r w:rsidRPr="00063004">
        <w:rPr>
          <w:rFonts w:ascii="Helvetica Light" w:eastAsia="Times New Roman" w:hAnsi="Helvetica Light" w:cs="Segoe UI"/>
          <w:color w:val="000000"/>
          <w:sz w:val="20"/>
          <w:szCs w:val="20"/>
          <w:shd w:val="clear" w:color="auto" w:fill="FFFFFF"/>
          <w:lang w:eastAsia="en-GB"/>
        </w:rPr>
        <w:t>Ethics Committee.</w:t>
      </w:r>
      <w:r w:rsidRPr="00063004">
        <w:rPr>
          <w:rFonts w:ascii="Helvetica Light" w:eastAsia="Times New Roman" w:hAnsi="Helvetica Light" w:cs="Segoe UI"/>
          <w:color w:val="000000"/>
          <w:sz w:val="20"/>
          <w:szCs w:val="20"/>
          <w:shd w:val="clear" w:color="auto" w:fill="FFFFFF"/>
          <w:lang w:eastAsia="en-GB"/>
        </w:rPr>
        <w:br/>
      </w:r>
      <w:r w:rsidRPr="00063004">
        <w:rPr>
          <w:rFonts w:ascii="Helvetica Light" w:eastAsia="Times New Roman" w:hAnsi="Helvetica Light" w:cs="Segoe UI"/>
          <w:color w:val="000000"/>
          <w:sz w:val="20"/>
          <w:szCs w:val="20"/>
          <w:shd w:val="clear" w:color="auto" w:fill="FFFFFF"/>
          <w:lang w:eastAsia="en-GB"/>
        </w:rPr>
        <w:br/>
        <w:t>What happens next?</w:t>
      </w:r>
      <w:r w:rsidRPr="00063004">
        <w:rPr>
          <w:rFonts w:ascii="Helvetica Light" w:eastAsia="Times New Roman" w:hAnsi="Helvetica Light" w:cs="Segoe UI"/>
          <w:color w:val="000000"/>
          <w:sz w:val="20"/>
          <w:szCs w:val="20"/>
          <w:shd w:val="clear" w:color="auto" w:fill="FFFFFF"/>
          <w:lang w:eastAsia="en-GB"/>
        </w:rPr>
        <w:br/>
        <w:t>Please continue to the consent form attached and onto the survey. If you would like a copy of the information sheet and consent form for your records, please email the researcher.</w:t>
      </w:r>
      <w:r w:rsidRPr="00063004">
        <w:rPr>
          <w:rFonts w:ascii="Helvetica Light" w:eastAsia="Times New Roman" w:hAnsi="Helvetica Light" w:cs="Segoe UI"/>
          <w:color w:val="000000"/>
          <w:sz w:val="20"/>
          <w:szCs w:val="20"/>
          <w:shd w:val="clear" w:color="auto" w:fill="FFFFFF"/>
          <w:lang w:eastAsia="en-GB"/>
        </w:rPr>
        <w:br/>
      </w:r>
      <w:r w:rsidRPr="00063004">
        <w:rPr>
          <w:rFonts w:ascii="Helvetica Light" w:eastAsia="Times New Roman" w:hAnsi="Helvetica Light" w:cs="Segoe UI"/>
          <w:color w:val="000000"/>
          <w:sz w:val="20"/>
          <w:szCs w:val="20"/>
          <w:lang w:eastAsia="en-GB"/>
        </w:rPr>
        <w:t>Thank you for taking the time to read this information</w:t>
      </w:r>
    </w:p>
    <w:p w14:paraId="6F929700" w14:textId="1CEFC9FA" w:rsidR="00F338EB" w:rsidRDefault="00C67B2D" w:rsidP="00C67B2D">
      <w:pPr>
        <w:spacing w:line="360" w:lineRule="auto"/>
        <w:rPr>
          <w:rFonts w:ascii="Helvetica Light" w:eastAsia="Times New Roman" w:hAnsi="Helvetica Light" w:cs="Segoe UI"/>
          <w:color w:val="000000"/>
          <w:sz w:val="20"/>
          <w:szCs w:val="20"/>
          <w:shd w:val="clear" w:color="auto" w:fill="FFFFFF"/>
          <w:lang w:eastAsia="en-GB"/>
        </w:rPr>
      </w:pPr>
      <w:r w:rsidRPr="00063004">
        <w:rPr>
          <w:rFonts w:ascii="Helvetica Light" w:eastAsia="Times New Roman" w:hAnsi="Helvetica Light" w:cs="Segoe UI"/>
          <w:color w:val="000000"/>
          <w:sz w:val="20"/>
          <w:szCs w:val="20"/>
          <w:shd w:val="clear" w:color="auto" w:fill="FFFFFF"/>
          <w:lang w:eastAsia="en-GB"/>
        </w:rPr>
        <w:t>If you decide to take part or you have any questions, concerns or complaints about this study please contact one of the research team using the details below.</w:t>
      </w:r>
      <w:r w:rsidRPr="00063004">
        <w:rPr>
          <w:rFonts w:ascii="Helvetica Light" w:eastAsia="Times New Roman" w:hAnsi="Helvetica Light" w:cs="Segoe UI"/>
          <w:color w:val="000000"/>
          <w:sz w:val="20"/>
          <w:szCs w:val="20"/>
          <w:shd w:val="clear" w:color="auto" w:fill="FFFFFF"/>
          <w:lang w:eastAsia="en-GB"/>
        </w:rPr>
        <w:br/>
      </w:r>
      <w:r w:rsidRPr="00063004">
        <w:rPr>
          <w:rFonts w:ascii="Helvetica Light" w:eastAsia="Times New Roman" w:hAnsi="Helvetica Light" w:cs="Segoe UI"/>
          <w:color w:val="000000"/>
          <w:sz w:val="20"/>
          <w:szCs w:val="20"/>
          <w:shd w:val="clear" w:color="auto" w:fill="FFFFFF"/>
          <w:lang w:eastAsia="en-GB"/>
        </w:rPr>
        <w:br/>
      </w:r>
      <w:proofErr w:type="spellStart"/>
      <w:r w:rsidRPr="00063004">
        <w:rPr>
          <w:rFonts w:ascii="Helvetica Light" w:eastAsia="Times New Roman" w:hAnsi="Helvetica Light" w:cs="Segoe UI"/>
          <w:color w:val="000000"/>
          <w:sz w:val="20"/>
          <w:szCs w:val="20"/>
          <w:shd w:val="clear" w:color="auto" w:fill="FFFFFF"/>
          <w:lang w:eastAsia="en-GB"/>
        </w:rPr>
        <w:t>Researcher:Victoria</w:t>
      </w:r>
      <w:proofErr w:type="spellEnd"/>
      <w:r w:rsidRPr="00063004">
        <w:rPr>
          <w:rFonts w:ascii="Helvetica Light" w:eastAsia="Times New Roman" w:hAnsi="Helvetica Light" w:cs="Segoe UI"/>
          <w:color w:val="000000"/>
          <w:sz w:val="20"/>
          <w:szCs w:val="20"/>
          <w:shd w:val="clear" w:color="auto" w:fill="FFFFFF"/>
          <w:lang w:eastAsia="en-GB"/>
        </w:rPr>
        <w:t xml:space="preserve"> Ellison</w:t>
      </w:r>
      <w:r w:rsidRPr="00063004">
        <w:rPr>
          <w:rFonts w:ascii="Helvetica Light" w:eastAsia="Times New Roman" w:hAnsi="Helvetica Light" w:cs="Segoe UI"/>
          <w:color w:val="000000"/>
          <w:sz w:val="20"/>
          <w:szCs w:val="20"/>
          <w:shd w:val="clear" w:color="auto" w:fill="FFFFFF"/>
          <w:lang w:eastAsia="en-GB"/>
        </w:rPr>
        <w:br/>
        <w:t xml:space="preserve">Email: </w:t>
      </w:r>
      <w:hyperlink r:id="rId54" w:history="1">
        <w:r w:rsidR="00F338EB" w:rsidRPr="005A1C23">
          <w:rPr>
            <w:rStyle w:val="Hyperlink"/>
            <w:rFonts w:ascii="Helvetica Light" w:eastAsia="Times New Roman" w:hAnsi="Helvetica Light" w:cs="Segoe UI"/>
            <w:sz w:val="20"/>
            <w:szCs w:val="20"/>
            <w:shd w:val="clear" w:color="auto" w:fill="FFFFFF"/>
            <w:lang w:eastAsia="en-GB"/>
          </w:rPr>
          <w:t>1916166@student.uwtsd.ac.uk</w:t>
        </w:r>
      </w:hyperlink>
    </w:p>
    <w:p w14:paraId="6B6BBBBF" w14:textId="41EE19DC" w:rsidR="009F115F" w:rsidRDefault="00C67B2D" w:rsidP="00F338EB">
      <w:pPr>
        <w:spacing w:line="360" w:lineRule="auto"/>
        <w:rPr>
          <w:rFonts w:ascii="Helvetica Light" w:eastAsia="Times New Roman" w:hAnsi="Helvetica Light" w:cs="Segoe UI"/>
          <w:color w:val="000000"/>
          <w:sz w:val="20"/>
          <w:szCs w:val="20"/>
          <w:shd w:val="clear" w:color="auto" w:fill="FFFFFF"/>
          <w:lang w:eastAsia="en-GB"/>
        </w:rPr>
      </w:pPr>
      <w:r w:rsidRPr="00063004">
        <w:rPr>
          <w:rFonts w:ascii="Helvetica Light" w:eastAsia="Times New Roman" w:hAnsi="Helvetica Light" w:cs="Segoe UI"/>
          <w:color w:val="000000"/>
          <w:sz w:val="20"/>
          <w:szCs w:val="20"/>
          <w:shd w:val="clear" w:color="auto" w:fill="FFFFFF"/>
          <w:lang w:eastAsia="en-GB"/>
        </w:rPr>
        <w:t xml:space="preserve">Study </w:t>
      </w:r>
      <w:proofErr w:type="spellStart"/>
      <w:proofErr w:type="gramStart"/>
      <w:r w:rsidRPr="00063004">
        <w:rPr>
          <w:rFonts w:ascii="Helvetica Light" w:eastAsia="Times New Roman" w:hAnsi="Helvetica Light" w:cs="Segoe UI"/>
          <w:color w:val="000000"/>
          <w:sz w:val="20"/>
          <w:szCs w:val="20"/>
          <w:shd w:val="clear" w:color="auto" w:fill="FFFFFF"/>
          <w:lang w:eastAsia="en-GB"/>
        </w:rPr>
        <w:t>Supervisor:Deepal</w:t>
      </w:r>
      <w:proofErr w:type="spellEnd"/>
      <w:proofErr w:type="gramEnd"/>
      <w:r w:rsidRPr="00063004">
        <w:rPr>
          <w:rFonts w:ascii="Helvetica Light" w:eastAsia="Times New Roman" w:hAnsi="Helvetica Light" w:cs="Segoe UI"/>
          <w:color w:val="000000"/>
          <w:sz w:val="20"/>
          <w:szCs w:val="20"/>
          <w:shd w:val="clear" w:color="auto" w:fill="FFFFFF"/>
          <w:lang w:eastAsia="en-GB"/>
        </w:rPr>
        <w:t xml:space="preserve"> Patel</w:t>
      </w:r>
      <w:r w:rsidRPr="00063004">
        <w:rPr>
          <w:rFonts w:ascii="Helvetica Light" w:eastAsia="Times New Roman" w:hAnsi="Helvetica Light" w:cs="Segoe UI"/>
          <w:color w:val="000000"/>
          <w:sz w:val="20"/>
          <w:szCs w:val="20"/>
          <w:shd w:val="clear" w:color="auto" w:fill="FFFFFF"/>
          <w:lang w:eastAsia="en-GB"/>
        </w:rPr>
        <w:br/>
        <w:t>Email:d.patel@uwtsd.ac.uk</w:t>
      </w:r>
    </w:p>
    <w:p w14:paraId="40702370" w14:textId="0F023434" w:rsidR="00C67B2D" w:rsidRPr="009F115F" w:rsidRDefault="00C67B2D" w:rsidP="009B3C7C">
      <w:pPr>
        <w:pStyle w:val="Heading2"/>
        <w:rPr>
          <w:color w:val="4472C4" w:themeColor="accent1"/>
          <w:sz w:val="32"/>
          <w:szCs w:val="32"/>
        </w:rPr>
      </w:pPr>
      <w:bookmarkStart w:id="114" w:name="_Toc115855826"/>
      <w:r w:rsidRPr="009F115F">
        <w:rPr>
          <w:color w:val="4472C4" w:themeColor="accent1"/>
          <w:sz w:val="32"/>
          <w:szCs w:val="32"/>
        </w:rPr>
        <w:lastRenderedPageBreak/>
        <w:t>Appendix B – Questionnaire for current and ex officers</w:t>
      </w:r>
      <w:bookmarkEnd w:id="114"/>
    </w:p>
    <w:p w14:paraId="290C5DA6" w14:textId="77777777" w:rsidR="00C67B2D" w:rsidRDefault="00C67B2D" w:rsidP="00C67B2D"/>
    <w:p w14:paraId="5A717A9A" w14:textId="77777777" w:rsidR="00C67B2D" w:rsidRPr="00242713" w:rsidRDefault="00C67B2D" w:rsidP="00C67B2D">
      <w:pPr>
        <w:spacing w:line="360" w:lineRule="auto"/>
        <w:rPr>
          <w:rFonts w:asciiTheme="majorHAnsi" w:hAnsiTheme="majorHAnsi" w:cstheme="majorHAnsi"/>
          <w:spacing w:val="-4"/>
          <w:sz w:val="20"/>
          <w:szCs w:val="20"/>
        </w:rPr>
      </w:pPr>
      <w:r w:rsidRPr="00242713">
        <w:rPr>
          <w:rFonts w:asciiTheme="majorHAnsi" w:hAnsiTheme="majorHAnsi" w:cstheme="majorHAnsi"/>
          <w:spacing w:val="-4"/>
          <w:sz w:val="20"/>
          <w:szCs w:val="20"/>
        </w:rPr>
        <w:t>*</w:t>
      </w:r>
      <w:r>
        <w:rPr>
          <w:rFonts w:asciiTheme="majorHAnsi" w:hAnsiTheme="majorHAnsi" w:cstheme="majorHAnsi"/>
          <w:spacing w:val="-4"/>
          <w:sz w:val="20"/>
          <w:szCs w:val="20"/>
        </w:rPr>
        <w:t xml:space="preserve"> Note, not all questions were answered by every participant, b</w:t>
      </w:r>
      <w:r w:rsidRPr="00242713">
        <w:rPr>
          <w:rFonts w:asciiTheme="majorHAnsi" w:hAnsiTheme="majorHAnsi" w:cstheme="majorHAnsi"/>
          <w:spacing w:val="-4"/>
          <w:sz w:val="20"/>
          <w:szCs w:val="20"/>
        </w:rPr>
        <w:t>ranching was used depending on answers selected</w:t>
      </w:r>
      <w:r>
        <w:rPr>
          <w:rFonts w:asciiTheme="majorHAnsi" w:hAnsiTheme="majorHAnsi" w:cstheme="majorHAnsi"/>
          <w:spacing w:val="-4"/>
          <w:sz w:val="20"/>
          <w:szCs w:val="20"/>
        </w:rPr>
        <w:t xml:space="preserve"> and to separate questions for current and ex officers. </w:t>
      </w:r>
    </w:p>
    <w:p w14:paraId="4E7942DB" w14:textId="77777777" w:rsidR="00C67B2D" w:rsidRPr="00D6563C" w:rsidRDefault="00C67B2D" w:rsidP="00C67B2D">
      <w:pPr>
        <w:spacing w:line="360" w:lineRule="auto"/>
        <w:rPr>
          <w:rFonts w:asciiTheme="majorHAnsi" w:hAnsiTheme="majorHAnsi" w:cstheme="majorHAnsi"/>
          <w:spacing w:val="-4"/>
          <w:sz w:val="20"/>
          <w:szCs w:val="20"/>
        </w:rPr>
      </w:pPr>
    </w:p>
    <w:p w14:paraId="1D06AE64" w14:textId="77777777" w:rsidR="00C67B2D" w:rsidRPr="00242713" w:rsidRDefault="00C67B2D" w:rsidP="00C67B2D">
      <w:pPr>
        <w:spacing w:line="360" w:lineRule="auto"/>
        <w:rPr>
          <w:rFonts w:asciiTheme="majorHAnsi" w:hAnsiTheme="majorHAnsi" w:cstheme="majorHAnsi"/>
          <w:b/>
          <w:bCs/>
          <w:spacing w:val="-4"/>
          <w:sz w:val="20"/>
          <w:szCs w:val="20"/>
        </w:rPr>
      </w:pPr>
      <w:r w:rsidRPr="00242713">
        <w:rPr>
          <w:rFonts w:asciiTheme="majorHAnsi" w:hAnsiTheme="majorHAnsi" w:cstheme="majorHAnsi"/>
          <w:b/>
          <w:bCs/>
          <w:spacing w:val="-4"/>
          <w:sz w:val="20"/>
          <w:szCs w:val="20"/>
        </w:rPr>
        <w:t>Consent Form</w:t>
      </w:r>
    </w:p>
    <w:p w14:paraId="245CFC36" w14:textId="77777777" w:rsidR="00C67B2D" w:rsidRPr="00D6563C" w:rsidRDefault="00C67B2D" w:rsidP="00C67B2D">
      <w:pPr>
        <w:spacing w:line="360" w:lineRule="auto"/>
        <w:rPr>
          <w:rFonts w:asciiTheme="majorHAnsi" w:hAnsiTheme="majorHAnsi" w:cstheme="majorHAnsi"/>
          <w:spacing w:val="-4"/>
          <w:sz w:val="20"/>
          <w:szCs w:val="20"/>
        </w:rPr>
      </w:pPr>
    </w:p>
    <w:p w14:paraId="1E445AD7" w14:textId="77777777" w:rsidR="00C67B2D" w:rsidRPr="00D6563C" w:rsidRDefault="00C67B2D" w:rsidP="00C67B2D">
      <w:pPr>
        <w:shd w:val="clear" w:color="auto" w:fill="FFFFFF"/>
        <w:spacing w:line="360" w:lineRule="auto"/>
        <w:rPr>
          <w:rFonts w:asciiTheme="majorHAnsi" w:hAnsiTheme="majorHAnsi" w:cstheme="majorHAnsi"/>
          <w:sz w:val="20"/>
          <w:szCs w:val="20"/>
        </w:rPr>
      </w:pPr>
      <w:r w:rsidRPr="00D6563C">
        <w:rPr>
          <w:rFonts w:asciiTheme="majorHAnsi" w:hAnsiTheme="majorHAnsi" w:cstheme="majorHAnsi"/>
          <w:sz w:val="20"/>
          <w:szCs w:val="20"/>
        </w:rPr>
        <w:t>I confirm that I have read and understood the information about the project as provided in the information sheet.</w:t>
      </w:r>
    </w:p>
    <w:p w14:paraId="3F5DBEED" w14:textId="77777777" w:rsidR="00C67B2D" w:rsidRPr="00D6563C" w:rsidRDefault="00C67B2D" w:rsidP="00C67B2D">
      <w:pPr>
        <w:spacing w:line="360" w:lineRule="auto"/>
        <w:rPr>
          <w:rFonts w:asciiTheme="majorHAnsi" w:hAnsiTheme="majorHAnsi" w:cstheme="majorHAnsi"/>
          <w:sz w:val="20"/>
          <w:szCs w:val="20"/>
          <w:shd w:val="clear" w:color="auto" w:fill="FFFFFF"/>
        </w:rPr>
      </w:pPr>
      <w:r w:rsidRPr="00D6563C">
        <w:rPr>
          <w:rFonts w:asciiTheme="majorHAnsi" w:hAnsiTheme="majorHAnsi" w:cstheme="majorHAnsi"/>
          <w:sz w:val="20"/>
          <w:szCs w:val="20"/>
        </w:rPr>
        <w:br/>
      </w:r>
      <w:r w:rsidRPr="00D6563C">
        <w:rPr>
          <w:rFonts w:asciiTheme="majorHAnsi" w:hAnsiTheme="majorHAnsi" w:cstheme="majorHAnsi"/>
          <w:sz w:val="20"/>
          <w:szCs w:val="20"/>
          <w:shd w:val="clear" w:color="auto" w:fill="FFFFFF"/>
        </w:rPr>
        <w:t>I confirm that I have had the opportunity to ask any questions and the researcher has answered any questions about the study to my satisfaction.</w:t>
      </w:r>
      <w:r w:rsidRPr="00D6563C">
        <w:rPr>
          <w:rFonts w:asciiTheme="majorHAnsi" w:hAnsiTheme="majorHAnsi" w:cstheme="majorHAnsi"/>
          <w:sz w:val="20"/>
          <w:szCs w:val="20"/>
        </w:rPr>
        <w:br/>
      </w:r>
      <w:r w:rsidRPr="00D6563C">
        <w:rPr>
          <w:rFonts w:asciiTheme="majorHAnsi" w:hAnsiTheme="majorHAnsi" w:cstheme="majorHAnsi"/>
          <w:sz w:val="20"/>
          <w:szCs w:val="20"/>
        </w:rPr>
        <w:br/>
      </w:r>
      <w:r w:rsidRPr="00D6563C">
        <w:rPr>
          <w:rFonts w:asciiTheme="majorHAnsi" w:hAnsiTheme="majorHAnsi" w:cstheme="majorHAnsi"/>
          <w:sz w:val="20"/>
          <w:szCs w:val="20"/>
          <w:shd w:val="clear" w:color="auto" w:fill="FFFFFF"/>
        </w:rPr>
        <w:t>I understand that my participation is voluntary and that I am free to withdraw from the study at any time, without having to give a reason and without any consequences.</w:t>
      </w:r>
    </w:p>
    <w:p w14:paraId="0A725541" w14:textId="77777777" w:rsidR="00C67B2D" w:rsidRPr="00D6563C" w:rsidRDefault="00C67B2D" w:rsidP="00C67B2D">
      <w:pPr>
        <w:spacing w:line="360" w:lineRule="auto"/>
        <w:rPr>
          <w:rFonts w:asciiTheme="majorHAnsi" w:hAnsiTheme="majorHAnsi" w:cstheme="majorHAnsi"/>
          <w:sz w:val="20"/>
          <w:szCs w:val="20"/>
          <w:shd w:val="clear" w:color="auto" w:fill="FFFFFF"/>
        </w:rPr>
      </w:pPr>
    </w:p>
    <w:p w14:paraId="5F3D5935"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color w:val="000000"/>
          <w:sz w:val="20"/>
          <w:szCs w:val="20"/>
          <w:shd w:val="clear" w:color="auto" w:fill="FFFFFF"/>
          <w:lang w:eastAsia="en-GB"/>
        </w:rPr>
        <w:t>By Selecting 'I agree', you are consenting to the conditions described above</w:t>
      </w:r>
    </w:p>
    <w:p w14:paraId="4F9421BE"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is your gender?</w:t>
      </w:r>
    </w:p>
    <w:p w14:paraId="00DF478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
            <w:enabled/>
            <w:calcOnExit w:val="0"/>
            <w:checkBox>
              <w:sizeAuto/>
              <w:default w:val="0"/>
            </w:checkBox>
          </w:ffData>
        </w:fldChar>
      </w:r>
      <w:bookmarkStart w:id="115" w:name="Check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15"/>
      <w:r w:rsidRPr="00D6563C">
        <w:rPr>
          <w:rFonts w:asciiTheme="majorHAnsi" w:eastAsia="Times New Roman" w:hAnsiTheme="majorHAnsi" w:cstheme="majorHAnsi"/>
          <w:sz w:val="20"/>
          <w:szCs w:val="20"/>
          <w:lang w:eastAsia="en-GB"/>
        </w:rPr>
        <w:t xml:space="preserve"> Male </w:t>
      </w:r>
    </w:p>
    <w:p w14:paraId="10C8915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
            <w:enabled/>
            <w:calcOnExit w:val="0"/>
            <w:checkBox>
              <w:sizeAuto/>
              <w:default w:val="0"/>
            </w:checkBox>
          </w:ffData>
        </w:fldChar>
      </w:r>
      <w:bookmarkStart w:id="116" w:name="Check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16"/>
      <w:r w:rsidRPr="00D6563C">
        <w:rPr>
          <w:rFonts w:asciiTheme="majorHAnsi" w:eastAsia="Times New Roman" w:hAnsiTheme="majorHAnsi" w:cstheme="majorHAnsi"/>
          <w:sz w:val="20"/>
          <w:szCs w:val="20"/>
          <w:lang w:eastAsia="en-GB"/>
        </w:rPr>
        <w:t xml:space="preserve"> Female</w:t>
      </w:r>
    </w:p>
    <w:p w14:paraId="797B808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
            <w:enabled/>
            <w:calcOnExit w:val="0"/>
            <w:checkBox>
              <w:sizeAuto/>
              <w:default w:val="0"/>
            </w:checkBox>
          </w:ffData>
        </w:fldChar>
      </w:r>
      <w:bookmarkStart w:id="117" w:name="Check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17"/>
      <w:r w:rsidRPr="00D6563C">
        <w:rPr>
          <w:rFonts w:asciiTheme="majorHAnsi" w:eastAsia="Times New Roman" w:hAnsiTheme="majorHAnsi" w:cstheme="majorHAnsi"/>
          <w:sz w:val="20"/>
          <w:szCs w:val="20"/>
          <w:lang w:eastAsia="en-GB"/>
        </w:rPr>
        <w:t xml:space="preserve"> Non-Binary </w:t>
      </w:r>
    </w:p>
    <w:p w14:paraId="11FEB7EA"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
            <w:enabled/>
            <w:calcOnExit w:val="0"/>
            <w:checkBox>
              <w:sizeAuto/>
              <w:default w:val="0"/>
            </w:checkBox>
          </w:ffData>
        </w:fldChar>
      </w:r>
      <w:bookmarkStart w:id="118" w:name="Check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18"/>
      <w:r w:rsidRPr="00D6563C">
        <w:rPr>
          <w:rFonts w:asciiTheme="majorHAnsi" w:eastAsia="Times New Roman" w:hAnsiTheme="majorHAnsi" w:cstheme="majorHAnsi"/>
          <w:sz w:val="20"/>
          <w:szCs w:val="20"/>
          <w:lang w:eastAsia="en-GB"/>
        </w:rPr>
        <w:t xml:space="preserve"> Prefer not to say</w:t>
      </w:r>
    </w:p>
    <w:p w14:paraId="73E2476C"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is your age?</w:t>
      </w:r>
    </w:p>
    <w:p w14:paraId="4ADAFC03"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8"/>
            <w:enabled/>
            <w:calcOnExit w:val="0"/>
            <w:checkBox>
              <w:sizeAuto/>
              <w:default w:val="0"/>
            </w:checkBox>
          </w:ffData>
        </w:fldChar>
      </w:r>
      <w:bookmarkStart w:id="119" w:name="Check8"/>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19"/>
      <w:r w:rsidRPr="00D6563C">
        <w:rPr>
          <w:rFonts w:asciiTheme="majorHAnsi" w:hAnsiTheme="majorHAnsi" w:cstheme="majorHAnsi"/>
          <w:sz w:val="20"/>
          <w:szCs w:val="20"/>
        </w:rPr>
        <w:t xml:space="preserve"> 18-24</w:t>
      </w:r>
    </w:p>
    <w:p w14:paraId="4E02C9A5"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9"/>
            <w:enabled/>
            <w:calcOnExit w:val="0"/>
            <w:checkBox>
              <w:sizeAuto/>
              <w:default w:val="0"/>
            </w:checkBox>
          </w:ffData>
        </w:fldChar>
      </w:r>
      <w:bookmarkStart w:id="120" w:name="Check9"/>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0"/>
      <w:r w:rsidRPr="00D6563C">
        <w:rPr>
          <w:rFonts w:asciiTheme="majorHAnsi" w:hAnsiTheme="majorHAnsi" w:cstheme="majorHAnsi"/>
          <w:sz w:val="20"/>
          <w:szCs w:val="20"/>
        </w:rPr>
        <w:t xml:space="preserve"> 25-29</w:t>
      </w:r>
    </w:p>
    <w:p w14:paraId="5BFE8E84"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10"/>
            <w:enabled/>
            <w:calcOnExit w:val="0"/>
            <w:checkBox>
              <w:sizeAuto/>
              <w:default w:val="0"/>
            </w:checkBox>
          </w:ffData>
        </w:fldChar>
      </w:r>
      <w:bookmarkStart w:id="121" w:name="Check10"/>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1"/>
      <w:r w:rsidRPr="00D6563C">
        <w:rPr>
          <w:rFonts w:asciiTheme="majorHAnsi" w:hAnsiTheme="majorHAnsi" w:cstheme="majorHAnsi"/>
          <w:sz w:val="20"/>
          <w:szCs w:val="20"/>
        </w:rPr>
        <w:t xml:space="preserve"> 30-34</w:t>
      </w:r>
    </w:p>
    <w:p w14:paraId="4FAE340C"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11"/>
            <w:enabled/>
            <w:calcOnExit w:val="0"/>
            <w:checkBox>
              <w:sizeAuto/>
              <w:default w:val="0"/>
            </w:checkBox>
          </w:ffData>
        </w:fldChar>
      </w:r>
      <w:bookmarkStart w:id="122" w:name="Check11"/>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2"/>
      <w:r w:rsidRPr="00D6563C">
        <w:rPr>
          <w:rFonts w:asciiTheme="majorHAnsi" w:hAnsiTheme="majorHAnsi" w:cstheme="majorHAnsi"/>
          <w:sz w:val="20"/>
          <w:szCs w:val="20"/>
        </w:rPr>
        <w:t xml:space="preserve"> 35-39</w:t>
      </w:r>
    </w:p>
    <w:p w14:paraId="690F7EE2"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12"/>
            <w:enabled/>
            <w:calcOnExit w:val="0"/>
            <w:checkBox>
              <w:sizeAuto/>
              <w:default w:val="0"/>
            </w:checkBox>
          </w:ffData>
        </w:fldChar>
      </w:r>
      <w:bookmarkStart w:id="123" w:name="Check12"/>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3"/>
      <w:r w:rsidRPr="00D6563C">
        <w:rPr>
          <w:rFonts w:asciiTheme="majorHAnsi" w:hAnsiTheme="majorHAnsi" w:cstheme="majorHAnsi"/>
          <w:sz w:val="20"/>
          <w:szCs w:val="20"/>
        </w:rPr>
        <w:t xml:space="preserve"> 40-44</w:t>
      </w:r>
    </w:p>
    <w:p w14:paraId="12838BBB"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13"/>
            <w:enabled/>
            <w:calcOnExit w:val="0"/>
            <w:checkBox>
              <w:sizeAuto/>
              <w:default w:val="0"/>
            </w:checkBox>
          </w:ffData>
        </w:fldChar>
      </w:r>
      <w:bookmarkStart w:id="124" w:name="Check13"/>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4"/>
      <w:r w:rsidRPr="00D6563C">
        <w:rPr>
          <w:rFonts w:asciiTheme="majorHAnsi" w:hAnsiTheme="majorHAnsi" w:cstheme="majorHAnsi"/>
          <w:sz w:val="20"/>
          <w:szCs w:val="20"/>
        </w:rPr>
        <w:t xml:space="preserve"> 45-49</w:t>
      </w:r>
    </w:p>
    <w:p w14:paraId="5B94406D"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14"/>
            <w:enabled/>
            <w:calcOnExit w:val="0"/>
            <w:checkBox>
              <w:sizeAuto/>
              <w:default w:val="0"/>
            </w:checkBox>
          </w:ffData>
        </w:fldChar>
      </w:r>
      <w:bookmarkStart w:id="125" w:name="Check14"/>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5"/>
      <w:r w:rsidRPr="00D6563C">
        <w:rPr>
          <w:rFonts w:asciiTheme="majorHAnsi" w:hAnsiTheme="majorHAnsi" w:cstheme="majorHAnsi"/>
          <w:sz w:val="20"/>
          <w:szCs w:val="20"/>
        </w:rPr>
        <w:t xml:space="preserve"> 50+</w:t>
      </w:r>
    </w:p>
    <w:p w14:paraId="617877FA" w14:textId="77777777" w:rsidR="00C67B2D" w:rsidRPr="00D6563C" w:rsidRDefault="00C67B2D" w:rsidP="00C67B2D">
      <w:pPr>
        <w:spacing w:line="360" w:lineRule="auto"/>
        <w:ind w:left="720"/>
        <w:rPr>
          <w:rFonts w:asciiTheme="majorHAnsi" w:hAnsiTheme="majorHAnsi" w:cstheme="majorHAnsi"/>
          <w:sz w:val="20"/>
          <w:szCs w:val="20"/>
        </w:rPr>
      </w:pPr>
      <w:r w:rsidRPr="00D6563C">
        <w:rPr>
          <w:rFonts w:asciiTheme="majorHAnsi" w:hAnsiTheme="majorHAnsi" w:cstheme="majorHAnsi"/>
          <w:sz w:val="20"/>
          <w:szCs w:val="20"/>
        </w:rPr>
        <w:fldChar w:fldCharType="begin">
          <w:ffData>
            <w:name w:val="Check15"/>
            <w:enabled/>
            <w:calcOnExit w:val="0"/>
            <w:checkBox>
              <w:sizeAuto/>
              <w:default w:val="0"/>
            </w:checkBox>
          </w:ffData>
        </w:fldChar>
      </w:r>
      <w:bookmarkStart w:id="126" w:name="Check15"/>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26"/>
      <w:r w:rsidRPr="00D6563C">
        <w:rPr>
          <w:rFonts w:asciiTheme="majorHAnsi" w:hAnsiTheme="majorHAnsi" w:cstheme="majorHAnsi"/>
          <w:sz w:val="20"/>
          <w:szCs w:val="20"/>
        </w:rPr>
        <w:t xml:space="preserve"> Rather no say</w:t>
      </w:r>
    </w:p>
    <w:p w14:paraId="659F9E9D"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many children/dependants do you have?</w:t>
      </w:r>
    </w:p>
    <w:p w14:paraId="3794E359"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16"/>
            <w:enabled/>
            <w:calcOnExit w:val="0"/>
            <w:checkBox>
              <w:sizeAuto/>
              <w:default w:val="0"/>
            </w:checkBox>
          </w:ffData>
        </w:fldChar>
      </w:r>
      <w:bookmarkStart w:id="127" w:name="Check1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27"/>
      <w:r w:rsidRPr="00D6563C">
        <w:rPr>
          <w:rFonts w:asciiTheme="majorHAnsi" w:eastAsia="Times New Roman" w:hAnsiTheme="majorHAnsi" w:cstheme="majorHAnsi"/>
          <w:sz w:val="20"/>
          <w:szCs w:val="20"/>
          <w:lang w:eastAsia="en-GB"/>
        </w:rPr>
        <w:t xml:space="preserve"> 0</w:t>
      </w:r>
    </w:p>
    <w:p w14:paraId="65E29FE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17"/>
            <w:enabled/>
            <w:calcOnExit w:val="0"/>
            <w:checkBox>
              <w:sizeAuto/>
              <w:default w:val="0"/>
            </w:checkBox>
          </w:ffData>
        </w:fldChar>
      </w:r>
      <w:bookmarkStart w:id="128" w:name="Check1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28"/>
      <w:r w:rsidRPr="00D6563C">
        <w:rPr>
          <w:rFonts w:asciiTheme="majorHAnsi" w:eastAsia="Times New Roman" w:hAnsiTheme="majorHAnsi" w:cstheme="majorHAnsi"/>
          <w:sz w:val="20"/>
          <w:szCs w:val="20"/>
          <w:lang w:eastAsia="en-GB"/>
        </w:rPr>
        <w:t xml:space="preserve"> 1</w:t>
      </w:r>
    </w:p>
    <w:p w14:paraId="421D413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18"/>
            <w:enabled/>
            <w:calcOnExit w:val="0"/>
            <w:checkBox>
              <w:sizeAuto/>
              <w:default w:val="0"/>
            </w:checkBox>
          </w:ffData>
        </w:fldChar>
      </w:r>
      <w:bookmarkStart w:id="129" w:name="Check1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29"/>
      <w:r w:rsidRPr="00D6563C">
        <w:rPr>
          <w:rFonts w:asciiTheme="majorHAnsi" w:eastAsia="Times New Roman" w:hAnsiTheme="majorHAnsi" w:cstheme="majorHAnsi"/>
          <w:sz w:val="20"/>
          <w:szCs w:val="20"/>
          <w:lang w:eastAsia="en-GB"/>
        </w:rPr>
        <w:t xml:space="preserve"> 2</w:t>
      </w:r>
    </w:p>
    <w:p w14:paraId="775B2B0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19"/>
            <w:enabled/>
            <w:calcOnExit w:val="0"/>
            <w:checkBox>
              <w:sizeAuto/>
              <w:default w:val="0"/>
            </w:checkBox>
          </w:ffData>
        </w:fldChar>
      </w:r>
      <w:bookmarkStart w:id="130" w:name="Check1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0"/>
      <w:r w:rsidRPr="00D6563C">
        <w:rPr>
          <w:rFonts w:asciiTheme="majorHAnsi" w:eastAsia="Times New Roman" w:hAnsiTheme="majorHAnsi" w:cstheme="majorHAnsi"/>
          <w:sz w:val="20"/>
          <w:szCs w:val="20"/>
          <w:lang w:eastAsia="en-GB"/>
        </w:rPr>
        <w:t xml:space="preserve"> 3</w:t>
      </w:r>
    </w:p>
    <w:p w14:paraId="7F8E7BCA"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0"/>
            <w:enabled/>
            <w:calcOnExit w:val="0"/>
            <w:checkBox>
              <w:sizeAuto/>
              <w:default w:val="0"/>
            </w:checkBox>
          </w:ffData>
        </w:fldChar>
      </w:r>
      <w:bookmarkStart w:id="131" w:name="Check2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1"/>
      <w:r w:rsidRPr="00D6563C">
        <w:rPr>
          <w:rFonts w:asciiTheme="majorHAnsi" w:eastAsia="Times New Roman" w:hAnsiTheme="majorHAnsi" w:cstheme="majorHAnsi"/>
          <w:sz w:val="20"/>
          <w:szCs w:val="20"/>
          <w:lang w:eastAsia="en-GB"/>
        </w:rPr>
        <w:t xml:space="preserve"> 4</w:t>
      </w:r>
    </w:p>
    <w:p w14:paraId="182FE2E8"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1"/>
            <w:enabled/>
            <w:calcOnExit w:val="0"/>
            <w:checkBox>
              <w:sizeAuto/>
              <w:default w:val="0"/>
            </w:checkBox>
          </w:ffData>
        </w:fldChar>
      </w:r>
      <w:bookmarkStart w:id="132" w:name="Check2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2"/>
      <w:r w:rsidRPr="00D6563C">
        <w:rPr>
          <w:rFonts w:asciiTheme="majorHAnsi" w:eastAsia="Times New Roman" w:hAnsiTheme="majorHAnsi" w:cstheme="majorHAnsi"/>
          <w:sz w:val="20"/>
          <w:szCs w:val="20"/>
          <w:lang w:eastAsia="en-GB"/>
        </w:rPr>
        <w:t xml:space="preserve"> 4+</w:t>
      </w:r>
    </w:p>
    <w:p w14:paraId="00208EC4"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lastRenderedPageBreak/>
        <w:t>Do you live with a partner?</w:t>
      </w:r>
    </w:p>
    <w:p w14:paraId="7C11965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2"/>
            <w:enabled/>
            <w:calcOnExit w:val="0"/>
            <w:checkBox>
              <w:sizeAuto/>
              <w:default w:val="0"/>
            </w:checkBox>
          </w:ffData>
        </w:fldChar>
      </w:r>
      <w:bookmarkStart w:id="133" w:name="Check2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3"/>
      <w:r w:rsidRPr="00D6563C">
        <w:rPr>
          <w:rFonts w:asciiTheme="majorHAnsi" w:eastAsia="Times New Roman" w:hAnsiTheme="majorHAnsi" w:cstheme="majorHAnsi"/>
          <w:sz w:val="20"/>
          <w:szCs w:val="20"/>
          <w:lang w:eastAsia="en-GB"/>
        </w:rPr>
        <w:t xml:space="preserve"> Yes</w:t>
      </w:r>
    </w:p>
    <w:p w14:paraId="49C0AC92"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3"/>
            <w:enabled/>
            <w:calcOnExit w:val="0"/>
            <w:checkBox>
              <w:sizeAuto/>
              <w:default w:val="0"/>
            </w:checkBox>
          </w:ffData>
        </w:fldChar>
      </w:r>
      <w:bookmarkStart w:id="134" w:name="Check2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4"/>
      <w:r w:rsidRPr="00D6563C">
        <w:rPr>
          <w:rFonts w:asciiTheme="majorHAnsi" w:eastAsia="Times New Roman" w:hAnsiTheme="majorHAnsi" w:cstheme="majorHAnsi"/>
          <w:sz w:val="20"/>
          <w:szCs w:val="20"/>
          <w:lang w:eastAsia="en-GB"/>
        </w:rPr>
        <w:t xml:space="preserve"> No</w:t>
      </w:r>
    </w:p>
    <w:p w14:paraId="7FA92ABC"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Are you currently a serving police officer employed by a UK force?</w:t>
      </w:r>
    </w:p>
    <w:p w14:paraId="17D97C5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4"/>
            <w:enabled/>
            <w:calcOnExit w:val="0"/>
            <w:checkBox>
              <w:sizeAuto/>
              <w:default w:val="0"/>
            </w:checkBox>
          </w:ffData>
        </w:fldChar>
      </w:r>
      <w:bookmarkStart w:id="135" w:name="Check2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5"/>
      <w:r w:rsidRPr="00D6563C">
        <w:rPr>
          <w:rFonts w:asciiTheme="majorHAnsi" w:eastAsia="Times New Roman" w:hAnsiTheme="majorHAnsi" w:cstheme="majorHAnsi"/>
          <w:sz w:val="20"/>
          <w:szCs w:val="20"/>
          <w:lang w:eastAsia="en-GB"/>
        </w:rPr>
        <w:t xml:space="preserve"> Yes (go to Q7)</w:t>
      </w:r>
    </w:p>
    <w:p w14:paraId="0D84BE40"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5"/>
            <w:enabled/>
            <w:calcOnExit w:val="0"/>
            <w:checkBox>
              <w:sizeAuto/>
              <w:default w:val="0"/>
            </w:checkBox>
          </w:ffData>
        </w:fldChar>
      </w:r>
      <w:bookmarkStart w:id="136" w:name="Check2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6"/>
      <w:r w:rsidRPr="00D6563C">
        <w:rPr>
          <w:rFonts w:asciiTheme="majorHAnsi" w:eastAsia="Times New Roman" w:hAnsiTheme="majorHAnsi" w:cstheme="majorHAnsi"/>
          <w:sz w:val="20"/>
          <w:szCs w:val="20"/>
          <w:lang w:eastAsia="en-GB"/>
        </w:rPr>
        <w:t xml:space="preserve"> No (Go to Q39)</w:t>
      </w:r>
    </w:p>
    <w:p w14:paraId="3883552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long have you been a police officer?</w:t>
      </w:r>
    </w:p>
    <w:p w14:paraId="2166599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6"/>
            <w:enabled/>
            <w:calcOnExit w:val="0"/>
            <w:checkBox>
              <w:sizeAuto/>
              <w:default w:val="0"/>
            </w:checkBox>
          </w:ffData>
        </w:fldChar>
      </w:r>
      <w:bookmarkStart w:id="137" w:name="Check2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7"/>
      <w:r w:rsidRPr="00D6563C">
        <w:rPr>
          <w:rFonts w:asciiTheme="majorHAnsi" w:eastAsia="Times New Roman" w:hAnsiTheme="majorHAnsi" w:cstheme="majorHAnsi"/>
          <w:sz w:val="20"/>
          <w:szCs w:val="20"/>
          <w:lang w:eastAsia="en-GB"/>
        </w:rPr>
        <w:t xml:space="preserve"> 0-6 months</w:t>
      </w:r>
    </w:p>
    <w:p w14:paraId="6E88A87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7"/>
            <w:enabled/>
            <w:calcOnExit w:val="0"/>
            <w:checkBox>
              <w:sizeAuto/>
              <w:default w:val="0"/>
            </w:checkBox>
          </w:ffData>
        </w:fldChar>
      </w:r>
      <w:bookmarkStart w:id="138" w:name="Check2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8"/>
      <w:r w:rsidRPr="00D6563C">
        <w:rPr>
          <w:rFonts w:asciiTheme="majorHAnsi" w:eastAsia="Times New Roman" w:hAnsiTheme="majorHAnsi" w:cstheme="majorHAnsi"/>
          <w:sz w:val="20"/>
          <w:szCs w:val="20"/>
          <w:lang w:eastAsia="en-GB"/>
        </w:rPr>
        <w:t xml:space="preserve"> 6-12 months</w:t>
      </w:r>
    </w:p>
    <w:p w14:paraId="0BB39B3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8"/>
            <w:enabled/>
            <w:calcOnExit w:val="0"/>
            <w:checkBox>
              <w:sizeAuto/>
              <w:default w:val="0"/>
            </w:checkBox>
          </w:ffData>
        </w:fldChar>
      </w:r>
      <w:bookmarkStart w:id="139" w:name="Check2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39"/>
      <w:r w:rsidRPr="00D6563C">
        <w:rPr>
          <w:rFonts w:asciiTheme="majorHAnsi" w:eastAsia="Times New Roman" w:hAnsiTheme="majorHAnsi" w:cstheme="majorHAnsi"/>
          <w:sz w:val="20"/>
          <w:szCs w:val="20"/>
          <w:lang w:eastAsia="en-GB"/>
        </w:rPr>
        <w:t xml:space="preserve"> 1-1.5 years</w:t>
      </w:r>
    </w:p>
    <w:p w14:paraId="0455AF6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9"/>
            <w:enabled/>
            <w:calcOnExit w:val="0"/>
            <w:checkBox>
              <w:sizeAuto/>
              <w:default w:val="0"/>
            </w:checkBox>
          </w:ffData>
        </w:fldChar>
      </w:r>
      <w:bookmarkStart w:id="140" w:name="Check2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0"/>
      <w:r w:rsidRPr="00D6563C">
        <w:rPr>
          <w:rFonts w:asciiTheme="majorHAnsi" w:eastAsia="Times New Roman" w:hAnsiTheme="majorHAnsi" w:cstheme="majorHAnsi"/>
          <w:sz w:val="20"/>
          <w:szCs w:val="20"/>
          <w:lang w:eastAsia="en-GB"/>
        </w:rPr>
        <w:t xml:space="preserve"> 1.5-2 years</w:t>
      </w:r>
    </w:p>
    <w:p w14:paraId="6636948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0"/>
            <w:enabled/>
            <w:calcOnExit w:val="0"/>
            <w:checkBox>
              <w:sizeAuto/>
              <w:default w:val="0"/>
            </w:checkBox>
          </w:ffData>
        </w:fldChar>
      </w:r>
      <w:bookmarkStart w:id="141" w:name="Check3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1"/>
      <w:r w:rsidRPr="00D6563C">
        <w:rPr>
          <w:rFonts w:asciiTheme="majorHAnsi" w:eastAsia="Times New Roman" w:hAnsiTheme="majorHAnsi" w:cstheme="majorHAnsi"/>
          <w:sz w:val="20"/>
          <w:szCs w:val="20"/>
          <w:lang w:eastAsia="en-GB"/>
        </w:rPr>
        <w:t xml:space="preserve"> 2-2.5 years</w:t>
      </w:r>
    </w:p>
    <w:p w14:paraId="56EDBD6A"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1"/>
            <w:enabled/>
            <w:calcOnExit w:val="0"/>
            <w:checkBox>
              <w:sizeAuto/>
              <w:default w:val="0"/>
            </w:checkBox>
          </w:ffData>
        </w:fldChar>
      </w:r>
      <w:bookmarkStart w:id="142" w:name="Check3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2"/>
      <w:r w:rsidRPr="00D6563C">
        <w:rPr>
          <w:rFonts w:asciiTheme="majorHAnsi" w:eastAsia="Times New Roman" w:hAnsiTheme="majorHAnsi" w:cstheme="majorHAnsi"/>
          <w:sz w:val="20"/>
          <w:szCs w:val="20"/>
          <w:lang w:eastAsia="en-GB"/>
        </w:rPr>
        <w:t xml:space="preserve"> 2.5-3 years</w:t>
      </w:r>
    </w:p>
    <w:p w14:paraId="79885D54"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2"/>
            <w:enabled/>
            <w:calcOnExit w:val="0"/>
            <w:checkBox>
              <w:sizeAuto/>
              <w:default w:val="0"/>
            </w:checkBox>
          </w:ffData>
        </w:fldChar>
      </w:r>
      <w:bookmarkStart w:id="143" w:name="Check3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3"/>
      <w:r w:rsidRPr="00D6563C">
        <w:rPr>
          <w:rFonts w:asciiTheme="majorHAnsi" w:eastAsia="Times New Roman" w:hAnsiTheme="majorHAnsi" w:cstheme="majorHAnsi"/>
          <w:sz w:val="20"/>
          <w:szCs w:val="20"/>
          <w:lang w:eastAsia="en-GB"/>
        </w:rPr>
        <w:t xml:space="preserve"> 3+ years</w:t>
      </w:r>
    </w:p>
    <w:p w14:paraId="7F7146D7"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force do you currently work for</w:t>
      </w:r>
      <w:r>
        <w:rPr>
          <w:rFonts w:asciiTheme="majorHAnsi" w:eastAsia="Times New Roman" w:hAnsiTheme="majorHAnsi" w:cstheme="majorHAnsi"/>
          <w:sz w:val="20"/>
          <w:szCs w:val="20"/>
          <w:lang w:eastAsia="en-GB"/>
        </w:rPr>
        <w:t>?</w:t>
      </w:r>
    </w:p>
    <w:p w14:paraId="37B79287"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During your time on the PCDA how have you experienced the workload?</w:t>
      </w:r>
    </w:p>
    <w:p w14:paraId="187D189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3"/>
            <w:enabled/>
            <w:calcOnExit w:val="0"/>
            <w:checkBox>
              <w:sizeAuto/>
              <w:default w:val="0"/>
            </w:checkBox>
          </w:ffData>
        </w:fldChar>
      </w:r>
      <w:bookmarkStart w:id="144" w:name="Check3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4"/>
      <w:r w:rsidRPr="00D6563C">
        <w:rPr>
          <w:rFonts w:asciiTheme="majorHAnsi" w:eastAsia="Times New Roman" w:hAnsiTheme="majorHAnsi" w:cstheme="majorHAnsi"/>
          <w:sz w:val="20"/>
          <w:szCs w:val="20"/>
          <w:lang w:eastAsia="en-GB"/>
        </w:rPr>
        <w:t xml:space="preserve"> As expected</w:t>
      </w:r>
    </w:p>
    <w:p w14:paraId="122520A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4"/>
            <w:enabled/>
            <w:calcOnExit w:val="0"/>
            <w:checkBox>
              <w:sizeAuto/>
              <w:default w:val="0"/>
            </w:checkBox>
          </w:ffData>
        </w:fldChar>
      </w:r>
      <w:bookmarkStart w:id="145" w:name="Check3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5"/>
      <w:r w:rsidRPr="00D6563C">
        <w:rPr>
          <w:rFonts w:asciiTheme="majorHAnsi" w:eastAsia="Times New Roman" w:hAnsiTheme="majorHAnsi" w:cstheme="majorHAnsi"/>
          <w:sz w:val="20"/>
          <w:szCs w:val="20"/>
          <w:lang w:eastAsia="en-GB"/>
        </w:rPr>
        <w:t xml:space="preserve"> More than expected</w:t>
      </w:r>
    </w:p>
    <w:p w14:paraId="3561E78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5"/>
            <w:enabled/>
            <w:calcOnExit w:val="0"/>
            <w:checkBox>
              <w:sizeAuto/>
              <w:default w:val="0"/>
            </w:checkBox>
          </w:ffData>
        </w:fldChar>
      </w:r>
      <w:bookmarkStart w:id="146" w:name="Check3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6"/>
      <w:r w:rsidRPr="00D6563C">
        <w:rPr>
          <w:rFonts w:asciiTheme="majorHAnsi" w:eastAsia="Times New Roman" w:hAnsiTheme="majorHAnsi" w:cstheme="majorHAnsi"/>
          <w:sz w:val="20"/>
          <w:szCs w:val="20"/>
          <w:lang w:eastAsia="en-GB"/>
        </w:rPr>
        <w:t xml:space="preserve"> Considerably more than expected</w:t>
      </w:r>
    </w:p>
    <w:p w14:paraId="07FB14FC"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6"/>
            <w:enabled/>
            <w:calcOnExit w:val="0"/>
            <w:checkBox>
              <w:sizeAuto/>
              <w:default w:val="0"/>
            </w:checkBox>
          </w:ffData>
        </w:fldChar>
      </w:r>
      <w:bookmarkStart w:id="147" w:name="Check3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7"/>
      <w:r w:rsidRPr="00D6563C">
        <w:rPr>
          <w:rFonts w:asciiTheme="majorHAnsi" w:eastAsia="Times New Roman" w:hAnsiTheme="majorHAnsi" w:cstheme="majorHAnsi"/>
          <w:sz w:val="20"/>
          <w:szCs w:val="20"/>
          <w:lang w:eastAsia="en-GB"/>
        </w:rPr>
        <w:t xml:space="preserve"> Less than expected</w:t>
      </w:r>
    </w:p>
    <w:p w14:paraId="4660C83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you receive enough WBL/PLY days to enable you to complete university work?</w:t>
      </w:r>
    </w:p>
    <w:p w14:paraId="09ED9018"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7"/>
            <w:enabled/>
            <w:calcOnExit w:val="0"/>
            <w:checkBox>
              <w:sizeAuto/>
              <w:default w:val="0"/>
            </w:checkBox>
          </w:ffData>
        </w:fldChar>
      </w:r>
      <w:bookmarkStart w:id="148" w:name="Check3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8"/>
      <w:r w:rsidRPr="00D6563C">
        <w:rPr>
          <w:rFonts w:asciiTheme="majorHAnsi" w:eastAsia="Times New Roman" w:hAnsiTheme="majorHAnsi" w:cstheme="majorHAnsi"/>
          <w:sz w:val="20"/>
          <w:szCs w:val="20"/>
          <w:lang w:eastAsia="en-GB"/>
        </w:rPr>
        <w:t xml:space="preserve"> Yes</w:t>
      </w:r>
    </w:p>
    <w:p w14:paraId="79BD9F5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8"/>
            <w:enabled/>
            <w:calcOnExit w:val="0"/>
            <w:checkBox>
              <w:sizeAuto/>
              <w:default w:val="0"/>
            </w:checkBox>
          </w:ffData>
        </w:fldChar>
      </w:r>
      <w:bookmarkStart w:id="149" w:name="Check3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49"/>
      <w:r w:rsidRPr="00D6563C">
        <w:rPr>
          <w:rFonts w:asciiTheme="majorHAnsi" w:eastAsia="Times New Roman" w:hAnsiTheme="majorHAnsi" w:cstheme="majorHAnsi"/>
          <w:sz w:val="20"/>
          <w:szCs w:val="20"/>
          <w:lang w:eastAsia="en-GB"/>
        </w:rPr>
        <w:t xml:space="preserve"> No</w:t>
      </w:r>
    </w:p>
    <w:p w14:paraId="7A96B667"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9"/>
            <w:enabled/>
            <w:calcOnExit w:val="0"/>
            <w:checkBox>
              <w:sizeAuto/>
              <w:default w:val="0"/>
            </w:checkBox>
          </w:ffData>
        </w:fldChar>
      </w:r>
      <w:bookmarkStart w:id="150" w:name="Check3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0"/>
      <w:r w:rsidRPr="00D6563C">
        <w:rPr>
          <w:rFonts w:asciiTheme="majorHAnsi" w:eastAsia="Times New Roman" w:hAnsiTheme="majorHAnsi" w:cstheme="majorHAnsi"/>
          <w:sz w:val="20"/>
          <w:szCs w:val="20"/>
          <w:lang w:eastAsia="en-GB"/>
        </w:rPr>
        <w:t xml:space="preserve"> Maybe</w:t>
      </w:r>
    </w:p>
    <w:p w14:paraId="02E0798B"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much WBL/PLY time are you allocated as part of your shifts?</w:t>
      </w:r>
    </w:p>
    <w:p w14:paraId="78A3812A"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0"/>
            <w:enabled/>
            <w:calcOnExit w:val="0"/>
            <w:checkBox>
              <w:sizeAuto/>
              <w:default w:val="0"/>
            </w:checkBox>
          </w:ffData>
        </w:fldChar>
      </w:r>
      <w:bookmarkStart w:id="151" w:name="Check4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1"/>
      <w:r w:rsidRPr="00D6563C">
        <w:rPr>
          <w:rFonts w:asciiTheme="majorHAnsi" w:eastAsia="Times New Roman" w:hAnsiTheme="majorHAnsi" w:cstheme="majorHAnsi"/>
          <w:sz w:val="20"/>
          <w:szCs w:val="20"/>
          <w:lang w:eastAsia="en-GB"/>
        </w:rPr>
        <w:t xml:space="preserve"> 5-10%</w:t>
      </w:r>
    </w:p>
    <w:p w14:paraId="339F26E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1"/>
            <w:enabled/>
            <w:calcOnExit w:val="0"/>
            <w:checkBox>
              <w:sizeAuto/>
              <w:default w:val="0"/>
            </w:checkBox>
          </w:ffData>
        </w:fldChar>
      </w:r>
      <w:bookmarkStart w:id="152" w:name="Check4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2"/>
      <w:r w:rsidRPr="00D6563C">
        <w:rPr>
          <w:rFonts w:asciiTheme="majorHAnsi" w:eastAsia="Times New Roman" w:hAnsiTheme="majorHAnsi" w:cstheme="majorHAnsi"/>
          <w:sz w:val="20"/>
          <w:szCs w:val="20"/>
          <w:lang w:eastAsia="en-GB"/>
        </w:rPr>
        <w:t xml:space="preserve"> 10-15%</w:t>
      </w:r>
    </w:p>
    <w:p w14:paraId="7BA3C25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2"/>
            <w:enabled/>
            <w:calcOnExit w:val="0"/>
            <w:checkBox>
              <w:sizeAuto/>
              <w:default w:val="0"/>
            </w:checkBox>
          </w:ffData>
        </w:fldChar>
      </w:r>
      <w:bookmarkStart w:id="153" w:name="Check4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3"/>
      <w:r w:rsidRPr="00D6563C">
        <w:rPr>
          <w:rFonts w:asciiTheme="majorHAnsi" w:eastAsia="Times New Roman" w:hAnsiTheme="majorHAnsi" w:cstheme="majorHAnsi"/>
          <w:sz w:val="20"/>
          <w:szCs w:val="20"/>
          <w:lang w:eastAsia="en-GB"/>
        </w:rPr>
        <w:t xml:space="preserve"> 15-20%</w:t>
      </w:r>
    </w:p>
    <w:p w14:paraId="546317F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3"/>
            <w:enabled/>
            <w:calcOnExit w:val="0"/>
            <w:checkBox>
              <w:sizeAuto/>
              <w:default w:val="0"/>
            </w:checkBox>
          </w:ffData>
        </w:fldChar>
      </w:r>
      <w:bookmarkStart w:id="154" w:name="Check4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4"/>
      <w:r w:rsidRPr="00D6563C">
        <w:rPr>
          <w:rFonts w:asciiTheme="majorHAnsi" w:eastAsia="Times New Roman" w:hAnsiTheme="majorHAnsi" w:cstheme="majorHAnsi"/>
          <w:sz w:val="20"/>
          <w:szCs w:val="20"/>
          <w:lang w:eastAsia="en-GB"/>
        </w:rPr>
        <w:t xml:space="preserve"> 25-30%</w:t>
      </w:r>
    </w:p>
    <w:p w14:paraId="789C07F8"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4"/>
            <w:enabled/>
            <w:calcOnExit w:val="0"/>
            <w:checkBox>
              <w:sizeAuto/>
              <w:default w:val="0"/>
            </w:checkBox>
          </w:ffData>
        </w:fldChar>
      </w:r>
      <w:bookmarkStart w:id="155" w:name="Check4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5"/>
      <w:r w:rsidRPr="00D6563C">
        <w:rPr>
          <w:rFonts w:asciiTheme="majorHAnsi" w:eastAsia="Times New Roman" w:hAnsiTheme="majorHAnsi" w:cstheme="majorHAnsi"/>
          <w:sz w:val="20"/>
          <w:szCs w:val="20"/>
          <w:lang w:eastAsia="en-GB"/>
        </w:rPr>
        <w:t xml:space="preserve"> 30%+</w:t>
      </w:r>
    </w:p>
    <w:p w14:paraId="14EAA4BD"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5"/>
            <w:enabled/>
            <w:calcOnExit w:val="0"/>
            <w:checkBox>
              <w:sizeAuto/>
              <w:default w:val="0"/>
            </w:checkBox>
          </w:ffData>
        </w:fldChar>
      </w:r>
      <w:bookmarkStart w:id="156" w:name="Check4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6"/>
      <w:r w:rsidRPr="00D6563C">
        <w:rPr>
          <w:rFonts w:asciiTheme="majorHAnsi" w:eastAsia="Times New Roman" w:hAnsiTheme="majorHAnsi" w:cstheme="majorHAnsi"/>
          <w:sz w:val="20"/>
          <w:szCs w:val="20"/>
          <w:lang w:eastAsia="en-GB"/>
        </w:rPr>
        <w:t xml:space="preserve"> Unknown</w:t>
      </w:r>
    </w:p>
    <w:p w14:paraId="08BEB304"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often have you had WBL/PLT days cancelled by your force?</w:t>
      </w:r>
    </w:p>
    <w:p w14:paraId="16E6577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6"/>
            <w:enabled/>
            <w:calcOnExit w:val="0"/>
            <w:checkBox>
              <w:sizeAuto/>
              <w:default w:val="0"/>
            </w:checkBox>
          </w:ffData>
        </w:fldChar>
      </w:r>
      <w:bookmarkStart w:id="157" w:name="Check4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7"/>
      <w:r w:rsidRPr="00D6563C">
        <w:rPr>
          <w:rFonts w:asciiTheme="majorHAnsi" w:eastAsia="Times New Roman" w:hAnsiTheme="majorHAnsi" w:cstheme="majorHAnsi"/>
          <w:sz w:val="20"/>
          <w:szCs w:val="20"/>
          <w:lang w:eastAsia="en-GB"/>
        </w:rPr>
        <w:t xml:space="preserve"> Never (Go to Q14)</w:t>
      </w:r>
    </w:p>
    <w:p w14:paraId="1DB5BD0F"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7"/>
            <w:enabled/>
            <w:calcOnExit w:val="0"/>
            <w:checkBox>
              <w:sizeAuto/>
              <w:default w:val="0"/>
            </w:checkBox>
          </w:ffData>
        </w:fldChar>
      </w:r>
      <w:bookmarkStart w:id="158" w:name="Check4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8"/>
      <w:r w:rsidRPr="00D6563C">
        <w:rPr>
          <w:rFonts w:asciiTheme="majorHAnsi" w:eastAsia="Times New Roman" w:hAnsiTheme="majorHAnsi" w:cstheme="majorHAnsi"/>
          <w:sz w:val="20"/>
          <w:szCs w:val="20"/>
          <w:lang w:eastAsia="en-GB"/>
        </w:rPr>
        <w:t xml:space="preserve"> Once or twice (Go to Q13)</w:t>
      </w:r>
    </w:p>
    <w:p w14:paraId="6022999A"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8"/>
            <w:enabled/>
            <w:calcOnExit w:val="0"/>
            <w:checkBox>
              <w:sizeAuto/>
              <w:default w:val="0"/>
            </w:checkBox>
          </w:ffData>
        </w:fldChar>
      </w:r>
      <w:bookmarkStart w:id="159" w:name="Check4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59"/>
      <w:r w:rsidRPr="00D6563C">
        <w:rPr>
          <w:rFonts w:asciiTheme="majorHAnsi" w:eastAsia="Times New Roman" w:hAnsiTheme="majorHAnsi" w:cstheme="majorHAnsi"/>
          <w:sz w:val="20"/>
          <w:szCs w:val="20"/>
          <w:lang w:eastAsia="en-GB"/>
        </w:rPr>
        <w:t xml:space="preserve"> Often (Go to Q13)</w:t>
      </w:r>
    </w:p>
    <w:p w14:paraId="2A6B88C8"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9"/>
            <w:enabled/>
            <w:calcOnExit w:val="0"/>
            <w:checkBox>
              <w:sizeAuto/>
              <w:default w:val="0"/>
            </w:checkBox>
          </w:ffData>
        </w:fldChar>
      </w:r>
      <w:bookmarkStart w:id="160" w:name="Check4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0"/>
      <w:r w:rsidRPr="00D6563C">
        <w:rPr>
          <w:rFonts w:asciiTheme="majorHAnsi" w:eastAsia="Times New Roman" w:hAnsiTheme="majorHAnsi" w:cstheme="majorHAnsi"/>
          <w:sz w:val="20"/>
          <w:szCs w:val="20"/>
          <w:lang w:eastAsia="en-GB"/>
        </w:rPr>
        <w:t xml:space="preserve"> Constantly (Go to Q13)</w:t>
      </w:r>
    </w:p>
    <w:p w14:paraId="7A6B2058"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were the reasons given for this cancellation</w:t>
      </w:r>
      <w:r>
        <w:rPr>
          <w:rFonts w:asciiTheme="majorHAnsi" w:eastAsia="Times New Roman" w:hAnsiTheme="majorHAnsi" w:cstheme="majorHAnsi"/>
          <w:sz w:val="20"/>
          <w:szCs w:val="20"/>
          <w:lang w:eastAsia="en-GB"/>
        </w:rPr>
        <w:t>?</w:t>
      </w:r>
    </w:p>
    <w:p w14:paraId="7AC4B8F1"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lastRenderedPageBreak/>
        <w:t>What effect had the PCDA work had on you home/personal life?</w:t>
      </w:r>
    </w:p>
    <w:p w14:paraId="67F7E1D2"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0"/>
            <w:enabled/>
            <w:calcOnExit w:val="0"/>
            <w:checkBox>
              <w:sizeAuto/>
              <w:default w:val="0"/>
            </w:checkBox>
          </w:ffData>
        </w:fldChar>
      </w:r>
      <w:bookmarkStart w:id="161" w:name="Check5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1"/>
      <w:r w:rsidRPr="00D6563C">
        <w:rPr>
          <w:rFonts w:asciiTheme="majorHAnsi" w:eastAsia="Times New Roman" w:hAnsiTheme="majorHAnsi" w:cstheme="majorHAnsi"/>
          <w:sz w:val="20"/>
          <w:szCs w:val="20"/>
          <w:lang w:eastAsia="en-GB"/>
        </w:rPr>
        <w:t xml:space="preserve"> Positive effect (Go to Q16)</w:t>
      </w:r>
    </w:p>
    <w:p w14:paraId="2B9F214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1"/>
            <w:enabled/>
            <w:calcOnExit w:val="0"/>
            <w:checkBox>
              <w:sizeAuto/>
              <w:default w:val="0"/>
            </w:checkBox>
          </w:ffData>
        </w:fldChar>
      </w:r>
      <w:bookmarkStart w:id="162" w:name="Check5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2"/>
      <w:r w:rsidRPr="00D6563C">
        <w:rPr>
          <w:rFonts w:asciiTheme="majorHAnsi" w:eastAsia="Times New Roman" w:hAnsiTheme="majorHAnsi" w:cstheme="majorHAnsi"/>
          <w:sz w:val="20"/>
          <w:szCs w:val="20"/>
          <w:lang w:eastAsia="en-GB"/>
        </w:rPr>
        <w:t xml:space="preserve"> Negative effect (Go to Q15)</w:t>
      </w:r>
    </w:p>
    <w:p w14:paraId="12CBD75E"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2"/>
            <w:enabled/>
            <w:calcOnExit w:val="0"/>
            <w:checkBox>
              <w:sizeAuto/>
              <w:default w:val="0"/>
            </w:checkBox>
          </w:ffData>
        </w:fldChar>
      </w:r>
      <w:bookmarkStart w:id="163" w:name="Check5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3"/>
      <w:r w:rsidRPr="00D6563C">
        <w:rPr>
          <w:rFonts w:asciiTheme="majorHAnsi" w:eastAsia="Times New Roman" w:hAnsiTheme="majorHAnsi" w:cstheme="majorHAnsi"/>
          <w:sz w:val="20"/>
          <w:szCs w:val="20"/>
          <w:lang w:eastAsia="en-GB"/>
        </w:rPr>
        <w:t xml:space="preserve"> No effect at all (Go to Q16)</w:t>
      </w:r>
    </w:p>
    <w:p w14:paraId="3111E453"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how PCDA work has negatively affected your homelife?</w:t>
      </w:r>
    </w:p>
    <w:p w14:paraId="16712051"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that the PCDA work has been relevant to your police work when on shift?</w:t>
      </w:r>
    </w:p>
    <w:p w14:paraId="0CF186F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3"/>
            <w:enabled/>
            <w:calcOnExit w:val="0"/>
            <w:checkBox>
              <w:sizeAuto/>
              <w:default w:val="0"/>
            </w:checkBox>
          </w:ffData>
        </w:fldChar>
      </w:r>
      <w:bookmarkStart w:id="164" w:name="Check5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4"/>
      <w:r w:rsidRPr="00D6563C">
        <w:rPr>
          <w:rFonts w:asciiTheme="majorHAnsi" w:eastAsia="Times New Roman" w:hAnsiTheme="majorHAnsi" w:cstheme="majorHAnsi"/>
          <w:sz w:val="20"/>
          <w:szCs w:val="20"/>
          <w:lang w:eastAsia="en-GB"/>
        </w:rPr>
        <w:t xml:space="preserve"> Yes</w:t>
      </w:r>
    </w:p>
    <w:p w14:paraId="28D271EA"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4"/>
            <w:enabled/>
            <w:calcOnExit w:val="0"/>
            <w:checkBox>
              <w:sizeAuto/>
              <w:default w:val="0"/>
            </w:checkBox>
          </w:ffData>
        </w:fldChar>
      </w:r>
      <w:bookmarkStart w:id="165" w:name="Check5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5"/>
      <w:r w:rsidRPr="00D6563C">
        <w:rPr>
          <w:rFonts w:asciiTheme="majorHAnsi" w:eastAsia="Times New Roman" w:hAnsiTheme="majorHAnsi" w:cstheme="majorHAnsi"/>
          <w:sz w:val="20"/>
          <w:szCs w:val="20"/>
          <w:lang w:eastAsia="en-GB"/>
        </w:rPr>
        <w:t xml:space="preserve"> No</w:t>
      </w:r>
    </w:p>
    <w:p w14:paraId="2C68F7D9"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5"/>
            <w:enabled/>
            <w:calcOnExit w:val="0"/>
            <w:checkBox>
              <w:sizeAuto/>
              <w:default w:val="0"/>
            </w:checkBox>
          </w:ffData>
        </w:fldChar>
      </w:r>
      <w:bookmarkStart w:id="166" w:name="Check5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6"/>
      <w:r w:rsidRPr="00D6563C">
        <w:rPr>
          <w:rFonts w:asciiTheme="majorHAnsi" w:eastAsia="Times New Roman" w:hAnsiTheme="majorHAnsi" w:cstheme="majorHAnsi"/>
          <w:sz w:val="20"/>
          <w:szCs w:val="20"/>
          <w:lang w:eastAsia="en-GB"/>
        </w:rPr>
        <w:t xml:space="preserve"> Maybe</w:t>
      </w:r>
    </w:p>
    <w:p w14:paraId="51F91181"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 to your last question?</w:t>
      </w:r>
    </w:p>
    <w:p w14:paraId="5B215B40"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that when you have completed the degree it will help you become a better officer?</w:t>
      </w:r>
    </w:p>
    <w:p w14:paraId="29B69AD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bookmarkStart w:id="167" w:name="Check5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7"/>
      <w:r w:rsidRPr="00D6563C">
        <w:rPr>
          <w:rFonts w:asciiTheme="majorHAnsi" w:eastAsia="Times New Roman" w:hAnsiTheme="majorHAnsi" w:cstheme="majorHAnsi"/>
          <w:sz w:val="20"/>
          <w:szCs w:val="20"/>
          <w:lang w:eastAsia="en-GB"/>
        </w:rPr>
        <w:t xml:space="preserve"> Yes</w:t>
      </w:r>
    </w:p>
    <w:p w14:paraId="5D5EF5DB"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bookmarkStart w:id="168" w:name="Check5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8"/>
      <w:r w:rsidRPr="00D6563C">
        <w:rPr>
          <w:rFonts w:asciiTheme="majorHAnsi" w:eastAsia="Times New Roman" w:hAnsiTheme="majorHAnsi" w:cstheme="majorHAnsi"/>
          <w:sz w:val="20"/>
          <w:szCs w:val="20"/>
          <w:lang w:eastAsia="en-GB"/>
        </w:rPr>
        <w:t xml:space="preserve"> No</w:t>
      </w:r>
    </w:p>
    <w:p w14:paraId="1F0AC4E7"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bookmarkStart w:id="169" w:name="Check5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69"/>
      <w:r w:rsidRPr="00D6563C">
        <w:rPr>
          <w:rFonts w:asciiTheme="majorHAnsi" w:eastAsia="Times New Roman" w:hAnsiTheme="majorHAnsi" w:cstheme="majorHAnsi"/>
          <w:sz w:val="20"/>
          <w:szCs w:val="20"/>
          <w:lang w:eastAsia="en-GB"/>
        </w:rPr>
        <w:t xml:space="preserve"> Maybe</w:t>
      </w:r>
    </w:p>
    <w:p w14:paraId="7B308C6F"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 to the last question?</w:t>
      </w:r>
    </w:p>
    <w:p w14:paraId="1088793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Did you join the police specifically to obtain a cost-free degree?</w:t>
      </w:r>
    </w:p>
    <w:p w14:paraId="5E9EBBE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9"/>
            <w:enabled/>
            <w:calcOnExit w:val="0"/>
            <w:checkBox>
              <w:sizeAuto/>
              <w:default w:val="0"/>
            </w:checkBox>
          </w:ffData>
        </w:fldChar>
      </w:r>
      <w:bookmarkStart w:id="170" w:name="Check5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0"/>
      <w:r w:rsidRPr="00D6563C">
        <w:rPr>
          <w:rFonts w:asciiTheme="majorHAnsi" w:eastAsia="Times New Roman" w:hAnsiTheme="majorHAnsi" w:cstheme="majorHAnsi"/>
          <w:sz w:val="20"/>
          <w:szCs w:val="20"/>
          <w:lang w:eastAsia="en-GB"/>
        </w:rPr>
        <w:t xml:space="preserve"> Yes</w:t>
      </w:r>
    </w:p>
    <w:p w14:paraId="0A9B31A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0"/>
            <w:enabled/>
            <w:calcOnExit w:val="0"/>
            <w:checkBox>
              <w:sizeAuto/>
              <w:default w:val="0"/>
            </w:checkBox>
          </w:ffData>
        </w:fldChar>
      </w:r>
      <w:bookmarkStart w:id="171" w:name="Check6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1"/>
      <w:r w:rsidRPr="00D6563C">
        <w:rPr>
          <w:rFonts w:asciiTheme="majorHAnsi" w:eastAsia="Times New Roman" w:hAnsiTheme="majorHAnsi" w:cstheme="majorHAnsi"/>
          <w:sz w:val="20"/>
          <w:szCs w:val="20"/>
          <w:lang w:eastAsia="en-GB"/>
        </w:rPr>
        <w:t xml:space="preserve"> No</w:t>
      </w:r>
    </w:p>
    <w:p w14:paraId="7ECBEDD6"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1"/>
            <w:enabled/>
            <w:calcOnExit w:val="0"/>
            <w:checkBox>
              <w:sizeAuto/>
              <w:default w:val="0"/>
            </w:checkBox>
          </w:ffData>
        </w:fldChar>
      </w:r>
      <w:bookmarkStart w:id="172" w:name="Check6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2"/>
      <w:r w:rsidRPr="00D6563C">
        <w:rPr>
          <w:rFonts w:asciiTheme="majorHAnsi" w:eastAsia="Times New Roman" w:hAnsiTheme="majorHAnsi" w:cstheme="majorHAnsi"/>
          <w:sz w:val="20"/>
          <w:szCs w:val="20"/>
          <w:lang w:eastAsia="en-GB"/>
        </w:rPr>
        <w:t xml:space="preserve"> Maybe</w:t>
      </w:r>
    </w:p>
    <w:p w14:paraId="707030B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If there was no PCDA route and you could not obtain a degree through training, would you have still joined the police when you did?</w:t>
      </w:r>
    </w:p>
    <w:p w14:paraId="1B09ADA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5D56C889"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655821CF"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0115ED93"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w:t>
      </w:r>
    </w:p>
    <w:p w14:paraId="4147DF0B"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much time have you had off work due to stress?</w:t>
      </w:r>
    </w:p>
    <w:p w14:paraId="7D447D2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2"/>
            <w:enabled/>
            <w:calcOnExit w:val="0"/>
            <w:checkBox>
              <w:sizeAuto/>
              <w:default w:val="0"/>
            </w:checkBox>
          </w:ffData>
        </w:fldChar>
      </w:r>
      <w:bookmarkStart w:id="173" w:name="Check6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3"/>
      <w:r w:rsidRPr="00D6563C">
        <w:rPr>
          <w:rFonts w:asciiTheme="majorHAnsi" w:eastAsia="Times New Roman" w:hAnsiTheme="majorHAnsi" w:cstheme="majorHAnsi"/>
          <w:sz w:val="20"/>
          <w:szCs w:val="20"/>
          <w:lang w:eastAsia="en-GB"/>
        </w:rPr>
        <w:t xml:space="preserve"> 0</w:t>
      </w:r>
    </w:p>
    <w:p w14:paraId="4781B2B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3"/>
            <w:enabled/>
            <w:calcOnExit w:val="0"/>
            <w:checkBox>
              <w:sizeAuto/>
              <w:default w:val="0"/>
            </w:checkBox>
          </w:ffData>
        </w:fldChar>
      </w:r>
      <w:bookmarkStart w:id="174" w:name="Check6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4"/>
      <w:r w:rsidRPr="00D6563C">
        <w:rPr>
          <w:rFonts w:asciiTheme="majorHAnsi" w:eastAsia="Times New Roman" w:hAnsiTheme="majorHAnsi" w:cstheme="majorHAnsi"/>
          <w:sz w:val="20"/>
          <w:szCs w:val="20"/>
          <w:lang w:eastAsia="en-GB"/>
        </w:rPr>
        <w:t xml:space="preserve"> 1-2 shifts</w:t>
      </w:r>
    </w:p>
    <w:p w14:paraId="55B1A17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4"/>
            <w:enabled/>
            <w:calcOnExit w:val="0"/>
            <w:checkBox>
              <w:sizeAuto/>
              <w:default w:val="0"/>
            </w:checkBox>
          </w:ffData>
        </w:fldChar>
      </w:r>
      <w:bookmarkStart w:id="175" w:name="Check6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5"/>
      <w:r w:rsidRPr="00D6563C">
        <w:rPr>
          <w:rFonts w:asciiTheme="majorHAnsi" w:eastAsia="Times New Roman" w:hAnsiTheme="majorHAnsi" w:cstheme="majorHAnsi"/>
          <w:sz w:val="20"/>
          <w:szCs w:val="20"/>
          <w:lang w:eastAsia="en-GB"/>
        </w:rPr>
        <w:t xml:space="preserve"> 3-4 shifts</w:t>
      </w:r>
    </w:p>
    <w:p w14:paraId="1A8D538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5"/>
            <w:enabled/>
            <w:calcOnExit w:val="0"/>
            <w:checkBox>
              <w:sizeAuto/>
              <w:default w:val="0"/>
            </w:checkBox>
          </w:ffData>
        </w:fldChar>
      </w:r>
      <w:bookmarkStart w:id="176" w:name="Check6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6"/>
      <w:r w:rsidRPr="00D6563C">
        <w:rPr>
          <w:rFonts w:asciiTheme="majorHAnsi" w:eastAsia="Times New Roman" w:hAnsiTheme="majorHAnsi" w:cstheme="majorHAnsi"/>
          <w:sz w:val="20"/>
          <w:szCs w:val="20"/>
          <w:lang w:eastAsia="en-GB"/>
        </w:rPr>
        <w:t xml:space="preserve"> 5-6 shifts</w:t>
      </w:r>
    </w:p>
    <w:p w14:paraId="3AC9A248"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6"/>
            <w:enabled/>
            <w:calcOnExit w:val="0"/>
            <w:checkBox>
              <w:sizeAuto/>
              <w:default w:val="0"/>
            </w:checkBox>
          </w:ffData>
        </w:fldChar>
      </w:r>
      <w:bookmarkStart w:id="177" w:name="Check6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7"/>
      <w:r w:rsidRPr="00D6563C">
        <w:rPr>
          <w:rFonts w:asciiTheme="majorHAnsi" w:eastAsia="Times New Roman" w:hAnsiTheme="majorHAnsi" w:cstheme="majorHAnsi"/>
          <w:sz w:val="20"/>
          <w:szCs w:val="20"/>
          <w:lang w:eastAsia="en-GB"/>
        </w:rPr>
        <w:t xml:space="preserve"> 6-12 shifts</w:t>
      </w:r>
    </w:p>
    <w:p w14:paraId="646367E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7"/>
            <w:enabled/>
            <w:calcOnExit w:val="0"/>
            <w:checkBox>
              <w:sizeAuto/>
              <w:default w:val="0"/>
            </w:checkBox>
          </w:ffData>
        </w:fldChar>
      </w:r>
      <w:bookmarkStart w:id="178" w:name="Check6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8"/>
      <w:r w:rsidRPr="00D6563C">
        <w:rPr>
          <w:rFonts w:asciiTheme="majorHAnsi" w:eastAsia="Times New Roman" w:hAnsiTheme="majorHAnsi" w:cstheme="majorHAnsi"/>
          <w:sz w:val="20"/>
          <w:szCs w:val="20"/>
          <w:lang w:eastAsia="en-GB"/>
        </w:rPr>
        <w:t xml:space="preserve"> 13-18 shifts</w:t>
      </w:r>
    </w:p>
    <w:p w14:paraId="5495777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8"/>
            <w:enabled/>
            <w:calcOnExit w:val="0"/>
            <w:checkBox>
              <w:sizeAuto/>
              <w:default w:val="0"/>
            </w:checkBox>
          </w:ffData>
        </w:fldChar>
      </w:r>
      <w:bookmarkStart w:id="179" w:name="Check6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79"/>
      <w:r w:rsidRPr="00D6563C">
        <w:rPr>
          <w:rFonts w:asciiTheme="majorHAnsi" w:eastAsia="Times New Roman" w:hAnsiTheme="majorHAnsi" w:cstheme="majorHAnsi"/>
          <w:sz w:val="20"/>
          <w:szCs w:val="20"/>
          <w:lang w:eastAsia="en-GB"/>
        </w:rPr>
        <w:t xml:space="preserve"> 19+ shifts</w:t>
      </w:r>
    </w:p>
    <w:p w14:paraId="0514B759"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9"/>
            <w:enabled/>
            <w:calcOnExit w:val="0"/>
            <w:checkBox>
              <w:sizeAuto/>
              <w:default w:val="0"/>
            </w:checkBox>
          </w:ffData>
        </w:fldChar>
      </w:r>
      <w:bookmarkStart w:id="180" w:name="Check6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0"/>
      <w:r w:rsidRPr="00D6563C">
        <w:rPr>
          <w:rFonts w:asciiTheme="majorHAnsi" w:eastAsia="Times New Roman" w:hAnsiTheme="majorHAnsi" w:cstheme="majorHAnsi"/>
          <w:sz w:val="20"/>
          <w:szCs w:val="20"/>
          <w:lang w:eastAsia="en-GB"/>
        </w:rPr>
        <w:t xml:space="preserve"> Currently off sick now</w:t>
      </w:r>
    </w:p>
    <w:p w14:paraId="06CA7DC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p>
    <w:p w14:paraId="21479708"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was the key cause of this stress?</w:t>
      </w:r>
    </w:p>
    <w:p w14:paraId="5279C4A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0"/>
            <w:enabled/>
            <w:calcOnExit w:val="0"/>
            <w:checkBox>
              <w:sizeAuto/>
              <w:default w:val="0"/>
            </w:checkBox>
          </w:ffData>
        </w:fldChar>
      </w:r>
      <w:bookmarkStart w:id="181" w:name="Check7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1"/>
      <w:r w:rsidRPr="00D6563C">
        <w:rPr>
          <w:rFonts w:asciiTheme="majorHAnsi" w:eastAsia="Times New Roman" w:hAnsiTheme="majorHAnsi" w:cstheme="majorHAnsi"/>
          <w:sz w:val="20"/>
          <w:szCs w:val="20"/>
          <w:lang w:eastAsia="en-GB"/>
        </w:rPr>
        <w:t xml:space="preserve"> Police work</w:t>
      </w:r>
    </w:p>
    <w:p w14:paraId="247B189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lastRenderedPageBreak/>
        <w:fldChar w:fldCharType="begin">
          <w:ffData>
            <w:name w:val="Check71"/>
            <w:enabled/>
            <w:calcOnExit w:val="0"/>
            <w:checkBox>
              <w:sizeAuto/>
              <w:default w:val="0"/>
            </w:checkBox>
          </w:ffData>
        </w:fldChar>
      </w:r>
      <w:bookmarkStart w:id="182" w:name="Check7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2"/>
      <w:r w:rsidRPr="00D6563C">
        <w:rPr>
          <w:rFonts w:asciiTheme="majorHAnsi" w:eastAsia="Times New Roman" w:hAnsiTheme="majorHAnsi" w:cstheme="majorHAnsi"/>
          <w:sz w:val="20"/>
          <w:szCs w:val="20"/>
          <w:lang w:eastAsia="en-GB"/>
        </w:rPr>
        <w:t xml:space="preserve"> University work</w:t>
      </w:r>
    </w:p>
    <w:p w14:paraId="216AF00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2"/>
            <w:enabled/>
            <w:calcOnExit w:val="0"/>
            <w:checkBox>
              <w:sizeAuto/>
              <w:default w:val="0"/>
            </w:checkBox>
          </w:ffData>
        </w:fldChar>
      </w:r>
      <w:bookmarkStart w:id="183" w:name="Check7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3"/>
      <w:r w:rsidRPr="00D6563C">
        <w:rPr>
          <w:rFonts w:asciiTheme="majorHAnsi" w:eastAsia="Times New Roman" w:hAnsiTheme="majorHAnsi" w:cstheme="majorHAnsi"/>
          <w:sz w:val="20"/>
          <w:szCs w:val="20"/>
          <w:lang w:eastAsia="en-GB"/>
        </w:rPr>
        <w:t xml:space="preserve"> Personal Life</w:t>
      </w:r>
    </w:p>
    <w:p w14:paraId="1E865B70"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3"/>
            <w:enabled/>
            <w:calcOnExit w:val="0"/>
            <w:checkBox>
              <w:sizeAuto/>
              <w:default w:val="0"/>
            </w:checkBox>
          </w:ffData>
        </w:fldChar>
      </w:r>
      <w:bookmarkStart w:id="184" w:name="Check7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4"/>
      <w:r w:rsidRPr="00D6563C">
        <w:rPr>
          <w:rFonts w:asciiTheme="majorHAnsi" w:eastAsia="Times New Roman" w:hAnsiTheme="majorHAnsi" w:cstheme="majorHAnsi"/>
          <w:sz w:val="20"/>
          <w:szCs w:val="20"/>
          <w:lang w:eastAsia="en-GB"/>
        </w:rPr>
        <w:t xml:space="preserve"> Something else</w:t>
      </w:r>
    </w:p>
    <w:p w14:paraId="236EA1F2"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like you get the support needed by the university throughout your time on the PCDA?</w:t>
      </w:r>
    </w:p>
    <w:p w14:paraId="6647749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5E51919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7A4C010F"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50D19229"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w:t>
      </w:r>
    </w:p>
    <w:p w14:paraId="12E1168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like you get the support needed by your force throughout your time on the PCDA?</w:t>
      </w:r>
    </w:p>
    <w:p w14:paraId="6029CE2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3ED7505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6532EC94"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6DAAE013"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w:t>
      </w:r>
    </w:p>
    <w:p w14:paraId="4F6331D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If given the choice of re-joining the police, would you have opted for the PCDA or the former route IPLDP?</w:t>
      </w:r>
    </w:p>
    <w:p w14:paraId="2B7BBF2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4"/>
            <w:enabled/>
            <w:calcOnExit w:val="0"/>
            <w:checkBox>
              <w:sizeAuto/>
              <w:default w:val="0"/>
            </w:checkBox>
          </w:ffData>
        </w:fldChar>
      </w:r>
      <w:bookmarkStart w:id="185" w:name="Check7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5"/>
      <w:r w:rsidRPr="00D6563C">
        <w:rPr>
          <w:rFonts w:asciiTheme="majorHAnsi" w:eastAsia="Times New Roman" w:hAnsiTheme="majorHAnsi" w:cstheme="majorHAnsi"/>
          <w:sz w:val="20"/>
          <w:szCs w:val="20"/>
          <w:lang w:eastAsia="en-GB"/>
        </w:rPr>
        <w:t xml:space="preserve"> PCDA</w:t>
      </w:r>
    </w:p>
    <w:p w14:paraId="4561F26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5"/>
            <w:enabled/>
            <w:calcOnExit w:val="0"/>
            <w:checkBox>
              <w:sizeAuto/>
              <w:default w:val="0"/>
            </w:checkBox>
          </w:ffData>
        </w:fldChar>
      </w:r>
      <w:bookmarkStart w:id="186" w:name="Check7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6"/>
      <w:r w:rsidRPr="00D6563C">
        <w:rPr>
          <w:rFonts w:asciiTheme="majorHAnsi" w:eastAsia="Times New Roman" w:hAnsiTheme="majorHAnsi" w:cstheme="majorHAnsi"/>
          <w:sz w:val="20"/>
          <w:szCs w:val="20"/>
          <w:lang w:eastAsia="en-GB"/>
        </w:rPr>
        <w:t xml:space="preserve"> IPLDP</w:t>
      </w:r>
    </w:p>
    <w:p w14:paraId="599DE13D"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6"/>
            <w:enabled/>
            <w:calcOnExit w:val="0"/>
            <w:checkBox>
              <w:sizeAuto/>
              <w:default w:val="0"/>
            </w:checkBox>
          </w:ffData>
        </w:fldChar>
      </w:r>
      <w:bookmarkStart w:id="187" w:name="Check7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7"/>
      <w:r w:rsidRPr="00D6563C">
        <w:rPr>
          <w:rFonts w:asciiTheme="majorHAnsi" w:eastAsia="Times New Roman" w:hAnsiTheme="majorHAnsi" w:cstheme="majorHAnsi"/>
          <w:sz w:val="20"/>
          <w:szCs w:val="20"/>
          <w:lang w:eastAsia="en-GB"/>
        </w:rPr>
        <w:t xml:space="preserve"> Not sure</w:t>
      </w:r>
    </w:p>
    <w:p w14:paraId="18D6D05B"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Why would you have chosen that route?</w:t>
      </w:r>
    </w:p>
    <w:p w14:paraId="0403FBD1" w14:textId="14DDFEBF" w:rsidR="00C67B2D"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Would you recommend joining the police under the PCDA route to other friends and family?</w:t>
      </w:r>
    </w:p>
    <w:p w14:paraId="63DEAB94" w14:textId="77777777" w:rsidR="003A04FE" w:rsidRPr="00D6563C" w:rsidRDefault="003A04FE" w:rsidP="003A04FE">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70692674" w14:textId="77777777" w:rsidR="003A04FE" w:rsidRPr="00D6563C" w:rsidRDefault="003A04FE" w:rsidP="003A04FE">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238296C4" w14:textId="68596379" w:rsidR="003A04FE" w:rsidRPr="003A04FE" w:rsidRDefault="003A04FE" w:rsidP="003A04FE">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27E042B7" w14:textId="484A0C59" w:rsidR="00C67B2D"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If you were to do it all over again, would you still join the force on the PCDA route?</w:t>
      </w:r>
    </w:p>
    <w:p w14:paraId="3623D7C3" w14:textId="77777777" w:rsidR="003A04FE" w:rsidRPr="00D6563C" w:rsidRDefault="003A04FE" w:rsidP="003A04FE">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18192EBB" w14:textId="77777777" w:rsidR="003A04FE" w:rsidRPr="00D6563C" w:rsidRDefault="003A04FE" w:rsidP="003A04FE">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5BC881AE" w14:textId="23DF0805" w:rsidR="003A04FE" w:rsidRPr="003A04FE" w:rsidRDefault="003A04FE" w:rsidP="003A04FE">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616C2C63"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many jobs do you currently have on your workload?</w:t>
      </w:r>
    </w:p>
    <w:p w14:paraId="0DEFBDD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7"/>
            <w:enabled/>
            <w:calcOnExit w:val="0"/>
            <w:checkBox>
              <w:sizeAuto/>
              <w:default w:val="0"/>
            </w:checkBox>
          </w:ffData>
        </w:fldChar>
      </w:r>
      <w:bookmarkStart w:id="188" w:name="Check77"/>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8"/>
      <w:r w:rsidRPr="00D6563C">
        <w:rPr>
          <w:rFonts w:asciiTheme="majorHAnsi" w:eastAsia="Times New Roman" w:hAnsiTheme="majorHAnsi" w:cstheme="majorHAnsi"/>
          <w:sz w:val="20"/>
          <w:szCs w:val="20"/>
          <w:lang w:eastAsia="en-GB"/>
        </w:rPr>
        <w:t xml:space="preserve"> 0-5</w:t>
      </w:r>
    </w:p>
    <w:p w14:paraId="4153905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8"/>
            <w:enabled/>
            <w:calcOnExit w:val="0"/>
            <w:checkBox>
              <w:sizeAuto/>
              <w:default w:val="0"/>
            </w:checkBox>
          </w:ffData>
        </w:fldChar>
      </w:r>
      <w:bookmarkStart w:id="189" w:name="Check78"/>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89"/>
      <w:r w:rsidRPr="00D6563C">
        <w:rPr>
          <w:rFonts w:asciiTheme="majorHAnsi" w:eastAsia="Times New Roman" w:hAnsiTheme="majorHAnsi" w:cstheme="majorHAnsi"/>
          <w:sz w:val="20"/>
          <w:szCs w:val="20"/>
          <w:lang w:eastAsia="en-GB"/>
        </w:rPr>
        <w:t xml:space="preserve"> 6-10</w:t>
      </w:r>
    </w:p>
    <w:p w14:paraId="3DD5374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9"/>
            <w:enabled/>
            <w:calcOnExit w:val="0"/>
            <w:checkBox>
              <w:sizeAuto/>
              <w:default w:val="0"/>
            </w:checkBox>
          </w:ffData>
        </w:fldChar>
      </w:r>
      <w:bookmarkStart w:id="190" w:name="Check79"/>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0"/>
      <w:r w:rsidRPr="00D6563C">
        <w:rPr>
          <w:rFonts w:asciiTheme="majorHAnsi" w:eastAsia="Times New Roman" w:hAnsiTheme="majorHAnsi" w:cstheme="majorHAnsi"/>
          <w:sz w:val="20"/>
          <w:szCs w:val="20"/>
          <w:lang w:eastAsia="en-GB"/>
        </w:rPr>
        <w:t xml:space="preserve"> 11-15</w:t>
      </w:r>
    </w:p>
    <w:p w14:paraId="37B6077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80"/>
            <w:enabled/>
            <w:calcOnExit w:val="0"/>
            <w:checkBox>
              <w:sizeAuto/>
              <w:default w:val="0"/>
            </w:checkBox>
          </w:ffData>
        </w:fldChar>
      </w:r>
      <w:bookmarkStart w:id="191" w:name="Check80"/>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1"/>
      <w:r w:rsidRPr="00D6563C">
        <w:rPr>
          <w:rFonts w:asciiTheme="majorHAnsi" w:eastAsia="Times New Roman" w:hAnsiTheme="majorHAnsi" w:cstheme="majorHAnsi"/>
          <w:sz w:val="20"/>
          <w:szCs w:val="20"/>
          <w:lang w:eastAsia="en-GB"/>
        </w:rPr>
        <w:t xml:space="preserve"> 16-20</w:t>
      </w:r>
    </w:p>
    <w:p w14:paraId="5D4A33CE"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81"/>
            <w:enabled/>
            <w:calcOnExit w:val="0"/>
            <w:checkBox>
              <w:sizeAuto/>
              <w:default w:val="0"/>
            </w:checkBox>
          </w:ffData>
        </w:fldChar>
      </w:r>
      <w:bookmarkStart w:id="192" w:name="Check81"/>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2"/>
      <w:r w:rsidRPr="00D6563C">
        <w:rPr>
          <w:rFonts w:asciiTheme="majorHAnsi" w:eastAsia="Times New Roman" w:hAnsiTheme="majorHAnsi" w:cstheme="majorHAnsi"/>
          <w:sz w:val="20"/>
          <w:szCs w:val="20"/>
          <w:lang w:eastAsia="en-GB"/>
        </w:rPr>
        <w:t xml:space="preserve"> 20+</w:t>
      </w:r>
    </w:p>
    <w:p w14:paraId="02B2472C"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On a scale of 1-5 with 1 being ‘not managing at all. And 5 being ‘managing it fine and on top of everything.’</w:t>
      </w:r>
    </w:p>
    <w:p w14:paraId="0C61149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are you managing with the workload on shift?</w:t>
      </w:r>
    </w:p>
    <w:p w14:paraId="035FA1C7"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82"/>
            <w:enabled/>
            <w:calcOnExit w:val="0"/>
            <w:checkBox>
              <w:sizeAuto/>
              <w:default w:val="0"/>
            </w:checkBox>
          </w:ffData>
        </w:fldChar>
      </w:r>
      <w:bookmarkStart w:id="193" w:name="Check82"/>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3"/>
      <w:r w:rsidRPr="00D6563C">
        <w:rPr>
          <w:rFonts w:asciiTheme="majorHAnsi" w:eastAsia="Times New Roman" w:hAnsiTheme="majorHAnsi" w:cstheme="majorHAnsi"/>
          <w:sz w:val="20"/>
          <w:szCs w:val="20"/>
          <w:lang w:eastAsia="en-GB"/>
        </w:rPr>
        <w:t xml:space="preserve"> 1 </w:t>
      </w:r>
      <w:r w:rsidRPr="00D6563C">
        <w:rPr>
          <w:rFonts w:asciiTheme="majorHAnsi" w:eastAsia="Times New Roman" w:hAnsiTheme="majorHAnsi" w:cstheme="majorHAnsi"/>
          <w:sz w:val="20"/>
          <w:szCs w:val="20"/>
          <w:lang w:eastAsia="en-GB"/>
        </w:rPr>
        <w:fldChar w:fldCharType="begin">
          <w:ffData>
            <w:name w:val="Check83"/>
            <w:enabled/>
            <w:calcOnExit w:val="0"/>
            <w:checkBox>
              <w:sizeAuto/>
              <w:default w:val="0"/>
            </w:checkBox>
          </w:ffData>
        </w:fldChar>
      </w:r>
      <w:bookmarkStart w:id="194" w:name="Check83"/>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4"/>
      <w:r w:rsidRPr="00D6563C">
        <w:rPr>
          <w:rFonts w:asciiTheme="majorHAnsi" w:eastAsia="Times New Roman" w:hAnsiTheme="majorHAnsi" w:cstheme="majorHAnsi"/>
          <w:sz w:val="20"/>
          <w:szCs w:val="20"/>
          <w:lang w:eastAsia="en-GB"/>
        </w:rPr>
        <w:t xml:space="preserve"> 2 </w:t>
      </w:r>
      <w:r w:rsidRPr="00D6563C">
        <w:rPr>
          <w:rFonts w:asciiTheme="majorHAnsi" w:eastAsia="Times New Roman" w:hAnsiTheme="majorHAnsi" w:cstheme="majorHAnsi"/>
          <w:sz w:val="20"/>
          <w:szCs w:val="20"/>
          <w:lang w:eastAsia="en-GB"/>
        </w:rPr>
        <w:fldChar w:fldCharType="begin">
          <w:ffData>
            <w:name w:val="Check84"/>
            <w:enabled/>
            <w:calcOnExit w:val="0"/>
            <w:checkBox>
              <w:sizeAuto/>
              <w:default w:val="0"/>
            </w:checkBox>
          </w:ffData>
        </w:fldChar>
      </w:r>
      <w:bookmarkStart w:id="195" w:name="Check84"/>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5"/>
      <w:r w:rsidRPr="00D6563C">
        <w:rPr>
          <w:rFonts w:asciiTheme="majorHAnsi" w:eastAsia="Times New Roman" w:hAnsiTheme="majorHAnsi" w:cstheme="majorHAnsi"/>
          <w:sz w:val="20"/>
          <w:szCs w:val="20"/>
          <w:lang w:eastAsia="en-GB"/>
        </w:rPr>
        <w:t xml:space="preserve"> 3 </w:t>
      </w:r>
      <w:r w:rsidRPr="00D6563C">
        <w:rPr>
          <w:rFonts w:asciiTheme="majorHAnsi" w:eastAsia="Times New Roman" w:hAnsiTheme="majorHAnsi" w:cstheme="majorHAnsi"/>
          <w:sz w:val="20"/>
          <w:szCs w:val="20"/>
          <w:lang w:eastAsia="en-GB"/>
        </w:rPr>
        <w:fldChar w:fldCharType="begin">
          <w:ffData>
            <w:name w:val="Check85"/>
            <w:enabled/>
            <w:calcOnExit w:val="0"/>
            <w:checkBox>
              <w:sizeAuto/>
              <w:default w:val="0"/>
            </w:checkBox>
          </w:ffData>
        </w:fldChar>
      </w:r>
      <w:bookmarkStart w:id="196" w:name="Check85"/>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6"/>
      <w:r w:rsidRPr="00D6563C">
        <w:rPr>
          <w:rFonts w:asciiTheme="majorHAnsi" w:eastAsia="Times New Roman" w:hAnsiTheme="majorHAnsi" w:cstheme="majorHAnsi"/>
          <w:sz w:val="20"/>
          <w:szCs w:val="20"/>
          <w:lang w:eastAsia="en-GB"/>
        </w:rPr>
        <w:t xml:space="preserve"> 4 </w:t>
      </w:r>
      <w:r w:rsidRPr="00D6563C">
        <w:rPr>
          <w:rFonts w:asciiTheme="majorHAnsi" w:eastAsia="Times New Roman" w:hAnsiTheme="majorHAnsi" w:cstheme="majorHAnsi"/>
          <w:sz w:val="20"/>
          <w:szCs w:val="20"/>
          <w:lang w:eastAsia="en-GB"/>
        </w:rPr>
        <w:fldChar w:fldCharType="begin">
          <w:ffData>
            <w:name w:val="Check86"/>
            <w:enabled/>
            <w:calcOnExit w:val="0"/>
            <w:checkBox>
              <w:sizeAuto/>
              <w:default w:val="0"/>
            </w:checkBox>
          </w:ffData>
        </w:fldChar>
      </w:r>
      <w:bookmarkStart w:id="197" w:name="Check86"/>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bookmarkEnd w:id="197"/>
      <w:r w:rsidRPr="00D6563C">
        <w:rPr>
          <w:rFonts w:asciiTheme="majorHAnsi" w:eastAsia="Times New Roman" w:hAnsiTheme="majorHAnsi" w:cstheme="majorHAnsi"/>
          <w:sz w:val="20"/>
          <w:szCs w:val="20"/>
          <w:lang w:eastAsia="en-GB"/>
        </w:rPr>
        <w:t xml:space="preserve"> 5</w:t>
      </w:r>
    </w:p>
    <w:p w14:paraId="06CE0D41"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lastRenderedPageBreak/>
        <w:t>What have you done already or intend to do to try to help you manage your workload?</w:t>
      </w:r>
    </w:p>
    <w:p w14:paraId="29DF2327"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long are you planning on staying in the police force?</w:t>
      </w:r>
    </w:p>
    <w:p w14:paraId="70544601" w14:textId="77777777" w:rsidR="00C67B2D" w:rsidRPr="00D6563C" w:rsidRDefault="00C67B2D" w:rsidP="00C67B2D">
      <w:pPr>
        <w:spacing w:line="360" w:lineRule="auto"/>
        <w:ind w:firstLine="720"/>
        <w:rPr>
          <w:rFonts w:asciiTheme="majorHAnsi" w:hAnsiTheme="majorHAnsi" w:cstheme="majorHAnsi"/>
          <w:color w:val="000000"/>
          <w:sz w:val="20"/>
          <w:szCs w:val="20"/>
          <w:shd w:val="clear" w:color="auto" w:fill="FFFFFF"/>
        </w:rPr>
      </w:pPr>
      <w:r w:rsidRPr="00D6563C">
        <w:rPr>
          <w:rFonts w:asciiTheme="majorHAnsi" w:hAnsiTheme="majorHAnsi" w:cstheme="majorHAnsi"/>
          <w:sz w:val="20"/>
          <w:szCs w:val="20"/>
        </w:rPr>
        <w:fldChar w:fldCharType="begin">
          <w:ffData>
            <w:name w:val="Check87"/>
            <w:enabled/>
            <w:calcOnExit w:val="0"/>
            <w:checkBox>
              <w:sizeAuto/>
              <w:default w:val="0"/>
            </w:checkBox>
          </w:ffData>
        </w:fldChar>
      </w:r>
      <w:bookmarkStart w:id="198" w:name="Check87"/>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bookmarkEnd w:id="198"/>
      <w:r w:rsidRPr="00D6563C">
        <w:rPr>
          <w:rFonts w:asciiTheme="majorHAnsi" w:hAnsiTheme="majorHAnsi" w:cstheme="majorHAnsi"/>
          <w:sz w:val="20"/>
          <w:szCs w:val="20"/>
        </w:rPr>
        <w:t xml:space="preserve"> </w:t>
      </w:r>
      <w:r w:rsidRPr="00D6563C">
        <w:rPr>
          <w:rFonts w:asciiTheme="majorHAnsi" w:hAnsiTheme="majorHAnsi" w:cstheme="majorHAnsi"/>
          <w:color w:val="000000"/>
          <w:sz w:val="20"/>
          <w:szCs w:val="20"/>
          <w:shd w:val="clear" w:color="auto" w:fill="FFFFFF"/>
        </w:rPr>
        <w:t>Actively looking to leave immensely prior to completing the PCDA (Go to Q37)</w:t>
      </w:r>
    </w:p>
    <w:p w14:paraId="6C0E83D1" w14:textId="77777777" w:rsidR="00C67B2D" w:rsidRPr="00D6563C" w:rsidRDefault="00C67B2D" w:rsidP="00C67B2D">
      <w:pPr>
        <w:spacing w:line="360" w:lineRule="auto"/>
        <w:ind w:firstLine="720"/>
        <w:rPr>
          <w:rFonts w:asciiTheme="majorHAnsi" w:hAnsiTheme="majorHAnsi" w:cstheme="majorHAnsi"/>
          <w:color w:val="000000"/>
          <w:sz w:val="20"/>
          <w:szCs w:val="20"/>
          <w:shd w:val="clear" w:color="auto" w:fill="FFFFFF"/>
        </w:rPr>
      </w:pPr>
      <w:r w:rsidRPr="00D6563C">
        <w:rPr>
          <w:rFonts w:asciiTheme="majorHAnsi" w:hAnsiTheme="majorHAnsi" w:cstheme="majorHAnsi"/>
          <w:color w:val="000000"/>
          <w:sz w:val="20"/>
          <w:szCs w:val="20"/>
          <w:shd w:val="clear" w:color="auto" w:fill="FFFFFF"/>
        </w:rPr>
        <w:fldChar w:fldCharType="begin">
          <w:ffData>
            <w:name w:val="Check88"/>
            <w:enabled/>
            <w:calcOnExit w:val="0"/>
            <w:checkBox>
              <w:sizeAuto/>
              <w:default w:val="0"/>
            </w:checkBox>
          </w:ffData>
        </w:fldChar>
      </w:r>
      <w:bookmarkStart w:id="199" w:name="Check88"/>
      <w:r w:rsidRPr="00D6563C">
        <w:rPr>
          <w:rFonts w:asciiTheme="majorHAnsi" w:hAnsiTheme="majorHAnsi" w:cstheme="majorHAnsi"/>
          <w:color w:val="000000"/>
          <w:sz w:val="20"/>
          <w:szCs w:val="20"/>
          <w:shd w:val="clear" w:color="auto" w:fill="FFFFFF"/>
        </w:rPr>
        <w:instrText xml:space="preserve"> FORMCHECKBOX </w:instrText>
      </w:r>
      <w:r w:rsidR="00000000">
        <w:rPr>
          <w:rFonts w:asciiTheme="majorHAnsi" w:hAnsiTheme="majorHAnsi" w:cstheme="majorHAnsi"/>
          <w:color w:val="000000"/>
          <w:sz w:val="20"/>
          <w:szCs w:val="20"/>
          <w:shd w:val="clear" w:color="auto" w:fill="FFFFFF"/>
        </w:rPr>
      </w:r>
      <w:r w:rsidR="00000000">
        <w:rPr>
          <w:rFonts w:asciiTheme="majorHAnsi" w:hAnsiTheme="majorHAnsi" w:cstheme="majorHAnsi"/>
          <w:color w:val="000000"/>
          <w:sz w:val="20"/>
          <w:szCs w:val="20"/>
          <w:shd w:val="clear" w:color="auto" w:fill="FFFFFF"/>
        </w:rPr>
        <w:fldChar w:fldCharType="separate"/>
      </w:r>
      <w:r w:rsidRPr="00D6563C">
        <w:rPr>
          <w:rFonts w:asciiTheme="majorHAnsi" w:hAnsiTheme="majorHAnsi" w:cstheme="majorHAnsi"/>
          <w:color w:val="000000"/>
          <w:sz w:val="20"/>
          <w:szCs w:val="20"/>
          <w:shd w:val="clear" w:color="auto" w:fill="FFFFFF"/>
        </w:rPr>
        <w:fldChar w:fldCharType="end"/>
      </w:r>
      <w:bookmarkEnd w:id="199"/>
      <w:r w:rsidRPr="00D6563C">
        <w:rPr>
          <w:rFonts w:asciiTheme="majorHAnsi" w:hAnsiTheme="majorHAnsi" w:cstheme="majorHAnsi"/>
          <w:color w:val="000000"/>
          <w:sz w:val="20"/>
          <w:szCs w:val="20"/>
          <w:shd w:val="clear" w:color="auto" w:fill="FFFFFF"/>
        </w:rPr>
        <w:t xml:space="preserve"> Looking to leave as soon as completing the PCDA (Go to Q37)</w:t>
      </w:r>
    </w:p>
    <w:p w14:paraId="03E3DD4B" w14:textId="77777777" w:rsidR="00C67B2D" w:rsidRPr="00D6563C" w:rsidRDefault="00C67B2D" w:rsidP="00C67B2D">
      <w:pPr>
        <w:spacing w:line="360" w:lineRule="auto"/>
        <w:ind w:firstLine="720"/>
        <w:rPr>
          <w:rFonts w:asciiTheme="majorHAnsi" w:hAnsiTheme="majorHAnsi" w:cstheme="majorHAnsi"/>
          <w:color w:val="000000"/>
          <w:sz w:val="20"/>
          <w:szCs w:val="20"/>
          <w:shd w:val="clear" w:color="auto" w:fill="FFFFFF"/>
        </w:rPr>
      </w:pPr>
      <w:r w:rsidRPr="00D6563C">
        <w:rPr>
          <w:rFonts w:asciiTheme="majorHAnsi" w:hAnsiTheme="majorHAnsi" w:cstheme="majorHAnsi"/>
          <w:color w:val="000000"/>
          <w:sz w:val="20"/>
          <w:szCs w:val="20"/>
          <w:shd w:val="clear" w:color="auto" w:fill="FFFFFF"/>
        </w:rPr>
        <w:fldChar w:fldCharType="begin">
          <w:ffData>
            <w:name w:val="Check89"/>
            <w:enabled/>
            <w:calcOnExit w:val="0"/>
            <w:checkBox>
              <w:sizeAuto/>
              <w:default w:val="0"/>
            </w:checkBox>
          </w:ffData>
        </w:fldChar>
      </w:r>
      <w:bookmarkStart w:id="200" w:name="Check89"/>
      <w:r w:rsidRPr="00D6563C">
        <w:rPr>
          <w:rFonts w:asciiTheme="majorHAnsi" w:hAnsiTheme="majorHAnsi" w:cstheme="majorHAnsi"/>
          <w:color w:val="000000"/>
          <w:sz w:val="20"/>
          <w:szCs w:val="20"/>
          <w:shd w:val="clear" w:color="auto" w:fill="FFFFFF"/>
        </w:rPr>
        <w:instrText xml:space="preserve"> FORMCHECKBOX </w:instrText>
      </w:r>
      <w:r w:rsidR="00000000">
        <w:rPr>
          <w:rFonts w:asciiTheme="majorHAnsi" w:hAnsiTheme="majorHAnsi" w:cstheme="majorHAnsi"/>
          <w:color w:val="000000"/>
          <w:sz w:val="20"/>
          <w:szCs w:val="20"/>
          <w:shd w:val="clear" w:color="auto" w:fill="FFFFFF"/>
        </w:rPr>
      </w:r>
      <w:r w:rsidR="00000000">
        <w:rPr>
          <w:rFonts w:asciiTheme="majorHAnsi" w:hAnsiTheme="majorHAnsi" w:cstheme="majorHAnsi"/>
          <w:color w:val="000000"/>
          <w:sz w:val="20"/>
          <w:szCs w:val="20"/>
          <w:shd w:val="clear" w:color="auto" w:fill="FFFFFF"/>
        </w:rPr>
        <w:fldChar w:fldCharType="separate"/>
      </w:r>
      <w:r w:rsidRPr="00D6563C">
        <w:rPr>
          <w:rFonts w:asciiTheme="majorHAnsi" w:hAnsiTheme="majorHAnsi" w:cstheme="majorHAnsi"/>
          <w:color w:val="000000"/>
          <w:sz w:val="20"/>
          <w:szCs w:val="20"/>
          <w:shd w:val="clear" w:color="auto" w:fill="FFFFFF"/>
        </w:rPr>
        <w:fldChar w:fldCharType="end"/>
      </w:r>
      <w:bookmarkEnd w:id="200"/>
      <w:r w:rsidRPr="00D6563C">
        <w:rPr>
          <w:rFonts w:asciiTheme="majorHAnsi" w:hAnsiTheme="majorHAnsi" w:cstheme="majorHAnsi"/>
          <w:color w:val="000000"/>
          <w:sz w:val="20"/>
          <w:szCs w:val="20"/>
          <w:shd w:val="clear" w:color="auto" w:fill="FFFFFF"/>
        </w:rPr>
        <w:t xml:space="preserve"> Looking to stay in the job on completion of the PCDA for the foreseeable (Go to Q38)</w:t>
      </w:r>
    </w:p>
    <w:p w14:paraId="57AD3D2B" w14:textId="77777777" w:rsidR="00C67B2D" w:rsidRPr="00D6563C" w:rsidRDefault="00C67B2D" w:rsidP="00C67B2D">
      <w:pPr>
        <w:spacing w:line="360" w:lineRule="auto"/>
        <w:ind w:firstLine="720"/>
        <w:rPr>
          <w:rFonts w:asciiTheme="majorHAnsi" w:hAnsiTheme="majorHAnsi" w:cstheme="majorHAnsi"/>
          <w:color w:val="000000"/>
          <w:sz w:val="20"/>
          <w:szCs w:val="20"/>
          <w:shd w:val="clear" w:color="auto" w:fill="FFFFFF"/>
        </w:rPr>
      </w:pPr>
      <w:r w:rsidRPr="00D6563C">
        <w:rPr>
          <w:rFonts w:asciiTheme="majorHAnsi" w:hAnsiTheme="majorHAnsi" w:cstheme="majorHAnsi"/>
          <w:color w:val="000000"/>
          <w:sz w:val="20"/>
          <w:szCs w:val="20"/>
          <w:shd w:val="clear" w:color="auto" w:fill="FFFFFF"/>
        </w:rPr>
        <w:fldChar w:fldCharType="begin">
          <w:ffData>
            <w:name w:val="Check90"/>
            <w:enabled/>
            <w:calcOnExit w:val="0"/>
            <w:checkBox>
              <w:sizeAuto/>
              <w:default w:val="0"/>
            </w:checkBox>
          </w:ffData>
        </w:fldChar>
      </w:r>
      <w:bookmarkStart w:id="201" w:name="Check90"/>
      <w:r w:rsidRPr="00D6563C">
        <w:rPr>
          <w:rFonts w:asciiTheme="majorHAnsi" w:hAnsiTheme="majorHAnsi" w:cstheme="majorHAnsi"/>
          <w:color w:val="000000"/>
          <w:sz w:val="20"/>
          <w:szCs w:val="20"/>
          <w:shd w:val="clear" w:color="auto" w:fill="FFFFFF"/>
        </w:rPr>
        <w:instrText xml:space="preserve"> FORMCHECKBOX </w:instrText>
      </w:r>
      <w:r w:rsidR="00000000">
        <w:rPr>
          <w:rFonts w:asciiTheme="majorHAnsi" w:hAnsiTheme="majorHAnsi" w:cstheme="majorHAnsi"/>
          <w:color w:val="000000"/>
          <w:sz w:val="20"/>
          <w:szCs w:val="20"/>
          <w:shd w:val="clear" w:color="auto" w:fill="FFFFFF"/>
        </w:rPr>
      </w:r>
      <w:r w:rsidR="00000000">
        <w:rPr>
          <w:rFonts w:asciiTheme="majorHAnsi" w:hAnsiTheme="majorHAnsi" w:cstheme="majorHAnsi"/>
          <w:color w:val="000000"/>
          <w:sz w:val="20"/>
          <w:szCs w:val="20"/>
          <w:shd w:val="clear" w:color="auto" w:fill="FFFFFF"/>
        </w:rPr>
        <w:fldChar w:fldCharType="separate"/>
      </w:r>
      <w:r w:rsidRPr="00D6563C">
        <w:rPr>
          <w:rFonts w:asciiTheme="majorHAnsi" w:hAnsiTheme="majorHAnsi" w:cstheme="majorHAnsi"/>
          <w:color w:val="000000"/>
          <w:sz w:val="20"/>
          <w:szCs w:val="20"/>
          <w:shd w:val="clear" w:color="auto" w:fill="FFFFFF"/>
        </w:rPr>
        <w:fldChar w:fldCharType="end"/>
      </w:r>
      <w:bookmarkEnd w:id="201"/>
      <w:r w:rsidRPr="00D6563C">
        <w:rPr>
          <w:rFonts w:asciiTheme="majorHAnsi" w:hAnsiTheme="majorHAnsi" w:cstheme="majorHAnsi"/>
          <w:color w:val="000000"/>
          <w:sz w:val="20"/>
          <w:szCs w:val="20"/>
          <w:shd w:val="clear" w:color="auto" w:fill="FFFFFF"/>
        </w:rPr>
        <w:t xml:space="preserve"> Unsure (Go to Q38)</w:t>
      </w:r>
    </w:p>
    <w:p w14:paraId="2C1079EE" w14:textId="77777777" w:rsidR="00C67B2D" w:rsidRPr="00176D7E" w:rsidRDefault="00C67B2D" w:rsidP="00C67B2D">
      <w:pPr>
        <w:pStyle w:val="ListParagraph"/>
        <w:numPr>
          <w:ilvl w:val="0"/>
          <w:numId w:val="5"/>
        </w:numPr>
        <w:spacing w:line="360" w:lineRule="auto"/>
        <w:rPr>
          <w:rFonts w:asciiTheme="majorHAnsi" w:hAnsiTheme="majorHAnsi" w:cstheme="majorHAnsi"/>
          <w:color w:val="000000"/>
          <w:sz w:val="20"/>
          <w:szCs w:val="20"/>
          <w:shd w:val="clear" w:color="auto" w:fill="FFFFFF"/>
        </w:rPr>
      </w:pPr>
      <w:r w:rsidRPr="00D6563C">
        <w:rPr>
          <w:rFonts w:asciiTheme="majorHAnsi" w:hAnsiTheme="majorHAnsi" w:cstheme="majorHAnsi"/>
          <w:color w:val="000000"/>
          <w:sz w:val="20"/>
          <w:szCs w:val="20"/>
          <w:shd w:val="clear" w:color="auto" w:fill="FFFFFF"/>
        </w:rPr>
        <w:t>What are your reasons for wanting to leave?</w:t>
      </w:r>
    </w:p>
    <w:p w14:paraId="0F227B1A"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Is there anything else relevant to the PCDA that you would like to raise in this questionnaire?</w:t>
      </w:r>
    </w:p>
    <w:p w14:paraId="38D94D8B"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long were you a police officer?</w:t>
      </w:r>
    </w:p>
    <w:p w14:paraId="038090B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hAnsiTheme="majorHAnsi" w:cstheme="majorHAnsi"/>
          <w:sz w:val="20"/>
          <w:szCs w:val="20"/>
        </w:rPr>
        <w:fldChar w:fldCharType="begin">
          <w:ffData>
            <w:name w:val="Check26"/>
            <w:enabled/>
            <w:calcOnExit w:val="0"/>
            <w:checkBox>
              <w:sizeAuto/>
              <w:default w:val="0"/>
            </w:checkBox>
          </w:ffData>
        </w:fldChar>
      </w:r>
      <w:r w:rsidRPr="00D6563C">
        <w:rPr>
          <w:rFonts w:asciiTheme="majorHAnsi" w:hAnsiTheme="majorHAnsi" w:cstheme="majorHAnsi"/>
          <w:sz w:val="20"/>
          <w:szCs w:val="20"/>
        </w:rPr>
        <w:instrText xml:space="preserve"> FORMCHECKBOX </w:instrText>
      </w:r>
      <w:r w:rsidR="00000000">
        <w:rPr>
          <w:rFonts w:asciiTheme="majorHAnsi" w:hAnsiTheme="majorHAnsi" w:cstheme="majorHAnsi"/>
          <w:sz w:val="20"/>
          <w:szCs w:val="20"/>
        </w:rPr>
      </w:r>
      <w:r w:rsidR="00000000">
        <w:rPr>
          <w:rFonts w:asciiTheme="majorHAnsi" w:hAnsiTheme="majorHAnsi" w:cstheme="majorHAnsi"/>
          <w:sz w:val="20"/>
          <w:szCs w:val="20"/>
        </w:rPr>
        <w:fldChar w:fldCharType="separate"/>
      </w:r>
      <w:r w:rsidRPr="00D6563C">
        <w:rPr>
          <w:rFonts w:asciiTheme="majorHAnsi" w:hAnsiTheme="majorHAnsi" w:cstheme="majorHAnsi"/>
          <w:sz w:val="20"/>
          <w:szCs w:val="20"/>
        </w:rPr>
        <w:fldChar w:fldCharType="end"/>
      </w:r>
      <w:r w:rsidRPr="00D6563C">
        <w:rPr>
          <w:rFonts w:asciiTheme="majorHAnsi" w:hAnsiTheme="majorHAnsi" w:cstheme="majorHAnsi"/>
          <w:sz w:val="20"/>
          <w:szCs w:val="20"/>
        </w:rPr>
        <w:t xml:space="preserve"> 0-6 months</w:t>
      </w:r>
    </w:p>
    <w:p w14:paraId="763C46F8"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6-12 months</w:t>
      </w:r>
    </w:p>
    <w:p w14:paraId="017B826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1-1.5 years</w:t>
      </w:r>
    </w:p>
    <w:p w14:paraId="7A47131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29"/>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1.5-2 years</w:t>
      </w:r>
    </w:p>
    <w:p w14:paraId="13B55459"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0"/>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2-2.5 years</w:t>
      </w:r>
    </w:p>
    <w:p w14:paraId="2E718F4F"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1"/>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2.5-3 years</w:t>
      </w:r>
    </w:p>
    <w:p w14:paraId="55938D49"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2"/>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3+ years</w:t>
      </w:r>
    </w:p>
    <w:p w14:paraId="189FFD38"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force did you work for</w:t>
      </w:r>
      <w:r>
        <w:rPr>
          <w:rFonts w:asciiTheme="majorHAnsi" w:eastAsia="Times New Roman" w:hAnsiTheme="majorHAnsi" w:cstheme="majorHAnsi"/>
          <w:sz w:val="20"/>
          <w:szCs w:val="20"/>
          <w:lang w:eastAsia="en-GB"/>
        </w:rPr>
        <w:t>?</w:t>
      </w:r>
    </w:p>
    <w:p w14:paraId="4CC1FCB3"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During your time on the PCDA how did you experience the workload?</w:t>
      </w:r>
    </w:p>
    <w:p w14:paraId="4908311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3"/>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As expected</w:t>
      </w:r>
    </w:p>
    <w:p w14:paraId="5A4F7BC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4"/>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More than expected</w:t>
      </w:r>
    </w:p>
    <w:p w14:paraId="364C148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5"/>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Considerably more than expected</w:t>
      </w:r>
    </w:p>
    <w:p w14:paraId="1FBD32DA"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Less than expected</w:t>
      </w:r>
    </w:p>
    <w:p w14:paraId="38548F91"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While studying on the PCDA did you feel you received enough WBL/PLY days to enable you to complete university work?</w:t>
      </w:r>
    </w:p>
    <w:p w14:paraId="1F14744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6EBCE5D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5FCB199D"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39"/>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0DA27D12"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much WBL/PL</w:t>
      </w:r>
      <w:r>
        <w:rPr>
          <w:rFonts w:asciiTheme="majorHAnsi" w:eastAsia="Times New Roman" w:hAnsiTheme="majorHAnsi" w:cstheme="majorHAnsi"/>
          <w:sz w:val="20"/>
          <w:szCs w:val="20"/>
          <w:lang w:eastAsia="en-GB"/>
        </w:rPr>
        <w:t>T</w:t>
      </w:r>
      <w:r w:rsidRPr="00D6563C">
        <w:rPr>
          <w:rFonts w:asciiTheme="majorHAnsi" w:eastAsia="Times New Roman" w:hAnsiTheme="majorHAnsi" w:cstheme="majorHAnsi"/>
          <w:sz w:val="20"/>
          <w:szCs w:val="20"/>
          <w:lang w:eastAsia="en-GB"/>
        </w:rPr>
        <w:t xml:space="preserve"> time </w:t>
      </w:r>
      <w:proofErr w:type="gramStart"/>
      <w:r w:rsidRPr="00D6563C">
        <w:rPr>
          <w:rFonts w:asciiTheme="majorHAnsi" w:eastAsia="Times New Roman" w:hAnsiTheme="majorHAnsi" w:cstheme="majorHAnsi"/>
          <w:sz w:val="20"/>
          <w:szCs w:val="20"/>
          <w:lang w:eastAsia="en-GB"/>
        </w:rPr>
        <w:t>were</w:t>
      </w:r>
      <w:proofErr w:type="gramEnd"/>
      <w:r w:rsidRPr="00D6563C">
        <w:rPr>
          <w:rFonts w:asciiTheme="majorHAnsi" w:eastAsia="Times New Roman" w:hAnsiTheme="majorHAnsi" w:cstheme="majorHAnsi"/>
          <w:sz w:val="20"/>
          <w:szCs w:val="20"/>
          <w:lang w:eastAsia="en-GB"/>
        </w:rPr>
        <w:t xml:space="preserve"> you allocated as part of your shifts?</w:t>
      </w:r>
    </w:p>
    <w:p w14:paraId="2DA4D7A2"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0"/>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5-10%</w:t>
      </w:r>
    </w:p>
    <w:p w14:paraId="27F12F4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1"/>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10-15%</w:t>
      </w:r>
    </w:p>
    <w:p w14:paraId="6AAE9C70"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2"/>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15-20%</w:t>
      </w:r>
    </w:p>
    <w:p w14:paraId="47B46DFF"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3"/>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25-30%</w:t>
      </w:r>
    </w:p>
    <w:p w14:paraId="6FECAC6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4"/>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30%+</w:t>
      </w:r>
    </w:p>
    <w:p w14:paraId="659E99F2"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5"/>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Unknown</w:t>
      </w:r>
    </w:p>
    <w:p w14:paraId="1084D17A"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often have you had WBL/PLT days cancelled by your force?</w:t>
      </w:r>
    </w:p>
    <w:p w14:paraId="5264F2C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Never (Go to Q46)</w:t>
      </w:r>
    </w:p>
    <w:p w14:paraId="05C1FA9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Once or twice (Go to Q45)</w:t>
      </w:r>
    </w:p>
    <w:p w14:paraId="7DB6F480"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lastRenderedPageBreak/>
        <w:fldChar w:fldCharType="begin">
          <w:ffData>
            <w:name w:val="Check4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Often (Go to Q45)</w:t>
      </w:r>
    </w:p>
    <w:p w14:paraId="6ECED28D"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49"/>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Constantly (Go to Q45)</w:t>
      </w:r>
    </w:p>
    <w:p w14:paraId="0F705566"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were the reasons given for this cancellation?</w:t>
      </w:r>
    </w:p>
    <w:p w14:paraId="6388EC5D" w14:textId="77777777" w:rsidR="00C67B2D" w:rsidRDefault="00C67B2D" w:rsidP="00C67B2D">
      <w:pPr>
        <w:spacing w:line="360" w:lineRule="auto"/>
        <w:rPr>
          <w:rFonts w:asciiTheme="majorHAnsi" w:hAnsiTheme="majorHAnsi" w:cstheme="majorHAnsi"/>
          <w:sz w:val="20"/>
          <w:szCs w:val="20"/>
        </w:rPr>
      </w:pPr>
    </w:p>
    <w:p w14:paraId="16E0A279"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176D7E">
        <w:rPr>
          <w:rFonts w:asciiTheme="majorHAnsi" w:eastAsia="Times New Roman" w:hAnsiTheme="majorHAnsi" w:cstheme="majorHAnsi"/>
          <w:sz w:val="20"/>
          <w:szCs w:val="20"/>
          <w:lang w:eastAsia="en-GB"/>
        </w:rPr>
        <w:t>What effect did the PCDA work had on you home/personal life?</w:t>
      </w:r>
    </w:p>
    <w:p w14:paraId="42C5CB02"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0"/>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Positive effect (Go to Q47)</w:t>
      </w:r>
    </w:p>
    <w:p w14:paraId="3909D768"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1"/>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Negative effect (Go to Q47)</w:t>
      </w:r>
    </w:p>
    <w:p w14:paraId="499975CA"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2"/>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 effect at all (Go to Q48)</w:t>
      </w:r>
    </w:p>
    <w:p w14:paraId="1F48AB63"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how PCDA work has negatively or positively affected your homelife?</w:t>
      </w:r>
    </w:p>
    <w:p w14:paraId="41E3C91C"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that the PCDA work has been relevant to your police work when on shift?</w:t>
      </w:r>
    </w:p>
    <w:p w14:paraId="5AA7105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3"/>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562A92E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4"/>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3A536637"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5"/>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2C8516D6"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 to your last question?</w:t>
      </w:r>
    </w:p>
    <w:p w14:paraId="08C9D4D4"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Did you join the police specifically to obtain a cost-free degree?</w:t>
      </w:r>
    </w:p>
    <w:p w14:paraId="41F68EA0"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9"/>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2ACA6026"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0"/>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30D76B58"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1"/>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533DEB21"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If there was no PCDA route and you could not obtain a degree through training, would you have still joined the police when you did?</w:t>
      </w:r>
    </w:p>
    <w:p w14:paraId="09723AD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7E48FD02"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511F35EE"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3564BD35"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w:t>
      </w:r>
    </w:p>
    <w:p w14:paraId="74BB7A9C"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How much time did you have off work due to stress?</w:t>
      </w:r>
    </w:p>
    <w:p w14:paraId="575BA32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2"/>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0</w:t>
      </w:r>
    </w:p>
    <w:p w14:paraId="718E684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3"/>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1-2 shifts</w:t>
      </w:r>
    </w:p>
    <w:p w14:paraId="7F43619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4"/>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3-4 shifts</w:t>
      </w:r>
    </w:p>
    <w:p w14:paraId="57035949"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5"/>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5-6 shifts</w:t>
      </w:r>
    </w:p>
    <w:p w14:paraId="36851C5D"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6-12 shifts</w:t>
      </w:r>
    </w:p>
    <w:p w14:paraId="2B9DE345"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13-18 shifts</w:t>
      </w:r>
    </w:p>
    <w:p w14:paraId="63248C7B"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19+ shifts</w:t>
      </w:r>
    </w:p>
    <w:p w14:paraId="0C2E304A"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69"/>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Currently off sick now</w:t>
      </w:r>
    </w:p>
    <w:p w14:paraId="62FF460C"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was the key cause of this stress?</w:t>
      </w:r>
    </w:p>
    <w:p w14:paraId="762F18EA"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0"/>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Police work</w:t>
      </w:r>
    </w:p>
    <w:p w14:paraId="07DBD20E"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1"/>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University work</w:t>
      </w:r>
    </w:p>
    <w:p w14:paraId="17161F1B"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2"/>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Personal Life</w:t>
      </w:r>
    </w:p>
    <w:p w14:paraId="46B4153E"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lastRenderedPageBreak/>
        <w:fldChar w:fldCharType="begin">
          <w:ffData>
            <w:name w:val="Check73"/>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Something else</w:t>
      </w:r>
    </w:p>
    <w:p w14:paraId="059FBB7A"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like you got the support needed by the university throughout your time on the PCDA?</w:t>
      </w:r>
    </w:p>
    <w:p w14:paraId="5BE7E38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6A10925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18CA63A7"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275DCDEB"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w:t>
      </w:r>
    </w:p>
    <w:p w14:paraId="54B17874"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feel like you got the support needed by your force throughout your time on the PCDA?</w:t>
      </w:r>
    </w:p>
    <w:p w14:paraId="3766C9F1"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7D5DE72F"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167ADE9A"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02BA7C69"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Please explain your answer.</w:t>
      </w:r>
    </w:p>
    <w:p w14:paraId="4743800A"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If given the choice of re-joining the police, would you have opted for the PCDA or the former route IPLDP?</w:t>
      </w:r>
    </w:p>
    <w:p w14:paraId="0393ECCF"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4"/>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PCDA</w:t>
      </w:r>
    </w:p>
    <w:p w14:paraId="5CF07E44"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5"/>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IPLDP</w:t>
      </w:r>
    </w:p>
    <w:p w14:paraId="1128D1F8"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7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Not sure</w:t>
      </w:r>
    </w:p>
    <w:p w14:paraId="660BD3B5"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Why would you have chosen that route?</w:t>
      </w:r>
    </w:p>
    <w:p w14:paraId="6EC5C4EE"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Would you recommend joining the police under the PCDA route to friends and family?</w:t>
      </w:r>
    </w:p>
    <w:p w14:paraId="3420DA2B"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6B5E7943"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225EF0C9"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2F4802CC"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p>
    <w:p w14:paraId="78A0134A"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If you did not have to complete the PCDA as part of the job, would you have still left?</w:t>
      </w:r>
    </w:p>
    <w:p w14:paraId="3010ED27"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6"/>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Yes</w:t>
      </w:r>
    </w:p>
    <w:p w14:paraId="1466C0F8" w14:textId="77777777" w:rsidR="00C67B2D" w:rsidRPr="00D6563C"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7"/>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No</w:t>
      </w:r>
    </w:p>
    <w:p w14:paraId="4505AEBA" w14:textId="77777777" w:rsidR="00C67B2D" w:rsidRPr="00176D7E" w:rsidRDefault="00C67B2D" w:rsidP="00C67B2D">
      <w:pPr>
        <w:pStyle w:val="ListParagraph"/>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fldChar w:fldCharType="begin">
          <w:ffData>
            <w:name w:val="Check58"/>
            <w:enabled/>
            <w:calcOnExit w:val="0"/>
            <w:checkBox>
              <w:sizeAuto/>
              <w:default w:val="0"/>
            </w:checkBox>
          </w:ffData>
        </w:fldChar>
      </w:r>
      <w:r w:rsidRPr="00D6563C">
        <w:rPr>
          <w:rFonts w:asciiTheme="majorHAnsi" w:eastAsia="Times New Roman" w:hAnsiTheme="majorHAnsi" w:cstheme="majorHAnsi"/>
          <w:sz w:val="20"/>
          <w:szCs w:val="20"/>
          <w:lang w:eastAsia="en-GB"/>
        </w:rPr>
        <w:instrText xml:space="preserve"> FORMCHECKBOX </w:instrText>
      </w:r>
      <w:r w:rsidR="00000000">
        <w:rPr>
          <w:rFonts w:asciiTheme="majorHAnsi" w:eastAsia="Times New Roman" w:hAnsiTheme="majorHAnsi" w:cstheme="majorHAnsi"/>
          <w:sz w:val="20"/>
          <w:szCs w:val="20"/>
          <w:lang w:eastAsia="en-GB"/>
        </w:rPr>
      </w:r>
      <w:r w:rsidR="00000000">
        <w:rPr>
          <w:rFonts w:asciiTheme="majorHAnsi" w:eastAsia="Times New Roman" w:hAnsiTheme="majorHAnsi" w:cstheme="majorHAnsi"/>
          <w:sz w:val="20"/>
          <w:szCs w:val="20"/>
          <w:lang w:eastAsia="en-GB"/>
        </w:rPr>
        <w:fldChar w:fldCharType="separate"/>
      </w:r>
      <w:r w:rsidRPr="00D6563C">
        <w:rPr>
          <w:rFonts w:asciiTheme="majorHAnsi" w:eastAsia="Times New Roman" w:hAnsiTheme="majorHAnsi" w:cstheme="majorHAnsi"/>
          <w:sz w:val="20"/>
          <w:szCs w:val="20"/>
          <w:lang w:eastAsia="en-GB"/>
        </w:rPr>
        <w:fldChar w:fldCharType="end"/>
      </w:r>
      <w:r w:rsidRPr="00D6563C">
        <w:rPr>
          <w:rFonts w:asciiTheme="majorHAnsi" w:eastAsia="Times New Roman" w:hAnsiTheme="majorHAnsi" w:cstheme="majorHAnsi"/>
          <w:sz w:val="20"/>
          <w:szCs w:val="20"/>
          <w:lang w:eastAsia="en-GB"/>
        </w:rPr>
        <w:t xml:space="preserve"> Maybe</w:t>
      </w:r>
    </w:p>
    <w:p w14:paraId="060CFE19" w14:textId="77777777" w:rsidR="00C67B2D" w:rsidRPr="00D6563C"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What were your reasons for leaving the police and the PCDA?</w:t>
      </w:r>
    </w:p>
    <w:p w14:paraId="3B7CC778" w14:textId="77777777" w:rsidR="00C67B2D" w:rsidRPr="00176D7E" w:rsidRDefault="00C67B2D" w:rsidP="00C67B2D">
      <w:pPr>
        <w:pStyle w:val="ListParagraph"/>
        <w:numPr>
          <w:ilvl w:val="0"/>
          <w:numId w:val="5"/>
        </w:numPr>
        <w:spacing w:line="360" w:lineRule="auto"/>
        <w:rPr>
          <w:rFonts w:asciiTheme="majorHAnsi" w:eastAsia="Times New Roman" w:hAnsiTheme="majorHAnsi" w:cstheme="majorHAnsi"/>
          <w:sz w:val="20"/>
          <w:szCs w:val="20"/>
          <w:lang w:eastAsia="en-GB"/>
        </w:rPr>
      </w:pPr>
      <w:r w:rsidRPr="00D6563C">
        <w:rPr>
          <w:rFonts w:asciiTheme="majorHAnsi" w:eastAsia="Times New Roman" w:hAnsiTheme="majorHAnsi" w:cstheme="majorHAnsi"/>
          <w:sz w:val="20"/>
          <w:szCs w:val="20"/>
          <w:lang w:eastAsia="en-GB"/>
        </w:rPr>
        <w:t>Do you have any regrets about leaving the police force?</w:t>
      </w:r>
    </w:p>
    <w:p w14:paraId="00ED6587" w14:textId="77777777" w:rsidR="00C67B2D" w:rsidRDefault="00C67B2D" w:rsidP="00C67B2D">
      <w:pPr>
        <w:pStyle w:val="ListParagraph"/>
        <w:numPr>
          <w:ilvl w:val="0"/>
          <w:numId w:val="5"/>
        </w:numPr>
        <w:spacing w:line="360" w:lineRule="auto"/>
        <w:rPr>
          <w:rFonts w:asciiTheme="majorHAnsi" w:hAnsiTheme="majorHAnsi" w:cstheme="majorHAnsi"/>
          <w:sz w:val="20"/>
          <w:szCs w:val="20"/>
        </w:rPr>
      </w:pPr>
      <w:r w:rsidRPr="00D6563C">
        <w:rPr>
          <w:rFonts w:asciiTheme="majorHAnsi" w:hAnsiTheme="majorHAnsi" w:cstheme="majorHAnsi"/>
          <w:sz w:val="20"/>
          <w:szCs w:val="20"/>
        </w:rPr>
        <w:t xml:space="preserve">Is there anything else relevant to the PCDA or your time as a police officer that you would like to raise in this </w:t>
      </w:r>
      <w:r w:rsidR="00574825">
        <w:rPr>
          <w:rFonts w:asciiTheme="majorHAnsi" w:hAnsiTheme="majorHAnsi" w:cstheme="majorHAnsi"/>
          <w:sz w:val="20"/>
          <w:szCs w:val="20"/>
        </w:rPr>
        <w:t>questionnaire.</w:t>
      </w:r>
    </w:p>
    <w:p w14:paraId="55705864" w14:textId="59595702" w:rsidR="00574825" w:rsidRDefault="00574825">
      <w:pPr>
        <w:rPr>
          <w:rFonts w:asciiTheme="majorHAnsi" w:hAnsiTheme="majorHAnsi" w:cstheme="majorHAnsi"/>
          <w:sz w:val="20"/>
          <w:szCs w:val="20"/>
        </w:rPr>
      </w:pPr>
      <w:r>
        <w:rPr>
          <w:rFonts w:asciiTheme="majorHAnsi" w:hAnsiTheme="majorHAnsi" w:cstheme="majorHAnsi"/>
          <w:sz w:val="20"/>
          <w:szCs w:val="20"/>
        </w:rPr>
        <w:br w:type="page"/>
      </w:r>
    </w:p>
    <w:p w14:paraId="1D025A0D" w14:textId="756125D1" w:rsidR="00574825" w:rsidRPr="009F115F" w:rsidRDefault="00574825" w:rsidP="00574825">
      <w:pPr>
        <w:pStyle w:val="Heading2"/>
        <w:rPr>
          <w:color w:val="4472C4" w:themeColor="accent1"/>
          <w:sz w:val="32"/>
          <w:szCs w:val="32"/>
        </w:rPr>
      </w:pPr>
      <w:bookmarkStart w:id="202" w:name="_Toc115855827"/>
      <w:r w:rsidRPr="009F115F">
        <w:rPr>
          <w:color w:val="4472C4" w:themeColor="accent1"/>
          <w:sz w:val="32"/>
          <w:szCs w:val="32"/>
        </w:rPr>
        <w:lastRenderedPageBreak/>
        <w:t>Appendix C – Raw data – Excel spreadsheet of all participants responses</w:t>
      </w:r>
      <w:bookmarkEnd w:id="202"/>
    </w:p>
    <w:p w14:paraId="7E456E86" w14:textId="77777777" w:rsidR="00574825" w:rsidRDefault="00574825" w:rsidP="00574825"/>
    <w:p w14:paraId="48AE07A9" w14:textId="5E916B5B" w:rsidR="00574825" w:rsidRDefault="00252073" w:rsidP="00574825">
      <w:r>
        <w:rPr>
          <w:noProof/>
        </w:rPr>
        <w:object w:dxaOrig="1520" w:dyaOrig="960" w14:anchorId="76D9A0F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85pt;height:48.25pt;mso-width-percent:0;mso-height-percent:0;mso-width-percent:0;mso-height-percent:0" o:ole="">
            <v:imagedata r:id="rId55" o:title=""/>
          </v:shape>
          <o:OLEObject Type="Embed" ProgID="Excel.Sheet.12" ShapeID="_x0000_i1025" DrawAspect="Icon" ObjectID="_1726482836" r:id="rId56"/>
        </w:object>
      </w:r>
    </w:p>
    <w:p w14:paraId="5768B755" w14:textId="77777777" w:rsidR="00574825" w:rsidRDefault="00574825" w:rsidP="00574825"/>
    <w:p w14:paraId="674E2905" w14:textId="77777777" w:rsidR="00574825" w:rsidRDefault="00574825" w:rsidP="00574825">
      <w:r>
        <w:br w:type="page"/>
      </w:r>
    </w:p>
    <w:p w14:paraId="3C88894C" w14:textId="258C1EDF" w:rsidR="00574825" w:rsidRPr="009F115F" w:rsidRDefault="00574825" w:rsidP="00574825">
      <w:pPr>
        <w:pStyle w:val="Heading2"/>
        <w:rPr>
          <w:color w:val="4472C4" w:themeColor="accent1"/>
          <w:sz w:val="32"/>
          <w:szCs w:val="32"/>
        </w:rPr>
      </w:pPr>
      <w:bookmarkStart w:id="203" w:name="_Toc115855828"/>
      <w:r w:rsidRPr="009F115F">
        <w:rPr>
          <w:color w:val="4472C4" w:themeColor="accent1"/>
          <w:sz w:val="32"/>
          <w:szCs w:val="32"/>
        </w:rPr>
        <w:lastRenderedPageBreak/>
        <w:t>Appendix D</w:t>
      </w:r>
      <w:r w:rsidR="00F338EB">
        <w:rPr>
          <w:color w:val="4472C4" w:themeColor="accent1"/>
          <w:sz w:val="32"/>
          <w:szCs w:val="32"/>
        </w:rPr>
        <w:t xml:space="preserve"> -</w:t>
      </w:r>
      <w:r w:rsidR="000316F6">
        <w:rPr>
          <w:color w:val="4472C4" w:themeColor="accent1"/>
          <w:sz w:val="32"/>
          <w:szCs w:val="32"/>
        </w:rPr>
        <w:t xml:space="preserve"> </w:t>
      </w:r>
      <w:r w:rsidRPr="009F115F">
        <w:rPr>
          <w:color w:val="4472C4" w:themeColor="accent1"/>
          <w:sz w:val="32"/>
          <w:szCs w:val="32"/>
        </w:rPr>
        <w:t>Questionnaire answers in visual format</w:t>
      </w:r>
      <w:bookmarkEnd w:id="203"/>
    </w:p>
    <w:p w14:paraId="5D07F256" w14:textId="77777777" w:rsidR="00574825" w:rsidRDefault="00574825" w:rsidP="00574825"/>
    <w:p w14:paraId="14E8C342" w14:textId="77777777" w:rsidR="00574825" w:rsidRDefault="00574825" w:rsidP="00574825">
      <w:r>
        <w:rPr>
          <w:noProof/>
        </w:rPr>
        <w:drawing>
          <wp:inline distT="0" distB="0" distL="0" distR="0" wp14:anchorId="3462F4AA" wp14:editId="5350F01A">
            <wp:extent cx="5135880" cy="3670784"/>
            <wp:effectExtent l="0" t="0" r="0" b="0"/>
            <wp:docPr id="88" name="Picture 8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rotWithShape="1">
                    <a:blip r:embed="rId57">
                      <a:extLst>
                        <a:ext uri="{28A0092B-C50C-407E-A947-70E740481C1C}">
                          <a14:useLocalDpi xmlns:a14="http://schemas.microsoft.com/office/drawing/2010/main" val="0"/>
                        </a:ext>
                      </a:extLst>
                    </a:blip>
                    <a:srcRect r="967" b="2351"/>
                    <a:stretch/>
                  </pic:blipFill>
                  <pic:spPr bwMode="auto">
                    <a:xfrm>
                      <a:off x="0" y="0"/>
                      <a:ext cx="5257970" cy="3758046"/>
                    </a:xfrm>
                    <a:prstGeom prst="rect">
                      <a:avLst/>
                    </a:prstGeom>
                    <a:ln>
                      <a:noFill/>
                    </a:ln>
                    <a:extLst>
                      <a:ext uri="{53640926-AAD7-44D8-BBD7-CCE9431645EC}">
                        <a14:shadowObscured xmlns:a14="http://schemas.microsoft.com/office/drawing/2010/main"/>
                      </a:ext>
                    </a:extLst>
                  </pic:spPr>
                </pic:pic>
              </a:graphicData>
            </a:graphic>
          </wp:inline>
        </w:drawing>
      </w:r>
    </w:p>
    <w:p w14:paraId="409771AD" w14:textId="77777777" w:rsidR="00574825" w:rsidRDefault="00574825" w:rsidP="00574825">
      <w:r>
        <w:rPr>
          <w:noProof/>
        </w:rPr>
        <w:drawing>
          <wp:inline distT="0" distB="0" distL="0" distR="0" wp14:anchorId="6318072F" wp14:editId="2BD88BF0">
            <wp:extent cx="5229401" cy="4717915"/>
            <wp:effectExtent l="0" t="0" r="3175" b="0"/>
            <wp:docPr id="89" name="Picture 89"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 waterfall char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292921" cy="4775222"/>
                    </a:xfrm>
                    <a:prstGeom prst="rect">
                      <a:avLst/>
                    </a:prstGeom>
                  </pic:spPr>
                </pic:pic>
              </a:graphicData>
            </a:graphic>
          </wp:inline>
        </w:drawing>
      </w:r>
    </w:p>
    <w:p w14:paraId="0CF0C441" w14:textId="77777777" w:rsidR="00574825" w:rsidRDefault="00574825" w:rsidP="00574825">
      <w:r>
        <w:rPr>
          <w:noProof/>
        </w:rPr>
        <w:lastRenderedPageBreak/>
        <w:drawing>
          <wp:inline distT="0" distB="0" distL="0" distR="0" wp14:anchorId="2D7D4550" wp14:editId="39D8E0B6">
            <wp:extent cx="5859675" cy="5894962"/>
            <wp:effectExtent l="0" t="0" r="0" b="0"/>
            <wp:docPr id="90" name="Picture 9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864328" cy="5899643"/>
                    </a:xfrm>
                    <a:prstGeom prst="rect">
                      <a:avLst/>
                    </a:prstGeom>
                  </pic:spPr>
                </pic:pic>
              </a:graphicData>
            </a:graphic>
          </wp:inline>
        </w:drawing>
      </w:r>
    </w:p>
    <w:p w14:paraId="0BA5B341" w14:textId="77777777" w:rsidR="00574825" w:rsidRDefault="00574825" w:rsidP="00574825">
      <w:pPr>
        <w:rPr>
          <w:rFonts w:ascii="Segoe UI" w:eastAsia="Times New Roman" w:hAnsi="Segoe UI" w:cs="Segoe UI"/>
          <w:color w:val="212121"/>
          <w:lang w:eastAsia="en-GB"/>
        </w:rPr>
      </w:pPr>
      <w:r>
        <w:rPr>
          <w:rFonts w:ascii="Segoe UI" w:eastAsia="Times New Roman" w:hAnsi="Segoe UI" w:cs="Segoe UI"/>
          <w:color w:val="212121"/>
          <w:lang w:eastAsia="en-GB"/>
        </w:rPr>
        <w:br w:type="page"/>
      </w:r>
    </w:p>
    <w:p w14:paraId="6EDA7C95" w14:textId="77777777" w:rsidR="00574825" w:rsidRPr="001F4CD2" w:rsidRDefault="00574825" w:rsidP="00574825">
      <w:pPr>
        <w:rPr>
          <w:rFonts w:ascii="Segoe UI" w:eastAsia="Times New Roman" w:hAnsi="Segoe UI" w:cs="Segoe UI"/>
          <w:color w:val="212121"/>
          <w:sz w:val="20"/>
          <w:szCs w:val="20"/>
          <w:lang w:eastAsia="en-GB"/>
        </w:rPr>
      </w:pPr>
      <w:r w:rsidRPr="001F4CD2">
        <w:rPr>
          <w:rFonts w:ascii="Segoe UI" w:eastAsia="Times New Roman" w:hAnsi="Segoe UI" w:cs="Segoe UI"/>
          <w:color w:val="212121"/>
          <w:sz w:val="20"/>
          <w:szCs w:val="20"/>
          <w:lang w:eastAsia="en-GB"/>
        </w:rPr>
        <w:lastRenderedPageBreak/>
        <w:t>8.</w:t>
      </w:r>
      <w:r w:rsidRPr="00F973A9">
        <w:rPr>
          <w:rFonts w:ascii="Segoe UI" w:eastAsia="Times New Roman" w:hAnsi="Segoe UI" w:cs="Segoe UI"/>
          <w:color w:val="212121"/>
          <w:sz w:val="20"/>
          <w:szCs w:val="20"/>
          <w:lang w:eastAsia="en-GB"/>
        </w:rPr>
        <w:t xml:space="preserve"> </w:t>
      </w:r>
      <w:r w:rsidRPr="001F4CD2">
        <w:rPr>
          <w:rFonts w:ascii="Segoe UI" w:eastAsia="Times New Roman" w:hAnsi="Segoe UI" w:cs="Segoe UI"/>
          <w:color w:val="212121"/>
          <w:sz w:val="20"/>
          <w:szCs w:val="20"/>
          <w:lang w:eastAsia="en-GB"/>
        </w:rPr>
        <w:t>What force do you currently work for?</w:t>
      </w:r>
    </w:p>
    <w:p w14:paraId="4EEA5444" w14:textId="77777777" w:rsidR="00574825" w:rsidRDefault="00574825" w:rsidP="00574825"/>
    <w:p w14:paraId="0EAFA387" w14:textId="77777777" w:rsidR="00574825" w:rsidRDefault="00574825" w:rsidP="00574825">
      <w:r>
        <w:rPr>
          <w:noProof/>
        </w:rPr>
        <w:drawing>
          <wp:inline distT="0" distB="0" distL="0" distR="0" wp14:anchorId="50316701" wp14:editId="124976BF">
            <wp:extent cx="2509736" cy="3725111"/>
            <wp:effectExtent l="0" t="0" r="5080" b="0"/>
            <wp:docPr id="91" name="Picture 9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rotWithShape="1">
                    <a:blip r:embed="rId60">
                      <a:extLst>
                        <a:ext uri="{28A0092B-C50C-407E-A947-70E740481C1C}">
                          <a14:useLocalDpi xmlns:a14="http://schemas.microsoft.com/office/drawing/2010/main" val="0"/>
                        </a:ext>
                      </a:extLst>
                    </a:blip>
                    <a:srcRect l="3161" r="55778" b="-282"/>
                    <a:stretch/>
                  </pic:blipFill>
                  <pic:spPr bwMode="auto">
                    <a:xfrm>
                      <a:off x="0" y="0"/>
                      <a:ext cx="2595587" cy="385253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75D27A6" wp14:editId="3BC6CFDD">
            <wp:extent cx="2101174" cy="699770"/>
            <wp:effectExtent l="0" t="0" r="0" b="0"/>
            <wp:docPr id="92" name="Picture 92"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with low confidence"/>
                    <pic:cNvPicPr/>
                  </pic:nvPicPr>
                  <pic:blipFill rotWithShape="1">
                    <a:blip r:embed="rId61">
                      <a:extLst>
                        <a:ext uri="{28A0092B-C50C-407E-A947-70E740481C1C}">
                          <a14:useLocalDpi xmlns:a14="http://schemas.microsoft.com/office/drawing/2010/main" val="0"/>
                        </a:ext>
                      </a:extLst>
                    </a:blip>
                    <a:srcRect r="59120"/>
                    <a:stretch/>
                  </pic:blipFill>
                  <pic:spPr bwMode="auto">
                    <a:xfrm>
                      <a:off x="0" y="0"/>
                      <a:ext cx="2302363" cy="7667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52132D7" wp14:editId="75A84EF9">
            <wp:extent cx="6049333" cy="4509135"/>
            <wp:effectExtent l="0" t="0" r="0" b="0"/>
            <wp:docPr id="93" name="Picture 9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rotWithShape="1">
                    <a:blip r:embed="rId62">
                      <a:extLst>
                        <a:ext uri="{28A0092B-C50C-407E-A947-70E740481C1C}">
                          <a14:useLocalDpi xmlns:a14="http://schemas.microsoft.com/office/drawing/2010/main" val="0"/>
                        </a:ext>
                      </a:extLst>
                    </a:blip>
                    <a:srcRect l="4456"/>
                    <a:stretch/>
                  </pic:blipFill>
                  <pic:spPr bwMode="auto">
                    <a:xfrm>
                      <a:off x="0" y="0"/>
                      <a:ext cx="6247805" cy="4657075"/>
                    </a:xfrm>
                    <a:prstGeom prst="rect">
                      <a:avLst/>
                    </a:prstGeom>
                    <a:ln>
                      <a:noFill/>
                    </a:ln>
                    <a:extLst>
                      <a:ext uri="{53640926-AAD7-44D8-BBD7-CCE9431645EC}">
                        <a14:shadowObscured xmlns:a14="http://schemas.microsoft.com/office/drawing/2010/main"/>
                      </a:ext>
                    </a:extLst>
                  </pic:spPr>
                </pic:pic>
              </a:graphicData>
            </a:graphic>
          </wp:inline>
        </w:drawing>
      </w:r>
    </w:p>
    <w:p w14:paraId="032117F6" w14:textId="77777777" w:rsidR="00574825" w:rsidRDefault="00574825" w:rsidP="00574825"/>
    <w:p w14:paraId="27A0E866" w14:textId="77777777" w:rsidR="00574825" w:rsidRDefault="00574825" w:rsidP="00574825">
      <w:r>
        <w:rPr>
          <w:noProof/>
        </w:rPr>
        <w:lastRenderedPageBreak/>
        <w:drawing>
          <wp:inline distT="0" distB="0" distL="0" distR="0" wp14:anchorId="54EAA3BC" wp14:editId="4898581C">
            <wp:extent cx="5633916" cy="5953328"/>
            <wp:effectExtent l="0" t="0" r="5080" b="3175"/>
            <wp:docPr id="94" name="Picture 9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687389" cy="6009832"/>
                    </a:xfrm>
                    <a:prstGeom prst="rect">
                      <a:avLst/>
                    </a:prstGeom>
                  </pic:spPr>
                </pic:pic>
              </a:graphicData>
            </a:graphic>
          </wp:inline>
        </w:drawing>
      </w:r>
    </w:p>
    <w:p w14:paraId="63005517" w14:textId="77777777" w:rsidR="00574825" w:rsidRDefault="00574825" w:rsidP="00574825"/>
    <w:p w14:paraId="1ECD4181" w14:textId="77777777" w:rsidR="00574825" w:rsidRDefault="00574825" w:rsidP="00574825">
      <w:r>
        <w:rPr>
          <w:noProof/>
        </w:rPr>
        <w:drawing>
          <wp:inline distT="0" distB="0" distL="0" distR="0" wp14:anchorId="17790AD5" wp14:editId="19A14CFF">
            <wp:extent cx="6408069" cy="2003898"/>
            <wp:effectExtent l="0" t="0" r="0" b="3175"/>
            <wp:docPr id="95" name="Picture 9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6520572" cy="2039079"/>
                    </a:xfrm>
                    <a:prstGeom prst="rect">
                      <a:avLst/>
                    </a:prstGeom>
                  </pic:spPr>
                </pic:pic>
              </a:graphicData>
            </a:graphic>
          </wp:inline>
        </w:drawing>
      </w:r>
    </w:p>
    <w:p w14:paraId="4356A5CA" w14:textId="77777777" w:rsidR="00574825" w:rsidRDefault="00574825" w:rsidP="00574825">
      <w:r>
        <w:rPr>
          <w:noProof/>
        </w:rPr>
        <w:lastRenderedPageBreak/>
        <w:drawing>
          <wp:inline distT="0" distB="0" distL="0" distR="0" wp14:anchorId="5C138E47" wp14:editId="75462A1C">
            <wp:extent cx="5659509" cy="5038928"/>
            <wp:effectExtent l="0" t="0" r="5080" b="3175"/>
            <wp:docPr id="96" name="Picture 9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5737416" cy="5108293"/>
                    </a:xfrm>
                    <a:prstGeom prst="rect">
                      <a:avLst/>
                    </a:prstGeom>
                  </pic:spPr>
                </pic:pic>
              </a:graphicData>
            </a:graphic>
          </wp:inline>
        </w:drawing>
      </w:r>
      <w:r>
        <w:rPr>
          <w:noProof/>
        </w:rPr>
        <w:drawing>
          <wp:inline distT="0" distB="0" distL="0" distR="0" wp14:anchorId="1FCA58BA" wp14:editId="30BAA86B">
            <wp:extent cx="5831002" cy="3443591"/>
            <wp:effectExtent l="0" t="0" r="0" b="0"/>
            <wp:docPr id="97" name="Picture 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66">
                      <a:extLst>
                        <a:ext uri="{28A0092B-C50C-407E-A947-70E740481C1C}">
                          <a14:useLocalDpi xmlns:a14="http://schemas.microsoft.com/office/drawing/2010/main" val="0"/>
                        </a:ext>
                      </a:extLst>
                    </a:blip>
                    <a:srcRect r="-1502" b="34714"/>
                    <a:stretch/>
                  </pic:blipFill>
                  <pic:spPr bwMode="auto">
                    <a:xfrm>
                      <a:off x="0" y="0"/>
                      <a:ext cx="5951676" cy="3514857"/>
                    </a:xfrm>
                    <a:prstGeom prst="rect">
                      <a:avLst/>
                    </a:prstGeom>
                    <a:ln>
                      <a:noFill/>
                    </a:ln>
                    <a:extLst>
                      <a:ext uri="{53640926-AAD7-44D8-BBD7-CCE9431645EC}">
                        <a14:shadowObscured xmlns:a14="http://schemas.microsoft.com/office/drawing/2010/main"/>
                      </a:ext>
                    </a:extLst>
                  </pic:spPr>
                </pic:pic>
              </a:graphicData>
            </a:graphic>
          </wp:inline>
        </w:drawing>
      </w:r>
    </w:p>
    <w:p w14:paraId="6E230B80" w14:textId="77777777" w:rsidR="00574825" w:rsidRDefault="00574825" w:rsidP="00574825">
      <w:r>
        <w:rPr>
          <w:noProof/>
        </w:rPr>
        <w:lastRenderedPageBreak/>
        <w:drawing>
          <wp:inline distT="0" distB="0" distL="0" distR="0" wp14:anchorId="03DBEA57" wp14:editId="26B9BA70">
            <wp:extent cx="6281848" cy="1926077"/>
            <wp:effectExtent l="0" t="0" r="5080" b="4445"/>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66">
                      <a:extLst>
                        <a:ext uri="{28A0092B-C50C-407E-A947-70E740481C1C}">
                          <a14:useLocalDpi xmlns:a14="http://schemas.microsoft.com/office/drawing/2010/main" val="0"/>
                        </a:ext>
                      </a:extLst>
                    </a:blip>
                    <a:srcRect t="65286" r="4626" b="2865"/>
                    <a:stretch/>
                  </pic:blipFill>
                  <pic:spPr bwMode="auto">
                    <a:xfrm>
                      <a:off x="0" y="0"/>
                      <a:ext cx="6445425" cy="1976231"/>
                    </a:xfrm>
                    <a:prstGeom prst="rect">
                      <a:avLst/>
                    </a:prstGeom>
                    <a:ln>
                      <a:noFill/>
                    </a:ln>
                    <a:extLst>
                      <a:ext uri="{53640926-AAD7-44D8-BBD7-CCE9431645EC}">
                        <a14:shadowObscured xmlns:a14="http://schemas.microsoft.com/office/drawing/2010/main"/>
                      </a:ext>
                    </a:extLst>
                  </pic:spPr>
                </pic:pic>
              </a:graphicData>
            </a:graphic>
          </wp:inline>
        </w:drawing>
      </w:r>
    </w:p>
    <w:p w14:paraId="517D1487" w14:textId="77777777" w:rsidR="00574825" w:rsidRDefault="00574825" w:rsidP="00574825"/>
    <w:p w14:paraId="46894F97" w14:textId="77777777" w:rsidR="00574825" w:rsidRDefault="00574825" w:rsidP="00574825">
      <w:r>
        <w:rPr>
          <w:noProof/>
        </w:rPr>
        <w:drawing>
          <wp:inline distT="0" distB="0" distL="0" distR="0" wp14:anchorId="3E322252" wp14:editId="245B7025">
            <wp:extent cx="5881052" cy="5136204"/>
            <wp:effectExtent l="0" t="0" r="0" b="0"/>
            <wp:docPr id="99" name="Picture 9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67">
                      <a:extLst>
                        <a:ext uri="{28A0092B-C50C-407E-A947-70E740481C1C}">
                          <a14:useLocalDpi xmlns:a14="http://schemas.microsoft.com/office/drawing/2010/main" val="0"/>
                        </a:ext>
                      </a:extLst>
                    </a:blip>
                    <a:srcRect b="2016"/>
                    <a:stretch/>
                  </pic:blipFill>
                  <pic:spPr bwMode="auto">
                    <a:xfrm>
                      <a:off x="0" y="0"/>
                      <a:ext cx="5936788" cy="5184881"/>
                    </a:xfrm>
                    <a:prstGeom prst="rect">
                      <a:avLst/>
                    </a:prstGeom>
                    <a:ln>
                      <a:noFill/>
                    </a:ln>
                    <a:extLst>
                      <a:ext uri="{53640926-AAD7-44D8-BBD7-CCE9431645EC}">
                        <a14:shadowObscured xmlns:a14="http://schemas.microsoft.com/office/drawing/2010/main"/>
                      </a:ext>
                    </a:extLst>
                  </pic:spPr>
                </pic:pic>
              </a:graphicData>
            </a:graphic>
          </wp:inline>
        </w:drawing>
      </w:r>
    </w:p>
    <w:p w14:paraId="1CBF37D0" w14:textId="77777777" w:rsidR="00574825" w:rsidRDefault="00574825" w:rsidP="00574825">
      <w:r>
        <w:rPr>
          <w:noProof/>
        </w:rPr>
        <w:lastRenderedPageBreak/>
        <w:drawing>
          <wp:inline distT="0" distB="0" distL="0" distR="0" wp14:anchorId="62E9F270" wp14:editId="440698F7">
            <wp:extent cx="5849713" cy="5204298"/>
            <wp:effectExtent l="0" t="0" r="5080" b="3175"/>
            <wp:docPr id="100" name="Picture 10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rotWithShape="1">
                    <a:blip r:embed="rId68">
                      <a:extLst>
                        <a:ext uri="{28A0092B-C50C-407E-A947-70E740481C1C}">
                          <a14:useLocalDpi xmlns:a14="http://schemas.microsoft.com/office/drawing/2010/main" val="0"/>
                        </a:ext>
                      </a:extLst>
                    </a:blip>
                    <a:srcRect b="1506"/>
                    <a:stretch/>
                  </pic:blipFill>
                  <pic:spPr bwMode="auto">
                    <a:xfrm>
                      <a:off x="0" y="0"/>
                      <a:ext cx="5941516" cy="5285972"/>
                    </a:xfrm>
                    <a:prstGeom prst="rect">
                      <a:avLst/>
                    </a:prstGeom>
                    <a:ln>
                      <a:noFill/>
                    </a:ln>
                    <a:extLst>
                      <a:ext uri="{53640926-AAD7-44D8-BBD7-CCE9431645EC}">
                        <a14:shadowObscured xmlns:a14="http://schemas.microsoft.com/office/drawing/2010/main"/>
                      </a:ext>
                    </a:extLst>
                  </pic:spPr>
                </pic:pic>
              </a:graphicData>
            </a:graphic>
          </wp:inline>
        </w:drawing>
      </w:r>
    </w:p>
    <w:p w14:paraId="6ECCE5E0" w14:textId="77777777" w:rsidR="00574825" w:rsidRDefault="00574825" w:rsidP="00574825"/>
    <w:p w14:paraId="459BAEDF" w14:textId="77777777" w:rsidR="00574825" w:rsidRDefault="00574825" w:rsidP="00574825">
      <w:r>
        <w:rPr>
          <w:noProof/>
        </w:rPr>
        <w:drawing>
          <wp:inline distT="0" distB="0" distL="0" distR="0" wp14:anchorId="4C27133F" wp14:editId="121A37B9">
            <wp:extent cx="6229923" cy="1887166"/>
            <wp:effectExtent l="0" t="0" r="0" b="5715"/>
            <wp:docPr id="101" name="Picture 10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69">
                      <a:extLst>
                        <a:ext uri="{28A0092B-C50C-407E-A947-70E740481C1C}">
                          <a14:useLocalDpi xmlns:a14="http://schemas.microsoft.com/office/drawing/2010/main" val="0"/>
                        </a:ext>
                      </a:extLst>
                    </a:blip>
                    <a:srcRect l="-1" r="-4992" b="66482"/>
                    <a:stretch/>
                  </pic:blipFill>
                  <pic:spPr bwMode="auto">
                    <a:xfrm>
                      <a:off x="0" y="0"/>
                      <a:ext cx="6347000" cy="1922631"/>
                    </a:xfrm>
                    <a:prstGeom prst="rect">
                      <a:avLst/>
                    </a:prstGeom>
                    <a:ln>
                      <a:noFill/>
                    </a:ln>
                    <a:extLst>
                      <a:ext uri="{53640926-AAD7-44D8-BBD7-CCE9431645EC}">
                        <a14:shadowObscured xmlns:a14="http://schemas.microsoft.com/office/drawing/2010/main"/>
                      </a:ext>
                    </a:extLst>
                  </pic:spPr>
                </pic:pic>
              </a:graphicData>
            </a:graphic>
          </wp:inline>
        </w:drawing>
      </w:r>
    </w:p>
    <w:p w14:paraId="00907B74" w14:textId="77777777" w:rsidR="00574825" w:rsidRDefault="00574825" w:rsidP="00574825">
      <w:r>
        <w:rPr>
          <w:noProof/>
        </w:rPr>
        <w:lastRenderedPageBreak/>
        <w:drawing>
          <wp:inline distT="0" distB="0" distL="0" distR="0" wp14:anchorId="12D873E6" wp14:editId="14E3012B">
            <wp:extent cx="5564504" cy="3180945"/>
            <wp:effectExtent l="0" t="0" r="0" b="0"/>
            <wp:docPr id="102" name="Picture 10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rotWithShape="1">
                    <a:blip r:embed="rId69">
                      <a:extLst>
                        <a:ext uri="{28A0092B-C50C-407E-A947-70E740481C1C}">
                          <a14:useLocalDpi xmlns:a14="http://schemas.microsoft.com/office/drawing/2010/main" val="0"/>
                        </a:ext>
                      </a:extLst>
                    </a:blip>
                    <a:srcRect t="37556" r="-3651"/>
                    <a:stretch/>
                  </pic:blipFill>
                  <pic:spPr bwMode="auto">
                    <a:xfrm>
                      <a:off x="0" y="0"/>
                      <a:ext cx="5641074" cy="3224716"/>
                    </a:xfrm>
                    <a:prstGeom prst="rect">
                      <a:avLst/>
                    </a:prstGeom>
                    <a:ln>
                      <a:noFill/>
                    </a:ln>
                    <a:extLst>
                      <a:ext uri="{53640926-AAD7-44D8-BBD7-CCE9431645EC}">
                        <a14:shadowObscured xmlns:a14="http://schemas.microsoft.com/office/drawing/2010/main"/>
                      </a:ext>
                    </a:extLst>
                  </pic:spPr>
                </pic:pic>
              </a:graphicData>
            </a:graphic>
          </wp:inline>
        </w:drawing>
      </w:r>
    </w:p>
    <w:p w14:paraId="41DCCDD5" w14:textId="77777777" w:rsidR="00574825" w:rsidRDefault="00574825" w:rsidP="00574825"/>
    <w:p w14:paraId="4ED1432A" w14:textId="77777777" w:rsidR="00574825" w:rsidRDefault="00574825" w:rsidP="00574825"/>
    <w:p w14:paraId="4D0A7EF2" w14:textId="77777777" w:rsidR="00574825" w:rsidRDefault="00574825" w:rsidP="00574825">
      <w:r>
        <w:rPr>
          <w:noProof/>
        </w:rPr>
        <w:drawing>
          <wp:inline distT="0" distB="0" distL="0" distR="0" wp14:anchorId="63B09474" wp14:editId="083C0B13">
            <wp:extent cx="6087086" cy="4708187"/>
            <wp:effectExtent l="0" t="0" r="0" b="3810"/>
            <wp:docPr id="103" name="Picture 10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6214960" cy="4807094"/>
                    </a:xfrm>
                    <a:prstGeom prst="rect">
                      <a:avLst/>
                    </a:prstGeom>
                  </pic:spPr>
                </pic:pic>
              </a:graphicData>
            </a:graphic>
          </wp:inline>
        </w:drawing>
      </w:r>
    </w:p>
    <w:p w14:paraId="26B4D7D7" w14:textId="77777777" w:rsidR="00574825" w:rsidRDefault="00574825" w:rsidP="00574825"/>
    <w:p w14:paraId="02C9295A" w14:textId="77777777" w:rsidR="00574825" w:rsidRDefault="00574825" w:rsidP="00574825">
      <w:r>
        <w:rPr>
          <w:noProof/>
        </w:rPr>
        <w:lastRenderedPageBreak/>
        <w:drawing>
          <wp:inline distT="0" distB="0" distL="0" distR="0" wp14:anchorId="02817EB8" wp14:editId="3CE70FC4">
            <wp:extent cx="4961106" cy="4429302"/>
            <wp:effectExtent l="0" t="0" r="5080" b="3175"/>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071978" cy="4528289"/>
                    </a:xfrm>
                    <a:prstGeom prst="rect">
                      <a:avLst/>
                    </a:prstGeom>
                  </pic:spPr>
                </pic:pic>
              </a:graphicData>
            </a:graphic>
          </wp:inline>
        </w:drawing>
      </w:r>
    </w:p>
    <w:p w14:paraId="7A4417CA" w14:textId="77777777" w:rsidR="00574825" w:rsidRDefault="00574825" w:rsidP="00574825"/>
    <w:p w14:paraId="2151A622" w14:textId="77777777" w:rsidR="00574825" w:rsidRDefault="00574825" w:rsidP="00574825">
      <w:r>
        <w:rPr>
          <w:noProof/>
        </w:rPr>
        <w:drawing>
          <wp:inline distT="0" distB="0" distL="0" distR="0" wp14:anchorId="0754B185" wp14:editId="572AE13B">
            <wp:extent cx="5311302" cy="1469083"/>
            <wp:effectExtent l="0" t="0" r="0" b="4445"/>
            <wp:docPr id="105" name="Picture 10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rotWithShape="1">
                    <a:blip r:embed="rId72">
                      <a:extLst>
                        <a:ext uri="{28A0092B-C50C-407E-A947-70E740481C1C}">
                          <a14:useLocalDpi xmlns:a14="http://schemas.microsoft.com/office/drawing/2010/main" val="0"/>
                        </a:ext>
                      </a:extLst>
                    </a:blip>
                    <a:srcRect r="-4458" b="68008"/>
                    <a:stretch/>
                  </pic:blipFill>
                  <pic:spPr bwMode="auto">
                    <a:xfrm>
                      <a:off x="0" y="0"/>
                      <a:ext cx="5442429" cy="1505352"/>
                    </a:xfrm>
                    <a:prstGeom prst="rect">
                      <a:avLst/>
                    </a:prstGeom>
                    <a:ln>
                      <a:noFill/>
                    </a:ln>
                    <a:extLst>
                      <a:ext uri="{53640926-AAD7-44D8-BBD7-CCE9431645EC}">
                        <a14:shadowObscured xmlns:a14="http://schemas.microsoft.com/office/drawing/2010/main"/>
                      </a:ext>
                    </a:extLst>
                  </pic:spPr>
                </pic:pic>
              </a:graphicData>
            </a:graphic>
          </wp:inline>
        </w:drawing>
      </w:r>
    </w:p>
    <w:p w14:paraId="545F3999" w14:textId="77777777" w:rsidR="00574825" w:rsidRDefault="00574825" w:rsidP="00574825">
      <w:r>
        <w:rPr>
          <w:noProof/>
        </w:rPr>
        <w:drawing>
          <wp:inline distT="0" distB="0" distL="0" distR="0" wp14:anchorId="230F6AD4" wp14:editId="21820B0D">
            <wp:extent cx="4776281" cy="2746684"/>
            <wp:effectExtent l="0" t="0" r="0" b="0"/>
            <wp:docPr id="106" name="Picture 10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rotWithShape="1">
                    <a:blip r:embed="rId72">
                      <a:extLst>
                        <a:ext uri="{28A0092B-C50C-407E-A947-70E740481C1C}">
                          <a14:useLocalDpi xmlns:a14="http://schemas.microsoft.com/office/drawing/2010/main" val="0"/>
                        </a:ext>
                      </a:extLst>
                    </a:blip>
                    <a:srcRect t="34901" r="-2235"/>
                    <a:stretch/>
                  </pic:blipFill>
                  <pic:spPr bwMode="auto">
                    <a:xfrm>
                      <a:off x="0" y="0"/>
                      <a:ext cx="4923051" cy="2831086"/>
                    </a:xfrm>
                    <a:prstGeom prst="rect">
                      <a:avLst/>
                    </a:prstGeom>
                    <a:ln>
                      <a:noFill/>
                    </a:ln>
                    <a:extLst>
                      <a:ext uri="{53640926-AAD7-44D8-BBD7-CCE9431645EC}">
                        <a14:shadowObscured xmlns:a14="http://schemas.microsoft.com/office/drawing/2010/main"/>
                      </a:ext>
                    </a:extLst>
                  </pic:spPr>
                </pic:pic>
              </a:graphicData>
            </a:graphic>
          </wp:inline>
        </w:drawing>
      </w:r>
    </w:p>
    <w:p w14:paraId="643174DA" w14:textId="77777777" w:rsidR="00574825" w:rsidRDefault="00574825" w:rsidP="00574825">
      <w:r>
        <w:rPr>
          <w:noProof/>
        </w:rPr>
        <w:lastRenderedPageBreak/>
        <w:drawing>
          <wp:inline distT="0" distB="0" distL="0" distR="0" wp14:anchorId="14EEC8DE" wp14:editId="279CA9A4">
            <wp:extent cx="5446388" cy="5029200"/>
            <wp:effectExtent l="0" t="0" r="2540" b="0"/>
            <wp:docPr id="107" name="Picture 10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medium confidence"/>
                    <pic:cNvPicPr/>
                  </pic:nvPicPr>
                  <pic:blipFill>
                    <a:blip r:embed="rId73">
                      <a:extLst>
                        <a:ext uri="{28A0092B-C50C-407E-A947-70E740481C1C}">
                          <a14:useLocalDpi xmlns:a14="http://schemas.microsoft.com/office/drawing/2010/main" val="0"/>
                        </a:ext>
                      </a:extLst>
                    </a:blip>
                    <a:stretch>
                      <a:fillRect/>
                    </a:stretch>
                  </pic:blipFill>
                  <pic:spPr>
                    <a:xfrm>
                      <a:off x="0" y="0"/>
                      <a:ext cx="5475607" cy="5056181"/>
                    </a:xfrm>
                    <a:prstGeom prst="rect">
                      <a:avLst/>
                    </a:prstGeom>
                  </pic:spPr>
                </pic:pic>
              </a:graphicData>
            </a:graphic>
          </wp:inline>
        </w:drawing>
      </w:r>
      <w:r>
        <w:rPr>
          <w:noProof/>
        </w:rPr>
        <w:drawing>
          <wp:inline distT="0" distB="0" distL="0" distR="0" wp14:anchorId="4024CCDF" wp14:editId="5ED46E1D">
            <wp:extent cx="5231513" cy="3754877"/>
            <wp:effectExtent l="0" t="0" r="1270" b="4445"/>
            <wp:docPr id="108" name="Picture 10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with medium confidence"/>
                    <pic:cNvPicPr/>
                  </pic:nvPicPr>
                  <pic:blipFill rotWithShape="1">
                    <a:blip r:embed="rId74">
                      <a:extLst>
                        <a:ext uri="{28A0092B-C50C-407E-A947-70E740481C1C}">
                          <a14:useLocalDpi xmlns:a14="http://schemas.microsoft.com/office/drawing/2010/main" val="0"/>
                        </a:ext>
                      </a:extLst>
                    </a:blip>
                    <a:srcRect r="3866" b="35169"/>
                    <a:stretch/>
                  </pic:blipFill>
                  <pic:spPr bwMode="auto">
                    <a:xfrm>
                      <a:off x="0" y="0"/>
                      <a:ext cx="5272430" cy="3784245"/>
                    </a:xfrm>
                    <a:prstGeom prst="rect">
                      <a:avLst/>
                    </a:prstGeom>
                    <a:ln>
                      <a:noFill/>
                    </a:ln>
                    <a:extLst>
                      <a:ext uri="{53640926-AAD7-44D8-BBD7-CCE9431645EC}">
                        <a14:shadowObscured xmlns:a14="http://schemas.microsoft.com/office/drawing/2010/main"/>
                      </a:ext>
                    </a:extLst>
                  </pic:spPr>
                </pic:pic>
              </a:graphicData>
            </a:graphic>
          </wp:inline>
        </w:drawing>
      </w:r>
    </w:p>
    <w:p w14:paraId="585CB9F8" w14:textId="77777777" w:rsidR="00574825" w:rsidRDefault="00574825" w:rsidP="00574825">
      <w:r>
        <w:rPr>
          <w:noProof/>
        </w:rPr>
        <w:lastRenderedPageBreak/>
        <w:drawing>
          <wp:inline distT="0" distB="0" distL="0" distR="0" wp14:anchorId="169125FB" wp14:editId="596AC0AF">
            <wp:extent cx="5712775" cy="2198451"/>
            <wp:effectExtent l="0" t="0" r="2540" b="0"/>
            <wp:docPr id="109" name="Picture 10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with medium confidence"/>
                    <pic:cNvPicPr/>
                  </pic:nvPicPr>
                  <pic:blipFill rotWithShape="1">
                    <a:blip r:embed="rId74">
                      <a:extLst>
                        <a:ext uri="{28A0092B-C50C-407E-A947-70E740481C1C}">
                          <a14:useLocalDpi xmlns:a14="http://schemas.microsoft.com/office/drawing/2010/main" val="0"/>
                        </a:ext>
                      </a:extLst>
                    </a:blip>
                    <a:srcRect l="-1295" t="66046" r="2" b="-2671"/>
                    <a:stretch/>
                  </pic:blipFill>
                  <pic:spPr bwMode="auto">
                    <a:xfrm>
                      <a:off x="0" y="0"/>
                      <a:ext cx="5768284" cy="2219813"/>
                    </a:xfrm>
                    <a:prstGeom prst="rect">
                      <a:avLst/>
                    </a:prstGeom>
                    <a:ln>
                      <a:noFill/>
                    </a:ln>
                    <a:extLst>
                      <a:ext uri="{53640926-AAD7-44D8-BBD7-CCE9431645EC}">
                        <a14:shadowObscured xmlns:a14="http://schemas.microsoft.com/office/drawing/2010/main"/>
                      </a:ext>
                    </a:extLst>
                  </pic:spPr>
                </pic:pic>
              </a:graphicData>
            </a:graphic>
          </wp:inline>
        </w:drawing>
      </w:r>
    </w:p>
    <w:p w14:paraId="785732B6" w14:textId="77777777" w:rsidR="00574825" w:rsidRDefault="00574825" w:rsidP="00574825"/>
    <w:p w14:paraId="4441653B" w14:textId="77777777" w:rsidR="00574825" w:rsidRDefault="00574825" w:rsidP="00574825">
      <w:r>
        <w:rPr>
          <w:noProof/>
        </w:rPr>
        <w:drawing>
          <wp:inline distT="0" distB="0" distL="0" distR="0" wp14:anchorId="6F6EE3BF" wp14:editId="0C23FEFD">
            <wp:extent cx="5728335" cy="5204460"/>
            <wp:effectExtent l="0" t="0" r="0" b="2540"/>
            <wp:docPr id="110" name="Picture 1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728335" cy="5204460"/>
                    </a:xfrm>
                    <a:prstGeom prst="rect">
                      <a:avLst/>
                    </a:prstGeom>
                  </pic:spPr>
                </pic:pic>
              </a:graphicData>
            </a:graphic>
          </wp:inline>
        </w:drawing>
      </w:r>
    </w:p>
    <w:p w14:paraId="1BD55EAE" w14:textId="77777777" w:rsidR="00574825" w:rsidRDefault="00574825" w:rsidP="00574825"/>
    <w:p w14:paraId="639DEF4F" w14:textId="77777777" w:rsidR="00574825" w:rsidRDefault="00574825" w:rsidP="00574825"/>
    <w:p w14:paraId="3CF28915" w14:textId="77777777" w:rsidR="00574825" w:rsidRDefault="00574825" w:rsidP="00574825">
      <w:r>
        <w:rPr>
          <w:noProof/>
        </w:rPr>
        <w:lastRenderedPageBreak/>
        <w:drawing>
          <wp:inline distT="0" distB="0" distL="0" distR="0" wp14:anchorId="5BF9F943" wp14:editId="1FDC78E0">
            <wp:extent cx="5492513" cy="5048655"/>
            <wp:effectExtent l="0" t="0" r="0" b="6350"/>
            <wp:docPr id="111" name="Picture 1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5555714" cy="5106749"/>
                    </a:xfrm>
                    <a:prstGeom prst="rect">
                      <a:avLst/>
                    </a:prstGeom>
                  </pic:spPr>
                </pic:pic>
              </a:graphicData>
            </a:graphic>
          </wp:inline>
        </w:drawing>
      </w:r>
    </w:p>
    <w:p w14:paraId="3F81CD3C" w14:textId="77777777" w:rsidR="00574825" w:rsidRDefault="00574825" w:rsidP="00574825"/>
    <w:p w14:paraId="71AB5222" w14:textId="77777777" w:rsidR="00574825" w:rsidRDefault="00574825" w:rsidP="00574825"/>
    <w:p w14:paraId="547ACC4D" w14:textId="77777777" w:rsidR="00574825" w:rsidRDefault="00574825" w:rsidP="00574825">
      <w:r>
        <w:rPr>
          <w:noProof/>
        </w:rPr>
        <w:drawing>
          <wp:inline distT="0" distB="0" distL="0" distR="0" wp14:anchorId="6815F4AD" wp14:editId="2D587FBE">
            <wp:extent cx="5472800" cy="3132306"/>
            <wp:effectExtent l="0" t="0" r="0" b="5080"/>
            <wp:docPr id="112" name="Picture 1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rotWithShape="1">
                    <a:blip r:embed="rId77">
                      <a:extLst>
                        <a:ext uri="{28A0092B-C50C-407E-A947-70E740481C1C}">
                          <a14:useLocalDpi xmlns:a14="http://schemas.microsoft.com/office/drawing/2010/main" val="0"/>
                        </a:ext>
                      </a:extLst>
                    </a:blip>
                    <a:srcRect r="-3308" b="39621"/>
                    <a:stretch/>
                  </pic:blipFill>
                  <pic:spPr bwMode="auto">
                    <a:xfrm>
                      <a:off x="0" y="0"/>
                      <a:ext cx="5529023" cy="3164485"/>
                    </a:xfrm>
                    <a:prstGeom prst="rect">
                      <a:avLst/>
                    </a:prstGeom>
                    <a:ln>
                      <a:noFill/>
                    </a:ln>
                    <a:extLst>
                      <a:ext uri="{53640926-AAD7-44D8-BBD7-CCE9431645EC}">
                        <a14:shadowObscured xmlns:a14="http://schemas.microsoft.com/office/drawing/2010/main"/>
                      </a:ext>
                    </a:extLst>
                  </pic:spPr>
                </pic:pic>
              </a:graphicData>
            </a:graphic>
          </wp:inline>
        </w:drawing>
      </w:r>
    </w:p>
    <w:p w14:paraId="05FC79D2" w14:textId="77777777" w:rsidR="00574825" w:rsidRDefault="00574825" w:rsidP="00574825">
      <w:r>
        <w:rPr>
          <w:noProof/>
        </w:rPr>
        <w:lastRenderedPageBreak/>
        <w:drawing>
          <wp:inline distT="0" distB="0" distL="0" distR="0" wp14:anchorId="37296F45" wp14:editId="4B9E7C56">
            <wp:extent cx="5594068" cy="1993900"/>
            <wp:effectExtent l="0" t="0" r="0" b="0"/>
            <wp:docPr id="113" name="Picture 1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10;&#10;Description automatically generated"/>
                    <pic:cNvPicPr/>
                  </pic:nvPicPr>
                  <pic:blipFill rotWithShape="1">
                    <a:blip r:embed="rId77">
                      <a:extLst>
                        <a:ext uri="{28A0092B-C50C-407E-A947-70E740481C1C}">
                          <a14:useLocalDpi xmlns:a14="http://schemas.microsoft.com/office/drawing/2010/main" val="0"/>
                        </a:ext>
                      </a:extLst>
                    </a:blip>
                    <a:srcRect l="1" t="60828" r="-9682"/>
                    <a:stretch/>
                  </pic:blipFill>
                  <pic:spPr bwMode="auto">
                    <a:xfrm>
                      <a:off x="0" y="0"/>
                      <a:ext cx="5642898" cy="2011305"/>
                    </a:xfrm>
                    <a:prstGeom prst="rect">
                      <a:avLst/>
                    </a:prstGeom>
                    <a:ln>
                      <a:noFill/>
                    </a:ln>
                    <a:extLst>
                      <a:ext uri="{53640926-AAD7-44D8-BBD7-CCE9431645EC}">
                        <a14:shadowObscured xmlns:a14="http://schemas.microsoft.com/office/drawing/2010/main"/>
                      </a:ext>
                    </a:extLst>
                  </pic:spPr>
                </pic:pic>
              </a:graphicData>
            </a:graphic>
          </wp:inline>
        </w:drawing>
      </w:r>
    </w:p>
    <w:p w14:paraId="41DA2A95" w14:textId="77777777" w:rsidR="00574825" w:rsidRPr="00753FD1" w:rsidRDefault="00574825" w:rsidP="00574825">
      <w:pPr>
        <w:rPr>
          <w:rFonts w:asciiTheme="majorHAnsi" w:hAnsiTheme="majorHAnsi" w:cstheme="majorHAnsi"/>
          <w:sz w:val="20"/>
          <w:szCs w:val="20"/>
        </w:rPr>
      </w:pPr>
    </w:p>
    <w:p w14:paraId="69A05FEE"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anchor distT="0" distB="0" distL="114300" distR="114300" simplePos="0" relativeHeight="251669504" behindDoc="0" locked="0" layoutInCell="1" allowOverlap="1" wp14:anchorId="1A14DA05" wp14:editId="2CFC9F13">
            <wp:simplePos x="0" y="0"/>
            <wp:positionH relativeFrom="column">
              <wp:posOffset>2207895</wp:posOffset>
            </wp:positionH>
            <wp:positionV relativeFrom="paragraph">
              <wp:posOffset>97790</wp:posOffset>
            </wp:positionV>
            <wp:extent cx="2639695" cy="1809115"/>
            <wp:effectExtent l="0" t="0" r="1905" b="0"/>
            <wp:wrapThrough wrapText="bothSides">
              <wp:wrapPolygon edited="0">
                <wp:start x="0" y="0"/>
                <wp:lineTo x="0" y="21380"/>
                <wp:lineTo x="21512" y="21380"/>
                <wp:lineTo x="21512" y="0"/>
                <wp:lineTo x="0" y="0"/>
              </wp:wrapPolygon>
            </wp:wrapThrough>
            <wp:docPr id="114" name="Picture 1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ar chart&#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2639695" cy="180911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 w:val="20"/>
          <w:szCs w:val="20"/>
        </w:rPr>
        <w:t xml:space="preserve">     </w:t>
      </w:r>
    </w:p>
    <w:p w14:paraId="488D2A71" w14:textId="77777777" w:rsidR="00574825" w:rsidRDefault="00574825" w:rsidP="00574825">
      <w:pPr>
        <w:rPr>
          <w:rFonts w:asciiTheme="majorHAnsi" w:hAnsiTheme="majorHAnsi" w:cstheme="majorHAnsi"/>
          <w:sz w:val="20"/>
          <w:szCs w:val="20"/>
        </w:rPr>
      </w:pPr>
    </w:p>
    <w:p w14:paraId="6AA209FD" w14:textId="77777777" w:rsidR="00574825" w:rsidRDefault="00574825" w:rsidP="00574825">
      <w:pPr>
        <w:rPr>
          <w:rFonts w:asciiTheme="majorHAnsi" w:hAnsiTheme="majorHAnsi" w:cstheme="majorHAnsi"/>
          <w:sz w:val="20"/>
          <w:szCs w:val="20"/>
        </w:rPr>
      </w:pPr>
    </w:p>
    <w:p w14:paraId="6566200D" w14:textId="77777777" w:rsidR="00574825" w:rsidRDefault="00574825" w:rsidP="00574825">
      <w:pPr>
        <w:rPr>
          <w:rFonts w:asciiTheme="majorHAnsi" w:hAnsiTheme="majorHAnsi" w:cstheme="majorHAnsi"/>
          <w:sz w:val="20"/>
          <w:szCs w:val="20"/>
        </w:rPr>
      </w:pPr>
      <w:r w:rsidRPr="00753FD1">
        <w:rPr>
          <w:rFonts w:asciiTheme="majorHAnsi" w:hAnsiTheme="majorHAnsi" w:cstheme="majorHAnsi"/>
          <w:sz w:val="20"/>
          <w:szCs w:val="20"/>
        </w:rPr>
        <w:t>40. What force did you work for?</w:t>
      </w:r>
    </w:p>
    <w:p w14:paraId="19E87734" w14:textId="77777777" w:rsidR="00574825" w:rsidRDefault="00574825" w:rsidP="00574825">
      <w:pPr>
        <w:rPr>
          <w:rFonts w:asciiTheme="majorHAnsi" w:hAnsiTheme="majorHAnsi" w:cstheme="majorHAnsi"/>
          <w:sz w:val="20"/>
          <w:szCs w:val="20"/>
        </w:rPr>
      </w:pPr>
    </w:p>
    <w:p w14:paraId="0631CFA0" w14:textId="77777777" w:rsidR="00574825" w:rsidRDefault="00574825" w:rsidP="00574825">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 xml:space="preserve">Durham </w:t>
      </w:r>
      <w:r>
        <w:rPr>
          <w:rFonts w:asciiTheme="majorHAnsi" w:hAnsiTheme="majorHAnsi" w:cstheme="majorHAnsi"/>
          <w:sz w:val="20"/>
          <w:szCs w:val="20"/>
        </w:rPr>
        <w:tab/>
      </w:r>
      <w:r>
        <w:rPr>
          <w:rFonts w:asciiTheme="majorHAnsi" w:hAnsiTheme="majorHAnsi" w:cstheme="majorHAnsi"/>
          <w:sz w:val="20"/>
          <w:szCs w:val="20"/>
        </w:rPr>
        <w:tab/>
        <w:t>1</w:t>
      </w:r>
    </w:p>
    <w:p w14:paraId="3FF6D669" w14:textId="77777777" w:rsidR="00574825" w:rsidRDefault="00574825" w:rsidP="00574825">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Gwent</w:t>
      </w:r>
      <w:r>
        <w:rPr>
          <w:rFonts w:asciiTheme="majorHAnsi" w:hAnsiTheme="majorHAnsi" w:cstheme="majorHAnsi"/>
          <w:sz w:val="20"/>
          <w:szCs w:val="20"/>
        </w:rPr>
        <w:tab/>
      </w:r>
      <w:r>
        <w:rPr>
          <w:rFonts w:asciiTheme="majorHAnsi" w:hAnsiTheme="majorHAnsi" w:cstheme="majorHAnsi"/>
          <w:sz w:val="20"/>
          <w:szCs w:val="20"/>
        </w:rPr>
        <w:tab/>
        <w:t>5</w:t>
      </w:r>
    </w:p>
    <w:p w14:paraId="7B8C5734" w14:textId="77777777" w:rsidR="00574825" w:rsidRDefault="00574825" w:rsidP="00574825">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Met Police</w:t>
      </w:r>
      <w:r>
        <w:rPr>
          <w:rFonts w:asciiTheme="majorHAnsi" w:hAnsiTheme="majorHAnsi" w:cstheme="majorHAnsi"/>
          <w:sz w:val="20"/>
          <w:szCs w:val="20"/>
        </w:rPr>
        <w:tab/>
        <w:t>1</w:t>
      </w:r>
    </w:p>
    <w:p w14:paraId="51FA56A8" w14:textId="77777777" w:rsidR="00574825" w:rsidRDefault="00574825" w:rsidP="00574825">
      <w:pPr>
        <w:pStyle w:val="ListParagraph"/>
        <w:numPr>
          <w:ilvl w:val="0"/>
          <w:numId w:val="11"/>
        </w:numPr>
        <w:rPr>
          <w:rFonts w:asciiTheme="majorHAnsi" w:hAnsiTheme="majorHAnsi" w:cstheme="majorHAnsi"/>
          <w:sz w:val="20"/>
          <w:szCs w:val="20"/>
        </w:rPr>
      </w:pPr>
      <w:r>
        <w:rPr>
          <w:rFonts w:asciiTheme="majorHAnsi" w:hAnsiTheme="majorHAnsi" w:cstheme="majorHAnsi"/>
          <w:sz w:val="20"/>
          <w:szCs w:val="20"/>
        </w:rPr>
        <w:t>South Wales</w:t>
      </w:r>
      <w:r>
        <w:rPr>
          <w:rFonts w:asciiTheme="majorHAnsi" w:hAnsiTheme="majorHAnsi" w:cstheme="majorHAnsi"/>
          <w:sz w:val="20"/>
          <w:szCs w:val="20"/>
        </w:rPr>
        <w:tab/>
        <w:t>1</w:t>
      </w:r>
    </w:p>
    <w:p w14:paraId="0BDB531C" w14:textId="77777777" w:rsidR="00574825" w:rsidRDefault="00574825" w:rsidP="00574825">
      <w:pPr>
        <w:rPr>
          <w:rFonts w:asciiTheme="majorHAnsi" w:hAnsiTheme="majorHAnsi" w:cstheme="majorHAnsi"/>
          <w:sz w:val="20"/>
          <w:szCs w:val="20"/>
        </w:rPr>
      </w:pPr>
    </w:p>
    <w:p w14:paraId="7810181C" w14:textId="77777777" w:rsidR="00574825" w:rsidRDefault="00574825" w:rsidP="00574825">
      <w:pPr>
        <w:rPr>
          <w:rFonts w:asciiTheme="majorHAnsi" w:hAnsiTheme="majorHAnsi" w:cstheme="majorHAnsi"/>
          <w:sz w:val="20"/>
          <w:szCs w:val="20"/>
        </w:rPr>
      </w:pPr>
    </w:p>
    <w:p w14:paraId="1C79DA31" w14:textId="77777777" w:rsidR="00574825" w:rsidRDefault="00574825" w:rsidP="00574825">
      <w:pPr>
        <w:rPr>
          <w:rFonts w:asciiTheme="majorHAnsi" w:hAnsiTheme="majorHAnsi" w:cstheme="majorHAnsi"/>
          <w:sz w:val="20"/>
          <w:szCs w:val="20"/>
        </w:rPr>
      </w:pPr>
    </w:p>
    <w:p w14:paraId="09B4528F" w14:textId="77777777" w:rsidR="00574825" w:rsidRDefault="00574825" w:rsidP="00574825">
      <w:pPr>
        <w:rPr>
          <w:rFonts w:asciiTheme="majorHAnsi" w:hAnsiTheme="majorHAnsi" w:cstheme="majorHAnsi"/>
          <w:sz w:val="20"/>
          <w:szCs w:val="20"/>
        </w:rPr>
      </w:pPr>
    </w:p>
    <w:p w14:paraId="65CFF9BC" w14:textId="77777777" w:rsidR="00574825" w:rsidRDefault="00574825" w:rsidP="00574825">
      <w:pPr>
        <w:rPr>
          <w:rFonts w:asciiTheme="majorHAnsi" w:hAnsiTheme="majorHAnsi" w:cstheme="majorHAnsi"/>
          <w:sz w:val="20"/>
          <w:szCs w:val="20"/>
        </w:rPr>
      </w:pPr>
    </w:p>
    <w:p w14:paraId="76AC8D91"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726F6AA6" wp14:editId="375B5ED6">
            <wp:extent cx="5728335" cy="3728720"/>
            <wp:effectExtent l="0" t="0" r="0" b="5080"/>
            <wp:docPr id="115" name="Picture 1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pie chart&#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28335" cy="3728720"/>
                    </a:xfrm>
                    <a:prstGeom prst="rect">
                      <a:avLst/>
                    </a:prstGeom>
                  </pic:spPr>
                </pic:pic>
              </a:graphicData>
            </a:graphic>
          </wp:inline>
        </w:drawing>
      </w:r>
    </w:p>
    <w:p w14:paraId="54BFDF92"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lastRenderedPageBreak/>
        <w:drawing>
          <wp:inline distT="0" distB="0" distL="0" distR="0" wp14:anchorId="47520D63" wp14:editId="31D85A0B">
            <wp:extent cx="5535038" cy="4425085"/>
            <wp:effectExtent l="0" t="0" r="2540" b="0"/>
            <wp:docPr id="116" name="Picture 1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543147" cy="4431568"/>
                    </a:xfrm>
                    <a:prstGeom prst="rect">
                      <a:avLst/>
                    </a:prstGeom>
                  </pic:spPr>
                </pic:pic>
              </a:graphicData>
            </a:graphic>
          </wp:inline>
        </w:drawing>
      </w:r>
    </w:p>
    <w:p w14:paraId="5FF0D375" w14:textId="77777777" w:rsidR="00574825" w:rsidRDefault="00574825" w:rsidP="00574825">
      <w:pPr>
        <w:rPr>
          <w:rFonts w:asciiTheme="majorHAnsi" w:hAnsiTheme="majorHAnsi" w:cstheme="majorHAnsi"/>
          <w:sz w:val="20"/>
          <w:szCs w:val="20"/>
        </w:rPr>
      </w:pPr>
    </w:p>
    <w:p w14:paraId="34ED0D2A" w14:textId="77777777" w:rsidR="00574825" w:rsidRDefault="00574825" w:rsidP="00574825">
      <w:pPr>
        <w:rPr>
          <w:rFonts w:asciiTheme="majorHAnsi" w:hAnsiTheme="majorHAnsi" w:cstheme="majorHAnsi"/>
          <w:sz w:val="20"/>
          <w:szCs w:val="20"/>
        </w:rPr>
      </w:pPr>
    </w:p>
    <w:p w14:paraId="051EE00D" w14:textId="77777777" w:rsidR="00574825" w:rsidRDefault="00574825" w:rsidP="00574825">
      <w:pPr>
        <w:rPr>
          <w:rFonts w:asciiTheme="majorHAnsi" w:hAnsiTheme="majorHAnsi" w:cstheme="majorHAnsi"/>
          <w:sz w:val="20"/>
          <w:szCs w:val="20"/>
        </w:rPr>
      </w:pPr>
    </w:p>
    <w:p w14:paraId="0C85F365"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540331FC" wp14:editId="19A17028">
            <wp:extent cx="3774332" cy="1243330"/>
            <wp:effectExtent l="0" t="0" r="0" b="1270"/>
            <wp:docPr id="117" name="Picture 1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rotWithShape="1">
                    <a:blip r:embed="rId81">
                      <a:extLst>
                        <a:ext uri="{28A0092B-C50C-407E-A947-70E740481C1C}">
                          <a14:useLocalDpi xmlns:a14="http://schemas.microsoft.com/office/drawing/2010/main" val="0"/>
                        </a:ext>
                      </a:extLst>
                    </a:blip>
                    <a:srcRect r="38744" b="75346"/>
                    <a:stretch/>
                  </pic:blipFill>
                  <pic:spPr bwMode="auto">
                    <a:xfrm>
                      <a:off x="0" y="0"/>
                      <a:ext cx="3890377" cy="1281557"/>
                    </a:xfrm>
                    <a:prstGeom prst="rect">
                      <a:avLst/>
                    </a:prstGeom>
                    <a:ln>
                      <a:noFill/>
                    </a:ln>
                    <a:extLst>
                      <a:ext uri="{53640926-AAD7-44D8-BBD7-CCE9431645EC}">
                        <a14:shadowObscured xmlns:a14="http://schemas.microsoft.com/office/drawing/2010/main"/>
                      </a:ext>
                    </a:extLst>
                  </pic:spPr>
                </pic:pic>
              </a:graphicData>
            </a:graphic>
          </wp:inline>
        </w:drawing>
      </w:r>
    </w:p>
    <w:p w14:paraId="09D724AA" w14:textId="77777777" w:rsidR="00574825" w:rsidRDefault="00574825" w:rsidP="00574825">
      <w:pPr>
        <w:rPr>
          <w:rFonts w:asciiTheme="majorHAnsi" w:hAnsiTheme="majorHAnsi" w:cstheme="majorHAnsi"/>
          <w:sz w:val="20"/>
          <w:szCs w:val="20"/>
        </w:rPr>
      </w:pPr>
    </w:p>
    <w:tbl>
      <w:tblPr>
        <w:tblW w:w="9206" w:type="dxa"/>
        <w:tblCellMar>
          <w:left w:w="0" w:type="dxa"/>
          <w:right w:w="0" w:type="dxa"/>
        </w:tblCellMar>
        <w:tblLook w:val="04A0" w:firstRow="1" w:lastRow="0" w:firstColumn="1" w:lastColumn="0" w:noHBand="0" w:noVBand="1"/>
      </w:tblPr>
      <w:tblGrid>
        <w:gridCol w:w="9206"/>
      </w:tblGrid>
      <w:tr w:rsidR="00574825" w:rsidRPr="00673ED9" w14:paraId="0DD98FB5" w14:textId="77777777" w:rsidTr="003B1A66">
        <w:trPr>
          <w:trHeight w:val="15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DA63F5D"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Staff shortages </w:t>
            </w:r>
          </w:p>
        </w:tc>
      </w:tr>
      <w:tr w:rsidR="00574825" w:rsidRPr="00673ED9" w14:paraId="0F638CB5" w14:textId="77777777" w:rsidTr="003B1A66">
        <w:trPr>
          <w:trHeight w:val="222"/>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E6AB9B7"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Minimum staffing </w:t>
            </w:r>
            <w:r>
              <w:rPr>
                <w:rFonts w:asciiTheme="majorHAnsi" w:eastAsia="Times New Roman" w:hAnsiTheme="majorHAnsi" w:cstheme="majorHAnsi"/>
                <w:color w:val="000000"/>
                <w:sz w:val="20"/>
                <w:szCs w:val="20"/>
                <w:lang w:eastAsia="en-GB"/>
              </w:rPr>
              <w:t>n</w:t>
            </w:r>
            <w:r w:rsidRPr="00673ED9">
              <w:rPr>
                <w:rFonts w:asciiTheme="majorHAnsi" w:eastAsia="Times New Roman" w:hAnsiTheme="majorHAnsi" w:cstheme="majorHAnsi"/>
                <w:color w:val="000000"/>
                <w:sz w:val="20"/>
                <w:szCs w:val="20"/>
                <w:lang w:eastAsia="en-GB"/>
              </w:rPr>
              <w:t>umber</w:t>
            </w:r>
          </w:p>
        </w:tc>
      </w:tr>
      <w:tr w:rsidR="00574825" w:rsidRPr="00673ED9" w14:paraId="68FCC0C2" w14:textId="77777777" w:rsidTr="003B1A66">
        <w:trPr>
          <w:trHeight w:val="15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919AC87"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Force demands </w:t>
            </w:r>
          </w:p>
        </w:tc>
      </w:tr>
      <w:tr w:rsidR="00574825" w:rsidRPr="00673ED9" w14:paraId="7F7F3831" w14:textId="77777777" w:rsidTr="003B1A66">
        <w:trPr>
          <w:trHeight w:val="26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37BCD49"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Resources, lack of numbers on shift. </w:t>
            </w:r>
          </w:p>
        </w:tc>
      </w:tr>
      <w:tr w:rsidR="00574825" w:rsidRPr="00673ED9" w14:paraId="4423BA79" w14:textId="77777777" w:rsidTr="003B1A66">
        <w:trPr>
          <w:trHeight w:val="28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E9BA55D"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Operational commitments</w:t>
            </w:r>
          </w:p>
        </w:tc>
      </w:tr>
      <w:tr w:rsidR="00574825" w:rsidRPr="00673ED9" w14:paraId="377D60B8" w14:textId="77777777" w:rsidTr="003B1A66">
        <w:trPr>
          <w:trHeight w:val="13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9B59E0F"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Shortage if staff.</w:t>
            </w:r>
          </w:p>
        </w:tc>
      </w:tr>
    </w:tbl>
    <w:p w14:paraId="5FF44051" w14:textId="77777777" w:rsidR="00574825" w:rsidRDefault="00574825" w:rsidP="00574825">
      <w:pPr>
        <w:rPr>
          <w:rFonts w:asciiTheme="majorHAnsi" w:hAnsiTheme="majorHAnsi" w:cstheme="majorHAnsi"/>
          <w:sz w:val="20"/>
          <w:szCs w:val="20"/>
        </w:rPr>
      </w:pPr>
    </w:p>
    <w:p w14:paraId="38545C96" w14:textId="77777777" w:rsidR="00574825" w:rsidRDefault="00574825" w:rsidP="00574825">
      <w:pPr>
        <w:rPr>
          <w:rFonts w:asciiTheme="majorHAnsi" w:hAnsiTheme="majorHAnsi" w:cstheme="majorHAnsi"/>
          <w:sz w:val="20"/>
          <w:szCs w:val="20"/>
        </w:rPr>
      </w:pPr>
    </w:p>
    <w:p w14:paraId="1770B552"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lastRenderedPageBreak/>
        <w:drawing>
          <wp:inline distT="0" distB="0" distL="0" distR="0" wp14:anchorId="61587FAD" wp14:editId="1B270530">
            <wp:extent cx="5817685" cy="2023353"/>
            <wp:effectExtent l="0" t="0" r="0" b="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rotWithShape="1">
                    <a:blip r:embed="rId81">
                      <a:extLst>
                        <a:ext uri="{28A0092B-C50C-407E-A947-70E740481C1C}">
                          <a14:useLocalDpi xmlns:a14="http://schemas.microsoft.com/office/drawing/2010/main" val="0"/>
                        </a:ext>
                      </a:extLst>
                    </a:blip>
                    <a:srcRect t="66605" r="15475"/>
                    <a:stretch/>
                  </pic:blipFill>
                  <pic:spPr bwMode="auto">
                    <a:xfrm>
                      <a:off x="0" y="0"/>
                      <a:ext cx="5945382" cy="2067765"/>
                    </a:xfrm>
                    <a:prstGeom prst="rect">
                      <a:avLst/>
                    </a:prstGeom>
                    <a:ln>
                      <a:noFill/>
                    </a:ln>
                    <a:extLst>
                      <a:ext uri="{53640926-AAD7-44D8-BBD7-CCE9431645EC}">
                        <a14:shadowObscured xmlns:a14="http://schemas.microsoft.com/office/drawing/2010/main"/>
                      </a:ext>
                    </a:extLst>
                  </pic:spPr>
                </pic:pic>
              </a:graphicData>
            </a:graphic>
          </wp:inline>
        </w:drawing>
      </w:r>
    </w:p>
    <w:p w14:paraId="59E8C18F" w14:textId="77777777" w:rsidR="00574825" w:rsidRDefault="00574825" w:rsidP="00574825">
      <w:pPr>
        <w:rPr>
          <w:rFonts w:asciiTheme="majorHAnsi" w:hAnsiTheme="majorHAnsi" w:cstheme="majorHAnsi"/>
          <w:sz w:val="20"/>
          <w:szCs w:val="20"/>
        </w:rPr>
      </w:pPr>
    </w:p>
    <w:p w14:paraId="515682AF" w14:textId="77777777" w:rsidR="00574825" w:rsidRDefault="00574825" w:rsidP="00574825">
      <w:pPr>
        <w:rPr>
          <w:rFonts w:asciiTheme="majorHAnsi" w:hAnsiTheme="majorHAnsi" w:cstheme="majorHAnsi"/>
          <w:sz w:val="20"/>
          <w:szCs w:val="20"/>
        </w:rPr>
      </w:pPr>
    </w:p>
    <w:p w14:paraId="7EE05773" w14:textId="77777777" w:rsidR="00574825" w:rsidRDefault="00574825" w:rsidP="00574825">
      <w:pPr>
        <w:rPr>
          <w:rFonts w:asciiTheme="majorHAnsi" w:hAnsiTheme="majorHAnsi" w:cstheme="majorHAnsi"/>
          <w:sz w:val="20"/>
          <w:szCs w:val="20"/>
        </w:rPr>
      </w:pPr>
    </w:p>
    <w:p w14:paraId="7F87DBD9"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42FEC726" wp14:editId="432AC5EF">
            <wp:extent cx="5369668" cy="1400783"/>
            <wp:effectExtent l="0" t="0" r="2540" b="0"/>
            <wp:docPr id="119" name="Picture 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82">
                      <a:extLst>
                        <a:ext uri="{28A0092B-C50C-407E-A947-70E740481C1C}">
                          <a14:useLocalDpi xmlns:a14="http://schemas.microsoft.com/office/drawing/2010/main" val="0"/>
                        </a:ext>
                      </a:extLst>
                    </a:blip>
                    <a:srcRect r="15373" b="75211"/>
                    <a:stretch/>
                  </pic:blipFill>
                  <pic:spPr bwMode="auto">
                    <a:xfrm>
                      <a:off x="0" y="0"/>
                      <a:ext cx="5448688" cy="1421397"/>
                    </a:xfrm>
                    <a:prstGeom prst="rect">
                      <a:avLst/>
                    </a:prstGeom>
                    <a:ln>
                      <a:noFill/>
                    </a:ln>
                    <a:extLst>
                      <a:ext uri="{53640926-AAD7-44D8-BBD7-CCE9431645EC}">
                        <a14:shadowObscured xmlns:a14="http://schemas.microsoft.com/office/drawing/2010/main"/>
                      </a:ext>
                    </a:extLst>
                  </pic:spPr>
                </pic:pic>
              </a:graphicData>
            </a:graphic>
          </wp:inline>
        </w:drawing>
      </w:r>
    </w:p>
    <w:tbl>
      <w:tblPr>
        <w:tblW w:w="9348" w:type="dxa"/>
        <w:tblCellMar>
          <w:left w:w="0" w:type="dxa"/>
          <w:right w:w="0" w:type="dxa"/>
        </w:tblCellMar>
        <w:tblLook w:val="04A0" w:firstRow="1" w:lastRow="0" w:firstColumn="1" w:lastColumn="0" w:noHBand="0" w:noVBand="1"/>
      </w:tblPr>
      <w:tblGrid>
        <w:gridCol w:w="9348"/>
      </w:tblGrid>
      <w:tr w:rsidR="00574825" w:rsidRPr="00673ED9" w14:paraId="0D5989EB" w14:textId="77777777" w:rsidTr="003B1A66">
        <w:trPr>
          <w:trHeight w:val="966"/>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A0A0474"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Working full time as a single mother and having to do university work was draining. I would often take work home with me to try and balance the </w:t>
            </w:r>
            <w:proofErr w:type="gramStart"/>
            <w:r w:rsidRPr="00673ED9">
              <w:rPr>
                <w:rFonts w:asciiTheme="majorHAnsi" w:eastAsia="Times New Roman" w:hAnsiTheme="majorHAnsi" w:cstheme="majorHAnsi"/>
                <w:color w:val="000000"/>
                <w:sz w:val="20"/>
                <w:szCs w:val="20"/>
                <w:lang w:eastAsia="en-GB"/>
              </w:rPr>
              <w:t>work load</w:t>
            </w:r>
            <w:proofErr w:type="gramEnd"/>
            <w:r w:rsidRPr="00673ED9">
              <w:rPr>
                <w:rFonts w:asciiTheme="majorHAnsi" w:eastAsia="Times New Roman" w:hAnsiTheme="majorHAnsi" w:cstheme="majorHAnsi"/>
                <w:color w:val="000000"/>
                <w:sz w:val="20"/>
                <w:szCs w:val="20"/>
                <w:lang w:eastAsia="en-GB"/>
              </w:rPr>
              <w:t xml:space="preserve">. I felt the university and force had no idea of what they were doing. Tasks were often changed or cancelled when you’d already started the work. The workload was unmanageable, I didn’t feel supported and this had a negative </w:t>
            </w:r>
            <w:proofErr w:type="spellStart"/>
            <w:r w:rsidRPr="00673ED9">
              <w:rPr>
                <w:rFonts w:asciiTheme="majorHAnsi" w:eastAsia="Times New Roman" w:hAnsiTheme="majorHAnsi" w:cstheme="majorHAnsi"/>
                <w:color w:val="000000"/>
                <w:sz w:val="20"/>
                <w:szCs w:val="20"/>
                <w:lang w:eastAsia="en-GB"/>
              </w:rPr>
              <w:t>affect</w:t>
            </w:r>
            <w:proofErr w:type="spellEnd"/>
            <w:r w:rsidRPr="00673ED9">
              <w:rPr>
                <w:rFonts w:asciiTheme="majorHAnsi" w:eastAsia="Times New Roman" w:hAnsiTheme="majorHAnsi" w:cstheme="majorHAnsi"/>
                <w:color w:val="000000"/>
                <w:sz w:val="20"/>
                <w:szCs w:val="20"/>
                <w:lang w:eastAsia="en-GB"/>
              </w:rPr>
              <w:t xml:space="preserve"> on my mental </w:t>
            </w:r>
            <w:proofErr w:type="gramStart"/>
            <w:r w:rsidRPr="00673ED9">
              <w:rPr>
                <w:rFonts w:asciiTheme="majorHAnsi" w:eastAsia="Times New Roman" w:hAnsiTheme="majorHAnsi" w:cstheme="majorHAnsi"/>
                <w:color w:val="000000"/>
                <w:sz w:val="20"/>
                <w:szCs w:val="20"/>
                <w:lang w:eastAsia="en-GB"/>
              </w:rPr>
              <w:t>health .</w:t>
            </w:r>
            <w:proofErr w:type="gramEnd"/>
            <w:r w:rsidRPr="00673ED9">
              <w:rPr>
                <w:rFonts w:asciiTheme="majorHAnsi" w:eastAsia="Times New Roman" w:hAnsiTheme="majorHAnsi" w:cstheme="majorHAnsi"/>
                <w:color w:val="000000"/>
                <w:sz w:val="20"/>
                <w:szCs w:val="20"/>
                <w:lang w:eastAsia="en-GB"/>
              </w:rPr>
              <w:t> </w:t>
            </w:r>
          </w:p>
        </w:tc>
      </w:tr>
      <w:tr w:rsidR="00574825" w:rsidRPr="00673ED9" w14:paraId="67B6E77D" w14:textId="77777777" w:rsidTr="003B1A66">
        <w:trPr>
          <w:trHeight w:val="230"/>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F0CC38E"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Hindered time with children and with husband. Spent rest days doing work too</w:t>
            </w:r>
          </w:p>
        </w:tc>
      </w:tr>
      <w:tr w:rsidR="00574825" w:rsidRPr="00673ED9" w14:paraId="434D6FFB" w14:textId="77777777" w:rsidTr="003B1A66">
        <w:trPr>
          <w:trHeight w:val="504"/>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EDB9C7F"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Increase in personal stress. reduction in quality time with family. Disruption to work/life balance. </w:t>
            </w:r>
          </w:p>
          <w:p w14:paraId="7A0F982A"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Increased productivity and organisation. </w:t>
            </w:r>
          </w:p>
        </w:tc>
      </w:tr>
      <w:tr w:rsidR="00574825" w:rsidRPr="00673ED9" w14:paraId="4B4836D2" w14:textId="77777777" w:rsidTr="003B1A66">
        <w:trPr>
          <w:trHeight w:val="539"/>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CCDB93E"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Working long hours, long shifts and when I was at home I was either sleeping or doing </w:t>
            </w:r>
            <w:proofErr w:type="spellStart"/>
            <w:r w:rsidRPr="00673ED9">
              <w:rPr>
                <w:rFonts w:asciiTheme="majorHAnsi" w:eastAsia="Times New Roman" w:hAnsiTheme="majorHAnsi" w:cstheme="majorHAnsi"/>
                <w:color w:val="000000"/>
                <w:sz w:val="20"/>
                <w:szCs w:val="20"/>
                <w:lang w:eastAsia="en-GB"/>
              </w:rPr>
              <w:t>uni</w:t>
            </w:r>
            <w:proofErr w:type="spellEnd"/>
            <w:r w:rsidRPr="00673ED9">
              <w:rPr>
                <w:rFonts w:asciiTheme="majorHAnsi" w:eastAsia="Times New Roman" w:hAnsiTheme="majorHAnsi" w:cstheme="majorHAnsi"/>
                <w:color w:val="000000"/>
                <w:sz w:val="20"/>
                <w:szCs w:val="20"/>
                <w:lang w:eastAsia="en-GB"/>
              </w:rPr>
              <w:t xml:space="preserve"> work, which trying to catch up on housework, childcare responsibilities led me to have to neglect my home life responsibilities.</w:t>
            </w:r>
          </w:p>
        </w:tc>
      </w:tr>
      <w:tr w:rsidR="00574825" w:rsidRPr="00673ED9" w14:paraId="4432B04C" w14:textId="77777777" w:rsidTr="003B1A66">
        <w:trPr>
          <w:trHeight w:val="222"/>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C6BF214"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It’s just way </w:t>
            </w:r>
            <w:proofErr w:type="spellStart"/>
            <w:proofErr w:type="gramStart"/>
            <w:r w:rsidRPr="00673ED9">
              <w:rPr>
                <w:rFonts w:asciiTheme="majorHAnsi" w:eastAsia="Times New Roman" w:hAnsiTheme="majorHAnsi" w:cstheme="majorHAnsi"/>
                <w:color w:val="000000"/>
                <w:sz w:val="20"/>
                <w:szCs w:val="20"/>
                <w:lang w:eastAsia="en-GB"/>
              </w:rPr>
              <w:t>to</w:t>
            </w:r>
            <w:proofErr w:type="spellEnd"/>
            <w:proofErr w:type="gramEnd"/>
            <w:r w:rsidRPr="00673ED9">
              <w:rPr>
                <w:rFonts w:asciiTheme="majorHAnsi" w:eastAsia="Times New Roman" w:hAnsiTheme="majorHAnsi" w:cstheme="majorHAnsi"/>
                <w:color w:val="000000"/>
                <w:sz w:val="20"/>
                <w:szCs w:val="20"/>
                <w:lang w:eastAsia="en-GB"/>
              </w:rPr>
              <w:t xml:space="preserve"> much to look after a household, raise children, study a degree and work 60+ hours a week</w:t>
            </w:r>
          </w:p>
        </w:tc>
      </w:tr>
      <w:tr w:rsidR="00574825" w:rsidRPr="00673ED9" w14:paraId="54D5D984" w14:textId="77777777" w:rsidTr="003B1A66">
        <w:trPr>
          <w:trHeight w:val="539"/>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7A234F0"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Added stress and pressures along with the already demanding nature of the role made it hard to unwind </w:t>
            </w:r>
            <w:proofErr w:type="gramStart"/>
            <w:r w:rsidRPr="00673ED9">
              <w:rPr>
                <w:rFonts w:asciiTheme="majorHAnsi" w:eastAsia="Times New Roman" w:hAnsiTheme="majorHAnsi" w:cstheme="majorHAnsi"/>
                <w:color w:val="000000"/>
                <w:sz w:val="20"/>
                <w:szCs w:val="20"/>
                <w:lang w:eastAsia="en-GB"/>
              </w:rPr>
              <w:t>and also</w:t>
            </w:r>
            <w:proofErr w:type="gramEnd"/>
            <w:r w:rsidRPr="00673ED9">
              <w:rPr>
                <w:rFonts w:asciiTheme="majorHAnsi" w:eastAsia="Times New Roman" w:hAnsiTheme="majorHAnsi" w:cstheme="majorHAnsi"/>
                <w:color w:val="000000"/>
                <w:sz w:val="20"/>
                <w:szCs w:val="20"/>
                <w:lang w:eastAsia="en-GB"/>
              </w:rPr>
              <w:t xml:space="preserve"> felt overwhelmed increasing personal unhappiness.</w:t>
            </w:r>
          </w:p>
        </w:tc>
      </w:tr>
      <w:tr w:rsidR="00574825" w:rsidRPr="00673ED9" w14:paraId="33724B20" w14:textId="77777777" w:rsidTr="003B1A66">
        <w:trPr>
          <w:trHeight w:val="250"/>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B06803C"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Police shifts and the PCDA left no time for a personal life</w:t>
            </w:r>
          </w:p>
        </w:tc>
      </w:tr>
      <w:tr w:rsidR="00574825" w:rsidRPr="00673ED9" w14:paraId="46FC9F1D" w14:textId="77777777" w:rsidTr="003B1A66">
        <w:trPr>
          <w:trHeight w:val="142"/>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2B8CF7C"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Workload was far </w:t>
            </w:r>
            <w:proofErr w:type="spellStart"/>
            <w:proofErr w:type="gramStart"/>
            <w:r w:rsidRPr="00673ED9">
              <w:rPr>
                <w:rFonts w:asciiTheme="majorHAnsi" w:eastAsia="Times New Roman" w:hAnsiTheme="majorHAnsi" w:cstheme="majorHAnsi"/>
                <w:color w:val="000000"/>
                <w:sz w:val="20"/>
                <w:szCs w:val="20"/>
                <w:lang w:eastAsia="en-GB"/>
              </w:rPr>
              <w:t>to</w:t>
            </w:r>
            <w:proofErr w:type="spellEnd"/>
            <w:proofErr w:type="gramEnd"/>
            <w:r w:rsidRPr="00673ED9">
              <w:rPr>
                <w:rFonts w:asciiTheme="majorHAnsi" w:eastAsia="Times New Roman" w:hAnsiTheme="majorHAnsi" w:cstheme="majorHAnsi"/>
                <w:color w:val="000000"/>
                <w:sz w:val="20"/>
                <w:szCs w:val="20"/>
                <w:lang w:eastAsia="en-GB"/>
              </w:rPr>
              <w:t xml:space="preserve"> much and especially through training </w:t>
            </w:r>
          </w:p>
        </w:tc>
      </w:tr>
    </w:tbl>
    <w:p w14:paraId="6470F7EB" w14:textId="77777777" w:rsidR="00574825" w:rsidRDefault="00574825" w:rsidP="00574825">
      <w:pPr>
        <w:rPr>
          <w:rFonts w:asciiTheme="majorHAnsi" w:hAnsiTheme="majorHAnsi" w:cstheme="majorHAnsi"/>
          <w:sz w:val="20"/>
          <w:szCs w:val="20"/>
        </w:rPr>
      </w:pPr>
    </w:p>
    <w:p w14:paraId="5CE3F126"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lastRenderedPageBreak/>
        <w:drawing>
          <wp:inline distT="0" distB="0" distL="0" distR="0" wp14:anchorId="5AF84674" wp14:editId="01B3A7D0">
            <wp:extent cx="5586870" cy="1945532"/>
            <wp:effectExtent l="0" t="0" r="1270" b="0"/>
            <wp:docPr id="120" name="Picture 1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rotWithShape="1">
                    <a:blip r:embed="rId82">
                      <a:extLst>
                        <a:ext uri="{28A0092B-C50C-407E-A947-70E740481C1C}">
                          <a14:useLocalDpi xmlns:a14="http://schemas.microsoft.com/office/drawing/2010/main" val="0"/>
                        </a:ext>
                      </a:extLst>
                    </a:blip>
                    <a:srcRect t="65996" r="13036"/>
                    <a:stretch/>
                  </pic:blipFill>
                  <pic:spPr bwMode="auto">
                    <a:xfrm>
                      <a:off x="0" y="0"/>
                      <a:ext cx="5730264" cy="1995467"/>
                    </a:xfrm>
                    <a:prstGeom prst="rect">
                      <a:avLst/>
                    </a:prstGeom>
                    <a:ln>
                      <a:noFill/>
                    </a:ln>
                    <a:extLst>
                      <a:ext uri="{53640926-AAD7-44D8-BBD7-CCE9431645EC}">
                        <a14:shadowObscured xmlns:a14="http://schemas.microsoft.com/office/drawing/2010/main"/>
                      </a:ext>
                    </a:extLst>
                  </pic:spPr>
                </pic:pic>
              </a:graphicData>
            </a:graphic>
          </wp:inline>
        </w:drawing>
      </w:r>
      <w:r>
        <w:rPr>
          <w:rFonts w:asciiTheme="majorHAnsi" w:hAnsiTheme="majorHAnsi" w:cstheme="majorHAnsi"/>
          <w:noProof/>
          <w:sz w:val="20"/>
          <w:szCs w:val="20"/>
        </w:rPr>
        <w:drawing>
          <wp:inline distT="0" distB="0" distL="0" distR="0" wp14:anchorId="6439779B" wp14:editId="0BAE5320">
            <wp:extent cx="3219855" cy="1167319"/>
            <wp:effectExtent l="0" t="0" r="0" b="1270"/>
            <wp:docPr id="121" name="Picture 1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rotWithShape="1">
                    <a:blip r:embed="rId83">
                      <a:extLst>
                        <a:ext uri="{28A0092B-C50C-407E-A947-70E740481C1C}">
                          <a14:useLocalDpi xmlns:a14="http://schemas.microsoft.com/office/drawing/2010/main" val="0"/>
                        </a:ext>
                      </a:extLst>
                    </a:blip>
                    <a:srcRect r="38459" b="75407"/>
                    <a:stretch/>
                  </pic:blipFill>
                  <pic:spPr bwMode="auto">
                    <a:xfrm>
                      <a:off x="0" y="0"/>
                      <a:ext cx="3230628" cy="1171225"/>
                    </a:xfrm>
                    <a:prstGeom prst="rect">
                      <a:avLst/>
                    </a:prstGeom>
                    <a:ln>
                      <a:noFill/>
                    </a:ln>
                    <a:extLst>
                      <a:ext uri="{53640926-AAD7-44D8-BBD7-CCE9431645EC}">
                        <a14:shadowObscured xmlns:a14="http://schemas.microsoft.com/office/drawing/2010/main"/>
                      </a:ext>
                    </a:extLst>
                  </pic:spPr>
                </pic:pic>
              </a:graphicData>
            </a:graphic>
          </wp:inline>
        </w:drawing>
      </w:r>
    </w:p>
    <w:p w14:paraId="2FA72588" w14:textId="77777777" w:rsidR="00574825" w:rsidRDefault="00574825" w:rsidP="00574825">
      <w:pPr>
        <w:rPr>
          <w:rFonts w:asciiTheme="majorHAnsi" w:hAnsiTheme="majorHAnsi" w:cstheme="majorHAnsi"/>
          <w:sz w:val="20"/>
          <w:szCs w:val="20"/>
        </w:rPr>
      </w:pPr>
    </w:p>
    <w:tbl>
      <w:tblPr>
        <w:tblW w:w="9348" w:type="dxa"/>
        <w:tblCellMar>
          <w:left w:w="0" w:type="dxa"/>
          <w:right w:w="0" w:type="dxa"/>
        </w:tblCellMar>
        <w:tblLook w:val="04A0" w:firstRow="1" w:lastRow="0" w:firstColumn="1" w:lastColumn="0" w:noHBand="0" w:noVBand="1"/>
      </w:tblPr>
      <w:tblGrid>
        <w:gridCol w:w="9348"/>
      </w:tblGrid>
      <w:tr w:rsidR="00574825" w:rsidRPr="00673ED9" w14:paraId="50A2DC9E" w14:textId="77777777" w:rsidTr="003B1A66">
        <w:trPr>
          <w:trHeight w:val="1298"/>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A57AD5F"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The job is about learning when you’re out there, no university degree can teach you how to be a police officer. I felt the PCDA attracted people to the role who didn’t have the right experience and pushed the people who would make great police officers away due to the amount of work, </w:t>
            </w:r>
            <w:proofErr w:type="gramStart"/>
            <w:r w:rsidRPr="00673ED9">
              <w:rPr>
                <w:rFonts w:asciiTheme="majorHAnsi" w:eastAsia="Times New Roman" w:hAnsiTheme="majorHAnsi" w:cstheme="majorHAnsi"/>
                <w:color w:val="000000"/>
                <w:sz w:val="20"/>
                <w:szCs w:val="20"/>
                <w:lang w:eastAsia="en-GB"/>
              </w:rPr>
              <w:t>stress</w:t>
            </w:r>
            <w:proofErr w:type="gramEnd"/>
            <w:r w:rsidRPr="00673ED9">
              <w:rPr>
                <w:rFonts w:asciiTheme="majorHAnsi" w:eastAsia="Times New Roman" w:hAnsiTheme="majorHAnsi" w:cstheme="majorHAnsi"/>
                <w:color w:val="000000"/>
                <w:sz w:val="20"/>
                <w:szCs w:val="20"/>
                <w:lang w:eastAsia="en-GB"/>
              </w:rPr>
              <w:t xml:space="preserve"> and lack of further education they had. The job requires people skills and life skills not how you can best write an essay. Within a year 3 persons on my shift alone left because of the PCDA. All were excellent police officers. A real waste. </w:t>
            </w:r>
          </w:p>
        </w:tc>
      </w:tr>
      <w:tr w:rsidR="00574825" w:rsidRPr="00673ED9" w14:paraId="15DA83E0" w14:textId="77777777" w:rsidTr="003B1A66">
        <w:trPr>
          <w:trHeight w:val="226"/>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2F681B4"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Year 1 exams were but the </w:t>
            </w:r>
            <w:proofErr w:type="gramStart"/>
            <w:r w:rsidRPr="00673ED9">
              <w:rPr>
                <w:rFonts w:asciiTheme="majorHAnsi" w:eastAsia="Times New Roman" w:hAnsiTheme="majorHAnsi" w:cstheme="majorHAnsi"/>
                <w:color w:val="000000"/>
                <w:sz w:val="20"/>
                <w:szCs w:val="20"/>
                <w:lang w:eastAsia="en-GB"/>
              </w:rPr>
              <w:t>work based</w:t>
            </w:r>
            <w:proofErr w:type="gramEnd"/>
            <w:r w:rsidRPr="00673ED9">
              <w:rPr>
                <w:rFonts w:asciiTheme="majorHAnsi" w:eastAsia="Times New Roman" w:hAnsiTheme="majorHAnsi" w:cstheme="majorHAnsi"/>
                <w:color w:val="000000"/>
                <w:sz w:val="20"/>
                <w:szCs w:val="20"/>
                <w:lang w:eastAsia="en-GB"/>
              </w:rPr>
              <w:t xml:space="preserve"> learning books were </w:t>
            </w:r>
            <w:proofErr w:type="spellStart"/>
            <w:r w:rsidRPr="00673ED9">
              <w:rPr>
                <w:rFonts w:asciiTheme="majorHAnsi" w:eastAsia="Times New Roman" w:hAnsiTheme="majorHAnsi" w:cstheme="majorHAnsi"/>
                <w:color w:val="000000"/>
                <w:sz w:val="20"/>
                <w:szCs w:val="20"/>
                <w:lang w:eastAsia="en-GB"/>
              </w:rPr>
              <w:t>irrelavent</w:t>
            </w:r>
            <w:proofErr w:type="spellEnd"/>
            <w:r w:rsidRPr="00673ED9">
              <w:rPr>
                <w:rFonts w:asciiTheme="majorHAnsi" w:eastAsia="Times New Roman" w:hAnsiTheme="majorHAnsi" w:cstheme="majorHAnsi"/>
                <w:color w:val="000000"/>
                <w:sz w:val="20"/>
                <w:szCs w:val="20"/>
                <w:lang w:eastAsia="en-GB"/>
              </w:rPr>
              <w:t xml:space="preserve"> to the job</w:t>
            </w:r>
          </w:p>
        </w:tc>
      </w:tr>
      <w:tr w:rsidR="00574825" w:rsidRPr="00673ED9" w14:paraId="12D49AEE" w14:textId="77777777" w:rsidTr="003B1A66">
        <w:trPr>
          <w:trHeight w:val="1080"/>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B01E5AA"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There were many practical and theoretical lessons which were relevant to the role however there were also many that were "academic".  I did not feel that these academic style lessons needed to be so in depth although they assisted in broadening understanding of </w:t>
            </w:r>
            <w:proofErr w:type="gramStart"/>
            <w:r w:rsidRPr="00673ED9">
              <w:rPr>
                <w:rFonts w:asciiTheme="majorHAnsi" w:eastAsia="Times New Roman" w:hAnsiTheme="majorHAnsi" w:cstheme="majorHAnsi"/>
                <w:color w:val="000000"/>
                <w:sz w:val="20"/>
                <w:szCs w:val="20"/>
                <w:lang w:eastAsia="en-GB"/>
              </w:rPr>
              <w:t>policing as a whole</w:t>
            </w:r>
            <w:proofErr w:type="gramEnd"/>
            <w:r w:rsidRPr="00673ED9">
              <w:rPr>
                <w:rFonts w:asciiTheme="majorHAnsi" w:eastAsia="Times New Roman" w:hAnsiTheme="majorHAnsi" w:cstheme="majorHAnsi"/>
                <w:color w:val="000000"/>
                <w:sz w:val="20"/>
                <w:szCs w:val="20"/>
                <w:lang w:eastAsia="en-GB"/>
              </w:rPr>
              <w:t xml:space="preserve">. I felt </w:t>
            </w:r>
            <w:proofErr w:type="spellStart"/>
            <w:r w:rsidRPr="00673ED9">
              <w:rPr>
                <w:rFonts w:asciiTheme="majorHAnsi" w:eastAsia="Times New Roman" w:hAnsiTheme="majorHAnsi" w:cstheme="majorHAnsi"/>
                <w:color w:val="000000"/>
                <w:sz w:val="20"/>
                <w:szCs w:val="20"/>
                <w:lang w:eastAsia="en-GB"/>
              </w:rPr>
              <w:t>thay</w:t>
            </w:r>
            <w:proofErr w:type="spellEnd"/>
            <w:r w:rsidRPr="00673ED9">
              <w:rPr>
                <w:rFonts w:asciiTheme="majorHAnsi" w:eastAsia="Times New Roman" w:hAnsiTheme="majorHAnsi" w:cstheme="majorHAnsi"/>
                <w:color w:val="000000"/>
                <w:sz w:val="20"/>
                <w:szCs w:val="20"/>
                <w:lang w:eastAsia="en-GB"/>
              </w:rPr>
              <w:t xml:space="preserve"> more emphasis should have been placed on practical and theoretical policing matters. </w:t>
            </w:r>
          </w:p>
        </w:tc>
      </w:tr>
      <w:tr w:rsidR="00574825" w:rsidRPr="00673ED9" w14:paraId="4DB6C14A" w14:textId="77777777" w:rsidTr="003B1A66">
        <w:trPr>
          <w:trHeight w:val="813"/>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1484CCB"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Being able to write an essay at degree level had absolutely no bearing on my ability to work as a response officer.  It just added to my stress as I was constantly thinking about what work I needed to complete, while constantly having PLT days cancelled and so having to complete all the work in my own time. </w:t>
            </w:r>
          </w:p>
        </w:tc>
      </w:tr>
      <w:tr w:rsidR="00574825" w:rsidRPr="00673ED9" w14:paraId="73552E3C" w14:textId="77777777" w:rsidTr="003B1A66">
        <w:trPr>
          <w:trHeight w:val="514"/>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772220E7"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I understand the need for a broad spectrum of knowledge, but a lot of it seemed specialist in retrospect. PCDA felt like being at school and not serious enough to prepare you for the realities of the job</w:t>
            </w:r>
          </w:p>
        </w:tc>
      </w:tr>
      <w:tr w:rsidR="00574825" w:rsidRPr="00673ED9" w14:paraId="74736556" w14:textId="77777777" w:rsidTr="003B1A66">
        <w:trPr>
          <w:trHeight w:val="819"/>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5DB986D"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I feel that the necessary knowledge needed for the role is gained through the initial training and working on shift which I feel is sufficient. I feel that the PCDA work is added pressure. I feel that the extra work is unnecessary when there </w:t>
            </w:r>
            <w:proofErr w:type="gramStart"/>
            <w:r w:rsidRPr="00673ED9">
              <w:rPr>
                <w:rFonts w:asciiTheme="majorHAnsi" w:eastAsia="Times New Roman" w:hAnsiTheme="majorHAnsi" w:cstheme="majorHAnsi"/>
                <w:color w:val="000000"/>
                <w:sz w:val="20"/>
                <w:szCs w:val="20"/>
                <w:lang w:eastAsia="en-GB"/>
              </w:rPr>
              <w:t>has</w:t>
            </w:r>
            <w:proofErr w:type="gramEnd"/>
            <w:r w:rsidRPr="00673ED9">
              <w:rPr>
                <w:rFonts w:asciiTheme="majorHAnsi" w:eastAsia="Times New Roman" w:hAnsiTheme="majorHAnsi" w:cstheme="majorHAnsi"/>
                <w:color w:val="000000"/>
                <w:sz w:val="20"/>
                <w:szCs w:val="20"/>
                <w:lang w:eastAsia="en-GB"/>
              </w:rPr>
              <w:t xml:space="preserve"> already been vast amounts of information provided from training and learning the day to day job on shift.</w:t>
            </w:r>
          </w:p>
        </w:tc>
      </w:tr>
      <w:tr w:rsidR="00574825" w:rsidRPr="00673ED9" w14:paraId="44AADF06" w14:textId="77777777" w:rsidTr="003B1A66">
        <w:trPr>
          <w:trHeight w:val="330"/>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A0388FC"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There was no relevance to police work on shift. Essays questions were very ambiguous </w:t>
            </w:r>
          </w:p>
        </w:tc>
      </w:tr>
      <w:tr w:rsidR="00574825" w:rsidRPr="00673ED9" w14:paraId="6A1F1695" w14:textId="77777777" w:rsidTr="003B1A66">
        <w:trPr>
          <w:trHeight w:val="540"/>
        </w:trPr>
        <w:tc>
          <w:tcPr>
            <w:tcW w:w="9348"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A3ABAD9"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I sometimes felt the university side of things were getting drawn away from the Police side of things. Like irrelevant topics and tasks </w:t>
            </w:r>
          </w:p>
        </w:tc>
      </w:tr>
    </w:tbl>
    <w:p w14:paraId="45B246B8" w14:textId="77777777" w:rsidR="00574825" w:rsidRDefault="00574825" w:rsidP="00574825">
      <w:pPr>
        <w:rPr>
          <w:rFonts w:asciiTheme="majorHAnsi" w:hAnsiTheme="majorHAnsi" w:cstheme="majorHAnsi"/>
          <w:sz w:val="20"/>
          <w:szCs w:val="20"/>
        </w:rPr>
      </w:pPr>
    </w:p>
    <w:p w14:paraId="634FCC98" w14:textId="77777777" w:rsidR="00574825" w:rsidRDefault="00574825" w:rsidP="00574825">
      <w:pPr>
        <w:rPr>
          <w:rFonts w:asciiTheme="majorHAnsi" w:hAnsiTheme="majorHAnsi" w:cstheme="majorHAnsi"/>
          <w:sz w:val="20"/>
          <w:szCs w:val="20"/>
        </w:rPr>
      </w:pPr>
    </w:p>
    <w:p w14:paraId="0768D590"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lastRenderedPageBreak/>
        <w:drawing>
          <wp:inline distT="0" distB="0" distL="0" distR="0" wp14:anchorId="39B7A6A0" wp14:editId="55802436">
            <wp:extent cx="5451005" cy="1692613"/>
            <wp:effectExtent l="0" t="0" r="0" b="0"/>
            <wp:docPr id="122" name="Picture 1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rotWithShape="1">
                    <a:blip r:embed="rId83">
                      <a:extLst>
                        <a:ext uri="{28A0092B-C50C-407E-A947-70E740481C1C}">
                          <a14:useLocalDpi xmlns:a14="http://schemas.microsoft.com/office/drawing/2010/main" val="0"/>
                        </a:ext>
                      </a:extLst>
                    </a:blip>
                    <a:srcRect t="66400" r="1832"/>
                    <a:stretch/>
                  </pic:blipFill>
                  <pic:spPr bwMode="auto">
                    <a:xfrm>
                      <a:off x="0" y="0"/>
                      <a:ext cx="5472293" cy="1699223"/>
                    </a:xfrm>
                    <a:prstGeom prst="rect">
                      <a:avLst/>
                    </a:prstGeom>
                    <a:ln>
                      <a:noFill/>
                    </a:ln>
                    <a:extLst>
                      <a:ext uri="{53640926-AAD7-44D8-BBD7-CCE9431645EC}">
                        <a14:shadowObscured xmlns:a14="http://schemas.microsoft.com/office/drawing/2010/main"/>
                      </a:ext>
                    </a:extLst>
                  </pic:spPr>
                </pic:pic>
              </a:graphicData>
            </a:graphic>
          </wp:inline>
        </w:drawing>
      </w:r>
    </w:p>
    <w:p w14:paraId="5BD5AFD5" w14:textId="77777777" w:rsidR="00574825" w:rsidRDefault="00574825" w:rsidP="00574825">
      <w:pPr>
        <w:rPr>
          <w:rFonts w:asciiTheme="majorHAnsi" w:hAnsiTheme="majorHAnsi" w:cstheme="majorHAnsi"/>
          <w:sz w:val="20"/>
          <w:szCs w:val="20"/>
        </w:rPr>
      </w:pPr>
    </w:p>
    <w:p w14:paraId="2FC752E6"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2FFA0E86" wp14:editId="270BFB87">
            <wp:extent cx="5728335" cy="1918970"/>
            <wp:effectExtent l="0" t="0" r="0" b="0"/>
            <wp:docPr id="123" name="Picture 12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10;&#10;Description automatically generated with medium confidence"/>
                    <pic:cNvPicPr/>
                  </pic:nvPicPr>
                  <pic:blipFill>
                    <a:blip r:embed="rId84">
                      <a:extLst>
                        <a:ext uri="{28A0092B-C50C-407E-A947-70E740481C1C}">
                          <a14:useLocalDpi xmlns:a14="http://schemas.microsoft.com/office/drawing/2010/main" val="0"/>
                        </a:ext>
                      </a:extLst>
                    </a:blip>
                    <a:stretch>
                      <a:fillRect/>
                    </a:stretch>
                  </pic:blipFill>
                  <pic:spPr>
                    <a:xfrm>
                      <a:off x="0" y="0"/>
                      <a:ext cx="5728335" cy="1918970"/>
                    </a:xfrm>
                    <a:prstGeom prst="rect">
                      <a:avLst/>
                    </a:prstGeom>
                  </pic:spPr>
                </pic:pic>
              </a:graphicData>
            </a:graphic>
          </wp:inline>
        </w:drawing>
      </w:r>
    </w:p>
    <w:p w14:paraId="0CC41734" w14:textId="77777777" w:rsidR="00574825" w:rsidRDefault="00574825" w:rsidP="00574825">
      <w:pPr>
        <w:rPr>
          <w:rFonts w:asciiTheme="majorHAnsi" w:hAnsiTheme="majorHAnsi" w:cstheme="majorHAnsi"/>
          <w:sz w:val="20"/>
          <w:szCs w:val="20"/>
        </w:rPr>
      </w:pPr>
    </w:p>
    <w:p w14:paraId="59BACA9B" w14:textId="77777777" w:rsidR="00574825" w:rsidRDefault="00574825" w:rsidP="00574825">
      <w:pPr>
        <w:rPr>
          <w:rFonts w:asciiTheme="majorHAnsi" w:hAnsiTheme="majorHAnsi" w:cstheme="majorHAnsi"/>
          <w:sz w:val="20"/>
          <w:szCs w:val="20"/>
        </w:rPr>
      </w:pPr>
    </w:p>
    <w:p w14:paraId="6DFB764C"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11BD4383" wp14:editId="24D3A76C">
            <wp:extent cx="2830749" cy="1400317"/>
            <wp:effectExtent l="0" t="0" r="1905" b="0"/>
            <wp:docPr id="124" name="Picture 1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2860061" cy="1414817"/>
                    </a:xfrm>
                    <a:prstGeom prst="rect">
                      <a:avLst/>
                    </a:prstGeom>
                  </pic:spPr>
                </pic:pic>
              </a:graphicData>
            </a:graphic>
          </wp:inline>
        </w:drawing>
      </w:r>
    </w:p>
    <w:tbl>
      <w:tblPr>
        <w:tblW w:w="9206" w:type="dxa"/>
        <w:tblCellMar>
          <w:left w:w="0" w:type="dxa"/>
          <w:right w:w="0" w:type="dxa"/>
        </w:tblCellMar>
        <w:tblLook w:val="04A0" w:firstRow="1" w:lastRow="0" w:firstColumn="1" w:lastColumn="0" w:noHBand="0" w:noVBand="1"/>
      </w:tblPr>
      <w:tblGrid>
        <w:gridCol w:w="9206"/>
      </w:tblGrid>
      <w:tr w:rsidR="00574825" w:rsidRPr="005B7C40" w14:paraId="1765327E" w14:textId="77777777" w:rsidTr="003B1A66">
        <w:trPr>
          <w:trHeight w:val="34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2F62137"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You don’t need a degree to be a police officer, you need life and people skills. </w:t>
            </w:r>
          </w:p>
        </w:tc>
      </w:tr>
      <w:tr w:rsidR="00574825" w:rsidRPr="005B7C40" w14:paraId="0C2ABC76" w14:textId="77777777" w:rsidTr="003B1A66">
        <w:trPr>
          <w:trHeight w:val="34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04EDAC0"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Odd join again if there wasn't a degree program </w:t>
            </w:r>
          </w:p>
        </w:tc>
      </w:tr>
      <w:tr w:rsidR="00574825" w:rsidRPr="005B7C40" w14:paraId="5947F244" w14:textId="77777777" w:rsidTr="003B1A66">
        <w:trPr>
          <w:trHeight w:val="537"/>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E8CC3FF"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I wanted to be a police officer not a student. I would have been happy to complete basic training and been under probation. I do not feel that the degree is required for the role. </w:t>
            </w:r>
          </w:p>
        </w:tc>
      </w:tr>
      <w:tr w:rsidR="00574825" w:rsidRPr="005B7C40" w14:paraId="22CFEDEC" w14:textId="77777777" w:rsidTr="003B1A66">
        <w:trPr>
          <w:trHeight w:val="389"/>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825F25F"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I did not join the police to gain a degree, that was just a necessary action I had to complete to be able to join. </w:t>
            </w:r>
          </w:p>
        </w:tc>
      </w:tr>
      <w:tr w:rsidR="00574825" w:rsidRPr="005B7C40" w14:paraId="48E3846F" w14:textId="77777777" w:rsidTr="003B1A66">
        <w:trPr>
          <w:trHeight w:val="34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DE72E2F"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I and most of my colleagues were forced into this entry route </w:t>
            </w:r>
          </w:p>
        </w:tc>
      </w:tr>
      <w:tr w:rsidR="00574825" w:rsidRPr="005B7C40" w14:paraId="05F9D968" w14:textId="77777777" w:rsidTr="003B1A66">
        <w:trPr>
          <w:trHeight w:val="34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B5C7B7A"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I wanted to work as a police officer, not study for a degree. </w:t>
            </w:r>
          </w:p>
        </w:tc>
      </w:tr>
      <w:tr w:rsidR="00574825" w:rsidRPr="005B7C40" w14:paraId="333D8B0A" w14:textId="77777777" w:rsidTr="003B1A66">
        <w:trPr>
          <w:trHeight w:val="13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D161557"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I didn't want to do a degree</w:t>
            </w:r>
          </w:p>
        </w:tc>
      </w:tr>
      <w:tr w:rsidR="00574825" w:rsidRPr="005B7C40" w14:paraId="6F2C1AC2" w14:textId="77777777" w:rsidTr="003B1A66">
        <w:trPr>
          <w:trHeight w:val="468"/>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B0BCFB4" w14:textId="77777777" w:rsidR="00574825" w:rsidRPr="005B7C40" w:rsidRDefault="00574825" w:rsidP="003B1A66">
            <w:pPr>
              <w:rPr>
                <w:rFonts w:asciiTheme="majorHAnsi" w:eastAsia="Times New Roman" w:hAnsiTheme="majorHAnsi" w:cstheme="majorHAnsi"/>
                <w:sz w:val="20"/>
                <w:szCs w:val="20"/>
                <w:lang w:eastAsia="en-GB"/>
              </w:rPr>
            </w:pPr>
            <w:r w:rsidRPr="005B7C40">
              <w:rPr>
                <w:rFonts w:asciiTheme="majorHAnsi" w:eastAsia="Times New Roman" w:hAnsiTheme="majorHAnsi" w:cstheme="majorHAnsi"/>
                <w:color w:val="000000"/>
                <w:sz w:val="20"/>
                <w:szCs w:val="20"/>
                <w:lang w:eastAsia="en-GB"/>
              </w:rPr>
              <w:t>I have left Durham due to PCDA and have heard there is another local for opening up IPLDP which they have so just re applied yesterday </w:t>
            </w:r>
          </w:p>
        </w:tc>
      </w:tr>
    </w:tbl>
    <w:p w14:paraId="0A0B73AC" w14:textId="77777777" w:rsidR="00574825" w:rsidRDefault="00574825" w:rsidP="00574825">
      <w:pPr>
        <w:rPr>
          <w:rFonts w:asciiTheme="majorHAnsi" w:hAnsiTheme="majorHAnsi" w:cstheme="majorHAnsi"/>
          <w:sz w:val="20"/>
          <w:szCs w:val="20"/>
        </w:rPr>
      </w:pPr>
    </w:p>
    <w:p w14:paraId="7461563D"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lastRenderedPageBreak/>
        <w:drawing>
          <wp:inline distT="0" distB="0" distL="0" distR="0" wp14:anchorId="66CAA1DD" wp14:editId="06B08E01">
            <wp:extent cx="5992670" cy="4883285"/>
            <wp:effectExtent l="0" t="0" r="1905" b="0"/>
            <wp:docPr id="125" name="Picture 1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5997875" cy="4887527"/>
                    </a:xfrm>
                    <a:prstGeom prst="rect">
                      <a:avLst/>
                    </a:prstGeom>
                  </pic:spPr>
                </pic:pic>
              </a:graphicData>
            </a:graphic>
          </wp:inline>
        </w:drawing>
      </w:r>
    </w:p>
    <w:p w14:paraId="55364A4F" w14:textId="77777777" w:rsidR="00574825" w:rsidRDefault="00574825" w:rsidP="00574825">
      <w:pPr>
        <w:rPr>
          <w:rFonts w:asciiTheme="majorHAnsi" w:hAnsiTheme="majorHAnsi" w:cstheme="majorHAnsi"/>
          <w:sz w:val="20"/>
          <w:szCs w:val="20"/>
        </w:rPr>
      </w:pPr>
      <w:r>
        <w:rPr>
          <w:rFonts w:asciiTheme="majorHAnsi" w:hAnsiTheme="majorHAnsi" w:cstheme="majorHAnsi"/>
          <w:sz w:val="20"/>
          <w:szCs w:val="20"/>
        </w:rPr>
        <w:br w:type="page"/>
      </w:r>
    </w:p>
    <w:p w14:paraId="1ECDA51F" w14:textId="77777777" w:rsidR="00574825" w:rsidRDefault="00574825" w:rsidP="00574825">
      <w:pPr>
        <w:rPr>
          <w:rFonts w:asciiTheme="majorHAnsi" w:hAnsiTheme="majorHAnsi" w:cstheme="majorHAnsi"/>
          <w:sz w:val="20"/>
          <w:szCs w:val="20"/>
        </w:rPr>
      </w:pPr>
    </w:p>
    <w:p w14:paraId="524469BB" w14:textId="77777777" w:rsidR="00574825" w:rsidRDefault="00574825" w:rsidP="00574825">
      <w:pPr>
        <w:rPr>
          <w:rFonts w:asciiTheme="majorHAnsi" w:hAnsiTheme="majorHAnsi" w:cstheme="majorHAnsi"/>
          <w:sz w:val="20"/>
          <w:szCs w:val="20"/>
        </w:rPr>
      </w:pPr>
    </w:p>
    <w:p w14:paraId="2599121D" w14:textId="77777777" w:rsidR="00574825" w:rsidRDefault="00574825" w:rsidP="00574825">
      <w:pPr>
        <w:rPr>
          <w:rFonts w:asciiTheme="majorHAnsi" w:hAnsiTheme="majorHAnsi" w:cstheme="majorHAnsi"/>
          <w:sz w:val="20"/>
          <w:szCs w:val="20"/>
        </w:rPr>
      </w:pPr>
    </w:p>
    <w:p w14:paraId="7C589A94"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3E44735C" wp14:editId="630A76B2">
            <wp:extent cx="6073537" cy="1887166"/>
            <wp:effectExtent l="0" t="0" r="0" b="5715"/>
            <wp:docPr id="126" name="Picture 1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6093564" cy="1893389"/>
                    </a:xfrm>
                    <a:prstGeom prst="rect">
                      <a:avLst/>
                    </a:prstGeom>
                  </pic:spPr>
                </pic:pic>
              </a:graphicData>
            </a:graphic>
          </wp:inline>
        </w:drawing>
      </w:r>
    </w:p>
    <w:p w14:paraId="6E2F1ADF" w14:textId="77777777" w:rsidR="00574825" w:rsidRDefault="00574825" w:rsidP="00574825">
      <w:pPr>
        <w:rPr>
          <w:rFonts w:asciiTheme="majorHAnsi" w:hAnsiTheme="majorHAnsi" w:cstheme="majorHAnsi"/>
          <w:sz w:val="20"/>
          <w:szCs w:val="20"/>
        </w:rPr>
      </w:pPr>
    </w:p>
    <w:p w14:paraId="2026C7A3" w14:textId="77777777" w:rsidR="00574825" w:rsidRDefault="00574825" w:rsidP="00574825">
      <w:pPr>
        <w:rPr>
          <w:rFonts w:asciiTheme="majorHAnsi" w:hAnsiTheme="majorHAnsi" w:cstheme="majorHAnsi"/>
          <w:sz w:val="20"/>
          <w:szCs w:val="20"/>
        </w:rPr>
      </w:pPr>
    </w:p>
    <w:p w14:paraId="0AC57DFA" w14:textId="77777777" w:rsidR="00574825" w:rsidRDefault="00574825" w:rsidP="00574825">
      <w:pPr>
        <w:rPr>
          <w:rFonts w:asciiTheme="majorHAnsi" w:hAnsiTheme="majorHAnsi" w:cstheme="majorHAnsi"/>
          <w:sz w:val="20"/>
          <w:szCs w:val="20"/>
        </w:rPr>
      </w:pPr>
    </w:p>
    <w:p w14:paraId="557E976B" w14:textId="77777777" w:rsidR="00574825" w:rsidRDefault="00574825" w:rsidP="00574825">
      <w:pPr>
        <w:rPr>
          <w:rFonts w:asciiTheme="majorHAnsi" w:hAnsiTheme="majorHAnsi" w:cstheme="majorHAnsi"/>
          <w:sz w:val="20"/>
          <w:szCs w:val="20"/>
        </w:rPr>
      </w:pPr>
    </w:p>
    <w:p w14:paraId="7483B52A"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2378888C" wp14:editId="621B1C54">
            <wp:extent cx="3095538" cy="1527242"/>
            <wp:effectExtent l="0" t="0" r="3810" b="0"/>
            <wp:docPr id="127" name="Picture 127"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pplication&#10;&#10;Description automatically generated with medium confidence"/>
                    <pic:cNvPicPr/>
                  </pic:nvPicPr>
                  <pic:blipFill>
                    <a:blip r:embed="rId88">
                      <a:extLst>
                        <a:ext uri="{28A0092B-C50C-407E-A947-70E740481C1C}">
                          <a14:useLocalDpi xmlns:a14="http://schemas.microsoft.com/office/drawing/2010/main" val="0"/>
                        </a:ext>
                      </a:extLst>
                    </a:blip>
                    <a:stretch>
                      <a:fillRect/>
                    </a:stretch>
                  </pic:blipFill>
                  <pic:spPr>
                    <a:xfrm>
                      <a:off x="0" y="0"/>
                      <a:ext cx="3275433" cy="1615997"/>
                    </a:xfrm>
                    <a:prstGeom prst="rect">
                      <a:avLst/>
                    </a:prstGeom>
                  </pic:spPr>
                </pic:pic>
              </a:graphicData>
            </a:graphic>
          </wp:inline>
        </w:drawing>
      </w:r>
    </w:p>
    <w:p w14:paraId="7BCA0F87" w14:textId="77777777" w:rsidR="00574825" w:rsidRDefault="00574825" w:rsidP="00574825">
      <w:pPr>
        <w:rPr>
          <w:rFonts w:asciiTheme="majorHAnsi" w:hAnsiTheme="majorHAnsi" w:cstheme="majorHAnsi"/>
          <w:sz w:val="20"/>
          <w:szCs w:val="20"/>
        </w:rPr>
      </w:pPr>
    </w:p>
    <w:tbl>
      <w:tblPr>
        <w:tblW w:w="9490" w:type="dxa"/>
        <w:tblCellMar>
          <w:left w:w="0" w:type="dxa"/>
          <w:right w:w="0" w:type="dxa"/>
        </w:tblCellMar>
        <w:tblLook w:val="04A0" w:firstRow="1" w:lastRow="0" w:firstColumn="1" w:lastColumn="0" w:noHBand="0" w:noVBand="1"/>
      </w:tblPr>
      <w:tblGrid>
        <w:gridCol w:w="9490"/>
      </w:tblGrid>
      <w:tr w:rsidR="00574825" w:rsidRPr="00E01F11" w14:paraId="6F596216" w14:textId="77777777" w:rsidTr="003B1A66">
        <w:trPr>
          <w:trHeight w:val="222"/>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1C2B73D"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When I asked what a question meant, I was told it’s quite simple. </w:t>
            </w:r>
          </w:p>
          <w:p w14:paraId="75FC691D" w14:textId="77777777" w:rsidR="00574825" w:rsidRPr="00E01F11" w:rsidRDefault="00574825" w:rsidP="003B1A66">
            <w:pPr>
              <w:rPr>
                <w:rFonts w:asciiTheme="majorHAnsi" w:eastAsia="Times New Roman" w:hAnsiTheme="majorHAnsi" w:cstheme="majorHAnsi"/>
                <w:sz w:val="20"/>
                <w:szCs w:val="20"/>
                <w:lang w:eastAsia="en-GB"/>
              </w:rPr>
            </w:pPr>
          </w:p>
        </w:tc>
      </w:tr>
      <w:tr w:rsidR="00574825" w:rsidRPr="00E01F11" w14:paraId="6276ED6E" w14:textId="77777777" w:rsidTr="003B1A66">
        <w:trPr>
          <w:trHeight w:val="150"/>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314DD34"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Very unsupportive and unapproachable </w:t>
            </w:r>
          </w:p>
        </w:tc>
      </w:tr>
      <w:tr w:rsidR="00574825" w:rsidRPr="00E01F11" w14:paraId="3F239C23" w14:textId="77777777" w:rsidTr="003B1A66">
        <w:trPr>
          <w:trHeight w:val="274"/>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77F7120"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Responses from lecturers were insufficient to answer the questions put to them. </w:t>
            </w:r>
          </w:p>
        </w:tc>
      </w:tr>
      <w:tr w:rsidR="00574825" w:rsidRPr="00E01F11" w14:paraId="4A8C5380" w14:textId="77777777" w:rsidTr="003B1A66">
        <w:trPr>
          <w:trHeight w:val="733"/>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429B771"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The university were absolutely no help to my cohort, down to the attitude of the tutors which in my experience was terrible. </w:t>
            </w:r>
          </w:p>
          <w:p w14:paraId="5F6F43E3"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The feedback given to workbooks was appalling. One set of feedback l was given was the tutor just repeating the question I had answered, full of spelling mistakes while criticising my spelling and grammar!</w:t>
            </w:r>
          </w:p>
        </w:tc>
      </w:tr>
      <w:tr w:rsidR="00574825" w:rsidRPr="00E01F11" w14:paraId="454FAF0E" w14:textId="77777777" w:rsidTr="003B1A66">
        <w:trPr>
          <w:trHeight w:val="150"/>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46C2EE5"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Resources were there for support</w:t>
            </w:r>
          </w:p>
        </w:tc>
      </w:tr>
      <w:tr w:rsidR="00574825" w:rsidRPr="00E01F11" w14:paraId="76313F14" w14:textId="77777777" w:rsidTr="003B1A66">
        <w:trPr>
          <w:trHeight w:val="266"/>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CFB77D7"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Found difficult to interact with and engage with the university due to it all being online and no </w:t>
            </w:r>
            <w:proofErr w:type="gramStart"/>
            <w:r w:rsidRPr="00E01F11">
              <w:rPr>
                <w:rFonts w:asciiTheme="majorHAnsi" w:eastAsia="Times New Roman" w:hAnsiTheme="majorHAnsi" w:cstheme="majorHAnsi"/>
                <w:color w:val="000000"/>
                <w:sz w:val="20"/>
                <w:szCs w:val="20"/>
                <w:lang w:eastAsia="en-GB"/>
              </w:rPr>
              <w:t>face to face</w:t>
            </w:r>
            <w:proofErr w:type="gramEnd"/>
            <w:r w:rsidRPr="00E01F11">
              <w:rPr>
                <w:rFonts w:asciiTheme="majorHAnsi" w:eastAsia="Times New Roman" w:hAnsiTheme="majorHAnsi" w:cstheme="majorHAnsi"/>
                <w:color w:val="000000"/>
                <w:sz w:val="20"/>
                <w:szCs w:val="20"/>
                <w:lang w:eastAsia="en-GB"/>
              </w:rPr>
              <w:t xml:space="preserve"> learning or classes. </w:t>
            </w:r>
          </w:p>
        </w:tc>
      </w:tr>
      <w:tr w:rsidR="00574825" w:rsidRPr="00E01F11" w14:paraId="7A041B2E" w14:textId="77777777" w:rsidTr="003B1A66">
        <w:trPr>
          <w:trHeight w:val="182"/>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A4DE983"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The answers given when asked were very generic. Felt like an inconvenience </w:t>
            </w:r>
          </w:p>
        </w:tc>
      </w:tr>
      <w:tr w:rsidR="00574825" w:rsidRPr="00E01F11" w14:paraId="5FD444E5" w14:textId="77777777" w:rsidTr="003B1A66">
        <w:trPr>
          <w:trHeight w:val="345"/>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A93B6B0"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One lecturer for numerous cohorts not enough time individually </w:t>
            </w:r>
          </w:p>
        </w:tc>
      </w:tr>
    </w:tbl>
    <w:p w14:paraId="6D63DF8D" w14:textId="77777777" w:rsidR="00574825" w:rsidRDefault="00574825" w:rsidP="00574825">
      <w:pPr>
        <w:rPr>
          <w:rFonts w:asciiTheme="majorHAnsi" w:hAnsiTheme="majorHAnsi" w:cstheme="majorHAnsi"/>
          <w:sz w:val="20"/>
          <w:szCs w:val="20"/>
        </w:rPr>
      </w:pPr>
    </w:p>
    <w:p w14:paraId="2B8426AD" w14:textId="77777777" w:rsidR="00574825" w:rsidRDefault="00574825" w:rsidP="00574825">
      <w:pPr>
        <w:rPr>
          <w:rFonts w:asciiTheme="majorHAnsi" w:hAnsiTheme="majorHAnsi" w:cstheme="majorHAnsi"/>
          <w:sz w:val="20"/>
          <w:szCs w:val="20"/>
        </w:rPr>
      </w:pPr>
    </w:p>
    <w:p w14:paraId="07CC7778"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lastRenderedPageBreak/>
        <w:drawing>
          <wp:inline distT="0" distB="0" distL="0" distR="0" wp14:anchorId="451AA891" wp14:editId="2AC1ABA7">
            <wp:extent cx="5515736" cy="1721795"/>
            <wp:effectExtent l="0" t="0" r="0" b="5715"/>
            <wp:docPr id="128" name="Picture 1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pie chart&#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604777" cy="1749590"/>
                    </a:xfrm>
                    <a:prstGeom prst="rect">
                      <a:avLst/>
                    </a:prstGeom>
                  </pic:spPr>
                </pic:pic>
              </a:graphicData>
            </a:graphic>
          </wp:inline>
        </w:drawing>
      </w:r>
    </w:p>
    <w:p w14:paraId="4A0FE80C"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62E2EB80" wp14:editId="3671726E">
            <wp:extent cx="3219399" cy="1721796"/>
            <wp:effectExtent l="0" t="0" r="0" b="5715"/>
            <wp:docPr id="129" name="Picture 12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chat or text message&#10;&#10;Description automatically generated"/>
                    <pic:cNvPicPr/>
                  </pic:nvPicPr>
                  <pic:blipFill>
                    <a:blip r:embed="rId90">
                      <a:extLst>
                        <a:ext uri="{28A0092B-C50C-407E-A947-70E740481C1C}">
                          <a14:useLocalDpi xmlns:a14="http://schemas.microsoft.com/office/drawing/2010/main" val="0"/>
                        </a:ext>
                      </a:extLst>
                    </a:blip>
                    <a:stretch>
                      <a:fillRect/>
                    </a:stretch>
                  </pic:blipFill>
                  <pic:spPr>
                    <a:xfrm>
                      <a:off x="0" y="0"/>
                      <a:ext cx="3277606" cy="1752926"/>
                    </a:xfrm>
                    <a:prstGeom prst="rect">
                      <a:avLst/>
                    </a:prstGeom>
                  </pic:spPr>
                </pic:pic>
              </a:graphicData>
            </a:graphic>
          </wp:inline>
        </w:drawing>
      </w:r>
    </w:p>
    <w:p w14:paraId="5F45E9B3" w14:textId="77777777" w:rsidR="00574825" w:rsidRDefault="00574825" w:rsidP="00574825">
      <w:pPr>
        <w:rPr>
          <w:rFonts w:asciiTheme="majorHAnsi" w:hAnsiTheme="majorHAnsi" w:cstheme="majorHAnsi"/>
          <w:sz w:val="20"/>
          <w:szCs w:val="20"/>
        </w:rPr>
      </w:pPr>
    </w:p>
    <w:tbl>
      <w:tblPr>
        <w:tblW w:w="0" w:type="auto"/>
        <w:tblCellMar>
          <w:left w:w="0" w:type="dxa"/>
          <w:right w:w="0" w:type="dxa"/>
        </w:tblCellMar>
        <w:tblLook w:val="04A0" w:firstRow="1" w:lastRow="0" w:firstColumn="1" w:lastColumn="0" w:noHBand="0" w:noVBand="1"/>
      </w:tblPr>
      <w:tblGrid>
        <w:gridCol w:w="8923"/>
      </w:tblGrid>
      <w:tr w:rsidR="00574825" w:rsidRPr="00E01F11" w14:paraId="4DB93FD5" w14:textId="77777777" w:rsidTr="003B1A66">
        <w:trPr>
          <w:trHeight w:val="1504"/>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82373F6"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Lack of support with </w:t>
            </w:r>
            <w:proofErr w:type="spellStart"/>
            <w:r w:rsidRPr="00E01F11">
              <w:rPr>
                <w:rFonts w:asciiTheme="majorHAnsi" w:eastAsia="Times New Roman" w:hAnsiTheme="majorHAnsi" w:cstheme="majorHAnsi"/>
                <w:color w:val="000000"/>
                <w:sz w:val="20"/>
                <w:szCs w:val="20"/>
                <w:lang w:eastAsia="en-GB"/>
              </w:rPr>
              <w:t>uni</w:t>
            </w:r>
            <w:proofErr w:type="spellEnd"/>
            <w:r w:rsidRPr="00E01F11">
              <w:rPr>
                <w:rFonts w:asciiTheme="majorHAnsi" w:eastAsia="Times New Roman" w:hAnsiTheme="majorHAnsi" w:cstheme="majorHAnsi"/>
                <w:color w:val="000000"/>
                <w:sz w:val="20"/>
                <w:szCs w:val="20"/>
                <w:lang w:eastAsia="en-GB"/>
              </w:rPr>
              <w:t>, lack of support when struggling to complete work, work full time and be a single mother. </w:t>
            </w:r>
          </w:p>
          <w:p w14:paraId="2324687B"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Force did not follow through on their well-being policy and make reasonable adjustments. </w:t>
            </w:r>
          </w:p>
          <w:p w14:paraId="46C8EE6E"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Felt like nobody really knew what was going on. Far too many officers being placed as “trainers” when they had no knowledge on how to train, officers being promoted to higher ranks in training again, no actual experience. </w:t>
            </w:r>
          </w:p>
          <w:p w14:paraId="256FD132" w14:textId="77777777" w:rsidR="00574825" w:rsidRPr="00E01F11" w:rsidRDefault="00574825" w:rsidP="003B1A66">
            <w:pPr>
              <w:rPr>
                <w:rFonts w:asciiTheme="majorHAnsi" w:eastAsia="Times New Roman" w:hAnsiTheme="majorHAnsi" w:cstheme="majorHAnsi"/>
                <w:sz w:val="20"/>
                <w:szCs w:val="20"/>
                <w:lang w:eastAsia="en-GB"/>
              </w:rPr>
            </w:pPr>
          </w:p>
        </w:tc>
      </w:tr>
      <w:tr w:rsidR="00574825" w:rsidRPr="00E01F11" w14:paraId="6C01ED33" w14:textId="77777777" w:rsidTr="003B1A66">
        <w:trPr>
          <w:trHeight w:val="150"/>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6D2B1F5"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Assessor was good and supportive </w:t>
            </w:r>
          </w:p>
        </w:tc>
      </w:tr>
      <w:tr w:rsidR="00574825" w:rsidRPr="00E01F11" w14:paraId="0E9EFF22" w14:textId="77777777" w:rsidTr="003B1A66">
        <w:trPr>
          <w:trHeight w:val="150"/>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0F5BEA2"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I had a very supportive hr dept and </w:t>
            </w:r>
            <w:proofErr w:type="spellStart"/>
            <w:r w:rsidRPr="00E01F11">
              <w:rPr>
                <w:rFonts w:asciiTheme="majorHAnsi" w:eastAsia="Times New Roman" w:hAnsiTheme="majorHAnsi" w:cstheme="majorHAnsi"/>
                <w:color w:val="000000"/>
                <w:sz w:val="20"/>
                <w:szCs w:val="20"/>
                <w:lang w:eastAsia="en-GB"/>
              </w:rPr>
              <w:t>sgt.</w:t>
            </w:r>
            <w:proofErr w:type="spellEnd"/>
          </w:p>
        </w:tc>
      </w:tr>
      <w:tr w:rsidR="00574825" w:rsidRPr="00E01F11" w14:paraId="5800D9FF" w14:textId="77777777" w:rsidTr="003B1A66">
        <w:trPr>
          <w:trHeight w:val="930"/>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4AE6A43"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PLT days constantly </w:t>
            </w:r>
            <w:proofErr w:type="gramStart"/>
            <w:r w:rsidRPr="00E01F11">
              <w:rPr>
                <w:rFonts w:asciiTheme="majorHAnsi" w:eastAsia="Times New Roman" w:hAnsiTheme="majorHAnsi" w:cstheme="majorHAnsi"/>
                <w:color w:val="000000"/>
                <w:sz w:val="20"/>
                <w:szCs w:val="20"/>
                <w:lang w:eastAsia="en-GB"/>
              </w:rPr>
              <w:t>cancelled</w:t>
            </w:r>
            <w:proofErr w:type="gramEnd"/>
            <w:r w:rsidRPr="00E01F11">
              <w:rPr>
                <w:rFonts w:asciiTheme="majorHAnsi" w:eastAsia="Times New Roman" w:hAnsiTheme="majorHAnsi" w:cstheme="majorHAnsi"/>
                <w:color w:val="000000"/>
                <w:sz w:val="20"/>
                <w:szCs w:val="20"/>
                <w:lang w:eastAsia="en-GB"/>
              </w:rPr>
              <w:t xml:space="preserve"> and I do not think management ranks really understood the amount of work required. I overheard an Inspector complaining about PLT days, stating that in 'their day they had to study the Inspectors exam at home in their own time'. </w:t>
            </w:r>
          </w:p>
          <w:p w14:paraId="322F3494"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Not remotely the same thing!</w:t>
            </w:r>
          </w:p>
        </w:tc>
      </w:tr>
      <w:tr w:rsidR="00574825" w:rsidRPr="00E01F11" w14:paraId="3180C445" w14:textId="77777777" w:rsidTr="003B1A66">
        <w:trPr>
          <w:trHeight w:val="150"/>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3B7E960"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N/A</w:t>
            </w:r>
          </w:p>
        </w:tc>
      </w:tr>
      <w:tr w:rsidR="00574825" w:rsidRPr="00E01F11" w14:paraId="0B1A5188" w14:textId="77777777" w:rsidTr="003B1A66">
        <w:trPr>
          <w:trHeight w:val="150"/>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3F64DFA"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Not positive or negative </w:t>
            </w:r>
          </w:p>
        </w:tc>
      </w:tr>
      <w:tr w:rsidR="00574825" w:rsidRPr="00E01F11" w14:paraId="72D29615" w14:textId="77777777" w:rsidTr="003B1A66">
        <w:trPr>
          <w:trHeight w:val="135"/>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BB67C7E"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No consideration for the stress students were under. Told to suck it up </w:t>
            </w:r>
          </w:p>
        </w:tc>
      </w:tr>
      <w:tr w:rsidR="00574825" w:rsidRPr="00E01F11" w14:paraId="5E05C67D" w14:textId="77777777" w:rsidTr="003B1A66">
        <w:trPr>
          <w:trHeight w:val="345"/>
        </w:trPr>
        <w:tc>
          <w:tcPr>
            <w:tcW w:w="8923"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3D49932"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It’s what you signed up for from serving cops is not exactly what students needed or get on with it comments </w:t>
            </w:r>
          </w:p>
        </w:tc>
      </w:tr>
    </w:tbl>
    <w:p w14:paraId="1E9C9383" w14:textId="77777777" w:rsidR="00574825" w:rsidRDefault="00574825" w:rsidP="00574825">
      <w:pPr>
        <w:rPr>
          <w:rFonts w:asciiTheme="majorHAnsi" w:hAnsiTheme="majorHAnsi" w:cstheme="majorHAnsi"/>
          <w:sz w:val="20"/>
          <w:szCs w:val="20"/>
        </w:rPr>
      </w:pPr>
    </w:p>
    <w:p w14:paraId="77D3C3DB" w14:textId="77777777" w:rsidR="00574825" w:rsidRDefault="00574825" w:rsidP="00574825">
      <w:pPr>
        <w:rPr>
          <w:rFonts w:asciiTheme="majorHAnsi" w:hAnsiTheme="majorHAnsi" w:cstheme="majorHAnsi"/>
          <w:sz w:val="20"/>
          <w:szCs w:val="20"/>
        </w:rPr>
      </w:pPr>
      <w:r>
        <w:rPr>
          <w:rFonts w:asciiTheme="majorHAnsi" w:hAnsiTheme="majorHAnsi" w:cstheme="majorHAnsi"/>
          <w:sz w:val="20"/>
          <w:szCs w:val="20"/>
        </w:rPr>
        <w:br w:type="page"/>
      </w:r>
      <w:r>
        <w:rPr>
          <w:rFonts w:asciiTheme="majorHAnsi" w:hAnsiTheme="majorHAnsi" w:cstheme="majorHAnsi"/>
          <w:noProof/>
          <w:sz w:val="20"/>
          <w:szCs w:val="20"/>
        </w:rPr>
        <w:lastRenderedPageBreak/>
        <w:drawing>
          <wp:inline distT="0" distB="0" distL="0" distR="0" wp14:anchorId="393FB323" wp14:editId="5BC82300">
            <wp:extent cx="5145932" cy="1478579"/>
            <wp:effectExtent l="0" t="0" r="0" b="0"/>
            <wp:docPr id="130" name="Picture 130"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bubble chart&#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223688" cy="1500921"/>
                    </a:xfrm>
                    <a:prstGeom prst="rect">
                      <a:avLst/>
                    </a:prstGeom>
                  </pic:spPr>
                </pic:pic>
              </a:graphicData>
            </a:graphic>
          </wp:inline>
        </w:drawing>
      </w:r>
    </w:p>
    <w:p w14:paraId="120D9C67" w14:textId="77777777" w:rsidR="00574825" w:rsidRDefault="00574825" w:rsidP="00574825">
      <w:pPr>
        <w:rPr>
          <w:rFonts w:asciiTheme="majorHAnsi" w:hAnsiTheme="majorHAnsi" w:cstheme="majorHAnsi"/>
          <w:sz w:val="20"/>
          <w:szCs w:val="20"/>
        </w:rPr>
      </w:pPr>
    </w:p>
    <w:p w14:paraId="2F35C800" w14:textId="77777777" w:rsidR="00574825" w:rsidRDefault="00574825" w:rsidP="00574825">
      <w:pPr>
        <w:rPr>
          <w:rFonts w:asciiTheme="majorHAnsi" w:hAnsiTheme="majorHAnsi" w:cstheme="majorHAnsi"/>
          <w:sz w:val="20"/>
          <w:szCs w:val="20"/>
        </w:rPr>
      </w:pPr>
    </w:p>
    <w:p w14:paraId="3D4684C3" w14:textId="77777777" w:rsidR="00574825" w:rsidRDefault="00574825" w:rsidP="00574825">
      <w:pPr>
        <w:rPr>
          <w:rFonts w:asciiTheme="majorHAnsi" w:hAnsiTheme="majorHAnsi" w:cstheme="majorHAnsi"/>
          <w:sz w:val="20"/>
          <w:szCs w:val="20"/>
        </w:rPr>
      </w:pPr>
    </w:p>
    <w:p w14:paraId="556001BC"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27F39650" wp14:editId="46DA3056">
            <wp:extent cx="2778349" cy="1400783"/>
            <wp:effectExtent l="0" t="0" r="3175" b="0"/>
            <wp:docPr id="131" name="Picture 13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 chat or text message&#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2799597" cy="1411496"/>
                    </a:xfrm>
                    <a:prstGeom prst="rect">
                      <a:avLst/>
                    </a:prstGeom>
                  </pic:spPr>
                </pic:pic>
              </a:graphicData>
            </a:graphic>
          </wp:inline>
        </w:drawing>
      </w:r>
    </w:p>
    <w:p w14:paraId="5F2F5B6B" w14:textId="77777777" w:rsidR="00574825" w:rsidRDefault="00574825" w:rsidP="00574825">
      <w:pPr>
        <w:rPr>
          <w:rFonts w:asciiTheme="majorHAnsi" w:hAnsiTheme="majorHAnsi" w:cstheme="majorHAnsi"/>
          <w:sz w:val="20"/>
          <w:szCs w:val="20"/>
        </w:rPr>
      </w:pPr>
    </w:p>
    <w:tbl>
      <w:tblPr>
        <w:tblW w:w="8525" w:type="dxa"/>
        <w:tblCellMar>
          <w:left w:w="0" w:type="dxa"/>
          <w:right w:w="0" w:type="dxa"/>
        </w:tblCellMar>
        <w:tblLook w:val="04A0" w:firstRow="1" w:lastRow="0" w:firstColumn="1" w:lastColumn="0" w:noHBand="0" w:noVBand="1"/>
      </w:tblPr>
      <w:tblGrid>
        <w:gridCol w:w="8525"/>
      </w:tblGrid>
      <w:tr w:rsidR="00574825" w:rsidRPr="00E01F11" w14:paraId="56029F9D" w14:textId="77777777" w:rsidTr="003B1A66">
        <w:trPr>
          <w:trHeight w:val="216"/>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6D2F4B5"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Less academic and more time to learn in the job to do the job you applied for. </w:t>
            </w:r>
          </w:p>
        </w:tc>
      </w:tr>
      <w:tr w:rsidR="00574825" w:rsidRPr="00E01F11" w14:paraId="7A10AC43" w14:textId="77777777" w:rsidTr="003B1A66">
        <w:trPr>
          <w:trHeight w:val="93"/>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DB23E66"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Easier and more relevant </w:t>
            </w:r>
          </w:p>
        </w:tc>
      </w:tr>
      <w:tr w:rsidR="00574825" w:rsidRPr="00E01F11" w14:paraId="57D5D6D4" w14:textId="77777777" w:rsidTr="003B1A66">
        <w:trPr>
          <w:trHeight w:val="216"/>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CAD850B"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It would suit my learning style better and Improve work/life </w:t>
            </w:r>
            <w:proofErr w:type="spellStart"/>
            <w:r w:rsidRPr="00E01F11">
              <w:rPr>
                <w:rFonts w:asciiTheme="majorHAnsi" w:eastAsia="Times New Roman" w:hAnsiTheme="majorHAnsi" w:cstheme="majorHAnsi"/>
                <w:color w:val="000000"/>
                <w:sz w:val="20"/>
                <w:szCs w:val="20"/>
                <w:lang w:eastAsia="en-GB"/>
              </w:rPr>
              <w:t>ballance</w:t>
            </w:r>
            <w:proofErr w:type="spellEnd"/>
            <w:r w:rsidRPr="00E01F11">
              <w:rPr>
                <w:rFonts w:asciiTheme="majorHAnsi" w:eastAsia="Times New Roman" w:hAnsiTheme="majorHAnsi" w:cstheme="majorHAnsi"/>
                <w:color w:val="000000"/>
                <w:sz w:val="20"/>
                <w:szCs w:val="20"/>
                <w:lang w:eastAsia="en-GB"/>
              </w:rPr>
              <w:t>. </w:t>
            </w:r>
          </w:p>
        </w:tc>
      </w:tr>
      <w:tr w:rsidR="00574825" w:rsidRPr="00E01F11" w14:paraId="1B917A06" w14:textId="77777777" w:rsidTr="003B1A66">
        <w:trPr>
          <w:trHeight w:val="216"/>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19F6925"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I had to resign from a job I worked hard to obtain and because of the strain the PCDA caused on me. </w:t>
            </w:r>
          </w:p>
        </w:tc>
      </w:tr>
      <w:tr w:rsidR="00574825" w:rsidRPr="00E01F11" w14:paraId="08398523" w14:textId="77777777" w:rsidTr="003B1A66">
        <w:trPr>
          <w:trHeight w:val="216"/>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702F9E5"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Originally applied for, 3 </w:t>
            </w:r>
            <w:proofErr w:type="spellStart"/>
            <w:r w:rsidRPr="00E01F11">
              <w:rPr>
                <w:rFonts w:asciiTheme="majorHAnsi" w:eastAsia="Times New Roman" w:hAnsiTheme="majorHAnsi" w:cstheme="majorHAnsi"/>
                <w:color w:val="000000"/>
                <w:sz w:val="20"/>
                <w:szCs w:val="20"/>
                <w:lang w:eastAsia="en-GB"/>
              </w:rPr>
              <w:t>years probation</w:t>
            </w:r>
            <w:proofErr w:type="spellEnd"/>
            <w:r w:rsidRPr="00E01F11">
              <w:rPr>
                <w:rFonts w:asciiTheme="majorHAnsi" w:eastAsia="Times New Roman" w:hAnsiTheme="majorHAnsi" w:cstheme="majorHAnsi"/>
                <w:color w:val="000000"/>
                <w:sz w:val="20"/>
                <w:szCs w:val="20"/>
                <w:lang w:eastAsia="en-GB"/>
              </w:rPr>
              <w:t xml:space="preserve"> is crazy and additional unnecessary stress</w:t>
            </w:r>
          </w:p>
        </w:tc>
      </w:tr>
      <w:tr w:rsidR="00574825" w:rsidRPr="00E01F11" w14:paraId="3F729C68" w14:textId="77777777" w:rsidTr="003B1A66">
        <w:trPr>
          <w:trHeight w:val="303"/>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1B53302"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I believe there would be less added stresses and pressures from not having to do a degree. I feel that not having to do research for a dissertation as with the degree route would also reduce stress and pressure.</w:t>
            </w:r>
          </w:p>
        </w:tc>
      </w:tr>
      <w:tr w:rsidR="00574825" w:rsidRPr="00E01F11" w14:paraId="003527C4" w14:textId="77777777" w:rsidTr="003B1A66">
        <w:trPr>
          <w:trHeight w:val="84"/>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AE722F7"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More work based</w:t>
            </w:r>
          </w:p>
        </w:tc>
      </w:tr>
      <w:tr w:rsidR="00574825" w:rsidRPr="00E01F11" w14:paraId="3588B194" w14:textId="77777777" w:rsidTr="003B1A66">
        <w:trPr>
          <w:trHeight w:val="339"/>
        </w:trPr>
        <w:tc>
          <w:tcPr>
            <w:tcW w:w="8525"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2432900"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The job is stressful enough without a degree running </w:t>
            </w:r>
            <w:proofErr w:type="spellStart"/>
            <w:r w:rsidRPr="00E01F11">
              <w:rPr>
                <w:rFonts w:asciiTheme="majorHAnsi" w:eastAsia="Times New Roman" w:hAnsiTheme="majorHAnsi" w:cstheme="majorHAnsi"/>
                <w:color w:val="000000"/>
                <w:sz w:val="20"/>
                <w:szCs w:val="20"/>
                <w:lang w:eastAsia="en-GB"/>
              </w:rPr>
              <w:t>along side</w:t>
            </w:r>
            <w:proofErr w:type="spellEnd"/>
            <w:r w:rsidRPr="00E01F11">
              <w:rPr>
                <w:rFonts w:asciiTheme="majorHAnsi" w:eastAsia="Times New Roman" w:hAnsiTheme="majorHAnsi" w:cstheme="majorHAnsi"/>
                <w:color w:val="000000"/>
                <w:sz w:val="20"/>
                <w:szCs w:val="20"/>
                <w:lang w:eastAsia="en-GB"/>
              </w:rPr>
              <w:t xml:space="preserve"> it and there’s numerous students at breaking point due to the degree programme </w:t>
            </w:r>
          </w:p>
        </w:tc>
      </w:tr>
    </w:tbl>
    <w:p w14:paraId="58115509" w14:textId="77777777" w:rsidR="00574825" w:rsidRDefault="00574825" w:rsidP="00574825">
      <w:pPr>
        <w:rPr>
          <w:rFonts w:asciiTheme="majorHAnsi" w:hAnsiTheme="majorHAnsi" w:cstheme="majorHAnsi"/>
          <w:sz w:val="20"/>
          <w:szCs w:val="20"/>
        </w:rPr>
      </w:pPr>
    </w:p>
    <w:p w14:paraId="2BF81742"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3B7D32B4" wp14:editId="4D0EE69A">
            <wp:extent cx="4988591" cy="3375498"/>
            <wp:effectExtent l="0" t="0" r="2540" b="3175"/>
            <wp:docPr id="132" name="Picture 1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Chart&#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5062949" cy="3425812"/>
                    </a:xfrm>
                    <a:prstGeom prst="rect">
                      <a:avLst/>
                    </a:prstGeom>
                  </pic:spPr>
                </pic:pic>
              </a:graphicData>
            </a:graphic>
          </wp:inline>
        </w:drawing>
      </w:r>
    </w:p>
    <w:p w14:paraId="67A10269" w14:textId="77777777" w:rsidR="00574825" w:rsidRDefault="00574825" w:rsidP="00574825">
      <w:pPr>
        <w:rPr>
          <w:rFonts w:asciiTheme="majorHAnsi" w:hAnsiTheme="majorHAnsi" w:cstheme="majorHAnsi"/>
          <w:sz w:val="20"/>
          <w:szCs w:val="20"/>
        </w:rPr>
      </w:pPr>
    </w:p>
    <w:p w14:paraId="26E66245"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4FB17929" wp14:editId="66820437">
            <wp:extent cx="3475888" cy="1303506"/>
            <wp:effectExtent l="0" t="0" r="4445" b="5080"/>
            <wp:docPr id="133" name="Picture 1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3558441" cy="1334465"/>
                    </a:xfrm>
                    <a:prstGeom prst="rect">
                      <a:avLst/>
                    </a:prstGeom>
                  </pic:spPr>
                </pic:pic>
              </a:graphicData>
            </a:graphic>
          </wp:inline>
        </w:drawing>
      </w:r>
    </w:p>
    <w:p w14:paraId="6F54A8A9" w14:textId="77777777" w:rsidR="00574825" w:rsidRDefault="00574825" w:rsidP="00574825">
      <w:pPr>
        <w:rPr>
          <w:rFonts w:asciiTheme="majorHAnsi" w:hAnsiTheme="majorHAnsi" w:cstheme="majorHAnsi"/>
          <w:sz w:val="20"/>
          <w:szCs w:val="20"/>
        </w:rPr>
      </w:pPr>
    </w:p>
    <w:tbl>
      <w:tblPr>
        <w:tblW w:w="9206" w:type="dxa"/>
        <w:tblCellMar>
          <w:left w:w="0" w:type="dxa"/>
          <w:right w:w="0" w:type="dxa"/>
        </w:tblCellMar>
        <w:tblLook w:val="04A0" w:firstRow="1" w:lastRow="0" w:firstColumn="1" w:lastColumn="0" w:noHBand="0" w:noVBand="1"/>
      </w:tblPr>
      <w:tblGrid>
        <w:gridCol w:w="9206"/>
      </w:tblGrid>
      <w:tr w:rsidR="00574825" w:rsidRPr="00E01F11" w14:paraId="7B5A2556" w14:textId="77777777" w:rsidTr="003B1A66">
        <w:trPr>
          <w:trHeight w:val="54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DD7530F"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Lack of support from the force and university. </w:t>
            </w:r>
          </w:p>
          <w:p w14:paraId="689A1D12"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No sympathy towards personal life or circumstances. </w:t>
            </w:r>
          </w:p>
        </w:tc>
      </w:tr>
      <w:tr w:rsidR="00574825" w:rsidRPr="00E01F11" w14:paraId="4A4D0DD2" w14:textId="77777777" w:rsidTr="003B1A66">
        <w:trPr>
          <w:trHeight w:val="54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C57405D"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 xml:space="preserve">Lack of flexible working x </w:t>
            </w:r>
            <w:proofErr w:type="spellStart"/>
            <w:r w:rsidRPr="00E01F11">
              <w:rPr>
                <w:rFonts w:asciiTheme="majorHAnsi" w:eastAsia="Times New Roman" w:hAnsiTheme="majorHAnsi" w:cstheme="majorHAnsi"/>
                <w:color w:val="000000"/>
                <w:sz w:val="20"/>
                <w:szCs w:val="20"/>
                <w:lang w:eastAsia="en-GB"/>
              </w:rPr>
              <w:t>nd</w:t>
            </w:r>
            <w:proofErr w:type="spellEnd"/>
            <w:r w:rsidRPr="00E01F11">
              <w:rPr>
                <w:rFonts w:asciiTheme="majorHAnsi" w:eastAsia="Times New Roman" w:hAnsiTheme="majorHAnsi" w:cstheme="majorHAnsi"/>
                <w:color w:val="000000"/>
                <w:sz w:val="20"/>
                <w:szCs w:val="20"/>
                <w:lang w:eastAsia="en-GB"/>
              </w:rPr>
              <w:t xml:space="preserve"> the extension of </w:t>
            </w:r>
            <w:proofErr w:type="spellStart"/>
            <w:r w:rsidRPr="00E01F11">
              <w:rPr>
                <w:rFonts w:asciiTheme="majorHAnsi" w:eastAsia="Times New Roman" w:hAnsiTheme="majorHAnsi" w:cstheme="majorHAnsi"/>
                <w:color w:val="000000"/>
                <w:sz w:val="20"/>
                <w:szCs w:val="20"/>
                <w:lang w:eastAsia="en-GB"/>
              </w:rPr>
              <w:t>uni</w:t>
            </w:r>
            <w:proofErr w:type="spellEnd"/>
            <w:r w:rsidRPr="00E01F11">
              <w:rPr>
                <w:rFonts w:asciiTheme="majorHAnsi" w:eastAsia="Times New Roman" w:hAnsiTheme="majorHAnsi" w:cstheme="majorHAnsi"/>
                <w:color w:val="000000"/>
                <w:sz w:val="20"/>
                <w:szCs w:val="20"/>
                <w:lang w:eastAsia="en-GB"/>
              </w:rPr>
              <w:t xml:space="preserve"> work based on the need to work flexibly for caring responsibilities </w:t>
            </w:r>
          </w:p>
        </w:tc>
      </w:tr>
      <w:tr w:rsidR="00574825" w:rsidRPr="00E01F11" w14:paraId="7A33655F" w14:textId="77777777" w:rsidTr="003B1A66">
        <w:trPr>
          <w:trHeight w:val="346"/>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918098F"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I left the police due to stress and anxiety caused by the university work. Reduction in quality time with family.</w:t>
            </w:r>
          </w:p>
        </w:tc>
      </w:tr>
      <w:tr w:rsidR="00574825" w:rsidRPr="00E01F11" w14:paraId="3F47A6FD" w14:textId="77777777" w:rsidTr="003B1A66">
        <w:trPr>
          <w:trHeight w:val="80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0C4F715"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I felt had to resign from a job I worked hard to obtain and because of the strain the PCDA caused on me. I could not balance my home and work life and it had already caused a massive negative effect to my personal life. I felt I was unable to continue until I finished the PCDA as ultimately my family life is more important to me.</w:t>
            </w:r>
          </w:p>
        </w:tc>
      </w:tr>
      <w:tr w:rsidR="00574825" w:rsidRPr="00E01F11" w14:paraId="71D50184" w14:textId="77777777" w:rsidTr="003B1A66">
        <w:trPr>
          <w:trHeight w:val="34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ADE00E4"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PCDA was one aspect, however I must stress it was primarily personal reasons</w:t>
            </w:r>
          </w:p>
        </w:tc>
      </w:tr>
      <w:tr w:rsidR="00574825" w:rsidRPr="00E01F11" w14:paraId="209A95CF" w14:textId="77777777" w:rsidTr="003B1A66">
        <w:trPr>
          <w:trHeight w:val="54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3A82B3A"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University work and assignments </w:t>
            </w:r>
          </w:p>
          <w:p w14:paraId="358F16BB"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Pressure of preparing for a dissertation</w:t>
            </w:r>
          </w:p>
          <w:p w14:paraId="4D67C26C"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On shift workload alongside degree</w:t>
            </w:r>
          </w:p>
        </w:tc>
      </w:tr>
      <w:tr w:rsidR="00574825" w:rsidRPr="00E01F11" w14:paraId="5CDAE675" w14:textId="77777777" w:rsidTr="003B1A66">
        <w:trPr>
          <w:trHeight w:val="13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571E13E"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No support and bullying</w:t>
            </w:r>
          </w:p>
        </w:tc>
      </w:tr>
      <w:tr w:rsidR="00574825" w:rsidRPr="00E01F11" w14:paraId="16284876" w14:textId="77777777" w:rsidTr="003B1A66">
        <w:trPr>
          <w:trHeight w:val="34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4C7F5A9" w14:textId="77777777" w:rsidR="00574825" w:rsidRPr="00E01F11" w:rsidRDefault="00574825" w:rsidP="003B1A66">
            <w:pPr>
              <w:rPr>
                <w:rFonts w:asciiTheme="majorHAnsi" w:eastAsia="Times New Roman" w:hAnsiTheme="majorHAnsi" w:cstheme="majorHAnsi"/>
                <w:sz w:val="20"/>
                <w:szCs w:val="20"/>
                <w:lang w:eastAsia="en-GB"/>
              </w:rPr>
            </w:pPr>
            <w:r w:rsidRPr="00E01F11">
              <w:rPr>
                <w:rFonts w:asciiTheme="majorHAnsi" w:eastAsia="Times New Roman" w:hAnsiTheme="majorHAnsi" w:cstheme="majorHAnsi"/>
                <w:color w:val="000000"/>
                <w:sz w:val="20"/>
                <w:szCs w:val="20"/>
                <w:lang w:eastAsia="en-GB"/>
              </w:rPr>
              <w:t>Workload and a family bereavement during basic training </w:t>
            </w:r>
          </w:p>
        </w:tc>
      </w:tr>
    </w:tbl>
    <w:p w14:paraId="22709835" w14:textId="77777777" w:rsidR="00574825" w:rsidRDefault="00574825" w:rsidP="00574825">
      <w:pPr>
        <w:rPr>
          <w:rFonts w:asciiTheme="majorHAnsi" w:hAnsiTheme="majorHAnsi" w:cstheme="majorHAnsi"/>
          <w:sz w:val="20"/>
          <w:szCs w:val="20"/>
        </w:rPr>
      </w:pPr>
    </w:p>
    <w:p w14:paraId="548BEBB7" w14:textId="77777777" w:rsidR="00574825" w:rsidRDefault="00574825" w:rsidP="00574825">
      <w:pPr>
        <w:rPr>
          <w:rFonts w:asciiTheme="majorHAnsi" w:hAnsiTheme="majorHAnsi" w:cstheme="majorHAnsi"/>
          <w:sz w:val="20"/>
          <w:szCs w:val="20"/>
        </w:rPr>
      </w:pPr>
    </w:p>
    <w:p w14:paraId="16DEA9BE" w14:textId="77777777" w:rsidR="00574825" w:rsidRDefault="00574825" w:rsidP="00574825">
      <w:pPr>
        <w:rPr>
          <w:rFonts w:asciiTheme="majorHAnsi" w:hAnsiTheme="majorHAnsi" w:cstheme="majorHAnsi"/>
          <w:sz w:val="20"/>
          <w:szCs w:val="20"/>
        </w:rPr>
      </w:pPr>
      <w:r>
        <w:rPr>
          <w:rFonts w:asciiTheme="majorHAnsi" w:hAnsiTheme="majorHAnsi" w:cstheme="majorHAnsi"/>
          <w:noProof/>
          <w:sz w:val="20"/>
          <w:szCs w:val="20"/>
        </w:rPr>
        <w:drawing>
          <wp:inline distT="0" distB="0" distL="0" distR="0" wp14:anchorId="24E8A885" wp14:editId="0C95B76F">
            <wp:extent cx="3664419" cy="1478604"/>
            <wp:effectExtent l="0" t="0" r="0" b="0"/>
            <wp:docPr id="134" name="Picture 13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chat or text message&#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3727196" cy="1503935"/>
                    </a:xfrm>
                    <a:prstGeom prst="rect">
                      <a:avLst/>
                    </a:prstGeom>
                  </pic:spPr>
                </pic:pic>
              </a:graphicData>
            </a:graphic>
          </wp:inline>
        </w:drawing>
      </w:r>
    </w:p>
    <w:p w14:paraId="7722A4D4" w14:textId="77777777" w:rsidR="00574825" w:rsidRDefault="00574825" w:rsidP="00574825">
      <w:pPr>
        <w:rPr>
          <w:rFonts w:asciiTheme="majorHAnsi" w:hAnsiTheme="majorHAnsi" w:cstheme="majorHAnsi"/>
          <w:sz w:val="20"/>
          <w:szCs w:val="20"/>
        </w:rPr>
      </w:pPr>
    </w:p>
    <w:tbl>
      <w:tblPr>
        <w:tblW w:w="9490" w:type="dxa"/>
        <w:tblCellMar>
          <w:left w:w="0" w:type="dxa"/>
          <w:right w:w="0" w:type="dxa"/>
        </w:tblCellMar>
        <w:tblLook w:val="04A0" w:firstRow="1" w:lastRow="0" w:firstColumn="1" w:lastColumn="0" w:noHBand="0" w:noVBand="1"/>
      </w:tblPr>
      <w:tblGrid>
        <w:gridCol w:w="9490"/>
      </w:tblGrid>
      <w:tr w:rsidR="00574825" w:rsidRPr="00673ED9" w14:paraId="6AEEE769" w14:textId="77777777" w:rsidTr="003B1A66">
        <w:trPr>
          <w:trHeight w:val="561"/>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71A4BCF"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Absolutely. Loved the job and had the nature to want to help people. I struggled with </w:t>
            </w:r>
            <w:proofErr w:type="spellStart"/>
            <w:r w:rsidRPr="00673ED9">
              <w:rPr>
                <w:rFonts w:asciiTheme="majorHAnsi" w:eastAsia="Times New Roman" w:hAnsiTheme="majorHAnsi" w:cstheme="majorHAnsi"/>
                <w:color w:val="000000"/>
                <w:sz w:val="20"/>
                <w:szCs w:val="20"/>
                <w:lang w:eastAsia="en-GB"/>
              </w:rPr>
              <w:t>uni</w:t>
            </w:r>
            <w:proofErr w:type="spellEnd"/>
            <w:r w:rsidRPr="00673ED9">
              <w:rPr>
                <w:rFonts w:asciiTheme="majorHAnsi" w:eastAsia="Times New Roman" w:hAnsiTheme="majorHAnsi" w:cstheme="majorHAnsi"/>
                <w:color w:val="000000"/>
                <w:sz w:val="20"/>
                <w:szCs w:val="20"/>
                <w:lang w:eastAsia="en-GB"/>
              </w:rPr>
              <w:t xml:space="preserve"> and organisation was a shambles. I wish I had joined another force. </w:t>
            </w:r>
          </w:p>
          <w:p w14:paraId="16DB022B" w14:textId="77777777" w:rsidR="00574825" w:rsidRPr="00673ED9" w:rsidRDefault="00574825" w:rsidP="003B1A66">
            <w:pPr>
              <w:rPr>
                <w:rFonts w:asciiTheme="majorHAnsi" w:eastAsia="Times New Roman" w:hAnsiTheme="majorHAnsi" w:cstheme="majorHAnsi"/>
                <w:sz w:val="20"/>
                <w:szCs w:val="20"/>
                <w:lang w:eastAsia="en-GB"/>
              </w:rPr>
            </w:pPr>
          </w:p>
        </w:tc>
      </w:tr>
      <w:tr w:rsidR="00574825" w:rsidRPr="00673ED9" w14:paraId="67461670" w14:textId="77777777" w:rsidTr="003B1A66">
        <w:trPr>
          <w:trHeight w:val="150"/>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A30A565"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In some ways </w:t>
            </w:r>
          </w:p>
        </w:tc>
      </w:tr>
      <w:tr w:rsidR="00574825" w:rsidRPr="00673ED9" w14:paraId="1EBF4CF6" w14:textId="77777777" w:rsidTr="003B1A66">
        <w:trPr>
          <w:trHeight w:val="518"/>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6D7C578"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I would have liked to have continued to serve as a police constable but could not see how this could be achieved with the stress levels and </w:t>
            </w:r>
            <w:proofErr w:type="gramStart"/>
            <w:r w:rsidRPr="00673ED9">
              <w:rPr>
                <w:rFonts w:asciiTheme="majorHAnsi" w:eastAsia="Times New Roman" w:hAnsiTheme="majorHAnsi" w:cstheme="majorHAnsi"/>
                <w:color w:val="000000"/>
                <w:sz w:val="20"/>
                <w:szCs w:val="20"/>
                <w:lang w:eastAsia="en-GB"/>
              </w:rPr>
              <w:t>workload  as</w:t>
            </w:r>
            <w:proofErr w:type="gramEnd"/>
            <w:r w:rsidRPr="00673ED9">
              <w:rPr>
                <w:rFonts w:asciiTheme="majorHAnsi" w:eastAsia="Times New Roman" w:hAnsiTheme="majorHAnsi" w:cstheme="majorHAnsi"/>
                <w:color w:val="000000"/>
                <w:sz w:val="20"/>
                <w:szCs w:val="20"/>
                <w:lang w:eastAsia="en-GB"/>
              </w:rPr>
              <w:t xml:space="preserve"> it was. </w:t>
            </w:r>
          </w:p>
        </w:tc>
      </w:tr>
      <w:tr w:rsidR="00574825" w:rsidRPr="00673ED9" w14:paraId="6B084A33" w14:textId="77777777" w:rsidTr="003B1A66">
        <w:trPr>
          <w:trHeight w:val="512"/>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BF82DF8"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Yes. I did not want to leave but felt I had no choice. As all new PC's I worked hard to get into the police and enjoyed the job. I loved my team and the varied work, but unfortunately something had to give. </w:t>
            </w:r>
          </w:p>
        </w:tc>
      </w:tr>
      <w:tr w:rsidR="00574825" w:rsidRPr="00673ED9" w14:paraId="5C8F8EDC" w14:textId="77777777" w:rsidTr="003B1A66">
        <w:trPr>
          <w:trHeight w:val="150"/>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8136ED4"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None</w:t>
            </w:r>
          </w:p>
        </w:tc>
      </w:tr>
      <w:tr w:rsidR="00574825" w:rsidRPr="00673ED9" w14:paraId="63DA0491" w14:textId="77777777" w:rsidTr="003B1A66">
        <w:trPr>
          <w:trHeight w:val="345"/>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0A687195"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Not </w:t>
            </w:r>
            <w:proofErr w:type="gramStart"/>
            <w:r w:rsidRPr="00673ED9">
              <w:rPr>
                <w:rFonts w:asciiTheme="majorHAnsi" w:eastAsia="Times New Roman" w:hAnsiTheme="majorHAnsi" w:cstheme="majorHAnsi"/>
                <w:color w:val="000000"/>
                <w:sz w:val="20"/>
                <w:szCs w:val="20"/>
                <w:lang w:eastAsia="en-GB"/>
              </w:rPr>
              <w:t>at this time</w:t>
            </w:r>
            <w:proofErr w:type="gramEnd"/>
            <w:r w:rsidRPr="00673ED9">
              <w:rPr>
                <w:rFonts w:asciiTheme="majorHAnsi" w:eastAsia="Times New Roman" w:hAnsiTheme="majorHAnsi" w:cstheme="majorHAnsi"/>
                <w:color w:val="000000"/>
                <w:sz w:val="20"/>
                <w:szCs w:val="20"/>
                <w:lang w:eastAsia="en-GB"/>
              </w:rPr>
              <w:t xml:space="preserve"> but miss aspects of the job. </w:t>
            </w:r>
          </w:p>
        </w:tc>
      </w:tr>
      <w:tr w:rsidR="00574825" w:rsidRPr="00673ED9" w14:paraId="750DA4F8" w14:textId="77777777" w:rsidTr="003B1A66">
        <w:trPr>
          <w:trHeight w:val="135"/>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3DEE2BA8"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No</w:t>
            </w:r>
          </w:p>
        </w:tc>
      </w:tr>
      <w:tr w:rsidR="00574825" w:rsidRPr="00673ED9" w14:paraId="4215756D" w14:textId="77777777" w:rsidTr="003B1A66">
        <w:trPr>
          <w:trHeight w:val="264"/>
        </w:trPr>
        <w:tc>
          <w:tcPr>
            <w:tcW w:w="9490"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77EAF3D"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He’s a job I always wanted to do was supposed to be on the last IPLDP intake and got pushed back to the PCDA </w:t>
            </w:r>
          </w:p>
        </w:tc>
      </w:tr>
    </w:tbl>
    <w:p w14:paraId="4C46AE43" w14:textId="77777777" w:rsidR="00574825" w:rsidRDefault="00574825" w:rsidP="00574825">
      <w:pPr>
        <w:rPr>
          <w:rFonts w:asciiTheme="majorHAnsi" w:hAnsiTheme="majorHAnsi" w:cstheme="majorHAnsi"/>
          <w:sz w:val="20"/>
          <w:szCs w:val="20"/>
        </w:rPr>
      </w:pPr>
    </w:p>
    <w:p w14:paraId="4E982E1C" w14:textId="77777777" w:rsidR="00574825" w:rsidRDefault="00574825" w:rsidP="00574825">
      <w:pPr>
        <w:rPr>
          <w:rFonts w:asciiTheme="majorHAnsi" w:hAnsiTheme="majorHAnsi" w:cstheme="majorHAnsi"/>
          <w:sz w:val="20"/>
          <w:szCs w:val="20"/>
        </w:rPr>
      </w:pPr>
    </w:p>
    <w:p w14:paraId="5183CEF6" w14:textId="77777777" w:rsidR="00574825" w:rsidRDefault="00574825" w:rsidP="00574825">
      <w:pPr>
        <w:rPr>
          <w:rFonts w:asciiTheme="majorHAnsi" w:hAnsiTheme="majorHAnsi" w:cstheme="majorHAnsi"/>
          <w:sz w:val="20"/>
          <w:szCs w:val="20"/>
        </w:rPr>
      </w:pPr>
    </w:p>
    <w:p w14:paraId="61CFB8B1" w14:textId="35194E53" w:rsidR="00574825" w:rsidRPr="00574825" w:rsidRDefault="00574825" w:rsidP="00574825">
      <w:pPr>
        <w:rPr>
          <w:rFonts w:asciiTheme="majorHAnsi" w:hAnsiTheme="majorHAnsi" w:cstheme="majorHAnsi"/>
          <w:sz w:val="20"/>
          <w:szCs w:val="20"/>
        </w:rPr>
        <w:sectPr w:rsidR="00574825" w:rsidRPr="00574825" w:rsidSect="00242713">
          <w:footerReference w:type="even" r:id="rId96"/>
          <w:footerReference w:type="default" r:id="rId97"/>
          <w:pgSz w:w="11900" w:h="16840"/>
          <w:pgMar w:top="1440" w:right="1440" w:bottom="1440" w:left="1440" w:header="709" w:footer="709" w:gutter="0"/>
          <w:cols w:space="708"/>
          <w:docGrid w:linePitch="360"/>
        </w:sectPr>
      </w:pPr>
    </w:p>
    <w:p w14:paraId="32AC3C1D" w14:textId="0580DBF2" w:rsidR="00574825" w:rsidRDefault="00574825" w:rsidP="00574825">
      <w:r>
        <w:rPr>
          <w:rFonts w:asciiTheme="majorHAnsi" w:hAnsiTheme="majorHAnsi" w:cstheme="majorHAnsi"/>
          <w:noProof/>
          <w:sz w:val="20"/>
          <w:szCs w:val="20"/>
        </w:rPr>
        <w:lastRenderedPageBreak/>
        <w:drawing>
          <wp:inline distT="0" distB="0" distL="0" distR="0" wp14:anchorId="5DE99B64" wp14:editId="05A1CECA">
            <wp:extent cx="5727700" cy="1464783"/>
            <wp:effectExtent l="0" t="0" r="0" b="0"/>
            <wp:docPr id="135" name="Picture 1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5727700" cy="1464783"/>
                    </a:xfrm>
                    <a:prstGeom prst="rect">
                      <a:avLst/>
                    </a:prstGeom>
                  </pic:spPr>
                </pic:pic>
              </a:graphicData>
            </a:graphic>
          </wp:inline>
        </w:drawing>
      </w:r>
    </w:p>
    <w:p w14:paraId="3B828950" w14:textId="19DA96F5" w:rsidR="00574825" w:rsidRDefault="00574825" w:rsidP="00574825"/>
    <w:tbl>
      <w:tblPr>
        <w:tblW w:w="9206" w:type="dxa"/>
        <w:tblCellMar>
          <w:left w:w="0" w:type="dxa"/>
          <w:right w:w="0" w:type="dxa"/>
        </w:tblCellMar>
        <w:tblLook w:val="04A0" w:firstRow="1" w:lastRow="0" w:firstColumn="1" w:lastColumn="0" w:noHBand="0" w:noVBand="1"/>
      </w:tblPr>
      <w:tblGrid>
        <w:gridCol w:w="9206"/>
      </w:tblGrid>
      <w:tr w:rsidR="00574825" w:rsidRPr="00673ED9" w14:paraId="3929F7CC" w14:textId="77777777" w:rsidTr="003B1A66">
        <w:trPr>
          <w:trHeight w:val="1254"/>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6DC43375"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Has the PCDA proven to make better police officers? </w:t>
            </w:r>
          </w:p>
          <w:p w14:paraId="1AF711CF"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Have you noticed an increase of officers leaving since the </w:t>
            </w:r>
            <w:proofErr w:type="spellStart"/>
            <w:r w:rsidRPr="00673ED9">
              <w:rPr>
                <w:rFonts w:asciiTheme="majorHAnsi" w:eastAsia="Times New Roman" w:hAnsiTheme="majorHAnsi" w:cstheme="majorHAnsi"/>
                <w:color w:val="000000"/>
                <w:sz w:val="20"/>
                <w:szCs w:val="20"/>
                <w:lang w:eastAsia="en-GB"/>
              </w:rPr>
              <w:t>pcda</w:t>
            </w:r>
            <w:proofErr w:type="spellEnd"/>
            <w:r w:rsidRPr="00673ED9">
              <w:rPr>
                <w:rFonts w:asciiTheme="majorHAnsi" w:eastAsia="Times New Roman" w:hAnsiTheme="majorHAnsi" w:cstheme="majorHAnsi"/>
                <w:color w:val="000000"/>
                <w:sz w:val="20"/>
                <w:szCs w:val="20"/>
                <w:lang w:eastAsia="en-GB"/>
              </w:rPr>
              <w:t xml:space="preserve"> route was introduced? </w:t>
            </w:r>
          </w:p>
          <w:p w14:paraId="1372E0E2"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Forces need to support officers and follow through with their “</w:t>
            </w:r>
            <w:proofErr w:type="spellStart"/>
            <w:r w:rsidRPr="00673ED9">
              <w:rPr>
                <w:rFonts w:asciiTheme="majorHAnsi" w:eastAsia="Times New Roman" w:hAnsiTheme="majorHAnsi" w:cstheme="majorHAnsi"/>
                <w:color w:val="000000"/>
                <w:sz w:val="20"/>
                <w:szCs w:val="20"/>
                <w:lang w:eastAsia="en-GB"/>
              </w:rPr>
              <w:t>well being</w:t>
            </w:r>
            <w:proofErr w:type="spellEnd"/>
            <w:r w:rsidRPr="00673ED9">
              <w:rPr>
                <w:rFonts w:asciiTheme="majorHAnsi" w:eastAsia="Times New Roman" w:hAnsiTheme="majorHAnsi" w:cstheme="majorHAnsi"/>
                <w:color w:val="000000"/>
                <w:sz w:val="20"/>
                <w:szCs w:val="20"/>
                <w:lang w:eastAsia="en-GB"/>
              </w:rPr>
              <w:t>” support and not have the chief constable say on a video to staff, stop telling the public you are stressed and over worked. If you don’t like the job there are plenty of other jobs out there.”  </w:t>
            </w:r>
          </w:p>
        </w:tc>
      </w:tr>
      <w:tr w:rsidR="00574825" w:rsidRPr="00673ED9" w14:paraId="115DD301" w14:textId="77777777" w:rsidTr="003B1A66">
        <w:trPr>
          <w:trHeight w:val="15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1A1421B5"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No</w:t>
            </w:r>
          </w:p>
        </w:tc>
      </w:tr>
      <w:tr w:rsidR="00574825" w:rsidRPr="00673ED9" w14:paraId="2E6AE827" w14:textId="77777777" w:rsidTr="003B1A66">
        <w:trPr>
          <w:trHeight w:val="15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7749452"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No</w:t>
            </w:r>
          </w:p>
        </w:tc>
      </w:tr>
      <w:tr w:rsidR="00574825" w:rsidRPr="00673ED9" w14:paraId="2ED22C85" w14:textId="77777777" w:rsidTr="003B1A66">
        <w:trPr>
          <w:trHeight w:val="817"/>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658FC41"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I now understand that the amount of work required for the PCDA has been vastly reduced, this is very frustrating as maybe if I had joined later I would have been able to continue in my job.  All this tells me is that the amount of work required was not necessary in the first place.  This reduction feels like a slap in the face.</w:t>
            </w:r>
          </w:p>
        </w:tc>
      </w:tr>
      <w:tr w:rsidR="00574825" w:rsidRPr="00673ED9" w14:paraId="13D313BA" w14:textId="77777777" w:rsidTr="003B1A66">
        <w:trPr>
          <w:trHeight w:val="15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5002BB2A"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No</w:t>
            </w:r>
          </w:p>
        </w:tc>
      </w:tr>
      <w:tr w:rsidR="00574825" w:rsidRPr="00673ED9" w14:paraId="10ACB80D" w14:textId="77777777" w:rsidTr="003B1A66">
        <w:trPr>
          <w:trHeight w:val="135"/>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23A87567"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No</w:t>
            </w:r>
          </w:p>
        </w:tc>
      </w:tr>
      <w:tr w:rsidR="00574825" w:rsidRPr="00673ED9" w14:paraId="03399144" w14:textId="77777777" w:rsidTr="003B1A66">
        <w:trPr>
          <w:trHeight w:val="540"/>
        </w:trPr>
        <w:tc>
          <w:tcPr>
            <w:tcW w:w="9206" w:type="dxa"/>
            <w:tcBorders>
              <w:top w:val="single" w:sz="6" w:space="0" w:color="000000"/>
              <w:left w:val="single" w:sz="6" w:space="0" w:color="000000"/>
              <w:bottom w:val="single" w:sz="6" w:space="0" w:color="000000"/>
              <w:right w:val="single" w:sz="6" w:space="0" w:color="000000"/>
            </w:tcBorders>
            <w:tcMar>
              <w:top w:w="0" w:type="dxa"/>
              <w:left w:w="30" w:type="dxa"/>
              <w:bottom w:w="30" w:type="dxa"/>
              <w:right w:w="30" w:type="dxa"/>
            </w:tcMar>
            <w:vAlign w:val="bottom"/>
            <w:hideMark/>
          </w:tcPr>
          <w:p w14:paraId="4D1D9713" w14:textId="77777777" w:rsidR="00574825" w:rsidRPr="00673ED9" w:rsidRDefault="00574825" w:rsidP="003B1A66">
            <w:pPr>
              <w:rPr>
                <w:rFonts w:asciiTheme="majorHAnsi" w:eastAsia="Times New Roman" w:hAnsiTheme="majorHAnsi" w:cstheme="majorHAnsi"/>
                <w:sz w:val="20"/>
                <w:szCs w:val="20"/>
                <w:lang w:eastAsia="en-GB"/>
              </w:rPr>
            </w:pPr>
            <w:r w:rsidRPr="00673ED9">
              <w:rPr>
                <w:rFonts w:asciiTheme="majorHAnsi" w:eastAsia="Times New Roman" w:hAnsiTheme="majorHAnsi" w:cstheme="majorHAnsi"/>
                <w:color w:val="000000"/>
                <w:sz w:val="20"/>
                <w:szCs w:val="20"/>
                <w:lang w:eastAsia="en-GB"/>
              </w:rPr>
              <w:t xml:space="preserve">The PCDA is not fit for </w:t>
            </w:r>
            <w:proofErr w:type="gramStart"/>
            <w:r w:rsidRPr="00673ED9">
              <w:rPr>
                <w:rFonts w:asciiTheme="majorHAnsi" w:eastAsia="Times New Roman" w:hAnsiTheme="majorHAnsi" w:cstheme="majorHAnsi"/>
                <w:color w:val="000000"/>
                <w:sz w:val="20"/>
                <w:szCs w:val="20"/>
                <w:lang w:eastAsia="en-GB"/>
              </w:rPr>
              <w:t>purpose</w:t>
            </w:r>
            <w:proofErr w:type="gramEnd"/>
            <w:r w:rsidRPr="00673ED9">
              <w:rPr>
                <w:rFonts w:asciiTheme="majorHAnsi" w:eastAsia="Times New Roman" w:hAnsiTheme="majorHAnsi" w:cstheme="majorHAnsi"/>
                <w:color w:val="000000"/>
                <w:sz w:val="20"/>
                <w:szCs w:val="20"/>
                <w:lang w:eastAsia="en-GB"/>
              </w:rPr>
              <w:t xml:space="preserve"> and it felt some days the subject/lectures we had were pointless to what we were even doing </w:t>
            </w:r>
          </w:p>
        </w:tc>
      </w:tr>
    </w:tbl>
    <w:p w14:paraId="52869D9E" w14:textId="77777777" w:rsidR="00574825" w:rsidRPr="00753FD1" w:rsidRDefault="00574825" w:rsidP="00574825">
      <w:pPr>
        <w:rPr>
          <w:rFonts w:asciiTheme="majorHAnsi" w:hAnsiTheme="majorHAnsi" w:cstheme="majorHAnsi"/>
          <w:sz w:val="20"/>
          <w:szCs w:val="20"/>
        </w:rPr>
      </w:pPr>
    </w:p>
    <w:p w14:paraId="71DE071F" w14:textId="77777777" w:rsidR="00574825" w:rsidRPr="00574825" w:rsidRDefault="00574825" w:rsidP="00574825"/>
    <w:sectPr w:rsidR="00574825" w:rsidRPr="00574825" w:rsidSect="0073719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07F2F" w14:textId="77777777" w:rsidR="00252073" w:rsidRDefault="00252073" w:rsidP="00AB05B6">
      <w:r>
        <w:separator/>
      </w:r>
    </w:p>
  </w:endnote>
  <w:endnote w:type="continuationSeparator" w:id="0">
    <w:p w14:paraId="099C271B" w14:textId="77777777" w:rsidR="00252073" w:rsidRDefault="00252073" w:rsidP="00AB05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Light">
    <w:altName w:val="HELVETICA LIGHT"/>
    <w:panose1 w:val="020B0403020202020204"/>
    <w:charset w:val="00"/>
    <w:family w:val="swiss"/>
    <w:pitch w:val="variable"/>
    <w:sig w:usb0="800000AF" w:usb1="4000204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4713431"/>
      <w:docPartObj>
        <w:docPartGallery w:val="Page Numbers (Bottom of Page)"/>
        <w:docPartUnique/>
      </w:docPartObj>
    </w:sdtPr>
    <w:sdtContent>
      <w:p w14:paraId="2173C013" w14:textId="5B0F7C99" w:rsidR="00AB05B6" w:rsidRDefault="00AB05B6" w:rsidP="00B936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866F938" w14:textId="77777777" w:rsidR="00AB05B6" w:rsidRDefault="00AB05B6" w:rsidP="00AB05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4843592"/>
      <w:docPartObj>
        <w:docPartGallery w:val="Page Numbers (Bottom of Page)"/>
        <w:docPartUnique/>
      </w:docPartObj>
    </w:sdtPr>
    <w:sdtContent>
      <w:p w14:paraId="494A9D97" w14:textId="646804BD" w:rsidR="00AB05B6" w:rsidRDefault="00AB05B6" w:rsidP="00B936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898F48" w14:textId="77777777" w:rsidR="00AB05B6" w:rsidRDefault="00AB05B6" w:rsidP="00AB05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C52D9" w14:textId="77777777" w:rsidR="00252073" w:rsidRDefault="00252073" w:rsidP="00AB05B6">
      <w:r>
        <w:separator/>
      </w:r>
    </w:p>
  </w:footnote>
  <w:footnote w:type="continuationSeparator" w:id="0">
    <w:p w14:paraId="61328DF0" w14:textId="77777777" w:rsidR="00252073" w:rsidRDefault="00252073" w:rsidP="00AB05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C3FCB"/>
    <w:multiLevelType w:val="hybridMultilevel"/>
    <w:tmpl w:val="6F429008"/>
    <w:lvl w:ilvl="0" w:tplc="C85A98E8">
      <w:start w:val="7"/>
      <w:numFmt w:val="bullet"/>
      <w:lvlText w:val=""/>
      <w:lvlJc w:val="left"/>
      <w:pPr>
        <w:ind w:left="720" w:hanging="360"/>
      </w:pPr>
      <w:rPr>
        <w:rFonts w:ascii="Symbol" w:eastAsiaTheme="minorEastAsia" w:hAnsi="Symbol" w:cstheme="minorBidi" w:hint="default"/>
        <w:b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329EB"/>
    <w:multiLevelType w:val="hybridMultilevel"/>
    <w:tmpl w:val="85D6FC34"/>
    <w:lvl w:ilvl="0" w:tplc="2EBC6C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DB01C4"/>
    <w:multiLevelType w:val="multilevel"/>
    <w:tmpl w:val="32C64F24"/>
    <w:lvl w:ilvl="0">
      <w:start w:val="5"/>
      <w:numFmt w:val="decimal"/>
      <w:lvlText w:val="%1"/>
      <w:lvlJc w:val="left"/>
      <w:pPr>
        <w:ind w:left="400" w:hanging="400"/>
      </w:pPr>
      <w:rPr>
        <w:rFonts w:hint="default"/>
      </w:rPr>
    </w:lvl>
    <w:lvl w:ilvl="1">
      <w:start w:val="2"/>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853F79"/>
    <w:multiLevelType w:val="hybridMultilevel"/>
    <w:tmpl w:val="D7C42A7A"/>
    <w:lvl w:ilvl="0" w:tplc="082CBCC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AD6B57"/>
    <w:multiLevelType w:val="multilevel"/>
    <w:tmpl w:val="71786CA4"/>
    <w:lvl w:ilvl="0">
      <w:start w:val="5"/>
      <w:numFmt w:val="decimal"/>
      <w:lvlText w:val="%1"/>
      <w:lvlJc w:val="left"/>
      <w:pPr>
        <w:ind w:left="400" w:hanging="400"/>
      </w:pPr>
      <w:rPr>
        <w:rFonts w:hint="default"/>
      </w:rPr>
    </w:lvl>
    <w:lvl w:ilvl="1">
      <w:start w:val="6"/>
      <w:numFmt w:val="decimal"/>
      <w:lvlText w:val="%1.%2"/>
      <w:lvlJc w:val="left"/>
      <w:pPr>
        <w:ind w:left="1520" w:hanging="720"/>
      </w:pPr>
      <w:rPr>
        <w:rFonts w:hint="default"/>
      </w:rPr>
    </w:lvl>
    <w:lvl w:ilvl="2">
      <w:start w:val="1"/>
      <w:numFmt w:val="decimal"/>
      <w:lvlText w:val="%1.%2.%3"/>
      <w:lvlJc w:val="left"/>
      <w:pPr>
        <w:ind w:left="2320" w:hanging="720"/>
      </w:pPr>
      <w:rPr>
        <w:rFonts w:hint="default"/>
      </w:rPr>
    </w:lvl>
    <w:lvl w:ilvl="3">
      <w:start w:val="1"/>
      <w:numFmt w:val="decimal"/>
      <w:lvlText w:val="%1.%2.%3.%4"/>
      <w:lvlJc w:val="left"/>
      <w:pPr>
        <w:ind w:left="3480" w:hanging="1080"/>
      </w:pPr>
      <w:rPr>
        <w:rFonts w:hint="default"/>
      </w:rPr>
    </w:lvl>
    <w:lvl w:ilvl="4">
      <w:start w:val="1"/>
      <w:numFmt w:val="decimal"/>
      <w:lvlText w:val="%1.%2.%3.%4.%5"/>
      <w:lvlJc w:val="left"/>
      <w:pPr>
        <w:ind w:left="4640" w:hanging="1440"/>
      </w:pPr>
      <w:rPr>
        <w:rFonts w:hint="default"/>
      </w:rPr>
    </w:lvl>
    <w:lvl w:ilvl="5">
      <w:start w:val="1"/>
      <w:numFmt w:val="decimal"/>
      <w:lvlText w:val="%1.%2.%3.%4.%5.%6"/>
      <w:lvlJc w:val="left"/>
      <w:pPr>
        <w:ind w:left="544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760" w:hanging="2160"/>
      </w:pPr>
      <w:rPr>
        <w:rFonts w:hint="default"/>
      </w:rPr>
    </w:lvl>
    <w:lvl w:ilvl="8">
      <w:start w:val="1"/>
      <w:numFmt w:val="decimal"/>
      <w:lvlText w:val="%1.%2.%3.%4.%5.%6.%7.%8.%9"/>
      <w:lvlJc w:val="left"/>
      <w:pPr>
        <w:ind w:left="8560" w:hanging="2160"/>
      </w:pPr>
      <w:rPr>
        <w:rFonts w:hint="default"/>
      </w:rPr>
    </w:lvl>
  </w:abstractNum>
  <w:abstractNum w:abstractNumId="5" w15:restartNumberingAfterBreak="0">
    <w:nsid w:val="1948021E"/>
    <w:multiLevelType w:val="multilevel"/>
    <w:tmpl w:val="F0E040CA"/>
    <w:lvl w:ilvl="0">
      <w:start w:val="5"/>
      <w:numFmt w:val="decimal"/>
      <w:lvlText w:val="%1"/>
      <w:lvlJc w:val="left"/>
      <w:pPr>
        <w:ind w:left="400" w:hanging="400"/>
      </w:pPr>
      <w:rPr>
        <w:rFonts w:hint="default"/>
      </w:rPr>
    </w:lvl>
    <w:lvl w:ilvl="1">
      <w:start w:val="6"/>
      <w:numFmt w:val="decimal"/>
      <w:lvlText w:val="%1.%2"/>
      <w:lvlJc w:val="left"/>
      <w:pPr>
        <w:ind w:left="800" w:hanging="720"/>
      </w:pPr>
      <w:rPr>
        <w:rFonts w:hint="default"/>
      </w:rPr>
    </w:lvl>
    <w:lvl w:ilvl="2">
      <w:start w:val="1"/>
      <w:numFmt w:val="decimal"/>
      <w:lvlText w:val="%1.%2.%3"/>
      <w:lvlJc w:val="left"/>
      <w:pPr>
        <w:ind w:left="880" w:hanging="720"/>
      </w:pPr>
      <w:rPr>
        <w:rFonts w:hint="default"/>
      </w:rPr>
    </w:lvl>
    <w:lvl w:ilvl="3">
      <w:start w:val="1"/>
      <w:numFmt w:val="decimal"/>
      <w:lvlText w:val="%1.%2.%3.%4"/>
      <w:lvlJc w:val="left"/>
      <w:pPr>
        <w:ind w:left="1320" w:hanging="1080"/>
      </w:pPr>
      <w:rPr>
        <w:rFonts w:hint="default"/>
      </w:rPr>
    </w:lvl>
    <w:lvl w:ilvl="4">
      <w:start w:val="1"/>
      <w:numFmt w:val="decimal"/>
      <w:lvlText w:val="%1.%2.%3.%4.%5"/>
      <w:lvlJc w:val="left"/>
      <w:pPr>
        <w:ind w:left="1760" w:hanging="1440"/>
      </w:pPr>
      <w:rPr>
        <w:rFonts w:hint="default"/>
      </w:rPr>
    </w:lvl>
    <w:lvl w:ilvl="5">
      <w:start w:val="1"/>
      <w:numFmt w:val="decimal"/>
      <w:lvlText w:val="%1.%2.%3.%4.%5.%6"/>
      <w:lvlJc w:val="left"/>
      <w:pPr>
        <w:ind w:left="1840" w:hanging="1440"/>
      </w:pPr>
      <w:rPr>
        <w:rFonts w:hint="default"/>
      </w:rPr>
    </w:lvl>
    <w:lvl w:ilvl="6">
      <w:start w:val="1"/>
      <w:numFmt w:val="decimal"/>
      <w:lvlText w:val="%1.%2.%3.%4.%5.%6.%7"/>
      <w:lvlJc w:val="left"/>
      <w:pPr>
        <w:ind w:left="2280" w:hanging="1800"/>
      </w:pPr>
      <w:rPr>
        <w:rFonts w:hint="default"/>
      </w:rPr>
    </w:lvl>
    <w:lvl w:ilvl="7">
      <w:start w:val="1"/>
      <w:numFmt w:val="decimal"/>
      <w:lvlText w:val="%1.%2.%3.%4.%5.%6.%7.%8"/>
      <w:lvlJc w:val="left"/>
      <w:pPr>
        <w:ind w:left="2720" w:hanging="2160"/>
      </w:pPr>
      <w:rPr>
        <w:rFonts w:hint="default"/>
      </w:rPr>
    </w:lvl>
    <w:lvl w:ilvl="8">
      <w:start w:val="1"/>
      <w:numFmt w:val="decimal"/>
      <w:lvlText w:val="%1.%2.%3.%4.%5.%6.%7.%8.%9"/>
      <w:lvlJc w:val="left"/>
      <w:pPr>
        <w:ind w:left="2800" w:hanging="2160"/>
      </w:pPr>
      <w:rPr>
        <w:rFonts w:hint="default"/>
      </w:rPr>
    </w:lvl>
  </w:abstractNum>
  <w:abstractNum w:abstractNumId="6" w15:restartNumberingAfterBreak="0">
    <w:nsid w:val="1CC90B23"/>
    <w:multiLevelType w:val="hybridMultilevel"/>
    <w:tmpl w:val="2CFAFCC0"/>
    <w:lvl w:ilvl="0" w:tplc="FFFFFFFF">
      <w:start w:val="1"/>
      <w:numFmt w:val="decimal"/>
      <w:lvlText w:val="%1."/>
      <w:lvlJc w:val="left"/>
      <w:pPr>
        <w:ind w:left="1080" w:hanging="360"/>
      </w:pPr>
      <w:rPr>
        <w:rFonts w:ascii="Helvetica Light" w:eastAsiaTheme="minorHAnsi" w:hAnsi="Helvetica Light" w:cstheme="majorHAnsi"/>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D0448A9"/>
    <w:multiLevelType w:val="hybridMultilevel"/>
    <w:tmpl w:val="184CA0AE"/>
    <w:lvl w:ilvl="0" w:tplc="80F6E202">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EFE23AD"/>
    <w:multiLevelType w:val="hybridMultilevel"/>
    <w:tmpl w:val="31B8B09C"/>
    <w:lvl w:ilvl="0" w:tplc="2A0464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1E3225"/>
    <w:multiLevelType w:val="multilevel"/>
    <w:tmpl w:val="C608A5A4"/>
    <w:lvl w:ilvl="0">
      <w:start w:val="5"/>
      <w:numFmt w:val="decimal"/>
      <w:lvlText w:val="%1"/>
      <w:lvlJc w:val="left"/>
      <w:pPr>
        <w:ind w:left="400" w:hanging="4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280D3445"/>
    <w:multiLevelType w:val="hybridMultilevel"/>
    <w:tmpl w:val="A232D106"/>
    <w:lvl w:ilvl="0" w:tplc="7ECCDA9A">
      <w:start w:val="7"/>
      <w:numFmt w:val="bullet"/>
      <w:lvlText w:val=""/>
      <w:lvlJc w:val="left"/>
      <w:pPr>
        <w:ind w:left="360" w:hanging="360"/>
      </w:pPr>
      <w:rPr>
        <w:rFonts w:ascii="Symbol" w:eastAsiaTheme="minorEastAsia" w:hAnsi="Symbol" w:cstheme="maj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AD86DD4"/>
    <w:multiLevelType w:val="hybridMultilevel"/>
    <w:tmpl w:val="04EE7170"/>
    <w:lvl w:ilvl="0" w:tplc="7ECCDA9A">
      <w:start w:val="7"/>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75549A"/>
    <w:multiLevelType w:val="hybridMultilevel"/>
    <w:tmpl w:val="53509C2A"/>
    <w:lvl w:ilvl="0" w:tplc="BFAEF6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260F5E"/>
    <w:multiLevelType w:val="hybridMultilevel"/>
    <w:tmpl w:val="614E644E"/>
    <w:lvl w:ilvl="0" w:tplc="E16EC8FE">
      <w:start w:val="40"/>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935A3E"/>
    <w:multiLevelType w:val="multilevel"/>
    <w:tmpl w:val="9C841B7E"/>
    <w:lvl w:ilvl="0">
      <w:start w:val="5"/>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05F6063"/>
    <w:multiLevelType w:val="hybridMultilevel"/>
    <w:tmpl w:val="E2FA2C94"/>
    <w:lvl w:ilvl="0" w:tplc="6FA44BCA">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8C7D5F"/>
    <w:multiLevelType w:val="hybridMultilevel"/>
    <w:tmpl w:val="3BC8D262"/>
    <w:lvl w:ilvl="0" w:tplc="C936C182">
      <w:start w:val="7"/>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5668D8"/>
    <w:multiLevelType w:val="hybridMultilevel"/>
    <w:tmpl w:val="F35A70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21145B"/>
    <w:multiLevelType w:val="hybridMultilevel"/>
    <w:tmpl w:val="A18AD338"/>
    <w:lvl w:ilvl="0" w:tplc="776CDD5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B710C81"/>
    <w:multiLevelType w:val="hybridMultilevel"/>
    <w:tmpl w:val="DA849538"/>
    <w:lvl w:ilvl="0" w:tplc="71264F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3C73506A"/>
    <w:multiLevelType w:val="multilevel"/>
    <w:tmpl w:val="4CC201CA"/>
    <w:lvl w:ilvl="0">
      <w:start w:val="5"/>
      <w:numFmt w:val="decimal"/>
      <w:lvlText w:val="%1"/>
      <w:lvlJc w:val="left"/>
      <w:pPr>
        <w:ind w:left="400" w:hanging="40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3E336A4C"/>
    <w:multiLevelType w:val="multilevel"/>
    <w:tmpl w:val="4AD4F836"/>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3FC7078F"/>
    <w:multiLevelType w:val="multilevel"/>
    <w:tmpl w:val="9F3A1306"/>
    <w:lvl w:ilvl="0">
      <w:start w:val="1"/>
      <w:numFmt w:val="decimal"/>
      <w:lvlText w:val="%1."/>
      <w:lvlJc w:val="left"/>
      <w:pPr>
        <w:ind w:left="720" w:hanging="360"/>
      </w:pPr>
      <w:rPr>
        <w:rFonts w:hint="default"/>
      </w:rPr>
    </w:lvl>
    <w:lvl w:ilvl="1">
      <w:start w:val="2"/>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40FA7382"/>
    <w:multiLevelType w:val="multilevel"/>
    <w:tmpl w:val="31E441B2"/>
    <w:lvl w:ilvl="0">
      <w:start w:val="5"/>
      <w:numFmt w:val="decimal"/>
      <w:lvlText w:val="%1"/>
      <w:lvlJc w:val="left"/>
      <w:pPr>
        <w:ind w:left="400" w:hanging="40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45E81E31"/>
    <w:multiLevelType w:val="hybridMultilevel"/>
    <w:tmpl w:val="776CC644"/>
    <w:lvl w:ilvl="0" w:tplc="B584275C">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7AD7353"/>
    <w:multiLevelType w:val="hybridMultilevel"/>
    <w:tmpl w:val="AD6A354A"/>
    <w:lvl w:ilvl="0" w:tplc="CC60355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9F445F"/>
    <w:multiLevelType w:val="hybridMultilevel"/>
    <w:tmpl w:val="28E41882"/>
    <w:lvl w:ilvl="0" w:tplc="B6DA5F1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9381E6D"/>
    <w:multiLevelType w:val="hybridMultilevel"/>
    <w:tmpl w:val="CF6E46D6"/>
    <w:lvl w:ilvl="0" w:tplc="7ECCDA9A">
      <w:start w:val="7"/>
      <w:numFmt w:val="bullet"/>
      <w:lvlText w:val=""/>
      <w:lvlJc w:val="left"/>
      <w:pPr>
        <w:ind w:left="360" w:hanging="360"/>
      </w:pPr>
      <w:rPr>
        <w:rFonts w:ascii="Symbol" w:eastAsiaTheme="minorEastAsia" w:hAnsi="Symbol" w:cstheme="majorHAns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CDE2FF3"/>
    <w:multiLevelType w:val="multilevel"/>
    <w:tmpl w:val="82047C2E"/>
    <w:lvl w:ilvl="0">
      <w:start w:val="5"/>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9" w15:restartNumberingAfterBreak="0">
    <w:nsid w:val="4FF112A6"/>
    <w:multiLevelType w:val="hybridMultilevel"/>
    <w:tmpl w:val="27C400DC"/>
    <w:lvl w:ilvl="0" w:tplc="5000A8F4">
      <w:start w:val="4"/>
      <w:numFmt w:val="bullet"/>
      <w:lvlText w:val="-"/>
      <w:lvlJc w:val="left"/>
      <w:pPr>
        <w:ind w:left="720" w:hanging="360"/>
      </w:pPr>
      <w:rPr>
        <w:rFonts w:ascii="Helvetica Light" w:eastAsiaTheme="minorHAnsi" w:hAnsi="Helvetica Light"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1D6F63"/>
    <w:multiLevelType w:val="hybridMultilevel"/>
    <w:tmpl w:val="E3828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F35D18"/>
    <w:multiLevelType w:val="multilevel"/>
    <w:tmpl w:val="32C64F24"/>
    <w:lvl w:ilvl="0">
      <w:start w:val="5"/>
      <w:numFmt w:val="decimal"/>
      <w:lvlText w:val="%1"/>
      <w:lvlJc w:val="left"/>
      <w:pPr>
        <w:ind w:left="400" w:hanging="400"/>
      </w:pPr>
      <w:rPr>
        <w:rFonts w:hint="default"/>
      </w:rPr>
    </w:lvl>
    <w:lvl w:ilvl="1">
      <w:start w:val="2"/>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81A1D09"/>
    <w:multiLevelType w:val="hybridMultilevel"/>
    <w:tmpl w:val="F86030F4"/>
    <w:lvl w:ilvl="0" w:tplc="9AC63DD2">
      <w:start w:val="24"/>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8B31702"/>
    <w:multiLevelType w:val="hybridMultilevel"/>
    <w:tmpl w:val="58645AEC"/>
    <w:lvl w:ilvl="0" w:tplc="22766B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97646F8"/>
    <w:multiLevelType w:val="multilevel"/>
    <w:tmpl w:val="975051AC"/>
    <w:lvl w:ilvl="0">
      <w:start w:val="5"/>
      <w:numFmt w:val="decimal"/>
      <w:lvlText w:val="%1"/>
      <w:lvlJc w:val="left"/>
      <w:pPr>
        <w:ind w:left="400" w:hanging="400"/>
      </w:pPr>
      <w:rPr>
        <w:rFonts w:hint="default"/>
      </w:rPr>
    </w:lvl>
    <w:lvl w:ilvl="1">
      <w:start w:val="1"/>
      <w:numFmt w:val="decimal"/>
      <w:lvlText w:val="%1.%2"/>
      <w:lvlJc w:val="left"/>
      <w:pPr>
        <w:ind w:left="1120" w:hanging="720"/>
      </w:pPr>
      <w:rPr>
        <w:rFonts w:hint="default"/>
      </w:rPr>
    </w:lvl>
    <w:lvl w:ilvl="2">
      <w:start w:val="1"/>
      <w:numFmt w:val="decimal"/>
      <w:lvlText w:val="%1.%2.%3"/>
      <w:lvlJc w:val="left"/>
      <w:pPr>
        <w:ind w:left="1520" w:hanging="720"/>
      </w:pPr>
      <w:rPr>
        <w:rFonts w:hint="default"/>
      </w:rPr>
    </w:lvl>
    <w:lvl w:ilvl="3">
      <w:start w:val="1"/>
      <w:numFmt w:val="decimal"/>
      <w:lvlText w:val="%1.%2.%3.%4"/>
      <w:lvlJc w:val="left"/>
      <w:pPr>
        <w:ind w:left="2280" w:hanging="1080"/>
      </w:pPr>
      <w:rPr>
        <w:rFonts w:hint="default"/>
      </w:rPr>
    </w:lvl>
    <w:lvl w:ilvl="4">
      <w:start w:val="1"/>
      <w:numFmt w:val="decimal"/>
      <w:lvlText w:val="%1.%2.%3.%4.%5"/>
      <w:lvlJc w:val="left"/>
      <w:pPr>
        <w:ind w:left="3040" w:hanging="1440"/>
      </w:pPr>
      <w:rPr>
        <w:rFonts w:hint="default"/>
      </w:rPr>
    </w:lvl>
    <w:lvl w:ilvl="5">
      <w:start w:val="1"/>
      <w:numFmt w:val="decimal"/>
      <w:lvlText w:val="%1.%2.%3.%4.%5.%6"/>
      <w:lvlJc w:val="left"/>
      <w:pPr>
        <w:ind w:left="3440" w:hanging="1440"/>
      </w:pPr>
      <w:rPr>
        <w:rFonts w:hint="default"/>
      </w:rPr>
    </w:lvl>
    <w:lvl w:ilvl="6">
      <w:start w:val="1"/>
      <w:numFmt w:val="decimal"/>
      <w:lvlText w:val="%1.%2.%3.%4.%5.%6.%7"/>
      <w:lvlJc w:val="left"/>
      <w:pPr>
        <w:ind w:left="4200" w:hanging="1800"/>
      </w:pPr>
      <w:rPr>
        <w:rFonts w:hint="default"/>
      </w:rPr>
    </w:lvl>
    <w:lvl w:ilvl="7">
      <w:start w:val="1"/>
      <w:numFmt w:val="decimal"/>
      <w:lvlText w:val="%1.%2.%3.%4.%5.%6.%7.%8"/>
      <w:lvlJc w:val="left"/>
      <w:pPr>
        <w:ind w:left="4960" w:hanging="2160"/>
      </w:pPr>
      <w:rPr>
        <w:rFonts w:hint="default"/>
      </w:rPr>
    </w:lvl>
    <w:lvl w:ilvl="8">
      <w:start w:val="1"/>
      <w:numFmt w:val="decimal"/>
      <w:lvlText w:val="%1.%2.%3.%4.%5.%6.%7.%8.%9"/>
      <w:lvlJc w:val="left"/>
      <w:pPr>
        <w:ind w:left="5360" w:hanging="2160"/>
      </w:pPr>
      <w:rPr>
        <w:rFonts w:hint="default"/>
      </w:rPr>
    </w:lvl>
  </w:abstractNum>
  <w:abstractNum w:abstractNumId="35" w15:restartNumberingAfterBreak="0">
    <w:nsid w:val="617E6504"/>
    <w:multiLevelType w:val="hybridMultilevel"/>
    <w:tmpl w:val="4142DFC4"/>
    <w:lvl w:ilvl="0" w:tplc="B0FE81A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6" w15:restartNumberingAfterBreak="0">
    <w:nsid w:val="62441F9E"/>
    <w:multiLevelType w:val="hybridMultilevel"/>
    <w:tmpl w:val="2CFAFCC0"/>
    <w:lvl w:ilvl="0" w:tplc="FFFFFFFF">
      <w:start w:val="1"/>
      <w:numFmt w:val="decimal"/>
      <w:lvlText w:val="%1."/>
      <w:lvlJc w:val="left"/>
      <w:pPr>
        <w:ind w:left="1080" w:hanging="360"/>
      </w:pPr>
      <w:rPr>
        <w:rFonts w:ascii="Helvetica Light" w:eastAsiaTheme="minorHAnsi" w:hAnsi="Helvetica Light" w:cstheme="majorHAnsi"/>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7" w15:restartNumberingAfterBreak="0">
    <w:nsid w:val="6446283D"/>
    <w:multiLevelType w:val="hybridMultilevel"/>
    <w:tmpl w:val="4238AFB4"/>
    <w:lvl w:ilvl="0" w:tplc="384044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82D54BB"/>
    <w:multiLevelType w:val="hybridMultilevel"/>
    <w:tmpl w:val="84121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7B2DDA"/>
    <w:multiLevelType w:val="hybridMultilevel"/>
    <w:tmpl w:val="4440B056"/>
    <w:lvl w:ilvl="0" w:tplc="D482FE0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E048EE"/>
    <w:multiLevelType w:val="hybridMultilevel"/>
    <w:tmpl w:val="B8BEE24E"/>
    <w:lvl w:ilvl="0" w:tplc="80D631F2">
      <w:start w:val="1"/>
      <w:numFmt w:val="decimal"/>
      <w:lvlText w:val="%1."/>
      <w:lvlJc w:val="left"/>
      <w:pPr>
        <w:ind w:left="786"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583FC9"/>
    <w:multiLevelType w:val="hybridMultilevel"/>
    <w:tmpl w:val="A36AC8F6"/>
    <w:lvl w:ilvl="0" w:tplc="CCA672AC">
      <w:start w:val="7"/>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654C7C"/>
    <w:multiLevelType w:val="hybridMultilevel"/>
    <w:tmpl w:val="A2A626EA"/>
    <w:lvl w:ilvl="0" w:tplc="42AC189C">
      <w:start w:val="1"/>
      <w:numFmt w:val="decimal"/>
      <w:lvlText w:val="%1."/>
      <w:lvlJc w:val="left"/>
      <w:pPr>
        <w:ind w:left="720" w:hanging="360"/>
      </w:pPr>
      <w:rPr>
        <w:rFonts w:ascii="Helvetica Light" w:eastAsiaTheme="minorHAnsi" w:hAnsi="Helvetica Light" w:cs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85B171A"/>
    <w:multiLevelType w:val="hybridMultilevel"/>
    <w:tmpl w:val="BB8EC222"/>
    <w:lvl w:ilvl="0" w:tplc="8D30F9E8">
      <w:start w:val="1"/>
      <w:numFmt w:val="decimal"/>
      <w:lvlText w:val="%1."/>
      <w:lvlJc w:val="left"/>
      <w:pPr>
        <w:ind w:left="720" w:hanging="360"/>
      </w:pPr>
      <w:rPr>
        <w:rFonts w:ascii="Segoe UI" w:hAnsi="Segoe UI" w:cs="Segoe UI" w:hint="default"/>
        <w:color w:val="00000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90F12F8"/>
    <w:multiLevelType w:val="multilevel"/>
    <w:tmpl w:val="DE0E6656"/>
    <w:lvl w:ilvl="0">
      <w:start w:val="5"/>
      <w:numFmt w:val="decimal"/>
      <w:lvlText w:val="%1"/>
      <w:lvlJc w:val="left"/>
      <w:pPr>
        <w:ind w:left="400" w:hanging="400"/>
      </w:pPr>
      <w:rPr>
        <w:rFonts w:hint="default"/>
        <w:color w:val="1F3864" w:themeColor="accent1" w:themeShade="80"/>
      </w:rPr>
    </w:lvl>
    <w:lvl w:ilvl="1">
      <w:start w:val="8"/>
      <w:numFmt w:val="decimal"/>
      <w:lvlText w:val="%1.%2"/>
      <w:lvlJc w:val="left"/>
      <w:pPr>
        <w:ind w:left="800" w:hanging="720"/>
      </w:pPr>
      <w:rPr>
        <w:rFonts w:hint="default"/>
        <w:color w:val="1F3864" w:themeColor="accent1" w:themeShade="80"/>
      </w:rPr>
    </w:lvl>
    <w:lvl w:ilvl="2">
      <w:start w:val="1"/>
      <w:numFmt w:val="decimal"/>
      <w:lvlText w:val="%1.%2.%3"/>
      <w:lvlJc w:val="left"/>
      <w:pPr>
        <w:ind w:left="880" w:hanging="720"/>
      </w:pPr>
      <w:rPr>
        <w:rFonts w:hint="default"/>
        <w:color w:val="1F3864" w:themeColor="accent1" w:themeShade="80"/>
      </w:rPr>
    </w:lvl>
    <w:lvl w:ilvl="3">
      <w:start w:val="1"/>
      <w:numFmt w:val="decimal"/>
      <w:lvlText w:val="%1.%2.%3.%4"/>
      <w:lvlJc w:val="left"/>
      <w:pPr>
        <w:ind w:left="1320" w:hanging="1080"/>
      </w:pPr>
      <w:rPr>
        <w:rFonts w:hint="default"/>
        <w:color w:val="1F3864" w:themeColor="accent1" w:themeShade="80"/>
      </w:rPr>
    </w:lvl>
    <w:lvl w:ilvl="4">
      <w:start w:val="1"/>
      <w:numFmt w:val="decimal"/>
      <w:lvlText w:val="%1.%2.%3.%4.%5"/>
      <w:lvlJc w:val="left"/>
      <w:pPr>
        <w:ind w:left="1760" w:hanging="1440"/>
      </w:pPr>
      <w:rPr>
        <w:rFonts w:hint="default"/>
        <w:color w:val="1F3864" w:themeColor="accent1" w:themeShade="80"/>
      </w:rPr>
    </w:lvl>
    <w:lvl w:ilvl="5">
      <w:start w:val="1"/>
      <w:numFmt w:val="decimal"/>
      <w:lvlText w:val="%1.%2.%3.%4.%5.%6"/>
      <w:lvlJc w:val="left"/>
      <w:pPr>
        <w:ind w:left="1840" w:hanging="1440"/>
      </w:pPr>
      <w:rPr>
        <w:rFonts w:hint="default"/>
        <w:color w:val="1F3864" w:themeColor="accent1" w:themeShade="80"/>
      </w:rPr>
    </w:lvl>
    <w:lvl w:ilvl="6">
      <w:start w:val="1"/>
      <w:numFmt w:val="decimal"/>
      <w:lvlText w:val="%1.%2.%3.%4.%5.%6.%7"/>
      <w:lvlJc w:val="left"/>
      <w:pPr>
        <w:ind w:left="2280" w:hanging="1800"/>
      </w:pPr>
      <w:rPr>
        <w:rFonts w:hint="default"/>
        <w:color w:val="1F3864" w:themeColor="accent1" w:themeShade="80"/>
      </w:rPr>
    </w:lvl>
    <w:lvl w:ilvl="7">
      <w:start w:val="1"/>
      <w:numFmt w:val="decimal"/>
      <w:lvlText w:val="%1.%2.%3.%4.%5.%6.%7.%8"/>
      <w:lvlJc w:val="left"/>
      <w:pPr>
        <w:ind w:left="2720" w:hanging="2160"/>
      </w:pPr>
      <w:rPr>
        <w:rFonts w:hint="default"/>
        <w:color w:val="1F3864" w:themeColor="accent1" w:themeShade="80"/>
      </w:rPr>
    </w:lvl>
    <w:lvl w:ilvl="8">
      <w:start w:val="1"/>
      <w:numFmt w:val="decimal"/>
      <w:lvlText w:val="%1.%2.%3.%4.%5.%6.%7.%8.%9"/>
      <w:lvlJc w:val="left"/>
      <w:pPr>
        <w:ind w:left="2800" w:hanging="2160"/>
      </w:pPr>
      <w:rPr>
        <w:rFonts w:hint="default"/>
        <w:color w:val="1F3864" w:themeColor="accent1" w:themeShade="80"/>
      </w:rPr>
    </w:lvl>
  </w:abstractNum>
  <w:num w:numId="1" w16cid:durableId="1987512160">
    <w:abstractNumId w:val="22"/>
  </w:num>
  <w:num w:numId="2" w16cid:durableId="1376005363">
    <w:abstractNumId w:val="29"/>
  </w:num>
  <w:num w:numId="3" w16cid:durableId="417099271">
    <w:abstractNumId w:val="26"/>
  </w:num>
  <w:num w:numId="4" w16cid:durableId="930433364">
    <w:abstractNumId w:val="25"/>
  </w:num>
  <w:num w:numId="5" w16cid:durableId="474106684">
    <w:abstractNumId w:val="43"/>
  </w:num>
  <w:num w:numId="6" w16cid:durableId="21248201">
    <w:abstractNumId w:val="11"/>
  </w:num>
  <w:num w:numId="7" w16cid:durableId="1132137738">
    <w:abstractNumId w:val="0"/>
  </w:num>
  <w:num w:numId="8" w16cid:durableId="1677152242">
    <w:abstractNumId w:val="41"/>
  </w:num>
  <w:num w:numId="9" w16cid:durableId="975455819">
    <w:abstractNumId w:val="16"/>
  </w:num>
  <w:num w:numId="10" w16cid:durableId="1922056658">
    <w:abstractNumId w:val="32"/>
  </w:num>
  <w:num w:numId="11" w16cid:durableId="1656375281">
    <w:abstractNumId w:val="13"/>
  </w:num>
  <w:num w:numId="12" w16cid:durableId="1688362011">
    <w:abstractNumId w:val="19"/>
  </w:num>
  <w:num w:numId="13" w16cid:durableId="2097632900">
    <w:abstractNumId w:val="12"/>
  </w:num>
  <w:num w:numId="14" w16cid:durableId="2107727454">
    <w:abstractNumId w:val="1"/>
  </w:num>
  <w:num w:numId="15" w16cid:durableId="816536099">
    <w:abstractNumId w:val="15"/>
  </w:num>
  <w:num w:numId="16" w16cid:durableId="1115827982">
    <w:abstractNumId w:val="42"/>
  </w:num>
  <w:num w:numId="17" w16cid:durableId="1128283823">
    <w:abstractNumId w:val="33"/>
  </w:num>
  <w:num w:numId="18" w16cid:durableId="952788026">
    <w:abstractNumId w:val="31"/>
  </w:num>
  <w:num w:numId="19" w16cid:durableId="1851672774">
    <w:abstractNumId w:val="37"/>
  </w:num>
  <w:num w:numId="20" w16cid:durableId="557127232">
    <w:abstractNumId w:val="35"/>
  </w:num>
  <w:num w:numId="21" w16cid:durableId="516165194">
    <w:abstractNumId w:val="36"/>
  </w:num>
  <w:num w:numId="22" w16cid:durableId="1887059723">
    <w:abstractNumId w:val="18"/>
  </w:num>
  <w:num w:numId="23" w16cid:durableId="421878934">
    <w:abstractNumId w:val="7"/>
  </w:num>
  <w:num w:numId="24" w16cid:durableId="456677634">
    <w:abstractNumId w:val="24"/>
  </w:num>
  <w:num w:numId="25" w16cid:durableId="1678802098">
    <w:abstractNumId w:val="3"/>
  </w:num>
  <w:num w:numId="26" w16cid:durableId="840780861">
    <w:abstractNumId w:val="8"/>
  </w:num>
  <w:num w:numId="27" w16cid:durableId="1556694854">
    <w:abstractNumId w:val="2"/>
  </w:num>
  <w:num w:numId="28" w16cid:durableId="1737436334">
    <w:abstractNumId w:val="6"/>
  </w:num>
  <w:num w:numId="29" w16cid:durableId="92820140">
    <w:abstractNumId w:val="30"/>
  </w:num>
  <w:num w:numId="30" w16cid:durableId="592126383">
    <w:abstractNumId w:val="38"/>
  </w:num>
  <w:num w:numId="31" w16cid:durableId="1011492897">
    <w:abstractNumId w:val="17"/>
  </w:num>
  <w:num w:numId="32" w16cid:durableId="1592661836">
    <w:abstractNumId w:val="34"/>
  </w:num>
  <w:num w:numId="33" w16cid:durableId="1811022522">
    <w:abstractNumId w:val="21"/>
  </w:num>
  <w:num w:numId="34" w16cid:durableId="1160585900">
    <w:abstractNumId w:val="39"/>
  </w:num>
  <w:num w:numId="35" w16cid:durableId="2042247556">
    <w:abstractNumId w:val="40"/>
  </w:num>
  <w:num w:numId="36" w16cid:durableId="1142233812">
    <w:abstractNumId w:val="28"/>
  </w:num>
  <w:num w:numId="37" w16cid:durableId="2083136244">
    <w:abstractNumId w:val="14"/>
  </w:num>
  <w:num w:numId="38" w16cid:durableId="13265414">
    <w:abstractNumId w:val="9"/>
  </w:num>
  <w:num w:numId="39" w16cid:durableId="1451437446">
    <w:abstractNumId w:val="23"/>
  </w:num>
  <w:num w:numId="40" w16cid:durableId="2017613343">
    <w:abstractNumId w:val="5"/>
  </w:num>
  <w:num w:numId="41" w16cid:durableId="452988516">
    <w:abstractNumId w:val="4"/>
  </w:num>
  <w:num w:numId="42" w16cid:durableId="219678017">
    <w:abstractNumId w:val="20"/>
  </w:num>
  <w:num w:numId="43" w16cid:durableId="647784515">
    <w:abstractNumId w:val="44"/>
  </w:num>
  <w:num w:numId="44" w16cid:durableId="233591541">
    <w:abstractNumId w:val="27"/>
  </w:num>
  <w:num w:numId="45" w16cid:durableId="131047568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3A2"/>
    <w:rsid w:val="00007B17"/>
    <w:rsid w:val="000316F6"/>
    <w:rsid w:val="000432C4"/>
    <w:rsid w:val="000441E8"/>
    <w:rsid w:val="000516ED"/>
    <w:rsid w:val="00064968"/>
    <w:rsid w:val="00084075"/>
    <w:rsid w:val="00084D33"/>
    <w:rsid w:val="000C1764"/>
    <w:rsid w:val="00113581"/>
    <w:rsid w:val="00116BC8"/>
    <w:rsid w:val="00131ABE"/>
    <w:rsid w:val="00143A81"/>
    <w:rsid w:val="0015613B"/>
    <w:rsid w:val="00163087"/>
    <w:rsid w:val="001953DF"/>
    <w:rsid w:val="001F0931"/>
    <w:rsid w:val="001F231E"/>
    <w:rsid w:val="00252073"/>
    <w:rsid w:val="00270A34"/>
    <w:rsid w:val="002C7C3D"/>
    <w:rsid w:val="00324152"/>
    <w:rsid w:val="00344521"/>
    <w:rsid w:val="00347E98"/>
    <w:rsid w:val="003759F6"/>
    <w:rsid w:val="00376483"/>
    <w:rsid w:val="003A04FE"/>
    <w:rsid w:val="003C7F87"/>
    <w:rsid w:val="003D359F"/>
    <w:rsid w:val="003E7DD7"/>
    <w:rsid w:val="004268C0"/>
    <w:rsid w:val="00440BC8"/>
    <w:rsid w:val="00462967"/>
    <w:rsid w:val="00494816"/>
    <w:rsid w:val="00497BE9"/>
    <w:rsid w:val="004A184D"/>
    <w:rsid w:val="004A77A0"/>
    <w:rsid w:val="004A7CC9"/>
    <w:rsid w:val="004C6BB7"/>
    <w:rsid w:val="004D597D"/>
    <w:rsid w:val="004F1497"/>
    <w:rsid w:val="004F4B26"/>
    <w:rsid w:val="004F5AEF"/>
    <w:rsid w:val="00501071"/>
    <w:rsid w:val="005541E2"/>
    <w:rsid w:val="005563BF"/>
    <w:rsid w:val="00561B46"/>
    <w:rsid w:val="00574825"/>
    <w:rsid w:val="005E1A3D"/>
    <w:rsid w:val="00630D3C"/>
    <w:rsid w:val="006328D4"/>
    <w:rsid w:val="0063384E"/>
    <w:rsid w:val="00642C06"/>
    <w:rsid w:val="00673280"/>
    <w:rsid w:val="00683B65"/>
    <w:rsid w:val="00684342"/>
    <w:rsid w:val="006900B6"/>
    <w:rsid w:val="00690593"/>
    <w:rsid w:val="00691F2C"/>
    <w:rsid w:val="006D4219"/>
    <w:rsid w:val="007113C4"/>
    <w:rsid w:val="00727750"/>
    <w:rsid w:val="00731D11"/>
    <w:rsid w:val="0073719B"/>
    <w:rsid w:val="00744D27"/>
    <w:rsid w:val="00757E80"/>
    <w:rsid w:val="007952A6"/>
    <w:rsid w:val="007C5A50"/>
    <w:rsid w:val="007F5934"/>
    <w:rsid w:val="008023FD"/>
    <w:rsid w:val="00803742"/>
    <w:rsid w:val="00812566"/>
    <w:rsid w:val="00865943"/>
    <w:rsid w:val="00874F59"/>
    <w:rsid w:val="00880D51"/>
    <w:rsid w:val="008E58B3"/>
    <w:rsid w:val="009373EF"/>
    <w:rsid w:val="00965B76"/>
    <w:rsid w:val="0097023D"/>
    <w:rsid w:val="009B3C7C"/>
    <w:rsid w:val="009C6871"/>
    <w:rsid w:val="009F115F"/>
    <w:rsid w:val="00A05E79"/>
    <w:rsid w:val="00A60BD4"/>
    <w:rsid w:val="00A7326B"/>
    <w:rsid w:val="00A80D00"/>
    <w:rsid w:val="00A906D9"/>
    <w:rsid w:val="00A91E04"/>
    <w:rsid w:val="00A942D3"/>
    <w:rsid w:val="00AA04B6"/>
    <w:rsid w:val="00AA0E52"/>
    <w:rsid w:val="00AB05B6"/>
    <w:rsid w:val="00AD124C"/>
    <w:rsid w:val="00AE3F63"/>
    <w:rsid w:val="00B231CB"/>
    <w:rsid w:val="00B300D6"/>
    <w:rsid w:val="00B51F37"/>
    <w:rsid w:val="00B60205"/>
    <w:rsid w:val="00B61ECA"/>
    <w:rsid w:val="00B93E1F"/>
    <w:rsid w:val="00B95A94"/>
    <w:rsid w:val="00BB63A2"/>
    <w:rsid w:val="00C37DD1"/>
    <w:rsid w:val="00C67B2D"/>
    <w:rsid w:val="00CB414E"/>
    <w:rsid w:val="00CC7239"/>
    <w:rsid w:val="00CD4B0B"/>
    <w:rsid w:val="00D02336"/>
    <w:rsid w:val="00D07877"/>
    <w:rsid w:val="00D26B7B"/>
    <w:rsid w:val="00D512AA"/>
    <w:rsid w:val="00D924CF"/>
    <w:rsid w:val="00DC55C3"/>
    <w:rsid w:val="00DD2849"/>
    <w:rsid w:val="00DD6993"/>
    <w:rsid w:val="00DE4DFE"/>
    <w:rsid w:val="00DF21D6"/>
    <w:rsid w:val="00E1198A"/>
    <w:rsid w:val="00E12687"/>
    <w:rsid w:val="00E319EB"/>
    <w:rsid w:val="00E63266"/>
    <w:rsid w:val="00E64299"/>
    <w:rsid w:val="00E72507"/>
    <w:rsid w:val="00E939C8"/>
    <w:rsid w:val="00EC06BF"/>
    <w:rsid w:val="00EF7336"/>
    <w:rsid w:val="00F13D09"/>
    <w:rsid w:val="00F27177"/>
    <w:rsid w:val="00F338EB"/>
    <w:rsid w:val="00F43CA8"/>
    <w:rsid w:val="00F779AF"/>
    <w:rsid w:val="00FA4836"/>
    <w:rsid w:val="00FB02C3"/>
    <w:rsid w:val="00FB28AB"/>
    <w:rsid w:val="00FB45A6"/>
    <w:rsid w:val="00FD7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EC4B7"/>
  <w15:chartTrackingRefBased/>
  <w15:docId w15:val="{B22CDAF2-1FBB-B747-8D5A-1BF3F9E5B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63A2"/>
  </w:style>
  <w:style w:type="paragraph" w:styleId="Heading1">
    <w:name w:val="heading 1"/>
    <w:basedOn w:val="Normal"/>
    <w:next w:val="Normal"/>
    <w:link w:val="Heading1Char"/>
    <w:uiPriority w:val="9"/>
    <w:qFormat/>
    <w:rsid w:val="00BB63A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3A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0D51"/>
    <w:pPr>
      <w:keepNext/>
      <w:keepLines/>
      <w:spacing w:before="40"/>
      <w:outlineLvl w:val="2"/>
    </w:pPr>
    <w:rPr>
      <w:rFonts w:asciiTheme="majorHAnsi" w:eastAsiaTheme="majorEastAsia" w:hAnsiTheme="majorHAnsi" w:cstheme="majorBidi"/>
      <w:color w:val="1F3763" w:themeColor="accent1" w:themeShade="7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63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63A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63A2"/>
    <w:pPr>
      <w:ind w:left="720"/>
      <w:contextualSpacing/>
    </w:pPr>
  </w:style>
  <w:style w:type="character" w:customStyle="1" w:styleId="Heading3Char">
    <w:name w:val="Heading 3 Char"/>
    <w:basedOn w:val="DefaultParagraphFont"/>
    <w:link w:val="Heading3"/>
    <w:uiPriority w:val="9"/>
    <w:rsid w:val="00880D51"/>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880D5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43A81"/>
    <w:pPr>
      <w:tabs>
        <w:tab w:val="right" w:leader="dot" w:pos="9010"/>
      </w:tabs>
      <w:spacing w:before="120" w:after="120" w:line="360" w:lineRule="auto"/>
    </w:pPr>
    <w:rPr>
      <w:rFonts w:cstheme="minorHAnsi"/>
      <w:b/>
      <w:bCs/>
      <w:caps/>
      <w:sz w:val="20"/>
      <w:szCs w:val="20"/>
    </w:rPr>
  </w:style>
  <w:style w:type="paragraph" w:styleId="TOC2">
    <w:name w:val="toc 2"/>
    <w:basedOn w:val="Normal"/>
    <w:next w:val="Normal"/>
    <w:autoRedefine/>
    <w:uiPriority w:val="39"/>
    <w:unhideWhenUsed/>
    <w:rsid w:val="00143A81"/>
    <w:pPr>
      <w:tabs>
        <w:tab w:val="right" w:leader="dot" w:pos="9010"/>
      </w:tabs>
      <w:ind w:left="240"/>
    </w:pPr>
    <w:rPr>
      <w:rFonts w:cstheme="minorHAnsi"/>
      <w:smallCaps/>
      <w:noProof/>
      <w:sz w:val="20"/>
      <w:szCs w:val="20"/>
    </w:rPr>
  </w:style>
  <w:style w:type="paragraph" w:styleId="TOC3">
    <w:name w:val="toc 3"/>
    <w:basedOn w:val="Normal"/>
    <w:next w:val="Normal"/>
    <w:autoRedefine/>
    <w:uiPriority w:val="39"/>
    <w:unhideWhenUsed/>
    <w:rsid w:val="00880D51"/>
    <w:pPr>
      <w:ind w:left="480"/>
    </w:pPr>
    <w:rPr>
      <w:rFonts w:cstheme="minorHAnsi"/>
      <w:i/>
      <w:iCs/>
      <w:sz w:val="20"/>
      <w:szCs w:val="20"/>
    </w:rPr>
  </w:style>
  <w:style w:type="character" w:styleId="Hyperlink">
    <w:name w:val="Hyperlink"/>
    <w:basedOn w:val="DefaultParagraphFont"/>
    <w:uiPriority w:val="99"/>
    <w:unhideWhenUsed/>
    <w:rsid w:val="00880D51"/>
    <w:rPr>
      <w:color w:val="0563C1" w:themeColor="hyperlink"/>
      <w:u w:val="single"/>
    </w:rPr>
  </w:style>
  <w:style w:type="paragraph" w:styleId="TOC4">
    <w:name w:val="toc 4"/>
    <w:basedOn w:val="Normal"/>
    <w:next w:val="Normal"/>
    <w:autoRedefine/>
    <w:uiPriority w:val="39"/>
    <w:unhideWhenUsed/>
    <w:rsid w:val="00880D51"/>
    <w:pPr>
      <w:ind w:left="720"/>
    </w:pPr>
    <w:rPr>
      <w:rFonts w:cstheme="minorHAnsi"/>
      <w:sz w:val="18"/>
      <w:szCs w:val="18"/>
    </w:rPr>
  </w:style>
  <w:style w:type="paragraph" w:styleId="TOC5">
    <w:name w:val="toc 5"/>
    <w:basedOn w:val="Normal"/>
    <w:next w:val="Normal"/>
    <w:autoRedefine/>
    <w:uiPriority w:val="39"/>
    <w:unhideWhenUsed/>
    <w:rsid w:val="00880D51"/>
    <w:pPr>
      <w:ind w:left="960"/>
    </w:pPr>
    <w:rPr>
      <w:rFonts w:cstheme="minorHAnsi"/>
      <w:sz w:val="18"/>
      <w:szCs w:val="18"/>
    </w:rPr>
  </w:style>
  <w:style w:type="paragraph" w:styleId="TOC6">
    <w:name w:val="toc 6"/>
    <w:basedOn w:val="Normal"/>
    <w:next w:val="Normal"/>
    <w:autoRedefine/>
    <w:uiPriority w:val="39"/>
    <w:unhideWhenUsed/>
    <w:rsid w:val="00880D51"/>
    <w:pPr>
      <w:ind w:left="1200"/>
    </w:pPr>
    <w:rPr>
      <w:rFonts w:cstheme="minorHAnsi"/>
      <w:sz w:val="18"/>
      <w:szCs w:val="18"/>
    </w:rPr>
  </w:style>
  <w:style w:type="paragraph" w:styleId="TOC7">
    <w:name w:val="toc 7"/>
    <w:basedOn w:val="Normal"/>
    <w:next w:val="Normal"/>
    <w:autoRedefine/>
    <w:uiPriority w:val="39"/>
    <w:unhideWhenUsed/>
    <w:rsid w:val="00880D51"/>
    <w:pPr>
      <w:ind w:left="1440"/>
    </w:pPr>
    <w:rPr>
      <w:rFonts w:cstheme="minorHAnsi"/>
      <w:sz w:val="18"/>
      <w:szCs w:val="18"/>
    </w:rPr>
  </w:style>
  <w:style w:type="paragraph" w:styleId="TOC8">
    <w:name w:val="toc 8"/>
    <w:basedOn w:val="Normal"/>
    <w:next w:val="Normal"/>
    <w:autoRedefine/>
    <w:uiPriority w:val="39"/>
    <w:unhideWhenUsed/>
    <w:rsid w:val="00880D51"/>
    <w:pPr>
      <w:ind w:left="1680"/>
    </w:pPr>
    <w:rPr>
      <w:rFonts w:cstheme="minorHAnsi"/>
      <w:sz w:val="18"/>
      <w:szCs w:val="18"/>
    </w:rPr>
  </w:style>
  <w:style w:type="paragraph" w:styleId="TOC9">
    <w:name w:val="toc 9"/>
    <w:basedOn w:val="Normal"/>
    <w:next w:val="Normal"/>
    <w:autoRedefine/>
    <w:uiPriority w:val="39"/>
    <w:unhideWhenUsed/>
    <w:rsid w:val="00880D51"/>
    <w:pPr>
      <w:ind w:left="1920"/>
    </w:pPr>
    <w:rPr>
      <w:rFonts w:cstheme="minorHAnsi"/>
      <w:sz w:val="18"/>
      <w:szCs w:val="18"/>
    </w:rPr>
  </w:style>
  <w:style w:type="paragraph" w:styleId="Caption">
    <w:name w:val="caption"/>
    <w:basedOn w:val="Normal"/>
    <w:next w:val="Normal"/>
    <w:uiPriority w:val="35"/>
    <w:unhideWhenUsed/>
    <w:qFormat/>
    <w:rsid w:val="00E72507"/>
    <w:pPr>
      <w:spacing w:after="200"/>
    </w:pPr>
    <w:rPr>
      <w:i/>
      <w:iCs/>
      <w:color w:val="44546A" w:themeColor="text2"/>
      <w:sz w:val="18"/>
      <w:szCs w:val="18"/>
    </w:rPr>
  </w:style>
  <w:style w:type="paragraph" w:customStyle="1" w:styleId="msonormal0">
    <w:name w:val="msonormal"/>
    <w:basedOn w:val="Normal"/>
    <w:rsid w:val="00C67B2D"/>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C67B2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67B2D"/>
  </w:style>
  <w:style w:type="character" w:styleId="UnresolvedMention">
    <w:name w:val="Unresolved Mention"/>
    <w:basedOn w:val="DefaultParagraphFont"/>
    <w:uiPriority w:val="99"/>
    <w:semiHidden/>
    <w:unhideWhenUsed/>
    <w:rsid w:val="00C67B2D"/>
    <w:rPr>
      <w:color w:val="605E5C"/>
      <w:shd w:val="clear" w:color="auto" w:fill="E1DFDD"/>
    </w:rPr>
  </w:style>
  <w:style w:type="paragraph" w:styleId="Header">
    <w:name w:val="header"/>
    <w:basedOn w:val="Normal"/>
    <w:link w:val="HeaderChar"/>
    <w:uiPriority w:val="99"/>
    <w:unhideWhenUsed/>
    <w:rsid w:val="00C67B2D"/>
    <w:pPr>
      <w:tabs>
        <w:tab w:val="center" w:pos="4680"/>
        <w:tab w:val="right" w:pos="9360"/>
      </w:tabs>
    </w:pPr>
    <w:rPr>
      <w:rFonts w:eastAsiaTheme="minorEastAsia"/>
    </w:rPr>
  </w:style>
  <w:style w:type="character" w:customStyle="1" w:styleId="HeaderChar">
    <w:name w:val="Header Char"/>
    <w:basedOn w:val="DefaultParagraphFont"/>
    <w:link w:val="Header"/>
    <w:uiPriority w:val="99"/>
    <w:rsid w:val="00C67B2D"/>
    <w:rPr>
      <w:rFonts w:eastAsiaTheme="minorEastAsia"/>
    </w:rPr>
  </w:style>
  <w:style w:type="paragraph" w:styleId="Footer">
    <w:name w:val="footer"/>
    <w:basedOn w:val="Normal"/>
    <w:link w:val="FooterChar"/>
    <w:uiPriority w:val="99"/>
    <w:unhideWhenUsed/>
    <w:rsid w:val="00C67B2D"/>
    <w:pPr>
      <w:tabs>
        <w:tab w:val="center" w:pos="4680"/>
        <w:tab w:val="right" w:pos="9360"/>
      </w:tabs>
    </w:pPr>
    <w:rPr>
      <w:rFonts w:eastAsiaTheme="minorEastAsia"/>
    </w:rPr>
  </w:style>
  <w:style w:type="character" w:customStyle="1" w:styleId="FooterChar">
    <w:name w:val="Footer Char"/>
    <w:basedOn w:val="DefaultParagraphFont"/>
    <w:link w:val="Footer"/>
    <w:uiPriority w:val="99"/>
    <w:rsid w:val="00C67B2D"/>
    <w:rPr>
      <w:rFonts w:eastAsiaTheme="minorEastAsia"/>
    </w:rPr>
  </w:style>
  <w:style w:type="paragraph" w:styleId="TableofFigures">
    <w:name w:val="table of figures"/>
    <w:basedOn w:val="Normal"/>
    <w:next w:val="Normal"/>
    <w:uiPriority w:val="99"/>
    <w:unhideWhenUsed/>
    <w:rsid w:val="006D4219"/>
  </w:style>
  <w:style w:type="character" w:styleId="PageNumber">
    <w:name w:val="page number"/>
    <w:basedOn w:val="DefaultParagraphFont"/>
    <w:uiPriority w:val="99"/>
    <w:semiHidden/>
    <w:unhideWhenUsed/>
    <w:rsid w:val="00AB05B6"/>
  </w:style>
  <w:style w:type="character" w:customStyle="1" w:styleId="name">
    <w:name w:val="name"/>
    <w:basedOn w:val="DefaultParagraphFont"/>
    <w:rsid w:val="00CC7239"/>
  </w:style>
  <w:style w:type="character" w:styleId="Emphasis">
    <w:name w:val="Emphasis"/>
    <w:basedOn w:val="DefaultParagraphFont"/>
    <w:uiPriority w:val="20"/>
    <w:qFormat/>
    <w:rsid w:val="00CC7239"/>
    <w:rPr>
      <w:i/>
      <w:iCs/>
    </w:rPr>
  </w:style>
  <w:style w:type="paragraph" w:styleId="Revision">
    <w:name w:val="Revision"/>
    <w:hidden/>
    <w:uiPriority w:val="99"/>
    <w:semiHidden/>
    <w:rsid w:val="00574825"/>
  </w:style>
  <w:style w:type="character" w:styleId="FollowedHyperlink">
    <w:name w:val="FollowedHyperlink"/>
    <w:basedOn w:val="DefaultParagraphFont"/>
    <w:uiPriority w:val="99"/>
    <w:semiHidden/>
    <w:unhideWhenUsed/>
    <w:rsid w:val="006843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4.xml"/><Relationship Id="rId21" Type="http://schemas.openxmlformats.org/officeDocument/2006/relationships/image" Target="media/image4.png"/><Relationship Id="rId42" Type="http://schemas.openxmlformats.org/officeDocument/2006/relationships/hyperlink" Target="https://doi.org/10.1093/police/paaa033" TargetMode="External"/><Relationship Id="rId47" Type="http://schemas.openxmlformats.org/officeDocument/2006/relationships/hyperlink" Target="https://publications.parliament.uk/pa/cm201617/cmselect/cmhaff/23/23.pdf" TargetMode="External"/><Relationship Id="rId63" Type="http://schemas.openxmlformats.org/officeDocument/2006/relationships/image" Target="media/image17.png"/><Relationship Id="rId68" Type="http://schemas.openxmlformats.org/officeDocument/2006/relationships/image" Target="media/image22.png"/><Relationship Id="rId84" Type="http://schemas.openxmlformats.org/officeDocument/2006/relationships/image" Target="media/image38.png"/><Relationship Id="rId89" Type="http://schemas.openxmlformats.org/officeDocument/2006/relationships/image" Target="media/image43.png"/><Relationship Id="rId16" Type="http://schemas.openxmlformats.org/officeDocument/2006/relationships/chart" Target="charts/chart6.xml"/><Relationship Id="rId11" Type="http://schemas.openxmlformats.org/officeDocument/2006/relationships/chart" Target="charts/chart1.xml"/><Relationship Id="rId32" Type="http://schemas.openxmlformats.org/officeDocument/2006/relationships/image" Target="media/image6.png"/><Relationship Id="rId37" Type="http://schemas.openxmlformats.org/officeDocument/2006/relationships/chart" Target="charts/chart23.xml"/><Relationship Id="rId53" Type="http://schemas.openxmlformats.org/officeDocument/2006/relationships/hyperlink" Target="https://doi.org/10.1350/ijps.2009.11.3.131" TargetMode="External"/><Relationship Id="rId58" Type="http://schemas.openxmlformats.org/officeDocument/2006/relationships/image" Target="media/image12.png"/><Relationship Id="rId74" Type="http://schemas.openxmlformats.org/officeDocument/2006/relationships/image" Target="media/image28.png"/><Relationship Id="rId79" Type="http://schemas.openxmlformats.org/officeDocument/2006/relationships/image" Target="media/image33.png"/><Relationship Id="rId5" Type="http://schemas.openxmlformats.org/officeDocument/2006/relationships/webSettings" Target="webSettings.xml"/><Relationship Id="rId90" Type="http://schemas.openxmlformats.org/officeDocument/2006/relationships/image" Target="media/image44.png"/><Relationship Id="rId95" Type="http://schemas.openxmlformats.org/officeDocument/2006/relationships/image" Target="media/image49.png"/><Relationship Id="rId22" Type="http://schemas.openxmlformats.org/officeDocument/2006/relationships/chart" Target="charts/chart11.xml"/><Relationship Id="rId27" Type="http://schemas.openxmlformats.org/officeDocument/2006/relationships/chart" Target="charts/chart15.xml"/><Relationship Id="rId43" Type="http://schemas.openxmlformats.org/officeDocument/2006/relationships/hyperlink" Target="https://whatworks.college.police.uk/Research/Documents/PCDA_evaluation.pdf" TargetMode="External"/><Relationship Id="rId48" Type="http://schemas.openxmlformats.org/officeDocument/2006/relationships/hyperlink" Target="https://ueaeprints.uea.ac.uk/26812/1/MacDonald-1987-Research_and_Action_in_Context_of_Policing.pdf%20" TargetMode="External"/><Relationship Id="rId64" Type="http://schemas.openxmlformats.org/officeDocument/2006/relationships/image" Target="media/image18.png"/><Relationship Id="rId69" Type="http://schemas.openxmlformats.org/officeDocument/2006/relationships/image" Target="media/image23.png"/><Relationship Id="rId80" Type="http://schemas.openxmlformats.org/officeDocument/2006/relationships/image" Target="media/image34.png"/><Relationship Id="rId85"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3.xml"/><Relationship Id="rId33" Type="http://schemas.openxmlformats.org/officeDocument/2006/relationships/chart" Target="charts/chart20.xml"/><Relationship Id="rId38" Type="http://schemas.openxmlformats.org/officeDocument/2006/relationships/image" Target="media/image8.png"/><Relationship Id="rId46" Type="http://schemas.openxmlformats.org/officeDocument/2006/relationships/hyperlink" Target="https://www.polfed.org/media/14062/pfew-inferential-results-report-27-12-17-v10-002.pdf." TargetMode="External"/><Relationship Id="rId59" Type="http://schemas.openxmlformats.org/officeDocument/2006/relationships/image" Target="media/image13.png"/><Relationship Id="rId67" Type="http://schemas.openxmlformats.org/officeDocument/2006/relationships/image" Target="media/image21.png"/><Relationship Id="rId20" Type="http://schemas.openxmlformats.org/officeDocument/2006/relationships/chart" Target="charts/chart10.xml"/><Relationship Id="rId41" Type="http://schemas.openxmlformats.org/officeDocument/2006/relationships/hyperlink" Target="https://thesismind.com/types-of-research-methods-or-methodology/" TargetMode="External"/><Relationship Id="rId54" Type="http://schemas.openxmlformats.org/officeDocument/2006/relationships/hyperlink" Target="mailto:1916166@student.uwtsd.ac.uk" TargetMode="External"/><Relationship Id="rId62" Type="http://schemas.openxmlformats.org/officeDocument/2006/relationships/image" Target="media/image16.png"/><Relationship Id="rId70" Type="http://schemas.openxmlformats.org/officeDocument/2006/relationships/image" Target="media/image24.png"/><Relationship Id="rId75" Type="http://schemas.openxmlformats.org/officeDocument/2006/relationships/image" Target="media/image29.png"/><Relationship Id="rId83" Type="http://schemas.openxmlformats.org/officeDocument/2006/relationships/image" Target="media/image37.png"/><Relationship Id="rId88" Type="http://schemas.openxmlformats.org/officeDocument/2006/relationships/image" Target="media/image42.png"/><Relationship Id="rId91" Type="http://schemas.openxmlformats.org/officeDocument/2006/relationships/image" Target="media/image45.png"/><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image" Target="media/image5.png"/><Relationship Id="rId28" Type="http://schemas.openxmlformats.org/officeDocument/2006/relationships/chart" Target="charts/chart16.xml"/><Relationship Id="rId36" Type="http://schemas.openxmlformats.org/officeDocument/2006/relationships/image" Target="media/image7.png"/><Relationship Id="rId49" Type="http://schemas.openxmlformats.org/officeDocument/2006/relationships/hyperlink" Target="https://assets.publishing.service.gov.uk/government/uploads/system/uploads/attachment_data/file/118224/consultation-response.pdf" TargetMode="External"/><Relationship Id="rId57" Type="http://schemas.openxmlformats.org/officeDocument/2006/relationships/image" Target="media/image11.png"/><Relationship Id="rId10" Type="http://schemas.openxmlformats.org/officeDocument/2006/relationships/image" Target="media/image3.png"/><Relationship Id="rId31" Type="http://schemas.openxmlformats.org/officeDocument/2006/relationships/chart" Target="charts/chart19.xml"/><Relationship Id="rId44" Type="http://schemas.openxmlformats.org/officeDocument/2006/relationships/hyperlink" Target="https://doi.org/10.4324/9781315721255" TargetMode="External"/><Relationship Id="rId52" Type="http://schemas.openxmlformats.org/officeDocument/2006/relationships/hyperlink" Target="https://doi.org/10.1086/670819" TargetMode="External"/><Relationship Id="rId60" Type="http://schemas.openxmlformats.org/officeDocument/2006/relationships/image" Target="media/image14.png"/><Relationship Id="rId65" Type="http://schemas.openxmlformats.org/officeDocument/2006/relationships/image" Target="media/image19.png"/><Relationship Id="rId73" Type="http://schemas.openxmlformats.org/officeDocument/2006/relationships/image" Target="media/image27.png"/><Relationship Id="rId78" Type="http://schemas.openxmlformats.org/officeDocument/2006/relationships/image" Target="media/image32.png"/><Relationship Id="rId81" Type="http://schemas.openxmlformats.org/officeDocument/2006/relationships/image" Target="media/image35.png"/><Relationship Id="rId86" Type="http://schemas.openxmlformats.org/officeDocument/2006/relationships/image" Target="media/image40.png"/><Relationship Id="rId94" Type="http://schemas.openxmlformats.org/officeDocument/2006/relationships/image" Target="media/image48.pn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hart" Target="charts/chart3.xml"/><Relationship Id="rId18" Type="http://schemas.openxmlformats.org/officeDocument/2006/relationships/chart" Target="charts/chart8.xml"/><Relationship Id="rId39" Type="http://schemas.openxmlformats.org/officeDocument/2006/relationships/chart" Target="charts/chart24.xml"/><Relationship Id="rId34" Type="http://schemas.openxmlformats.org/officeDocument/2006/relationships/chart" Target="charts/chart21.xml"/><Relationship Id="rId50" Type="http://schemas.openxmlformats.org/officeDocument/2006/relationships/hyperlink" Target="https://doi.org/10.1108/JWAM-12-2020-0056" TargetMode="External"/><Relationship Id="rId55" Type="http://schemas.openxmlformats.org/officeDocument/2006/relationships/image" Target="media/image10.emf"/><Relationship Id="rId76" Type="http://schemas.openxmlformats.org/officeDocument/2006/relationships/image" Target="media/image30.png"/><Relationship Id="rId97"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25.png"/><Relationship Id="rId92" Type="http://schemas.openxmlformats.org/officeDocument/2006/relationships/image" Target="media/image46.png"/><Relationship Id="rId2" Type="http://schemas.openxmlformats.org/officeDocument/2006/relationships/numbering" Target="numbering.xml"/><Relationship Id="rId29" Type="http://schemas.openxmlformats.org/officeDocument/2006/relationships/chart" Target="charts/chart17.xml"/><Relationship Id="rId24" Type="http://schemas.openxmlformats.org/officeDocument/2006/relationships/chart" Target="charts/chart12.xml"/><Relationship Id="rId40" Type="http://schemas.openxmlformats.org/officeDocument/2006/relationships/image" Target="media/image9.png"/><Relationship Id="rId45" Type="http://schemas.openxmlformats.org/officeDocument/2006/relationships/hyperlink" Target="https://doi.org/10.1016/j.nedt.2009.06.008" TargetMode="External"/><Relationship Id="rId66" Type="http://schemas.openxmlformats.org/officeDocument/2006/relationships/image" Target="media/image20.png"/><Relationship Id="rId87" Type="http://schemas.openxmlformats.org/officeDocument/2006/relationships/image" Target="media/image41.png"/><Relationship Id="rId61" Type="http://schemas.openxmlformats.org/officeDocument/2006/relationships/image" Target="media/image15.png"/><Relationship Id="rId82" Type="http://schemas.openxmlformats.org/officeDocument/2006/relationships/image" Target="media/image36.png"/><Relationship Id="rId19" Type="http://schemas.openxmlformats.org/officeDocument/2006/relationships/chart" Target="charts/chart9.xml"/><Relationship Id="rId14" Type="http://schemas.openxmlformats.org/officeDocument/2006/relationships/chart" Target="charts/chart4.xml"/><Relationship Id="rId30" Type="http://schemas.openxmlformats.org/officeDocument/2006/relationships/chart" Target="charts/chart18.xml"/><Relationship Id="rId35" Type="http://schemas.openxmlformats.org/officeDocument/2006/relationships/chart" Target="charts/chart22.xml"/><Relationship Id="rId56" Type="http://schemas.openxmlformats.org/officeDocument/2006/relationships/package" Target="embeddings/Microsoft_Excel_Worksheet24.xlsx"/><Relationship Id="rId77" Type="http://schemas.openxmlformats.org/officeDocument/2006/relationships/image" Target="media/image31.png"/><Relationship Id="rId100"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1111/j.1365-2702.1995.tb00038.x" TargetMode="External"/><Relationship Id="rId72" Type="http://schemas.openxmlformats.org/officeDocument/2006/relationships/image" Target="media/image26.png"/><Relationship Id="rId93" Type="http://schemas.openxmlformats.org/officeDocument/2006/relationships/image" Target="media/image47.png"/><Relationship Id="rId98" Type="http://schemas.openxmlformats.org/officeDocument/2006/relationships/image" Target="media/image50.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package" Target="../embeddings/Microsoft_Excel_Worksheet20.xlsx"/><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package" Target="../embeddings/Microsoft_Excel_Worksheet21.xlsx"/><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package" Target="../embeddings/Microsoft_Excel_Worksheet22.xlsx"/><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package" Target="../embeddings/Microsoft_Excel_Worksheet23.xlsx"/><Relationship Id="rId2" Type="http://schemas.microsoft.com/office/2011/relationships/chartColorStyle" Target="colors24.xml"/><Relationship Id="rId1" Type="http://schemas.microsoft.com/office/2011/relationships/chartStyle" Target="style2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6FC4-7C46-A707-4D03255DAFBF}"/>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6FC4-7C46-A707-4D03255DAFBF}"/>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6FC4-7C46-A707-4D03255DAFBF}"/>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6FC4-7C46-A707-4D03255DAFB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Male</c:v>
                </c:pt>
                <c:pt idx="1">
                  <c:v>Female</c:v>
                </c:pt>
                <c:pt idx="2">
                  <c:v>Non-binary</c:v>
                </c:pt>
                <c:pt idx="3">
                  <c:v>Prefer not to say</c:v>
                </c:pt>
              </c:strCache>
            </c:strRef>
          </c:cat>
          <c:val>
            <c:numRef>
              <c:f>Sheet1!$B$2:$B$5</c:f>
              <c:numCache>
                <c:formatCode>General</c:formatCode>
                <c:ptCount val="4"/>
                <c:pt idx="0">
                  <c:v>105</c:v>
                </c:pt>
                <c:pt idx="1">
                  <c:v>138</c:v>
                </c:pt>
                <c:pt idx="2">
                  <c:v>0</c:v>
                </c:pt>
                <c:pt idx="3">
                  <c:v>1</c:v>
                </c:pt>
              </c:numCache>
            </c:numRef>
          </c:val>
          <c:extLst>
            <c:ext xmlns:c16="http://schemas.microsoft.com/office/drawing/2014/chart" uri="{C3380CC4-5D6E-409C-BE32-E72D297353CC}">
              <c16:uniqueId val="{00000008-6FC4-7C46-A707-4D03255DAFB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is your age?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18-24</c:v>
                </c:pt>
                <c:pt idx="1">
                  <c:v>25-29</c:v>
                </c:pt>
                <c:pt idx="2">
                  <c:v>30-34</c:v>
                </c:pt>
                <c:pt idx="3">
                  <c:v>35-39</c:v>
                </c:pt>
                <c:pt idx="4">
                  <c:v>40-44</c:v>
                </c:pt>
                <c:pt idx="5">
                  <c:v>45-49</c:v>
                </c:pt>
                <c:pt idx="6">
                  <c:v>50+</c:v>
                </c:pt>
                <c:pt idx="7">
                  <c:v>Rather not say</c:v>
                </c:pt>
              </c:strCache>
            </c:strRef>
          </c:cat>
          <c:val>
            <c:numRef>
              <c:f>Sheet1!$B$2:$B$9</c:f>
              <c:numCache>
                <c:formatCode>General</c:formatCode>
                <c:ptCount val="8"/>
                <c:pt idx="0">
                  <c:v>68</c:v>
                </c:pt>
                <c:pt idx="1">
                  <c:v>76</c:v>
                </c:pt>
                <c:pt idx="2">
                  <c:v>46</c:v>
                </c:pt>
                <c:pt idx="3">
                  <c:v>30</c:v>
                </c:pt>
                <c:pt idx="4">
                  <c:v>15</c:v>
                </c:pt>
                <c:pt idx="5">
                  <c:v>4</c:v>
                </c:pt>
                <c:pt idx="6">
                  <c:v>4</c:v>
                </c:pt>
                <c:pt idx="7">
                  <c:v>1</c:v>
                </c:pt>
              </c:numCache>
            </c:numRef>
          </c:val>
          <c:extLst>
            <c:ext xmlns:c16="http://schemas.microsoft.com/office/drawing/2014/chart" uri="{C3380CC4-5D6E-409C-BE32-E72D297353CC}">
              <c16:uniqueId val="{00000000-BA78-AA47-BE6E-5004D0ED4D4F}"/>
            </c:ext>
          </c:extLst>
        </c:ser>
        <c:dLbls>
          <c:dLblPos val="inEnd"/>
          <c:showLegendKey val="0"/>
          <c:showVal val="1"/>
          <c:showCatName val="0"/>
          <c:showSerName val="0"/>
          <c:showPercent val="0"/>
          <c:showBubbleSize val="0"/>
        </c:dLbls>
        <c:gapWidth val="100"/>
        <c:overlap val="-24"/>
        <c:axId val="1923546831"/>
        <c:axId val="1748128159"/>
      </c:barChart>
      <c:catAx>
        <c:axId val="19235468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48128159"/>
        <c:crosses val="autoZero"/>
        <c:auto val="1"/>
        <c:lblAlgn val="ctr"/>
        <c:lblOffset val="100"/>
        <c:noMultiLvlLbl val="0"/>
      </c:catAx>
      <c:valAx>
        <c:axId val="174812815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23546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many children/dependants do you have?</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0</c:v>
                </c:pt>
                <c:pt idx="1">
                  <c:v>1</c:v>
                </c:pt>
                <c:pt idx="2">
                  <c:v>2</c:v>
                </c:pt>
                <c:pt idx="3">
                  <c:v>3</c:v>
                </c:pt>
                <c:pt idx="4">
                  <c:v>4</c:v>
                </c:pt>
                <c:pt idx="5">
                  <c:v>4+</c:v>
                </c:pt>
              </c:strCache>
            </c:strRef>
          </c:cat>
          <c:val>
            <c:numRef>
              <c:f>Sheet1!$B$2:$B$7</c:f>
              <c:numCache>
                <c:formatCode>General</c:formatCode>
                <c:ptCount val="6"/>
                <c:pt idx="0">
                  <c:v>161</c:v>
                </c:pt>
                <c:pt idx="1">
                  <c:v>29</c:v>
                </c:pt>
                <c:pt idx="2">
                  <c:v>43</c:v>
                </c:pt>
                <c:pt idx="3">
                  <c:v>5</c:v>
                </c:pt>
                <c:pt idx="4">
                  <c:v>6</c:v>
                </c:pt>
                <c:pt idx="5">
                  <c:v>0</c:v>
                </c:pt>
              </c:numCache>
            </c:numRef>
          </c:val>
          <c:extLst>
            <c:ext xmlns:c16="http://schemas.microsoft.com/office/drawing/2014/chart" uri="{C3380CC4-5D6E-409C-BE32-E72D297353CC}">
              <c16:uniqueId val="{00000000-EA12-6A46-B245-F696FB1E947B}"/>
            </c:ext>
          </c:extLst>
        </c:ser>
        <c:dLbls>
          <c:dLblPos val="inEnd"/>
          <c:showLegendKey val="0"/>
          <c:showVal val="1"/>
          <c:showCatName val="0"/>
          <c:showSerName val="0"/>
          <c:showPercent val="0"/>
          <c:showBubbleSize val="0"/>
        </c:dLbls>
        <c:gapWidth val="100"/>
        <c:overlap val="-24"/>
        <c:axId val="1796958335"/>
        <c:axId val="1861565823"/>
      </c:barChart>
      <c:catAx>
        <c:axId val="1796958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61565823"/>
        <c:crosses val="autoZero"/>
        <c:auto val="1"/>
        <c:lblAlgn val="ctr"/>
        <c:lblOffset val="100"/>
        <c:noMultiLvlLbl val="0"/>
      </c:catAx>
      <c:valAx>
        <c:axId val="18615658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96958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Are you currently a serving police officer employed by a UK force?</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3780-5C4C-BF56-B1D41D6BD32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3780-5C4C-BF56-B1D41D6BD32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236</c:v>
                </c:pt>
                <c:pt idx="1">
                  <c:v>8</c:v>
                </c:pt>
              </c:numCache>
            </c:numRef>
          </c:val>
          <c:extLst>
            <c:ext xmlns:c16="http://schemas.microsoft.com/office/drawing/2014/chart" uri="{C3380CC4-5D6E-409C-BE32-E72D297353CC}">
              <c16:uniqueId val="{00000004-3780-5C4C-BF56-B1D41D6BD32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long have you been a police officer?</c:v>
                </c:pt>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Sheet1!$A$2:$A$8</c:f>
              <c:strCache>
                <c:ptCount val="7"/>
                <c:pt idx="0">
                  <c:v>0-6 months</c:v>
                </c:pt>
                <c:pt idx="1">
                  <c:v>6-12 months</c:v>
                </c:pt>
                <c:pt idx="2">
                  <c:v>1-1.5 years</c:v>
                </c:pt>
                <c:pt idx="3">
                  <c:v>1.5-2 years</c:v>
                </c:pt>
                <c:pt idx="4">
                  <c:v>2-2.5 years</c:v>
                </c:pt>
                <c:pt idx="5">
                  <c:v>2.5-3 years</c:v>
                </c:pt>
                <c:pt idx="6">
                  <c:v>3+ years</c:v>
                </c:pt>
              </c:strCache>
            </c:strRef>
          </c:cat>
          <c:val>
            <c:numRef>
              <c:f>Sheet1!$B$2:$B$8</c:f>
              <c:numCache>
                <c:formatCode>General</c:formatCode>
                <c:ptCount val="7"/>
                <c:pt idx="0">
                  <c:v>16</c:v>
                </c:pt>
                <c:pt idx="1">
                  <c:v>48</c:v>
                </c:pt>
                <c:pt idx="2">
                  <c:v>61</c:v>
                </c:pt>
                <c:pt idx="3">
                  <c:v>42</c:v>
                </c:pt>
                <c:pt idx="4">
                  <c:v>29</c:v>
                </c:pt>
                <c:pt idx="5">
                  <c:v>22</c:v>
                </c:pt>
                <c:pt idx="6">
                  <c:v>18</c:v>
                </c:pt>
              </c:numCache>
            </c:numRef>
          </c:val>
          <c:extLst>
            <c:ext xmlns:c16="http://schemas.microsoft.com/office/drawing/2014/chart" uri="{C3380CC4-5D6E-409C-BE32-E72D297353CC}">
              <c16:uniqueId val="{00000000-A90E-9545-AB6F-BDC34AFD361A}"/>
            </c:ext>
          </c:extLst>
        </c:ser>
        <c:dLbls>
          <c:dLblPos val="inEnd"/>
          <c:showLegendKey val="0"/>
          <c:showVal val="1"/>
          <c:showCatName val="0"/>
          <c:showSerName val="0"/>
          <c:showPercent val="0"/>
          <c:showBubbleSize val="0"/>
        </c:dLbls>
        <c:gapWidth val="100"/>
        <c:overlap val="-24"/>
        <c:axId val="1834701951"/>
        <c:axId val="1833711263"/>
      </c:barChart>
      <c:catAx>
        <c:axId val="18347019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3711263"/>
        <c:crosses val="autoZero"/>
        <c:auto val="1"/>
        <c:lblAlgn val="ctr"/>
        <c:lblOffset val="100"/>
        <c:noMultiLvlLbl val="0"/>
      </c:catAx>
      <c:valAx>
        <c:axId val="1833711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4701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What force do you currently work for?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Sheet1!$A$2:$A$30</c:f>
              <c:strCache>
                <c:ptCount val="29"/>
                <c:pt idx="0">
                  <c:v>Other </c:v>
                </c:pt>
                <c:pt idx="1">
                  <c:v>Wiltshire</c:v>
                </c:pt>
                <c:pt idx="2">
                  <c:v>West Yorkshire</c:v>
                </c:pt>
                <c:pt idx="3">
                  <c:v>West Midlands</c:v>
                </c:pt>
                <c:pt idx="4">
                  <c:v>West Mercia</c:v>
                </c:pt>
                <c:pt idx="5">
                  <c:v>Warwickshire</c:v>
                </c:pt>
                <c:pt idx="6">
                  <c:v>Thames Valley</c:v>
                </c:pt>
                <c:pt idx="7">
                  <c:v>Staffordshire</c:v>
                </c:pt>
                <c:pt idx="8">
                  <c:v>South Yorkshire</c:v>
                </c:pt>
                <c:pt idx="9">
                  <c:v>South Wales</c:v>
                </c:pt>
                <c:pt idx="10">
                  <c:v>Nottinghamshire</c:v>
                </c:pt>
                <c:pt idx="11">
                  <c:v>Northumbria</c:v>
                </c:pt>
                <c:pt idx="12">
                  <c:v>North Yorkshire</c:v>
                </c:pt>
                <c:pt idx="13">
                  <c:v>North Wales</c:v>
                </c:pt>
                <c:pt idx="14">
                  <c:v>Met Police</c:v>
                </c:pt>
                <c:pt idx="15">
                  <c:v>Merseyside</c:v>
                </c:pt>
                <c:pt idx="16">
                  <c:v>Leicestershire</c:v>
                </c:pt>
                <c:pt idx="17">
                  <c:v>Humberside</c:v>
                </c:pt>
                <c:pt idx="18">
                  <c:v>Hampshire</c:v>
                </c:pt>
                <c:pt idx="19">
                  <c:v>Gwent</c:v>
                </c:pt>
                <c:pt idx="20">
                  <c:v>Greater Manchester</c:v>
                </c:pt>
                <c:pt idx="21">
                  <c:v>Gloucestershire</c:v>
                </c:pt>
                <c:pt idx="22">
                  <c:v>Durham</c:v>
                </c:pt>
                <c:pt idx="23">
                  <c:v>Dorset</c:v>
                </c:pt>
                <c:pt idx="24">
                  <c:v>Devon &amp; Cornwall</c:v>
                </c:pt>
                <c:pt idx="25">
                  <c:v>Cumbria</c:v>
                </c:pt>
                <c:pt idx="26">
                  <c:v>Cleveland</c:v>
                </c:pt>
                <c:pt idx="27">
                  <c:v>Cheshire</c:v>
                </c:pt>
                <c:pt idx="28">
                  <c:v>Avon &amp; Somerset </c:v>
                </c:pt>
              </c:strCache>
            </c:strRef>
          </c:cat>
          <c:val>
            <c:numRef>
              <c:f>Sheet1!$B$2:$B$30</c:f>
              <c:numCache>
                <c:formatCode>General</c:formatCode>
                <c:ptCount val="29"/>
                <c:pt idx="0">
                  <c:v>5</c:v>
                </c:pt>
                <c:pt idx="1">
                  <c:v>1</c:v>
                </c:pt>
                <c:pt idx="2">
                  <c:v>3</c:v>
                </c:pt>
                <c:pt idx="3">
                  <c:v>25</c:v>
                </c:pt>
                <c:pt idx="4">
                  <c:v>5</c:v>
                </c:pt>
                <c:pt idx="5">
                  <c:v>2</c:v>
                </c:pt>
                <c:pt idx="6">
                  <c:v>6</c:v>
                </c:pt>
                <c:pt idx="7">
                  <c:v>4</c:v>
                </c:pt>
                <c:pt idx="8">
                  <c:v>2</c:v>
                </c:pt>
                <c:pt idx="9">
                  <c:v>52</c:v>
                </c:pt>
                <c:pt idx="10">
                  <c:v>1</c:v>
                </c:pt>
                <c:pt idx="11">
                  <c:v>16</c:v>
                </c:pt>
                <c:pt idx="12">
                  <c:v>6</c:v>
                </c:pt>
                <c:pt idx="13">
                  <c:v>2</c:v>
                </c:pt>
                <c:pt idx="14">
                  <c:v>18</c:v>
                </c:pt>
                <c:pt idx="15">
                  <c:v>4</c:v>
                </c:pt>
                <c:pt idx="16">
                  <c:v>3</c:v>
                </c:pt>
                <c:pt idx="17">
                  <c:v>5</c:v>
                </c:pt>
                <c:pt idx="18">
                  <c:v>29</c:v>
                </c:pt>
                <c:pt idx="19">
                  <c:v>22</c:v>
                </c:pt>
                <c:pt idx="20">
                  <c:v>2</c:v>
                </c:pt>
                <c:pt idx="21">
                  <c:v>4</c:v>
                </c:pt>
                <c:pt idx="22">
                  <c:v>2</c:v>
                </c:pt>
                <c:pt idx="23">
                  <c:v>3</c:v>
                </c:pt>
                <c:pt idx="24">
                  <c:v>3</c:v>
                </c:pt>
                <c:pt idx="25">
                  <c:v>3</c:v>
                </c:pt>
                <c:pt idx="26">
                  <c:v>3</c:v>
                </c:pt>
                <c:pt idx="27">
                  <c:v>4</c:v>
                </c:pt>
                <c:pt idx="28">
                  <c:v>9</c:v>
                </c:pt>
              </c:numCache>
            </c:numRef>
          </c:val>
          <c:extLst>
            <c:ext xmlns:c16="http://schemas.microsoft.com/office/drawing/2014/chart" uri="{C3380CC4-5D6E-409C-BE32-E72D297353CC}">
              <c16:uniqueId val="{00000000-02DC-194C-99D7-A32FE33179E9}"/>
            </c:ext>
          </c:extLst>
        </c:ser>
        <c:dLbls>
          <c:showLegendKey val="0"/>
          <c:showVal val="0"/>
          <c:showCatName val="0"/>
          <c:showSerName val="0"/>
          <c:showPercent val="0"/>
          <c:showBubbleSize val="0"/>
        </c:dLbls>
        <c:gapWidth val="100"/>
        <c:axId val="1853155231"/>
        <c:axId val="1853232575"/>
      </c:barChart>
      <c:catAx>
        <c:axId val="1853155231"/>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0"/>
          <a:lstStyle/>
          <a:p>
            <a:pPr>
              <a:defRPr sz="900" b="0" i="0" u="none" strike="noStrike" kern="1200" baseline="0">
                <a:solidFill>
                  <a:schemeClr val="tx2"/>
                </a:solidFill>
                <a:latin typeface="+mn-lt"/>
                <a:ea typeface="+mn-ea"/>
                <a:cs typeface="+mn-cs"/>
              </a:defRPr>
            </a:pPr>
            <a:endParaRPr lang="en-US"/>
          </a:p>
        </c:txPr>
        <c:crossAx val="1853232575"/>
        <c:crosses val="autoZero"/>
        <c:auto val="1"/>
        <c:lblAlgn val="ctr"/>
        <c:lblOffset val="100"/>
        <c:noMultiLvlLbl val="0"/>
      </c:catAx>
      <c:valAx>
        <c:axId val="1853232575"/>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531552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During your time on the PCDA, how have/did you experience the workload?</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did you experience the workload?</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471A-FD48-A52D-F6C187A8CE7B}"/>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471A-FD48-A52D-F6C187A8CE7B}"/>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471A-FD48-A52D-F6C187A8CE7B}"/>
              </c:ext>
            </c:extLst>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7-471A-FD48-A52D-F6C187A8CE7B}"/>
              </c:ext>
            </c:extLst>
          </c:dPt>
          <c:dLbls>
            <c:dLbl>
              <c:idx val="0"/>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71A-FD48-A52D-F6C187A8CE7B}"/>
                </c:ext>
              </c:extLst>
            </c:dLbl>
            <c:dLbl>
              <c:idx val="1"/>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71A-FD48-A52D-F6C187A8CE7B}"/>
                </c:ext>
              </c:extLst>
            </c:dLbl>
            <c:dLbl>
              <c:idx val="2"/>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71A-FD48-A52D-F6C187A8CE7B}"/>
                </c:ext>
              </c:extLst>
            </c:dLbl>
            <c:dLbl>
              <c:idx val="3"/>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71A-FD48-A52D-F6C187A8CE7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As expected </c:v>
                </c:pt>
                <c:pt idx="1">
                  <c:v>More than expected</c:v>
                </c:pt>
                <c:pt idx="2">
                  <c:v>Consid. More than expected</c:v>
                </c:pt>
                <c:pt idx="3">
                  <c:v>Less than expected</c:v>
                </c:pt>
              </c:strCache>
            </c:strRef>
          </c:cat>
          <c:val>
            <c:numRef>
              <c:f>Sheet1!$B$2:$B$5</c:f>
              <c:numCache>
                <c:formatCode>General</c:formatCode>
                <c:ptCount val="4"/>
                <c:pt idx="0">
                  <c:v>22</c:v>
                </c:pt>
                <c:pt idx="1">
                  <c:v>75</c:v>
                </c:pt>
                <c:pt idx="2">
                  <c:v>145</c:v>
                </c:pt>
                <c:pt idx="3">
                  <c:v>2</c:v>
                </c:pt>
              </c:numCache>
            </c:numRef>
          </c:val>
          <c:extLst>
            <c:ext xmlns:c16="http://schemas.microsoft.com/office/drawing/2014/chart" uri="{C3380CC4-5D6E-409C-BE32-E72D297353CC}">
              <c16:uniqueId val="{00000008-471A-FD48-A52D-F6C187A8CE7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While studying on the PCDA, did you feel you received enough WBL/PLT days to enable you to complete the university work?</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D754-134C-9359-767E0010E24D}"/>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D754-134C-9359-767E0010E24D}"/>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D754-134C-9359-767E0010E24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c:v>
                </c:pt>
                <c:pt idx="2">
                  <c:v>Maybe</c:v>
                </c:pt>
              </c:strCache>
            </c:strRef>
          </c:cat>
          <c:val>
            <c:numRef>
              <c:f>Sheet1!$B$2:$B$4</c:f>
              <c:numCache>
                <c:formatCode>General</c:formatCode>
                <c:ptCount val="3"/>
                <c:pt idx="0">
                  <c:v>19</c:v>
                </c:pt>
                <c:pt idx="1">
                  <c:v>208</c:v>
                </c:pt>
                <c:pt idx="2">
                  <c:v>17</c:v>
                </c:pt>
              </c:numCache>
            </c:numRef>
          </c:val>
          <c:extLst>
            <c:ext xmlns:c16="http://schemas.microsoft.com/office/drawing/2014/chart" uri="{C3380CC4-5D6E-409C-BE32-E72D297353CC}">
              <c16:uniqueId val="{00000006-D754-134C-9359-767E0010E2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much WBL/PLT time were are you allocated as part of your shifts?</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5-10%</c:v>
                </c:pt>
                <c:pt idx="1">
                  <c:v>10-15%</c:v>
                </c:pt>
                <c:pt idx="2">
                  <c:v>15-20%</c:v>
                </c:pt>
                <c:pt idx="3">
                  <c:v>20-30%</c:v>
                </c:pt>
                <c:pt idx="4">
                  <c:v>30%+</c:v>
                </c:pt>
                <c:pt idx="5">
                  <c:v>Unknown</c:v>
                </c:pt>
              </c:strCache>
            </c:strRef>
          </c:cat>
          <c:val>
            <c:numRef>
              <c:f>Sheet1!$B$2:$B$7</c:f>
              <c:numCache>
                <c:formatCode>General</c:formatCode>
                <c:ptCount val="6"/>
                <c:pt idx="0">
                  <c:v>83</c:v>
                </c:pt>
                <c:pt idx="1">
                  <c:v>14</c:v>
                </c:pt>
                <c:pt idx="2">
                  <c:v>37</c:v>
                </c:pt>
                <c:pt idx="3">
                  <c:v>3</c:v>
                </c:pt>
                <c:pt idx="4">
                  <c:v>0</c:v>
                </c:pt>
                <c:pt idx="5">
                  <c:v>107</c:v>
                </c:pt>
              </c:numCache>
            </c:numRef>
          </c:val>
          <c:extLst>
            <c:ext xmlns:c16="http://schemas.microsoft.com/office/drawing/2014/chart" uri="{C3380CC4-5D6E-409C-BE32-E72D297353CC}">
              <c16:uniqueId val="{00000000-BEFA-044D-ADA4-236BF7397799}"/>
            </c:ext>
          </c:extLst>
        </c:ser>
        <c:dLbls>
          <c:dLblPos val="inEnd"/>
          <c:showLegendKey val="0"/>
          <c:showVal val="1"/>
          <c:showCatName val="0"/>
          <c:showSerName val="0"/>
          <c:showPercent val="0"/>
          <c:showBubbleSize val="0"/>
        </c:dLbls>
        <c:gapWidth val="100"/>
        <c:overlap val="-24"/>
        <c:axId val="1758990671"/>
        <c:axId val="1749749423"/>
      </c:barChart>
      <c:catAx>
        <c:axId val="1758990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49749423"/>
        <c:crosses val="autoZero"/>
        <c:auto val="1"/>
        <c:lblAlgn val="ctr"/>
        <c:lblOffset val="100"/>
        <c:noMultiLvlLbl val="0"/>
      </c:catAx>
      <c:valAx>
        <c:axId val="17497494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58990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often have you had WBL/PLT days cancelled by your force?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BC89-E841-B443-954FC49C3907}"/>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BC89-E841-B443-954FC49C3907}"/>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BC89-E841-B443-954FC49C3907}"/>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BC89-E841-B443-954FC49C390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Never</c:v>
                </c:pt>
                <c:pt idx="1">
                  <c:v>Once or twice</c:v>
                </c:pt>
                <c:pt idx="2">
                  <c:v>Often</c:v>
                </c:pt>
                <c:pt idx="3">
                  <c:v>Constantly</c:v>
                </c:pt>
              </c:strCache>
            </c:strRef>
          </c:cat>
          <c:val>
            <c:numRef>
              <c:f>Sheet1!$B$2:$B$5</c:f>
              <c:numCache>
                <c:formatCode>General</c:formatCode>
                <c:ptCount val="4"/>
                <c:pt idx="0">
                  <c:v>124</c:v>
                </c:pt>
                <c:pt idx="1">
                  <c:v>60</c:v>
                </c:pt>
                <c:pt idx="2">
                  <c:v>49</c:v>
                </c:pt>
                <c:pt idx="3">
                  <c:v>11</c:v>
                </c:pt>
              </c:numCache>
            </c:numRef>
          </c:val>
          <c:extLst>
            <c:ext xmlns:c16="http://schemas.microsoft.com/office/drawing/2014/chart" uri="{C3380CC4-5D6E-409C-BE32-E72D297353CC}">
              <c16:uniqueId val="{00000008-BC89-E841-B443-954FC49C39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effect has PCDA work had on your home/personal life?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F660-DB4F-82C6-DB853323E615}"/>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F660-DB4F-82C6-DB853323E615}"/>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F660-DB4F-82C6-DB853323E61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Positive </c:v>
                </c:pt>
                <c:pt idx="1">
                  <c:v>Negative</c:v>
                </c:pt>
                <c:pt idx="2">
                  <c:v>Not effected</c:v>
                </c:pt>
              </c:strCache>
            </c:strRef>
          </c:cat>
          <c:val>
            <c:numRef>
              <c:f>Sheet1!$B$2:$B$4</c:f>
              <c:numCache>
                <c:formatCode>General</c:formatCode>
                <c:ptCount val="3"/>
                <c:pt idx="0">
                  <c:v>1</c:v>
                </c:pt>
                <c:pt idx="1">
                  <c:v>207</c:v>
                </c:pt>
                <c:pt idx="2">
                  <c:v>36</c:v>
                </c:pt>
              </c:numCache>
            </c:numRef>
          </c:val>
          <c:extLst>
            <c:ext xmlns:c16="http://schemas.microsoft.com/office/drawing/2014/chart" uri="{C3380CC4-5D6E-409C-BE32-E72D297353CC}">
              <c16:uniqueId val="{00000006-F660-DB4F-82C6-DB853323E61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How much time had you taken off work due to stress?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0</c:v>
                </c:pt>
                <c:pt idx="1">
                  <c:v>1-2 shifts</c:v>
                </c:pt>
                <c:pt idx="2">
                  <c:v>3-4 shifts</c:v>
                </c:pt>
                <c:pt idx="3">
                  <c:v>5-6 shifts</c:v>
                </c:pt>
                <c:pt idx="4">
                  <c:v>6-12 shifts</c:v>
                </c:pt>
                <c:pt idx="5">
                  <c:v>13-18 shifts</c:v>
                </c:pt>
                <c:pt idx="6">
                  <c:v>19+ shifts</c:v>
                </c:pt>
                <c:pt idx="7">
                  <c:v>Currently off sick </c:v>
                </c:pt>
              </c:strCache>
            </c:strRef>
          </c:cat>
          <c:val>
            <c:numRef>
              <c:f>Sheet1!$B$2:$B$9</c:f>
              <c:numCache>
                <c:formatCode>General</c:formatCode>
                <c:ptCount val="8"/>
                <c:pt idx="0">
                  <c:v>200</c:v>
                </c:pt>
                <c:pt idx="1">
                  <c:v>12</c:v>
                </c:pt>
                <c:pt idx="2">
                  <c:v>10</c:v>
                </c:pt>
                <c:pt idx="3">
                  <c:v>5</c:v>
                </c:pt>
                <c:pt idx="4">
                  <c:v>2</c:v>
                </c:pt>
                <c:pt idx="5">
                  <c:v>2</c:v>
                </c:pt>
                <c:pt idx="6">
                  <c:v>8</c:v>
                </c:pt>
                <c:pt idx="7">
                  <c:v>5</c:v>
                </c:pt>
              </c:numCache>
            </c:numRef>
          </c:val>
          <c:extLst>
            <c:ext xmlns:c16="http://schemas.microsoft.com/office/drawing/2014/chart" uri="{C3380CC4-5D6E-409C-BE32-E72D297353CC}">
              <c16:uniqueId val="{00000000-32AA-A547-B9B8-F9D71DD17C28}"/>
            </c:ext>
          </c:extLst>
        </c:ser>
        <c:dLbls>
          <c:dLblPos val="inEnd"/>
          <c:showLegendKey val="0"/>
          <c:showVal val="1"/>
          <c:showCatName val="0"/>
          <c:showSerName val="0"/>
          <c:showPercent val="0"/>
          <c:showBubbleSize val="0"/>
        </c:dLbls>
        <c:gapWidth val="100"/>
        <c:overlap val="-24"/>
        <c:axId val="1795989871"/>
        <c:axId val="1796027503"/>
      </c:barChart>
      <c:catAx>
        <c:axId val="17959898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96027503"/>
        <c:crosses val="autoZero"/>
        <c:auto val="1"/>
        <c:lblAlgn val="ctr"/>
        <c:lblOffset val="100"/>
        <c:noMultiLvlLbl val="0"/>
      </c:catAx>
      <c:valAx>
        <c:axId val="17960275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95989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What was the key cause of this stress?</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961C-7D4B-83B9-B124B9F83E51}"/>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961C-7D4B-83B9-B124B9F83E51}"/>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961C-7D4B-83B9-B124B9F83E51}"/>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961C-7D4B-83B9-B124B9F83E51}"/>
              </c:ext>
            </c:extLst>
          </c:dPt>
          <c:dLbls>
            <c:dLbl>
              <c:idx val="0"/>
              <c:layout>
                <c:manualLayout>
                  <c:x val="-0.10050324438611841"/>
                  <c:y val="0.18451724784401949"/>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61C-7D4B-83B9-B124B9F83E51}"/>
                </c:ext>
              </c:extLst>
            </c:dLbl>
            <c:dLbl>
              <c:idx val="1"/>
              <c:layout>
                <c:manualLayout>
                  <c:x val="-3.3470217264508606E-2"/>
                  <c:y val="-0.23404043244594425"/>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961C-7D4B-83B9-B124B9F83E51}"/>
                </c:ext>
              </c:extLst>
            </c:dLbl>
            <c:dLbl>
              <c:idx val="2"/>
              <c:layout>
                <c:manualLayout>
                  <c:x val="0.12219141878098572"/>
                  <c:y val="0.13286401699787526"/>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61C-7D4B-83B9-B124B9F83E51}"/>
                </c:ext>
              </c:extLst>
            </c:dLbl>
            <c:dLbl>
              <c:idx val="3"/>
              <c:layout>
                <c:manualLayout>
                  <c:x val="7.1688538932633425E-2"/>
                  <c:y val="0.1603805774278215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61C-7D4B-83B9-B124B9F83E5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Police work</c:v>
                </c:pt>
                <c:pt idx="1">
                  <c:v>University work</c:v>
                </c:pt>
                <c:pt idx="2">
                  <c:v>Personal life</c:v>
                </c:pt>
                <c:pt idx="3">
                  <c:v>Something else</c:v>
                </c:pt>
              </c:strCache>
            </c:strRef>
          </c:cat>
          <c:val>
            <c:numRef>
              <c:f>Sheet1!$B$2:$B$5</c:f>
              <c:numCache>
                <c:formatCode>General</c:formatCode>
                <c:ptCount val="4"/>
                <c:pt idx="0">
                  <c:v>8</c:v>
                </c:pt>
                <c:pt idx="1">
                  <c:v>27</c:v>
                </c:pt>
                <c:pt idx="2">
                  <c:v>5</c:v>
                </c:pt>
                <c:pt idx="3">
                  <c:v>4</c:v>
                </c:pt>
              </c:numCache>
            </c:numRef>
          </c:val>
          <c:extLst>
            <c:ext xmlns:c16="http://schemas.microsoft.com/office/drawing/2014/chart" uri="{C3380CC4-5D6E-409C-BE32-E72D297353CC}">
              <c16:uniqueId val="{00000008-961C-7D4B-83B9-B124B9F83E5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that when you have completed the degree it will help you become a better officer?</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A79C-9342-8190-4E2146BC0129}"/>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A79C-9342-8190-4E2146BC0129}"/>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A79C-9342-8190-4E2146BC0129}"/>
              </c:ext>
            </c:extLst>
          </c:dPt>
          <c:dLbls>
            <c:dLbl>
              <c:idx val="1"/>
              <c:layout>
                <c:manualLayout>
                  <c:x val="-3.7178477690288717E-2"/>
                  <c:y val="-0.2194713160854893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79C-9342-8190-4E2146BC0129}"/>
                </c:ext>
              </c:extLst>
            </c:dLbl>
            <c:dLbl>
              <c:idx val="2"/>
              <c:layout>
                <c:manualLayout>
                  <c:x val="3.6621146514597872E-2"/>
                  <c:y val="0.1208330497643273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5.9768861731972496E-2"/>
                      <c:h val="6.3745146154675872E-2"/>
                    </c:manualLayout>
                  </c15:layout>
                </c:ext>
                <c:ext xmlns:c16="http://schemas.microsoft.com/office/drawing/2014/chart" uri="{C3380CC4-5D6E-409C-BE32-E72D297353CC}">
                  <c16:uniqueId val="{00000005-A79C-9342-8190-4E2146BC012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 </c:v>
                </c:pt>
                <c:pt idx="2">
                  <c:v>Maybe</c:v>
                </c:pt>
              </c:strCache>
            </c:strRef>
          </c:cat>
          <c:val>
            <c:numRef>
              <c:f>Sheet1!$B$2:$B$4</c:f>
              <c:numCache>
                <c:formatCode>General</c:formatCode>
                <c:ptCount val="3"/>
                <c:pt idx="0">
                  <c:v>18</c:v>
                </c:pt>
                <c:pt idx="1">
                  <c:v>189</c:v>
                </c:pt>
                <c:pt idx="2">
                  <c:v>29</c:v>
                </c:pt>
              </c:numCache>
            </c:numRef>
          </c:val>
          <c:extLst>
            <c:ext xmlns:c16="http://schemas.microsoft.com/office/drawing/2014/chart" uri="{C3380CC4-5D6E-409C-BE32-E72D297353CC}">
              <c16:uniqueId val="{00000006-A79C-9342-8190-4E2146BC012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that the PCDA work has been relevant to your police work when on shift?</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9DC8-874F-87A9-5AB7DD4896ED}"/>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9DC8-874F-87A9-5AB7DD4896ED}"/>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9DC8-874F-87A9-5AB7DD4896E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18</c:v>
                </c:pt>
                <c:pt idx="1">
                  <c:v>179</c:v>
                </c:pt>
                <c:pt idx="2">
                  <c:v>47</c:v>
                </c:pt>
              </c:numCache>
            </c:numRef>
          </c:val>
          <c:extLst>
            <c:ext xmlns:c16="http://schemas.microsoft.com/office/drawing/2014/chart" uri="{C3380CC4-5D6E-409C-BE32-E72D297353CC}">
              <c16:uniqueId val="{00000006-9DC8-874F-87A9-5AB7DD4896E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Did you join the police specifically to obtain a cost-free degree?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CE05-B445-9AF0-8AF0BC952EF5}"/>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CE05-B445-9AF0-8AF0BC952EF5}"/>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CE05-B445-9AF0-8AF0BC952EF5}"/>
              </c:ext>
            </c:extLst>
          </c:dPt>
          <c:dLbls>
            <c:dLbl>
              <c:idx val="2"/>
              <c:layout>
                <c:manualLayout>
                  <c:x val="4.4894648585593463E-3"/>
                  <c:y val="0.1193641419822522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E05-B445-9AF0-8AF0BC952EF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2</c:v>
                </c:pt>
                <c:pt idx="1">
                  <c:v>239</c:v>
                </c:pt>
                <c:pt idx="2">
                  <c:v>3</c:v>
                </c:pt>
              </c:numCache>
            </c:numRef>
          </c:val>
          <c:extLst>
            <c:ext xmlns:c16="http://schemas.microsoft.com/office/drawing/2014/chart" uri="{C3380CC4-5D6E-409C-BE32-E72D297353CC}">
              <c16:uniqueId val="{00000006-CE05-B445-9AF0-8AF0BC952EF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like you get the support needed by the university throughout your time on the PCDA?</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F6A2-0242-ADC5-C9F85FF028F6}"/>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F6A2-0242-ADC5-C9F85FF028F6}"/>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F6A2-0242-ADC5-C9F85FF028F6}"/>
              </c:ext>
            </c:extLst>
          </c:dPt>
          <c:dLbls>
            <c:dLbl>
              <c:idx val="0"/>
              <c:layout>
                <c:manualLayout>
                  <c:x val="-7.6257290755322255E-2"/>
                  <c:y val="0.1422594050743657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F6A2-0242-ADC5-C9F85FF028F6}"/>
                </c:ext>
              </c:extLst>
            </c:dLbl>
            <c:dLbl>
              <c:idx val="1"/>
              <c:layout>
                <c:manualLayout>
                  <c:x val="4.0405183727034118E-2"/>
                  <c:y val="-0.211955693038370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6A2-0242-ADC5-C9F85FF028F6}"/>
                </c:ext>
              </c:extLst>
            </c:dLbl>
            <c:dLbl>
              <c:idx val="2"/>
              <c:layout>
                <c:manualLayout>
                  <c:x val="4.7339603382910468E-2"/>
                  <c:y val="0.1324206349206349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6A2-0242-ADC5-C9F85FF028F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 </c:v>
                </c:pt>
                <c:pt idx="1">
                  <c:v>No </c:v>
                </c:pt>
                <c:pt idx="2">
                  <c:v>Maybe</c:v>
                </c:pt>
              </c:strCache>
            </c:strRef>
          </c:cat>
          <c:val>
            <c:numRef>
              <c:f>Sheet1!$B$2:$B$4</c:f>
              <c:numCache>
                <c:formatCode>General</c:formatCode>
                <c:ptCount val="3"/>
                <c:pt idx="0">
                  <c:v>45</c:v>
                </c:pt>
                <c:pt idx="1">
                  <c:v>166</c:v>
                </c:pt>
                <c:pt idx="2">
                  <c:v>33</c:v>
                </c:pt>
              </c:numCache>
            </c:numRef>
          </c:val>
          <c:extLst>
            <c:ext xmlns:c16="http://schemas.microsoft.com/office/drawing/2014/chart" uri="{C3380CC4-5D6E-409C-BE32-E72D297353CC}">
              <c16:uniqueId val="{00000006-F6A2-0242-ADC5-C9F85FF028F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Do you feel like you get the support you needed by your force throughout your time on the PCDA?</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85E4-D14E-BE24-4F1A71897DED}"/>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85E4-D14E-BE24-4F1A71897DED}"/>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85E4-D14E-BE24-4F1A71897DED}"/>
              </c:ext>
            </c:extLst>
          </c:dPt>
          <c:dLbls>
            <c:dLbl>
              <c:idx val="0"/>
              <c:layout>
                <c:manualLayout>
                  <c:x val="-9.9071886847477406E-2"/>
                  <c:y val="0.1313273340832396"/>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5E4-D14E-BE24-4F1A71897DED}"/>
                </c:ext>
              </c:extLst>
            </c:dLbl>
            <c:dLbl>
              <c:idx val="1"/>
              <c:layout>
                <c:manualLayout>
                  <c:x val="1.4099227179935841E-2"/>
                  <c:y val="-0.2005983627046619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5E4-D14E-BE24-4F1A71897DED}"/>
                </c:ext>
              </c:extLst>
            </c:dLbl>
            <c:dLbl>
              <c:idx val="2"/>
              <c:layout>
                <c:manualLayout>
                  <c:x val="7.2712707786526637E-2"/>
                  <c:y val="0.1120041244844394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5E4-D14E-BE24-4F1A71897DE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69</c:v>
                </c:pt>
                <c:pt idx="1">
                  <c:v>111</c:v>
                </c:pt>
                <c:pt idx="2">
                  <c:v>64</c:v>
                </c:pt>
              </c:numCache>
            </c:numRef>
          </c:val>
          <c:extLst>
            <c:ext xmlns:c16="http://schemas.microsoft.com/office/drawing/2014/chart" uri="{C3380CC4-5D6E-409C-BE32-E72D297353CC}">
              <c16:uniqueId val="{00000006-85E4-D14E-BE24-4F1A71897DE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If given the choice of re-joining the police would you have opted for the PCDA or the former route IPLDP?</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2E45-FE49-9F32-53C5ABE0D77E}"/>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2E45-FE49-9F32-53C5ABE0D77E}"/>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2E45-FE49-9F32-53C5ABE0D77E}"/>
              </c:ext>
            </c:extLst>
          </c:dPt>
          <c:dLbls>
            <c:dLbl>
              <c:idx val="1"/>
              <c:layout>
                <c:manualLayout>
                  <c:x val="-9.9183253135024782E-2"/>
                  <c:y val="-0.2280824271966005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E45-FE49-9F32-53C5ABE0D77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PCDA</c:v>
                </c:pt>
                <c:pt idx="1">
                  <c:v>IPLDP</c:v>
                </c:pt>
                <c:pt idx="2">
                  <c:v>Not sure</c:v>
                </c:pt>
              </c:strCache>
            </c:strRef>
          </c:cat>
          <c:val>
            <c:numRef>
              <c:f>Sheet1!$B$2:$B$4</c:f>
              <c:numCache>
                <c:formatCode>General</c:formatCode>
                <c:ptCount val="3"/>
                <c:pt idx="0">
                  <c:v>6</c:v>
                </c:pt>
                <c:pt idx="1">
                  <c:v>202</c:v>
                </c:pt>
                <c:pt idx="2">
                  <c:v>36</c:v>
                </c:pt>
              </c:numCache>
            </c:numRef>
          </c:val>
          <c:extLst>
            <c:ext xmlns:c16="http://schemas.microsoft.com/office/drawing/2014/chart" uri="{C3380CC4-5D6E-409C-BE32-E72D297353CC}">
              <c16:uniqueId val="{00000006-2E45-FE49-9F32-53C5ABE0D77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If you were to do it over again would you still join the force on the PCDA route?</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B3E1-894F-9237-90898DBE17CE}"/>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B3E1-894F-9237-90898DBE17CE}"/>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B3E1-894F-9237-90898DBE17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53</c:v>
                </c:pt>
                <c:pt idx="1">
                  <c:v>133</c:v>
                </c:pt>
                <c:pt idx="2">
                  <c:v>50</c:v>
                </c:pt>
              </c:numCache>
            </c:numRef>
          </c:val>
          <c:extLst>
            <c:ext xmlns:c16="http://schemas.microsoft.com/office/drawing/2014/chart" uri="{C3380CC4-5D6E-409C-BE32-E72D297353CC}">
              <c16:uniqueId val="{00000006-B3E1-894F-9237-90898DBE17C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many jobs do you currently have on your workload</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dLbl>
              <c:idx val="0"/>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534-6F4D-9A03-3D4FBFC3134B}"/>
                </c:ext>
              </c:extLst>
            </c:dLbl>
            <c:dLbl>
              <c:idx val="1"/>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534-6F4D-9A03-3D4FBFC3134B}"/>
                </c:ext>
              </c:extLst>
            </c:dLbl>
            <c:dLbl>
              <c:idx val="2"/>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C534-6F4D-9A03-3D4FBFC3134B}"/>
                </c:ext>
              </c:extLst>
            </c:dLbl>
            <c:dLbl>
              <c:idx val="3"/>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534-6F4D-9A03-3D4FBFC3134B}"/>
                </c:ext>
              </c:extLst>
            </c:dLbl>
            <c:dLbl>
              <c:idx val="4"/>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C534-6F4D-9A03-3D4FBFC3134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0-5 </c:v>
                </c:pt>
                <c:pt idx="1">
                  <c:v> 6-10</c:v>
                </c:pt>
                <c:pt idx="2">
                  <c:v> 11-15</c:v>
                </c:pt>
                <c:pt idx="3">
                  <c:v>16-20</c:v>
                </c:pt>
                <c:pt idx="4">
                  <c:v>20+</c:v>
                </c:pt>
              </c:strCache>
            </c:strRef>
          </c:cat>
          <c:val>
            <c:numRef>
              <c:f>Sheet1!$B$2:$B$6</c:f>
              <c:numCache>
                <c:formatCode>General</c:formatCode>
                <c:ptCount val="5"/>
                <c:pt idx="0">
                  <c:v>65</c:v>
                </c:pt>
                <c:pt idx="1">
                  <c:v>77</c:v>
                </c:pt>
                <c:pt idx="2">
                  <c:v>45</c:v>
                </c:pt>
                <c:pt idx="3">
                  <c:v>16</c:v>
                </c:pt>
                <c:pt idx="4">
                  <c:v>33</c:v>
                </c:pt>
              </c:numCache>
            </c:numRef>
          </c:val>
          <c:extLst>
            <c:ext xmlns:c16="http://schemas.microsoft.com/office/drawing/2014/chart" uri="{C3380CC4-5D6E-409C-BE32-E72D297353CC}">
              <c16:uniqueId val="{00000005-C534-6F4D-9A03-3D4FBFC3134B}"/>
            </c:ext>
          </c:extLst>
        </c:ser>
        <c:dLbls>
          <c:showLegendKey val="0"/>
          <c:showVal val="0"/>
          <c:showCatName val="0"/>
          <c:showSerName val="0"/>
          <c:showPercent val="0"/>
          <c:showBubbleSize val="0"/>
        </c:dLbls>
        <c:gapWidth val="100"/>
        <c:overlap val="-24"/>
        <c:axId val="1840528543"/>
        <c:axId val="1837835199"/>
      </c:barChart>
      <c:catAx>
        <c:axId val="1840528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7835199"/>
        <c:crosses val="autoZero"/>
        <c:auto val="1"/>
        <c:lblAlgn val="ctr"/>
        <c:lblOffset val="100"/>
        <c:noMultiLvlLbl val="0"/>
      </c:catAx>
      <c:valAx>
        <c:axId val="1837835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405285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On a scale of 1-5 with 1 being not managing with it at all and 5 being managing it fine and on top of everything. </a:t>
            </a:r>
          </a:p>
          <a:p>
            <a:pPr>
              <a:defRPr/>
            </a:pPr>
            <a:r>
              <a:rPr lang="en-US"/>
              <a:t>How are you managing with this workload on shift?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On a scale of 1-5 with 1 being not managing with it at all and 5 being managing it fine and on top of everything. How are you managing with this workload on shift?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18</c:v>
                </c:pt>
                <c:pt idx="1">
                  <c:v>47</c:v>
                </c:pt>
                <c:pt idx="2">
                  <c:v>91</c:v>
                </c:pt>
                <c:pt idx="3">
                  <c:v>52</c:v>
                </c:pt>
                <c:pt idx="4">
                  <c:v>16</c:v>
                </c:pt>
              </c:numCache>
            </c:numRef>
          </c:val>
          <c:extLst>
            <c:ext xmlns:c16="http://schemas.microsoft.com/office/drawing/2014/chart" uri="{C3380CC4-5D6E-409C-BE32-E72D297353CC}">
              <c16:uniqueId val="{00000000-5023-9B4A-A846-D7B1362A254B}"/>
            </c:ext>
          </c:extLst>
        </c:ser>
        <c:dLbls>
          <c:dLblPos val="inEnd"/>
          <c:showLegendKey val="0"/>
          <c:showVal val="1"/>
          <c:showCatName val="0"/>
          <c:showSerName val="0"/>
          <c:showPercent val="0"/>
          <c:showBubbleSize val="0"/>
        </c:dLbls>
        <c:gapWidth val="100"/>
        <c:overlap val="-24"/>
        <c:axId val="1874653263"/>
        <c:axId val="1919402063"/>
      </c:barChart>
      <c:catAx>
        <c:axId val="18746532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19402063"/>
        <c:crosses val="autoZero"/>
        <c:auto val="1"/>
        <c:lblAlgn val="ctr"/>
        <c:lblOffset val="100"/>
        <c:noMultiLvlLbl val="0"/>
      </c:catAx>
      <c:valAx>
        <c:axId val="1919402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746532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long are you planning on staying in the police force?</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32FB-2C46-B232-A9F71E43656A}"/>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32FB-2C46-B232-A9F71E43656A}"/>
              </c:ext>
            </c:extLst>
          </c:dPt>
          <c:dPt>
            <c:idx val="2"/>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5-32FB-2C46-B232-A9F71E43656A}"/>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32FB-2C46-B232-A9F71E43656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Actively looking to leave imminently</c:v>
                </c:pt>
                <c:pt idx="1">
                  <c:v>Looking to leave as soon as completed PCDA</c:v>
                </c:pt>
                <c:pt idx="2">
                  <c:v>Looking to stay in job </c:v>
                </c:pt>
                <c:pt idx="3">
                  <c:v>Unsure</c:v>
                </c:pt>
              </c:strCache>
            </c:strRef>
          </c:cat>
          <c:val>
            <c:numRef>
              <c:f>Sheet1!$B$2:$B$5</c:f>
              <c:numCache>
                <c:formatCode>General</c:formatCode>
                <c:ptCount val="4"/>
                <c:pt idx="0">
                  <c:v>13</c:v>
                </c:pt>
                <c:pt idx="1">
                  <c:v>7</c:v>
                </c:pt>
                <c:pt idx="2">
                  <c:v>189</c:v>
                </c:pt>
                <c:pt idx="3">
                  <c:v>27</c:v>
                </c:pt>
              </c:numCache>
            </c:numRef>
          </c:val>
          <c:extLst>
            <c:ext xmlns:c16="http://schemas.microsoft.com/office/drawing/2014/chart" uri="{C3380CC4-5D6E-409C-BE32-E72D297353CC}">
              <c16:uniqueId val="{00000008-32FB-2C46-B232-A9F71E43656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If you did not have to complete the PCDA as part of the job would you have still left?</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E7D5-4A48-B7B3-F7594D222A75}"/>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E7D5-4A48-B7B3-F7594D222A75}"/>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E7D5-4A48-B7B3-F7594D222A7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 </c:v>
                </c:pt>
                <c:pt idx="2">
                  <c:v>Not sure</c:v>
                </c:pt>
              </c:strCache>
            </c:strRef>
          </c:cat>
          <c:val>
            <c:numRef>
              <c:f>Sheet1!$B$2:$B$4</c:f>
              <c:numCache>
                <c:formatCode>General</c:formatCode>
                <c:ptCount val="3"/>
                <c:pt idx="0">
                  <c:v>1</c:v>
                </c:pt>
                <c:pt idx="1">
                  <c:v>5</c:v>
                </c:pt>
                <c:pt idx="2">
                  <c:v>2</c:v>
                </c:pt>
              </c:numCache>
            </c:numRef>
          </c:val>
          <c:extLst>
            <c:ext xmlns:c16="http://schemas.microsoft.com/office/drawing/2014/chart" uri="{C3380CC4-5D6E-409C-BE32-E72D297353CC}">
              <c16:uniqueId val="{00000006-E7D5-4A48-B7B3-F7594D222A7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C542B6-52F5-574A-9DAB-4FD361D2D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617</TotalTime>
  <Pages>93</Pages>
  <Words>15691</Words>
  <Characters>89445</Characters>
  <Application>Microsoft Office Word</Application>
  <DocSecurity>0</DocSecurity>
  <Lines>745</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Ellison (Student)</dc:creator>
  <cp:keywords/>
  <dc:description/>
  <cp:lastModifiedBy>Vicki Ellison (Student)</cp:lastModifiedBy>
  <cp:revision>31</cp:revision>
  <dcterms:created xsi:type="dcterms:W3CDTF">2022-07-12T09:20:00Z</dcterms:created>
  <dcterms:modified xsi:type="dcterms:W3CDTF">2022-10-05T12:47:00Z</dcterms:modified>
</cp:coreProperties>
</file>