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E1F8AC3" w:rsidR="005E6C44" w:rsidRPr="00A42F82" w:rsidRDefault="00115D25" w:rsidP="00A91894">
            <w:pPr>
              <w:rPr>
                <w:rFonts w:ascii="Arial" w:hAnsi="Arial" w:cs="Arial"/>
                <w:sz w:val="22"/>
                <w:szCs w:val="22"/>
              </w:rPr>
            </w:pPr>
            <w:r>
              <w:rPr>
                <w:rFonts w:ascii="Arial" w:hAnsi="Arial" w:cs="Arial"/>
                <w:sz w:val="22"/>
                <w:szCs w:val="22"/>
              </w:rPr>
              <w:t>Lloyd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451F970" w:rsidR="005E6C44" w:rsidRPr="00A42F82" w:rsidRDefault="00115D2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B204E7F" w:rsidR="005E6C44" w:rsidRPr="00A42F82" w:rsidRDefault="0064635E" w:rsidP="00A91894">
            <w:pPr>
              <w:rPr>
                <w:rFonts w:ascii="Arial" w:hAnsi="Arial" w:cs="Arial"/>
                <w:sz w:val="22"/>
                <w:szCs w:val="22"/>
              </w:rPr>
            </w:pPr>
            <w:r>
              <w:rPr>
                <w:rFonts w:ascii="Arial" w:hAnsi="Arial" w:cs="Arial"/>
                <w:sz w:val="22"/>
                <w:szCs w:val="22"/>
              </w:rPr>
              <w:t>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C3C060B" w:rsidR="005E6C44" w:rsidRPr="00A42F82" w:rsidRDefault="0064635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3E11F7F" w:rsidR="005E6C44" w:rsidRPr="00A42F82" w:rsidRDefault="0064635E" w:rsidP="00A91894">
            <w:pPr>
              <w:rPr>
                <w:rFonts w:ascii="Arial" w:hAnsi="Arial" w:cs="Arial"/>
                <w:sz w:val="22"/>
                <w:szCs w:val="22"/>
              </w:rPr>
            </w:pPr>
            <w:r w:rsidRPr="0064635E">
              <w:rPr>
                <w:rFonts w:ascii="Arial" w:hAnsi="Arial" w:cs="Arial"/>
                <w:sz w:val="22"/>
                <w:szCs w:val="22"/>
              </w:rPr>
              <w:t>2117841@student.uwtsd.ac.uk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D6A2237" w:rsidR="005E6C44" w:rsidRPr="00A42F82" w:rsidRDefault="0076736C" w:rsidP="00A91894">
            <w:pPr>
              <w:rPr>
                <w:rFonts w:ascii="Arial" w:hAnsi="Arial" w:cs="Arial"/>
                <w:sz w:val="22"/>
                <w:szCs w:val="22"/>
              </w:rPr>
            </w:pPr>
            <w:r>
              <w:rPr>
                <w:rFonts w:ascii="Arial" w:hAnsi="Arial" w:cs="Arial"/>
                <w:sz w:val="22"/>
                <w:szCs w:val="22"/>
              </w:rPr>
              <w:t>07944445659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E8FFC9" w:rsidR="005E6C44" w:rsidRPr="00A42F82" w:rsidRDefault="0076736C" w:rsidP="00A91894">
            <w:pPr>
              <w:rPr>
                <w:rFonts w:ascii="Arial" w:hAnsi="Arial" w:cs="Arial"/>
                <w:sz w:val="22"/>
                <w:szCs w:val="22"/>
              </w:rPr>
            </w:pPr>
            <w:r>
              <w:rPr>
                <w:rFonts w:ascii="Arial" w:hAnsi="Arial" w:cs="Arial"/>
                <w:sz w:val="22"/>
                <w:szCs w:val="22"/>
              </w:rPr>
              <w:t>2117814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ADF9FF3" w:rsidR="005E6C44" w:rsidRPr="00A42F82" w:rsidRDefault="0064635E"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E390E1" w:rsidR="005E6C44" w:rsidRPr="00A42F82" w:rsidRDefault="0064635E" w:rsidP="00A91894">
            <w:pPr>
              <w:rPr>
                <w:rFonts w:ascii="Arial" w:hAnsi="Arial" w:cs="Arial"/>
                <w:sz w:val="22"/>
                <w:szCs w:val="22"/>
              </w:rPr>
            </w:pPr>
            <w:r>
              <w:rPr>
                <w:rFonts w:ascii="Arial" w:hAnsi="Arial" w:cs="Arial"/>
                <w:sz w:val="22"/>
                <w:szCs w:val="22"/>
              </w:rPr>
              <w:t>Kate Colclough</w:t>
            </w:r>
          </w:p>
        </w:tc>
      </w:tr>
      <w:tr w:rsidR="0064635E" w:rsidRPr="00A42F82" w14:paraId="22348042" w14:textId="77777777" w:rsidTr="003F6F7B">
        <w:trPr>
          <w:trHeight w:val="557"/>
        </w:trPr>
        <w:tc>
          <w:tcPr>
            <w:tcW w:w="559" w:type="dxa"/>
            <w:shd w:val="clear" w:color="auto" w:fill="F2F2F2" w:themeFill="background1" w:themeFillShade="F2"/>
            <w:vAlign w:val="center"/>
          </w:tcPr>
          <w:p w14:paraId="5F54F2D2" w14:textId="77777777" w:rsidR="0064635E" w:rsidRPr="00A42F82" w:rsidRDefault="0064635E" w:rsidP="00A91894">
            <w:pPr>
              <w:rPr>
                <w:rFonts w:ascii="Arial" w:hAnsi="Arial" w:cs="Arial"/>
                <w:sz w:val="22"/>
                <w:szCs w:val="22"/>
              </w:rPr>
            </w:pPr>
          </w:p>
        </w:tc>
        <w:tc>
          <w:tcPr>
            <w:tcW w:w="3253" w:type="dxa"/>
            <w:shd w:val="clear" w:color="auto" w:fill="F2F2F2" w:themeFill="background1" w:themeFillShade="F2"/>
            <w:vAlign w:val="center"/>
          </w:tcPr>
          <w:p w14:paraId="58F45E12" w14:textId="77777777" w:rsidR="0064635E" w:rsidRPr="00A42F82" w:rsidRDefault="0064635E" w:rsidP="00A91894">
            <w:pPr>
              <w:rPr>
                <w:rFonts w:ascii="Arial" w:hAnsi="Arial" w:cs="Arial"/>
                <w:sz w:val="22"/>
                <w:szCs w:val="22"/>
              </w:rPr>
            </w:pPr>
          </w:p>
        </w:tc>
        <w:tc>
          <w:tcPr>
            <w:tcW w:w="6636" w:type="dxa"/>
            <w:vAlign w:val="center"/>
          </w:tcPr>
          <w:p w14:paraId="31C9B514" w14:textId="77777777" w:rsidR="0064635E" w:rsidRPr="00A42F82" w:rsidRDefault="0064635E"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22BC8D0" w:rsidR="005E6C44" w:rsidRPr="00A42F82" w:rsidRDefault="0076736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1AB244" w:rsidR="005E6C44"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6F35FA3" w:rsidR="005E6C44" w:rsidRPr="00A42F82" w:rsidRDefault="0076736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AF8ED1E" w:rsidR="00835382" w:rsidRPr="00A42F82" w:rsidRDefault="0076736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BA1D247" w:rsidR="004C3D85" w:rsidRPr="00A42F82" w:rsidRDefault="00211C0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C93349" w14:textId="77777777" w:rsidR="00F16F35" w:rsidRPr="00A42F82" w:rsidRDefault="00F16F35" w:rsidP="00F16F35">
            <w:pPr>
              <w:rPr>
                <w:rFonts w:ascii="Arial" w:hAnsi="Arial" w:cs="Arial"/>
              </w:rPr>
            </w:pPr>
            <w:r>
              <w:rPr>
                <w:rFonts w:ascii="Arial" w:hAnsi="Arial" w:cs="Arial"/>
              </w:rPr>
              <w:t>How effective is UK Police as a deterrent to terrorism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357D52" w:rsidR="004C3D85" w:rsidRPr="00A42F82" w:rsidRDefault="00AB2D8C" w:rsidP="00A91894">
            <w:pPr>
              <w:rPr>
                <w:rFonts w:ascii="Arial" w:hAnsi="Arial" w:cs="Arial"/>
                <w:sz w:val="22"/>
                <w:szCs w:val="22"/>
              </w:rPr>
            </w:pPr>
            <w:r>
              <w:rPr>
                <w:rFonts w:ascii="Arial" w:hAnsi="Arial" w:cs="Arial"/>
                <w:sz w:val="22"/>
                <w:szCs w:val="22"/>
              </w:rPr>
              <w:t>1</w:t>
            </w:r>
            <w:r w:rsidRPr="00AB2D8C">
              <w:rPr>
                <w:rFonts w:ascii="Arial" w:hAnsi="Arial" w:cs="Arial"/>
                <w:sz w:val="22"/>
                <w:szCs w:val="22"/>
                <w:vertAlign w:val="superscript"/>
              </w:rPr>
              <w:t>st</w:t>
            </w:r>
            <w:r>
              <w:rPr>
                <w:rFonts w:ascii="Arial" w:hAnsi="Arial" w:cs="Arial"/>
                <w:sz w:val="22"/>
                <w:szCs w:val="22"/>
              </w:rPr>
              <w:t xml:space="preserve"> 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2776878" w:rsidR="004C3D85" w:rsidRPr="00A42F82" w:rsidRDefault="008768ED"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9481CE1" w:rsidR="00F96C3F" w:rsidRPr="00A42F82" w:rsidRDefault="00F16F35" w:rsidP="00A91894">
            <w:pPr>
              <w:rPr>
                <w:rFonts w:ascii="Arial" w:hAnsi="Arial" w:cs="Arial"/>
              </w:rPr>
            </w:pPr>
            <w:r w:rsidRPr="00F16F35">
              <w:rPr>
                <w:rFonts w:ascii="Arial" w:hAnsi="Arial" w:cs="Arial"/>
              </w:rPr>
              <w:t>The purpose of this research activity is to evaluate the effectiveness of UK policing as a deterrent to terrorism. By analysing various strategies, policies, and operations employed by UK law enforcement agencies, the research aims to determine how successful these measures are in preventing terrorist activities. This evaluation is critical in understanding the strengths and weaknesses of current policing tactics and provides a foundation for recommending improvements. The research is also intended to contribute to the broader discourse on counter-terrorism, providing empirical evidence and theoretical insights that can inform policy-making and strategic planning.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6C1209E" w:rsidR="00F96C3F" w:rsidRPr="00A42F82" w:rsidRDefault="007349D1" w:rsidP="00A91894">
            <w:pPr>
              <w:rPr>
                <w:rFonts w:ascii="Arial" w:hAnsi="Arial" w:cs="Arial"/>
              </w:rPr>
            </w:pPr>
            <w:r>
              <w:rPr>
                <w:rFonts w:ascii="Arial" w:hAnsi="Arial" w:cs="Arial"/>
              </w:rPr>
              <w:t>How effective is UK Police as a deterrent to terrorism in the U</w:t>
            </w:r>
            <w:r w:rsidR="00D51D13">
              <w:rPr>
                <w:rFonts w:ascii="Arial" w:hAnsi="Arial" w:cs="Arial"/>
              </w:rPr>
              <w:t xml:space="preserve">nited </w:t>
            </w:r>
            <w:r>
              <w:rPr>
                <w:rFonts w:ascii="Arial" w:hAnsi="Arial" w:cs="Arial"/>
              </w:rPr>
              <w:t>K</w:t>
            </w:r>
            <w:r w:rsidR="00D51D13">
              <w:rPr>
                <w:rFonts w:ascii="Arial" w:hAnsi="Arial" w:cs="Arial"/>
              </w:rPr>
              <w:t>ingdom?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5104A1C" w14:textId="77777777" w:rsidR="00D51D13" w:rsidRPr="00D51D13" w:rsidRDefault="00D51D13" w:rsidP="00D51D13">
            <w:pPr>
              <w:rPr>
                <w:rFonts w:ascii="Arial" w:hAnsi="Arial" w:cs="Arial"/>
              </w:rPr>
            </w:pPr>
            <w:r w:rsidRPr="00D51D13">
              <w:rPr>
                <w:rFonts w:ascii="Arial" w:hAnsi="Arial" w:cs="Arial"/>
              </w:rPr>
              <w:t>Assess the effectiveness of current policing strategies in deterring terrorism in the UK: This aim focuses on evaluating specific strategies employed by UK police forces, such as community policing, intelligence-led operations, and counter-radicalization initiatives.</w:t>
            </w:r>
          </w:p>
          <w:p w14:paraId="1CF7FBE0" w14:textId="77777777" w:rsidR="00D51D13" w:rsidRPr="00D51D13" w:rsidRDefault="00D51D13" w:rsidP="00D51D13">
            <w:pPr>
              <w:rPr>
                <w:rFonts w:ascii="Arial" w:hAnsi="Arial" w:cs="Arial"/>
              </w:rPr>
            </w:pPr>
          </w:p>
          <w:p w14:paraId="708682D5" w14:textId="77777777" w:rsidR="00D51D13" w:rsidRPr="00D51D13" w:rsidRDefault="00D51D13" w:rsidP="00D51D13">
            <w:pPr>
              <w:rPr>
                <w:rFonts w:ascii="Arial" w:hAnsi="Arial" w:cs="Arial"/>
              </w:rPr>
            </w:pPr>
            <w:r w:rsidRPr="00D51D13">
              <w:rPr>
                <w:rFonts w:ascii="Arial" w:hAnsi="Arial" w:cs="Arial"/>
              </w:rPr>
              <w:lastRenderedPageBreak/>
              <w:t>Identify factors that enhance or undermine the effectiveness of policing as a deterrent: By examining various internal and external factors, the research aims to understand what contributes to or detracts from the success of policing efforts against terrorism.</w:t>
            </w:r>
          </w:p>
          <w:p w14:paraId="73562A00" w14:textId="77777777" w:rsidR="00D51D13" w:rsidRPr="00D51D13" w:rsidRDefault="00D51D13" w:rsidP="00D51D13">
            <w:pPr>
              <w:rPr>
                <w:rFonts w:ascii="Arial" w:hAnsi="Arial" w:cs="Arial"/>
              </w:rPr>
            </w:pPr>
          </w:p>
          <w:p w14:paraId="13E23852" w14:textId="4B962F52" w:rsidR="00F96C3F" w:rsidRPr="00A42F82" w:rsidRDefault="00D51D13" w:rsidP="00D51D13">
            <w:pPr>
              <w:rPr>
                <w:rFonts w:ascii="Arial" w:hAnsi="Arial" w:cs="Arial"/>
              </w:rPr>
            </w:pPr>
            <w:r w:rsidRPr="00D51D13">
              <w:rPr>
                <w:rFonts w:ascii="Arial" w:hAnsi="Arial" w:cs="Arial"/>
              </w:rPr>
              <w:t>Provide recommendations for improving policing strategies: Based on the findings, the research aims to offer practical recommendations for enhancing the deterrent capabilities of UK policing.</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30AC301" w14:textId="77777777" w:rsidR="0009779B" w:rsidRPr="0009779B" w:rsidRDefault="0009779B" w:rsidP="0009779B">
            <w:pPr>
              <w:rPr>
                <w:rFonts w:ascii="Arial" w:hAnsi="Arial" w:cs="Arial"/>
              </w:rPr>
            </w:pPr>
            <w:r w:rsidRPr="0009779B">
              <w:rPr>
                <w:rFonts w:ascii="Arial" w:hAnsi="Arial" w:cs="Arial"/>
              </w:rPr>
              <w:t>Conduct a comprehensive literature review: This involves reviewing existing research on counter-terrorism, policing strategies, and their effectiveness. This will provide a solid foundation for understanding the current state of knowledge and identifying gaps.</w:t>
            </w:r>
          </w:p>
          <w:p w14:paraId="4EE7AF0A" w14:textId="77777777" w:rsidR="0009779B" w:rsidRPr="0009779B" w:rsidRDefault="0009779B" w:rsidP="0009779B">
            <w:pPr>
              <w:rPr>
                <w:rFonts w:ascii="Arial" w:hAnsi="Arial" w:cs="Arial"/>
              </w:rPr>
            </w:pPr>
          </w:p>
          <w:p w14:paraId="2932FCE3" w14:textId="142F3861" w:rsidR="0009779B" w:rsidRPr="0009779B" w:rsidRDefault="0009779B" w:rsidP="0009779B">
            <w:pPr>
              <w:rPr>
                <w:rFonts w:ascii="Arial" w:hAnsi="Arial" w:cs="Arial"/>
              </w:rPr>
            </w:pPr>
            <w:r w:rsidRPr="0009779B">
              <w:rPr>
                <w:rFonts w:ascii="Arial" w:hAnsi="Arial" w:cs="Arial"/>
              </w:rPr>
              <w:t>Analyse case studies of successful and unsuccessful policing operations: By examining real-world examples, the research aims to gain insights into what works and what doesn’t in the context of counter-terrorism.</w:t>
            </w:r>
          </w:p>
          <w:p w14:paraId="241C4A50" w14:textId="77777777" w:rsidR="0009779B" w:rsidRPr="0009779B" w:rsidRDefault="0009779B" w:rsidP="0009779B">
            <w:pPr>
              <w:rPr>
                <w:rFonts w:ascii="Arial" w:hAnsi="Arial" w:cs="Arial"/>
              </w:rPr>
            </w:pPr>
          </w:p>
          <w:p w14:paraId="6C5B9B3A" w14:textId="7F81FE11" w:rsidR="0009779B" w:rsidRPr="0009779B" w:rsidRDefault="0009779B" w:rsidP="0009779B">
            <w:pPr>
              <w:rPr>
                <w:rFonts w:ascii="Arial" w:hAnsi="Arial" w:cs="Arial"/>
              </w:rPr>
            </w:pPr>
            <w:r w:rsidRPr="0009779B">
              <w:rPr>
                <w:rFonts w:ascii="Arial" w:hAnsi="Arial" w:cs="Arial"/>
              </w:rPr>
              <w:t>Collect and analyse data from law enforcement agencies: This objective involves gathering quantitative and qualitative data from UK police forces, including crime statistics, operation reports, and interviews with law enforcement officers.</w:t>
            </w:r>
          </w:p>
          <w:p w14:paraId="115EFACE" w14:textId="77777777" w:rsidR="0009779B" w:rsidRPr="0009779B" w:rsidRDefault="0009779B" w:rsidP="0009779B">
            <w:pPr>
              <w:rPr>
                <w:rFonts w:ascii="Arial" w:hAnsi="Arial" w:cs="Arial"/>
              </w:rPr>
            </w:pPr>
          </w:p>
          <w:p w14:paraId="03C878B2" w14:textId="77777777" w:rsidR="0009779B" w:rsidRPr="0009779B" w:rsidRDefault="0009779B" w:rsidP="0009779B">
            <w:pPr>
              <w:rPr>
                <w:rFonts w:ascii="Arial" w:hAnsi="Arial" w:cs="Arial"/>
              </w:rPr>
            </w:pPr>
            <w:r w:rsidRPr="0009779B">
              <w:rPr>
                <w:rFonts w:ascii="Arial" w:hAnsi="Arial" w:cs="Arial"/>
              </w:rPr>
              <w:t>Evaluate the impact of community engagement and intelligence-sharing: This involves assessing how effective community policing and collaboration with other intelligence agencies are in preventing terrorist activities.</w:t>
            </w:r>
          </w:p>
          <w:p w14:paraId="3CCAFF8F" w14:textId="77777777" w:rsidR="0009779B" w:rsidRPr="0009779B" w:rsidRDefault="0009779B" w:rsidP="0009779B">
            <w:pPr>
              <w:rPr>
                <w:rFonts w:ascii="Arial" w:hAnsi="Arial" w:cs="Arial"/>
              </w:rPr>
            </w:pPr>
          </w:p>
          <w:p w14:paraId="437171CA" w14:textId="52BAE1F2" w:rsidR="00F96C3F" w:rsidRPr="00A42F82" w:rsidRDefault="0009779B" w:rsidP="0009779B">
            <w:pPr>
              <w:rPr>
                <w:rFonts w:ascii="Arial" w:hAnsi="Arial" w:cs="Arial"/>
              </w:rPr>
            </w:pPr>
            <w:r w:rsidRPr="0009779B">
              <w:rPr>
                <w:rFonts w:ascii="Arial" w:hAnsi="Arial" w:cs="Arial"/>
              </w:rPr>
              <w:t>Develop a framework for assessing the deterrent effect of policing strategies: Based on the research findings, a framework will be created to help policymakers and law enforcement agencies evaluate and improve their counter-terrorism strategies.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485E42A" w14:textId="152C5A31" w:rsidR="00C27AC7" w:rsidRPr="00C27AC7" w:rsidRDefault="00C27AC7" w:rsidP="00C27AC7">
            <w:pPr>
              <w:pStyle w:val="NormalWeb"/>
              <w:rPr>
                <w:rFonts w:asciiTheme="minorHAnsi" w:hAnsiTheme="minorHAnsi" w:cstheme="minorHAnsi"/>
                <w:sz w:val="22"/>
                <w:szCs w:val="22"/>
              </w:rPr>
            </w:pPr>
            <w:r w:rsidRPr="00C27AC7">
              <w:rPr>
                <w:rStyle w:val="Strong"/>
                <w:rFonts w:asciiTheme="minorHAnsi" w:hAnsiTheme="minorHAnsi" w:cstheme="minorHAnsi"/>
                <w:sz w:val="22"/>
                <w:szCs w:val="22"/>
              </w:rPr>
              <w:t>Literature Review</w:t>
            </w:r>
            <w:r w:rsidRPr="00C27AC7">
              <w:rPr>
                <w:rFonts w:asciiTheme="minorHAnsi" w:hAnsiTheme="minorHAnsi" w:cstheme="minorHAnsi"/>
                <w:sz w:val="22"/>
                <w:szCs w:val="22"/>
              </w:rPr>
              <w:t>: Review academic journals, government reports, and policy papers on UK policing and counter-terrorism.</w:t>
            </w:r>
          </w:p>
          <w:p w14:paraId="5F8EEFF4" w14:textId="6553F0EB" w:rsidR="00C27AC7" w:rsidRPr="00C27AC7" w:rsidRDefault="00C27AC7" w:rsidP="00C27AC7">
            <w:pPr>
              <w:pStyle w:val="NormalWeb"/>
              <w:rPr>
                <w:rFonts w:asciiTheme="minorHAnsi" w:hAnsiTheme="minorHAnsi" w:cstheme="minorHAnsi"/>
                <w:sz w:val="22"/>
                <w:szCs w:val="22"/>
              </w:rPr>
            </w:pPr>
            <w:r w:rsidRPr="00C27AC7">
              <w:rPr>
                <w:rStyle w:val="Strong"/>
                <w:rFonts w:asciiTheme="minorHAnsi" w:hAnsiTheme="minorHAnsi" w:cstheme="minorHAnsi"/>
                <w:sz w:val="22"/>
                <w:szCs w:val="22"/>
              </w:rPr>
              <w:t>Case Study Analysis</w:t>
            </w:r>
            <w:r w:rsidRPr="00C27AC7">
              <w:rPr>
                <w:rFonts w:asciiTheme="minorHAnsi" w:hAnsiTheme="minorHAnsi" w:cstheme="minorHAnsi"/>
                <w:sz w:val="22"/>
                <w:szCs w:val="22"/>
              </w:rPr>
              <w:t xml:space="preserve">: </w:t>
            </w:r>
            <w:r w:rsidRPr="00C27AC7">
              <w:rPr>
                <w:rFonts w:asciiTheme="minorHAnsi" w:hAnsiTheme="minorHAnsi" w:cstheme="minorHAnsi"/>
                <w:sz w:val="22"/>
                <w:szCs w:val="22"/>
              </w:rPr>
              <w:t>Analyse</w:t>
            </w:r>
            <w:r w:rsidRPr="00C27AC7">
              <w:rPr>
                <w:rFonts w:asciiTheme="minorHAnsi" w:hAnsiTheme="minorHAnsi" w:cstheme="minorHAnsi"/>
                <w:sz w:val="22"/>
                <w:szCs w:val="22"/>
              </w:rPr>
              <w:t xml:space="preserve"> selected case studies of successful and unsuccessful policing operations using secondary and primary data.</w:t>
            </w:r>
          </w:p>
          <w:p w14:paraId="09985589" w14:textId="4B6C006E" w:rsidR="00C27AC7" w:rsidRPr="00C27AC7" w:rsidRDefault="00C27AC7" w:rsidP="00C27AC7">
            <w:pPr>
              <w:pStyle w:val="NormalWeb"/>
              <w:rPr>
                <w:rFonts w:asciiTheme="minorHAnsi" w:hAnsiTheme="minorHAnsi" w:cstheme="minorHAnsi"/>
                <w:sz w:val="22"/>
                <w:szCs w:val="22"/>
              </w:rPr>
            </w:pPr>
            <w:r w:rsidRPr="00C27AC7">
              <w:rPr>
                <w:rStyle w:val="Strong"/>
                <w:rFonts w:asciiTheme="minorHAnsi" w:hAnsiTheme="minorHAnsi" w:cstheme="minorHAnsi"/>
                <w:sz w:val="22"/>
                <w:szCs w:val="22"/>
              </w:rPr>
              <w:t>Questionnaire</w:t>
            </w:r>
            <w:r w:rsidRPr="00C27AC7">
              <w:rPr>
                <w:rFonts w:asciiTheme="minorHAnsi" w:hAnsiTheme="minorHAnsi" w:cstheme="minorHAnsi"/>
                <w:sz w:val="22"/>
                <w:szCs w:val="22"/>
              </w:rPr>
              <w:t xml:space="preserve">: Distribute </w:t>
            </w:r>
            <w:r>
              <w:rPr>
                <w:rFonts w:asciiTheme="minorHAnsi" w:hAnsiTheme="minorHAnsi" w:cstheme="minorHAnsi"/>
                <w:sz w:val="22"/>
                <w:szCs w:val="22"/>
              </w:rPr>
              <w:t>a questionnaire</w:t>
            </w:r>
            <w:r w:rsidRPr="00C27AC7">
              <w:rPr>
                <w:rFonts w:asciiTheme="minorHAnsi" w:hAnsiTheme="minorHAnsi" w:cstheme="minorHAnsi"/>
                <w:sz w:val="22"/>
                <w:szCs w:val="22"/>
              </w:rPr>
              <w:t xml:space="preserve"> </w:t>
            </w:r>
            <w:r>
              <w:rPr>
                <w:rFonts w:asciiTheme="minorHAnsi" w:hAnsiTheme="minorHAnsi" w:cstheme="minorHAnsi"/>
                <w:sz w:val="22"/>
                <w:szCs w:val="22"/>
              </w:rPr>
              <w:t>to the general public and law enforcement officers</w:t>
            </w:r>
            <w:r w:rsidRPr="00C27AC7">
              <w:rPr>
                <w:rFonts w:asciiTheme="minorHAnsi" w:hAnsiTheme="minorHAnsi" w:cstheme="minorHAnsi"/>
                <w:sz w:val="22"/>
                <w:szCs w:val="22"/>
              </w:rPr>
              <w:t xml:space="preserve"> to collect quantitative data on policing effectiveness.</w:t>
            </w:r>
          </w:p>
          <w:p w14:paraId="6B1E3320" w14:textId="159B460B" w:rsidR="00F96C3F" w:rsidRPr="00C27AC7" w:rsidRDefault="00C27AC7" w:rsidP="00A91894">
            <w:pPr>
              <w:rPr>
                <w:rFonts w:asciiTheme="minorHAnsi" w:hAnsiTheme="minorHAnsi" w:cstheme="minorHAnsi"/>
                <w:sz w:val="22"/>
                <w:szCs w:val="22"/>
              </w:rPr>
            </w:pPr>
            <w:r w:rsidRPr="00C27AC7">
              <w:rPr>
                <w:rStyle w:val="Strong"/>
                <w:rFonts w:asciiTheme="minorHAnsi" w:hAnsiTheme="minorHAnsi" w:cstheme="minorHAnsi"/>
                <w:sz w:val="22"/>
                <w:szCs w:val="22"/>
              </w:rPr>
              <w:t>Data Analysis</w:t>
            </w:r>
            <w:r w:rsidRPr="00C27AC7">
              <w:rPr>
                <w:rFonts w:asciiTheme="minorHAnsi" w:hAnsiTheme="minorHAnsi" w:cstheme="minorHAnsi"/>
                <w:sz w:val="22"/>
                <w:szCs w:val="22"/>
              </w:rPr>
              <w:t xml:space="preserve">: </w:t>
            </w:r>
            <w:r w:rsidRPr="00C27AC7">
              <w:rPr>
                <w:rFonts w:asciiTheme="minorHAnsi" w:hAnsiTheme="minorHAnsi" w:cstheme="minorHAnsi"/>
                <w:sz w:val="22"/>
                <w:szCs w:val="22"/>
              </w:rPr>
              <w:t>Analyse</w:t>
            </w:r>
            <w:r w:rsidRPr="00C27AC7">
              <w:rPr>
                <w:rFonts w:asciiTheme="minorHAnsi" w:hAnsiTheme="minorHAnsi" w:cstheme="minorHAnsi"/>
                <w:sz w:val="22"/>
                <w:szCs w:val="22"/>
              </w:rPr>
              <w:t xml:space="preserve"> crime statistics and operation reports using statistical software to identify trends and patterns.</w:t>
            </w:r>
          </w:p>
          <w:p w14:paraId="509C0A0E" w14:textId="77777777" w:rsidR="00C27AC7" w:rsidRPr="00C27AC7" w:rsidRDefault="00C27AC7" w:rsidP="00A91894">
            <w:pPr>
              <w:rPr>
                <w:rFonts w:asciiTheme="minorHAnsi" w:hAnsiTheme="minorHAnsi" w:cstheme="minorHAnsi"/>
                <w:sz w:val="22"/>
                <w:szCs w:val="22"/>
              </w:rPr>
            </w:pPr>
          </w:p>
          <w:p w14:paraId="1B89F89C" w14:textId="023379A9" w:rsidR="00C27AC7" w:rsidRPr="00C27AC7" w:rsidRDefault="00C27AC7" w:rsidP="00A91894">
            <w:pPr>
              <w:rPr>
                <w:rFonts w:asciiTheme="minorHAnsi" w:hAnsiTheme="minorHAnsi" w:cstheme="minorHAnsi"/>
                <w:sz w:val="22"/>
                <w:szCs w:val="22"/>
              </w:rPr>
            </w:pPr>
            <w:r w:rsidRPr="00C27AC7">
              <w:rPr>
                <w:rStyle w:val="Strong"/>
                <w:rFonts w:asciiTheme="minorHAnsi" w:hAnsiTheme="minorHAnsi" w:cstheme="minorHAnsi"/>
                <w:sz w:val="22"/>
                <w:szCs w:val="22"/>
              </w:rPr>
              <w:t>Document Analysis</w:t>
            </w:r>
            <w:r w:rsidRPr="00C27AC7">
              <w:rPr>
                <w:rFonts w:asciiTheme="minorHAnsi" w:hAnsiTheme="minorHAnsi" w:cstheme="minorHAnsi"/>
                <w:sz w:val="22"/>
                <w:szCs w:val="22"/>
              </w:rPr>
              <w:t>: Review policy documents and strategic plans to assess the alignment between policies and their practical implementation.</w:t>
            </w:r>
          </w:p>
          <w:p w14:paraId="009C481E" w14:textId="77777777" w:rsidR="00F96C3F" w:rsidRPr="00C27AC7" w:rsidRDefault="00F96C3F" w:rsidP="00A91894">
            <w:pPr>
              <w:rPr>
                <w:rFonts w:asciiTheme="minorHAnsi" w:hAnsiTheme="minorHAnsi" w:cstheme="minorHAnsi"/>
                <w:sz w:val="22"/>
                <w:szCs w:val="22"/>
              </w:rPr>
            </w:pPr>
          </w:p>
          <w:p w14:paraId="0687532F" w14:textId="77777777" w:rsidR="00F96C3F" w:rsidRPr="00C27AC7" w:rsidRDefault="00F96C3F" w:rsidP="00A91894">
            <w:pPr>
              <w:rPr>
                <w:rFonts w:asciiTheme="minorHAnsi" w:hAnsiTheme="minorHAnsi" w:cstheme="minorHAnsi"/>
                <w:sz w:val="22"/>
                <w:szCs w:val="22"/>
              </w:rPr>
            </w:pPr>
          </w:p>
          <w:p w14:paraId="108EF2F7" w14:textId="77777777" w:rsidR="00F96C3F" w:rsidRPr="00C27AC7" w:rsidRDefault="00F96C3F" w:rsidP="00A91894">
            <w:pPr>
              <w:rPr>
                <w:rFonts w:asciiTheme="minorHAnsi" w:hAnsiTheme="minorHAnsi" w:cstheme="minorHAnsi"/>
                <w:b/>
                <w:sz w:val="22"/>
                <w:szCs w:val="22"/>
              </w:rPr>
            </w:pPr>
            <w:r w:rsidRPr="00C27AC7">
              <w:rPr>
                <w:rFonts w:asciiTheme="minorHAnsi" w:hAnsiTheme="minorHAnsi" w:cstheme="minorHAnsi"/>
                <w:color w:val="808080"/>
                <w:sz w:val="22"/>
                <w:szCs w:val="22"/>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0E4D650F" w:rsidR="00B23BFF" w:rsidRPr="00A42F82" w:rsidRDefault="00765712" w:rsidP="00A91894">
            <w:pPr>
              <w:rPr>
                <w:rFonts w:ascii="Arial" w:hAnsi="Arial" w:cs="Arial"/>
                <w:sz w:val="22"/>
                <w:szCs w:val="22"/>
              </w:rPr>
            </w:pPr>
            <w:r>
              <w:rPr>
                <w:rFonts w:ascii="Arial" w:hAnsi="Arial" w:cs="Arial"/>
                <w:sz w:val="22"/>
                <w:szCs w:val="22"/>
              </w:rPr>
              <w:t>All research will take place within the 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6E5BF1E" w14:textId="12AD519F" w:rsidR="00765712" w:rsidRPr="00765712" w:rsidRDefault="00765712" w:rsidP="00765712">
            <w:pPr>
              <w:rPr>
                <w:rFonts w:ascii="Arial" w:hAnsi="Arial" w:cs="Arial"/>
                <w:sz w:val="22"/>
                <w:szCs w:val="22"/>
              </w:rPr>
            </w:pPr>
            <w:r w:rsidRPr="00765712">
              <w:rPr>
                <w:rFonts w:ascii="Arial" w:hAnsi="Arial" w:cs="Arial"/>
                <w:sz w:val="22"/>
                <w:szCs w:val="22"/>
              </w:rPr>
              <w:t>Existing research has highlighted various aspects of counter-terrorism and policing, such as the importance of intelligence-led policing, community engagement, and the challenges of radicalization. Studies have shown that community policing can build trust and cooperation between law enforcement and local communities, which is essential for gathering intelligence and preventing radicalization. Additionally, research has emphasi</w:t>
            </w:r>
            <w:r w:rsidR="00520BCC">
              <w:rPr>
                <w:rFonts w:ascii="Arial" w:hAnsi="Arial" w:cs="Arial"/>
                <w:sz w:val="22"/>
                <w:szCs w:val="22"/>
              </w:rPr>
              <w:t>z</w:t>
            </w:r>
            <w:r w:rsidRPr="00765712">
              <w:rPr>
                <w:rFonts w:ascii="Arial" w:hAnsi="Arial" w:cs="Arial"/>
                <w:sz w:val="22"/>
                <w:szCs w:val="22"/>
              </w:rPr>
              <w:t>ed the need for effective inter-agency collaboration and the use of advanced technology in counter-terrorism efforts.</w:t>
            </w:r>
          </w:p>
          <w:p w14:paraId="76E1CE18" w14:textId="77777777" w:rsidR="00765712" w:rsidRPr="00765712" w:rsidRDefault="00765712" w:rsidP="00765712">
            <w:pPr>
              <w:rPr>
                <w:rFonts w:ascii="Arial" w:hAnsi="Arial" w:cs="Arial"/>
                <w:sz w:val="22"/>
                <w:szCs w:val="22"/>
              </w:rPr>
            </w:pPr>
          </w:p>
          <w:p w14:paraId="2FA30699" w14:textId="4FAC53A6" w:rsidR="00B23BFF" w:rsidRPr="00A42F82" w:rsidRDefault="00765712" w:rsidP="00765712">
            <w:pPr>
              <w:rPr>
                <w:rFonts w:ascii="Arial" w:hAnsi="Arial" w:cs="Arial"/>
                <w:sz w:val="22"/>
                <w:szCs w:val="22"/>
              </w:rPr>
            </w:pPr>
            <w:r w:rsidRPr="00765712">
              <w:rPr>
                <w:rFonts w:ascii="Arial" w:hAnsi="Arial" w:cs="Arial"/>
                <w:sz w:val="22"/>
                <w:szCs w:val="22"/>
              </w:rPr>
              <w:t>However, gaps remain in understanding the specific impact of these strategies in the UK context, particularly in terms of measurable outcomes and long-term effectiveness. By building on these findings, the proposed research aims to fill these gaps and provide a more nuanced understanding of how UK policing can deter terrorism.</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B435934" w:rsidR="004942B0" w:rsidRPr="00A42F82" w:rsidRDefault="0076736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87C001C"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A3FFDA7"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F42776"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F746217"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D3DBA7D"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27ABEA"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ACF6E63" w:rsidR="00D107AC"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B429956" w:rsidR="00C11423" w:rsidRPr="00A42F82" w:rsidRDefault="00767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DE99E46" w:rsidR="00C11423"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113A07" w:rsidR="00770C66" w:rsidRPr="00A42F82" w:rsidRDefault="00BC5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6B72E1" w:rsidR="00770C66" w:rsidRPr="00A42F82" w:rsidRDefault="00BC5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5959D5E" w:rsidR="00D107AC" w:rsidRPr="00A42F82" w:rsidRDefault="00BC5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CBD2042" w:rsidR="00770C66" w:rsidRPr="00A42F82" w:rsidRDefault="00BC5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0D20CAB" w:rsidR="00770C66" w:rsidRPr="00A42F82" w:rsidRDefault="00BC56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0EAF91C"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FFDA43"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2AC446C"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36DC15A"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F6DD45"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6C1D89B"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49458E"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817EED0"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A0D3374"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0B1F757" w:rsidR="00770C66"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2FC85DA"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36A0BCB"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1E6F99C"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311BFD"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3D5F19"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AABCFF"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1888526"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8D09A9"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2F9C050" w:rsidR="00ED0C59" w:rsidRPr="00A42F82" w:rsidRDefault="00876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FE33593" w:rsidR="00025F69" w:rsidRPr="00A42F82" w:rsidRDefault="008768ED" w:rsidP="00A91894">
            <w:pPr>
              <w:rPr>
                <w:rFonts w:ascii="Arial" w:hAnsi="Arial" w:cs="Arial"/>
                <w:sz w:val="22"/>
                <w:szCs w:val="22"/>
              </w:rPr>
            </w:pPr>
            <w:r>
              <w:rPr>
                <w:rFonts w:ascii="Arial" w:hAnsi="Arial" w:cs="Arial"/>
                <w:sz w:val="22"/>
                <w:szCs w:val="22"/>
              </w:rPr>
              <w:t>20-30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0965CC8" w:rsidR="00025F69" w:rsidRPr="00A42F82" w:rsidRDefault="008768ED" w:rsidP="00A91894">
            <w:pPr>
              <w:rPr>
                <w:rFonts w:ascii="Arial" w:hAnsi="Arial" w:cs="Arial"/>
                <w:sz w:val="22"/>
                <w:szCs w:val="22"/>
              </w:rPr>
            </w:pPr>
            <w:r>
              <w:rPr>
                <w:rFonts w:ascii="Arial" w:hAnsi="Arial" w:cs="Arial"/>
                <w:sz w:val="22"/>
                <w:szCs w:val="22"/>
              </w:rPr>
              <w:t>Adults living within the</w:t>
            </w:r>
            <w:r w:rsidR="000749DA">
              <w:rPr>
                <w:rFonts w:ascii="Arial" w:hAnsi="Arial" w:cs="Arial"/>
                <w:sz w:val="22"/>
                <w:szCs w:val="22"/>
              </w:rPr>
              <w:t xml:space="preserve"> UK and Police officers based within the UK.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3723966" w:rsidR="00025F69" w:rsidRPr="00A42F82" w:rsidRDefault="008768ED" w:rsidP="00A91894">
            <w:pPr>
              <w:rPr>
                <w:rFonts w:ascii="Arial" w:hAnsi="Arial" w:cs="Arial"/>
                <w:sz w:val="22"/>
                <w:szCs w:val="22"/>
              </w:rPr>
            </w:pPr>
            <w:r>
              <w:rPr>
                <w:rFonts w:ascii="Arial" w:hAnsi="Arial" w:cs="Arial"/>
                <w:sz w:val="22"/>
                <w:szCs w:val="22"/>
              </w:rPr>
              <w:t>Participants will remain anonymous</w:t>
            </w:r>
            <w:r w:rsidR="000749DA">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8C8615A"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5175F449"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DA9857"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4B56B80B"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23A4CB31"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AE14251"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DF6CB41"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3BF1D0C"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A0CA742"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9E746F2"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3A1F329"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2B93FBAB"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736DBDE" w:rsidR="00025F69"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BACA727" w:rsidR="00382031"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A16A53" w:rsidR="00382031"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2F29DE7" w:rsidR="00382031"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9BD3588" w:rsidR="00382031" w:rsidRPr="00A42F82" w:rsidRDefault="0057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7CB64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71DD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D4B0A88" w14:textId="1665A4A3" w:rsidR="00571DD9" w:rsidRPr="00A42F82" w:rsidRDefault="00571DD9" w:rsidP="00A91894">
            <w:pPr>
              <w:autoSpaceDE w:val="0"/>
              <w:autoSpaceDN w:val="0"/>
              <w:adjustRightInd w:val="0"/>
              <w:rPr>
                <w:rFonts w:ascii="Arial" w:hAnsi="Arial" w:cs="Arial"/>
                <w:sz w:val="22"/>
                <w:szCs w:val="22"/>
              </w:rPr>
            </w:pPr>
            <w:r>
              <w:rPr>
                <w:rFonts w:ascii="Arial" w:hAnsi="Arial" w:cs="Arial"/>
                <w:sz w:val="22"/>
                <w:szCs w:val="22"/>
              </w:rPr>
              <w:t>No risk</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D941C36" w:rsidR="00003E64" w:rsidRPr="00A42F82" w:rsidRDefault="00571DD9" w:rsidP="00A91894">
            <w:pPr>
              <w:rPr>
                <w:rFonts w:ascii="Arial" w:hAnsi="Arial" w:cs="Arial"/>
                <w:sz w:val="22"/>
                <w:szCs w:val="22"/>
              </w:rPr>
            </w:pPr>
            <w:r>
              <w:rPr>
                <w:rFonts w:ascii="Arial" w:hAnsi="Arial" w:cs="Arial"/>
                <w:sz w:val="22"/>
                <w:szCs w:val="22"/>
              </w:rPr>
              <w:t xml:space="preserve">Nothing within will be </w:t>
            </w:r>
            <w:r w:rsidRPr="00A42F82">
              <w:rPr>
                <w:rFonts w:ascii="Arial" w:hAnsi="Arial" w:cs="Arial"/>
                <w:bCs/>
                <w:sz w:val="22"/>
                <w:szCs w:val="22"/>
              </w:rPr>
              <w:t>include sensitive, embarrassing or upsetting topics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5B42F38" w:rsidR="00003E64" w:rsidRPr="00A42F82" w:rsidRDefault="00571DD9"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E3DB67F" w:rsidR="0094056C" w:rsidRPr="00A42F82" w:rsidRDefault="00571DD9"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F1C2ED3" w:rsidR="00003E64" w:rsidRPr="00A42F82" w:rsidRDefault="00571DD9"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48602F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71DD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5AA3A3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71DD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EB728D3" w:rsidR="006930C2" w:rsidRPr="00A42F82" w:rsidRDefault="00571DD9" w:rsidP="00A91894">
            <w:pPr>
              <w:rPr>
                <w:rFonts w:ascii="Arial" w:hAnsi="Arial" w:cs="Arial"/>
                <w:sz w:val="22"/>
                <w:szCs w:val="22"/>
              </w:rPr>
            </w:pPr>
            <w:r>
              <w:rPr>
                <w:rFonts w:ascii="Arial" w:hAnsi="Arial" w:cs="Arial"/>
                <w:sz w:val="22"/>
                <w:szCs w:val="22"/>
              </w:rPr>
              <w:t>No feedback will be given due to nature of questionnaire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72F6210" w:rsidR="006930C2" w:rsidRPr="00A42F82" w:rsidRDefault="00571DD9" w:rsidP="00A91894">
            <w:pPr>
              <w:rPr>
                <w:rFonts w:ascii="Arial" w:hAnsi="Arial" w:cs="Arial"/>
                <w:sz w:val="22"/>
                <w:szCs w:val="22"/>
              </w:rPr>
            </w:pPr>
            <w:r>
              <w:rPr>
                <w:rFonts w:ascii="Arial" w:hAnsi="Arial" w:cs="Arial"/>
                <w:sz w:val="22"/>
                <w:szCs w:val="22"/>
              </w:rPr>
              <w:t>Consent will be requested at the very start of participation, with a message stating that participation will automatically mean consent given to participate.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804CD98" w:rsidR="006930C2" w:rsidRPr="00A42F82" w:rsidRDefault="00571DD9" w:rsidP="00A91894">
            <w:pPr>
              <w:rPr>
                <w:rFonts w:ascii="Arial" w:hAnsi="Arial" w:cs="Arial"/>
                <w:sz w:val="22"/>
                <w:szCs w:val="22"/>
              </w:rPr>
            </w:pPr>
            <w:r>
              <w:rPr>
                <w:rFonts w:ascii="Arial" w:hAnsi="Arial" w:cs="Arial"/>
                <w:sz w:val="22"/>
                <w:szCs w:val="22"/>
              </w:rPr>
              <w:t xml:space="preserve">Every answer will be confidential with no personal details taken from participants.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A42F82">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1B4973" w:rsidR="006930C2" w:rsidRPr="00A42F82" w:rsidRDefault="0083370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FF11AD4"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4E13D15" w:rsidR="006930C2" w:rsidRPr="00A42F82" w:rsidRDefault="0083370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86A2FD"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0258382"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0D8DFDB"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68718B1"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0B584F1"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7C58F58"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B9385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833708">
              <w:rPr>
                <w:rFonts w:ascii="Arial" w:hAnsi="Arial" w:cs="Arial"/>
                <w:sz w:val="22"/>
                <w:szCs w:val="22"/>
              </w:rPr>
              <w:t xml:space="preserve"> work laptop</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7371C67"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83D92E9" w:rsidR="004D0161" w:rsidRPr="00A42F82" w:rsidRDefault="00833708" w:rsidP="00A91894">
            <w:pPr>
              <w:rPr>
                <w:rFonts w:ascii="Arial" w:hAnsi="Arial" w:cs="Arial"/>
                <w:sz w:val="22"/>
                <w:szCs w:val="22"/>
              </w:rPr>
            </w:pPr>
            <w:r>
              <w:rPr>
                <w:rFonts w:ascii="Arial" w:hAnsi="Arial" w:cs="Arial"/>
                <w:sz w:val="22"/>
                <w:szCs w:val="22"/>
              </w:rPr>
              <w:t>Laptop is bitlocker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DE6370C"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EB20C7B"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A27E1B"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5453EEF"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800448"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D8647E4"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3B36E67"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D90685"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375A993" w:rsidR="004D0161" w:rsidRPr="00A42F82" w:rsidRDefault="0083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50217C7" w:rsidR="004D0161" w:rsidRPr="00A42F82" w:rsidRDefault="00CD7BB6"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CD14CCF" w:rsidR="004D0161" w:rsidRPr="00A42F82" w:rsidRDefault="00CD7BB6"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3B7200A8" w:rsidR="004D0161" w:rsidRPr="00A42F82" w:rsidRDefault="00CD7BB6"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BD4562E" w:rsidR="004D0161" w:rsidRPr="00A42F82" w:rsidRDefault="001C0654"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8A7591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C065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B5CF8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C065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C93D32" w:rsidR="004D0161" w:rsidRPr="00A42F82" w:rsidRDefault="00BC568A" w:rsidP="00A91894">
            <w:pPr>
              <w:spacing w:before="100" w:beforeAutospacing="1" w:after="100" w:afterAutospacing="1"/>
              <w:rPr>
                <w:rFonts w:ascii="Arial" w:hAnsi="Arial" w:cs="Arial"/>
                <w:sz w:val="22"/>
                <w:szCs w:val="22"/>
              </w:rPr>
            </w:pPr>
            <w:r>
              <w:rPr>
                <w:rFonts w:ascii="Arial" w:hAnsi="Arial" w:cs="Arial"/>
                <w:sz w:val="22"/>
                <w:szCs w:val="22"/>
              </w:rPr>
              <w:t>L Williams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4FD022D" w:rsidR="004D0161" w:rsidRPr="00A42F82" w:rsidRDefault="00BC568A" w:rsidP="00A91894">
            <w:pPr>
              <w:spacing w:before="100" w:beforeAutospacing="1" w:after="100" w:afterAutospacing="1"/>
              <w:rPr>
                <w:rFonts w:ascii="Arial" w:hAnsi="Arial" w:cs="Arial"/>
                <w:sz w:val="22"/>
                <w:szCs w:val="22"/>
              </w:rPr>
            </w:pPr>
            <w:r>
              <w:rPr>
                <w:rFonts w:ascii="Arial" w:hAnsi="Arial" w:cs="Arial"/>
                <w:sz w:val="22"/>
                <w:szCs w:val="22"/>
              </w:rPr>
              <w:t>10/06/2024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D86A666" w:rsidR="00CC2661" w:rsidRPr="00A42F82" w:rsidRDefault="00BC568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85265EC" w:rsidR="00CC2661" w:rsidRPr="00A42F82" w:rsidRDefault="00BC568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F99B88A" w:rsidR="00CC2661" w:rsidRPr="00A42F82" w:rsidRDefault="00BC56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77A6808" w:rsidR="00CC2661" w:rsidRPr="00A42F82" w:rsidRDefault="00BC56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9E42117" w:rsidR="00743859" w:rsidRPr="00A42F82" w:rsidRDefault="00BC56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4E65859" w:rsidR="00743859" w:rsidRPr="00A42F82" w:rsidRDefault="00BC56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C800F" w14:textId="77777777" w:rsidR="006A5967" w:rsidRDefault="006A5967" w:rsidP="00390251">
      <w:r>
        <w:separator/>
      </w:r>
    </w:p>
    <w:p w14:paraId="5BD994B7" w14:textId="77777777" w:rsidR="006A5967" w:rsidRDefault="006A5967"/>
  </w:endnote>
  <w:endnote w:type="continuationSeparator" w:id="0">
    <w:p w14:paraId="23484EA6" w14:textId="77777777" w:rsidR="006A5967" w:rsidRDefault="006A5967" w:rsidP="00390251">
      <w:r>
        <w:continuationSeparator/>
      </w:r>
    </w:p>
    <w:p w14:paraId="27FDEDAE" w14:textId="77777777" w:rsidR="006A5967" w:rsidRDefault="006A59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92F17" w14:textId="77777777" w:rsidR="006A5967" w:rsidRDefault="006A5967" w:rsidP="00390251">
      <w:r>
        <w:separator/>
      </w:r>
    </w:p>
    <w:p w14:paraId="73803528" w14:textId="77777777" w:rsidR="006A5967" w:rsidRDefault="006A5967"/>
  </w:footnote>
  <w:footnote w:type="continuationSeparator" w:id="0">
    <w:p w14:paraId="23E7288C" w14:textId="77777777" w:rsidR="006A5967" w:rsidRDefault="006A5967" w:rsidP="00390251">
      <w:r>
        <w:continuationSeparator/>
      </w:r>
    </w:p>
    <w:p w14:paraId="760B45B1" w14:textId="77777777" w:rsidR="006A5967" w:rsidRDefault="006A59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4B7"/>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F42"/>
    <w:rsid w:val="000749DA"/>
    <w:rsid w:val="00075462"/>
    <w:rsid w:val="00077EA9"/>
    <w:rsid w:val="000819F1"/>
    <w:rsid w:val="0008353C"/>
    <w:rsid w:val="00084DC7"/>
    <w:rsid w:val="000859E5"/>
    <w:rsid w:val="0008799F"/>
    <w:rsid w:val="00090CF7"/>
    <w:rsid w:val="000924DD"/>
    <w:rsid w:val="00095059"/>
    <w:rsid w:val="00096209"/>
    <w:rsid w:val="0009779B"/>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3E7"/>
    <w:rsid w:val="000F7C83"/>
    <w:rsid w:val="00102B85"/>
    <w:rsid w:val="0010484B"/>
    <w:rsid w:val="00113E57"/>
    <w:rsid w:val="00115D25"/>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B0C"/>
    <w:rsid w:val="001A366F"/>
    <w:rsid w:val="001A4F87"/>
    <w:rsid w:val="001A7A8F"/>
    <w:rsid w:val="001B0B2F"/>
    <w:rsid w:val="001B66FA"/>
    <w:rsid w:val="001C0654"/>
    <w:rsid w:val="001C09E8"/>
    <w:rsid w:val="001C269D"/>
    <w:rsid w:val="001C3CC4"/>
    <w:rsid w:val="001C7C72"/>
    <w:rsid w:val="001D1817"/>
    <w:rsid w:val="001D3BD1"/>
    <w:rsid w:val="001E35F9"/>
    <w:rsid w:val="001F6460"/>
    <w:rsid w:val="001F79E2"/>
    <w:rsid w:val="00200104"/>
    <w:rsid w:val="00204E14"/>
    <w:rsid w:val="002063C3"/>
    <w:rsid w:val="00211C0B"/>
    <w:rsid w:val="002132F9"/>
    <w:rsid w:val="00213F52"/>
    <w:rsid w:val="00221686"/>
    <w:rsid w:val="00224A9A"/>
    <w:rsid w:val="0023172C"/>
    <w:rsid w:val="002337F0"/>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4232"/>
    <w:rsid w:val="003257BD"/>
    <w:rsid w:val="003264AE"/>
    <w:rsid w:val="003268ED"/>
    <w:rsid w:val="003302A1"/>
    <w:rsid w:val="00331A88"/>
    <w:rsid w:val="00332956"/>
    <w:rsid w:val="003408DD"/>
    <w:rsid w:val="003505BC"/>
    <w:rsid w:val="00354F34"/>
    <w:rsid w:val="003603C7"/>
    <w:rsid w:val="00361382"/>
    <w:rsid w:val="003656A9"/>
    <w:rsid w:val="00382031"/>
    <w:rsid w:val="00384BA8"/>
    <w:rsid w:val="00390251"/>
    <w:rsid w:val="00392C8E"/>
    <w:rsid w:val="00392D9A"/>
    <w:rsid w:val="00397B49"/>
    <w:rsid w:val="003A09CB"/>
    <w:rsid w:val="003A5C91"/>
    <w:rsid w:val="003B4D13"/>
    <w:rsid w:val="003B7AA2"/>
    <w:rsid w:val="003C07E3"/>
    <w:rsid w:val="003C2192"/>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4AD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105"/>
    <w:rsid w:val="004E4AC4"/>
    <w:rsid w:val="004E616D"/>
    <w:rsid w:val="004F059C"/>
    <w:rsid w:val="004F599C"/>
    <w:rsid w:val="005035A0"/>
    <w:rsid w:val="005078BE"/>
    <w:rsid w:val="00515580"/>
    <w:rsid w:val="00520BCC"/>
    <w:rsid w:val="00526C56"/>
    <w:rsid w:val="00531C04"/>
    <w:rsid w:val="0053302B"/>
    <w:rsid w:val="00536AEC"/>
    <w:rsid w:val="00537FFA"/>
    <w:rsid w:val="00546F01"/>
    <w:rsid w:val="005570CE"/>
    <w:rsid w:val="0055785D"/>
    <w:rsid w:val="00560703"/>
    <w:rsid w:val="00563B3D"/>
    <w:rsid w:val="00564AD3"/>
    <w:rsid w:val="00566C1C"/>
    <w:rsid w:val="005704BE"/>
    <w:rsid w:val="00571817"/>
    <w:rsid w:val="00571DD9"/>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635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BD3"/>
    <w:rsid w:val="006A5967"/>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49D1"/>
    <w:rsid w:val="0074063A"/>
    <w:rsid w:val="007407AA"/>
    <w:rsid w:val="00743859"/>
    <w:rsid w:val="00751B2D"/>
    <w:rsid w:val="0076027F"/>
    <w:rsid w:val="00763A08"/>
    <w:rsid w:val="00765172"/>
    <w:rsid w:val="00765712"/>
    <w:rsid w:val="00765EE1"/>
    <w:rsid w:val="0076736C"/>
    <w:rsid w:val="00767FC7"/>
    <w:rsid w:val="00770C66"/>
    <w:rsid w:val="00776145"/>
    <w:rsid w:val="007816BA"/>
    <w:rsid w:val="0078273B"/>
    <w:rsid w:val="007849BE"/>
    <w:rsid w:val="00784D14"/>
    <w:rsid w:val="007902A2"/>
    <w:rsid w:val="0079264D"/>
    <w:rsid w:val="00792842"/>
    <w:rsid w:val="00793A27"/>
    <w:rsid w:val="007A08D9"/>
    <w:rsid w:val="007A4607"/>
    <w:rsid w:val="007B1754"/>
    <w:rsid w:val="007C044B"/>
    <w:rsid w:val="007C1498"/>
    <w:rsid w:val="007C17B4"/>
    <w:rsid w:val="007C3AC1"/>
    <w:rsid w:val="007D11C4"/>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708"/>
    <w:rsid w:val="00835382"/>
    <w:rsid w:val="008361B1"/>
    <w:rsid w:val="008372C0"/>
    <w:rsid w:val="0084005C"/>
    <w:rsid w:val="00841BE3"/>
    <w:rsid w:val="00842FC0"/>
    <w:rsid w:val="00844C9E"/>
    <w:rsid w:val="008461DD"/>
    <w:rsid w:val="00865F36"/>
    <w:rsid w:val="008732E0"/>
    <w:rsid w:val="008768ED"/>
    <w:rsid w:val="008951D3"/>
    <w:rsid w:val="008978D8"/>
    <w:rsid w:val="008A67A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02"/>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EFB"/>
    <w:rsid w:val="00A91512"/>
    <w:rsid w:val="00A91894"/>
    <w:rsid w:val="00A950A9"/>
    <w:rsid w:val="00A95A09"/>
    <w:rsid w:val="00AA0A40"/>
    <w:rsid w:val="00AA0B1C"/>
    <w:rsid w:val="00AA1990"/>
    <w:rsid w:val="00AA2E71"/>
    <w:rsid w:val="00AA4654"/>
    <w:rsid w:val="00AA7E42"/>
    <w:rsid w:val="00AB0FB7"/>
    <w:rsid w:val="00AB15E7"/>
    <w:rsid w:val="00AB1B40"/>
    <w:rsid w:val="00AB2D8C"/>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68A"/>
    <w:rsid w:val="00BD4150"/>
    <w:rsid w:val="00BE08D7"/>
    <w:rsid w:val="00BE117A"/>
    <w:rsid w:val="00BE2189"/>
    <w:rsid w:val="00BE3AC6"/>
    <w:rsid w:val="00BF0733"/>
    <w:rsid w:val="00BF3F4A"/>
    <w:rsid w:val="00C11423"/>
    <w:rsid w:val="00C1657B"/>
    <w:rsid w:val="00C20294"/>
    <w:rsid w:val="00C21DCF"/>
    <w:rsid w:val="00C25CB5"/>
    <w:rsid w:val="00C27AC7"/>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BB6"/>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D13"/>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1C91"/>
    <w:rsid w:val="00E73456"/>
    <w:rsid w:val="00E816E3"/>
    <w:rsid w:val="00E84BC8"/>
    <w:rsid w:val="00E872EF"/>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F35"/>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331004">
      <w:bodyDiv w:val="1"/>
      <w:marLeft w:val="0"/>
      <w:marRight w:val="0"/>
      <w:marTop w:val="0"/>
      <w:marBottom w:val="0"/>
      <w:divBdr>
        <w:top w:val="none" w:sz="0" w:space="0" w:color="auto"/>
        <w:left w:val="none" w:sz="0" w:space="0" w:color="auto"/>
        <w:bottom w:val="none" w:sz="0" w:space="0" w:color="auto"/>
        <w:right w:val="none" w:sz="0" w:space="0" w:color="auto"/>
      </w:divBdr>
    </w:div>
    <w:div w:id="37920493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8553923">
      <w:bodyDiv w:val="1"/>
      <w:marLeft w:val="0"/>
      <w:marRight w:val="0"/>
      <w:marTop w:val="0"/>
      <w:marBottom w:val="0"/>
      <w:divBdr>
        <w:top w:val="none" w:sz="0" w:space="0" w:color="auto"/>
        <w:left w:val="none" w:sz="0" w:space="0" w:color="auto"/>
        <w:bottom w:val="none" w:sz="0" w:space="0" w:color="auto"/>
        <w:right w:val="none" w:sz="0" w:space="0" w:color="auto"/>
      </w:divBdr>
      <w:divsChild>
        <w:div w:id="297691739">
          <w:marLeft w:val="0"/>
          <w:marRight w:val="0"/>
          <w:marTop w:val="0"/>
          <w:marBottom w:val="60"/>
          <w:divBdr>
            <w:top w:val="none" w:sz="0" w:space="0" w:color="auto"/>
            <w:left w:val="none" w:sz="0" w:space="0" w:color="auto"/>
            <w:bottom w:val="none" w:sz="0" w:space="0" w:color="auto"/>
            <w:right w:val="none" w:sz="0" w:space="0" w:color="auto"/>
          </w:divBdr>
          <w:divsChild>
            <w:div w:id="1074621968">
              <w:marLeft w:val="0"/>
              <w:marRight w:val="0"/>
              <w:marTop w:val="0"/>
              <w:marBottom w:val="0"/>
              <w:divBdr>
                <w:top w:val="none" w:sz="0" w:space="0" w:color="auto"/>
                <w:left w:val="none" w:sz="0" w:space="0" w:color="auto"/>
                <w:bottom w:val="none" w:sz="0" w:space="0" w:color="auto"/>
                <w:right w:val="none" w:sz="0" w:space="0" w:color="auto"/>
              </w:divBdr>
              <w:divsChild>
                <w:div w:id="176857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34941">
          <w:marLeft w:val="0"/>
          <w:marRight w:val="0"/>
          <w:marTop w:val="0"/>
          <w:marBottom w:val="0"/>
          <w:divBdr>
            <w:top w:val="none" w:sz="0" w:space="0" w:color="auto"/>
            <w:left w:val="none" w:sz="0" w:space="0" w:color="auto"/>
            <w:bottom w:val="none" w:sz="0" w:space="0" w:color="auto"/>
            <w:right w:val="none" w:sz="0" w:space="0" w:color="auto"/>
          </w:divBdr>
          <w:divsChild>
            <w:div w:id="726220544">
              <w:marLeft w:val="0"/>
              <w:marRight w:val="0"/>
              <w:marTop w:val="0"/>
              <w:marBottom w:val="0"/>
              <w:divBdr>
                <w:top w:val="none" w:sz="0" w:space="0" w:color="auto"/>
                <w:left w:val="none" w:sz="0" w:space="0" w:color="auto"/>
                <w:bottom w:val="none" w:sz="0" w:space="0" w:color="auto"/>
                <w:right w:val="none" w:sz="0" w:space="0" w:color="auto"/>
              </w:divBdr>
              <w:divsChild>
                <w:div w:id="943997120">
                  <w:marLeft w:val="0"/>
                  <w:marRight w:val="0"/>
                  <w:marTop w:val="0"/>
                  <w:marBottom w:val="0"/>
                  <w:divBdr>
                    <w:top w:val="none" w:sz="0" w:space="0" w:color="auto"/>
                    <w:left w:val="none" w:sz="0" w:space="0" w:color="auto"/>
                    <w:bottom w:val="none" w:sz="0" w:space="0" w:color="auto"/>
                    <w:right w:val="none" w:sz="0" w:space="0" w:color="auto"/>
                  </w:divBdr>
                  <w:divsChild>
                    <w:div w:id="1887714640">
                      <w:marLeft w:val="0"/>
                      <w:marRight w:val="0"/>
                      <w:marTop w:val="0"/>
                      <w:marBottom w:val="0"/>
                      <w:divBdr>
                        <w:top w:val="none" w:sz="0" w:space="0" w:color="auto"/>
                        <w:left w:val="none" w:sz="0" w:space="0" w:color="auto"/>
                        <w:bottom w:val="none" w:sz="0" w:space="0" w:color="auto"/>
                        <w:right w:val="none" w:sz="0" w:space="0" w:color="auto"/>
                      </w:divBdr>
                      <w:divsChild>
                        <w:div w:id="143389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49009">
                  <w:marLeft w:val="0"/>
                  <w:marRight w:val="0"/>
                  <w:marTop w:val="0"/>
                  <w:marBottom w:val="0"/>
                  <w:divBdr>
                    <w:top w:val="none" w:sz="0" w:space="0" w:color="auto"/>
                    <w:left w:val="none" w:sz="0" w:space="0" w:color="auto"/>
                    <w:bottom w:val="none" w:sz="0" w:space="0" w:color="auto"/>
                    <w:right w:val="none" w:sz="0" w:space="0" w:color="auto"/>
                  </w:divBdr>
                  <w:divsChild>
                    <w:div w:id="671101057">
                      <w:marLeft w:val="0"/>
                      <w:marRight w:val="0"/>
                      <w:marTop w:val="0"/>
                      <w:marBottom w:val="0"/>
                      <w:divBdr>
                        <w:top w:val="none" w:sz="0" w:space="0" w:color="auto"/>
                        <w:left w:val="none" w:sz="0" w:space="0" w:color="auto"/>
                        <w:bottom w:val="none" w:sz="0" w:space="0" w:color="auto"/>
                        <w:right w:val="none" w:sz="0" w:space="0" w:color="auto"/>
                      </w:divBdr>
                    </w:div>
                  </w:divsChild>
                </w:div>
                <w:div w:id="2105300173">
                  <w:marLeft w:val="0"/>
                  <w:marRight w:val="0"/>
                  <w:marTop w:val="0"/>
                  <w:marBottom w:val="0"/>
                  <w:divBdr>
                    <w:top w:val="none" w:sz="0" w:space="0" w:color="auto"/>
                    <w:left w:val="none" w:sz="0" w:space="0" w:color="auto"/>
                    <w:bottom w:val="none" w:sz="0" w:space="0" w:color="auto"/>
                    <w:right w:val="none" w:sz="0" w:space="0" w:color="auto"/>
                  </w:divBdr>
                  <w:divsChild>
                    <w:div w:id="1407915960">
                      <w:marLeft w:val="0"/>
                      <w:marRight w:val="0"/>
                      <w:marTop w:val="0"/>
                      <w:marBottom w:val="0"/>
                      <w:divBdr>
                        <w:top w:val="none" w:sz="0" w:space="0" w:color="auto"/>
                        <w:left w:val="none" w:sz="0" w:space="0" w:color="auto"/>
                        <w:bottom w:val="none" w:sz="0" w:space="0" w:color="auto"/>
                        <w:right w:val="none" w:sz="0" w:space="0" w:color="auto"/>
                      </w:divBdr>
                    </w:div>
                  </w:divsChild>
                </w:div>
                <w:div w:id="1386101830">
                  <w:marLeft w:val="0"/>
                  <w:marRight w:val="0"/>
                  <w:marTop w:val="0"/>
                  <w:marBottom w:val="0"/>
                  <w:divBdr>
                    <w:top w:val="none" w:sz="0" w:space="0" w:color="auto"/>
                    <w:left w:val="none" w:sz="0" w:space="0" w:color="auto"/>
                    <w:bottom w:val="none" w:sz="0" w:space="0" w:color="auto"/>
                    <w:right w:val="none" w:sz="0" w:space="0" w:color="auto"/>
                  </w:divBdr>
                  <w:divsChild>
                    <w:div w:id="17476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12</Pages>
  <Words>4341</Words>
  <Characters>24748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Lloyd Williams</cp:lastModifiedBy>
  <cp:revision>20</cp:revision>
  <cp:lastPrinted>2016-10-24T12:21:00Z</cp:lastPrinted>
  <dcterms:created xsi:type="dcterms:W3CDTF">2024-06-05T21:09:00Z</dcterms:created>
  <dcterms:modified xsi:type="dcterms:W3CDTF">2024-06-23T21:41:00Z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