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6FE0311" w:rsidP="101D75E5" w:rsidRDefault="76FE0311" w14:paraId="11720558" w14:textId="324B220D">
      <w:pPr>
        <w:pStyle w:val="Normal"/>
        <w:rPr>
          <w:rFonts w:ascii="Calibri" w:hAnsi="Calibri" w:eastAsia="Calibri" w:cs="Calibri"/>
          <w:noProof w:val="0"/>
          <w:sz w:val="22"/>
          <w:szCs w:val="22"/>
          <w:lang w:val="en-GB"/>
        </w:rPr>
      </w:pPr>
    </w:p>
    <w:p w:rsidR="76FE0311" w:rsidP="101D75E5" w:rsidRDefault="76FE0311" w14:paraId="541DA714" w14:textId="49321B83">
      <w:pPr>
        <w:pStyle w:val="Normal"/>
        <w:rPr>
          <w:rFonts w:ascii="Calibri" w:hAnsi="Calibri" w:eastAsia="Calibri" w:cs="Calibri"/>
          <w:noProof w:val="0"/>
          <w:sz w:val="22"/>
          <w:szCs w:val="22"/>
          <w:lang w:val="en-GB"/>
        </w:rPr>
      </w:pPr>
    </w:p>
    <w:p w:rsidR="76FE0311" w:rsidP="101D75E5" w:rsidRDefault="76FE0311" w14:paraId="01B5B6F2" w14:textId="5430B504">
      <w:pPr>
        <w:pStyle w:val="Normal"/>
        <w:rPr>
          <w:rFonts w:ascii="Calibri" w:hAnsi="Calibri" w:eastAsia="Calibri" w:cs="Calibri"/>
          <w:noProof w:val="0"/>
          <w:sz w:val="22"/>
          <w:szCs w:val="22"/>
          <w:lang w:val="en-GB"/>
        </w:rPr>
      </w:pPr>
    </w:p>
    <w:p w:rsidR="76FE0311" w:rsidP="101D75E5" w:rsidRDefault="76FE0311" w14:paraId="42EF4BFF" w14:textId="2CBF10EA">
      <w:pPr>
        <w:pStyle w:val="Normal"/>
        <w:rPr>
          <w:rFonts w:ascii="Calibri" w:hAnsi="Calibri" w:eastAsia="Calibri" w:cs="Calibri"/>
          <w:noProof w:val="0"/>
          <w:sz w:val="22"/>
          <w:szCs w:val="22"/>
          <w:lang w:val="en-GB"/>
        </w:rPr>
      </w:pPr>
    </w:p>
    <w:p w:rsidR="76FE0311" w:rsidP="101D75E5" w:rsidRDefault="76FE0311" w14:paraId="6A71A131" w14:textId="7E6D19D2">
      <w:pPr>
        <w:pStyle w:val="Normal"/>
        <w:rPr>
          <w:rFonts w:ascii="Calibri" w:hAnsi="Calibri" w:eastAsia="Calibri" w:cs="Calibri"/>
          <w:noProof w:val="0"/>
          <w:sz w:val="40"/>
          <w:szCs w:val="40"/>
          <w:lang w:val="en-GB"/>
        </w:rPr>
      </w:pPr>
      <w:r w:rsidRPr="101D75E5" w:rsidR="2F89DEC9">
        <w:rPr>
          <w:rFonts w:ascii="Calibri" w:hAnsi="Calibri" w:eastAsia="Calibri" w:cs="Calibri"/>
          <w:noProof w:val="0"/>
          <w:sz w:val="22"/>
          <w:szCs w:val="22"/>
          <w:lang w:val="en-GB"/>
        </w:rPr>
        <w:t xml:space="preserve">                                                        </w:t>
      </w:r>
      <w:r w:rsidRPr="101D75E5" w:rsidR="2F89DEC9">
        <w:rPr>
          <w:rFonts w:ascii="Calibri" w:hAnsi="Calibri" w:eastAsia="Calibri" w:cs="Calibri"/>
          <w:noProof w:val="0"/>
          <w:sz w:val="40"/>
          <w:szCs w:val="40"/>
          <w:lang w:val="en-GB"/>
        </w:rPr>
        <w:t>Smoking</w:t>
      </w:r>
      <w:r w:rsidRPr="101D75E5" w:rsidR="182D5A05">
        <w:rPr>
          <w:rFonts w:ascii="Calibri" w:hAnsi="Calibri" w:eastAsia="Calibri" w:cs="Calibri"/>
          <w:noProof w:val="0"/>
          <w:sz w:val="40"/>
          <w:szCs w:val="40"/>
          <w:lang w:val="en-GB"/>
        </w:rPr>
        <w:t xml:space="preserve"> In United Kingdom</w:t>
      </w:r>
    </w:p>
    <w:p w:rsidR="76FE0311" w:rsidP="101D75E5" w:rsidRDefault="76FE0311" w14:paraId="558E4D40" w14:textId="0A88D08B">
      <w:pPr>
        <w:pStyle w:val="Normal"/>
        <w:rPr>
          <w:rFonts w:ascii="Calibri" w:hAnsi="Calibri" w:eastAsia="Calibri" w:cs="Calibri"/>
          <w:noProof w:val="0"/>
          <w:sz w:val="22"/>
          <w:szCs w:val="22"/>
          <w:lang w:val="en-GB"/>
        </w:rPr>
      </w:pPr>
    </w:p>
    <w:p w:rsidR="76FE0311" w:rsidP="101D75E5" w:rsidRDefault="76FE0311" w14:paraId="35E3A922" w14:textId="25ED0A4D">
      <w:pPr>
        <w:pStyle w:val="Normal"/>
        <w:rPr>
          <w:rFonts w:ascii="Calibri" w:hAnsi="Calibri" w:eastAsia="Calibri" w:cs="Calibri"/>
          <w:noProof w:val="0"/>
          <w:sz w:val="22"/>
          <w:szCs w:val="22"/>
          <w:lang w:val="en-GB"/>
        </w:rPr>
      </w:pPr>
      <w:r w:rsidRPr="101D75E5" w:rsidR="182D5A05">
        <w:rPr>
          <w:rFonts w:ascii="Calibri" w:hAnsi="Calibri" w:eastAsia="Calibri" w:cs="Calibri"/>
          <w:noProof w:val="0"/>
          <w:sz w:val="22"/>
          <w:szCs w:val="22"/>
          <w:lang w:val="en-GB"/>
        </w:rPr>
        <w:t xml:space="preserve">                                                         </w:t>
      </w:r>
    </w:p>
    <w:p w:rsidR="76FE0311" w:rsidP="101D75E5" w:rsidRDefault="76FE0311" w14:paraId="431B9D62" w14:textId="5654492B">
      <w:pPr>
        <w:pStyle w:val="Normal"/>
        <w:rPr>
          <w:rFonts w:ascii="Calibri" w:hAnsi="Calibri" w:eastAsia="Calibri" w:cs="Calibri"/>
          <w:noProof w:val="0"/>
          <w:sz w:val="22"/>
          <w:szCs w:val="22"/>
          <w:lang w:val="en-GB"/>
        </w:rPr>
      </w:pPr>
    </w:p>
    <w:p w:rsidR="76FE0311" w:rsidP="101D75E5" w:rsidRDefault="76FE0311" w14:paraId="2CC277D6" w14:textId="5E136425">
      <w:pPr>
        <w:pStyle w:val="Normal"/>
        <w:rPr>
          <w:rFonts w:ascii="Calibri" w:hAnsi="Calibri" w:eastAsia="Calibri" w:cs="Calibri"/>
          <w:noProof w:val="0"/>
          <w:sz w:val="22"/>
          <w:szCs w:val="22"/>
          <w:lang w:val="en-GB"/>
        </w:rPr>
      </w:pPr>
    </w:p>
    <w:p w:rsidR="76FE0311" w:rsidP="101D75E5" w:rsidRDefault="76FE0311" w14:paraId="29CB2FA9" w14:textId="4EEBEA94">
      <w:pPr>
        <w:pStyle w:val="Normal"/>
        <w:rPr>
          <w:rFonts w:ascii="Calibri" w:hAnsi="Calibri" w:eastAsia="Calibri" w:cs="Calibri"/>
          <w:noProof w:val="0"/>
          <w:sz w:val="22"/>
          <w:szCs w:val="22"/>
          <w:lang w:val="en-GB"/>
        </w:rPr>
      </w:pPr>
    </w:p>
    <w:p w:rsidR="76FE0311" w:rsidP="2851FBBD" w:rsidRDefault="76FE0311" w14:paraId="1CB57796" w14:textId="575A882E">
      <w:pPr>
        <w:pStyle w:val="Normal"/>
        <w:rPr>
          <w:rFonts w:ascii="Calibri" w:hAnsi="Calibri" w:eastAsia="Calibri" w:cs="Calibri"/>
          <w:b w:val="1"/>
          <w:bCs w:val="1"/>
          <w:noProof w:val="0"/>
          <w:sz w:val="28"/>
          <w:szCs w:val="28"/>
          <w:lang w:val="en-GB"/>
        </w:rPr>
      </w:pPr>
      <w:r w:rsidRPr="2851FBBD" w:rsidR="0BA82381">
        <w:rPr>
          <w:rFonts w:ascii="Calibri" w:hAnsi="Calibri" w:eastAsia="Calibri" w:cs="Calibri"/>
          <w:b w:val="1"/>
          <w:bCs w:val="1"/>
          <w:noProof w:val="0"/>
          <w:sz w:val="28"/>
          <w:szCs w:val="28"/>
          <w:lang w:val="en-GB"/>
        </w:rPr>
        <w:t>Public Health Promotion</w:t>
      </w:r>
    </w:p>
    <w:p w:rsidR="76FE0311" w:rsidP="2851FBBD" w:rsidRDefault="76FE0311" w14:paraId="7E3853A8" w14:textId="5A439BA0">
      <w:pPr>
        <w:pStyle w:val="Normal"/>
        <w:rPr>
          <w:rFonts w:ascii="Calibri" w:hAnsi="Calibri" w:eastAsia="Calibri" w:cs="Calibri"/>
          <w:b w:val="1"/>
          <w:bCs w:val="1"/>
          <w:noProof w:val="0"/>
          <w:sz w:val="28"/>
          <w:szCs w:val="28"/>
          <w:lang w:val="en-GB"/>
        </w:rPr>
      </w:pPr>
      <w:r w:rsidRPr="2851FBBD" w:rsidR="0BA82381">
        <w:rPr>
          <w:rFonts w:ascii="Calibri" w:hAnsi="Calibri" w:eastAsia="Calibri" w:cs="Calibri"/>
          <w:b w:val="1"/>
          <w:bCs w:val="1"/>
          <w:noProof w:val="0"/>
          <w:sz w:val="28"/>
          <w:szCs w:val="28"/>
          <w:lang w:val="en-GB"/>
        </w:rPr>
        <w:t>BMNS5006</w:t>
      </w:r>
    </w:p>
    <w:p w:rsidR="76FE0311" w:rsidP="2851FBBD" w:rsidRDefault="76FE0311" w14:paraId="7C194E61" w14:textId="4A57B5D8">
      <w:pPr>
        <w:pStyle w:val="Normal"/>
        <w:rPr>
          <w:rFonts w:ascii="Calibri" w:hAnsi="Calibri" w:eastAsia="Calibri" w:cs="Calibri"/>
          <w:b w:val="1"/>
          <w:bCs w:val="1"/>
          <w:noProof w:val="0"/>
          <w:sz w:val="28"/>
          <w:szCs w:val="28"/>
          <w:lang w:val="en-GB"/>
        </w:rPr>
      </w:pPr>
      <w:r w:rsidRPr="2851FBBD" w:rsidR="0BA82381">
        <w:rPr>
          <w:rFonts w:ascii="Calibri" w:hAnsi="Calibri" w:eastAsia="Calibri" w:cs="Calibri"/>
          <w:b w:val="1"/>
          <w:bCs w:val="1"/>
          <w:noProof w:val="0"/>
          <w:sz w:val="28"/>
          <w:szCs w:val="28"/>
          <w:lang w:val="en-GB"/>
        </w:rPr>
        <w:t xml:space="preserve">Student: </w:t>
      </w:r>
      <w:r w:rsidRPr="2851FBBD" w:rsidR="2F89DEC9">
        <w:rPr>
          <w:rFonts w:ascii="Calibri" w:hAnsi="Calibri" w:eastAsia="Calibri" w:cs="Calibri"/>
          <w:b w:val="1"/>
          <w:bCs w:val="1"/>
          <w:noProof w:val="0"/>
          <w:sz w:val="28"/>
          <w:szCs w:val="28"/>
          <w:lang w:val="en-GB"/>
        </w:rPr>
        <w:t>Cristina Madalina Sandu</w:t>
      </w:r>
    </w:p>
    <w:p w:rsidR="76FE0311" w:rsidP="2851FBBD" w:rsidRDefault="76FE0311" w14:paraId="493E0A29" w14:textId="282B4808">
      <w:pPr>
        <w:pStyle w:val="Normal"/>
        <w:rPr>
          <w:rFonts w:ascii="Calibri" w:hAnsi="Calibri" w:eastAsia="Calibri" w:cs="Calibri"/>
          <w:b w:val="1"/>
          <w:bCs w:val="1"/>
          <w:noProof w:val="0"/>
          <w:sz w:val="28"/>
          <w:szCs w:val="28"/>
          <w:lang w:val="en-GB"/>
        </w:rPr>
      </w:pPr>
      <w:r w:rsidRPr="2851FBBD" w:rsidR="367005DE">
        <w:rPr>
          <w:rFonts w:ascii="Calibri" w:hAnsi="Calibri" w:eastAsia="Calibri" w:cs="Calibri"/>
          <w:b w:val="1"/>
          <w:bCs w:val="1"/>
          <w:noProof w:val="0"/>
          <w:sz w:val="28"/>
          <w:szCs w:val="28"/>
          <w:lang w:val="en-GB"/>
        </w:rPr>
        <w:t>Tutor: Corey Edwards</w:t>
      </w:r>
    </w:p>
    <w:p w:rsidR="76FE0311" w:rsidP="101D75E5" w:rsidRDefault="76FE0311" w14:paraId="0BA5B719" w14:textId="01C1AF54">
      <w:pPr>
        <w:pStyle w:val="Normal"/>
        <w:rPr>
          <w:rFonts w:ascii="Calibri" w:hAnsi="Calibri" w:eastAsia="Calibri" w:cs="Calibri"/>
          <w:noProof w:val="0"/>
          <w:sz w:val="22"/>
          <w:szCs w:val="22"/>
          <w:lang w:val="en-GB"/>
        </w:rPr>
      </w:pPr>
    </w:p>
    <w:p w:rsidR="76FE0311" w:rsidP="101D75E5" w:rsidRDefault="76FE0311" w14:paraId="0BEDC0EA" w14:textId="13C8B3C1">
      <w:pPr>
        <w:pStyle w:val="Normal"/>
        <w:rPr>
          <w:rFonts w:ascii="Calibri" w:hAnsi="Calibri" w:eastAsia="Calibri" w:cs="Calibri"/>
          <w:noProof w:val="0"/>
          <w:sz w:val="22"/>
          <w:szCs w:val="22"/>
          <w:lang w:val="en-GB"/>
        </w:rPr>
      </w:pPr>
    </w:p>
    <w:p w:rsidR="76FE0311" w:rsidP="101D75E5" w:rsidRDefault="76FE0311" w14:paraId="76F5CE89" w14:textId="0DB1CA9F">
      <w:pPr>
        <w:pStyle w:val="Normal"/>
        <w:rPr>
          <w:rFonts w:ascii="Calibri" w:hAnsi="Calibri" w:eastAsia="Calibri" w:cs="Calibri"/>
          <w:noProof w:val="0"/>
          <w:sz w:val="22"/>
          <w:szCs w:val="22"/>
          <w:lang w:val="en-GB"/>
        </w:rPr>
      </w:pPr>
    </w:p>
    <w:p w:rsidR="76FE0311" w:rsidP="101D75E5" w:rsidRDefault="76FE0311" w14:paraId="53400E8A" w14:textId="1AF8B736">
      <w:pPr>
        <w:pStyle w:val="Normal"/>
        <w:rPr>
          <w:rFonts w:ascii="Calibri" w:hAnsi="Calibri" w:eastAsia="Calibri" w:cs="Calibri"/>
          <w:noProof w:val="0"/>
          <w:sz w:val="22"/>
          <w:szCs w:val="22"/>
          <w:lang w:val="en-GB"/>
        </w:rPr>
      </w:pPr>
    </w:p>
    <w:p w:rsidR="76FE0311" w:rsidP="101D75E5" w:rsidRDefault="76FE0311" w14:paraId="6BE0A7A6" w14:textId="0687C009">
      <w:pPr>
        <w:pStyle w:val="Normal"/>
        <w:rPr>
          <w:rFonts w:ascii="Calibri" w:hAnsi="Calibri" w:eastAsia="Calibri" w:cs="Calibri"/>
          <w:noProof w:val="0"/>
          <w:sz w:val="22"/>
          <w:szCs w:val="22"/>
          <w:lang w:val="en-GB"/>
        </w:rPr>
      </w:pPr>
    </w:p>
    <w:p w:rsidR="76FE0311" w:rsidP="101D75E5" w:rsidRDefault="76FE0311" w14:paraId="149DB52B" w14:textId="5B639CD8">
      <w:pPr>
        <w:pStyle w:val="Normal"/>
        <w:rPr>
          <w:rFonts w:ascii="Calibri" w:hAnsi="Calibri" w:eastAsia="Calibri" w:cs="Calibri"/>
          <w:noProof w:val="0"/>
          <w:sz w:val="22"/>
          <w:szCs w:val="22"/>
          <w:lang w:val="en-GB"/>
        </w:rPr>
      </w:pPr>
    </w:p>
    <w:p w:rsidR="76FE0311" w:rsidP="101D75E5" w:rsidRDefault="76FE0311" w14:paraId="5CEFC655" w14:textId="0908CADE">
      <w:pPr>
        <w:pStyle w:val="Normal"/>
        <w:rPr>
          <w:rFonts w:ascii="Calibri" w:hAnsi="Calibri" w:eastAsia="Calibri" w:cs="Calibri"/>
          <w:noProof w:val="0"/>
          <w:sz w:val="22"/>
          <w:szCs w:val="22"/>
          <w:lang w:val="en-GB"/>
        </w:rPr>
      </w:pPr>
    </w:p>
    <w:p w:rsidR="76FE0311" w:rsidP="101D75E5" w:rsidRDefault="76FE0311" w14:paraId="64D21FE9" w14:textId="227D97BE">
      <w:pPr>
        <w:pStyle w:val="Normal"/>
        <w:rPr>
          <w:rFonts w:ascii="Calibri" w:hAnsi="Calibri" w:eastAsia="Calibri" w:cs="Calibri"/>
          <w:noProof w:val="0"/>
          <w:sz w:val="22"/>
          <w:szCs w:val="22"/>
          <w:lang w:val="en-GB"/>
        </w:rPr>
      </w:pPr>
    </w:p>
    <w:p w:rsidR="76FE0311" w:rsidP="101D75E5" w:rsidRDefault="76FE0311" w14:paraId="6A454A4D" w14:textId="0F278677">
      <w:pPr>
        <w:pStyle w:val="Normal"/>
        <w:rPr>
          <w:rFonts w:ascii="Calibri" w:hAnsi="Calibri" w:eastAsia="Calibri" w:cs="Calibri"/>
          <w:noProof w:val="0"/>
          <w:sz w:val="22"/>
          <w:szCs w:val="22"/>
          <w:lang w:val="en-GB"/>
        </w:rPr>
      </w:pPr>
    </w:p>
    <w:p w:rsidR="76FE0311" w:rsidP="101D75E5" w:rsidRDefault="76FE0311" w14:paraId="7393F711" w14:textId="672C48BA">
      <w:pPr>
        <w:pStyle w:val="Normal"/>
        <w:rPr>
          <w:rFonts w:ascii="Calibri" w:hAnsi="Calibri" w:eastAsia="Calibri" w:cs="Calibri"/>
          <w:noProof w:val="0"/>
          <w:sz w:val="22"/>
          <w:szCs w:val="22"/>
          <w:lang w:val="en-GB"/>
        </w:rPr>
      </w:pPr>
    </w:p>
    <w:p w:rsidR="76FE0311" w:rsidP="101D75E5" w:rsidRDefault="76FE0311" w14:paraId="46ECA672" w14:textId="13455ADD">
      <w:pPr>
        <w:pStyle w:val="Normal"/>
        <w:rPr>
          <w:rFonts w:ascii="Calibri" w:hAnsi="Calibri" w:eastAsia="Calibri" w:cs="Calibri"/>
          <w:noProof w:val="0"/>
          <w:sz w:val="22"/>
          <w:szCs w:val="22"/>
          <w:lang w:val="en-GB"/>
        </w:rPr>
      </w:pPr>
    </w:p>
    <w:p w:rsidR="76FE0311" w:rsidP="101D75E5" w:rsidRDefault="76FE0311" w14:paraId="55582638" w14:textId="77360532">
      <w:pPr>
        <w:pStyle w:val="Normal"/>
        <w:rPr>
          <w:rFonts w:ascii="Calibri" w:hAnsi="Calibri" w:eastAsia="Calibri" w:cs="Calibri"/>
          <w:noProof w:val="0"/>
          <w:sz w:val="22"/>
          <w:szCs w:val="22"/>
          <w:lang w:val="en-GB"/>
        </w:rPr>
      </w:pPr>
    </w:p>
    <w:p w:rsidR="76FE0311" w:rsidP="101D75E5" w:rsidRDefault="76FE0311" w14:paraId="22047062" w14:textId="5D4A22DC">
      <w:pPr>
        <w:pStyle w:val="Normal"/>
        <w:rPr>
          <w:rFonts w:ascii="Calibri" w:hAnsi="Calibri" w:eastAsia="Calibri" w:cs="Calibri"/>
          <w:noProof w:val="0"/>
          <w:sz w:val="22"/>
          <w:szCs w:val="22"/>
          <w:lang w:val="en-GB"/>
        </w:rPr>
      </w:pPr>
    </w:p>
    <w:p w:rsidR="76FE0311" w:rsidP="101D75E5" w:rsidRDefault="76FE0311" w14:paraId="42570295" w14:textId="730DFC1B">
      <w:pPr>
        <w:pStyle w:val="Normal"/>
        <w:rPr>
          <w:rFonts w:ascii="Calibri" w:hAnsi="Calibri" w:eastAsia="Calibri" w:cs="Calibri"/>
          <w:noProof w:val="0"/>
          <w:sz w:val="22"/>
          <w:szCs w:val="22"/>
          <w:lang w:val="en-GB"/>
        </w:rPr>
      </w:pPr>
    </w:p>
    <w:p w:rsidR="76FE0311" w:rsidP="101D75E5" w:rsidRDefault="76FE0311" w14:paraId="3245F5A8" w14:textId="69E3EEA0">
      <w:pPr>
        <w:pStyle w:val="Normal"/>
        <w:rPr>
          <w:rFonts w:ascii="Calibri" w:hAnsi="Calibri" w:eastAsia="Calibri" w:cs="Calibri"/>
          <w:noProof w:val="0"/>
          <w:sz w:val="22"/>
          <w:szCs w:val="22"/>
          <w:lang w:val="en-GB"/>
        </w:rPr>
      </w:pPr>
    </w:p>
    <w:p w:rsidR="76FE0311" w:rsidP="101D75E5" w:rsidRDefault="76FE0311" w14:paraId="1EE8E681" w14:textId="0F239A4C">
      <w:pPr>
        <w:pStyle w:val="Normal"/>
        <w:rPr>
          <w:rFonts w:ascii="Calibri" w:hAnsi="Calibri" w:eastAsia="Calibri" w:cs="Calibri"/>
          <w:noProof w:val="0"/>
          <w:sz w:val="22"/>
          <w:szCs w:val="22"/>
          <w:lang w:val="en-GB"/>
        </w:rPr>
      </w:pPr>
    </w:p>
    <w:p w:rsidR="76FE0311" w:rsidP="101D75E5" w:rsidRDefault="76FE0311" w14:paraId="4CB56894" w14:textId="4E8C0A36">
      <w:pPr>
        <w:pStyle w:val="Normal"/>
        <w:rPr>
          <w:rFonts w:ascii="Calibri" w:hAnsi="Calibri" w:eastAsia="Calibri" w:cs="Calibri"/>
          <w:noProof w:val="0"/>
          <w:sz w:val="22"/>
          <w:szCs w:val="22"/>
          <w:lang w:val="en-GB"/>
        </w:rPr>
      </w:pPr>
    </w:p>
    <w:p w:rsidR="76FE0311" w:rsidP="101D75E5" w:rsidRDefault="76FE0311" w14:paraId="63CE94A7" w14:textId="2412C8A3">
      <w:pPr>
        <w:pStyle w:val="Normal"/>
        <w:rPr>
          <w:rFonts w:ascii="Calibri" w:hAnsi="Calibri" w:eastAsia="Calibri" w:cs="Calibri"/>
          <w:noProof w:val="0"/>
          <w:sz w:val="22"/>
          <w:szCs w:val="22"/>
          <w:lang w:val="en-GB"/>
        </w:rPr>
      </w:pPr>
    </w:p>
    <w:p w:rsidR="76FE0311" w:rsidP="2851FBBD" w:rsidRDefault="76FE0311" w14:paraId="41D0EF4E" w14:textId="0B3ED943">
      <w:pPr>
        <w:pStyle w:val="Normal"/>
        <w:rPr>
          <w:rFonts w:ascii="Calibri" w:hAnsi="Calibri" w:eastAsia="Calibri" w:cs="Calibri"/>
          <w:noProof w:val="0"/>
          <w:sz w:val="24"/>
          <w:szCs w:val="24"/>
          <w:lang w:val="en-GB"/>
        </w:rPr>
      </w:pPr>
    </w:p>
    <w:p w:rsidR="76FE0311" w:rsidP="0A512964" w:rsidRDefault="76FE0311" w14:paraId="2A11ECD8" w14:textId="78090C31">
      <w:pPr>
        <w:pStyle w:val="Normal"/>
        <w:rPr>
          <w:rFonts w:ascii="Calibri" w:hAnsi="Calibri" w:eastAsia="Calibri" w:cs="Calibri"/>
          <w:noProof w:val="0"/>
          <w:sz w:val="24"/>
          <w:szCs w:val="24"/>
          <w:lang w:val="en-GB"/>
        </w:rPr>
      </w:pPr>
      <w:r w:rsidRPr="2851FBBD" w:rsidR="471FD204">
        <w:rPr>
          <w:rFonts w:ascii="Calibri" w:hAnsi="Calibri" w:eastAsia="Calibri" w:cs="Calibri"/>
          <w:noProof w:val="0"/>
          <w:sz w:val="24"/>
          <w:szCs w:val="24"/>
          <w:lang w:val="en-GB"/>
        </w:rPr>
        <w:t xml:space="preserve">Smoking is not just a problem in Wales and England; it is a global threat. Its impact on individual health and the economy is devastating. Worldwide, millions of people suffer from the harmful consequences of smoking, and this addiction </w:t>
      </w:r>
      <w:r w:rsidRPr="2851FBBD" w:rsidR="471FD204">
        <w:rPr>
          <w:rFonts w:ascii="Calibri" w:hAnsi="Calibri" w:eastAsia="Calibri" w:cs="Calibri"/>
          <w:noProof w:val="0"/>
          <w:sz w:val="24"/>
          <w:szCs w:val="24"/>
          <w:lang w:val="en-GB"/>
        </w:rPr>
        <w:t>is responsible for</w:t>
      </w:r>
      <w:r w:rsidRPr="2851FBBD" w:rsidR="471FD204">
        <w:rPr>
          <w:rFonts w:ascii="Calibri" w:hAnsi="Calibri" w:eastAsia="Calibri" w:cs="Calibri"/>
          <w:noProof w:val="0"/>
          <w:sz w:val="24"/>
          <w:szCs w:val="24"/>
          <w:lang w:val="en-GB"/>
        </w:rPr>
        <w:t xml:space="preserve"> an alarming number of deaths and serious illnesses. </w:t>
      </w:r>
      <w:r w:rsidRPr="2851FBBD" w:rsidR="68032AE8">
        <w:rPr>
          <w:rFonts w:ascii="Calibri" w:hAnsi="Calibri" w:eastAsia="Calibri" w:cs="Calibri"/>
          <w:noProof w:val="0"/>
          <w:sz w:val="24"/>
          <w:szCs w:val="24"/>
          <w:lang w:val="en-GB"/>
        </w:rPr>
        <w:t xml:space="preserve">Although smoking has been a practice embedded in human </w:t>
      </w:r>
      <w:r w:rsidRPr="2851FBBD" w:rsidR="0FEDD3B9">
        <w:rPr>
          <w:rFonts w:ascii="Calibri" w:hAnsi="Calibri" w:eastAsia="Calibri" w:cs="Calibri"/>
          <w:noProof w:val="0"/>
          <w:sz w:val="24"/>
          <w:szCs w:val="24"/>
          <w:lang w:val="en-GB"/>
        </w:rPr>
        <w:t>behaviour</w:t>
      </w:r>
      <w:r w:rsidRPr="2851FBBD" w:rsidR="68032AE8">
        <w:rPr>
          <w:rFonts w:ascii="Calibri" w:hAnsi="Calibri" w:eastAsia="Calibri" w:cs="Calibri"/>
          <w:noProof w:val="0"/>
          <w:sz w:val="24"/>
          <w:szCs w:val="24"/>
          <w:lang w:val="en-GB"/>
        </w:rPr>
        <w:t xml:space="preserve"> throughout time, recent decades have </w:t>
      </w:r>
      <w:r w:rsidRPr="2851FBBD" w:rsidR="68032AE8">
        <w:rPr>
          <w:rFonts w:ascii="Calibri" w:hAnsi="Calibri" w:eastAsia="Calibri" w:cs="Calibri"/>
          <w:noProof w:val="0"/>
          <w:sz w:val="24"/>
          <w:szCs w:val="24"/>
          <w:lang w:val="en-GB"/>
        </w:rPr>
        <w:t>witnessed</w:t>
      </w:r>
      <w:r w:rsidRPr="2851FBBD" w:rsidR="68032AE8">
        <w:rPr>
          <w:rFonts w:ascii="Calibri" w:hAnsi="Calibri" w:eastAsia="Calibri" w:cs="Calibri"/>
          <w:noProof w:val="0"/>
          <w:sz w:val="24"/>
          <w:szCs w:val="24"/>
          <w:lang w:val="en-GB"/>
        </w:rPr>
        <w:t xml:space="preserve"> an increase in awareness of its negative health effects. Authorities </w:t>
      </w:r>
      <w:r w:rsidRPr="2851FBBD" w:rsidR="503E2B2B">
        <w:rPr>
          <w:rFonts w:ascii="Calibri" w:hAnsi="Calibri" w:eastAsia="Calibri" w:cs="Calibri"/>
          <w:noProof w:val="0"/>
          <w:sz w:val="24"/>
          <w:szCs w:val="24"/>
          <w:lang w:val="en-GB"/>
        </w:rPr>
        <w:t>worldwide</w:t>
      </w:r>
      <w:r w:rsidRPr="2851FBBD" w:rsidR="68032AE8">
        <w:rPr>
          <w:rFonts w:ascii="Calibri" w:hAnsi="Calibri" w:eastAsia="Calibri" w:cs="Calibri"/>
          <w:noProof w:val="0"/>
          <w:sz w:val="24"/>
          <w:szCs w:val="24"/>
          <w:lang w:val="en-GB"/>
        </w:rPr>
        <w:t xml:space="preserve"> have taken steps to curb the spread of this </w:t>
      </w:r>
      <w:r w:rsidRPr="2851FBBD" w:rsidR="306B7023">
        <w:rPr>
          <w:rFonts w:ascii="Calibri" w:hAnsi="Calibri" w:eastAsia="Calibri" w:cs="Calibri"/>
          <w:noProof w:val="0"/>
          <w:sz w:val="24"/>
          <w:szCs w:val="24"/>
          <w:lang w:val="en-GB"/>
        </w:rPr>
        <w:t>habit. Following</w:t>
      </w:r>
      <w:r w:rsidRPr="2851FBBD" w:rsidR="306B7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an investigation will be carried out to </w:t>
      </w:r>
      <w:r w:rsidRPr="2851FBBD" w:rsidR="306B7023">
        <w:rPr>
          <w:rFonts w:ascii="Calibri" w:hAnsi="Calibri" w:eastAsia="Calibri" w:cs="Calibri"/>
          <w:b w:val="0"/>
          <w:bCs w:val="0"/>
          <w:i w:val="0"/>
          <w:iCs w:val="0"/>
          <w:caps w:val="0"/>
          <w:smallCaps w:val="0"/>
          <w:noProof w:val="0"/>
          <w:color w:val="000000" w:themeColor="text1" w:themeTint="FF" w:themeShade="FF"/>
          <w:sz w:val="24"/>
          <w:szCs w:val="24"/>
          <w:lang w:val="en-GB"/>
        </w:rPr>
        <w:t>determine</w:t>
      </w:r>
      <w:r w:rsidRPr="2851FBBD" w:rsidR="306B7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causes of the concerning increase in smoking, along with an examination of its prevalence in the United Kingdom (UK). Additionally, a thorough assessment will be conducted to evaluate the effectiveness of various efforts made to combat this widespread trend.</w:t>
      </w:r>
    </w:p>
    <w:p w:rsidR="76FE0311" w:rsidP="101D75E5" w:rsidRDefault="76FE0311" w14:paraId="7F5B4E32" w14:textId="721E6043">
      <w:pPr>
        <w:pStyle w:val="Normal"/>
        <w:rPr>
          <w:rFonts w:ascii="Calibri" w:hAnsi="Calibri" w:eastAsia="Calibri" w:cs="Calibri"/>
          <w:noProof w:val="0"/>
          <w:sz w:val="24"/>
          <w:szCs w:val="24"/>
          <w:lang w:val="en-GB"/>
        </w:rPr>
      </w:pPr>
      <w:r w:rsidRPr="2851FBBD" w:rsidR="77406622">
        <w:rPr>
          <w:rFonts w:ascii="Calibri" w:hAnsi="Calibri" w:eastAsia="Calibri" w:cs="Calibri"/>
          <w:noProof w:val="0"/>
          <w:sz w:val="24"/>
          <w:szCs w:val="24"/>
          <w:lang w:val="en-GB"/>
        </w:rPr>
        <w:t xml:space="preserve"> </w:t>
      </w:r>
      <w:r w:rsidRPr="2851FBBD" w:rsidR="2156C69B">
        <w:rPr>
          <w:rFonts w:ascii="Calibri" w:hAnsi="Calibri" w:eastAsia="Calibri" w:cs="Calibri"/>
          <w:noProof w:val="0"/>
          <w:sz w:val="24"/>
          <w:szCs w:val="24"/>
          <w:lang w:val="en-GB"/>
        </w:rPr>
        <w:t>According to</w:t>
      </w:r>
      <w:r w:rsidRPr="2851FBBD" w:rsidR="2156C69B">
        <w:rPr>
          <w:rFonts w:ascii="Calibri" w:hAnsi="Calibri" w:eastAsia="Calibri" w:cs="Calibri"/>
          <w:noProof w:val="0"/>
          <w:sz w:val="24"/>
          <w:szCs w:val="24"/>
          <w:lang w:val="en-GB"/>
        </w:rPr>
        <w:t xml:space="preserve"> the National Health Service (NHS, 2022)</w:t>
      </w:r>
      <w:r w:rsidRPr="2851FBBD" w:rsidR="27BD5CFF">
        <w:rPr>
          <w:rFonts w:ascii="Calibri" w:hAnsi="Calibri" w:eastAsia="Calibri" w:cs="Calibri"/>
          <w:noProof w:val="0"/>
          <w:sz w:val="24"/>
          <w:szCs w:val="24"/>
          <w:lang w:val="en-GB"/>
        </w:rPr>
        <w:t>,</w:t>
      </w:r>
      <w:r w:rsidRPr="2851FBBD" w:rsidR="2156C69B">
        <w:rPr>
          <w:rFonts w:ascii="Calibri" w:hAnsi="Calibri" w:eastAsia="Calibri" w:cs="Calibri"/>
          <w:noProof w:val="0"/>
          <w:sz w:val="24"/>
          <w:szCs w:val="24"/>
          <w:lang w:val="en-GB"/>
        </w:rPr>
        <w:t xml:space="preserve"> s</w:t>
      </w:r>
      <w:r w:rsidRPr="2851FBBD" w:rsidR="77406622">
        <w:rPr>
          <w:rFonts w:ascii="Calibri" w:hAnsi="Calibri" w:eastAsia="Calibri" w:cs="Calibri"/>
          <w:noProof w:val="0"/>
          <w:sz w:val="24"/>
          <w:szCs w:val="24"/>
          <w:lang w:val="en-GB"/>
        </w:rPr>
        <w:t xml:space="preserve">moking is one of the </w:t>
      </w:r>
      <w:r w:rsidRPr="2851FBBD" w:rsidR="62EDBC35">
        <w:rPr>
          <w:rFonts w:ascii="Calibri" w:hAnsi="Calibri" w:eastAsia="Calibri" w:cs="Calibri"/>
          <w:noProof w:val="0"/>
          <w:sz w:val="24"/>
          <w:szCs w:val="24"/>
          <w:lang w:val="en-GB"/>
        </w:rPr>
        <w:t>principal</w:t>
      </w:r>
      <w:r w:rsidRPr="2851FBBD" w:rsidR="77406622">
        <w:rPr>
          <w:rFonts w:ascii="Calibri" w:hAnsi="Calibri" w:eastAsia="Calibri" w:cs="Calibri"/>
          <w:noProof w:val="0"/>
          <w:sz w:val="24"/>
          <w:szCs w:val="24"/>
          <w:lang w:val="en-GB"/>
        </w:rPr>
        <w:t xml:space="preserve"> preventable causes of death</w:t>
      </w:r>
      <w:r w:rsidRPr="2851FBBD" w:rsidR="65255C15">
        <w:rPr>
          <w:rFonts w:ascii="Calibri" w:hAnsi="Calibri" w:eastAsia="Calibri" w:cs="Calibri"/>
          <w:noProof w:val="0"/>
          <w:sz w:val="24"/>
          <w:szCs w:val="24"/>
          <w:lang w:val="en-GB"/>
        </w:rPr>
        <w:t>. It</w:t>
      </w:r>
      <w:r w:rsidRPr="2851FBBD" w:rsidR="73BF4C63">
        <w:rPr>
          <w:rFonts w:ascii="Calibri" w:hAnsi="Calibri" w:eastAsia="Calibri" w:cs="Calibri"/>
          <w:noProof w:val="0"/>
          <w:sz w:val="24"/>
          <w:szCs w:val="24"/>
          <w:lang w:val="en-GB"/>
        </w:rPr>
        <w:t xml:space="preserve"> is</w:t>
      </w:r>
      <w:r w:rsidRPr="2851FBBD" w:rsidR="77406622">
        <w:rPr>
          <w:rFonts w:ascii="Calibri" w:hAnsi="Calibri" w:eastAsia="Calibri" w:cs="Calibri"/>
          <w:noProof w:val="0"/>
          <w:sz w:val="24"/>
          <w:szCs w:val="24"/>
          <w:lang w:val="en-GB"/>
        </w:rPr>
        <w:t xml:space="preserve"> associated with several se</w:t>
      </w:r>
      <w:r w:rsidRPr="2851FBBD" w:rsidR="7466B728">
        <w:rPr>
          <w:rFonts w:ascii="Calibri" w:hAnsi="Calibri" w:eastAsia="Calibri" w:cs="Calibri"/>
          <w:noProof w:val="0"/>
          <w:sz w:val="24"/>
          <w:szCs w:val="24"/>
          <w:lang w:val="en-GB"/>
        </w:rPr>
        <w:t>vere</w:t>
      </w:r>
      <w:r w:rsidRPr="2851FBBD" w:rsidR="77406622">
        <w:rPr>
          <w:rFonts w:ascii="Calibri" w:hAnsi="Calibri" w:eastAsia="Calibri" w:cs="Calibri"/>
          <w:noProof w:val="0"/>
          <w:sz w:val="24"/>
          <w:szCs w:val="24"/>
          <w:lang w:val="en-GB"/>
        </w:rPr>
        <w:t xml:space="preserve"> conditions</w:t>
      </w:r>
      <w:r w:rsidRPr="2851FBBD" w:rsidR="4780D078">
        <w:rPr>
          <w:rFonts w:ascii="Calibri" w:hAnsi="Calibri" w:eastAsia="Calibri" w:cs="Calibri"/>
          <w:noProof w:val="0"/>
          <w:sz w:val="24"/>
          <w:szCs w:val="24"/>
          <w:lang w:val="en-GB"/>
        </w:rPr>
        <w:t>,</w:t>
      </w:r>
      <w:r w:rsidRPr="2851FBBD" w:rsidR="77406622">
        <w:rPr>
          <w:rFonts w:ascii="Calibri" w:hAnsi="Calibri" w:eastAsia="Calibri" w:cs="Calibri"/>
          <w:noProof w:val="0"/>
          <w:sz w:val="24"/>
          <w:szCs w:val="24"/>
          <w:lang w:val="en-GB"/>
        </w:rPr>
        <w:t xml:space="preserve"> such as lung cancer, cardiovascular disease</w:t>
      </w:r>
      <w:r w:rsidRPr="2851FBBD" w:rsidR="0B2C0A19">
        <w:rPr>
          <w:rFonts w:ascii="Calibri" w:hAnsi="Calibri" w:eastAsia="Calibri" w:cs="Calibri"/>
          <w:noProof w:val="0"/>
          <w:sz w:val="24"/>
          <w:szCs w:val="24"/>
          <w:lang w:val="en-GB"/>
        </w:rPr>
        <w:t>, airway disease</w:t>
      </w:r>
      <w:r w:rsidRPr="2851FBBD" w:rsidR="77406622">
        <w:rPr>
          <w:rFonts w:ascii="Calibri" w:hAnsi="Calibri" w:eastAsia="Calibri" w:cs="Calibri"/>
          <w:noProof w:val="0"/>
          <w:sz w:val="24"/>
          <w:szCs w:val="24"/>
          <w:lang w:val="en-GB"/>
        </w:rPr>
        <w:t xml:space="preserve">, and respiratory conditions. In addition, smoking can also affect the health of those </w:t>
      </w:r>
      <w:r w:rsidRPr="2851FBBD" w:rsidR="39ACBCB5">
        <w:rPr>
          <w:rFonts w:ascii="Calibri" w:hAnsi="Calibri" w:eastAsia="Calibri" w:cs="Calibri"/>
          <w:noProof w:val="0"/>
          <w:sz w:val="24"/>
          <w:szCs w:val="24"/>
          <w:lang w:val="en-GB"/>
        </w:rPr>
        <w:t>around</w:t>
      </w:r>
      <w:r w:rsidRPr="2851FBBD" w:rsidR="3A0EE997">
        <w:rPr>
          <w:rFonts w:ascii="Calibri" w:hAnsi="Calibri" w:eastAsia="Calibri" w:cs="Calibri"/>
          <w:noProof w:val="0"/>
          <w:sz w:val="24"/>
          <w:szCs w:val="24"/>
          <w:lang w:val="en-GB"/>
        </w:rPr>
        <w:t xml:space="preserve"> them</w:t>
      </w:r>
      <w:r w:rsidRPr="2851FBBD" w:rsidR="39ACBCB5">
        <w:rPr>
          <w:rFonts w:ascii="Calibri" w:hAnsi="Calibri" w:eastAsia="Calibri" w:cs="Calibri"/>
          <w:noProof w:val="0"/>
          <w:sz w:val="24"/>
          <w:szCs w:val="24"/>
          <w:lang w:val="en-GB"/>
        </w:rPr>
        <w:t>,</w:t>
      </w:r>
      <w:r w:rsidRPr="2851FBBD" w:rsidR="77406622">
        <w:rPr>
          <w:rFonts w:ascii="Calibri" w:hAnsi="Calibri" w:eastAsia="Calibri" w:cs="Calibri"/>
          <w:noProof w:val="0"/>
          <w:sz w:val="24"/>
          <w:szCs w:val="24"/>
          <w:lang w:val="en-GB"/>
        </w:rPr>
        <w:t xml:space="preserve"> exposing them to second-hand smoke and increasing the risk of respiratory diseases and other ailments.</w:t>
      </w:r>
      <w:r w:rsidRPr="2851FBBD" w:rsidR="3C28CF0C">
        <w:rPr>
          <w:rFonts w:ascii="Calibri" w:hAnsi="Calibri" w:eastAsia="Calibri" w:cs="Calibri"/>
          <w:noProof w:val="0"/>
          <w:sz w:val="24"/>
          <w:szCs w:val="24"/>
          <w:lang w:val="en-GB"/>
        </w:rPr>
        <w:t xml:space="preserve"> However, </w:t>
      </w:r>
      <w:r w:rsidRPr="2851FBBD" w:rsidR="3C28CF0C">
        <w:rPr>
          <w:rFonts w:ascii="Calibri" w:hAnsi="Calibri" w:eastAsia="Calibri" w:cs="Calibri"/>
          <w:noProof w:val="0"/>
          <w:sz w:val="24"/>
          <w:szCs w:val="24"/>
          <w:lang w:val="en-GB"/>
        </w:rPr>
        <w:t>the Royal Coll</w:t>
      </w:r>
      <w:r w:rsidRPr="2851FBBD" w:rsidR="2CB808AF">
        <w:rPr>
          <w:rFonts w:ascii="Calibri" w:hAnsi="Calibri" w:eastAsia="Calibri" w:cs="Calibri"/>
          <w:noProof w:val="0"/>
          <w:sz w:val="24"/>
          <w:szCs w:val="24"/>
          <w:lang w:val="en-GB"/>
        </w:rPr>
        <w:t>e</w:t>
      </w:r>
      <w:r w:rsidRPr="2851FBBD" w:rsidR="3C28CF0C">
        <w:rPr>
          <w:rFonts w:ascii="Calibri" w:hAnsi="Calibri" w:eastAsia="Calibri" w:cs="Calibri"/>
          <w:noProof w:val="0"/>
          <w:sz w:val="24"/>
          <w:szCs w:val="24"/>
          <w:lang w:val="en-GB"/>
        </w:rPr>
        <w:t xml:space="preserve">ge of </w:t>
      </w:r>
      <w:r w:rsidRPr="2851FBBD" w:rsidR="23E863A7">
        <w:rPr>
          <w:rFonts w:ascii="Calibri" w:hAnsi="Calibri" w:eastAsia="Calibri" w:cs="Calibri"/>
          <w:noProof w:val="0"/>
          <w:sz w:val="24"/>
          <w:szCs w:val="24"/>
          <w:lang w:val="en-GB"/>
        </w:rPr>
        <w:t>Physicians (2013)</w:t>
      </w:r>
      <w:r w:rsidRPr="2851FBBD" w:rsidR="330C030B">
        <w:rPr>
          <w:rFonts w:ascii="Calibri" w:hAnsi="Calibri" w:eastAsia="Calibri" w:cs="Calibri"/>
          <w:noProof w:val="0"/>
          <w:sz w:val="24"/>
          <w:szCs w:val="24"/>
          <w:lang w:val="en-GB"/>
        </w:rPr>
        <w:t xml:space="preserve"> highlights that</w:t>
      </w:r>
      <w:r w:rsidRPr="2851FBBD" w:rsidR="77406622">
        <w:rPr>
          <w:rFonts w:ascii="Calibri" w:hAnsi="Calibri" w:eastAsia="Calibri" w:cs="Calibri"/>
          <w:noProof w:val="0"/>
          <w:sz w:val="24"/>
          <w:szCs w:val="24"/>
          <w:lang w:val="en-GB"/>
        </w:rPr>
        <w:t xml:space="preserve"> </w:t>
      </w:r>
      <w:r w:rsidRPr="2851FBBD" w:rsidR="6F3AE9A6">
        <w:rPr>
          <w:rFonts w:ascii="Calibri" w:hAnsi="Calibri" w:eastAsia="Calibri" w:cs="Calibri"/>
          <w:noProof w:val="0"/>
          <w:sz w:val="24"/>
          <w:szCs w:val="24"/>
          <w:lang w:val="en-GB"/>
        </w:rPr>
        <w:t>s</w:t>
      </w:r>
      <w:r w:rsidRPr="2851FBBD" w:rsidR="6047CBDC">
        <w:rPr>
          <w:rFonts w:ascii="Calibri" w:hAnsi="Calibri" w:eastAsia="Calibri" w:cs="Calibri"/>
          <w:noProof w:val="0"/>
          <w:sz w:val="24"/>
          <w:szCs w:val="24"/>
          <w:lang w:val="en-GB"/>
        </w:rPr>
        <w:t xml:space="preserve">moking can also lead to the development of mental health </w:t>
      </w:r>
      <w:r w:rsidRPr="2851FBBD" w:rsidR="35F73428">
        <w:rPr>
          <w:rFonts w:ascii="Calibri" w:hAnsi="Calibri" w:eastAsia="Calibri" w:cs="Calibri"/>
          <w:noProof w:val="0"/>
          <w:sz w:val="24"/>
          <w:szCs w:val="24"/>
          <w:lang w:val="en-GB"/>
        </w:rPr>
        <w:t>well-being</w:t>
      </w:r>
      <w:r w:rsidRPr="2851FBBD" w:rsidR="6047CBDC">
        <w:rPr>
          <w:rFonts w:ascii="Calibri" w:hAnsi="Calibri" w:eastAsia="Calibri" w:cs="Calibri"/>
          <w:noProof w:val="0"/>
          <w:sz w:val="24"/>
          <w:szCs w:val="24"/>
          <w:lang w:val="en-GB"/>
        </w:rPr>
        <w:t xml:space="preserve">, </w:t>
      </w:r>
      <w:r w:rsidRPr="2851FBBD" w:rsidR="1549A6C1">
        <w:rPr>
          <w:rFonts w:ascii="Calibri" w:hAnsi="Calibri" w:eastAsia="Calibri" w:cs="Calibri"/>
          <w:noProof w:val="0"/>
          <w:sz w:val="24"/>
          <w:szCs w:val="24"/>
          <w:lang w:val="en-GB"/>
        </w:rPr>
        <w:t>for example,</w:t>
      </w:r>
      <w:r w:rsidRPr="2851FBBD" w:rsidR="6047CBDC">
        <w:rPr>
          <w:rFonts w:ascii="Calibri" w:hAnsi="Calibri" w:eastAsia="Calibri" w:cs="Calibri"/>
          <w:noProof w:val="0"/>
          <w:sz w:val="24"/>
          <w:szCs w:val="24"/>
          <w:lang w:val="en-GB"/>
        </w:rPr>
        <w:t xml:space="preserve"> depression, anxiety, and schizophrenia, through multiple mechanisms and effects on the brain and nervous system.</w:t>
      </w:r>
      <w:r w:rsidRPr="2851FBBD" w:rsidR="270C1E85">
        <w:rPr>
          <w:rFonts w:ascii="Calibri" w:hAnsi="Calibri" w:eastAsia="Calibri" w:cs="Calibri"/>
          <w:noProof w:val="0"/>
          <w:sz w:val="24"/>
          <w:szCs w:val="24"/>
          <w:lang w:val="en-GB"/>
        </w:rPr>
        <w:t xml:space="preserve"> </w:t>
      </w:r>
      <w:r w:rsidRPr="2851FBBD" w:rsidR="76FE0311">
        <w:rPr>
          <w:rFonts w:ascii="Calibri" w:hAnsi="Calibri" w:eastAsia="Calibri" w:cs="Calibri"/>
          <w:noProof w:val="0"/>
          <w:sz w:val="24"/>
          <w:szCs w:val="24"/>
          <w:lang w:val="en-GB"/>
        </w:rPr>
        <w:t xml:space="preserve">Revie, Davies, and Mais </w:t>
      </w:r>
      <w:r w:rsidRPr="2851FBBD" w:rsidR="0C9BE0D0">
        <w:rPr>
          <w:rFonts w:ascii="Calibri" w:hAnsi="Calibri" w:eastAsia="Calibri" w:cs="Calibri"/>
          <w:noProof w:val="0"/>
          <w:sz w:val="24"/>
          <w:szCs w:val="24"/>
          <w:lang w:val="en-GB"/>
        </w:rPr>
        <w:t>(2022) state</w:t>
      </w:r>
      <w:r w:rsidRPr="2851FBBD" w:rsidR="51B30046">
        <w:rPr>
          <w:rFonts w:ascii="Calibri" w:hAnsi="Calibri" w:eastAsia="Calibri" w:cs="Calibri"/>
          <w:noProof w:val="0"/>
          <w:sz w:val="24"/>
          <w:szCs w:val="24"/>
          <w:lang w:val="en-GB"/>
        </w:rPr>
        <w:t xml:space="preserve"> that </w:t>
      </w:r>
      <w:r w:rsidRPr="2851FBBD" w:rsidR="0C9BE0D0">
        <w:rPr>
          <w:rFonts w:ascii="Calibri" w:hAnsi="Calibri" w:eastAsia="Calibri" w:cs="Calibri"/>
          <w:noProof w:val="0"/>
          <w:sz w:val="24"/>
          <w:szCs w:val="24"/>
          <w:lang w:val="en-GB"/>
        </w:rPr>
        <w:t>t</w:t>
      </w:r>
      <w:r w:rsidRPr="2851FBBD" w:rsidR="5116E861">
        <w:rPr>
          <w:rFonts w:ascii="Calibri" w:hAnsi="Calibri" w:eastAsia="Calibri" w:cs="Calibri"/>
          <w:noProof w:val="0"/>
          <w:sz w:val="24"/>
          <w:szCs w:val="24"/>
          <w:lang w:val="en-GB"/>
        </w:rPr>
        <w:t>he</w:t>
      </w:r>
      <w:r w:rsidRPr="2851FBBD" w:rsidR="5116E861">
        <w:rPr>
          <w:rFonts w:ascii="Calibri" w:hAnsi="Calibri" w:eastAsia="Calibri" w:cs="Calibri"/>
          <w:noProof w:val="0"/>
          <w:sz w:val="24"/>
          <w:szCs w:val="24"/>
          <w:lang w:val="en-GB"/>
        </w:rPr>
        <w:t xml:space="preserve"> prevalence in</w:t>
      </w:r>
      <w:r w:rsidRPr="2851FBBD" w:rsidR="7D20ECAA">
        <w:rPr>
          <w:rFonts w:ascii="Calibri" w:hAnsi="Calibri" w:eastAsia="Calibri" w:cs="Calibri"/>
          <w:noProof w:val="0"/>
          <w:sz w:val="24"/>
          <w:szCs w:val="24"/>
          <w:lang w:val="en-GB"/>
        </w:rPr>
        <w:t xml:space="preserve"> 2021</w:t>
      </w:r>
      <w:r w:rsidRPr="2851FBBD" w:rsidR="71151870">
        <w:rPr>
          <w:rFonts w:ascii="Calibri" w:hAnsi="Calibri" w:eastAsia="Calibri" w:cs="Calibri"/>
          <w:noProof w:val="0"/>
          <w:sz w:val="24"/>
          <w:szCs w:val="24"/>
          <w:lang w:val="en-GB"/>
        </w:rPr>
        <w:t xml:space="preserve"> showed the </w:t>
      </w:r>
      <w:r w:rsidRPr="2851FBBD" w:rsidR="7D20ECAA">
        <w:rPr>
          <w:rFonts w:ascii="Calibri" w:hAnsi="Calibri" w:eastAsia="Calibri" w:cs="Calibri"/>
          <w:noProof w:val="0"/>
          <w:sz w:val="24"/>
          <w:szCs w:val="24"/>
          <w:lang w:val="en-GB"/>
        </w:rPr>
        <w:t xml:space="preserve">highest smoking rate in the United Kingdom was recorded in Scotland, with a percentage of 14.8%. Wales and Northern Ireland follow, with rates of 14.1% and </w:t>
      </w:r>
      <w:r w:rsidRPr="2851FBBD" w:rsidR="7D20ECAA">
        <w:rPr>
          <w:rFonts w:ascii="Calibri" w:hAnsi="Calibri" w:eastAsia="Calibri" w:cs="Calibri"/>
          <w:noProof w:val="0"/>
          <w:sz w:val="24"/>
          <w:szCs w:val="24"/>
          <w:lang w:val="en-GB"/>
        </w:rPr>
        <w:t>13.8%</w:t>
      </w:r>
      <w:r w:rsidRPr="2851FBBD" w:rsidR="7D20ECAA">
        <w:rPr>
          <w:rFonts w:ascii="Calibri" w:hAnsi="Calibri" w:eastAsia="Calibri" w:cs="Calibri"/>
          <w:noProof w:val="0"/>
          <w:sz w:val="24"/>
          <w:szCs w:val="24"/>
          <w:lang w:val="en-GB"/>
        </w:rPr>
        <w:t xml:space="preserve"> respectively. As for England, the statistics show that the rate was lower than the other regions of the Kingdom, with a percentage of 13%. </w:t>
      </w:r>
      <w:r w:rsidRPr="2851FBBD" w:rsidR="29ACA589">
        <w:rPr>
          <w:rFonts w:ascii="Calibri" w:hAnsi="Calibri" w:eastAsia="Calibri" w:cs="Calibri"/>
          <w:noProof w:val="0"/>
          <w:sz w:val="24"/>
          <w:szCs w:val="24"/>
          <w:lang w:val="en-GB"/>
        </w:rPr>
        <w:t>Examination</w:t>
      </w:r>
      <w:r w:rsidRPr="2851FBBD" w:rsidR="7D20ECAA">
        <w:rPr>
          <w:rFonts w:ascii="Calibri" w:hAnsi="Calibri" w:eastAsia="Calibri" w:cs="Calibri"/>
          <w:noProof w:val="0"/>
          <w:sz w:val="24"/>
          <w:szCs w:val="24"/>
          <w:lang w:val="en-GB"/>
        </w:rPr>
        <w:t xml:space="preserve"> by age category, it</w:t>
      </w:r>
      <w:r w:rsidRPr="2851FBBD" w:rsidR="7D20ECAA">
        <w:rPr>
          <w:rFonts w:ascii="Calibri" w:hAnsi="Calibri" w:eastAsia="Calibri" w:cs="Calibri"/>
          <w:noProof w:val="0"/>
          <w:sz w:val="24"/>
          <w:szCs w:val="24"/>
          <w:lang w:val="en-GB"/>
        </w:rPr>
        <w:t xml:space="preserve"> was found that men between the ages of 25 and 34 had the highest prevalence of smoking. Conversely, those aged 65 to 74 had the lowest prevalence at 8.0</w:t>
      </w:r>
      <w:r w:rsidRPr="2851FBBD" w:rsidR="5720B236">
        <w:rPr>
          <w:rFonts w:ascii="Calibri" w:hAnsi="Calibri" w:eastAsia="Calibri" w:cs="Calibri"/>
          <w:noProof w:val="0"/>
          <w:sz w:val="24"/>
          <w:szCs w:val="24"/>
          <w:lang w:val="en-GB"/>
        </w:rPr>
        <w:t>%.</w:t>
      </w:r>
      <w:r w:rsidRPr="2851FBBD" w:rsidR="7D20ECAA">
        <w:rPr>
          <w:rFonts w:ascii="Calibri" w:hAnsi="Calibri" w:eastAsia="Calibri" w:cs="Calibri"/>
          <w:noProof w:val="0"/>
          <w:sz w:val="24"/>
          <w:szCs w:val="24"/>
          <w:lang w:val="en-GB"/>
        </w:rPr>
        <w:t xml:space="preserve"> </w:t>
      </w:r>
      <w:r w:rsidRPr="2851FBBD" w:rsidR="7D20ECAA">
        <w:rPr>
          <w:rFonts w:ascii="Calibri" w:hAnsi="Calibri" w:eastAsia="Calibri" w:cs="Calibri"/>
          <w:noProof w:val="0"/>
          <w:sz w:val="24"/>
          <w:szCs w:val="24"/>
          <w:lang w:val="en-GB"/>
        </w:rPr>
        <w:t xml:space="preserve">It was also </w:t>
      </w:r>
      <w:r w:rsidRPr="2851FBBD" w:rsidR="7D20ECAA">
        <w:rPr>
          <w:rFonts w:ascii="Calibri" w:hAnsi="Calibri" w:eastAsia="Calibri" w:cs="Calibri"/>
          <w:noProof w:val="0"/>
          <w:sz w:val="24"/>
          <w:szCs w:val="24"/>
          <w:lang w:val="en-GB"/>
        </w:rPr>
        <w:t>observed</w:t>
      </w:r>
      <w:r w:rsidRPr="2851FBBD" w:rsidR="7D20ECAA">
        <w:rPr>
          <w:rFonts w:ascii="Calibri" w:hAnsi="Calibri" w:eastAsia="Calibri" w:cs="Calibri"/>
          <w:noProof w:val="0"/>
          <w:sz w:val="24"/>
          <w:szCs w:val="24"/>
          <w:lang w:val="en-GB"/>
        </w:rPr>
        <w:t xml:space="preserve"> that people with no qualifications were more likely to be smokers, with a proportion of 28.2%, compared to those with higher education levels, who recorded a prevalence of only 6.6%</w:t>
      </w:r>
      <w:r w:rsidRPr="2851FBBD" w:rsidR="7D20ECAA">
        <w:rPr>
          <w:rFonts w:ascii="Calibri" w:hAnsi="Calibri" w:eastAsia="Calibri" w:cs="Calibri"/>
          <w:noProof w:val="0"/>
          <w:sz w:val="24"/>
          <w:szCs w:val="24"/>
          <w:lang w:val="en-GB"/>
        </w:rPr>
        <w:t>.</w:t>
      </w:r>
      <w:r w:rsidRPr="2851FBBD" w:rsidR="2681C8C8">
        <w:rPr>
          <w:rFonts w:ascii="Calibri" w:hAnsi="Calibri" w:eastAsia="Calibri" w:cs="Calibri"/>
          <w:noProof w:val="0"/>
          <w:sz w:val="24"/>
          <w:szCs w:val="24"/>
          <w:lang w:val="en-GB"/>
        </w:rPr>
        <w:t xml:space="preserve"> </w:t>
      </w:r>
      <w:r w:rsidRPr="2851FBBD" w:rsidR="5AF4612F">
        <w:rPr>
          <w:rFonts w:ascii="Calibri" w:hAnsi="Calibri" w:eastAsia="Calibri" w:cs="Calibri"/>
          <w:noProof w:val="0"/>
          <w:sz w:val="24"/>
          <w:szCs w:val="24"/>
          <w:lang w:val="en-GB"/>
        </w:rPr>
        <w:t xml:space="preserve"> </w:t>
      </w:r>
      <w:r w:rsidRPr="2851FBBD" w:rsidR="5AF4612F">
        <w:rPr>
          <w:rFonts w:ascii="Calibri" w:hAnsi="Calibri" w:eastAsia="Calibri" w:cs="Calibri"/>
          <w:noProof w:val="0"/>
          <w:sz w:val="24"/>
          <w:szCs w:val="24"/>
          <w:lang w:val="en-GB"/>
        </w:rPr>
        <w:t>Furthermore, according to statistics provided by the NHS (2023), in 2015</w:t>
      </w:r>
      <w:r w:rsidRPr="2851FBBD" w:rsidR="5E35820B">
        <w:rPr>
          <w:rFonts w:ascii="Calibri" w:hAnsi="Calibri" w:eastAsia="Calibri" w:cs="Calibri"/>
          <w:noProof w:val="0"/>
          <w:sz w:val="24"/>
          <w:szCs w:val="24"/>
          <w:lang w:val="en-GB"/>
        </w:rPr>
        <w:t>,</w:t>
      </w:r>
      <w:r w:rsidRPr="2851FBBD" w:rsidR="5AF4612F">
        <w:rPr>
          <w:rFonts w:ascii="Calibri" w:hAnsi="Calibri" w:eastAsia="Calibri" w:cs="Calibri"/>
          <w:noProof w:val="0"/>
          <w:sz w:val="24"/>
          <w:szCs w:val="24"/>
          <w:lang w:val="en-GB"/>
        </w:rPr>
        <w:t xml:space="preserve"> the annual cost of smoking to the NHS was found to be £2.6 billion. These significant costs put pressure on the health system and underline the need to tackle smoking more effectively. Also, in the year 2021, it has been estimated that around 74,600 people will lose their lives every year in the UK.</w:t>
      </w:r>
    </w:p>
    <w:p w:rsidR="0AA609B1" w:rsidP="2851FBBD" w:rsidRDefault="0AA609B1" w14:paraId="0FC0DBAA" w14:textId="4DEC2B20">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851FBBD" w:rsidR="0AA609B1">
        <w:rPr>
          <w:rFonts w:ascii="Calibri" w:hAnsi="Calibri" w:eastAsia="Calibri" w:cs="Calibri"/>
          <w:noProof w:val="0"/>
          <w:sz w:val="24"/>
          <w:szCs w:val="24"/>
          <w:lang w:val="en-GB"/>
        </w:rPr>
        <w:t xml:space="preserve">As tobacco harms the health and lives of both smokers and non-smokers, as well as the NHS, the UK government implemented a law in 2007 banning smoking </w:t>
      </w:r>
      <w:r w:rsidRPr="2851FBBD" w:rsidR="35DA8CF8">
        <w:rPr>
          <w:rFonts w:ascii="Calibri" w:hAnsi="Calibri" w:eastAsia="Calibri" w:cs="Calibri"/>
          <w:noProof w:val="0"/>
          <w:sz w:val="24"/>
          <w:szCs w:val="24"/>
          <w:lang w:val="en-GB"/>
        </w:rPr>
        <w:t>indoors</w:t>
      </w:r>
      <w:r w:rsidRPr="2851FBBD" w:rsidR="26F803E5">
        <w:rPr>
          <w:rFonts w:ascii="Calibri" w:hAnsi="Calibri" w:eastAsia="Calibri" w:cs="Calibri"/>
          <w:noProof w:val="0"/>
          <w:sz w:val="24"/>
          <w:szCs w:val="24"/>
          <w:lang w:val="en-GB"/>
        </w:rPr>
        <w:t>. Arnot</w:t>
      </w:r>
      <w:r w:rsidRPr="2851FBBD" w:rsidR="35DA8CF8">
        <w:rPr>
          <w:rFonts w:ascii="Calibri" w:hAnsi="Calibri" w:eastAsia="Calibri" w:cs="Calibri"/>
          <w:noProof w:val="0"/>
          <w:sz w:val="24"/>
          <w:szCs w:val="24"/>
          <w:lang w:val="en-GB"/>
        </w:rPr>
        <w:t xml:space="preserve">, et </w:t>
      </w:r>
      <w:r w:rsidRPr="2851FBBD" w:rsidR="05C717FA">
        <w:rPr>
          <w:rFonts w:ascii="Calibri" w:hAnsi="Calibri" w:eastAsia="Calibri" w:cs="Calibri"/>
          <w:noProof w:val="0"/>
          <w:sz w:val="24"/>
          <w:szCs w:val="24"/>
          <w:lang w:val="en-GB"/>
        </w:rPr>
        <w:t>al</w:t>
      </w:r>
      <w:r w:rsidRPr="2851FBBD" w:rsidR="15C9EC91">
        <w:rPr>
          <w:rFonts w:ascii="Calibri" w:hAnsi="Calibri" w:eastAsia="Calibri" w:cs="Calibri"/>
          <w:noProof w:val="0"/>
          <w:sz w:val="24"/>
          <w:szCs w:val="24"/>
          <w:lang w:val="en-GB"/>
        </w:rPr>
        <w:t>.</w:t>
      </w:r>
      <w:r w:rsidRPr="2851FBBD" w:rsidR="05C717FA">
        <w:rPr>
          <w:rFonts w:ascii="Calibri" w:hAnsi="Calibri" w:eastAsia="Calibri" w:cs="Calibri"/>
          <w:noProof w:val="0"/>
          <w:sz w:val="24"/>
          <w:szCs w:val="24"/>
          <w:lang w:val="en-GB"/>
        </w:rPr>
        <w:t xml:space="preserve"> (</w:t>
      </w:r>
      <w:r w:rsidRPr="2851FBBD" w:rsidR="00125C70">
        <w:rPr>
          <w:rFonts w:ascii="Calibri" w:hAnsi="Calibri" w:eastAsia="Calibri" w:cs="Calibri"/>
          <w:noProof w:val="0"/>
          <w:sz w:val="24"/>
          <w:szCs w:val="24"/>
          <w:lang w:val="en-GB"/>
        </w:rPr>
        <w:t>2007) emphasize</w:t>
      </w:r>
      <w:r w:rsidRPr="2851FBBD" w:rsidR="5432D791">
        <w:rPr>
          <w:rFonts w:ascii="Calibri" w:hAnsi="Calibri" w:eastAsia="Calibri" w:cs="Calibri"/>
          <w:noProof w:val="0"/>
          <w:sz w:val="24"/>
          <w:szCs w:val="24"/>
          <w:lang w:val="en-GB"/>
        </w:rPr>
        <w:t xml:space="preserve"> that t</w:t>
      </w:r>
      <w:r w:rsidRPr="2851FBBD" w:rsidR="6E33ADDC">
        <w:rPr>
          <w:rFonts w:ascii="Calibri" w:hAnsi="Calibri" w:eastAsia="Calibri" w:cs="Calibri"/>
          <w:noProof w:val="0"/>
          <w:sz w:val="24"/>
          <w:szCs w:val="24"/>
          <w:lang w:val="en-GB"/>
        </w:rPr>
        <w:t xml:space="preserve">his restriction had a </w:t>
      </w:r>
      <w:r w:rsidRPr="2851FBBD" w:rsidR="2E6CBC38">
        <w:rPr>
          <w:rFonts w:ascii="Calibri" w:hAnsi="Calibri" w:eastAsia="Calibri" w:cs="Calibri"/>
          <w:noProof w:val="0"/>
          <w:sz w:val="24"/>
          <w:szCs w:val="24"/>
          <w:lang w:val="en-GB"/>
        </w:rPr>
        <w:t>favourable</w:t>
      </w:r>
      <w:r w:rsidRPr="2851FBBD" w:rsidR="6E33ADDC">
        <w:rPr>
          <w:rFonts w:ascii="Calibri" w:hAnsi="Calibri" w:eastAsia="Calibri" w:cs="Calibri"/>
          <w:noProof w:val="0"/>
          <w:sz w:val="24"/>
          <w:szCs w:val="24"/>
          <w:lang w:val="en-GB"/>
        </w:rPr>
        <w:t xml:space="preserve"> impact on smokers, as it encouraged them to reduce or completely quit this harmful habit</w:t>
      </w:r>
      <w:r w:rsidRPr="2851FBBD" w:rsidR="67CFC02F">
        <w:rPr>
          <w:rFonts w:ascii="Calibri" w:hAnsi="Calibri" w:eastAsia="Calibri" w:cs="Calibri"/>
          <w:noProof w:val="0"/>
          <w:sz w:val="24"/>
          <w:szCs w:val="24"/>
          <w:lang w:val="en-GB"/>
        </w:rPr>
        <w:t>.</w:t>
      </w:r>
      <w:r w:rsidRPr="2851FBBD" w:rsidR="67CFC02F">
        <w:rPr>
          <w:rFonts w:ascii="Calibri" w:hAnsi="Calibri" w:eastAsia="Calibri" w:cs="Calibri"/>
          <w:noProof w:val="0"/>
          <w:sz w:val="24"/>
          <w:szCs w:val="24"/>
          <w:lang w:val="en-GB"/>
        </w:rPr>
        <w:t xml:space="preserve"> In addition</w:t>
      </w:r>
      <w:r w:rsidRPr="2851FBBD" w:rsidR="731786EF">
        <w:rPr>
          <w:rFonts w:ascii="Calibri" w:hAnsi="Calibri" w:eastAsia="Calibri" w:cs="Calibri"/>
          <w:noProof w:val="0"/>
          <w:sz w:val="24"/>
          <w:szCs w:val="24"/>
          <w:lang w:val="en-GB"/>
        </w:rPr>
        <w:t xml:space="preserve">, </w:t>
      </w:r>
      <w:r w:rsidRPr="2851FBBD" w:rsidR="65198A92">
        <w:rPr>
          <w:rFonts w:ascii="Calibri" w:hAnsi="Calibri" w:eastAsia="Calibri" w:cs="Calibri"/>
          <w:noProof w:val="0"/>
          <w:sz w:val="24"/>
          <w:szCs w:val="24"/>
          <w:lang w:val="en-GB"/>
        </w:rPr>
        <w:t xml:space="preserve">the </w:t>
      </w:r>
      <w:r w:rsidRPr="2851FBBD" w:rsidR="731786EF">
        <w:rPr>
          <w:rFonts w:ascii="Calibri" w:hAnsi="Calibri" w:eastAsia="Calibri" w:cs="Calibri"/>
          <w:noProof w:val="0"/>
          <w:sz w:val="24"/>
          <w:szCs w:val="24"/>
          <w:lang w:val="en-GB"/>
        </w:rPr>
        <w:t xml:space="preserve">National Institute for </w:t>
      </w:r>
      <w:r w:rsidRPr="2851FBBD" w:rsidR="731786EF">
        <w:rPr>
          <w:rFonts w:ascii="Calibri" w:hAnsi="Calibri" w:eastAsia="Calibri" w:cs="Calibri"/>
          <w:noProof w:val="0"/>
          <w:sz w:val="24"/>
          <w:szCs w:val="24"/>
          <w:lang w:val="en-GB"/>
        </w:rPr>
        <w:t>Health</w:t>
      </w:r>
      <w:r w:rsidRPr="2851FBBD" w:rsidR="731786EF">
        <w:rPr>
          <w:rFonts w:ascii="Calibri" w:hAnsi="Calibri" w:eastAsia="Calibri" w:cs="Calibri"/>
          <w:noProof w:val="0"/>
          <w:sz w:val="24"/>
          <w:szCs w:val="24"/>
          <w:lang w:val="en-GB"/>
        </w:rPr>
        <w:t xml:space="preserve"> and Care Excellence</w:t>
      </w:r>
      <w:r w:rsidRPr="2851FBBD" w:rsidR="67CFC02F">
        <w:rPr>
          <w:rFonts w:ascii="Calibri" w:hAnsi="Calibri" w:eastAsia="Calibri" w:cs="Calibri"/>
          <w:noProof w:val="0"/>
          <w:sz w:val="24"/>
          <w:szCs w:val="24"/>
          <w:lang w:val="en-GB"/>
        </w:rPr>
        <w:t xml:space="preserve"> (NICE,</w:t>
      </w:r>
      <w:r w:rsidRPr="2851FBBD" w:rsidR="13C51457">
        <w:rPr>
          <w:rFonts w:ascii="Calibri" w:hAnsi="Calibri" w:eastAsia="Calibri" w:cs="Calibri"/>
          <w:noProof w:val="0"/>
          <w:sz w:val="24"/>
          <w:szCs w:val="24"/>
          <w:lang w:val="en-GB"/>
        </w:rPr>
        <w:t>2021)</w:t>
      </w:r>
      <w:r w:rsidRPr="2851FBBD" w:rsidR="67CFC02F">
        <w:rPr>
          <w:rFonts w:ascii="Calibri" w:hAnsi="Calibri" w:eastAsia="Calibri" w:cs="Calibri"/>
          <w:noProof w:val="0"/>
          <w:sz w:val="24"/>
          <w:szCs w:val="24"/>
          <w:lang w:val="en-GB"/>
        </w:rPr>
        <w:t xml:space="preserve"> claims that reducing smoking has a beneficial impact on the environment by lowering carbon emissions, reducing plastic pollution</w:t>
      </w:r>
      <w:r w:rsidRPr="2851FBBD" w:rsidR="3D3C8E55">
        <w:rPr>
          <w:rFonts w:ascii="Calibri" w:hAnsi="Calibri" w:eastAsia="Calibri" w:cs="Calibri"/>
          <w:noProof w:val="0"/>
          <w:sz w:val="24"/>
          <w:szCs w:val="24"/>
          <w:lang w:val="en-GB"/>
        </w:rPr>
        <w:t>,</w:t>
      </w:r>
      <w:r w:rsidRPr="2851FBBD" w:rsidR="67CFC02F">
        <w:rPr>
          <w:rFonts w:ascii="Calibri" w:hAnsi="Calibri" w:eastAsia="Calibri" w:cs="Calibri"/>
          <w:noProof w:val="0"/>
          <w:sz w:val="24"/>
          <w:szCs w:val="24"/>
          <w:lang w:val="en-GB"/>
        </w:rPr>
        <w:t xml:space="preserve"> and improving air quality.</w:t>
      </w:r>
      <w:r w:rsidRPr="2851FBBD" w:rsidR="00282BB9">
        <w:rPr>
          <w:rFonts w:ascii="Calibri" w:hAnsi="Calibri" w:eastAsia="Calibri" w:cs="Calibri"/>
          <w:noProof w:val="0"/>
          <w:sz w:val="24"/>
          <w:szCs w:val="24"/>
          <w:lang w:val="en-GB"/>
        </w:rPr>
        <w:t xml:space="preserve"> </w:t>
      </w:r>
      <w:r w:rsidRPr="2851FBBD" w:rsidR="6E33ADDC">
        <w:rPr>
          <w:rFonts w:ascii="Calibri" w:hAnsi="Calibri" w:eastAsia="Calibri" w:cs="Calibri"/>
          <w:noProof w:val="0"/>
          <w:sz w:val="24"/>
          <w:szCs w:val="24"/>
          <w:lang w:val="en-GB"/>
        </w:rPr>
        <w:t xml:space="preserve"> </w:t>
      </w:r>
      <w:r w:rsidRPr="2851FBBD">
        <w:rPr>
          <w:sz w:val="24"/>
          <w:szCs w:val="24"/>
        </w:rPr>
        <w:br w:type="page"/>
      </w:r>
      <w:r w:rsidRPr="2851FBBD" w:rsidR="4C819CFB">
        <w:rPr>
          <w:rFonts w:ascii="Calibri" w:hAnsi="Calibri" w:eastAsia="Calibri" w:cs="Calibri"/>
          <w:noProof w:val="0"/>
          <w:sz w:val="24"/>
          <w:szCs w:val="24"/>
          <w:lang w:val="en-GB"/>
        </w:rPr>
        <w:t>An</w:t>
      </w:r>
      <w:r w:rsidRPr="2851FBBD" w:rsidR="7FC66F23">
        <w:rPr>
          <w:rFonts w:ascii="Calibri" w:hAnsi="Calibri" w:eastAsia="Calibri" w:cs="Calibri"/>
          <w:noProof w:val="0"/>
          <w:sz w:val="24"/>
          <w:szCs w:val="24"/>
          <w:lang w:val="en-GB"/>
        </w:rPr>
        <w:t xml:space="preserve"> </w:t>
      </w:r>
      <w:r w:rsidRPr="2851FBBD" w:rsidR="7FC66F23">
        <w:rPr>
          <w:rFonts w:ascii="Calibri" w:hAnsi="Calibri" w:eastAsia="Calibri" w:cs="Calibri"/>
          <w:noProof w:val="0"/>
          <w:sz w:val="24"/>
          <w:szCs w:val="24"/>
          <w:lang w:val="en-GB"/>
        </w:rPr>
        <w:t>additional</w:t>
      </w:r>
      <w:r w:rsidRPr="2851FBBD" w:rsidR="4C819CFB">
        <w:rPr>
          <w:rFonts w:ascii="Calibri" w:hAnsi="Calibri" w:eastAsia="Calibri" w:cs="Calibri"/>
          <w:noProof w:val="0"/>
          <w:sz w:val="24"/>
          <w:szCs w:val="24"/>
          <w:lang w:val="en-GB"/>
        </w:rPr>
        <w:t xml:space="preserve"> strategy adopted by the UK government to support the population in quitting smoking is to increase taxes on tobacco products.</w:t>
      </w:r>
      <w:r w:rsidRPr="2851FBBD" w:rsidR="4C08FD3D">
        <w:rPr>
          <w:rFonts w:ascii="Calibri" w:hAnsi="Calibri" w:eastAsia="Calibri" w:cs="Calibri"/>
          <w:noProof w:val="0"/>
          <w:sz w:val="24"/>
          <w:szCs w:val="24"/>
          <w:lang w:val="en-GB"/>
        </w:rPr>
        <w:t xml:space="preserve"> The Department of Health and Social Care (2023)</w:t>
      </w:r>
      <w:r w:rsidRPr="2851FBBD" w:rsidR="4C819CFB">
        <w:rPr>
          <w:rFonts w:ascii="Calibri" w:hAnsi="Calibri" w:eastAsia="Calibri" w:cs="Calibri"/>
          <w:noProof w:val="0"/>
          <w:sz w:val="24"/>
          <w:szCs w:val="24"/>
          <w:lang w:val="en-GB"/>
        </w:rPr>
        <w:t xml:space="preserve"> </w:t>
      </w:r>
      <w:r w:rsidRPr="2851FBBD" w:rsidR="6399BEA3">
        <w:rPr>
          <w:rFonts w:ascii="Calibri" w:hAnsi="Calibri" w:eastAsia="Calibri" w:cs="Calibri"/>
          <w:noProof w:val="0"/>
          <w:sz w:val="24"/>
          <w:szCs w:val="24"/>
          <w:lang w:val="en-GB"/>
        </w:rPr>
        <w:t>informs that b</w:t>
      </w:r>
      <w:r w:rsidRPr="2851FBBD" w:rsidR="4C819CFB">
        <w:rPr>
          <w:rFonts w:ascii="Calibri" w:hAnsi="Calibri" w:eastAsia="Calibri" w:cs="Calibri"/>
          <w:noProof w:val="0"/>
          <w:sz w:val="24"/>
          <w:szCs w:val="24"/>
          <w:lang w:val="en-GB"/>
        </w:rPr>
        <w:t>y raising taxes, the government aims to reduce the affordability and appeal of tobacco products, especially for young people and people with lower incomes.</w:t>
      </w:r>
      <w:r w:rsidRPr="2851FBBD" w:rsidR="45A266D9">
        <w:rPr>
          <w:rFonts w:ascii="Calibri" w:hAnsi="Calibri" w:eastAsia="Calibri" w:cs="Calibri"/>
          <w:noProof w:val="0"/>
          <w:sz w:val="24"/>
          <w:szCs w:val="24"/>
          <w:lang w:val="en-GB"/>
        </w:rPr>
        <w:t xml:space="preserve"> </w:t>
      </w:r>
      <w:r w:rsidRPr="2851FBBD" w:rsidR="734BE8E7">
        <w:rPr>
          <w:rFonts w:ascii="Calibri" w:hAnsi="Calibri" w:eastAsia="Calibri" w:cs="Calibri"/>
          <w:noProof w:val="0"/>
          <w:sz w:val="24"/>
          <w:szCs w:val="24"/>
          <w:lang w:val="en-GB"/>
        </w:rPr>
        <w:t xml:space="preserve">At the same time, the government </w:t>
      </w:r>
      <w:r w:rsidRPr="2851FBBD" w:rsidR="47A5914C">
        <w:rPr>
          <w:rFonts w:ascii="Calibri" w:hAnsi="Calibri" w:eastAsia="Calibri" w:cs="Calibri"/>
          <w:noProof w:val="0"/>
          <w:sz w:val="24"/>
          <w:szCs w:val="24"/>
          <w:lang w:val="en-GB"/>
        </w:rPr>
        <w:t>seeks</w:t>
      </w:r>
      <w:r w:rsidRPr="2851FBBD" w:rsidR="734BE8E7">
        <w:rPr>
          <w:rFonts w:ascii="Calibri" w:hAnsi="Calibri" w:eastAsia="Calibri" w:cs="Calibri"/>
          <w:noProof w:val="0"/>
          <w:sz w:val="24"/>
          <w:szCs w:val="24"/>
          <w:lang w:val="en-GB"/>
        </w:rPr>
        <w:t xml:space="preserve"> to approve a double budget to support people who want to quit smoking. Millions of pounds are also </w:t>
      </w:r>
      <w:r w:rsidRPr="2851FBBD" w:rsidR="734BE8E7">
        <w:rPr>
          <w:rFonts w:ascii="Calibri" w:hAnsi="Calibri" w:eastAsia="Calibri" w:cs="Calibri"/>
          <w:noProof w:val="0"/>
          <w:sz w:val="24"/>
          <w:szCs w:val="24"/>
          <w:lang w:val="en-GB"/>
        </w:rPr>
        <w:t>allocated</w:t>
      </w:r>
      <w:r w:rsidRPr="2851FBBD" w:rsidR="734BE8E7">
        <w:rPr>
          <w:rFonts w:ascii="Calibri" w:hAnsi="Calibri" w:eastAsia="Calibri" w:cs="Calibri"/>
          <w:noProof w:val="0"/>
          <w:sz w:val="24"/>
          <w:szCs w:val="24"/>
          <w:lang w:val="en-GB"/>
        </w:rPr>
        <w:t xml:space="preserve"> annually for national campaigns to inform the public about the legal changes and the benefits of quitting smoking, as well as to </w:t>
      </w:r>
      <w:r w:rsidRPr="2851FBBD" w:rsidR="734BE8E7">
        <w:rPr>
          <w:rFonts w:ascii="Calibri" w:hAnsi="Calibri" w:eastAsia="Calibri" w:cs="Calibri"/>
          <w:noProof w:val="0"/>
          <w:sz w:val="24"/>
          <w:szCs w:val="24"/>
          <w:lang w:val="en-GB"/>
        </w:rPr>
        <w:t>provide</w:t>
      </w:r>
      <w:r w:rsidRPr="2851FBBD" w:rsidR="734BE8E7">
        <w:rPr>
          <w:rFonts w:ascii="Calibri" w:hAnsi="Calibri" w:eastAsia="Calibri" w:cs="Calibri"/>
          <w:noProof w:val="0"/>
          <w:sz w:val="24"/>
          <w:szCs w:val="24"/>
          <w:lang w:val="en-GB"/>
        </w:rPr>
        <w:t xml:space="preserve"> the necessary support. </w:t>
      </w:r>
      <w:r w:rsidRPr="2851FBBD" w:rsidR="3CA579DB">
        <w:rPr>
          <w:rFonts w:ascii="Calibri" w:hAnsi="Calibri" w:eastAsia="Calibri" w:cs="Calibri"/>
          <w:noProof w:val="0"/>
          <w:sz w:val="24"/>
          <w:szCs w:val="24"/>
          <w:lang w:val="en-GB"/>
        </w:rPr>
        <w:t xml:space="preserve"> </w:t>
      </w:r>
      <w:r w:rsidRPr="2851FBBD" w:rsidR="03DF4ACA">
        <w:rPr>
          <w:rFonts w:ascii="Calibri" w:hAnsi="Calibri" w:eastAsia="Calibri" w:cs="Calibri"/>
          <w:noProof w:val="0"/>
          <w:sz w:val="24"/>
          <w:szCs w:val="24"/>
          <w:lang w:val="en-GB"/>
        </w:rPr>
        <w:t>Another method that is introduced in helping to quit nicotine addiction is the use of vaporizers</w:t>
      </w:r>
      <w:r w:rsidRPr="2851FBBD" w:rsidR="53470B99">
        <w:rPr>
          <w:rFonts w:ascii="Calibri" w:hAnsi="Calibri" w:eastAsia="Calibri" w:cs="Calibri"/>
          <w:noProof w:val="0"/>
          <w:sz w:val="24"/>
          <w:szCs w:val="24"/>
          <w:lang w:val="en-GB"/>
        </w:rPr>
        <w:t>. McNeil</w:t>
      </w:r>
      <w:r w:rsidRPr="2851FBBD" w:rsidR="2A0F015F">
        <w:rPr>
          <w:rFonts w:ascii="Calibri" w:hAnsi="Calibri" w:eastAsia="Calibri" w:cs="Calibri"/>
          <w:noProof w:val="0"/>
          <w:sz w:val="24"/>
          <w:szCs w:val="24"/>
          <w:lang w:val="en-GB"/>
        </w:rPr>
        <w:t xml:space="preserve"> et al</w:t>
      </w:r>
      <w:r w:rsidRPr="2851FBBD" w:rsidR="0B64BF57">
        <w:rPr>
          <w:rFonts w:ascii="Calibri" w:hAnsi="Calibri" w:eastAsia="Calibri" w:cs="Calibri"/>
          <w:noProof w:val="0"/>
          <w:sz w:val="24"/>
          <w:szCs w:val="24"/>
          <w:lang w:val="en-GB"/>
        </w:rPr>
        <w:t>.</w:t>
      </w:r>
      <w:r w:rsidRPr="2851FBBD" w:rsidR="2A0F015F">
        <w:rPr>
          <w:rFonts w:ascii="Calibri" w:hAnsi="Calibri" w:eastAsia="Calibri" w:cs="Calibri"/>
          <w:noProof w:val="0"/>
          <w:sz w:val="24"/>
          <w:szCs w:val="24"/>
          <w:lang w:val="en-GB"/>
        </w:rPr>
        <w:t xml:space="preserve"> (2021) mention that </w:t>
      </w:r>
      <w:r w:rsidRPr="2851FBBD" w:rsidR="7D187951">
        <w:rPr>
          <w:rFonts w:ascii="Calibri" w:hAnsi="Calibri" w:eastAsia="Calibri" w:cs="Calibri"/>
          <w:noProof w:val="0"/>
          <w:sz w:val="24"/>
          <w:szCs w:val="24"/>
          <w:lang w:val="en-GB"/>
        </w:rPr>
        <w:t>r</w:t>
      </w:r>
      <w:r w:rsidRPr="2851FBBD" w:rsidR="03DF4ACA">
        <w:rPr>
          <w:rFonts w:ascii="Calibri" w:hAnsi="Calibri" w:eastAsia="Calibri" w:cs="Calibri"/>
          <w:noProof w:val="0"/>
          <w:sz w:val="24"/>
          <w:szCs w:val="24"/>
          <w:lang w:val="en-GB"/>
        </w:rPr>
        <w:t xml:space="preserve">andomized controlled trials conducted in 2017 and 2018 </w:t>
      </w:r>
      <w:r w:rsidRPr="2851FBBD" w:rsidR="03DF4ACA">
        <w:rPr>
          <w:rFonts w:ascii="Calibri" w:hAnsi="Calibri" w:eastAsia="Calibri" w:cs="Calibri"/>
          <w:noProof w:val="0"/>
          <w:sz w:val="24"/>
          <w:szCs w:val="24"/>
          <w:lang w:val="en-GB"/>
        </w:rPr>
        <w:t>demonstrated</w:t>
      </w:r>
      <w:r w:rsidRPr="2851FBBD" w:rsidR="03DF4ACA">
        <w:rPr>
          <w:rFonts w:ascii="Calibri" w:hAnsi="Calibri" w:eastAsia="Calibri" w:cs="Calibri"/>
          <w:noProof w:val="0"/>
          <w:sz w:val="24"/>
          <w:szCs w:val="24"/>
          <w:lang w:val="en-GB"/>
        </w:rPr>
        <w:t xml:space="preserve"> that tens of thousands of smokers were able to quit smoking </w:t>
      </w:r>
      <w:r w:rsidRPr="2851FBBD" w:rsidR="5F18E1BC">
        <w:rPr>
          <w:rFonts w:ascii="Calibri" w:hAnsi="Calibri" w:eastAsia="Calibri" w:cs="Calibri"/>
          <w:noProof w:val="0"/>
          <w:sz w:val="24"/>
          <w:szCs w:val="24"/>
          <w:lang w:val="en-GB"/>
        </w:rPr>
        <w:t>because of</w:t>
      </w:r>
      <w:r w:rsidRPr="2851FBBD" w:rsidR="03DF4ACA">
        <w:rPr>
          <w:rFonts w:ascii="Calibri" w:hAnsi="Calibri" w:eastAsia="Calibri" w:cs="Calibri"/>
          <w:noProof w:val="0"/>
          <w:sz w:val="24"/>
          <w:szCs w:val="24"/>
          <w:lang w:val="en-GB"/>
        </w:rPr>
        <w:t xml:space="preserve"> using vaporizers. These studies have shown that nicotine vapor products are effective </w:t>
      </w:r>
      <w:r w:rsidRPr="2851FBBD" w:rsidR="03DF4ACA">
        <w:rPr>
          <w:rFonts w:ascii="Calibri" w:hAnsi="Calibri" w:eastAsia="Calibri" w:cs="Calibri"/>
          <w:noProof w:val="0"/>
          <w:sz w:val="24"/>
          <w:szCs w:val="24"/>
          <w:lang w:val="en-GB"/>
        </w:rPr>
        <w:t>in the process of quitting</w:t>
      </w:r>
      <w:r w:rsidRPr="2851FBBD" w:rsidR="03DF4ACA">
        <w:rPr>
          <w:rFonts w:ascii="Calibri" w:hAnsi="Calibri" w:eastAsia="Calibri" w:cs="Calibri"/>
          <w:noProof w:val="0"/>
          <w:sz w:val="24"/>
          <w:szCs w:val="24"/>
          <w:lang w:val="en-GB"/>
        </w:rPr>
        <w:t xml:space="preserve"> and reducing smoking</w:t>
      </w:r>
      <w:r w:rsidRPr="2851FBBD" w:rsidR="03DF4ACA">
        <w:rPr>
          <w:rFonts w:ascii="Calibri" w:hAnsi="Calibri" w:eastAsia="Calibri" w:cs="Calibri"/>
          <w:noProof w:val="0"/>
          <w:sz w:val="24"/>
          <w:szCs w:val="24"/>
          <w:lang w:val="en-GB"/>
        </w:rPr>
        <w:t>.</w:t>
      </w:r>
    </w:p>
    <w:p w:rsidR="78761C74" w:rsidP="101D75E5" w:rsidRDefault="78761C74" w14:paraId="6D6D3236" w14:textId="3AB90BCE">
      <w:pPr>
        <w:pStyle w:val="Normal"/>
        <w:rPr>
          <w:rFonts w:ascii="Calibri" w:hAnsi="Calibri" w:eastAsia="Calibri" w:cs="Calibri"/>
          <w:noProof w:val="0"/>
          <w:sz w:val="24"/>
          <w:szCs w:val="24"/>
          <w:lang w:val="en-GB"/>
        </w:rPr>
      </w:pPr>
      <w:r w:rsidRPr="06441E4F" w:rsidR="78761C74">
        <w:rPr>
          <w:rFonts w:ascii="Calibri" w:hAnsi="Calibri" w:eastAsia="Calibri" w:cs="Calibri"/>
          <w:noProof w:val="0"/>
          <w:sz w:val="24"/>
          <w:szCs w:val="24"/>
          <w:lang w:val="en-GB"/>
        </w:rPr>
        <w:t>In 2023, UK government authorities introduced and supported an innovative program called "Swap to Stop</w:t>
      </w:r>
      <w:r w:rsidRPr="06441E4F" w:rsidR="13E0DA8F">
        <w:rPr>
          <w:rFonts w:ascii="Calibri" w:hAnsi="Calibri" w:eastAsia="Calibri" w:cs="Calibri"/>
          <w:noProof w:val="0"/>
          <w:sz w:val="24"/>
          <w:szCs w:val="24"/>
          <w:lang w:val="en-GB"/>
        </w:rPr>
        <w:t>,"</w:t>
      </w:r>
      <w:r w:rsidRPr="06441E4F" w:rsidR="78761C74">
        <w:rPr>
          <w:rFonts w:ascii="Calibri" w:hAnsi="Calibri" w:eastAsia="Calibri" w:cs="Calibri"/>
          <w:noProof w:val="0"/>
          <w:sz w:val="24"/>
          <w:szCs w:val="24"/>
          <w:lang w:val="en-GB"/>
        </w:rPr>
        <w:t xml:space="preserve"> which aims to offer free vaping starter kits to selected smokers. This initiative is a low-impact alternative to traditional cigarettes</w:t>
      </w:r>
      <w:r w:rsidRPr="06441E4F" w:rsidR="3AD36B69">
        <w:rPr>
          <w:rFonts w:ascii="Calibri" w:hAnsi="Calibri" w:eastAsia="Calibri" w:cs="Calibri"/>
          <w:noProof w:val="0"/>
          <w:sz w:val="24"/>
          <w:szCs w:val="24"/>
          <w:lang w:val="en-GB"/>
        </w:rPr>
        <w:t>,</w:t>
      </w:r>
      <w:r w:rsidRPr="06441E4F" w:rsidR="78761C74">
        <w:rPr>
          <w:rFonts w:ascii="Calibri" w:hAnsi="Calibri" w:eastAsia="Calibri" w:cs="Calibri"/>
          <w:noProof w:val="0"/>
          <w:sz w:val="24"/>
          <w:szCs w:val="24"/>
          <w:lang w:val="en-GB"/>
        </w:rPr>
        <w:t xml:space="preserve"> and the government has taken responsibility </w:t>
      </w:r>
      <w:r w:rsidRPr="06441E4F" w:rsidR="0236DD5F">
        <w:rPr>
          <w:rFonts w:ascii="Calibri" w:hAnsi="Calibri" w:eastAsia="Calibri" w:cs="Calibri"/>
          <w:noProof w:val="0"/>
          <w:sz w:val="24"/>
          <w:szCs w:val="24"/>
          <w:lang w:val="en-GB"/>
        </w:rPr>
        <w:t>for supporting</w:t>
      </w:r>
      <w:r w:rsidRPr="06441E4F" w:rsidR="78761C74">
        <w:rPr>
          <w:rFonts w:ascii="Calibri" w:hAnsi="Calibri" w:eastAsia="Calibri" w:cs="Calibri"/>
          <w:noProof w:val="0"/>
          <w:sz w:val="24"/>
          <w:szCs w:val="24"/>
          <w:lang w:val="en-GB"/>
        </w:rPr>
        <w:t xml:space="preserve"> one million smokers </w:t>
      </w:r>
      <w:r w:rsidRPr="06441E4F" w:rsidR="78761C74">
        <w:rPr>
          <w:rFonts w:ascii="Calibri" w:hAnsi="Calibri" w:eastAsia="Calibri" w:cs="Calibri"/>
          <w:noProof w:val="0"/>
          <w:sz w:val="24"/>
          <w:szCs w:val="24"/>
          <w:lang w:val="en-GB"/>
        </w:rPr>
        <w:t>in quitting</w:t>
      </w:r>
      <w:r w:rsidRPr="06441E4F" w:rsidR="78761C74">
        <w:rPr>
          <w:rFonts w:ascii="Calibri" w:hAnsi="Calibri" w:eastAsia="Calibri" w:cs="Calibri"/>
          <w:noProof w:val="0"/>
          <w:sz w:val="24"/>
          <w:szCs w:val="24"/>
          <w:lang w:val="en-GB"/>
        </w:rPr>
        <w:t xml:space="preserve"> (The Lancet Oncology, 2023).</w:t>
      </w:r>
      <w:r w:rsidRPr="06441E4F" w:rsidR="0E283D79">
        <w:rPr>
          <w:rFonts w:ascii="Calibri" w:hAnsi="Calibri" w:eastAsia="Calibri" w:cs="Calibri"/>
          <w:noProof w:val="0"/>
          <w:sz w:val="24"/>
          <w:szCs w:val="24"/>
          <w:lang w:val="en-GB"/>
        </w:rPr>
        <w:t xml:space="preserve"> </w:t>
      </w:r>
      <w:r w:rsidRPr="06441E4F" w:rsidR="025072A2">
        <w:rPr>
          <w:rFonts w:ascii="Calibri" w:hAnsi="Calibri" w:eastAsia="Calibri" w:cs="Calibri"/>
          <w:noProof w:val="0"/>
          <w:sz w:val="24"/>
          <w:szCs w:val="24"/>
          <w:lang w:val="en-GB"/>
        </w:rPr>
        <w:t xml:space="preserve">Although this method was </w:t>
      </w:r>
      <w:r w:rsidRPr="06441E4F" w:rsidR="5C8D7E3B">
        <w:rPr>
          <w:rFonts w:ascii="Calibri" w:hAnsi="Calibri" w:eastAsia="Calibri" w:cs="Calibri"/>
          <w:noProof w:val="0"/>
          <w:sz w:val="24"/>
          <w:szCs w:val="24"/>
          <w:lang w:val="en-GB"/>
        </w:rPr>
        <w:t>introduced initially</w:t>
      </w:r>
      <w:r w:rsidRPr="06441E4F" w:rsidR="025072A2">
        <w:rPr>
          <w:rFonts w:ascii="Calibri" w:hAnsi="Calibri" w:eastAsia="Calibri" w:cs="Calibri"/>
          <w:noProof w:val="0"/>
          <w:sz w:val="24"/>
          <w:szCs w:val="24"/>
          <w:lang w:val="en-GB"/>
        </w:rPr>
        <w:t xml:space="preserve"> as a </w:t>
      </w:r>
      <w:r w:rsidRPr="06441E4F" w:rsidR="025072A2">
        <w:rPr>
          <w:rFonts w:ascii="Calibri" w:hAnsi="Calibri" w:eastAsia="Calibri" w:cs="Calibri"/>
          <w:noProof w:val="0"/>
          <w:sz w:val="24"/>
          <w:szCs w:val="24"/>
          <w:lang w:val="en-GB"/>
        </w:rPr>
        <w:t>supposed device</w:t>
      </w:r>
      <w:r w:rsidRPr="06441E4F" w:rsidR="025072A2">
        <w:rPr>
          <w:rFonts w:ascii="Calibri" w:hAnsi="Calibri" w:eastAsia="Calibri" w:cs="Calibri"/>
          <w:noProof w:val="0"/>
          <w:sz w:val="24"/>
          <w:szCs w:val="24"/>
          <w:lang w:val="en-GB"/>
        </w:rPr>
        <w:t xml:space="preserve"> to help quit smoking, its use is now much more widespread. White, et.al (2023) </w:t>
      </w:r>
      <w:r w:rsidRPr="06441E4F" w:rsidR="0B52C024">
        <w:rPr>
          <w:rFonts w:ascii="Calibri" w:hAnsi="Calibri" w:eastAsia="Calibri" w:cs="Calibri"/>
          <w:noProof w:val="0"/>
          <w:sz w:val="24"/>
          <w:szCs w:val="24"/>
          <w:lang w:val="en-GB"/>
        </w:rPr>
        <w:t>mentions that</w:t>
      </w:r>
      <w:r w:rsidRPr="06441E4F" w:rsidR="025072A2">
        <w:rPr>
          <w:rFonts w:ascii="Calibri" w:hAnsi="Calibri" w:eastAsia="Calibri" w:cs="Calibri"/>
          <w:noProof w:val="0"/>
          <w:sz w:val="24"/>
          <w:szCs w:val="24"/>
          <w:lang w:val="en-GB"/>
        </w:rPr>
        <w:t xml:space="preserve"> there is growing evidence of the po</w:t>
      </w:r>
      <w:r w:rsidRPr="06441E4F" w:rsidR="757EC4CE">
        <w:rPr>
          <w:rFonts w:ascii="Calibri" w:hAnsi="Calibri" w:eastAsia="Calibri" w:cs="Calibri"/>
          <w:noProof w:val="0"/>
          <w:sz w:val="24"/>
          <w:szCs w:val="24"/>
          <w:lang w:val="en-GB"/>
        </w:rPr>
        <w:t>ssible</w:t>
      </w:r>
      <w:r w:rsidRPr="06441E4F" w:rsidR="025072A2">
        <w:rPr>
          <w:rFonts w:ascii="Calibri" w:hAnsi="Calibri" w:eastAsia="Calibri" w:cs="Calibri"/>
          <w:noProof w:val="0"/>
          <w:sz w:val="24"/>
          <w:szCs w:val="24"/>
          <w:lang w:val="en-GB"/>
        </w:rPr>
        <w:t xml:space="preserve"> harms of vaping. These </w:t>
      </w:r>
      <w:r w:rsidRPr="06441E4F" w:rsidR="025072A2">
        <w:rPr>
          <w:rFonts w:ascii="Calibri" w:hAnsi="Calibri" w:eastAsia="Calibri" w:cs="Calibri"/>
          <w:noProof w:val="0"/>
          <w:sz w:val="24"/>
          <w:szCs w:val="24"/>
          <w:lang w:val="en-GB"/>
        </w:rPr>
        <w:t>E-li</w:t>
      </w:r>
      <w:r w:rsidRPr="06441E4F" w:rsidR="025072A2">
        <w:rPr>
          <w:rFonts w:ascii="Calibri" w:hAnsi="Calibri" w:eastAsia="Calibri" w:cs="Calibri"/>
          <w:noProof w:val="0"/>
          <w:sz w:val="24"/>
          <w:szCs w:val="24"/>
          <w:lang w:val="en-GB"/>
        </w:rPr>
        <w:t xml:space="preserve">quids used for electronic cigarettes </w:t>
      </w:r>
      <w:r w:rsidRPr="06441E4F" w:rsidR="025072A2">
        <w:rPr>
          <w:rFonts w:ascii="Calibri" w:hAnsi="Calibri" w:eastAsia="Calibri" w:cs="Calibri"/>
          <w:noProof w:val="0"/>
          <w:sz w:val="24"/>
          <w:szCs w:val="24"/>
          <w:lang w:val="en-GB"/>
        </w:rPr>
        <w:t>contain</w:t>
      </w:r>
      <w:r w:rsidRPr="06441E4F" w:rsidR="025072A2">
        <w:rPr>
          <w:rFonts w:ascii="Calibri" w:hAnsi="Calibri" w:eastAsia="Calibri" w:cs="Calibri"/>
          <w:noProof w:val="0"/>
          <w:sz w:val="24"/>
          <w:szCs w:val="24"/>
          <w:lang w:val="en-GB"/>
        </w:rPr>
        <w:t xml:space="preserve"> a </w:t>
      </w:r>
      <w:r w:rsidRPr="06441E4F" w:rsidR="21D04726">
        <w:rPr>
          <w:rFonts w:ascii="Calibri" w:hAnsi="Calibri" w:eastAsia="Calibri" w:cs="Calibri"/>
          <w:noProof w:val="0"/>
          <w:sz w:val="24"/>
          <w:szCs w:val="24"/>
          <w:lang w:val="en-GB"/>
        </w:rPr>
        <w:t>vast</w:t>
      </w:r>
      <w:r w:rsidRPr="06441E4F" w:rsidR="025072A2">
        <w:rPr>
          <w:rFonts w:ascii="Calibri" w:hAnsi="Calibri" w:eastAsia="Calibri" w:cs="Calibri"/>
          <w:noProof w:val="0"/>
          <w:sz w:val="24"/>
          <w:szCs w:val="24"/>
          <w:lang w:val="en-GB"/>
        </w:rPr>
        <w:t xml:space="preserve"> range of </w:t>
      </w:r>
      <w:r w:rsidRPr="06441E4F" w:rsidR="7247240C">
        <w:rPr>
          <w:rFonts w:ascii="Calibri" w:hAnsi="Calibri" w:eastAsia="Calibri" w:cs="Calibri"/>
          <w:noProof w:val="0"/>
          <w:sz w:val="24"/>
          <w:szCs w:val="24"/>
          <w:lang w:val="en-GB"/>
        </w:rPr>
        <w:t>dangerous</w:t>
      </w:r>
      <w:r w:rsidRPr="06441E4F" w:rsidR="025072A2">
        <w:rPr>
          <w:rFonts w:ascii="Calibri" w:hAnsi="Calibri" w:eastAsia="Calibri" w:cs="Calibri"/>
          <w:noProof w:val="0"/>
          <w:sz w:val="24"/>
          <w:szCs w:val="24"/>
          <w:lang w:val="en-GB"/>
        </w:rPr>
        <w:t xml:space="preserve"> substances, and the clinical consequences of this are now increasingly </w:t>
      </w:r>
      <w:r w:rsidRPr="06441E4F" w:rsidR="025072A2">
        <w:rPr>
          <w:rFonts w:ascii="Calibri" w:hAnsi="Calibri" w:eastAsia="Calibri" w:cs="Calibri"/>
          <w:noProof w:val="0"/>
          <w:sz w:val="24"/>
          <w:szCs w:val="24"/>
          <w:lang w:val="en-GB"/>
        </w:rPr>
        <w:t>demonstrated</w:t>
      </w:r>
      <w:r w:rsidRPr="06441E4F" w:rsidR="025072A2">
        <w:rPr>
          <w:rFonts w:ascii="Calibri" w:hAnsi="Calibri" w:eastAsia="Calibri" w:cs="Calibri"/>
          <w:noProof w:val="0"/>
          <w:sz w:val="24"/>
          <w:szCs w:val="24"/>
          <w:lang w:val="en-GB"/>
        </w:rPr>
        <w:t xml:space="preserve">, such as increased cases of lung damage associated with electronic cigarettes or vaping. </w:t>
      </w:r>
      <w:r w:rsidRPr="06441E4F" w:rsidR="452980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Moreover, starting vaping at </w:t>
      </w:r>
      <w:r w:rsidRPr="06441E4F" w:rsidR="4529806A">
        <w:rPr>
          <w:rFonts w:ascii="Calibri" w:hAnsi="Calibri" w:eastAsia="Calibri" w:cs="Calibri"/>
          <w:b w:val="0"/>
          <w:bCs w:val="0"/>
          <w:i w:val="0"/>
          <w:iCs w:val="0"/>
          <w:caps w:val="0"/>
          <w:smallCaps w:val="0"/>
          <w:noProof w:val="0"/>
          <w:color w:val="000000" w:themeColor="text1" w:themeTint="FF" w:themeShade="FF"/>
          <w:sz w:val="24"/>
          <w:szCs w:val="24"/>
          <w:lang w:val="en-GB"/>
        </w:rPr>
        <w:t>a young age</w:t>
      </w:r>
      <w:r w:rsidRPr="06441E4F" w:rsidR="452980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result in becoming addicted to nicotine for a long time. Vaping companies specifically aim their marketing towards teenagers, taking advantage of loose regulations in the UK that </w:t>
      </w:r>
      <w:r w:rsidRPr="06441E4F" w:rsidR="4529806A">
        <w:rPr>
          <w:rFonts w:ascii="Calibri" w:hAnsi="Calibri" w:eastAsia="Calibri" w:cs="Calibri"/>
          <w:b w:val="0"/>
          <w:bCs w:val="0"/>
          <w:i w:val="0"/>
          <w:iCs w:val="0"/>
          <w:caps w:val="0"/>
          <w:smallCaps w:val="0"/>
          <w:noProof w:val="0"/>
          <w:color w:val="000000" w:themeColor="text1" w:themeTint="FF" w:themeShade="FF"/>
          <w:sz w:val="24"/>
          <w:szCs w:val="24"/>
          <w:lang w:val="en-GB"/>
        </w:rPr>
        <w:t>permit</w:t>
      </w:r>
      <w:r w:rsidRPr="06441E4F" w:rsidR="452980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 to market to children without restrictions. </w:t>
      </w:r>
      <w:r w:rsidRPr="06441E4F" w:rsidR="47D3A9AD">
        <w:rPr>
          <w:rFonts w:ascii="Calibri" w:hAnsi="Calibri" w:eastAsia="Calibri" w:cs="Calibri"/>
          <w:noProof w:val="0"/>
          <w:sz w:val="24"/>
          <w:szCs w:val="24"/>
          <w:lang w:val="en-GB"/>
        </w:rPr>
        <w:t xml:space="preserve">Balogun and Harker (2023) affirm that the government plans to create a smoke-free generation in the future, which involves implementing legislation to ban the sale of tobacco or </w:t>
      </w:r>
      <w:r w:rsidRPr="06441E4F" w:rsidR="2181BE14">
        <w:rPr>
          <w:rFonts w:ascii="Calibri" w:hAnsi="Calibri" w:eastAsia="Calibri" w:cs="Calibri"/>
          <w:noProof w:val="0"/>
          <w:sz w:val="24"/>
          <w:szCs w:val="24"/>
          <w:lang w:val="en-GB"/>
        </w:rPr>
        <w:t>equivalent products</w:t>
      </w:r>
      <w:r w:rsidRPr="06441E4F" w:rsidR="47D3A9AD">
        <w:rPr>
          <w:rFonts w:ascii="Calibri" w:hAnsi="Calibri" w:eastAsia="Calibri" w:cs="Calibri"/>
          <w:noProof w:val="0"/>
          <w:sz w:val="24"/>
          <w:szCs w:val="24"/>
          <w:lang w:val="en-GB"/>
        </w:rPr>
        <w:t xml:space="preserve"> to minors</w:t>
      </w:r>
      <w:r w:rsidRPr="06441E4F" w:rsidR="639FC130">
        <w:rPr>
          <w:rFonts w:ascii="Calibri" w:hAnsi="Calibri" w:eastAsia="Calibri" w:cs="Calibri"/>
          <w:noProof w:val="0"/>
          <w:sz w:val="24"/>
          <w:szCs w:val="24"/>
          <w:lang w:val="en-GB"/>
        </w:rPr>
        <w:t xml:space="preserve"> and</w:t>
      </w:r>
      <w:r w:rsidRPr="06441E4F" w:rsidR="47D3A9AD">
        <w:rPr>
          <w:rFonts w:ascii="Calibri" w:hAnsi="Calibri" w:eastAsia="Calibri" w:cs="Calibri"/>
          <w:noProof w:val="0"/>
          <w:sz w:val="24"/>
          <w:szCs w:val="24"/>
          <w:lang w:val="en-GB"/>
        </w:rPr>
        <w:t xml:space="preserve"> introducing </w:t>
      </w:r>
      <w:r w:rsidRPr="06441E4F" w:rsidR="348E67F6">
        <w:rPr>
          <w:rFonts w:ascii="Calibri" w:hAnsi="Calibri" w:eastAsia="Calibri" w:cs="Calibri"/>
          <w:noProof w:val="0"/>
          <w:sz w:val="24"/>
          <w:szCs w:val="24"/>
          <w:lang w:val="en-GB"/>
        </w:rPr>
        <w:t>strict</w:t>
      </w:r>
      <w:r w:rsidRPr="06441E4F" w:rsidR="47D3A9AD">
        <w:rPr>
          <w:rFonts w:ascii="Calibri" w:hAnsi="Calibri" w:eastAsia="Calibri" w:cs="Calibri"/>
          <w:noProof w:val="0"/>
          <w:sz w:val="24"/>
          <w:szCs w:val="24"/>
          <w:lang w:val="en-GB"/>
        </w:rPr>
        <w:t>er fines for those selling them.</w:t>
      </w:r>
    </w:p>
    <w:p w:rsidR="101D75E5" w:rsidP="101D75E5" w:rsidRDefault="101D75E5" w14:paraId="1BD9217C" w14:textId="7221D64C">
      <w:pPr>
        <w:pStyle w:val="Normal"/>
        <w:rPr>
          <w:rFonts w:ascii="Calibri" w:hAnsi="Calibri" w:eastAsia="Calibri" w:cs="Calibri"/>
          <w:noProof w:val="0"/>
          <w:sz w:val="24"/>
          <w:szCs w:val="24"/>
          <w:lang w:val="en-GB"/>
        </w:rPr>
      </w:pPr>
    </w:p>
    <w:p w:rsidR="555D39AA" w:rsidP="2851FBBD" w:rsidRDefault="555D39AA" w14:paraId="5D34DB53" w14:textId="457D44F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851FBBD" w:rsidR="555D39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conclusion, smoking poses a grave threat to global health and the economy, with devastating consequences for individuals. It is a leading cause of preventable deaths worldwide and is linked to a range of serious health conditions. The prevalence of smoking in the UK varies across different regions and age groups, with Scotland having the highest rate. The cost of smoking-related illnesses to the National Health Service (NHS) is </w:t>
      </w:r>
      <w:r w:rsidRPr="2851FBBD" w:rsidR="555D39AA">
        <w:rPr>
          <w:rFonts w:ascii="Calibri" w:hAnsi="Calibri" w:eastAsia="Calibri" w:cs="Calibri"/>
          <w:b w:val="0"/>
          <w:bCs w:val="0"/>
          <w:i w:val="0"/>
          <w:iCs w:val="0"/>
          <w:caps w:val="0"/>
          <w:smallCaps w:val="0"/>
          <w:noProof w:val="0"/>
          <w:color w:val="000000" w:themeColor="text1" w:themeTint="FF" w:themeShade="FF"/>
          <w:sz w:val="24"/>
          <w:szCs w:val="24"/>
          <w:lang w:val="en-GB"/>
        </w:rPr>
        <w:t>substantial</w:t>
      </w:r>
      <w:r w:rsidRPr="2851FBBD" w:rsidR="555D39AA">
        <w:rPr>
          <w:rFonts w:ascii="Calibri" w:hAnsi="Calibri" w:eastAsia="Calibri" w:cs="Calibri"/>
          <w:b w:val="0"/>
          <w:bCs w:val="0"/>
          <w:i w:val="0"/>
          <w:iCs w:val="0"/>
          <w:caps w:val="0"/>
          <w:smallCaps w:val="0"/>
          <w:noProof w:val="0"/>
          <w:color w:val="000000" w:themeColor="text1" w:themeTint="FF" w:themeShade="FF"/>
          <w:sz w:val="24"/>
          <w:szCs w:val="24"/>
          <w:lang w:val="en-GB"/>
        </w:rPr>
        <w:t>, highlighting the urgent need for effective measures to address this issue. Looking ahead, the UK government aims to create a smoke-free generation by implementing stricter legislation and fines. This includes plans to</w:t>
      </w:r>
      <w:r w:rsidRPr="2851FBBD" w:rsidR="7016E4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851FBBD" w:rsidR="555D39AA">
        <w:rPr>
          <w:rFonts w:ascii="Calibri" w:hAnsi="Calibri" w:eastAsia="Calibri" w:cs="Calibri"/>
          <w:b w:val="0"/>
          <w:bCs w:val="0"/>
          <w:i w:val="0"/>
          <w:iCs w:val="0"/>
          <w:caps w:val="0"/>
          <w:smallCaps w:val="0"/>
          <w:noProof w:val="0"/>
          <w:color w:val="000000" w:themeColor="text1" w:themeTint="FF" w:themeShade="FF"/>
          <w:sz w:val="24"/>
          <w:szCs w:val="24"/>
          <w:lang w:val="en-GB"/>
        </w:rPr>
        <w:t>restrict smoking in public spaces and increase penalties for those who violate smoking regulations</w:t>
      </w:r>
      <w:r w:rsidRPr="2851FBBD" w:rsidR="1D0D6CD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851FBBD" w:rsidR="555D39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851FBBD" w:rsidR="3171FF91">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2851FBBD" w:rsidR="555D39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government hopes to </w:t>
      </w:r>
      <w:r w:rsidRPr="2851FBBD" w:rsidR="011C24AE">
        <w:rPr>
          <w:rFonts w:ascii="Calibri" w:hAnsi="Calibri" w:eastAsia="Calibri" w:cs="Calibri"/>
          <w:b w:val="0"/>
          <w:bCs w:val="0"/>
          <w:i w:val="0"/>
          <w:iCs w:val="0"/>
          <w:caps w:val="0"/>
          <w:smallCaps w:val="0"/>
          <w:noProof w:val="0"/>
          <w:color w:val="000000" w:themeColor="text1" w:themeTint="FF" w:themeShade="FF"/>
          <w:sz w:val="24"/>
          <w:szCs w:val="24"/>
          <w:lang w:val="en-GB"/>
        </w:rPr>
        <w:t>lower</w:t>
      </w:r>
      <w:r w:rsidRPr="2851FBBD" w:rsidR="555D39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smoking rates and improve public health </w:t>
      </w:r>
      <w:r w:rsidRPr="2851FBBD" w:rsidR="19349D5C">
        <w:rPr>
          <w:rFonts w:ascii="Calibri" w:hAnsi="Calibri" w:eastAsia="Calibri" w:cs="Calibri"/>
          <w:b w:val="0"/>
          <w:bCs w:val="0"/>
          <w:i w:val="0"/>
          <w:iCs w:val="0"/>
          <w:caps w:val="0"/>
          <w:smallCaps w:val="0"/>
          <w:noProof w:val="0"/>
          <w:color w:val="000000" w:themeColor="text1" w:themeTint="FF" w:themeShade="FF"/>
          <w:sz w:val="24"/>
          <w:szCs w:val="24"/>
          <w:lang w:val="en-GB"/>
        </w:rPr>
        <w:t>by taking th</w:t>
      </w:r>
      <w:r w:rsidRPr="2851FBBD" w:rsidR="0621E69D">
        <w:rPr>
          <w:rFonts w:ascii="Calibri" w:hAnsi="Calibri" w:eastAsia="Calibri" w:cs="Calibri"/>
          <w:b w:val="0"/>
          <w:bCs w:val="0"/>
          <w:i w:val="0"/>
          <w:iCs w:val="0"/>
          <w:caps w:val="0"/>
          <w:smallCaps w:val="0"/>
          <w:noProof w:val="0"/>
          <w:color w:val="000000" w:themeColor="text1" w:themeTint="FF" w:themeShade="FF"/>
          <w:sz w:val="24"/>
          <w:szCs w:val="24"/>
          <w:lang w:val="en-GB"/>
        </w:rPr>
        <w:t>ese</w:t>
      </w:r>
      <w:r w:rsidRPr="2851FBBD" w:rsidR="19349D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measures</w:t>
      </w:r>
      <w:r w:rsidRPr="2851FBBD" w:rsidR="7590D00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01D75E5" w:rsidP="101D75E5" w:rsidRDefault="101D75E5" w14:paraId="28E61705" w14:textId="231435F5">
      <w:pPr>
        <w:pStyle w:val="Normal"/>
        <w:rPr>
          <w:rFonts w:ascii="Calibri" w:hAnsi="Calibri" w:eastAsia="Calibri" w:cs="Calibri"/>
          <w:noProof w:val="0"/>
          <w:sz w:val="24"/>
          <w:szCs w:val="24"/>
          <w:lang w:val="en-GB"/>
        </w:rPr>
      </w:pPr>
    </w:p>
    <w:p w:rsidR="101D75E5" w:rsidP="101D75E5" w:rsidRDefault="101D75E5" w14:paraId="4BE075AC" w14:textId="1992FD3D">
      <w:pPr>
        <w:pStyle w:val="Normal"/>
        <w:rPr>
          <w:rFonts w:ascii="Calibri" w:hAnsi="Calibri" w:eastAsia="Calibri" w:cs="Calibri"/>
          <w:noProof w:val="0"/>
          <w:sz w:val="22"/>
          <w:szCs w:val="22"/>
          <w:lang w:val="en-GB"/>
        </w:rPr>
      </w:pPr>
    </w:p>
    <w:p w:rsidR="101D75E5" w:rsidP="101D75E5" w:rsidRDefault="101D75E5" w14:paraId="328239FF" w14:textId="22651C75">
      <w:pPr>
        <w:pStyle w:val="Normal"/>
        <w:rPr>
          <w:rFonts w:ascii="Calibri" w:hAnsi="Calibri" w:eastAsia="Calibri" w:cs="Calibri"/>
          <w:noProof w:val="0"/>
          <w:sz w:val="22"/>
          <w:szCs w:val="22"/>
          <w:lang w:val="en-GB"/>
        </w:rPr>
      </w:pPr>
    </w:p>
    <w:p w:rsidR="101D75E5" w:rsidP="101D75E5" w:rsidRDefault="101D75E5" w14:paraId="0DCF582E" w14:textId="0AA27DC2">
      <w:pPr>
        <w:pStyle w:val="Normal"/>
        <w:rPr>
          <w:rFonts w:ascii="Calibri" w:hAnsi="Calibri" w:eastAsia="Calibri" w:cs="Calibri"/>
          <w:noProof w:val="0"/>
          <w:sz w:val="22"/>
          <w:szCs w:val="22"/>
          <w:lang w:val="en-GB"/>
        </w:rPr>
      </w:pPr>
    </w:p>
    <w:p w:rsidR="2C500F8C" w:rsidP="2851FBBD" w:rsidRDefault="2C500F8C" w14:paraId="19B7539D" w14:textId="0DBAFC54">
      <w:pPr>
        <w:pStyle w:val="Normal"/>
        <w:rPr>
          <w:rFonts w:ascii="Calibri" w:hAnsi="Calibri" w:eastAsia="Calibri" w:cs="Calibri" w:asciiTheme="minorAscii" w:hAnsiTheme="minorAscii" w:eastAsiaTheme="minorAscii" w:cstheme="minorAscii"/>
          <w:b w:val="1"/>
          <w:bCs w:val="1"/>
          <w:i w:val="0"/>
          <w:iCs w:val="0"/>
          <w:caps w:val="0"/>
          <w:smallCaps w:val="0"/>
          <w:noProof w:val="0"/>
          <w:color w:val="212121"/>
          <w:sz w:val="24"/>
          <w:szCs w:val="24"/>
          <w:lang w:val="en-GB"/>
        </w:rPr>
      </w:pPr>
      <w:r w:rsidRPr="2851FBBD" w:rsidR="178146A1">
        <w:rPr>
          <w:rFonts w:ascii="Calibri" w:hAnsi="Calibri" w:eastAsia="Calibri" w:cs="Calibri" w:asciiTheme="minorAscii" w:hAnsiTheme="minorAscii" w:eastAsiaTheme="minorAscii" w:cstheme="minorAscii"/>
          <w:b w:val="1"/>
          <w:bCs w:val="1"/>
          <w:i w:val="0"/>
          <w:iCs w:val="0"/>
          <w:caps w:val="0"/>
          <w:smallCaps w:val="0"/>
          <w:noProof w:val="0"/>
          <w:color w:val="212121"/>
          <w:sz w:val="24"/>
          <w:szCs w:val="24"/>
          <w:lang w:val="en-GB"/>
        </w:rPr>
        <w:t>References</w:t>
      </w:r>
    </w:p>
    <w:p w:rsidR="43E4DEE6" w:rsidP="2851FBBD" w:rsidRDefault="43E4DEE6" w14:paraId="05D9C5BD" w14:textId="015E6E1E">
      <w:pPr>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Arnott, D., </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Dockrell</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M., Sandford, A., &amp; Willmore, I. (2007). Comprehensive smoke-free legislation in England: how advocacy won the day. </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Tobacco control</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16</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(6), 423–428. </w:t>
      </w:r>
      <w:hyperlink r:id="Re8dba41942d7464b">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https://doi.org/10.1136/tc.2007.020255</w:t>
        </w:r>
      </w:hyperlink>
    </w:p>
    <w:p w:rsidR="43E4DEE6" w:rsidP="2851FBBD" w:rsidRDefault="43E4DEE6" w14:paraId="5A671CDC" w14:textId="78F1F2FF">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Balogun, B., Harker, R. (2023) The smokefree 2023 ambition for England. Available at: </w:t>
      </w:r>
      <w:hyperlink r:id="R14e68f84a6ba4052">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The smokefree 2030 ambition for England - House of Commons Library (parliament.uk)</w:t>
        </w:r>
      </w:hyperlink>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2024).</w:t>
      </w:r>
    </w:p>
    <w:p w:rsidR="43E4DEE6" w:rsidP="2851FBBD" w:rsidRDefault="43E4DEE6" w14:paraId="07C74C21" w14:textId="73640E5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Department of Health and Social Care (2023) Stopping the start: our new plan </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UKo</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create a smoke-free generation- GOV.UK Available at: </w:t>
      </w:r>
      <w:hyperlink r:id="R6ccae081facb434f">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Stopping the start: our new plan to create a smokefree generation - GOV.UK (www.gov.uk)</w:t>
        </w:r>
      </w:hyperlink>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2024).</w:t>
      </w:r>
    </w:p>
    <w:p w:rsidR="43E4DEE6" w:rsidP="2851FBBD" w:rsidRDefault="43E4DEE6" w14:paraId="4B348C5A" w14:textId="1ADD738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McNeill A, Brose L, Calder R, </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Simonavicius</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E, Robson D. Vaping in England: An evidence </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update</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including vaping for smoking cessation, February 2021: a report commissioned by Public Health England. </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2A2A2A"/>
          <w:sz w:val="24"/>
          <w:szCs w:val="24"/>
          <w:lang w:val="en-GB"/>
        </w:rPr>
        <w:t>Public Health England.</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[Online] 2021;(London: Public Health England): 247. Available from: </w:t>
      </w:r>
      <w:hyperlink r:id="Rae90c19d7bc84f26">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https://assets.publishing.service.gov.uk/government/uploads/system/uploads/attachment_data/file/962221/Vaping_in_England_evidence_update_February_2021.pdf</w:t>
        </w:r>
      </w:hyperlink>
    </w:p>
    <w:p w:rsidR="43E4DEE6" w:rsidP="2851FBBD" w:rsidRDefault="43E4DEE6" w14:paraId="470D9751" w14:textId="0F2CDF7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National Institute for Health and Care Excellence (NICE, 2021) Tabbaco: preventing uptake, promoting </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quitting</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treating dependence. Available at:</w:t>
      </w:r>
    </w:p>
    <w:p w:rsidR="43E4DEE6" w:rsidP="2851FBBD" w:rsidRDefault="43E4DEE6" w14:paraId="5BA65ACE" w14:textId="77B5EA7B">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hyperlink r:id="Rc215e2e6b0ea4a05">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Impact on NHS workforce and resources | Tobacco: preventing uptake, promoting quitting and treating dependence | Guidance | NICE</w:t>
        </w:r>
      </w:hyperlink>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2024).</w:t>
      </w:r>
    </w:p>
    <w:p w:rsidR="43E4DEE6" w:rsidP="2851FBBD" w:rsidRDefault="43E4DEE6" w14:paraId="0F4492D1" w14:textId="2FBFA2B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National Health Service (NHS), (2022) What are the health risks of smoking? Available at: </w:t>
      </w:r>
      <w:hyperlink r:id="Rd328ed748a384468">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What are the health risks of smoking? - NHS (www.nhs.uk).</w:t>
        </w:r>
      </w:hyperlink>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2024).</w:t>
      </w:r>
    </w:p>
    <w:p w:rsidR="43E4DEE6" w:rsidP="2851FBBD" w:rsidRDefault="43E4DEE6" w14:paraId="09208F1A" w14:textId="721F640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Revie, L., Davies, B., Mais, D. (2022) Adult smoking habits in the Uk: 2021. Available at: </w:t>
      </w:r>
      <w:hyperlink r:id="R1c7ccd8144c54e5e">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Adult smoking habits in the UK - Office for NationalUKtatistics (ons.gov.uk).</w:t>
        </w:r>
      </w:hyperlink>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2024).</w:t>
      </w:r>
    </w:p>
    <w:p w:rsidR="43E4DEE6" w:rsidP="2851FBBD" w:rsidRDefault="43E4DEE6" w14:paraId="31D85990" w14:textId="0A6F644C">
      <w:pPr>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Royal College of Physicians. </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Smoking and Mental Health: A Joint Report.</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Royal College of Physicians; London, UK: 2013. pp. 1–201</w:t>
      </w:r>
    </w:p>
    <w:p w:rsidR="43E4DEE6" w:rsidP="2851FBBD" w:rsidRDefault="43E4DEE6" w14:paraId="29A6EADE" w14:textId="0FE8E65B">
      <w:pPr>
        <w:pStyle w:val="Normal"/>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Mcneill, A., Brose, L., Calder, R., </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Simonavicius</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E. and Robson, D. (2021). </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 xml:space="preserve">Vaping in England: an evidence </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update</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 xml:space="preserve"> including vaping for smoking cessation, February 2021</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[online] Available at: </w:t>
      </w:r>
      <w:hyperlink r:id="R53bc205c7fd9434d">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https://assets.publishing.service.gov.uk/government/uploads/system/uploads/attachment_data/file/962221/Vaping_in_England_evidence_update_February_2021.pdf.(Accessed</w:t>
        </w:r>
      </w:hyperlink>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in 2024).</w:t>
      </w:r>
    </w:p>
    <w:p w:rsidR="43E4DEE6" w:rsidP="2851FBBD" w:rsidRDefault="43E4DEE6" w14:paraId="4693D669" w14:textId="1267B326">
      <w:pPr>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White, D.S., Bush, A., Smyth, A. and Bhatt, J. (2023). Why and how should children be protected from the deluge of vaping related media and marketing overexposure? </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Breathe</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19(4), pp.230141–230141. </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doi:https</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://doi.org/10.1183/20734735.0141-2023.</w:t>
      </w:r>
    </w:p>
    <w:p w:rsidR="43E4DEE6" w:rsidP="2851FBBD" w:rsidRDefault="43E4DEE6" w14:paraId="044ADFD1" w14:textId="74468D4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Wilkinson, E. (2023). UK Government ‘swap to stop’ plan to cut smoking rates. </w:t>
      </w:r>
      <w:r w:rsidRPr="2851FBBD" w:rsidR="43E4DEE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Lancet Oncology</w:t>
      </w:r>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24(5), pp.437–437. </w:t>
      </w:r>
      <w:hyperlink r:id="R109b8ad60c0f425a">
        <w:r w:rsidRPr="2851FBBD" w:rsidR="43E4DE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https://doi.org/10.1016/S1470-2045(23)00169-9.</w:t>
        </w:r>
      </w:hyperlink>
      <w:r w:rsidRPr="2851FBBD" w:rsidR="43E4DE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2024)</w:t>
      </w:r>
    </w:p>
    <w:p w:rsidR="2851FBBD" w:rsidP="2851FBBD" w:rsidRDefault="2851FBBD" w14:paraId="1434291B" w14:textId="21F5A076">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BE3F38"/>
    <w:rsid w:val="000F28E9"/>
    <w:rsid w:val="00125C70"/>
    <w:rsid w:val="00282BB9"/>
    <w:rsid w:val="007068E8"/>
    <w:rsid w:val="011C24AE"/>
    <w:rsid w:val="01548C67"/>
    <w:rsid w:val="0236DD5F"/>
    <w:rsid w:val="0238A86B"/>
    <w:rsid w:val="025072A2"/>
    <w:rsid w:val="037FA4C1"/>
    <w:rsid w:val="03DF4ACA"/>
    <w:rsid w:val="04A84137"/>
    <w:rsid w:val="0526C7AD"/>
    <w:rsid w:val="05C717FA"/>
    <w:rsid w:val="0621E69D"/>
    <w:rsid w:val="0621EA66"/>
    <w:rsid w:val="0630262D"/>
    <w:rsid w:val="06441E4F"/>
    <w:rsid w:val="06675106"/>
    <w:rsid w:val="07397935"/>
    <w:rsid w:val="074049F8"/>
    <w:rsid w:val="07C71F23"/>
    <w:rsid w:val="085E686F"/>
    <w:rsid w:val="099EF1C8"/>
    <w:rsid w:val="09FA38D0"/>
    <w:rsid w:val="0A512964"/>
    <w:rsid w:val="0A8DF8EA"/>
    <w:rsid w:val="0AA491A2"/>
    <w:rsid w:val="0AA609B1"/>
    <w:rsid w:val="0B04CF0E"/>
    <w:rsid w:val="0B16D4CD"/>
    <w:rsid w:val="0B2C0A19"/>
    <w:rsid w:val="0B52C024"/>
    <w:rsid w:val="0B64BF57"/>
    <w:rsid w:val="0BA82381"/>
    <w:rsid w:val="0C406203"/>
    <w:rsid w:val="0C9BE0D0"/>
    <w:rsid w:val="0E283D79"/>
    <w:rsid w:val="0E2FDF1E"/>
    <w:rsid w:val="0E419BB9"/>
    <w:rsid w:val="0E520358"/>
    <w:rsid w:val="0FD70C22"/>
    <w:rsid w:val="0FEDD3B9"/>
    <w:rsid w:val="101D75E5"/>
    <w:rsid w:val="10E9E715"/>
    <w:rsid w:val="13240B91"/>
    <w:rsid w:val="136EEBAC"/>
    <w:rsid w:val="13C51457"/>
    <w:rsid w:val="13E0DA8F"/>
    <w:rsid w:val="14021EDC"/>
    <w:rsid w:val="147E0110"/>
    <w:rsid w:val="14967582"/>
    <w:rsid w:val="151E5BC8"/>
    <w:rsid w:val="1549A6C1"/>
    <w:rsid w:val="15C9EC91"/>
    <w:rsid w:val="1619D171"/>
    <w:rsid w:val="16BA2C29"/>
    <w:rsid w:val="178146A1"/>
    <w:rsid w:val="178CD939"/>
    <w:rsid w:val="182B75AC"/>
    <w:rsid w:val="182D5A05"/>
    <w:rsid w:val="19349D5C"/>
    <w:rsid w:val="19D41C7F"/>
    <w:rsid w:val="1A688ABB"/>
    <w:rsid w:val="1CFEE6CF"/>
    <w:rsid w:val="1D0D6CD0"/>
    <w:rsid w:val="1E9AB730"/>
    <w:rsid w:val="1F271F07"/>
    <w:rsid w:val="1FBE6853"/>
    <w:rsid w:val="2012CCC8"/>
    <w:rsid w:val="2156C69B"/>
    <w:rsid w:val="2181BE14"/>
    <w:rsid w:val="21D04726"/>
    <w:rsid w:val="21DAF8BD"/>
    <w:rsid w:val="23E863A7"/>
    <w:rsid w:val="251DB64B"/>
    <w:rsid w:val="260FB5BD"/>
    <w:rsid w:val="2679BDA3"/>
    <w:rsid w:val="2681C8C8"/>
    <w:rsid w:val="26F803E5"/>
    <w:rsid w:val="270C1E85"/>
    <w:rsid w:val="27BD5CFF"/>
    <w:rsid w:val="2851FBBD"/>
    <w:rsid w:val="29ACA589"/>
    <w:rsid w:val="29B15E65"/>
    <w:rsid w:val="29F1276E"/>
    <w:rsid w:val="2A0F015F"/>
    <w:rsid w:val="2A275FDD"/>
    <w:rsid w:val="2A76FEF5"/>
    <w:rsid w:val="2A85745F"/>
    <w:rsid w:val="2ABE3F38"/>
    <w:rsid w:val="2B4D2EC6"/>
    <w:rsid w:val="2C500F8C"/>
    <w:rsid w:val="2CB808AF"/>
    <w:rsid w:val="2D7AE428"/>
    <w:rsid w:val="2E6CBC38"/>
    <w:rsid w:val="2EE98B5F"/>
    <w:rsid w:val="2F3459B9"/>
    <w:rsid w:val="2F5A8303"/>
    <w:rsid w:val="2F89DEC9"/>
    <w:rsid w:val="306B7023"/>
    <w:rsid w:val="30759CDC"/>
    <w:rsid w:val="30C4C240"/>
    <w:rsid w:val="3131FCB5"/>
    <w:rsid w:val="3171FF91"/>
    <w:rsid w:val="32677C7D"/>
    <w:rsid w:val="3300AD24"/>
    <w:rsid w:val="330C030B"/>
    <w:rsid w:val="348E67F6"/>
    <w:rsid w:val="35168E6B"/>
    <w:rsid w:val="35DA8CF8"/>
    <w:rsid w:val="35F73428"/>
    <w:rsid w:val="360E74AB"/>
    <w:rsid w:val="367005DE"/>
    <w:rsid w:val="36A75EF2"/>
    <w:rsid w:val="39ACBCB5"/>
    <w:rsid w:val="39BEF299"/>
    <w:rsid w:val="3A0EE997"/>
    <w:rsid w:val="3AD36B69"/>
    <w:rsid w:val="3AE1E5CE"/>
    <w:rsid w:val="3C097EA7"/>
    <w:rsid w:val="3C28CF0C"/>
    <w:rsid w:val="3C7DB62F"/>
    <w:rsid w:val="3CA579DB"/>
    <w:rsid w:val="3D3C8E55"/>
    <w:rsid w:val="3DA329B8"/>
    <w:rsid w:val="3DDCC3F2"/>
    <w:rsid w:val="403B2E78"/>
    <w:rsid w:val="405B4392"/>
    <w:rsid w:val="411464B4"/>
    <w:rsid w:val="41D6FED9"/>
    <w:rsid w:val="41F713F3"/>
    <w:rsid w:val="4299EF79"/>
    <w:rsid w:val="42B03515"/>
    <w:rsid w:val="42F80EC5"/>
    <w:rsid w:val="43E4DEE6"/>
    <w:rsid w:val="443E6C9F"/>
    <w:rsid w:val="444AB957"/>
    <w:rsid w:val="4529806A"/>
    <w:rsid w:val="45A266D9"/>
    <w:rsid w:val="45E7D5D7"/>
    <w:rsid w:val="46249875"/>
    <w:rsid w:val="471FD204"/>
    <w:rsid w:val="47521514"/>
    <w:rsid w:val="4780D078"/>
    <w:rsid w:val="4783A638"/>
    <w:rsid w:val="47A5914C"/>
    <w:rsid w:val="47D3A9AD"/>
    <w:rsid w:val="47D69AB6"/>
    <w:rsid w:val="48661098"/>
    <w:rsid w:val="48941C47"/>
    <w:rsid w:val="48EDE575"/>
    <w:rsid w:val="49506926"/>
    <w:rsid w:val="4A077B04"/>
    <w:rsid w:val="4A60AD08"/>
    <w:rsid w:val="4ACCF110"/>
    <w:rsid w:val="4B2A5C23"/>
    <w:rsid w:val="4BA3E13F"/>
    <w:rsid w:val="4C08FD3D"/>
    <w:rsid w:val="4C63B549"/>
    <w:rsid w:val="4C819CFB"/>
    <w:rsid w:val="4C9BC77F"/>
    <w:rsid w:val="4CC62C84"/>
    <w:rsid w:val="4D50CE9B"/>
    <w:rsid w:val="4DAD1154"/>
    <w:rsid w:val="4E3797E0"/>
    <w:rsid w:val="503E2B2B"/>
    <w:rsid w:val="5042AE25"/>
    <w:rsid w:val="5116E861"/>
    <w:rsid w:val="51B30046"/>
    <w:rsid w:val="52613814"/>
    <w:rsid w:val="53470B99"/>
    <w:rsid w:val="53B99072"/>
    <w:rsid w:val="541EE690"/>
    <w:rsid w:val="5432D791"/>
    <w:rsid w:val="5456933F"/>
    <w:rsid w:val="54673683"/>
    <w:rsid w:val="54A6D964"/>
    <w:rsid w:val="555D39AA"/>
    <w:rsid w:val="55F19050"/>
    <w:rsid w:val="5642A9C5"/>
    <w:rsid w:val="56643060"/>
    <w:rsid w:val="5720B236"/>
    <w:rsid w:val="57BA0A09"/>
    <w:rsid w:val="58746498"/>
    <w:rsid w:val="58BC3E48"/>
    <w:rsid w:val="597A4A87"/>
    <w:rsid w:val="59F9EF5D"/>
    <w:rsid w:val="5AF4612F"/>
    <w:rsid w:val="5B7A7436"/>
    <w:rsid w:val="5BAB3BBF"/>
    <w:rsid w:val="5C3D5E76"/>
    <w:rsid w:val="5C747377"/>
    <w:rsid w:val="5C8D7E3B"/>
    <w:rsid w:val="5D164497"/>
    <w:rsid w:val="5E22A322"/>
    <w:rsid w:val="5E35820B"/>
    <w:rsid w:val="5E9D6AF2"/>
    <w:rsid w:val="5F18E1BC"/>
    <w:rsid w:val="5F56A129"/>
    <w:rsid w:val="5F7A9E51"/>
    <w:rsid w:val="5F7B3BF8"/>
    <w:rsid w:val="6047CBDC"/>
    <w:rsid w:val="6071DDA6"/>
    <w:rsid w:val="60C26320"/>
    <w:rsid w:val="60F2718A"/>
    <w:rsid w:val="620CB3B2"/>
    <w:rsid w:val="62EDBC35"/>
    <w:rsid w:val="62F1081D"/>
    <w:rsid w:val="630256D3"/>
    <w:rsid w:val="6306690D"/>
    <w:rsid w:val="63986037"/>
    <w:rsid w:val="6399BEA3"/>
    <w:rsid w:val="639FC130"/>
    <w:rsid w:val="63F9684D"/>
    <w:rsid w:val="647DFCEA"/>
    <w:rsid w:val="648CD87E"/>
    <w:rsid w:val="649E2734"/>
    <w:rsid w:val="65198A92"/>
    <w:rsid w:val="65255C15"/>
    <w:rsid w:val="6619CD4B"/>
    <w:rsid w:val="6628A8DF"/>
    <w:rsid w:val="66C7F6CD"/>
    <w:rsid w:val="6720F624"/>
    <w:rsid w:val="67CD5F6B"/>
    <w:rsid w:val="67CFC02F"/>
    <w:rsid w:val="67E86F41"/>
    <w:rsid w:val="67FED2CE"/>
    <w:rsid w:val="68032AE8"/>
    <w:rsid w:val="684745B2"/>
    <w:rsid w:val="694D3495"/>
    <w:rsid w:val="69FF978F"/>
    <w:rsid w:val="6A4AF965"/>
    <w:rsid w:val="6BB8118A"/>
    <w:rsid w:val="6BD9F354"/>
    <w:rsid w:val="6CC8D894"/>
    <w:rsid w:val="6D4FA16F"/>
    <w:rsid w:val="6D651D70"/>
    <w:rsid w:val="6E33ADDC"/>
    <w:rsid w:val="6F00EDD1"/>
    <w:rsid w:val="6F075121"/>
    <w:rsid w:val="6F3AE9A6"/>
    <w:rsid w:val="7016E4C2"/>
    <w:rsid w:val="71151870"/>
    <w:rsid w:val="71F560F2"/>
    <w:rsid w:val="7247240C"/>
    <w:rsid w:val="72DA741A"/>
    <w:rsid w:val="731786EF"/>
    <w:rsid w:val="734BE8E7"/>
    <w:rsid w:val="736E3C44"/>
    <w:rsid w:val="737EBCF4"/>
    <w:rsid w:val="73BF4C63"/>
    <w:rsid w:val="7466B728"/>
    <w:rsid w:val="757EC4CE"/>
    <w:rsid w:val="7590D004"/>
    <w:rsid w:val="7604F2D5"/>
    <w:rsid w:val="76FE0311"/>
    <w:rsid w:val="77406622"/>
    <w:rsid w:val="78761C74"/>
    <w:rsid w:val="78E6F92E"/>
    <w:rsid w:val="793C82C0"/>
    <w:rsid w:val="7989E730"/>
    <w:rsid w:val="79E1527E"/>
    <w:rsid w:val="7A82C98F"/>
    <w:rsid w:val="7B5A03C6"/>
    <w:rsid w:val="7CF10432"/>
    <w:rsid w:val="7CF5D427"/>
    <w:rsid w:val="7D187951"/>
    <w:rsid w:val="7D20ECAA"/>
    <w:rsid w:val="7E91A488"/>
    <w:rsid w:val="7ED49886"/>
    <w:rsid w:val="7F37522A"/>
    <w:rsid w:val="7F917567"/>
    <w:rsid w:val="7FC66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E3F38"/>
  <w15:chartTrackingRefBased/>
  <w15:docId w15:val="{75B5D5B7-59D1-4EA5-972E-C09F993F07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36/tc.2007.020255" TargetMode="External" Id="Re8dba41942d7464b" /><Relationship Type="http://schemas.openxmlformats.org/officeDocument/2006/relationships/hyperlink" Target="https://commonslibrary.parliament.uk/research-briefings/cbp-9655/" TargetMode="External" Id="R14e68f84a6ba4052" /><Relationship Type="http://schemas.openxmlformats.org/officeDocument/2006/relationships/hyperlink" Target="https://www.gov.uk/government/publications/stopping-the-start-our-new-plan-to-create-a-smokefree-generation/stopping-the-start-our-new-plan-to-create-a-smokefree-generation" TargetMode="External" Id="R6ccae081facb434f" /><Relationship Type="http://schemas.openxmlformats.org/officeDocument/2006/relationships/hyperlink" Target="https://assets.publishing.service.gov.uk/government/uploads/system/uploads/attachment_data/file/962221/Vaping_in_England_evidence_update_February_2021.pdf" TargetMode="External" Id="Rae90c19d7bc84f26" /><Relationship Type="http://schemas.openxmlformats.org/officeDocument/2006/relationships/hyperlink" Target="https://www.nice.org.uk/guidance/ng209/resources/impact-on-nhs-workforce-and-resources-11188073773" TargetMode="External" Id="Rc215e2e6b0ea4a05" /><Relationship Type="http://schemas.openxmlformats.org/officeDocument/2006/relationships/hyperlink" Target="https://www.nhs.uk/common-health-questions/lifestyle/what-are-the-health-risks-of-smoking/" TargetMode="External" Id="Rd328ed748a384468" /><Relationship Type="http://schemas.openxmlformats.org/officeDocument/2006/relationships/hyperlink" Target="https://www.ons.gov.uk/peoplepopulationandcommunity/healthandsocialcare/healthandlifeexpectancies/bulletins/adultsmokinghabitsingreatbritain/2021" TargetMode="External" Id="R1c7ccd8144c54e5e" /><Relationship Type="http://schemas.openxmlformats.org/officeDocument/2006/relationships/hyperlink" Target="https://assets.publishing.service.gov.uk/government/uploads/system/uploads/attachment_data/file/962221/Vaping_in_England_evidence_update_February_2021.pdf.(Accessed" TargetMode="External" Id="R53bc205c7fd9434d" /><Relationship Type="http://schemas.openxmlformats.org/officeDocument/2006/relationships/hyperlink" Target="https://doi.org/10.1016/S1470-2045(23)00169-9." TargetMode="External" Id="R109b8ad60c0f42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Cristina-Madalina Sandu (2018643)</dc:creator>
  <keywords/>
  <dc:description/>
  <lastModifiedBy>Cristina-Madalina Sandu (2018643)</lastModifiedBy>
  <revision>6</revision>
  <dcterms:created xsi:type="dcterms:W3CDTF">2024-02-03T11:36:59.5951149Z</dcterms:created>
  <dcterms:modified xsi:type="dcterms:W3CDTF">2024-03-08T13:22:09.9577395Z</dcterms:modified>
</coreProperties>
</file>