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8FEF0" w14:textId="77777777" w:rsidR="00D14345" w:rsidRDefault="006D0C7C">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GA36b</w:t>
      </w:r>
      <w:r>
        <w:rPr>
          <w:noProof/>
        </w:rPr>
        <w:drawing>
          <wp:anchor distT="0" distB="0" distL="114300" distR="114300" simplePos="0" relativeHeight="251658240" behindDoc="0" locked="0" layoutInCell="1" hidden="0" allowOverlap="1" wp14:anchorId="14ECE585" wp14:editId="5F2DC933">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10"/>
                    <a:srcRect/>
                    <a:stretch>
                      <a:fillRect/>
                    </a:stretch>
                  </pic:blipFill>
                  <pic:spPr>
                    <a:xfrm>
                      <a:off x="0" y="0"/>
                      <a:ext cx="1809750" cy="723900"/>
                    </a:xfrm>
                    <a:prstGeom prst="rect">
                      <a:avLst/>
                    </a:prstGeom>
                    <a:ln/>
                  </pic:spPr>
                </pic:pic>
              </a:graphicData>
            </a:graphic>
          </wp:anchor>
        </w:drawing>
      </w:r>
    </w:p>
    <w:p w14:paraId="3828FCE1" w14:textId="77777777" w:rsidR="00D14345" w:rsidRDefault="00D14345">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D14345" w14:paraId="3F527087" w14:textId="77777777">
        <w:tc>
          <w:tcPr>
            <w:tcW w:w="9922" w:type="dxa"/>
            <w:shd w:val="clear" w:color="auto" w:fill="C0C0C0"/>
          </w:tcPr>
          <w:p w14:paraId="177A065A" w14:textId="77777777" w:rsidR="00D14345" w:rsidRDefault="006D0C7C">
            <w:pPr>
              <w:pStyle w:val="Heading4"/>
              <w:rPr>
                <w:rFonts w:ascii="Arial" w:eastAsia="Arial" w:hAnsi="Arial" w:cs="Arial"/>
                <w:b/>
              </w:rPr>
            </w:pPr>
            <w:r>
              <w:rPr>
                <w:rFonts w:ascii="Arial" w:eastAsia="Arial" w:hAnsi="Arial" w:cs="Arial"/>
                <w:b/>
              </w:rPr>
              <w:t xml:space="preserve">LEVEL 5 ASSESSMENT SPECIFICATION </w:t>
            </w:r>
          </w:p>
        </w:tc>
      </w:tr>
    </w:tbl>
    <w:p w14:paraId="58B3CFF8" w14:textId="77777777" w:rsidR="00D14345" w:rsidRDefault="00D14345">
      <w:pPr>
        <w:jc w:val="center"/>
        <w:rPr>
          <w:rFonts w:ascii="Arial" w:eastAsia="Arial" w:hAnsi="Arial" w:cs="Arial"/>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D14345" w14:paraId="0F19E063" w14:textId="77777777">
        <w:tc>
          <w:tcPr>
            <w:tcW w:w="2093" w:type="dxa"/>
            <w:shd w:val="clear" w:color="auto" w:fill="D9D9D9"/>
          </w:tcPr>
          <w:p w14:paraId="053E50A3"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3293" w:type="dxa"/>
          </w:tcPr>
          <w:p w14:paraId="42A83423"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     </w:t>
            </w:r>
          </w:p>
        </w:tc>
        <w:tc>
          <w:tcPr>
            <w:tcW w:w="2268" w:type="dxa"/>
            <w:shd w:val="clear" w:color="auto" w:fill="D9D9D9"/>
          </w:tcPr>
          <w:p w14:paraId="49E50206"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2268" w:type="dxa"/>
          </w:tcPr>
          <w:p w14:paraId="718B7BD0" w14:textId="77777777" w:rsidR="00D14345" w:rsidRDefault="00D14345">
            <w:pPr>
              <w:spacing w:before="120" w:after="120"/>
              <w:jc w:val="both"/>
              <w:rPr>
                <w:rFonts w:ascii="Arial" w:eastAsia="Arial" w:hAnsi="Arial" w:cs="Arial"/>
                <w:b/>
                <w:sz w:val="22"/>
                <w:szCs w:val="22"/>
              </w:rPr>
            </w:pPr>
          </w:p>
        </w:tc>
      </w:tr>
      <w:tr w:rsidR="00D14345" w14:paraId="280BF492" w14:textId="77777777">
        <w:tc>
          <w:tcPr>
            <w:tcW w:w="2093" w:type="dxa"/>
            <w:shd w:val="clear" w:color="auto" w:fill="D9D9D9"/>
          </w:tcPr>
          <w:p w14:paraId="6EC1F953"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7829" w:type="dxa"/>
            <w:gridSpan w:val="3"/>
          </w:tcPr>
          <w:p w14:paraId="2286CA4F" w14:textId="7F051BCA" w:rsidR="00D14345" w:rsidRDefault="009D38CA">
            <w:pPr>
              <w:spacing w:before="120" w:after="120"/>
              <w:jc w:val="both"/>
              <w:rPr>
                <w:rFonts w:ascii="Arial" w:eastAsia="Arial" w:hAnsi="Arial" w:cs="Arial"/>
                <w:b/>
                <w:sz w:val="22"/>
                <w:szCs w:val="22"/>
              </w:rPr>
            </w:pPr>
            <w:r>
              <w:rPr>
                <w:rFonts w:ascii="Arial" w:eastAsia="Arial" w:hAnsi="Arial" w:cs="Arial"/>
                <w:b/>
                <w:sz w:val="22"/>
                <w:szCs w:val="22"/>
              </w:rPr>
              <w:t>Law and Legal practice</w:t>
            </w:r>
          </w:p>
        </w:tc>
      </w:tr>
      <w:tr w:rsidR="00D14345" w14:paraId="25661744" w14:textId="77777777">
        <w:tc>
          <w:tcPr>
            <w:tcW w:w="2093" w:type="dxa"/>
            <w:shd w:val="clear" w:color="auto" w:fill="D9D9D9"/>
          </w:tcPr>
          <w:p w14:paraId="6DB23D88"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7829" w:type="dxa"/>
            <w:gridSpan w:val="3"/>
            <w:shd w:val="clear" w:color="auto" w:fill="auto"/>
          </w:tcPr>
          <w:p w14:paraId="69EF88F5"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Tort law</w:t>
            </w:r>
          </w:p>
        </w:tc>
      </w:tr>
      <w:tr w:rsidR="00D14345" w14:paraId="2C8010FD" w14:textId="77777777">
        <w:tc>
          <w:tcPr>
            <w:tcW w:w="2093" w:type="dxa"/>
            <w:shd w:val="clear" w:color="auto" w:fill="D9D9D9"/>
          </w:tcPr>
          <w:p w14:paraId="589753A2"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3293" w:type="dxa"/>
          </w:tcPr>
          <w:p w14:paraId="40705614"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BMLW5012</w:t>
            </w:r>
          </w:p>
        </w:tc>
        <w:tc>
          <w:tcPr>
            <w:tcW w:w="2268" w:type="dxa"/>
            <w:shd w:val="clear" w:color="auto" w:fill="D9D9D9"/>
          </w:tcPr>
          <w:p w14:paraId="30A30A25" w14:textId="77777777" w:rsidR="00D14345" w:rsidRDefault="006D0C7C">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2268" w:type="dxa"/>
          </w:tcPr>
          <w:p w14:paraId="79C8EEDA"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50%</w:t>
            </w:r>
          </w:p>
        </w:tc>
      </w:tr>
      <w:tr w:rsidR="00D14345" w14:paraId="525D6BCB" w14:textId="77777777">
        <w:tc>
          <w:tcPr>
            <w:tcW w:w="2093" w:type="dxa"/>
            <w:shd w:val="clear" w:color="auto" w:fill="D9D9D9"/>
          </w:tcPr>
          <w:p w14:paraId="4818940C"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3293" w:type="dxa"/>
          </w:tcPr>
          <w:p w14:paraId="71F47DE7"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 xml:space="preserve">Zita Draper </w:t>
            </w:r>
          </w:p>
        </w:tc>
        <w:tc>
          <w:tcPr>
            <w:tcW w:w="2268" w:type="dxa"/>
            <w:shd w:val="clear" w:color="auto" w:fill="D9D9D9"/>
          </w:tcPr>
          <w:p w14:paraId="4B8EF630"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Internal Verifier:</w:t>
            </w:r>
          </w:p>
        </w:tc>
        <w:tc>
          <w:tcPr>
            <w:tcW w:w="2268" w:type="dxa"/>
          </w:tcPr>
          <w:p w14:paraId="46875F3C" w14:textId="275C1D58"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James Drew</w:t>
            </w:r>
          </w:p>
        </w:tc>
      </w:tr>
      <w:tr w:rsidR="00D14345" w14:paraId="6D9C6B7B" w14:textId="77777777">
        <w:tc>
          <w:tcPr>
            <w:tcW w:w="2093" w:type="dxa"/>
            <w:shd w:val="clear" w:color="auto" w:fill="D9D9D9"/>
          </w:tcPr>
          <w:p w14:paraId="64FD3345"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3293" w:type="dxa"/>
          </w:tcPr>
          <w:p w14:paraId="59F1953A" w14:textId="77777777" w:rsidR="006D0C7C" w:rsidRPr="006D0C7C" w:rsidRDefault="006D0C7C" w:rsidP="006D0C7C">
            <w:pPr>
              <w:rPr>
                <w:rFonts w:ascii="Arial" w:eastAsia="Arial" w:hAnsi="Arial" w:cs="Arial"/>
                <w:b/>
                <w:bCs/>
                <w:sz w:val="22"/>
                <w:szCs w:val="22"/>
              </w:rPr>
            </w:pPr>
            <w:r w:rsidRPr="006D0C7C">
              <w:rPr>
                <w:rFonts w:ascii="Arial" w:eastAsia="Arial" w:hAnsi="Arial" w:cs="Arial"/>
                <w:b/>
                <w:bCs/>
                <w:sz w:val="22"/>
                <w:szCs w:val="22"/>
              </w:rPr>
              <w:t xml:space="preserve">Through the consideration of case law, evaluate the extent to which the courts are prepared to impose a duty of care in relation to emergency services. </w:t>
            </w:r>
          </w:p>
          <w:p w14:paraId="60A4C6D1" w14:textId="3EC9ACA9" w:rsidR="00D14345" w:rsidRDefault="00D14345">
            <w:pPr>
              <w:spacing w:line="276" w:lineRule="auto"/>
              <w:rPr>
                <w:rFonts w:ascii="Calibri" w:eastAsia="Calibri" w:hAnsi="Calibri" w:cs="Calibri"/>
                <w:b/>
                <w:color w:val="202832"/>
                <w:sz w:val="24"/>
                <w:szCs w:val="24"/>
              </w:rPr>
            </w:pPr>
          </w:p>
        </w:tc>
        <w:tc>
          <w:tcPr>
            <w:tcW w:w="2268" w:type="dxa"/>
            <w:shd w:val="clear" w:color="auto" w:fill="D9D9D9"/>
          </w:tcPr>
          <w:p w14:paraId="2C6C1738"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Word count (or equivalent):</w:t>
            </w:r>
          </w:p>
        </w:tc>
        <w:tc>
          <w:tcPr>
            <w:tcW w:w="2268" w:type="dxa"/>
          </w:tcPr>
          <w:p w14:paraId="49C38A46"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2000</w:t>
            </w:r>
          </w:p>
        </w:tc>
      </w:tr>
      <w:tr w:rsidR="00D14345" w14:paraId="2F4B2F3F" w14:textId="77777777">
        <w:tc>
          <w:tcPr>
            <w:tcW w:w="2093" w:type="dxa"/>
            <w:shd w:val="clear" w:color="auto" w:fill="D9D9D9"/>
          </w:tcPr>
          <w:p w14:paraId="24D43589"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3293" w:type="dxa"/>
            <w:shd w:val="clear" w:color="auto" w:fill="auto"/>
          </w:tcPr>
          <w:p w14:paraId="7C169950"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11</w:t>
            </w:r>
            <w:r>
              <w:rPr>
                <w:rFonts w:ascii="Arial" w:eastAsia="Arial" w:hAnsi="Arial" w:cs="Arial"/>
                <w:b/>
                <w:sz w:val="22"/>
                <w:szCs w:val="22"/>
                <w:vertAlign w:val="superscript"/>
              </w:rPr>
              <w:t>th</w:t>
            </w:r>
            <w:r>
              <w:rPr>
                <w:rFonts w:ascii="Arial" w:eastAsia="Arial" w:hAnsi="Arial" w:cs="Arial"/>
                <w:b/>
                <w:sz w:val="22"/>
                <w:szCs w:val="22"/>
              </w:rPr>
              <w:t xml:space="preserve"> November 2022 by 23:59pm</w:t>
            </w:r>
          </w:p>
        </w:tc>
        <w:tc>
          <w:tcPr>
            <w:tcW w:w="2268" w:type="dxa"/>
            <w:shd w:val="clear" w:color="auto" w:fill="D9D9D9"/>
          </w:tcPr>
          <w:p w14:paraId="0A049C62"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2268" w:type="dxa"/>
          </w:tcPr>
          <w:p w14:paraId="6DF01B10"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12</w:t>
            </w:r>
            <w:r>
              <w:rPr>
                <w:rFonts w:ascii="Arial" w:eastAsia="Arial" w:hAnsi="Arial" w:cs="Arial"/>
                <w:b/>
                <w:sz w:val="22"/>
                <w:szCs w:val="22"/>
                <w:vertAlign w:val="superscript"/>
              </w:rPr>
              <w:t>th</w:t>
            </w:r>
            <w:r>
              <w:rPr>
                <w:rFonts w:ascii="Arial" w:eastAsia="Arial" w:hAnsi="Arial" w:cs="Arial"/>
                <w:b/>
                <w:sz w:val="22"/>
                <w:szCs w:val="22"/>
              </w:rPr>
              <w:t xml:space="preserve"> December 2022 by 10am</w:t>
            </w:r>
          </w:p>
        </w:tc>
      </w:tr>
      <w:tr w:rsidR="00D14345" w14:paraId="10B23C4E" w14:textId="77777777">
        <w:tc>
          <w:tcPr>
            <w:tcW w:w="2093" w:type="dxa"/>
            <w:shd w:val="clear" w:color="auto" w:fill="D9D9D9"/>
          </w:tcPr>
          <w:p w14:paraId="7260563B"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7829" w:type="dxa"/>
            <w:gridSpan w:val="3"/>
            <w:shd w:val="clear" w:color="auto" w:fill="auto"/>
          </w:tcPr>
          <w:p w14:paraId="74D9072C" w14:textId="77777777" w:rsidR="00D14345" w:rsidRDefault="006D0C7C">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F518FF"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14:paraId="09CCCBC7" w14:textId="77777777" w:rsidR="00D14345" w:rsidRDefault="006D0C7C">
            <w:pPr>
              <w:spacing w:before="120" w:after="120"/>
              <w:jc w:val="both"/>
              <w:rPr>
                <w:rFonts w:ascii="Arial" w:eastAsia="Arial" w:hAnsi="Arial" w:cs="Arial"/>
                <w:b/>
                <w:sz w:val="22"/>
                <w:szCs w:val="22"/>
              </w:rPr>
            </w:pPr>
            <w:r>
              <w:rPr>
                <w:rFonts w:ascii="Arial" w:eastAsia="Arial" w:hAnsi="Arial" w:cs="Arial"/>
                <w:b/>
                <w:sz w:val="22"/>
                <w:szCs w:val="22"/>
              </w:rPr>
              <w:t xml:space="preserve">Late submission of the assessment will result in a late penalty mark.  </w:t>
            </w:r>
            <w:r>
              <w:rPr>
                <w:rFonts w:ascii="Arial" w:eastAsia="Arial" w:hAnsi="Arial" w:cs="Arial"/>
                <w:sz w:val="22"/>
                <w:szCs w:val="22"/>
              </w:rPr>
              <w:t>Penalties for late submission: Up to one week late, maximum mark of 40%.  Over one week late, 0%.  Only the Extenuating Circumstances Panel may approve a change to submission dates.</w:t>
            </w:r>
          </w:p>
        </w:tc>
      </w:tr>
      <w:tr w:rsidR="00D14345" w14:paraId="65121489" w14:textId="77777777">
        <w:tc>
          <w:tcPr>
            <w:tcW w:w="2093" w:type="dxa"/>
            <w:shd w:val="clear" w:color="auto" w:fill="D9D9D9"/>
          </w:tcPr>
          <w:p w14:paraId="20C039DB" w14:textId="77777777" w:rsidR="00D14345" w:rsidRDefault="006D0C7C">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829" w:type="dxa"/>
            <w:gridSpan w:val="3"/>
            <w:shd w:val="clear" w:color="auto" w:fill="auto"/>
          </w:tcPr>
          <w:p w14:paraId="09783EE9" w14:textId="77777777" w:rsidR="00D14345" w:rsidRDefault="006D0C7C">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1AAA5D6" w14:textId="77777777" w:rsidR="00D14345" w:rsidRDefault="00D14345">
      <w:pPr>
        <w:rPr>
          <w:rFonts w:ascii="Arial" w:eastAsia="Arial" w:hAnsi="Arial" w:cs="Arial"/>
          <w:sz w:val="32"/>
          <w:szCs w:val="32"/>
        </w:rPr>
      </w:pPr>
    </w:p>
    <w:p w14:paraId="0AA8C2F6" w14:textId="77777777" w:rsidR="00D14345" w:rsidRDefault="00D14345">
      <w:pPr>
        <w:rPr>
          <w:rFonts w:ascii="Arial" w:eastAsia="Arial" w:hAnsi="Arial" w:cs="Arial"/>
          <w:sz w:val="32"/>
          <w:szCs w:val="32"/>
        </w:rPr>
      </w:pPr>
    </w:p>
    <w:p w14:paraId="074BFE09" w14:textId="77777777" w:rsidR="00D14345" w:rsidRDefault="00D14345">
      <w:pPr>
        <w:rPr>
          <w:rFonts w:ascii="Arial" w:eastAsia="Arial" w:hAnsi="Arial" w:cs="Arial"/>
          <w:sz w:val="32"/>
          <w:szCs w:val="32"/>
        </w:rPr>
      </w:pPr>
    </w:p>
    <w:p w14:paraId="095D5F41" w14:textId="77777777" w:rsidR="00D14345" w:rsidRDefault="00D14345">
      <w:pPr>
        <w:rPr>
          <w:rFonts w:ascii="Arial" w:eastAsia="Arial" w:hAnsi="Arial" w:cs="Arial"/>
          <w:sz w:val="32"/>
          <w:szCs w:val="32"/>
        </w:rPr>
      </w:pPr>
    </w:p>
    <w:p w14:paraId="5E1BE97A" w14:textId="77777777" w:rsidR="00D14345" w:rsidRDefault="00D14345">
      <w:pPr>
        <w:rPr>
          <w:rFonts w:ascii="Arial" w:eastAsia="Arial" w:hAnsi="Arial" w:cs="Arial"/>
          <w:sz w:val="32"/>
          <w:szCs w:val="32"/>
        </w:rPr>
      </w:pPr>
    </w:p>
    <w:p w14:paraId="6FD8CE57" w14:textId="77777777" w:rsidR="00D14345" w:rsidRDefault="00D14345">
      <w:pPr>
        <w:rPr>
          <w:rFonts w:ascii="Arial" w:eastAsia="Arial" w:hAnsi="Arial" w:cs="Arial"/>
          <w:sz w:val="32"/>
          <w:szCs w:val="32"/>
        </w:rPr>
      </w:pPr>
    </w:p>
    <w:p w14:paraId="6B70D923" w14:textId="77777777" w:rsidR="00D14345" w:rsidRDefault="006D0C7C">
      <w:pPr>
        <w:rPr>
          <w:rFonts w:ascii="Arial" w:eastAsia="Arial" w:hAnsi="Arial" w:cs="Arial"/>
          <w:sz w:val="32"/>
          <w:szCs w:val="32"/>
        </w:rPr>
      </w:pPr>
      <w:r>
        <w:br w:type="page"/>
      </w:r>
    </w:p>
    <w:p w14:paraId="63470587" w14:textId="77777777" w:rsidR="00D14345" w:rsidRDefault="00D14345">
      <w:pPr>
        <w:rPr>
          <w:rFonts w:ascii="Arial" w:eastAsia="Arial" w:hAnsi="Arial" w:cs="Arial"/>
          <w:sz w:val="32"/>
          <w:szCs w:val="32"/>
        </w:rPr>
      </w:pPr>
    </w:p>
    <w:tbl>
      <w:tblPr>
        <w:tblStyle w:val="a1"/>
        <w:tblW w:w="9747"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47"/>
      </w:tblGrid>
      <w:tr w:rsidR="00D14345" w14:paraId="31DB7A27" w14:textId="77777777">
        <w:tc>
          <w:tcPr>
            <w:tcW w:w="9747" w:type="dxa"/>
            <w:shd w:val="clear" w:color="auto" w:fill="E6E6E6"/>
          </w:tcPr>
          <w:p w14:paraId="36AC08F3" w14:textId="77777777" w:rsidR="00D14345" w:rsidRDefault="006D0C7C">
            <w:pPr>
              <w:rPr>
                <w:rFonts w:ascii="Arial" w:eastAsia="Arial" w:hAnsi="Arial" w:cs="Arial"/>
                <w:b/>
                <w:sz w:val="22"/>
                <w:szCs w:val="22"/>
              </w:rPr>
            </w:pPr>
            <w:r>
              <w:rPr>
                <w:rFonts w:ascii="Arial" w:eastAsia="Arial" w:hAnsi="Arial" w:cs="Arial"/>
                <w:b/>
                <w:sz w:val="22"/>
                <w:szCs w:val="22"/>
              </w:rPr>
              <w:t xml:space="preserve">Module Learning Outcomes </w:t>
            </w:r>
          </w:p>
          <w:p w14:paraId="00E02441" w14:textId="77777777" w:rsidR="00D14345" w:rsidRDefault="006D0C7C">
            <w:pPr>
              <w:rPr>
                <w:rFonts w:ascii="Arial" w:eastAsia="Arial" w:hAnsi="Arial" w:cs="Arial"/>
                <w:sz w:val="22"/>
                <w:szCs w:val="22"/>
              </w:rPr>
            </w:pPr>
            <w:r>
              <w:rPr>
                <w:rFonts w:ascii="Arial" w:eastAsia="Arial" w:hAnsi="Arial" w:cs="Arial"/>
                <w:b/>
                <w:sz w:val="22"/>
                <w:szCs w:val="22"/>
              </w:rPr>
              <w:t>(from module syllabus)</w:t>
            </w:r>
          </w:p>
        </w:tc>
      </w:tr>
      <w:tr w:rsidR="00D14345" w14:paraId="2F083307" w14:textId="77777777">
        <w:tc>
          <w:tcPr>
            <w:tcW w:w="9747" w:type="dxa"/>
          </w:tcPr>
          <w:p w14:paraId="4BE9E7E9" w14:textId="77777777" w:rsidR="00D14345" w:rsidRDefault="00D14345">
            <w:pPr>
              <w:rPr>
                <w:rFonts w:ascii="Arial" w:eastAsia="Arial" w:hAnsi="Arial" w:cs="Arial"/>
                <w:sz w:val="22"/>
                <w:szCs w:val="22"/>
              </w:rPr>
            </w:pPr>
          </w:p>
          <w:p w14:paraId="6772AE65" w14:textId="77777777" w:rsidR="00D14345" w:rsidRDefault="006D0C7C">
            <w:pPr>
              <w:numPr>
                <w:ilvl w:val="0"/>
                <w:numId w:val="3"/>
              </w:numPr>
              <w:shd w:val="clear" w:color="auto" w:fill="FFFFFF"/>
              <w:spacing w:before="280"/>
            </w:pPr>
            <w:r>
              <w:rPr>
                <w:rFonts w:ascii="Quattrocento Sans" w:eastAsia="Quattrocento Sans" w:hAnsi="Quattrocento Sans" w:cs="Quattrocento Sans"/>
                <w:sz w:val="24"/>
                <w:szCs w:val="24"/>
              </w:rPr>
              <w:t>The aim of this module is to provide an introduction to the law of tort, including its historical origins,      theoretical underpinnings and its aims and functions.</w:t>
            </w:r>
          </w:p>
          <w:p w14:paraId="35994BA2" w14:textId="77777777" w:rsidR="00D14345" w:rsidRDefault="006D0C7C">
            <w:pPr>
              <w:numPr>
                <w:ilvl w:val="0"/>
                <w:numId w:val="3"/>
              </w:numPr>
              <w:shd w:val="clear" w:color="auto" w:fill="FFFFFF"/>
              <w:spacing w:after="280"/>
            </w:pPr>
            <w:r>
              <w:rPr>
                <w:rFonts w:ascii="Quattrocento Sans" w:eastAsia="Quattrocento Sans" w:hAnsi="Quattrocento Sans" w:cs="Quattrocento Sans"/>
                <w:sz w:val="24"/>
                <w:szCs w:val="24"/>
              </w:rPr>
              <w:t>The module will provide the student with the opportunity to consider general principles of tortious liability such as Trespass to the person, Negligence, Occupiers Liability, Nuisance, Defamation, Damages, Personal Injury and Death, Remedies and Land based torts. It will also help to gain an awareness of how a personal injury claim would be managed and carried out.</w:t>
            </w:r>
          </w:p>
          <w:p w14:paraId="54F751C1" w14:textId="77777777" w:rsidR="00D14345" w:rsidRDefault="00D14345">
            <w:pPr>
              <w:rPr>
                <w:rFonts w:ascii="Arial" w:eastAsia="Arial" w:hAnsi="Arial" w:cs="Arial"/>
                <w:sz w:val="22"/>
                <w:szCs w:val="22"/>
              </w:rPr>
            </w:pPr>
          </w:p>
        </w:tc>
      </w:tr>
    </w:tbl>
    <w:p w14:paraId="689A6C2E" w14:textId="77777777" w:rsidR="00D14345" w:rsidRDefault="00D14345">
      <w:pPr>
        <w:rPr>
          <w:rFonts w:ascii="Arial" w:eastAsia="Arial" w:hAnsi="Arial" w:cs="Arial"/>
          <w:b/>
        </w:rPr>
      </w:pPr>
    </w:p>
    <w:p w14:paraId="07351C59" w14:textId="77777777" w:rsidR="00D14345" w:rsidRDefault="00D14345">
      <w:pPr>
        <w:rPr>
          <w:rFonts w:ascii="Arial" w:eastAsia="Arial" w:hAnsi="Arial" w:cs="Arial"/>
          <w:b/>
        </w:rPr>
      </w:pPr>
    </w:p>
    <w:p w14:paraId="1B8D2A92" w14:textId="77777777" w:rsidR="00D14345" w:rsidRDefault="00D14345">
      <w:pPr>
        <w:rPr>
          <w:rFonts w:ascii="Arial" w:eastAsia="Arial" w:hAnsi="Arial" w:cs="Arial"/>
          <w:b/>
        </w:rPr>
      </w:pPr>
    </w:p>
    <w:tbl>
      <w:tblPr>
        <w:tblStyle w:val="a2"/>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D14345" w14:paraId="4B9C93CD" w14:textId="77777777">
        <w:tc>
          <w:tcPr>
            <w:tcW w:w="9781" w:type="dxa"/>
            <w:shd w:val="clear" w:color="auto" w:fill="C0C0C0"/>
          </w:tcPr>
          <w:p w14:paraId="11A6EB46" w14:textId="77777777" w:rsidR="00D14345" w:rsidRDefault="006D0C7C">
            <w:pPr>
              <w:jc w:val="center"/>
              <w:rPr>
                <w:rFonts w:ascii="Arial" w:eastAsia="Arial" w:hAnsi="Arial" w:cs="Arial"/>
                <w:b/>
                <w:sz w:val="40"/>
                <w:szCs w:val="40"/>
              </w:rPr>
            </w:pPr>
            <w:r>
              <w:rPr>
                <w:rFonts w:ascii="Arial" w:eastAsia="Arial" w:hAnsi="Arial" w:cs="Arial"/>
                <w:b/>
                <w:sz w:val="40"/>
                <w:szCs w:val="40"/>
              </w:rPr>
              <w:t>TASK DESCRIPTION</w:t>
            </w:r>
          </w:p>
        </w:tc>
      </w:tr>
    </w:tbl>
    <w:p w14:paraId="50DF023A" w14:textId="77777777" w:rsidR="00D14345" w:rsidRDefault="00D14345">
      <w:pPr>
        <w:jc w:val="both"/>
        <w:rPr>
          <w:rFonts w:ascii="Arial" w:eastAsia="Arial" w:hAnsi="Arial" w:cs="Arial"/>
          <w:sz w:val="22"/>
          <w:szCs w:val="22"/>
        </w:rPr>
      </w:pPr>
    </w:p>
    <w:p w14:paraId="26103AB4" w14:textId="77777777" w:rsidR="006D0C7C" w:rsidRPr="006D0C7C" w:rsidRDefault="006D0C7C">
      <w:pPr>
        <w:spacing w:line="480" w:lineRule="auto"/>
        <w:rPr>
          <w:rFonts w:ascii="Arial" w:eastAsia="Arial" w:hAnsi="Arial" w:cs="Arial"/>
          <w:b/>
          <w:bCs/>
          <w:sz w:val="22"/>
          <w:szCs w:val="22"/>
        </w:rPr>
      </w:pPr>
      <w:r w:rsidRPr="006D0C7C">
        <w:rPr>
          <w:rFonts w:ascii="Arial" w:eastAsia="Arial" w:hAnsi="Arial" w:cs="Arial"/>
          <w:b/>
          <w:bCs/>
          <w:sz w:val="22"/>
          <w:szCs w:val="22"/>
        </w:rPr>
        <w:t xml:space="preserve">Through the consideration of case law, evaluate the extent to which the courts are prepared to impose a duty of care in relation to emergency services. </w:t>
      </w:r>
    </w:p>
    <w:p w14:paraId="79C44E8B" w14:textId="62905CDF" w:rsidR="00D14345" w:rsidRDefault="00D14345">
      <w:pPr>
        <w:rPr>
          <w:rFonts w:ascii="Arial" w:eastAsia="Arial" w:hAnsi="Arial" w:cs="Arial"/>
          <w:sz w:val="22"/>
          <w:szCs w:val="22"/>
        </w:rPr>
      </w:pPr>
    </w:p>
    <w:p w14:paraId="5747C29C" w14:textId="61064E16" w:rsidR="009D38CA" w:rsidRDefault="009D38CA">
      <w:pPr>
        <w:rPr>
          <w:rFonts w:ascii="Arial" w:eastAsia="Arial" w:hAnsi="Arial" w:cs="Arial"/>
          <w:sz w:val="22"/>
          <w:szCs w:val="22"/>
        </w:rPr>
      </w:pPr>
      <w:r>
        <w:rPr>
          <w:rFonts w:ascii="Arial" w:eastAsia="Arial" w:hAnsi="Arial" w:cs="Arial"/>
          <w:sz w:val="22"/>
          <w:szCs w:val="22"/>
        </w:rPr>
        <w:t xml:space="preserve">Within this assignment you may wish to consider; </w:t>
      </w:r>
    </w:p>
    <w:p w14:paraId="49EE9994" w14:textId="618698B5" w:rsidR="009D38CA" w:rsidRDefault="009D38CA">
      <w:pPr>
        <w:rPr>
          <w:rFonts w:ascii="Arial" w:eastAsia="Arial" w:hAnsi="Arial" w:cs="Arial"/>
          <w:sz w:val="22"/>
          <w:szCs w:val="22"/>
        </w:rPr>
      </w:pPr>
    </w:p>
    <w:p w14:paraId="039D3EB6" w14:textId="75AFA04A" w:rsidR="009D38CA" w:rsidRDefault="009D38CA" w:rsidP="009D38CA">
      <w:pPr>
        <w:pStyle w:val="ListParagraph"/>
        <w:numPr>
          <w:ilvl w:val="0"/>
          <w:numId w:val="4"/>
        </w:numPr>
        <w:rPr>
          <w:rFonts w:ascii="Arial" w:eastAsia="Arial" w:hAnsi="Arial" w:cs="Arial"/>
          <w:sz w:val="22"/>
          <w:szCs w:val="22"/>
        </w:rPr>
      </w:pPr>
      <w:r>
        <w:rPr>
          <w:rFonts w:ascii="Arial" w:eastAsia="Arial" w:hAnsi="Arial" w:cs="Arial"/>
          <w:sz w:val="22"/>
          <w:szCs w:val="22"/>
        </w:rPr>
        <w:t>What is tort law?</w:t>
      </w:r>
    </w:p>
    <w:p w14:paraId="6DA5362F" w14:textId="7EC1B713" w:rsidR="009D38CA" w:rsidRDefault="009D38CA" w:rsidP="009D38CA">
      <w:pPr>
        <w:pStyle w:val="ListParagraph"/>
        <w:numPr>
          <w:ilvl w:val="0"/>
          <w:numId w:val="4"/>
        </w:numPr>
        <w:rPr>
          <w:rFonts w:ascii="Arial" w:eastAsia="Arial" w:hAnsi="Arial" w:cs="Arial"/>
          <w:sz w:val="22"/>
          <w:szCs w:val="22"/>
        </w:rPr>
      </w:pPr>
      <w:r>
        <w:rPr>
          <w:rFonts w:ascii="Arial" w:eastAsia="Arial" w:hAnsi="Arial" w:cs="Arial"/>
          <w:sz w:val="22"/>
          <w:szCs w:val="22"/>
        </w:rPr>
        <w:t>What is a duty of care?</w:t>
      </w:r>
    </w:p>
    <w:p w14:paraId="689940FF" w14:textId="3187E112" w:rsidR="009D38CA" w:rsidRDefault="009D38CA" w:rsidP="009D38CA">
      <w:pPr>
        <w:pStyle w:val="ListParagraph"/>
        <w:numPr>
          <w:ilvl w:val="0"/>
          <w:numId w:val="4"/>
        </w:numPr>
        <w:rPr>
          <w:rFonts w:ascii="Arial" w:eastAsia="Arial" w:hAnsi="Arial" w:cs="Arial"/>
          <w:sz w:val="22"/>
          <w:szCs w:val="22"/>
        </w:rPr>
      </w:pPr>
      <w:r>
        <w:rPr>
          <w:rFonts w:ascii="Arial" w:eastAsia="Arial" w:hAnsi="Arial" w:cs="Arial"/>
          <w:sz w:val="22"/>
          <w:szCs w:val="22"/>
        </w:rPr>
        <w:t>What are the emergency services?</w:t>
      </w:r>
    </w:p>
    <w:p w14:paraId="24B276E2" w14:textId="44D2409D" w:rsidR="009D38CA" w:rsidRDefault="009D38CA" w:rsidP="009D38CA">
      <w:pPr>
        <w:pStyle w:val="ListParagraph"/>
        <w:numPr>
          <w:ilvl w:val="0"/>
          <w:numId w:val="4"/>
        </w:numPr>
        <w:rPr>
          <w:rFonts w:ascii="Arial" w:eastAsia="Arial" w:hAnsi="Arial" w:cs="Arial"/>
          <w:sz w:val="22"/>
          <w:szCs w:val="22"/>
        </w:rPr>
      </w:pPr>
      <w:r>
        <w:rPr>
          <w:rFonts w:ascii="Arial" w:eastAsia="Arial" w:hAnsi="Arial" w:cs="Arial"/>
          <w:sz w:val="22"/>
          <w:szCs w:val="22"/>
        </w:rPr>
        <w:t>Thesis.</w:t>
      </w:r>
    </w:p>
    <w:p w14:paraId="50789797" w14:textId="77777777" w:rsidR="009D38CA" w:rsidRDefault="009D38CA" w:rsidP="009D38CA">
      <w:pPr>
        <w:pStyle w:val="ListParagraph"/>
        <w:numPr>
          <w:ilvl w:val="0"/>
          <w:numId w:val="4"/>
        </w:numPr>
        <w:rPr>
          <w:rFonts w:ascii="Arial" w:eastAsia="Arial" w:hAnsi="Arial" w:cs="Arial"/>
          <w:sz w:val="22"/>
          <w:szCs w:val="22"/>
        </w:rPr>
      </w:pPr>
      <w:r>
        <w:rPr>
          <w:rFonts w:ascii="Arial" w:eastAsia="Arial" w:hAnsi="Arial" w:cs="Arial"/>
          <w:sz w:val="22"/>
          <w:szCs w:val="22"/>
        </w:rPr>
        <w:t>The police.</w:t>
      </w:r>
    </w:p>
    <w:p w14:paraId="51058F0A" w14:textId="4B384FF1" w:rsidR="009D38CA" w:rsidRDefault="009D38CA" w:rsidP="009D38CA">
      <w:pPr>
        <w:pStyle w:val="ListParagraph"/>
        <w:numPr>
          <w:ilvl w:val="0"/>
          <w:numId w:val="4"/>
        </w:numPr>
        <w:rPr>
          <w:rFonts w:ascii="Arial" w:eastAsia="Arial" w:hAnsi="Arial" w:cs="Arial"/>
          <w:sz w:val="22"/>
          <w:szCs w:val="22"/>
        </w:rPr>
      </w:pPr>
      <w:r>
        <w:rPr>
          <w:rFonts w:ascii="Arial" w:eastAsia="Arial" w:hAnsi="Arial" w:cs="Arial"/>
          <w:sz w:val="22"/>
          <w:szCs w:val="22"/>
        </w:rPr>
        <w:t xml:space="preserve">Do the police have a duty of care? </w:t>
      </w:r>
    </w:p>
    <w:p w14:paraId="27D9C211" w14:textId="454BA6C9" w:rsidR="009D38CA" w:rsidRDefault="009D38CA" w:rsidP="009D38CA">
      <w:pPr>
        <w:pStyle w:val="ListParagraph"/>
        <w:numPr>
          <w:ilvl w:val="0"/>
          <w:numId w:val="4"/>
        </w:numPr>
        <w:rPr>
          <w:rFonts w:ascii="Arial" w:eastAsia="Arial" w:hAnsi="Arial" w:cs="Arial"/>
          <w:sz w:val="22"/>
          <w:szCs w:val="22"/>
        </w:rPr>
      </w:pPr>
      <w:r>
        <w:rPr>
          <w:rFonts w:ascii="Arial" w:eastAsia="Arial" w:hAnsi="Arial" w:cs="Arial"/>
          <w:sz w:val="22"/>
          <w:szCs w:val="22"/>
        </w:rPr>
        <w:t>Any relevant case law.</w:t>
      </w:r>
    </w:p>
    <w:p w14:paraId="024A54B9" w14:textId="6B27742B" w:rsidR="000F1DE3" w:rsidRDefault="000F1DE3" w:rsidP="009D38CA">
      <w:pPr>
        <w:pStyle w:val="ListParagraph"/>
        <w:numPr>
          <w:ilvl w:val="0"/>
          <w:numId w:val="4"/>
        </w:numPr>
        <w:rPr>
          <w:rFonts w:ascii="Arial" w:eastAsia="Arial" w:hAnsi="Arial" w:cs="Arial"/>
          <w:sz w:val="22"/>
          <w:szCs w:val="22"/>
        </w:rPr>
      </w:pPr>
      <w:r>
        <w:rPr>
          <w:rFonts w:ascii="Arial" w:eastAsia="Arial" w:hAnsi="Arial" w:cs="Arial"/>
          <w:sz w:val="22"/>
          <w:szCs w:val="22"/>
        </w:rPr>
        <w:t>Consider the Human Rights Act 1998 and its implications.</w:t>
      </w:r>
    </w:p>
    <w:p w14:paraId="52EA9211" w14:textId="1B12362C" w:rsidR="009D38CA" w:rsidRDefault="009D38CA" w:rsidP="009D38CA">
      <w:pPr>
        <w:pStyle w:val="ListParagraph"/>
        <w:numPr>
          <w:ilvl w:val="0"/>
          <w:numId w:val="4"/>
        </w:numPr>
        <w:rPr>
          <w:rFonts w:ascii="Arial" w:eastAsia="Arial" w:hAnsi="Arial" w:cs="Arial"/>
          <w:sz w:val="22"/>
          <w:szCs w:val="22"/>
        </w:rPr>
      </w:pPr>
      <w:r>
        <w:rPr>
          <w:rFonts w:ascii="Arial" w:eastAsia="Arial" w:hAnsi="Arial" w:cs="Arial"/>
          <w:sz w:val="22"/>
          <w:szCs w:val="22"/>
        </w:rPr>
        <w:t>Do Fire fighters have a duty of care?</w:t>
      </w:r>
    </w:p>
    <w:p w14:paraId="24B4E51E" w14:textId="6573E978" w:rsidR="009D38CA" w:rsidRDefault="000F1DE3" w:rsidP="009D38CA">
      <w:pPr>
        <w:pStyle w:val="ListParagraph"/>
        <w:numPr>
          <w:ilvl w:val="0"/>
          <w:numId w:val="4"/>
        </w:numPr>
        <w:rPr>
          <w:rFonts w:ascii="Arial" w:eastAsia="Arial" w:hAnsi="Arial" w:cs="Arial"/>
          <w:sz w:val="22"/>
          <w:szCs w:val="22"/>
        </w:rPr>
      </w:pPr>
      <w:r>
        <w:rPr>
          <w:rFonts w:ascii="Arial" w:eastAsia="Arial" w:hAnsi="Arial" w:cs="Arial"/>
          <w:sz w:val="22"/>
          <w:szCs w:val="22"/>
        </w:rPr>
        <w:t>The ambulance service.</w:t>
      </w:r>
    </w:p>
    <w:p w14:paraId="6B483B1A" w14:textId="2AD08EBD" w:rsidR="000F1DE3" w:rsidRDefault="000F1DE3" w:rsidP="009D38CA">
      <w:pPr>
        <w:pStyle w:val="ListParagraph"/>
        <w:numPr>
          <w:ilvl w:val="0"/>
          <w:numId w:val="4"/>
        </w:numPr>
        <w:rPr>
          <w:rFonts w:ascii="Arial" w:eastAsia="Arial" w:hAnsi="Arial" w:cs="Arial"/>
          <w:sz w:val="22"/>
          <w:szCs w:val="22"/>
        </w:rPr>
      </w:pPr>
      <w:r>
        <w:rPr>
          <w:rFonts w:ascii="Arial" w:eastAsia="Arial" w:hAnsi="Arial" w:cs="Arial"/>
          <w:sz w:val="22"/>
          <w:szCs w:val="22"/>
        </w:rPr>
        <w:t>Do they have a duty of care?</w:t>
      </w:r>
    </w:p>
    <w:p w14:paraId="1E00C2F3" w14:textId="0E63AF73" w:rsidR="000F1DE3" w:rsidRDefault="000F1DE3" w:rsidP="009D38CA">
      <w:pPr>
        <w:pStyle w:val="ListParagraph"/>
        <w:numPr>
          <w:ilvl w:val="0"/>
          <w:numId w:val="4"/>
        </w:numPr>
        <w:rPr>
          <w:rFonts w:ascii="Arial" w:eastAsia="Arial" w:hAnsi="Arial" w:cs="Arial"/>
          <w:sz w:val="22"/>
          <w:szCs w:val="22"/>
        </w:rPr>
      </w:pPr>
      <w:r>
        <w:rPr>
          <w:rFonts w:ascii="Arial" w:eastAsia="Arial" w:hAnsi="Arial" w:cs="Arial"/>
          <w:sz w:val="22"/>
          <w:szCs w:val="22"/>
        </w:rPr>
        <w:t>Reform</w:t>
      </w:r>
    </w:p>
    <w:p w14:paraId="214E79B7" w14:textId="2D2E1C49" w:rsidR="000F1DE3" w:rsidRDefault="000F1DE3" w:rsidP="009D38CA">
      <w:pPr>
        <w:pStyle w:val="ListParagraph"/>
        <w:numPr>
          <w:ilvl w:val="0"/>
          <w:numId w:val="4"/>
        </w:numPr>
        <w:rPr>
          <w:rFonts w:ascii="Arial" w:eastAsia="Arial" w:hAnsi="Arial" w:cs="Arial"/>
          <w:sz w:val="22"/>
          <w:szCs w:val="22"/>
        </w:rPr>
      </w:pPr>
      <w:r>
        <w:rPr>
          <w:rFonts w:ascii="Arial" w:eastAsia="Arial" w:hAnsi="Arial" w:cs="Arial"/>
          <w:sz w:val="22"/>
          <w:szCs w:val="22"/>
        </w:rPr>
        <w:t>Conclusion/summary</w:t>
      </w:r>
    </w:p>
    <w:p w14:paraId="5CFFEDAA" w14:textId="4164A52F" w:rsidR="000F1DE3" w:rsidRDefault="000F1DE3" w:rsidP="000F1DE3">
      <w:pPr>
        <w:rPr>
          <w:rFonts w:ascii="Arial" w:eastAsia="Arial" w:hAnsi="Arial" w:cs="Arial"/>
          <w:sz w:val="22"/>
          <w:szCs w:val="22"/>
        </w:rPr>
      </w:pPr>
    </w:p>
    <w:p w14:paraId="4D21D5EA" w14:textId="261843AE" w:rsidR="000F1DE3" w:rsidRDefault="000F1DE3" w:rsidP="000F1DE3">
      <w:pPr>
        <w:rPr>
          <w:rFonts w:ascii="Arial" w:eastAsia="Arial" w:hAnsi="Arial" w:cs="Arial"/>
          <w:sz w:val="22"/>
          <w:szCs w:val="22"/>
        </w:rPr>
      </w:pPr>
    </w:p>
    <w:p w14:paraId="79327091" w14:textId="73F533D5" w:rsidR="000F1DE3" w:rsidRDefault="000F1DE3" w:rsidP="000F1DE3">
      <w:pPr>
        <w:rPr>
          <w:rFonts w:ascii="Arial" w:eastAsia="Arial" w:hAnsi="Arial" w:cs="Arial"/>
          <w:sz w:val="22"/>
          <w:szCs w:val="22"/>
        </w:rPr>
      </w:pPr>
      <w:r>
        <w:rPr>
          <w:rFonts w:ascii="Arial" w:eastAsia="Arial" w:hAnsi="Arial" w:cs="Arial"/>
          <w:sz w:val="22"/>
          <w:szCs w:val="22"/>
        </w:rPr>
        <w:t xml:space="preserve">You must include the following cases </w:t>
      </w:r>
    </w:p>
    <w:p w14:paraId="20D26C84" w14:textId="4399BA6D" w:rsidR="000F1DE3" w:rsidRDefault="000F1DE3" w:rsidP="000F1DE3">
      <w:pPr>
        <w:rPr>
          <w:rFonts w:ascii="Arial" w:eastAsia="Arial" w:hAnsi="Arial" w:cs="Arial"/>
          <w:sz w:val="22"/>
          <w:szCs w:val="22"/>
        </w:rPr>
      </w:pPr>
    </w:p>
    <w:p w14:paraId="16856221" w14:textId="1E27436B" w:rsidR="009D38CA" w:rsidRDefault="00E73332" w:rsidP="00530772">
      <w:pPr>
        <w:pStyle w:val="ListParagraph"/>
        <w:numPr>
          <w:ilvl w:val="0"/>
          <w:numId w:val="6"/>
        </w:numPr>
        <w:rPr>
          <w:rFonts w:ascii="Arial" w:eastAsia="Arial" w:hAnsi="Arial" w:cs="Arial"/>
          <w:sz w:val="22"/>
          <w:szCs w:val="22"/>
        </w:rPr>
      </w:pPr>
      <w:r w:rsidRPr="00E73332">
        <w:rPr>
          <w:rFonts w:ascii="Arial" w:eastAsia="Arial" w:hAnsi="Arial" w:cs="Arial"/>
          <w:sz w:val="22"/>
          <w:szCs w:val="22"/>
        </w:rPr>
        <w:t xml:space="preserve">Kent v Griffiths [2000] </w:t>
      </w:r>
    </w:p>
    <w:p w14:paraId="63522361" w14:textId="113B6775" w:rsidR="00E73332" w:rsidRDefault="00E73332" w:rsidP="00530772">
      <w:pPr>
        <w:pStyle w:val="ListParagraph"/>
        <w:numPr>
          <w:ilvl w:val="0"/>
          <w:numId w:val="6"/>
        </w:numPr>
        <w:rPr>
          <w:rFonts w:ascii="Arial" w:eastAsia="Arial" w:hAnsi="Arial" w:cs="Arial"/>
          <w:sz w:val="22"/>
          <w:szCs w:val="22"/>
        </w:rPr>
      </w:pPr>
      <w:r>
        <w:rPr>
          <w:rFonts w:ascii="Arial" w:eastAsia="Arial" w:hAnsi="Arial" w:cs="Arial"/>
          <w:sz w:val="22"/>
          <w:szCs w:val="22"/>
        </w:rPr>
        <w:t xml:space="preserve">An informer v Chief constable </w:t>
      </w:r>
      <w:r w:rsidR="00A65EF0">
        <w:rPr>
          <w:rFonts w:ascii="Arial" w:eastAsia="Arial" w:hAnsi="Arial" w:cs="Arial"/>
          <w:sz w:val="22"/>
          <w:szCs w:val="22"/>
        </w:rPr>
        <w:t>(2012)</w:t>
      </w:r>
    </w:p>
    <w:p w14:paraId="2EFC9F57" w14:textId="55CA1310" w:rsidR="00A65EF0" w:rsidRDefault="00A65EF0" w:rsidP="00530772">
      <w:pPr>
        <w:pStyle w:val="ListParagraph"/>
        <w:numPr>
          <w:ilvl w:val="0"/>
          <w:numId w:val="6"/>
        </w:numPr>
        <w:rPr>
          <w:rFonts w:ascii="Arial" w:eastAsia="Arial" w:hAnsi="Arial" w:cs="Arial"/>
          <w:sz w:val="22"/>
          <w:szCs w:val="22"/>
        </w:rPr>
      </w:pPr>
      <w:r>
        <w:rPr>
          <w:rFonts w:ascii="Arial" w:eastAsia="Arial" w:hAnsi="Arial" w:cs="Arial"/>
          <w:sz w:val="22"/>
          <w:szCs w:val="22"/>
        </w:rPr>
        <w:t>Sweeny v CC Northumbria(1977)</w:t>
      </w:r>
    </w:p>
    <w:p w14:paraId="444A25AD" w14:textId="62E28667" w:rsidR="00A65EF0" w:rsidRDefault="00A65EF0" w:rsidP="00530772">
      <w:pPr>
        <w:pStyle w:val="ListParagraph"/>
        <w:numPr>
          <w:ilvl w:val="0"/>
          <w:numId w:val="6"/>
        </w:numPr>
        <w:rPr>
          <w:rFonts w:ascii="Arial" w:eastAsia="Arial" w:hAnsi="Arial" w:cs="Arial"/>
          <w:sz w:val="22"/>
          <w:szCs w:val="22"/>
        </w:rPr>
      </w:pPr>
      <w:r>
        <w:rPr>
          <w:rFonts w:ascii="Arial" w:eastAsia="Arial" w:hAnsi="Arial" w:cs="Arial"/>
          <w:sz w:val="22"/>
          <w:szCs w:val="22"/>
        </w:rPr>
        <w:t>Capital and countries bank PLC v Hampshire cc (19) 25</w:t>
      </w:r>
    </w:p>
    <w:p w14:paraId="274B0951" w14:textId="44214FA2" w:rsidR="00A65EF0" w:rsidRDefault="00A65EF0" w:rsidP="00530772">
      <w:pPr>
        <w:pStyle w:val="ListParagraph"/>
        <w:numPr>
          <w:ilvl w:val="0"/>
          <w:numId w:val="6"/>
        </w:numPr>
        <w:rPr>
          <w:rFonts w:ascii="Arial" w:eastAsia="Arial" w:hAnsi="Arial" w:cs="Arial"/>
          <w:sz w:val="22"/>
          <w:szCs w:val="22"/>
        </w:rPr>
      </w:pPr>
      <w:proofErr w:type="spellStart"/>
      <w:r>
        <w:rPr>
          <w:rFonts w:ascii="Arial" w:eastAsia="Arial" w:hAnsi="Arial" w:cs="Arial"/>
          <w:sz w:val="22"/>
          <w:szCs w:val="22"/>
        </w:rPr>
        <w:t>Riggby</w:t>
      </w:r>
      <w:proofErr w:type="spellEnd"/>
      <w:r>
        <w:rPr>
          <w:rFonts w:ascii="Arial" w:eastAsia="Arial" w:hAnsi="Arial" w:cs="Arial"/>
          <w:sz w:val="22"/>
          <w:szCs w:val="22"/>
        </w:rPr>
        <w:t xml:space="preserve"> v CC Northamptonshire.</w:t>
      </w:r>
    </w:p>
    <w:p w14:paraId="4CF8D065" w14:textId="4F34B684" w:rsidR="00A65EF0" w:rsidRDefault="00A65EF0" w:rsidP="00530772">
      <w:pPr>
        <w:pStyle w:val="ListParagraph"/>
        <w:numPr>
          <w:ilvl w:val="0"/>
          <w:numId w:val="6"/>
        </w:numPr>
        <w:rPr>
          <w:rFonts w:ascii="Arial" w:eastAsia="Arial" w:hAnsi="Arial" w:cs="Arial"/>
          <w:sz w:val="22"/>
          <w:szCs w:val="22"/>
        </w:rPr>
      </w:pPr>
      <w:r>
        <w:rPr>
          <w:rFonts w:ascii="Arial" w:eastAsia="Arial" w:hAnsi="Arial" w:cs="Arial"/>
          <w:sz w:val="22"/>
          <w:szCs w:val="22"/>
        </w:rPr>
        <w:t xml:space="preserve">Clifford v Charles </w:t>
      </w:r>
      <w:proofErr w:type="spellStart"/>
      <w:r>
        <w:rPr>
          <w:rFonts w:ascii="Arial" w:eastAsia="Arial" w:hAnsi="Arial" w:cs="Arial"/>
          <w:sz w:val="22"/>
          <w:szCs w:val="22"/>
        </w:rPr>
        <w:t>Challen</w:t>
      </w:r>
      <w:proofErr w:type="spellEnd"/>
      <w:r>
        <w:rPr>
          <w:rFonts w:ascii="Arial" w:eastAsia="Arial" w:hAnsi="Arial" w:cs="Arial"/>
          <w:sz w:val="22"/>
          <w:szCs w:val="22"/>
        </w:rPr>
        <w:t xml:space="preserve"> and son[ 1951] </w:t>
      </w:r>
    </w:p>
    <w:p w14:paraId="344ACEA1" w14:textId="6CD86E07" w:rsidR="00A65EF0" w:rsidRDefault="00A65EF0" w:rsidP="00530772">
      <w:pPr>
        <w:pStyle w:val="ListParagraph"/>
        <w:numPr>
          <w:ilvl w:val="0"/>
          <w:numId w:val="6"/>
        </w:numPr>
        <w:rPr>
          <w:rFonts w:ascii="Arial" w:eastAsia="Arial" w:hAnsi="Arial" w:cs="Arial"/>
          <w:sz w:val="22"/>
          <w:szCs w:val="22"/>
        </w:rPr>
      </w:pPr>
      <w:r>
        <w:rPr>
          <w:rFonts w:ascii="Arial" w:eastAsia="Arial" w:hAnsi="Arial" w:cs="Arial"/>
          <w:sz w:val="22"/>
          <w:szCs w:val="22"/>
        </w:rPr>
        <w:t xml:space="preserve">Pape v Cumbria CC [1992] </w:t>
      </w:r>
    </w:p>
    <w:p w14:paraId="46020080" w14:textId="33A0AE2C" w:rsidR="00A65EF0" w:rsidRDefault="00A65EF0" w:rsidP="00530772">
      <w:pPr>
        <w:pStyle w:val="ListParagraph"/>
        <w:numPr>
          <w:ilvl w:val="0"/>
          <w:numId w:val="6"/>
        </w:numPr>
        <w:rPr>
          <w:rFonts w:ascii="Arial" w:eastAsia="Arial" w:hAnsi="Arial" w:cs="Arial"/>
          <w:sz w:val="22"/>
          <w:szCs w:val="22"/>
        </w:rPr>
      </w:pPr>
      <w:r>
        <w:rPr>
          <w:rFonts w:ascii="Arial" w:eastAsia="Arial" w:hAnsi="Arial" w:cs="Arial"/>
          <w:sz w:val="22"/>
          <w:szCs w:val="22"/>
        </w:rPr>
        <w:t>Robinson v CC West Yorkshire Police (2018)</w:t>
      </w:r>
    </w:p>
    <w:p w14:paraId="3646AD12" w14:textId="147A4D84" w:rsidR="00A65EF0" w:rsidRDefault="00A65EF0" w:rsidP="00530772">
      <w:pPr>
        <w:pStyle w:val="ListParagraph"/>
        <w:numPr>
          <w:ilvl w:val="0"/>
          <w:numId w:val="6"/>
        </w:numPr>
        <w:rPr>
          <w:rFonts w:ascii="Arial" w:eastAsia="Arial" w:hAnsi="Arial" w:cs="Arial"/>
          <w:sz w:val="22"/>
          <w:szCs w:val="22"/>
        </w:rPr>
      </w:pPr>
      <w:r>
        <w:rPr>
          <w:rFonts w:ascii="Arial" w:eastAsia="Arial" w:hAnsi="Arial" w:cs="Arial"/>
          <w:sz w:val="22"/>
          <w:szCs w:val="22"/>
        </w:rPr>
        <w:t>Hill v Chief constable of West Yorkshire (1989)</w:t>
      </w:r>
    </w:p>
    <w:p w14:paraId="32FC6F1C" w14:textId="47787C05" w:rsidR="00A65EF0" w:rsidRDefault="00A65EF0" w:rsidP="00A65EF0">
      <w:pPr>
        <w:rPr>
          <w:rFonts w:ascii="Arial" w:eastAsia="Arial" w:hAnsi="Arial" w:cs="Arial"/>
          <w:sz w:val="22"/>
          <w:szCs w:val="22"/>
        </w:rPr>
      </w:pPr>
    </w:p>
    <w:p w14:paraId="743AB709" w14:textId="33351AEB" w:rsidR="00A65EF0" w:rsidRDefault="00A65EF0" w:rsidP="00A65EF0">
      <w:pPr>
        <w:rPr>
          <w:rFonts w:ascii="Arial" w:eastAsia="Arial" w:hAnsi="Arial" w:cs="Arial"/>
          <w:sz w:val="22"/>
          <w:szCs w:val="22"/>
        </w:rPr>
      </w:pPr>
      <w:r>
        <w:rPr>
          <w:rFonts w:ascii="Arial" w:eastAsia="Arial" w:hAnsi="Arial" w:cs="Arial"/>
          <w:sz w:val="22"/>
          <w:szCs w:val="22"/>
        </w:rPr>
        <w:t>You must include the following legislation:</w:t>
      </w:r>
    </w:p>
    <w:p w14:paraId="1756890F" w14:textId="7EEEF726" w:rsidR="00A65EF0" w:rsidRDefault="00A65EF0" w:rsidP="00A65EF0">
      <w:pPr>
        <w:pStyle w:val="ListParagraph"/>
        <w:numPr>
          <w:ilvl w:val="0"/>
          <w:numId w:val="7"/>
        </w:numPr>
        <w:rPr>
          <w:rFonts w:ascii="Arial" w:eastAsia="Arial" w:hAnsi="Arial" w:cs="Arial"/>
          <w:sz w:val="22"/>
          <w:szCs w:val="22"/>
        </w:rPr>
      </w:pPr>
      <w:r>
        <w:rPr>
          <w:rFonts w:ascii="Arial" w:eastAsia="Arial" w:hAnsi="Arial" w:cs="Arial"/>
          <w:sz w:val="22"/>
          <w:szCs w:val="22"/>
        </w:rPr>
        <w:t>Human Rights Act 1998</w:t>
      </w:r>
    </w:p>
    <w:p w14:paraId="308C7BC5" w14:textId="77777777" w:rsidR="00A65EF0" w:rsidRPr="00CF654A" w:rsidRDefault="00A65EF0" w:rsidP="00CF654A">
      <w:pPr>
        <w:ind w:left="308"/>
        <w:rPr>
          <w:rFonts w:ascii="Arial" w:eastAsia="Arial" w:hAnsi="Arial" w:cs="Arial"/>
          <w:sz w:val="22"/>
          <w:szCs w:val="22"/>
        </w:rPr>
      </w:pPr>
    </w:p>
    <w:p w14:paraId="13A7FBB4" w14:textId="77777777" w:rsidR="00A65EF0" w:rsidRPr="00A65EF0" w:rsidRDefault="00A65EF0" w:rsidP="00A65EF0">
      <w:pPr>
        <w:rPr>
          <w:rFonts w:ascii="Arial" w:eastAsia="Arial" w:hAnsi="Arial" w:cs="Arial"/>
          <w:sz w:val="22"/>
          <w:szCs w:val="22"/>
        </w:rPr>
      </w:pPr>
    </w:p>
    <w:p w14:paraId="553088DE" w14:textId="41FF8B6F" w:rsidR="009D38CA" w:rsidRDefault="009D38CA">
      <w:pPr>
        <w:rPr>
          <w:rFonts w:ascii="Arial" w:eastAsia="Arial" w:hAnsi="Arial" w:cs="Arial"/>
          <w:sz w:val="22"/>
          <w:szCs w:val="22"/>
        </w:rPr>
      </w:pPr>
    </w:p>
    <w:p w14:paraId="335F4C48" w14:textId="77777777" w:rsidR="00D14345" w:rsidRDefault="006D0C7C">
      <w:pPr>
        <w:pBdr>
          <w:top w:val="nil"/>
          <w:left w:val="nil"/>
          <w:bottom w:val="nil"/>
          <w:right w:val="nil"/>
          <w:between w:val="nil"/>
        </w:pBdr>
        <w:spacing w:line="480" w:lineRule="auto"/>
        <w:rPr>
          <w:rFonts w:ascii="Roboto" w:eastAsia="Roboto" w:hAnsi="Roboto" w:cs="Roboto"/>
          <w:color w:val="000000"/>
          <w:sz w:val="28"/>
          <w:szCs w:val="28"/>
        </w:rPr>
      </w:pPr>
      <w:r>
        <w:rPr>
          <w:rFonts w:ascii="Roboto" w:eastAsia="Roboto" w:hAnsi="Roboto" w:cs="Roboto"/>
          <w:color w:val="000000"/>
          <w:sz w:val="28"/>
          <w:szCs w:val="28"/>
        </w:rPr>
        <w:lastRenderedPageBreak/>
        <w:t>This assignment must be submitted by 23:59pm to Turnitin.</w:t>
      </w:r>
    </w:p>
    <w:p w14:paraId="69FE2611" w14:textId="77777777" w:rsidR="00D14345" w:rsidRDefault="00D14345">
      <w:pPr>
        <w:ind w:left="720"/>
        <w:rPr>
          <w:rFonts w:ascii="Arial" w:eastAsia="Arial" w:hAnsi="Arial" w:cs="Arial"/>
          <w:sz w:val="24"/>
          <w:szCs w:val="24"/>
        </w:rPr>
      </w:pPr>
    </w:p>
    <w:p w14:paraId="5607580E" w14:textId="77777777" w:rsidR="00D14345" w:rsidRDefault="00D14345">
      <w:pPr>
        <w:ind w:left="720"/>
        <w:rPr>
          <w:rFonts w:ascii="Arial" w:eastAsia="Arial" w:hAnsi="Arial" w:cs="Arial"/>
          <w:sz w:val="24"/>
          <w:szCs w:val="24"/>
        </w:rPr>
      </w:pPr>
    </w:p>
    <w:p w14:paraId="72C9F0EB" w14:textId="77777777" w:rsidR="00D14345" w:rsidRDefault="00D14345">
      <w:pPr>
        <w:jc w:val="both"/>
        <w:rPr>
          <w:rFonts w:ascii="Arial" w:eastAsia="Arial" w:hAnsi="Arial" w:cs="Arial"/>
          <w:sz w:val="22"/>
          <w:szCs w:val="22"/>
        </w:rPr>
      </w:pPr>
    </w:p>
    <w:p w14:paraId="482C4D6C" w14:textId="77777777" w:rsidR="00D14345" w:rsidRDefault="00D14345">
      <w:pPr>
        <w:jc w:val="both"/>
        <w:rPr>
          <w:rFonts w:ascii="Arial" w:eastAsia="Arial" w:hAnsi="Arial" w:cs="Arial"/>
          <w:sz w:val="22"/>
          <w:szCs w:val="22"/>
        </w:rPr>
      </w:pPr>
    </w:p>
    <w:tbl>
      <w:tblPr>
        <w:tblStyle w:val="a3"/>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D14345" w14:paraId="18DDCA32" w14:textId="77777777">
        <w:trPr>
          <w:trHeight w:val="414"/>
        </w:trPr>
        <w:tc>
          <w:tcPr>
            <w:tcW w:w="10444" w:type="dxa"/>
            <w:shd w:val="clear" w:color="auto" w:fill="D9D9D9"/>
          </w:tcPr>
          <w:p w14:paraId="66A3115B" w14:textId="77777777" w:rsidR="00D14345" w:rsidRDefault="006D0C7C">
            <w:pPr>
              <w:jc w:val="center"/>
              <w:rPr>
                <w:rFonts w:ascii="Arial" w:eastAsia="Arial" w:hAnsi="Arial" w:cs="Arial"/>
                <w:b/>
                <w:smallCaps/>
                <w:sz w:val="40"/>
                <w:szCs w:val="40"/>
              </w:rPr>
            </w:pPr>
            <w:r>
              <w:rPr>
                <w:rFonts w:ascii="Arial" w:eastAsia="Arial" w:hAnsi="Arial" w:cs="Arial"/>
                <w:b/>
                <w:smallCaps/>
                <w:sz w:val="40"/>
                <w:szCs w:val="40"/>
              </w:rPr>
              <w:t>GUIDANCE FOR STUDENTS IN THE COMPLETION OF TASKS</w:t>
            </w:r>
          </w:p>
        </w:tc>
      </w:tr>
    </w:tbl>
    <w:p w14:paraId="0FA2967E" w14:textId="77777777" w:rsidR="00D14345" w:rsidRDefault="00D14345">
      <w:pPr>
        <w:jc w:val="both"/>
        <w:rPr>
          <w:rFonts w:ascii="Arial" w:eastAsia="Arial" w:hAnsi="Arial" w:cs="Arial"/>
          <w:sz w:val="22"/>
          <w:szCs w:val="22"/>
        </w:rPr>
      </w:pPr>
    </w:p>
    <w:p w14:paraId="6B740755" w14:textId="77777777" w:rsidR="00D14345" w:rsidRDefault="006D0C7C">
      <w:pPr>
        <w:jc w:val="both"/>
        <w:rPr>
          <w:rFonts w:ascii="Arial" w:eastAsia="Arial" w:hAnsi="Arial" w:cs="Arial"/>
          <w:b/>
          <w:sz w:val="22"/>
          <w:szCs w:val="22"/>
        </w:rPr>
      </w:pPr>
      <w:r>
        <w:rPr>
          <w:rFonts w:ascii="Arial" w:eastAsia="Arial" w:hAnsi="Arial" w:cs="Arial"/>
          <w:b/>
          <w:sz w:val="22"/>
          <w:szCs w:val="22"/>
        </w:rPr>
        <w:t>NOTE: The guidance offered below is linked to the five generic assessment criteria overleaf.</w:t>
      </w:r>
    </w:p>
    <w:p w14:paraId="5D4A447C" w14:textId="77777777" w:rsidR="00D14345" w:rsidRDefault="00D14345">
      <w:pPr>
        <w:jc w:val="both"/>
        <w:rPr>
          <w:rFonts w:ascii="Arial" w:eastAsia="Arial" w:hAnsi="Arial" w:cs="Arial"/>
          <w:b/>
          <w:sz w:val="22"/>
          <w:szCs w:val="22"/>
        </w:rPr>
      </w:pPr>
    </w:p>
    <w:p w14:paraId="05322596" w14:textId="77777777" w:rsidR="00D14345" w:rsidRDefault="006D0C7C">
      <w:pPr>
        <w:numPr>
          <w:ilvl w:val="0"/>
          <w:numId w:val="2"/>
        </w:numPr>
        <w:jc w:val="both"/>
        <w:rPr>
          <w:rFonts w:ascii="Arial" w:eastAsia="Arial" w:hAnsi="Arial" w:cs="Arial"/>
          <w:b/>
          <w:sz w:val="22"/>
          <w:szCs w:val="22"/>
        </w:rPr>
      </w:pPr>
      <w:r>
        <w:rPr>
          <w:rFonts w:ascii="Arial" w:eastAsia="Arial" w:hAnsi="Arial" w:cs="Arial"/>
          <w:b/>
          <w:sz w:val="22"/>
          <w:szCs w:val="22"/>
        </w:rPr>
        <w:t>Engagement with Literature Skills</w:t>
      </w:r>
    </w:p>
    <w:p w14:paraId="6FD8AB7A" w14:textId="77777777" w:rsidR="00D14345" w:rsidRDefault="006D0C7C">
      <w:pPr>
        <w:jc w:val="both"/>
        <w:rPr>
          <w:rFonts w:ascii="Arial" w:eastAsia="Arial" w:hAnsi="Arial" w:cs="Arial"/>
          <w:sz w:val="22"/>
          <w:szCs w:val="22"/>
        </w:rPr>
      </w:pPr>
      <w:r>
        <w:rPr>
          <w:rFonts w:ascii="Arial" w:eastAsia="Arial" w:hAnsi="Arial" w:cs="Arial"/>
          <w:sz w:val="22"/>
          <w:szCs w:val="22"/>
        </w:rPr>
        <w:t xml:space="preserve">Your work must be informed and supported by scholarly material that is </w:t>
      </w:r>
      <w:r>
        <w:rPr>
          <w:rFonts w:ascii="Arial" w:eastAsia="Arial" w:hAnsi="Arial" w:cs="Arial"/>
          <w:i/>
          <w:sz w:val="22"/>
          <w:szCs w:val="22"/>
        </w:rPr>
        <w:t>relevant</w:t>
      </w:r>
      <w:r>
        <w:rPr>
          <w:rFonts w:ascii="Arial" w:eastAsia="Arial" w:hAnsi="Arial" w:cs="Arial"/>
          <w:sz w:val="22"/>
          <w:szCs w:val="22"/>
        </w:rPr>
        <w:t xml:space="preserve"> to and </w:t>
      </w:r>
      <w:r>
        <w:rPr>
          <w:rFonts w:ascii="Arial" w:eastAsia="Arial" w:hAnsi="Arial" w:cs="Arial"/>
          <w:i/>
          <w:sz w:val="22"/>
          <w:szCs w:val="22"/>
        </w:rPr>
        <w:t>focused</w:t>
      </w:r>
      <w:r>
        <w:rPr>
          <w:rFonts w:ascii="Arial" w:eastAsia="Arial" w:hAnsi="Arial" w:cs="Arial"/>
          <w:sz w:val="22"/>
          <w:szCs w:val="22"/>
        </w:rPr>
        <w:t xml:space="preserve"> on the task(s) set.    You should provide evidence that you have accessed an appropriate </w:t>
      </w:r>
      <w:r>
        <w:rPr>
          <w:rFonts w:ascii="Arial" w:eastAsia="Arial" w:hAnsi="Arial" w:cs="Arial"/>
          <w:i/>
          <w:sz w:val="22"/>
          <w:szCs w:val="22"/>
        </w:rPr>
        <w:t>range</w:t>
      </w:r>
      <w:r>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sz w:val="22"/>
          <w:szCs w:val="22"/>
        </w:rPr>
        <w:t>credibility</w:t>
      </w:r>
      <w:r>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sz w:val="22"/>
          <w:szCs w:val="22"/>
        </w:rPr>
        <w:t>evidence</w:t>
      </w:r>
      <w:r>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66376C2B" w14:textId="77777777" w:rsidR="00D14345" w:rsidRDefault="00D14345">
      <w:pPr>
        <w:jc w:val="both"/>
        <w:rPr>
          <w:rFonts w:ascii="Arial" w:eastAsia="Arial" w:hAnsi="Arial" w:cs="Arial"/>
          <w:sz w:val="22"/>
          <w:szCs w:val="22"/>
        </w:rPr>
      </w:pPr>
    </w:p>
    <w:p w14:paraId="773D8968" w14:textId="77777777" w:rsidR="00D14345" w:rsidRDefault="006D0C7C">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14:paraId="0ECD482E" w14:textId="77777777" w:rsidR="00D14345" w:rsidRDefault="00D14345">
      <w:pPr>
        <w:jc w:val="both"/>
        <w:rPr>
          <w:rFonts w:ascii="Arial" w:eastAsia="Arial" w:hAnsi="Arial" w:cs="Arial"/>
          <w:i/>
          <w:sz w:val="22"/>
          <w:szCs w:val="22"/>
        </w:rPr>
      </w:pPr>
    </w:p>
    <w:p w14:paraId="7456C7AD" w14:textId="77777777" w:rsidR="00D14345" w:rsidRDefault="006D0C7C">
      <w:pPr>
        <w:jc w:val="both"/>
        <w:rPr>
          <w:rFonts w:ascii="Arial" w:eastAsia="Arial" w:hAnsi="Arial" w:cs="Arial"/>
          <w:b/>
          <w:sz w:val="22"/>
          <w:szCs w:val="22"/>
        </w:rPr>
      </w:pPr>
      <w:r>
        <w:rPr>
          <w:rFonts w:ascii="Arial" w:eastAsia="Arial" w:hAnsi="Arial" w:cs="Arial"/>
          <w:b/>
          <w:sz w:val="22"/>
          <w:szCs w:val="22"/>
        </w:rPr>
        <w:t>Students should ensure that they are using credible sources. This includes but is not limited to the use of academic journals, books and newspapers. Students should also ensure that they are carrying out independent research. Students must reference in accordance with Harvard. This includes the use of intext citations and a reference list. Students should also make use of the Harvard referencing guide on Moodle.</w:t>
      </w:r>
    </w:p>
    <w:p w14:paraId="4037362D" w14:textId="77777777" w:rsidR="00D14345" w:rsidRDefault="00D14345">
      <w:pPr>
        <w:jc w:val="both"/>
        <w:rPr>
          <w:rFonts w:ascii="Arial" w:eastAsia="Arial" w:hAnsi="Arial" w:cs="Arial"/>
          <w:sz w:val="22"/>
          <w:szCs w:val="22"/>
        </w:rPr>
      </w:pPr>
    </w:p>
    <w:p w14:paraId="21263FC8" w14:textId="77777777" w:rsidR="00D14345" w:rsidRDefault="00D14345">
      <w:pPr>
        <w:jc w:val="both"/>
        <w:rPr>
          <w:rFonts w:ascii="Arial" w:eastAsia="Arial" w:hAnsi="Arial" w:cs="Arial"/>
          <w:sz w:val="22"/>
          <w:szCs w:val="22"/>
        </w:rPr>
      </w:pPr>
    </w:p>
    <w:p w14:paraId="5369908E" w14:textId="77777777" w:rsidR="00D14345" w:rsidRDefault="006D0C7C">
      <w:pPr>
        <w:numPr>
          <w:ilvl w:val="0"/>
          <w:numId w:val="2"/>
        </w:numPr>
        <w:jc w:val="both"/>
        <w:rPr>
          <w:rFonts w:ascii="Arial" w:eastAsia="Arial" w:hAnsi="Arial" w:cs="Arial"/>
          <w:b/>
          <w:sz w:val="22"/>
          <w:szCs w:val="22"/>
        </w:rPr>
      </w:pPr>
      <w:r>
        <w:rPr>
          <w:rFonts w:ascii="Arial" w:eastAsia="Arial" w:hAnsi="Arial" w:cs="Arial"/>
          <w:b/>
          <w:sz w:val="22"/>
          <w:szCs w:val="22"/>
        </w:rPr>
        <w:t>Knowledge and Understanding Skills</w:t>
      </w:r>
    </w:p>
    <w:p w14:paraId="13DB7A92" w14:textId="77777777" w:rsidR="00D14345" w:rsidRDefault="006D0C7C">
      <w:pPr>
        <w:jc w:val="both"/>
        <w:rPr>
          <w:rFonts w:ascii="Arial" w:eastAsia="Arial" w:hAnsi="Arial" w:cs="Arial"/>
          <w:sz w:val="22"/>
          <w:szCs w:val="22"/>
        </w:rPr>
      </w:pPr>
      <w:r>
        <w:rPr>
          <w:rFonts w:ascii="Arial" w:eastAsia="Arial" w:hAnsi="Arial" w:cs="Arial"/>
          <w:sz w:val="22"/>
          <w:szCs w:val="22"/>
        </w:rPr>
        <w:t>At level 5, you should be able to demonstrate:</w:t>
      </w:r>
      <w:r>
        <w:t xml:space="preserve"> </w:t>
      </w:r>
      <w:r>
        <w:rPr>
          <w:rFonts w:ascii="Arial" w:eastAsia="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eastAsia="Arial" w:hAnsi="Arial" w:cs="Arial"/>
          <w:i/>
          <w:sz w:val="22"/>
          <w:szCs w:val="22"/>
        </w:rPr>
        <w:t>Knowledge</w:t>
      </w:r>
      <w:r>
        <w:rPr>
          <w:rFonts w:ascii="Arial" w:eastAsia="Arial" w:hAnsi="Arial" w:cs="Arial"/>
          <w:sz w:val="22"/>
          <w:szCs w:val="22"/>
        </w:rPr>
        <w:t xml:space="preserve"> relates to the facts, information and skills you have acquired through your learning.  You demonstrate your </w:t>
      </w:r>
      <w:r>
        <w:rPr>
          <w:rFonts w:ascii="Arial" w:eastAsia="Arial" w:hAnsi="Arial" w:cs="Arial"/>
          <w:i/>
          <w:sz w:val="22"/>
          <w:szCs w:val="22"/>
        </w:rPr>
        <w:t>understanding</w:t>
      </w:r>
      <w:r>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eastAsia="Arial" w:hAnsi="Arial" w:cs="Arial"/>
          <w:i/>
          <w:sz w:val="22"/>
          <w:szCs w:val="22"/>
        </w:rPr>
        <w:t>extent</w:t>
      </w:r>
      <w:r>
        <w:rPr>
          <w:rFonts w:ascii="Arial" w:eastAsia="Arial" w:hAnsi="Arial" w:cs="Arial"/>
          <w:sz w:val="22"/>
          <w:szCs w:val="22"/>
        </w:rPr>
        <w:t xml:space="preserve"> to which you demonstrate your knowledge and understanding.</w:t>
      </w:r>
      <w:r>
        <w:t xml:space="preserve"> </w:t>
      </w:r>
    </w:p>
    <w:p w14:paraId="65F9E47D" w14:textId="77777777" w:rsidR="00D14345" w:rsidRDefault="00D14345">
      <w:pPr>
        <w:jc w:val="both"/>
        <w:rPr>
          <w:rFonts w:ascii="Arial" w:eastAsia="Arial" w:hAnsi="Arial" w:cs="Arial"/>
          <w:b/>
          <w:i/>
          <w:sz w:val="22"/>
          <w:szCs w:val="22"/>
        </w:rPr>
      </w:pPr>
    </w:p>
    <w:p w14:paraId="3EBF8B1E" w14:textId="77777777" w:rsidR="00D14345" w:rsidRDefault="006D0C7C">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14:paraId="5548D377" w14:textId="77777777" w:rsidR="00D14345" w:rsidRDefault="00D14345">
      <w:pPr>
        <w:jc w:val="both"/>
        <w:rPr>
          <w:rFonts w:ascii="Arial" w:eastAsia="Arial" w:hAnsi="Arial" w:cs="Arial"/>
          <w:i/>
          <w:sz w:val="22"/>
          <w:szCs w:val="22"/>
        </w:rPr>
      </w:pPr>
    </w:p>
    <w:p w14:paraId="65E566B4" w14:textId="77777777" w:rsidR="00D14345" w:rsidRDefault="006D0C7C">
      <w:pPr>
        <w:jc w:val="both"/>
        <w:rPr>
          <w:rFonts w:ascii="Arial" w:eastAsia="Arial" w:hAnsi="Arial" w:cs="Arial"/>
          <w:b/>
          <w:sz w:val="24"/>
          <w:szCs w:val="24"/>
        </w:rPr>
      </w:pPr>
      <w:r>
        <w:rPr>
          <w:rFonts w:ascii="Arial" w:eastAsia="Arial" w:hAnsi="Arial" w:cs="Arial"/>
          <w:b/>
          <w:sz w:val="24"/>
          <w:szCs w:val="24"/>
        </w:rPr>
        <w:t xml:space="preserve">Students should ensure that they consider and show knowledge of the purpose of tort law and the principles of tort law. Students should also demonstrate knowledge of the suggested topics above. Students should also demonstrate knowledge gained through independent research. </w:t>
      </w:r>
    </w:p>
    <w:p w14:paraId="2CA1E581" w14:textId="77777777" w:rsidR="00D14345" w:rsidRDefault="00D14345">
      <w:pPr>
        <w:jc w:val="both"/>
        <w:rPr>
          <w:rFonts w:ascii="Arial" w:eastAsia="Arial" w:hAnsi="Arial" w:cs="Arial"/>
          <w:sz w:val="22"/>
          <w:szCs w:val="22"/>
        </w:rPr>
      </w:pPr>
    </w:p>
    <w:p w14:paraId="59EE3EBC" w14:textId="77777777" w:rsidR="00D14345" w:rsidRDefault="00D14345">
      <w:pPr>
        <w:jc w:val="both"/>
        <w:rPr>
          <w:rFonts w:ascii="Arial" w:eastAsia="Arial" w:hAnsi="Arial" w:cs="Arial"/>
          <w:b/>
          <w:sz w:val="22"/>
          <w:szCs w:val="22"/>
        </w:rPr>
      </w:pPr>
    </w:p>
    <w:p w14:paraId="23E986F8" w14:textId="77777777" w:rsidR="00D14345" w:rsidRDefault="006D0C7C">
      <w:pPr>
        <w:numPr>
          <w:ilvl w:val="0"/>
          <w:numId w:val="2"/>
        </w:numPr>
        <w:jc w:val="both"/>
        <w:rPr>
          <w:rFonts w:ascii="Arial" w:eastAsia="Arial" w:hAnsi="Arial" w:cs="Arial"/>
          <w:b/>
          <w:sz w:val="22"/>
          <w:szCs w:val="22"/>
        </w:rPr>
      </w:pPr>
      <w:r>
        <w:rPr>
          <w:rFonts w:ascii="Arial" w:eastAsia="Arial" w:hAnsi="Arial" w:cs="Arial"/>
          <w:b/>
          <w:sz w:val="22"/>
          <w:szCs w:val="22"/>
        </w:rPr>
        <w:t>Cognitive and Intellectual Skills</w:t>
      </w:r>
    </w:p>
    <w:p w14:paraId="50EB954F" w14:textId="77777777" w:rsidR="00D14345" w:rsidRDefault="006D0C7C">
      <w:pPr>
        <w:jc w:val="both"/>
        <w:rPr>
          <w:rFonts w:ascii="Arial" w:eastAsia="Arial" w:hAnsi="Arial" w:cs="Arial"/>
          <w:sz w:val="22"/>
          <w:szCs w:val="22"/>
        </w:rPr>
      </w:pPr>
      <w:r>
        <w:rPr>
          <w:rFonts w:ascii="Arial" w:eastAsia="Arial" w:hAnsi="Arial"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w:t>
      </w:r>
      <w:r>
        <w:rPr>
          <w:rFonts w:ascii="Arial" w:eastAsia="Arial" w:hAnsi="Arial" w:cs="Arial"/>
          <w:sz w:val="22"/>
          <w:szCs w:val="22"/>
        </w:rPr>
        <w:lastRenderedPageBreak/>
        <w:t>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t xml:space="preserve"> </w:t>
      </w:r>
      <w:r>
        <w:rPr>
          <w:rFonts w:ascii="Arial" w:eastAsia="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8CBE0E5" w14:textId="77777777" w:rsidR="00D14345" w:rsidRDefault="00D14345">
      <w:pPr>
        <w:jc w:val="both"/>
        <w:rPr>
          <w:rFonts w:ascii="Arial" w:eastAsia="Arial" w:hAnsi="Arial" w:cs="Arial"/>
          <w:sz w:val="22"/>
          <w:szCs w:val="22"/>
        </w:rPr>
      </w:pPr>
    </w:p>
    <w:p w14:paraId="407FB24B" w14:textId="77777777" w:rsidR="00D14345" w:rsidRDefault="006D0C7C">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14:paraId="7DE7BFE2" w14:textId="77777777" w:rsidR="00D14345" w:rsidRDefault="00D14345">
      <w:pPr>
        <w:jc w:val="both"/>
        <w:rPr>
          <w:rFonts w:ascii="Arial" w:eastAsia="Arial" w:hAnsi="Arial" w:cs="Arial"/>
          <w:i/>
          <w:sz w:val="22"/>
          <w:szCs w:val="22"/>
        </w:rPr>
      </w:pPr>
    </w:p>
    <w:p w14:paraId="3EB93CBC" w14:textId="77777777" w:rsidR="00D14345" w:rsidRDefault="006D0C7C">
      <w:pPr>
        <w:jc w:val="both"/>
        <w:rPr>
          <w:rFonts w:ascii="Arial" w:eastAsia="Arial" w:hAnsi="Arial" w:cs="Arial"/>
          <w:b/>
          <w:sz w:val="22"/>
          <w:szCs w:val="22"/>
        </w:rPr>
      </w:pPr>
      <w:r>
        <w:rPr>
          <w:rFonts w:ascii="Arial" w:eastAsia="Arial" w:hAnsi="Arial" w:cs="Arial"/>
          <w:b/>
          <w:sz w:val="22"/>
          <w:szCs w:val="22"/>
        </w:rPr>
        <w:t xml:space="preserve">Students should ensure that they are analysing within the assignment. This includes considering the other side of the argument. Students should ensure that the assignment is not descriptive. Students should ensure that all arguments should be backed up with evidence. </w:t>
      </w:r>
    </w:p>
    <w:p w14:paraId="635BC70B" w14:textId="77777777" w:rsidR="00D14345" w:rsidRDefault="00D14345">
      <w:pPr>
        <w:jc w:val="both"/>
        <w:rPr>
          <w:rFonts w:ascii="Arial" w:eastAsia="Arial" w:hAnsi="Arial" w:cs="Arial"/>
          <w:sz w:val="22"/>
          <w:szCs w:val="22"/>
        </w:rPr>
      </w:pPr>
    </w:p>
    <w:p w14:paraId="52EFED87" w14:textId="77777777" w:rsidR="00D14345" w:rsidRDefault="00D14345">
      <w:pPr>
        <w:jc w:val="both"/>
        <w:rPr>
          <w:rFonts w:ascii="Arial" w:eastAsia="Arial" w:hAnsi="Arial" w:cs="Arial"/>
          <w:b/>
          <w:sz w:val="22"/>
          <w:szCs w:val="22"/>
        </w:rPr>
      </w:pPr>
    </w:p>
    <w:p w14:paraId="59782989" w14:textId="77777777" w:rsidR="00D14345" w:rsidRDefault="006D0C7C">
      <w:pPr>
        <w:numPr>
          <w:ilvl w:val="0"/>
          <w:numId w:val="2"/>
        </w:numPr>
        <w:jc w:val="both"/>
        <w:rPr>
          <w:rFonts w:ascii="Arial" w:eastAsia="Arial" w:hAnsi="Arial" w:cs="Arial"/>
          <w:b/>
          <w:sz w:val="22"/>
          <w:szCs w:val="22"/>
        </w:rPr>
      </w:pPr>
      <w:r>
        <w:rPr>
          <w:rFonts w:ascii="Arial" w:eastAsia="Arial" w:hAnsi="Arial" w:cs="Arial"/>
          <w:b/>
          <w:sz w:val="22"/>
          <w:szCs w:val="22"/>
        </w:rPr>
        <w:t>Practical Skills</w:t>
      </w:r>
    </w:p>
    <w:p w14:paraId="71DE5046" w14:textId="77777777" w:rsidR="00D14345" w:rsidRDefault="006D0C7C">
      <w:pPr>
        <w:jc w:val="both"/>
        <w:rPr>
          <w:rFonts w:ascii="Arial" w:eastAsia="Arial" w:hAnsi="Arial" w:cs="Arial"/>
          <w:sz w:val="22"/>
          <w:szCs w:val="22"/>
        </w:rPr>
      </w:pPr>
      <w:r>
        <w:rPr>
          <w:rFonts w:ascii="Arial" w:eastAsia="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78BA6FA8" w14:textId="77777777" w:rsidR="00D14345" w:rsidRDefault="00D14345">
      <w:pPr>
        <w:jc w:val="both"/>
        <w:rPr>
          <w:rFonts w:ascii="Arial" w:eastAsia="Arial" w:hAnsi="Arial" w:cs="Arial"/>
          <w:sz w:val="22"/>
          <w:szCs w:val="22"/>
        </w:rPr>
      </w:pPr>
    </w:p>
    <w:p w14:paraId="235A8555" w14:textId="77777777" w:rsidR="00D14345" w:rsidRDefault="006D0C7C">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14:paraId="62B9C6BF" w14:textId="77777777" w:rsidR="00D14345" w:rsidRDefault="00D14345">
      <w:pPr>
        <w:jc w:val="both"/>
        <w:rPr>
          <w:rFonts w:ascii="Arial" w:eastAsia="Arial" w:hAnsi="Arial" w:cs="Arial"/>
          <w:i/>
          <w:sz w:val="22"/>
          <w:szCs w:val="22"/>
        </w:rPr>
      </w:pPr>
    </w:p>
    <w:p w14:paraId="0C0A886C" w14:textId="77777777" w:rsidR="00D14345" w:rsidRDefault="006D0C7C">
      <w:pPr>
        <w:jc w:val="both"/>
        <w:rPr>
          <w:rFonts w:ascii="Arial" w:eastAsia="Arial" w:hAnsi="Arial" w:cs="Arial"/>
          <w:b/>
          <w:sz w:val="22"/>
          <w:szCs w:val="22"/>
        </w:rPr>
      </w:pPr>
      <w:r>
        <w:rPr>
          <w:rFonts w:ascii="Arial" w:eastAsia="Arial" w:hAnsi="Arial" w:cs="Arial"/>
          <w:b/>
          <w:sz w:val="22"/>
          <w:szCs w:val="22"/>
        </w:rPr>
        <w:t xml:space="preserve">Students should identify reform suggestions. In addition, students should ensure that they are using case law within their assignments. </w:t>
      </w:r>
    </w:p>
    <w:p w14:paraId="0B205474" w14:textId="77777777" w:rsidR="00D14345" w:rsidRDefault="00D14345">
      <w:pPr>
        <w:jc w:val="both"/>
        <w:rPr>
          <w:rFonts w:ascii="Arial" w:eastAsia="Arial" w:hAnsi="Arial" w:cs="Arial"/>
          <w:sz w:val="22"/>
          <w:szCs w:val="22"/>
        </w:rPr>
      </w:pPr>
    </w:p>
    <w:p w14:paraId="7254A8F9" w14:textId="77777777" w:rsidR="00D14345" w:rsidRDefault="00D14345">
      <w:pPr>
        <w:jc w:val="both"/>
        <w:rPr>
          <w:rFonts w:ascii="Arial" w:eastAsia="Arial" w:hAnsi="Arial" w:cs="Arial"/>
          <w:sz w:val="22"/>
          <w:szCs w:val="22"/>
        </w:rPr>
      </w:pPr>
    </w:p>
    <w:p w14:paraId="34E3598F" w14:textId="77777777" w:rsidR="00D14345" w:rsidRDefault="006D0C7C">
      <w:pPr>
        <w:numPr>
          <w:ilvl w:val="0"/>
          <w:numId w:val="2"/>
        </w:numPr>
        <w:jc w:val="both"/>
        <w:rPr>
          <w:rFonts w:ascii="Arial" w:eastAsia="Arial" w:hAnsi="Arial" w:cs="Arial"/>
          <w:b/>
          <w:sz w:val="22"/>
          <w:szCs w:val="22"/>
        </w:rPr>
      </w:pPr>
      <w:r>
        <w:rPr>
          <w:rFonts w:ascii="Arial" w:eastAsia="Arial" w:hAnsi="Arial" w:cs="Arial"/>
          <w:b/>
          <w:sz w:val="22"/>
          <w:szCs w:val="22"/>
        </w:rPr>
        <w:t xml:space="preserve">Transferable Skills for Life and Professional Practice </w:t>
      </w:r>
    </w:p>
    <w:p w14:paraId="10EF9B98" w14:textId="77777777" w:rsidR="00D14345" w:rsidRDefault="006D0C7C">
      <w:pPr>
        <w:jc w:val="both"/>
        <w:rPr>
          <w:rFonts w:ascii="Arial" w:eastAsia="Arial" w:hAnsi="Arial" w:cs="Arial"/>
          <w:sz w:val="22"/>
          <w:szCs w:val="22"/>
        </w:rPr>
      </w:pPr>
      <w:r>
        <w:rPr>
          <w:rFonts w:ascii="Arial" w:eastAsia="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t xml:space="preserve"> to </w:t>
      </w:r>
      <w:r>
        <w:rPr>
          <w:rFonts w:ascii="Arial" w:eastAsia="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5330C51F" w14:textId="77777777" w:rsidR="00D14345" w:rsidRDefault="00D14345">
      <w:pPr>
        <w:jc w:val="both"/>
        <w:rPr>
          <w:rFonts w:ascii="Arial" w:eastAsia="Arial" w:hAnsi="Arial" w:cs="Arial"/>
          <w:sz w:val="22"/>
          <w:szCs w:val="22"/>
        </w:rPr>
      </w:pPr>
    </w:p>
    <w:p w14:paraId="11072B3A" w14:textId="77777777" w:rsidR="00D14345" w:rsidRDefault="00D14345">
      <w:pPr>
        <w:jc w:val="both"/>
        <w:rPr>
          <w:rFonts w:ascii="Arial" w:eastAsia="Arial" w:hAnsi="Arial" w:cs="Arial"/>
          <w:sz w:val="22"/>
          <w:szCs w:val="22"/>
        </w:rPr>
      </w:pPr>
    </w:p>
    <w:p w14:paraId="5B12184D" w14:textId="77777777" w:rsidR="00D14345" w:rsidRDefault="006D0C7C">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14:paraId="603B1FB5" w14:textId="77777777" w:rsidR="00D14345" w:rsidRDefault="00D14345">
      <w:pPr>
        <w:jc w:val="both"/>
        <w:rPr>
          <w:rFonts w:ascii="Arial" w:eastAsia="Arial" w:hAnsi="Arial" w:cs="Arial"/>
          <w:sz w:val="22"/>
          <w:szCs w:val="22"/>
        </w:rPr>
      </w:pPr>
    </w:p>
    <w:p w14:paraId="573C4582" w14:textId="77777777" w:rsidR="00D14345" w:rsidRDefault="006D0C7C">
      <w:pPr>
        <w:jc w:val="both"/>
        <w:rPr>
          <w:rFonts w:ascii="Arial" w:eastAsia="Arial" w:hAnsi="Arial" w:cs="Arial"/>
          <w:b/>
          <w:sz w:val="22"/>
          <w:szCs w:val="22"/>
        </w:rPr>
      </w:pPr>
      <w:r>
        <w:rPr>
          <w:rFonts w:ascii="Arial" w:eastAsia="Arial" w:hAnsi="Arial" w:cs="Arial"/>
          <w:b/>
          <w:sz w:val="22"/>
          <w:szCs w:val="22"/>
        </w:rPr>
        <w:t xml:space="preserve">Students should ensure that they proofread their work. This includes that students should ensure that they check their grammar and punctuation. Students should ensure that the assignment has a suitable structure. </w:t>
      </w:r>
    </w:p>
    <w:p w14:paraId="3E437580" w14:textId="77777777" w:rsidR="00D14345" w:rsidRDefault="00D14345">
      <w:pPr>
        <w:jc w:val="both"/>
        <w:rPr>
          <w:rFonts w:ascii="Arial" w:eastAsia="Arial" w:hAnsi="Arial" w:cs="Arial"/>
          <w:sz w:val="22"/>
          <w:szCs w:val="22"/>
        </w:rPr>
      </w:pPr>
    </w:p>
    <w:p w14:paraId="3CFF9135" w14:textId="77777777" w:rsidR="00D14345" w:rsidRDefault="00D14345">
      <w:pPr>
        <w:jc w:val="both"/>
        <w:rPr>
          <w:rFonts w:ascii="Arial" w:eastAsia="Arial" w:hAnsi="Arial" w:cs="Arial"/>
          <w:sz w:val="22"/>
          <w:szCs w:val="22"/>
        </w:rPr>
      </w:pPr>
    </w:p>
    <w:p w14:paraId="337272B3" w14:textId="77777777" w:rsidR="00D14345" w:rsidRDefault="006D0C7C">
      <w:pPr>
        <w:rPr>
          <w:rFonts w:ascii="Arial" w:eastAsia="Arial" w:hAnsi="Arial" w:cs="Arial"/>
          <w:sz w:val="22"/>
          <w:szCs w:val="22"/>
        </w:rPr>
      </w:pPr>
      <w:r>
        <w:br w:type="page"/>
      </w:r>
    </w:p>
    <w:p w14:paraId="48A70BB4" w14:textId="77777777" w:rsidR="00D14345" w:rsidRDefault="00D14345">
      <w:pPr>
        <w:jc w:val="both"/>
        <w:rPr>
          <w:rFonts w:ascii="Arial" w:eastAsia="Arial" w:hAnsi="Arial" w:cs="Arial"/>
          <w:sz w:val="22"/>
          <w:szCs w:val="22"/>
        </w:rPr>
      </w:pPr>
    </w:p>
    <w:tbl>
      <w:tblPr>
        <w:tblStyle w:val="a4"/>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D14345" w14:paraId="738DC578" w14:textId="77777777">
        <w:trPr>
          <w:jc w:val="center"/>
        </w:trPr>
        <w:tc>
          <w:tcPr>
            <w:tcW w:w="10444" w:type="dxa"/>
            <w:shd w:val="clear" w:color="auto" w:fill="BFBFBF"/>
          </w:tcPr>
          <w:p w14:paraId="4B78C797" w14:textId="77777777" w:rsidR="00D14345" w:rsidRDefault="006D0C7C">
            <w:pPr>
              <w:rPr>
                <w:rFonts w:ascii="Arial" w:eastAsia="Arial" w:hAnsi="Arial" w:cs="Arial"/>
              </w:rPr>
            </w:pPr>
            <w:r>
              <w:rPr>
                <w:rFonts w:ascii="Arial" w:eastAsia="Arial" w:hAnsi="Arial" w:cs="Arial"/>
                <w:b/>
                <w:smallCaps/>
                <w:sz w:val="40"/>
                <w:szCs w:val="40"/>
              </w:rPr>
              <w:t xml:space="preserve">     STUDENT FEEDBACK FORM</w:t>
            </w:r>
          </w:p>
        </w:tc>
      </w:tr>
    </w:tbl>
    <w:p w14:paraId="20DD6FBA" w14:textId="77777777" w:rsidR="00D14345" w:rsidRDefault="00D14345">
      <w:pPr>
        <w:rPr>
          <w:rFonts w:ascii="Arial" w:eastAsia="Arial" w:hAnsi="Arial" w:cs="Arial"/>
        </w:rPr>
      </w:pPr>
    </w:p>
    <w:p w14:paraId="6A13F208" w14:textId="77777777" w:rsidR="00D14345" w:rsidRDefault="006D0C7C">
      <w:pPr>
        <w:pBdr>
          <w:top w:val="nil"/>
          <w:left w:val="nil"/>
          <w:bottom w:val="nil"/>
          <w:right w:val="nil"/>
          <w:between w:val="nil"/>
        </w:pBdr>
        <w:tabs>
          <w:tab w:val="left" w:pos="720"/>
          <w:tab w:val="left" w:pos="1440"/>
        </w:tabs>
        <w:jc w:val="both"/>
        <w:rPr>
          <w:rFonts w:ascii="Arial" w:eastAsia="Arial" w:hAnsi="Arial" w:cs="Arial"/>
          <w:color w:val="000000"/>
        </w:rPr>
        <w:sectPr w:rsidR="00D14345">
          <w:footerReference w:type="default" r:id="rId11"/>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A391757" w14:textId="77777777" w:rsidR="00D14345" w:rsidRDefault="00D14345">
      <w:pPr>
        <w:rPr>
          <w:rFonts w:ascii="Arial" w:eastAsia="Arial" w:hAnsi="Arial" w:cs="Arial"/>
          <w:b/>
          <w:sz w:val="22"/>
          <w:szCs w:val="22"/>
        </w:rPr>
      </w:pPr>
    </w:p>
    <w:tbl>
      <w:tblPr>
        <w:tblStyle w:val="a5"/>
        <w:tblW w:w="10443" w:type="dxa"/>
        <w:tblLayout w:type="fixed"/>
        <w:tblLook w:val="0400" w:firstRow="0" w:lastRow="0" w:firstColumn="0" w:lastColumn="0" w:noHBand="0" w:noVBand="1"/>
      </w:tblPr>
      <w:tblGrid>
        <w:gridCol w:w="8707"/>
        <w:gridCol w:w="869"/>
        <w:gridCol w:w="867"/>
      </w:tblGrid>
      <w:tr w:rsidR="00D14345" w14:paraId="33E25822" w14:textId="77777777">
        <w:trPr>
          <w:trHeight w:val="1002"/>
        </w:trPr>
        <w:tc>
          <w:tcPr>
            <w:tcW w:w="8708" w:type="dxa"/>
            <w:tcBorders>
              <w:top w:val="single" w:sz="4" w:space="0" w:color="000000"/>
              <w:left w:val="single" w:sz="4" w:space="0" w:color="000000"/>
              <w:right w:val="single" w:sz="4" w:space="0" w:color="000000"/>
            </w:tcBorders>
            <w:shd w:val="clear" w:color="auto" w:fill="BFBFBF"/>
            <w:vAlign w:val="center"/>
          </w:tcPr>
          <w:p w14:paraId="1B4136CE" w14:textId="77777777" w:rsidR="00D14345" w:rsidRDefault="006D0C7C">
            <w:pPr>
              <w:rPr>
                <w:rFonts w:ascii="Arial" w:eastAsia="Arial" w:hAnsi="Arial" w:cs="Arial"/>
                <w:b/>
                <w:sz w:val="22"/>
                <w:szCs w:val="22"/>
              </w:rPr>
            </w:pPr>
            <w:r>
              <w:rPr>
                <w:rFonts w:ascii="Arial" w:eastAsia="Arial" w:hAnsi="Arial" w:cs="Arial"/>
                <w:b/>
                <w:sz w:val="22"/>
                <w:szCs w:val="22"/>
              </w:rPr>
              <w:t xml:space="preserve">Generic Assessment Criteria </w:t>
            </w:r>
          </w:p>
        </w:tc>
        <w:tc>
          <w:tcPr>
            <w:tcW w:w="869" w:type="dxa"/>
            <w:tcBorders>
              <w:top w:val="single" w:sz="4" w:space="0" w:color="000000"/>
              <w:left w:val="single" w:sz="4" w:space="0" w:color="000000"/>
              <w:right w:val="single" w:sz="4" w:space="0" w:color="000000"/>
            </w:tcBorders>
            <w:shd w:val="clear" w:color="auto" w:fill="BFBFBF"/>
          </w:tcPr>
          <w:p w14:paraId="2FE03A47" w14:textId="77777777" w:rsidR="00D14345" w:rsidRDefault="006D0C7C">
            <w:pPr>
              <w:ind w:left="34" w:right="113"/>
              <w:jc w:val="center"/>
              <w:rPr>
                <w:rFonts w:ascii="Arial" w:eastAsia="Arial" w:hAnsi="Arial" w:cs="Arial"/>
                <w:b/>
                <w:sz w:val="18"/>
                <w:szCs w:val="18"/>
              </w:rPr>
            </w:pPr>
            <w:r>
              <w:rPr>
                <w:rFonts w:ascii="Arial" w:eastAsia="Arial" w:hAnsi="Arial" w:cs="Arial"/>
                <w:b/>
                <w:sz w:val="18"/>
                <w:szCs w:val="18"/>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288D89" w14:textId="77777777" w:rsidR="00D14345" w:rsidRDefault="006D0C7C">
            <w:pPr>
              <w:ind w:left="113" w:right="113"/>
              <w:jc w:val="center"/>
              <w:rPr>
                <w:rFonts w:ascii="Arial" w:eastAsia="Arial" w:hAnsi="Arial" w:cs="Arial"/>
                <w:b/>
                <w:sz w:val="18"/>
                <w:szCs w:val="18"/>
              </w:rPr>
            </w:pPr>
            <w:r>
              <w:rPr>
                <w:rFonts w:ascii="Arial" w:eastAsia="Arial" w:hAnsi="Arial" w:cs="Arial"/>
                <w:b/>
                <w:sz w:val="18"/>
                <w:szCs w:val="18"/>
              </w:rPr>
              <w:t xml:space="preserve">Marks </w:t>
            </w:r>
          </w:p>
          <w:p w14:paraId="56CA8F25" w14:textId="77777777" w:rsidR="00D14345" w:rsidRDefault="006D0C7C">
            <w:pPr>
              <w:ind w:left="113" w:right="113"/>
              <w:jc w:val="center"/>
              <w:rPr>
                <w:rFonts w:ascii="Arial" w:eastAsia="Arial" w:hAnsi="Arial" w:cs="Arial"/>
                <w:b/>
                <w:sz w:val="18"/>
                <w:szCs w:val="18"/>
              </w:rPr>
            </w:pPr>
            <w:r>
              <w:rPr>
                <w:rFonts w:ascii="Arial" w:eastAsia="Arial" w:hAnsi="Arial" w:cs="Arial"/>
                <w:b/>
                <w:sz w:val="18"/>
                <w:szCs w:val="18"/>
              </w:rPr>
              <w:t>awarded</w:t>
            </w:r>
          </w:p>
        </w:tc>
      </w:tr>
      <w:tr w:rsidR="00D14345" w14:paraId="56E009D9"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0D5BD417" w14:textId="77777777" w:rsidR="00D14345" w:rsidRDefault="006D0C7C">
            <w:pPr>
              <w:rPr>
                <w:rFonts w:ascii="Arial" w:eastAsia="Arial" w:hAnsi="Arial" w:cs="Arial"/>
                <w:b/>
                <w:sz w:val="16"/>
                <w:szCs w:val="16"/>
              </w:rPr>
            </w:pPr>
            <w:r>
              <w:rPr>
                <w:rFonts w:ascii="Arial" w:eastAsia="Arial" w:hAnsi="Arial" w:cs="Arial"/>
                <w:b/>
              </w:rPr>
              <w:t>1. Engagement with Literature Skills</w:t>
            </w:r>
          </w:p>
          <w:p w14:paraId="16E431A0" w14:textId="77777777" w:rsidR="00D14345" w:rsidRDefault="006D0C7C">
            <w:pPr>
              <w:spacing w:after="120"/>
              <w:rPr>
                <w:rFonts w:ascii="Arial" w:eastAsia="Arial" w:hAnsi="Arial" w:cs="Arial"/>
                <w:sz w:val="14"/>
                <w:szCs w:val="14"/>
              </w:rPr>
            </w:pPr>
            <w:r>
              <w:rPr>
                <w:rFonts w:ascii="Arial" w:eastAsia="Arial" w:hAnsi="Arial" w:cs="Arial"/>
                <w:sz w:val="14"/>
                <w:szCs w:val="14"/>
              </w:rPr>
              <w:t>.</w:t>
            </w:r>
          </w:p>
        </w:tc>
        <w:tc>
          <w:tcPr>
            <w:tcW w:w="869" w:type="dxa"/>
            <w:tcBorders>
              <w:top w:val="single" w:sz="4" w:space="0" w:color="000000"/>
              <w:left w:val="single" w:sz="4" w:space="0" w:color="000000"/>
              <w:right w:val="single" w:sz="4" w:space="0" w:color="000000"/>
            </w:tcBorders>
            <w:shd w:val="clear" w:color="auto" w:fill="D9D9D9"/>
          </w:tcPr>
          <w:p w14:paraId="4B50949A" w14:textId="77777777" w:rsidR="00D14345" w:rsidRDefault="00D143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6D61AABD" w14:textId="77777777" w:rsidR="00D14345" w:rsidRDefault="00D14345">
            <w:pPr>
              <w:jc w:val="center"/>
              <w:rPr>
                <w:rFonts w:ascii="Arial" w:eastAsia="Arial" w:hAnsi="Arial" w:cs="Arial"/>
                <w:sz w:val="32"/>
                <w:szCs w:val="32"/>
              </w:rPr>
            </w:pPr>
          </w:p>
        </w:tc>
      </w:tr>
      <w:tr w:rsidR="00D14345" w14:paraId="451DD302" w14:textId="77777777">
        <w:trPr>
          <w:trHeight w:val="450"/>
        </w:trPr>
        <w:tc>
          <w:tcPr>
            <w:tcW w:w="8708" w:type="dxa"/>
            <w:vMerge w:val="restart"/>
            <w:tcBorders>
              <w:top w:val="single" w:sz="4" w:space="0" w:color="000000"/>
              <w:left w:val="single" w:sz="4" w:space="0" w:color="000000"/>
              <w:right w:val="single" w:sz="4" w:space="0" w:color="000000"/>
            </w:tcBorders>
          </w:tcPr>
          <w:p w14:paraId="6BE6A6F7" w14:textId="77777777" w:rsidR="00D14345" w:rsidRDefault="00D14345">
            <w:pPr>
              <w:spacing w:after="120"/>
              <w:rPr>
                <w:rFonts w:ascii="Arial" w:eastAsia="Arial" w:hAnsi="Arial" w:cs="Arial"/>
                <w:sz w:val="14"/>
                <w:szCs w:val="14"/>
              </w:rPr>
            </w:pPr>
          </w:p>
          <w:p w14:paraId="0AA04978" w14:textId="77777777" w:rsidR="00D14345" w:rsidRDefault="00D14345">
            <w:pPr>
              <w:spacing w:after="120"/>
              <w:rPr>
                <w:rFonts w:ascii="Arial" w:eastAsia="Arial" w:hAnsi="Arial" w:cs="Arial"/>
                <w:sz w:val="14"/>
                <w:szCs w:val="14"/>
              </w:rPr>
            </w:pPr>
          </w:p>
          <w:p w14:paraId="422F3E43" w14:textId="77777777" w:rsidR="00D14345" w:rsidRDefault="00D14345">
            <w:pPr>
              <w:spacing w:after="120"/>
              <w:rPr>
                <w:rFonts w:ascii="Arial" w:eastAsia="Arial" w:hAnsi="Arial" w:cs="Arial"/>
                <w:sz w:val="14"/>
                <w:szCs w:val="14"/>
              </w:rPr>
            </w:pPr>
          </w:p>
          <w:p w14:paraId="297456A0" w14:textId="77777777" w:rsidR="00D14345" w:rsidRDefault="00D14345">
            <w:pPr>
              <w:spacing w:after="120"/>
              <w:rPr>
                <w:rFonts w:ascii="Arial" w:eastAsia="Arial" w:hAnsi="Arial" w:cs="Arial"/>
                <w:sz w:val="14"/>
                <w:szCs w:val="14"/>
              </w:rPr>
            </w:pPr>
          </w:p>
          <w:p w14:paraId="6F2BFA22" w14:textId="77777777" w:rsidR="00D14345" w:rsidRDefault="00D14345">
            <w:pPr>
              <w:spacing w:after="120"/>
              <w:rPr>
                <w:rFonts w:ascii="Arial" w:eastAsia="Arial" w:hAnsi="Arial" w:cs="Arial"/>
                <w:sz w:val="14"/>
                <w:szCs w:val="14"/>
              </w:rPr>
            </w:pPr>
          </w:p>
          <w:p w14:paraId="0527EB88" w14:textId="77777777" w:rsidR="00D14345" w:rsidRDefault="00D14345">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67837993" w14:textId="77777777" w:rsidR="00D14345" w:rsidRDefault="00D14345">
            <w:pPr>
              <w:jc w:val="center"/>
              <w:rPr>
                <w:rFonts w:ascii="Arial" w:eastAsia="Arial" w:hAnsi="Arial" w:cs="Arial"/>
                <w:sz w:val="32"/>
                <w:szCs w:val="32"/>
              </w:rPr>
            </w:pPr>
          </w:p>
        </w:tc>
        <w:tc>
          <w:tcPr>
            <w:tcW w:w="867" w:type="dxa"/>
            <w:vMerge w:val="restart"/>
            <w:tcBorders>
              <w:top w:val="single" w:sz="4" w:space="0" w:color="000000"/>
              <w:left w:val="single" w:sz="4" w:space="0" w:color="000000"/>
              <w:bottom w:val="single" w:sz="4" w:space="0" w:color="000000"/>
              <w:right w:val="single" w:sz="4" w:space="0" w:color="000000"/>
            </w:tcBorders>
          </w:tcPr>
          <w:p w14:paraId="39DBECF2" w14:textId="77777777" w:rsidR="00D14345" w:rsidRDefault="00D14345">
            <w:pPr>
              <w:jc w:val="center"/>
              <w:rPr>
                <w:rFonts w:ascii="Arial" w:eastAsia="Arial" w:hAnsi="Arial" w:cs="Arial"/>
                <w:sz w:val="32"/>
                <w:szCs w:val="32"/>
              </w:rPr>
            </w:pPr>
          </w:p>
        </w:tc>
      </w:tr>
      <w:tr w:rsidR="00D14345" w14:paraId="6C64050D" w14:textId="77777777">
        <w:trPr>
          <w:trHeight w:val="451"/>
        </w:trPr>
        <w:tc>
          <w:tcPr>
            <w:tcW w:w="8708" w:type="dxa"/>
            <w:vMerge/>
            <w:tcBorders>
              <w:top w:val="single" w:sz="4" w:space="0" w:color="000000"/>
              <w:left w:val="single" w:sz="4" w:space="0" w:color="000000"/>
              <w:right w:val="single" w:sz="4" w:space="0" w:color="000000"/>
            </w:tcBorders>
          </w:tcPr>
          <w:p w14:paraId="2434DE6D" w14:textId="77777777" w:rsidR="00D14345" w:rsidRDefault="00D14345">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1B45C840" w14:textId="77777777" w:rsidR="00D14345" w:rsidRDefault="006D0C7C">
            <w:pPr>
              <w:jc w:val="center"/>
              <w:rPr>
                <w:rFonts w:ascii="Arial" w:eastAsia="Arial" w:hAnsi="Arial" w:cs="Arial"/>
                <w:sz w:val="32"/>
                <w:szCs w:val="32"/>
              </w:rPr>
            </w:pPr>
            <w:r>
              <w:rPr>
                <w:rFonts w:ascii="Arial" w:eastAsia="Arial" w:hAnsi="Arial" w:cs="Arial"/>
                <w:sz w:val="32"/>
                <w:szCs w:val="32"/>
              </w:rPr>
              <w:t>30</w:t>
            </w:r>
          </w:p>
        </w:tc>
        <w:tc>
          <w:tcPr>
            <w:tcW w:w="867" w:type="dxa"/>
            <w:vMerge/>
            <w:tcBorders>
              <w:top w:val="single" w:sz="4" w:space="0" w:color="000000"/>
              <w:left w:val="single" w:sz="4" w:space="0" w:color="000000"/>
              <w:bottom w:val="single" w:sz="4" w:space="0" w:color="000000"/>
              <w:right w:val="single" w:sz="4" w:space="0" w:color="000000"/>
            </w:tcBorders>
          </w:tcPr>
          <w:p w14:paraId="5F20121E" w14:textId="77777777" w:rsidR="00D14345" w:rsidRDefault="00D14345">
            <w:pPr>
              <w:widowControl w:val="0"/>
              <w:pBdr>
                <w:top w:val="nil"/>
                <w:left w:val="nil"/>
                <w:bottom w:val="nil"/>
                <w:right w:val="nil"/>
                <w:between w:val="nil"/>
              </w:pBdr>
              <w:spacing w:line="276" w:lineRule="auto"/>
              <w:rPr>
                <w:rFonts w:ascii="Arial" w:eastAsia="Arial" w:hAnsi="Arial" w:cs="Arial"/>
                <w:sz w:val="32"/>
                <w:szCs w:val="32"/>
              </w:rPr>
            </w:pPr>
          </w:p>
        </w:tc>
      </w:tr>
      <w:tr w:rsidR="00D14345" w14:paraId="30C15D21"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5422C31A" w14:textId="77777777" w:rsidR="00D14345" w:rsidRDefault="006D0C7C">
            <w:pPr>
              <w:rPr>
                <w:rFonts w:ascii="Arial" w:eastAsia="Arial" w:hAnsi="Arial" w:cs="Arial"/>
                <w:b/>
              </w:rPr>
            </w:pPr>
            <w:r>
              <w:rPr>
                <w:rFonts w:ascii="Arial" w:eastAsia="Arial" w:hAnsi="Arial" w:cs="Arial"/>
                <w:b/>
              </w:rPr>
              <w:t>2. Knowledge and Understanding Skills</w:t>
            </w:r>
          </w:p>
          <w:p w14:paraId="54A38E31" w14:textId="77777777" w:rsidR="00D14345" w:rsidRDefault="00D14345">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2192CE29" w14:textId="77777777" w:rsidR="00D14345" w:rsidRDefault="00D143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17FBC500" w14:textId="77777777" w:rsidR="00D14345" w:rsidRDefault="00D14345">
            <w:pPr>
              <w:jc w:val="center"/>
              <w:rPr>
                <w:rFonts w:ascii="Arial" w:eastAsia="Arial" w:hAnsi="Arial" w:cs="Arial"/>
                <w:sz w:val="32"/>
                <w:szCs w:val="32"/>
              </w:rPr>
            </w:pPr>
          </w:p>
        </w:tc>
      </w:tr>
      <w:tr w:rsidR="00D14345" w14:paraId="0009A975" w14:textId="77777777">
        <w:trPr>
          <w:trHeight w:val="450"/>
        </w:trPr>
        <w:tc>
          <w:tcPr>
            <w:tcW w:w="8708" w:type="dxa"/>
            <w:vMerge w:val="restart"/>
            <w:tcBorders>
              <w:top w:val="single" w:sz="4" w:space="0" w:color="000000"/>
              <w:left w:val="single" w:sz="4" w:space="0" w:color="000000"/>
              <w:right w:val="single" w:sz="4" w:space="0" w:color="000000"/>
            </w:tcBorders>
          </w:tcPr>
          <w:p w14:paraId="051E8373" w14:textId="77777777" w:rsidR="00D14345" w:rsidRDefault="00D14345">
            <w:pPr>
              <w:spacing w:after="120"/>
              <w:rPr>
                <w:rFonts w:ascii="Arial" w:eastAsia="Arial" w:hAnsi="Arial" w:cs="Arial"/>
                <w:sz w:val="14"/>
                <w:szCs w:val="14"/>
              </w:rPr>
            </w:pPr>
          </w:p>
          <w:p w14:paraId="7EA578B0" w14:textId="77777777" w:rsidR="00D14345" w:rsidRDefault="00D14345">
            <w:pPr>
              <w:spacing w:after="120"/>
              <w:rPr>
                <w:rFonts w:ascii="Arial" w:eastAsia="Arial" w:hAnsi="Arial" w:cs="Arial"/>
                <w:sz w:val="14"/>
                <w:szCs w:val="14"/>
              </w:rPr>
            </w:pPr>
          </w:p>
          <w:p w14:paraId="2D13F4B2" w14:textId="77777777" w:rsidR="00D14345" w:rsidRDefault="00D14345">
            <w:pPr>
              <w:spacing w:after="120"/>
              <w:rPr>
                <w:rFonts w:ascii="Arial" w:eastAsia="Arial" w:hAnsi="Arial" w:cs="Arial"/>
                <w:sz w:val="14"/>
                <w:szCs w:val="14"/>
              </w:rPr>
            </w:pPr>
          </w:p>
          <w:p w14:paraId="719F14C5" w14:textId="77777777" w:rsidR="00D14345" w:rsidRDefault="00D14345">
            <w:pPr>
              <w:spacing w:after="120"/>
              <w:rPr>
                <w:rFonts w:ascii="Arial" w:eastAsia="Arial" w:hAnsi="Arial" w:cs="Arial"/>
                <w:sz w:val="14"/>
                <w:szCs w:val="14"/>
              </w:rPr>
            </w:pPr>
          </w:p>
          <w:p w14:paraId="7EECCE09" w14:textId="77777777" w:rsidR="00D14345" w:rsidRDefault="00D14345">
            <w:pPr>
              <w:spacing w:after="120"/>
              <w:rPr>
                <w:rFonts w:ascii="Arial" w:eastAsia="Arial" w:hAnsi="Arial" w:cs="Arial"/>
                <w:sz w:val="14"/>
                <w:szCs w:val="14"/>
              </w:rPr>
            </w:pPr>
          </w:p>
          <w:p w14:paraId="5DA934DD" w14:textId="77777777" w:rsidR="00D14345" w:rsidRDefault="00D14345">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3F5DFD65" w14:textId="77777777" w:rsidR="00D14345" w:rsidRDefault="00D14345">
            <w:pPr>
              <w:jc w:val="center"/>
              <w:rPr>
                <w:rFonts w:ascii="Arial" w:eastAsia="Arial" w:hAnsi="Arial" w:cs="Arial"/>
                <w:sz w:val="32"/>
                <w:szCs w:val="32"/>
              </w:rPr>
            </w:pPr>
          </w:p>
        </w:tc>
        <w:tc>
          <w:tcPr>
            <w:tcW w:w="867" w:type="dxa"/>
            <w:vMerge w:val="restart"/>
            <w:tcBorders>
              <w:top w:val="single" w:sz="4" w:space="0" w:color="000000"/>
              <w:left w:val="single" w:sz="4" w:space="0" w:color="000000"/>
              <w:bottom w:val="single" w:sz="4" w:space="0" w:color="000000"/>
              <w:right w:val="single" w:sz="4" w:space="0" w:color="000000"/>
            </w:tcBorders>
          </w:tcPr>
          <w:p w14:paraId="13CECFE1" w14:textId="77777777" w:rsidR="00D14345" w:rsidRDefault="00D14345">
            <w:pPr>
              <w:jc w:val="center"/>
              <w:rPr>
                <w:rFonts w:ascii="Arial" w:eastAsia="Arial" w:hAnsi="Arial" w:cs="Arial"/>
                <w:sz w:val="32"/>
                <w:szCs w:val="32"/>
              </w:rPr>
            </w:pPr>
          </w:p>
        </w:tc>
      </w:tr>
      <w:tr w:rsidR="00D14345" w14:paraId="7580AC5C" w14:textId="77777777">
        <w:trPr>
          <w:trHeight w:val="451"/>
        </w:trPr>
        <w:tc>
          <w:tcPr>
            <w:tcW w:w="8708" w:type="dxa"/>
            <w:vMerge/>
            <w:tcBorders>
              <w:top w:val="single" w:sz="4" w:space="0" w:color="000000"/>
              <w:left w:val="single" w:sz="4" w:space="0" w:color="000000"/>
              <w:right w:val="single" w:sz="4" w:space="0" w:color="000000"/>
            </w:tcBorders>
          </w:tcPr>
          <w:p w14:paraId="0DB6A242" w14:textId="77777777" w:rsidR="00D14345" w:rsidRDefault="00D14345">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327B6CA9" w14:textId="77777777" w:rsidR="00D14345" w:rsidRDefault="006D0C7C">
            <w:pPr>
              <w:jc w:val="center"/>
              <w:rPr>
                <w:rFonts w:ascii="Arial" w:eastAsia="Arial" w:hAnsi="Arial" w:cs="Arial"/>
                <w:sz w:val="32"/>
                <w:szCs w:val="32"/>
              </w:rPr>
            </w:pPr>
            <w:r>
              <w:rPr>
                <w:rFonts w:ascii="Arial" w:eastAsia="Arial" w:hAnsi="Arial" w:cs="Arial"/>
                <w:sz w:val="32"/>
                <w:szCs w:val="32"/>
              </w:rPr>
              <w:t>30</w:t>
            </w:r>
          </w:p>
        </w:tc>
        <w:tc>
          <w:tcPr>
            <w:tcW w:w="867" w:type="dxa"/>
            <w:vMerge/>
            <w:tcBorders>
              <w:top w:val="single" w:sz="4" w:space="0" w:color="000000"/>
              <w:left w:val="single" w:sz="4" w:space="0" w:color="000000"/>
              <w:bottom w:val="single" w:sz="4" w:space="0" w:color="000000"/>
              <w:right w:val="single" w:sz="4" w:space="0" w:color="000000"/>
            </w:tcBorders>
          </w:tcPr>
          <w:p w14:paraId="440456BF" w14:textId="77777777" w:rsidR="00D14345" w:rsidRDefault="00D14345">
            <w:pPr>
              <w:widowControl w:val="0"/>
              <w:pBdr>
                <w:top w:val="nil"/>
                <w:left w:val="nil"/>
                <w:bottom w:val="nil"/>
                <w:right w:val="nil"/>
                <w:between w:val="nil"/>
              </w:pBdr>
              <w:spacing w:line="276" w:lineRule="auto"/>
              <w:rPr>
                <w:rFonts w:ascii="Arial" w:eastAsia="Arial" w:hAnsi="Arial" w:cs="Arial"/>
                <w:sz w:val="32"/>
                <w:szCs w:val="32"/>
              </w:rPr>
            </w:pPr>
          </w:p>
        </w:tc>
      </w:tr>
      <w:tr w:rsidR="00D14345" w14:paraId="70E09877"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6461307E" w14:textId="77777777" w:rsidR="00D14345" w:rsidRDefault="006D0C7C">
            <w:pPr>
              <w:rPr>
                <w:rFonts w:ascii="Arial" w:eastAsia="Arial" w:hAnsi="Arial" w:cs="Arial"/>
                <w:b/>
                <w:sz w:val="16"/>
                <w:szCs w:val="16"/>
              </w:rPr>
            </w:pPr>
            <w:r>
              <w:rPr>
                <w:rFonts w:ascii="Arial" w:eastAsia="Arial" w:hAnsi="Arial" w:cs="Arial"/>
                <w:b/>
              </w:rPr>
              <w:t>3. Cognitive and Intellectual Skills</w:t>
            </w:r>
          </w:p>
          <w:p w14:paraId="7F8E4157" w14:textId="77777777" w:rsidR="00D14345" w:rsidRDefault="00D14345">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0F6D9235" w14:textId="77777777" w:rsidR="00D14345" w:rsidRDefault="00D143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798EA86F" w14:textId="77777777" w:rsidR="00D14345" w:rsidRDefault="00D14345">
            <w:pPr>
              <w:jc w:val="center"/>
              <w:rPr>
                <w:rFonts w:ascii="Arial" w:eastAsia="Arial" w:hAnsi="Arial" w:cs="Arial"/>
                <w:sz w:val="32"/>
                <w:szCs w:val="32"/>
              </w:rPr>
            </w:pPr>
          </w:p>
        </w:tc>
      </w:tr>
      <w:tr w:rsidR="00D14345" w14:paraId="2E117AD8" w14:textId="77777777">
        <w:trPr>
          <w:trHeight w:val="450"/>
        </w:trPr>
        <w:tc>
          <w:tcPr>
            <w:tcW w:w="8708" w:type="dxa"/>
            <w:vMerge w:val="restart"/>
            <w:tcBorders>
              <w:top w:val="single" w:sz="4" w:space="0" w:color="000000"/>
              <w:left w:val="single" w:sz="4" w:space="0" w:color="000000"/>
              <w:right w:val="single" w:sz="4" w:space="0" w:color="000000"/>
            </w:tcBorders>
          </w:tcPr>
          <w:p w14:paraId="73460E08" w14:textId="77777777" w:rsidR="00D14345" w:rsidRDefault="00D14345">
            <w:pPr>
              <w:spacing w:after="120"/>
              <w:rPr>
                <w:rFonts w:ascii="Arial" w:eastAsia="Arial" w:hAnsi="Arial" w:cs="Arial"/>
                <w:sz w:val="14"/>
                <w:szCs w:val="14"/>
              </w:rPr>
            </w:pPr>
          </w:p>
          <w:p w14:paraId="61952C09" w14:textId="77777777" w:rsidR="00D14345" w:rsidRDefault="00D14345">
            <w:pPr>
              <w:spacing w:after="120"/>
              <w:rPr>
                <w:rFonts w:ascii="Arial" w:eastAsia="Arial" w:hAnsi="Arial" w:cs="Arial"/>
                <w:sz w:val="14"/>
                <w:szCs w:val="14"/>
              </w:rPr>
            </w:pPr>
          </w:p>
          <w:p w14:paraId="32C73B19" w14:textId="77777777" w:rsidR="00D14345" w:rsidRDefault="00D14345">
            <w:pPr>
              <w:spacing w:after="120"/>
              <w:rPr>
                <w:rFonts w:ascii="Arial" w:eastAsia="Arial" w:hAnsi="Arial" w:cs="Arial"/>
                <w:sz w:val="14"/>
                <w:szCs w:val="14"/>
              </w:rPr>
            </w:pPr>
          </w:p>
          <w:p w14:paraId="20330227" w14:textId="77777777" w:rsidR="00D14345" w:rsidRDefault="00D14345">
            <w:pPr>
              <w:spacing w:after="120"/>
              <w:rPr>
                <w:rFonts w:ascii="Arial" w:eastAsia="Arial" w:hAnsi="Arial" w:cs="Arial"/>
                <w:sz w:val="14"/>
                <w:szCs w:val="14"/>
              </w:rPr>
            </w:pPr>
          </w:p>
          <w:p w14:paraId="5FE6645D" w14:textId="77777777" w:rsidR="00D14345" w:rsidRDefault="00D14345">
            <w:pPr>
              <w:spacing w:after="120"/>
              <w:rPr>
                <w:rFonts w:ascii="Arial" w:eastAsia="Arial" w:hAnsi="Arial" w:cs="Arial"/>
                <w:sz w:val="14"/>
                <w:szCs w:val="14"/>
              </w:rPr>
            </w:pPr>
          </w:p>
          <w:p w14:paraId="24A52797" w14:textId="77777777" w:rsidR="00D14345" w:rsidRDefault="00D14345">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6EECA398" w14:textId="77777777" w:rsidR="00D14345" w:rsidRDefault="00D14345">
            <w:pPr>
              <w:jc w:val="center"/>
              <w:rPr>
                <w:rFonts w:ascii="Arial" w:eastAsia="Arial" w:hAnsi="Arial" w:cs="Arial"/>
                <w:sz w:val="32"/>
                <w:szCs w:val="32"/>
              </w:rPr>
            </w:pPr>
          </w:p>
        </w:tc>
        <w:tc>
          <w:tcPr>
            <w:tcW w:w="867" w:type="dxa"/>
            <w:vMerge w:val="restart"/>
            <w:tcBorders>
              <w:top w:val="single" w:sz="4" w:space="0" w:color="000000"/>
              <w:left w:val="single" w:sz="4" w:space="0" w:color="000000"/>
              <w:bottom w:val="single" w:sz="4" w:space="0" w:color="000000"/>
              <w:right w:val="single" w:sz="4" w:space="0" w:color="000000"/>
            </w:tcBorders>
          </w:tcPr>
          <w:p w14:paraId="074CF2F6" w14:textId="77777777" w:rsidR="00D14345" w:rsidRDefault="00D14345">
            <w:pPr>
              <w:jc w:val="center"/>
              <w:rPr>
                <w:rFonts w:ascii="Arial" w:eastAsia="Arial" w:hAnsi="Arial" w:cs="Arial"/>
                <w:sz w:val="32"/>
                <w:szCs w:val="32"/>
              </w:rPr>
            </w:pPr>
          </w:p>
        </w:tc>
      </w:tr>
      <w:tr w:rsidR="00D14345" w14:paraId="4C0960E9" w14:textId="77777777">
        <w:trPr>
          <w:trHeight w:val="451"/>
        </w:trPr>
        <w:tc>
          <w:tcPr>
            <w:tcW w:w="8708" w:type="dxa"/>
            <w:vMerge/>
            <w:tcBorders>
              <w:top w:val="single" w:sz="4" w:space="0" w:color="000000"/>
              <w:left w:val="single" w:sz="4" w:space="0" w:color="000000"/>
              <w:right w:val="single" w:sz="4" w:space="0" w:color="000000"/>
            </w:tcBorders>
          </w:tcPr>
          <w:p w14:paraId="6FA28223" w14:textId="77777777" w:rsidR="00D14345" w:rsidRDefault="00D14345">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48677878" w14:textId="77777777" w:rsidR="00D14345" w:rsidRDefault="006D0C7C">
            <w:pPr>
              <w:jc w:val="center"/>
              <w:rPr>
                <w:rFonts w:ascii="Arial" w:eastAsia="Arial" w:hAnsi="Arial" w:cs="Arial"/>
                <w:sz w:val="32"/>
                <w:szCs w:val="32"/>
              </w:rPr>
            </w:pPr>
            <w:r>
              <w:rPr>
                <w:rFonts w:ascii="Arial" w:eastAsia="Arial" w:hAnsi="Arial" w:cs="Arial"/>
                <w:sz w:val="32"/>
                <w:szCs w:val="32"/>
              </w:rPr>
              <w:t>25</w:t>
            </w:r>
          </w:p>
        </w:tc>
        <w:tc>
          <w:tcPr>
            <w:tcW w:w="867" w:type="dxa"/>
            <w:vMerge/>
            <w:tcBorders>
              <w:top w:val="single" w:sz="4" w:space="0" w:color="000000"/>
              <w:left w:val="single" w:sz="4" w:space="0" w:color="000000"/>
              <w:bottom w:val="single" w:sz="4" w:space="0" w:color="000000"/>
              <w:right w:val="single" w:sz="4" w:space="0" w:color="000000"/>
            </w:tcBorders>
          </w:tcPr>
          <w:p w14:paraId="448561E5" w14:textId="77777777" w:rsidR="00D14345" w:rsidRDefault="00D14345">
            <w:pPr>
              <w:widowControl w:val="0"/>
              <w:pBdr>
                <w:top w:val="nil"/>
                <w:left w:val="nil"/>
                <w:bottom w:val="nil"/>
                <w:right w:val="nil"/>
                <w:between w:val="nil"/>
              </w:pBdr>
              <w:spacing w:line="276" w:lineRule="auto"/>
              <w:rPr>
                <w:rFonts w:ascii="Arial" w:eastAsia="Arial" w:hAnsi="Arial" w:cs="Arial"/>
                <w:sz w:val="32"/>
                <w:szCs w:val="32"/>
              </w:rPr>
            </w:pPr>
          </w:p>
        </w:tc>
      </w:tr>
      <w:tr w:rsidR="00D14345" w14:paraId="09F4504D"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1ED7B8DE" w14:textId="77777777" w:rsidR="00D14345" w:rsidRDefault="006D0C7C">
            <w:pPr>
              <w:rPr>
                <w:rFonts w:ascii="Arial" w:eastAsia="Arial" w:hAnsi="Arial" w:cs="Arial"/>
                <w:b/>
                <w:sz w:val="16"/>
                <w:szCs w:val="16"/>
              </w:rPr>
            </w:pPr>
            <w:r>
              <w:rPr>
                <w:rFonts w:ascii="Arial" w:eastAsia="Arial" w:hAnsi="Arial" w:cs="Arial"/>
                <w:b/>
              </w:rPr>
              <w:t>4. Practical Application Skills</w:t>
            </w:r>
          </w:p>
          <w:p w14:paraId="54DBD78B" w14:textId="77777777" w:rsidR="00D14345" w:rsidRDefault="00D14345">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10E8C07F" w14:textId="77777777" w:rsidR="00D14345" w:rsidRDefault="00D143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4C2D892D" w14:textId="77777777" w:rsidR="00D14345" w:rsidRDefault="00D14345">
            <w:pPr>
              <w:jc w:val="center"/>
              <w:rPr>
                <w:rFonts w:ascii="Arial" w:eastAsia="Arial" w:hAnsi="Arial" w:cs="Arial"/>
                <w:sz w:val="32"/>
                <w:szCs w:val="32"/>
              </w:rPr>
            </w:pPr>
          </w:p>
        </w:tc>
      </w:tr>
      <w:tr w:rsidR="00D14345" w14:paraId="62A1F67A" w14:textId="77777777">
        <w:trPr>
          <w:trHeight w:val="451"/>
        </w:trPr>
        <w:tc>
          <w:tcPr>
            <w:tcW w:w="8708" w:type="dxa"/>
            <w:vMerge w:val="restart"/>
            <w:tcBorders>
              <w:top w:val="single" w:sz="4" w:space="0" w:color="000000"/>
              <w:left w:val="single" w:sz="4" w:space="0" w:color="000000"/>
              <w:right w:val="single" w:sz="4" w:space="0" w:color="000000"/>
            </w:tcBorders>
          </w:tcPr>
          <w:p w14:paraId="7CB9625A" w14:textId="77777777" w:rsidR="00D14345" w:rsidRDefault="00D14345">
            <w:pPr>
              <w:spacing w:after="120"/>
              <w:rPr>
                <w:rFonts w:ascii="Arial" w:eastAsia="Arial" w:hAnsi="Arial" w:cs="Arial"/>
                <w:sz w:val="14"/>
                <w:szCs w:val="14"/>
              </w:rPr>
            </w:pPr>
          </w:p>
          <w:p w14:paraId="6EFF025D" w14:textId="77777777" w:rsidR="00D14345" w:rsidRDefault="00D14345">
            <w:pPr>
              <w:spacing w:after="120"/>
              <w:rPr>
                <w:rFonts w:ascii="Arial" w:eastAsia="Arial" w:hAnsi="Arial" w:cs="Arial"/>
                <w:sz w:val="14"/>
                <w:szCs w:val="14"/>
              </w:rPr>
            </w:pPr>
          </w:p>
          <w:p w14:paraId="480AAABD" w14:textId="77777777" w:rsidR="00D14345" w:rsidRDefault="00D14345">
            <w:pPr>
              <w:spacing w:after="120"/>
              <w:rPr>
                <w:rFonts w:ascii="Arial" w:eastAsia="Arial" w:hAnsi="Arial" w:cs="Arial"/>
                <w:sz w:val="14"/>
                <w:szCs w:val="14"/>
              </w:rPr>
            </w:pPr>
          </w:p>
          <w:p w14:paraId="5C44DF5D" w14:textId="77777777" w:rsidR="00D14345" w:rsidRDefault="00D14345">
            <w:pPr>
              <w:spacing w:after="120"/>
              <w:rPr>
                <w:rFonts w:ascii="Arial" w:eastAsia="Arial" w:hAnsi="Arial" w:cs="Arial"/>
                <w:sz w:val="14"/>
                <w:szCs w:val="14"/>
              </w:rPr>
            </w:pPr>
          </w:p>
          <w:p w14:paraId="5939D04B" w14:textId="77777777" w:rsidR="00D14345" w:rsidRDefault="00D14345">
            <w:pPr>
              <w:spacing w:after="120"/>
              <w:rPr>
                <w:rFonts w:ascii="Arial" w:eastAsia="Arial" w:hAnsi="Arial" w:cs="Arial"/>
                <w:sz w:val="14"/>
                <w:szCs w:val="14"/>
              </w:rPr>
            </w:pPr>
          </w:p>
          <w:p w14:paraId="19F8C176" w14:textId="77777777" w:rsidR="00D14345" w:rsidRDefault="00D14345">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77229B23" w14:textId="77777777" w:rsidR="00D14345" w:rsidRDefault="00D14345">
            <w:pPr>
              <w:jc w:val="center"/>
              <w:rPr>
                <w:rFonts w:ascii="Arial" w:eastAsia="Arial" w:hAnsi="Arial" w:cs="Arial"/>
                <w:sz w:val="32"/>
                <w:szCs w:val="32"/>
              </w:rPr>
            </w:pPr>
          </w:p>
        </w:tc>
        <w:tc>
          <w:tcPr>
            <w:tcW w:w="867" w:type="dxa"/>
            <w:vMerge w:val="restart"/>
            <w:tcBorders>
              <w:top w:val="single" w:sz="4" w:space="0" w:color="000000"/>
              <w:left w:val="single" w:sz="4" w:space="0" w:color="000000"/>
              <w:bottom w:val="single" w:sz="4" w:space="0" w:color="000000"/>
              <w:right w:val="single" w:sz="4" w:space="0" w:color="000000"/>
            </w:tcBorders>
          </w:tcPr>
          <w:p w14:paraId="05A694AA" w14:textId="77777777" w:rsidR="00D14345" w:rsidRDefault="00D14345">
            <w:pPr>
              <w:jc w:val="center"/>
              <w:rPr>
                <w:rFonts w:ascii="Arial" w:eastAsia="Arial" w:hAnsi="Arial" w:cs="Arial"/>
                <w:sz w:val="32"/>
                <w:szCs w:val="32"/>
              </w:rPr>
            </w:pPr>
          </w:p>
        </w:tc>
      </w:tr>
      <w:tr w:rsidR="00D14345" w14:paraId="04172863" w14:textId="77777777">
        <w:trPr>
          <w:trHeight w:val="450"/>
        </w:trPr>
        <w:tc>
          <w:tcPr>
            <w:tcW w:w="8708" w:type="dxa"/>
            <w:vMerge/>
            <w:tcBorders>
              <w:top w:val="single" w:sz="4" w:space="0" w:color="000000"/>
              <w:left w:val="single" w:sz="4" w:space="0" w:color="000000"/>
              <w:right w:val="single" w:sz="4" w:space="0" w:color="000000"/>
            </w:tcBorders>
          </w:tcPr>
          <w:p w14:paraId="7A79936A" w14:textId="77777777" w:rsidR="00D14345" w:rsidRDefault="00D14345">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25193555" w14:textId="77777777" w:rsidR="00D14345" w:rsidRDefault="006D0C7C">
            <w:pPr>
              <w:jc w:val="center"/>
              <w:rPr>
                <w:rFonts w:ascii="Arial" w:eastAsia="Arial" w:hAnsi="Arial" w:cs="Arial"/>
                <w:sz w:val="32"/>
                <w:szCs w:val="32"/>
              </w:rPr>
            </w:pPr>
            <w:r>
              <w:rPr>
                <w:rFonts w:ascii="Arial" w:eastAsia="Arial" w:hAnsi="Arial" w:cs="Arial"/>
                <w:sz w:val="32"/>
                <w:szCs w:val="32"/>
              </w:rPr>
              <w:t>10</w:t>
            </w:r>
          </w:p>
        </w:tc>
        <w:tc>
          <w:tcPr>
            <w:tcW w:w="867" w:type="dxa"/>
            <w:vMerge/>
            <w:tcBorders>
              <w:top w:val="single" w:sz="4" w:space="0" w:color="000000"/>
              <w:left w:val="single" w:sz="4" w:space="0" w:color="000000"/>
              <w:bottom w:val="single" w:sz="4" w:space="0" w:color="000000"/>
              <w:right w:val="single" w:sz="4" w:space="0" w:color="000000"/>
            </w:tcBorders>
          </w:tcPr>
          <w:p w14:paraId="531FC00A" w14:textId="77777777" w:rsidR="00D14345" w:rsidRDefault="00D14345">
            <w:pPr>
              <w:widowControl w:val="0"/>
              <w:pBdr>
                <w:top w:val="nil"/>
                <w:left w:val="nil"/>
                <w:bottom w:val="nil"/>
                <w:right w:val="nil"/>
                <w:between w:val="nil"/>
              </w:pBdr>
              <w:spacing w:line="276" w:lineRule="auto"/>
              <w:rPr>
                <w:rFonts w:ascii="Arial" w:eastAsia="Arial" w:hAnsi="Arial" w:cs="Arial"/>
                <w:sz w:val="32"/>
                <w:szCs w:val="32"/>
              </w:rPr>
            </w:pPr>
          </w:p>
        </w:tc>
      </w:tr>
      <w:tr w:rsidR="00D14345" w14:paraId="6E2F6867"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07750EE6" w14:textId="77777777" w:rsidR="00D14345" w:rsidRDefault="006D0C7C">
            <w:pPr>
              <w:rPr>
                <w:rFonts w:ascii="Arial" w:eastAsia="Arial" w:hAnsi="Arial" w:cs="Arial"/>
                <w:b/>
                <w:sz w:val="16"/>
                <w:szCs w:val="16"/>
              </w:rPr>
            </w:pPr>
            <w:r>
              <w:rPr>
                <w:rFonts w:ascii="Arial" w:eastAsia="Arial" w:hAnsi="Arial" w:cs="Arial"/>
                <w:b/>
              </w:rPr>
              <w:t>5. Transferable Skills for Life and Professional Practice</w:t>
            </w:r>
          </w:p>
          <w:p w14:paraId="30C9321F" w14:textId="77777777" w:rsidR="00D14345" w:rsidRDefault="00D14345">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31949B51" w14:textId="77777777" w:rsidR="00D14345" w:rsidRDefault="00D143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2D1733EA" w14:textId="77777777" w:rsidR="00D14345" w:rsidRDefault="00D14345">
            <w:pPr>
              <w:jc w:val="center"/>
              <w:rPr>
                <w:rFonts w:ascii="Arial" w:eastAsia="Arial" w:hAnsi="Arial" w:cs="Arial"/>
                <w:sz w:val="32"/>
                <w:szCs w:val="32"/>
              </w:rPr>
            </w:pPr>
          </w:p>
        </w:tc>
      </w:tr>
      <w:tr w:rsidR="00D14345" w14:paraId="3205C8CA" w14:textId="77777777">
        <w:trPr>
          <w:trHeight w:val="451"/>
        </w:trPr>
        <w:tc>
          <w:tcPr>
            <w:tcW w:w="8708" w:type="dxa"/>
            <w:vMerge w:val="restart"/>
            <w:tcBorders>
              <w:top w:val="single" w:sz="4" w:space="0" w:color="000000"/>
              <w:left w:val="single" w:sz="4" w:space="0" w:color="000000"/>
              <w:right w:val="single" w:sz="4" w:space="0" w:color="000000"/>
            </w:tcBorders>
          </w:tcPr>
          <w:p w14:paraId="2BC533CD" w14:textId="77777777" w:rsidR="00D14345" w:rsidRDefault="00D14345">
            <w:pPr>
              <w:spacing w:after="120"/>
              <w:rPr>
                <w:rFonts w:ascii="Arial" w:eastAsia="Arial" w:hAnsi="Arial" w:cs="Arial"/>
                <w:sz w:val="14"/>
                <w:szCs w:val="14"/>
              </w:rPr>
            </w:pPr>
          </w:p>
          <w:p w14:paraId="47610707" w14:textId="77777777" w:rsidR="00D14345" w:rsidRDefault="00D14345">
            <w:pPr>
              <w:spacing w:after="120"/>
              <w:rPr>
                <w:rFonts w:ascii="Arial" w:eastAsia="Arial" w:hAnsi="Arial" w:cs="Arial"/>
                <w:sz w:val="14"/>
                <w:szCs w:val="14"/>
              </w:rPr>
            </w:pPr>
          </w:p>
          <w:p w14:paraId="7057834A" w14:textId="77777777" w:rsidR="00D14345" w:rsidRDefault="00D14345">
            <w:pPr>
              <w:spacing w:after="120"/>
              <w:rPr>
                <w:rFonts w:ascii="Arial" w:eastAsia="Arial" w:hAnsi="Arial" w:cs="Arial"/>
                <w:sz w:val="14"/>
                <w:szCs w:val="14"/>
              </w:rPr>
            </w:pPr>
          </w:p>
          <w:p w14:paraId="68548F5D" w14:textId="77777777" w:rsidR="00D14345" w:rsidRDefault="00D14345">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0F0CC8C4" w14:textId="77777777" w:rsidR="00D14345" w:rsidRDefault="006D0C7C">
            <w:pPr>
              <w:jc w:val="center"/>
              <w:rPr>
                <w:rFonts w:ascii="Arial" w:eastAsia="Arial" w:hAnsi="Arial" w:cs="Arial"/>
                <w:sz w:val="32"/>
                <w:szCs w:val="32"/>
              </w:rPr>
            </w:pPr>
            <w:r>
              <w:rPr>
                <w:rFonts w:ascii="Arial" w:eastAsia="Arial" w:hAnsi="Arial" w:cs="Arial"/>
                <w:sz w:val="32"/>
                <w:szCs w:val="32"/>
              </w:rPr>
              <w:t>5</w:t>
            </w:r>
          </w:p>
        </w:tc>
        <w:tc>
          <w:tcPr>
            <w:tcW w:w="867" w:type="dxa"/>
            <w:vMerge w:val="restart"/>
            <w:tcBorders>
              <w:top w:val="single" w:sz="4" w:space="0" w:color="000000"/>
              <w:left w:val="single" w:sz="4" w:space="0" w:color="000000"/>
              <w:bottom w:val="single" w:sz="4" w:space="0" w:color="000000"/>
              <w:right w:val="single" w:sz="4" w:space="0" w:color="000000"/>
            </w:tcBorders>
          </w:tcPr>
          <w:p w14:paraId="787EC2D8" w14:textId="77777777" w:rsidR="00D14345" w:rsidRDefault="00D14345">
            <w:pPr>
              <w:jc w:val="center"/>
              <w:rPr>
                <w:rFonts w:ascii="Arial" w:eastAsia="Arial" w:hAnsi="Arial" w:cs="Arial"/>
                <w:sz w:val="32"/>
                <w:szCs w:val="32"/>
              </w:rPr>
            </w:pPr>
          </w:p>
        </w:tc>
      </w:tr>
      <w:tr w:rsidR="00D14345" w14:paraId="62E15D18" w14:textId="77777777">
        <w:trPr>
          <w:trHeight w:val="450"/>
        </w:trPr>
        <w:tc>
          <w:tcPr>
            <w:tcW w:w="8708" w:type="dxa"/>
            <w:vMerge/>
            <w:tcBorders>
              <w:top w:val="single" w:sz="4" w:space="0" w:color="000000"/>
              <w:left w:val="single" w:sz="4" w:space="0" w:color="000000"/>
              <w:right w:val="single" w:sz="4" w:space="0" w:color="000000"/>
            </w:tcBorders>
          </w:tcPr>
          <w:p w14:paraId="22F4ABA6" w14:textId="77777777" w:rsidR="00D14345" w:rsidRDefault="00D14345">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1F69D6F9" w14:textId="77777777" w:rsidR="00D14345" w:rsidRDefault="00D14345">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3A68D5DD" w14:textId="77777777" w:rsidR="00D14345" w:rsidRDefault="00D14345">
            <w:pPr>
              <w:widowControl w:val="0"/>
              <w:pBdr>
                <w:top w:val="nil"/>
                <w:left w:val="nil"/>
                <w:bottom w:val="nil"/>
                <w:right w:val="nil"/>
                <w:between w:val="nil"/>
              </w:pBdr>
              <w:spacing w:line="276" w:lineRule="auto"/>
              <w:rPr>
                <w:rFonts w:ascii="Arial" w:eastAsia="Arial" w:hAnsi="Arial" w:cs="Arial"/>
                <w:sz w:val="32"/>
                <w:szCs w:val="32"/>
              </w:rPr>
            </w:pPr>
          </w:p>
        </w:tc>
      </w:tr>
    </w:tbl>
    <w:p w14:paraId="7ABD4B70" w14:textId="77777777" w:rsidR="00D14345" w:rsidRDefault="00D14345">
      <w:pPr>
        <w:ind w:left="284" w:right="531"/>
        <w:rPr>
          <w:rFonts w:ascii="Arial" w:eastAsia="Arial" w:hAnsi="Arial" w:cs="Arial"/>
          <w:b/>
          <w:sz w:val="16"/>
          <w:szCs w:val="16"/>
        </w:rPr>
      </w:pPr>
    </w:p>
    <w:tbl>
      <w:tblPr>
        <w:tblStyle w:val="a6"/>
        <w:tblW w:w="106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62"/>
        <w:gridCol w:w="2903"/>
        <w:gridCol w:w="641"/>
        <w:gridCol w:w="1060"/>
      </w:tblGrid>
      <w:tr w:rsidR="00D14345" w14:paraId="72E7A599" w14:textId="77777777">
        <w:trPr>
          <w:cantSplit/>
        </w:trPr>
        <w:tc>
          <w:tcPr>
            <w:tcW w:w="6062" w:type="dxa"/>
            <w:vMerge w:val="restart"/>
            <w:shd w:val="clear" w:color="auto" w:fill="D9D9D9"/>
            <w:vAlign w:val="center"/>
          </w:tcPr>
          <w:p w14:paraId="4B041334" w14:textId="77777777" w:rsidR="00D14345" w:rsidRDefault="006D0C7C">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000000"/>
            </w:tcBorders>
            <w:shd w:val="clear" w:color="auto" w:fill="D9D9D9"/>
            <w:vAlign w:val="bottom"/>
          </w:tcPr>
          <w:p w14:paraId="7661941E" w14:textId="77777777" w:rsidR="00D14345" w:rsidRDefault="006D0C7C">
            <w:pPr>
              <w:rPr>
                <w:rFonts w:ascii="Arial" w:eastAsia="Arial" w:hAnsi="Arial" w:cs="Arial"/>
                <w:b/>
                <w:sz w:val="16"/>
                <w:szCs w:val="16"/>
              </w:rPr>
            </w:pPr>
            <w:r>
              <w:rPr>
                <w:rFonts w:ascii="Arial" w:eastAsia="Arial" w:hAnsi="Arial" w:cs="Arial"/>
                <w:b/>
                <w:sz w:val="16"/>
                <w:szCs w:val="16"/>
              </w:rPr>
              <w:t>Late Submission Penalties (tick if appropriate)</w:t>
            </w:r>
          </w:p>
        </w:tc>
        <w:tc>
          <w:tcPr>
            <w:tcW w:w="1060" w:type="dxa"/>
            <w:vMerge w:val="restart"/>
            <w:vAlign w:val="center"/>
          </w:tcPr>
          <w:p w14:paraId="187C4820" w14:textId="77777777" w:rsidR="00D14345" w:rsidRDefault="006D0C7C">
            <w:pPr>
              <w:jc w:val="right"/>
              <w:rPr>
                <w:rFonts w:ascii="Arial" w:eastAsia="Arial" w:hAnsi="Arial" w:cs="Arial"/>
                <w:b/>
              </w:rPr>
            </w:pPr>
            <w:r>
              <w:rPr>
                <w:rFonts w:ascii="Arial" w:eastAsia="Arial" w:hAnsi="Arial" w:cs="Arial"/>
                <w:b/>
              </w:rPr>
              <w:t>%</w:t>
            </w:r>
          </w:p>
        </w:tc>
      </w:tr>
      <w:tr w:rsidR="00D14345" w14:paraId="68D02659" w14:textId="77777777">
        <w:trPr>
          <w:cantSplit/>
        </w:trPr>
        <w:tc>
          <w:tcPr>
            <w:tcW w:w="6062" w:type="dxa"/>
            <w:vMerge/>
            <w:shd w:val="clear" w:color="auto" w:fill="D9D9D9"/>
            <w:vAlign w:val="center"/>
          </w:tcPr>
          <w:p w14:paraId="3BC8E4B4" w14:textId="77777777" w:rsidR="00D14345" w:rsidRDefault="00D14345">
            <w:pPr>
              <w:widowControl w:val="0"/>
              <w:pBdr>
                <w:top w:val="nil"/>
                <w:left w:val="nil"/>
                <w:bottom w:val="nil"/>
                <w:right w:val="nil"/>
                <w:between w:val="nil"/>
              </w:pBdr>
              <w:spacing w:line="276" w:lineRule="auto"/>
              <w:rPr>
                <w:rFonts w:ascii="Arial" w:eastAsia="Arial" w:hAnsi="Arial" w:cs="Arial"/>
                <w:b/>
              </w:rPr>
            </w:pPr>
          </w:p>
        </w:tc>
        <w:tc>
          <w:tcPr>
            <w:tcW w:w="2903" w:type="dxa"/>
            <w:vAlign w:val="bottom"/>
          </w:tcPr>
          <w:p w14:paraId="24FAACA0" w14:textId="77777777" w:rsidR="00D14345" w:rsidRDefault="006D0C7C">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641" w:type="dxa"/>
            <w:vAlign w:val="bottom"/>
          </w:tcPr>
          <w:p w14:paraId="3FBD4ACB" w14:textId="77777777" w:rsidR="00D14345" w:rsidRDefault="00D14345">
            <w:pPr>
              <w:jc w:val="center"/>
              <w:rPr>
                <w:rFonts w:ascii="Arial" w:eastAsia="Arial" w:hAnsi="Arial" w:cs="Arial"/>
                <w:sz w:val="12"/>
                <w:szCs w:val="12"/>
              </w:rPr>
            </w:pPr>
          </w:p>
        </w:tc>
        <w:tc>
          <w:tcPr>
            <w:tcW w:w="1060" w:type="dxa"/>
            <w:vMerge/>
            <w:vAlign w:val="center"/>
          </w:tcPr>
          <w:p w14:paraId="5BEB3153" w14:textId="77777777" w:rsidR="00D14345" w:rsidRDefault="00D14345">
            <w:pPr>
              <w:widowControl w:val="0"/>
              <w:pBdr>
                <w:top w:val="nil"/>
                <w:left w:val="nil"/>
                <w:bottom w:val="nil"/>
                <w:right w:val="nil"/>
                <w:between w:val="nil"/>
              </w:pBdr>
              <w:spacing w:line="276" w:lineRule="auto"/>
              <w:rPr>
                <w:rFonts w:ascii="Arial" w:eastAsia="Arial" w:hAnsi="Arial" w:cs="Arial"/>
                <w:sz w:val="12"/>
                <w:szCs w:val="12"/>
              </w:rPr>
            </w:pPr>
          </w:p>
        </w:tc>
      </w:tr>
      <w:tr w:rsidR="00D14345" w14:paraId="4F6B59F9" w14:textId="77777777">
        <w:trPr>
          <w:cantSplit/>
        </w:trPr>
        <w:tc>
          <w:tcPr>
            <w:tcW w:w="6062" w:type="dxa"/>
            <w:vMerge/>
            <w:shd w:val="clear" w:color="auto" w:fill="D9D9D9"/>
            <w:vAlign w:val="center"/>
          </w:tcPr>
          <w:p w14:paraId="145C2570" w14:textId="77777777" w:rsidR="00D14345" w:rsidRDefault="00D14345">
            <w:pPr>
              <w:widowControl w:val="0"/>
              <w:pBdr>
                <w:top w:val="nil"/>
                <w:left w:val="nil"/>
                <w:bottom w:val="nil"/>
                <w:right w:val="nil"/>
                <w:between w:val="nil"/>
              </w:pBdr>
              <w:spacing w:line="276" w:lineRule="auto"/>
              <w:rPr>
                <w:rFonts w:ascii="Arial" w:eastAsia="Arial" w:hAnsi="Arial" w:cs="Arial"/>
                <w:sz w:val="12"/>
                <w:szCs w:val="12"/>
              </w:rPr>
            </w:pPr>
          </w:p>
        </w:tc>
        <w:tc>
          <w:tcPr>
            <w:tcW w:w="2903" w:type="dxa"/>
            <w:vAlign w:val="bottom"/>
          </w:tcPr>
          <w:p w14:paraId="2E14EBE4" w14:textId="77777777" w:rsidR="00D14345" w:rsidRDefault="006D0C7C">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641" w:type="dxa"/>
            <w:vAlign w:val="bottom"/>
          </w:tcPr>
          <w:p w14:paraId="73AA5820" w14:textId="77777777" w:rsidR="00D14345" w:rsidRDefault="00D14345">
            <w:pPr>
              <w:jc w:val="center"/>
              <w:rPr>
                <w:rFonts w:ascii="Arial" w:eastAsia="Arial" w:hAnsi="Arial" w:cs="Arial"/>
                <w:sz w:val="12"/>
                <w:szCs w:val="12"/>
              </w:rPr>
            </w:pPr>
          </w:p>
        </w:tc>
        <w:tc>
          <w:tcPr>
            <w:tcW w:w="1060" w:type="dxa"/>
            <w:vMerge/>
            <w:vAlign w:val="center"/>
          </w:tcPr>
          <w:p w14:paraId="6903BCB5" w14:textId="77777777" w:rsidR="00D14345" w:rsidRDefault="00D14345">
            <w:pPr>
              <w:widowControl w:val="0"/>
              <w:pBdr>
                <w:top w:val="nil"/>
                <w:left w:val="nil"/>
                <w:bottom w:val="nil"/>
                <w:right w:val="nil"/>
                <w:between w:val="nil"/>
              </w:pBdr>
              <w:spacing w:line="276" w:lineRule="auto"/>
              <w:rPr>
                <w:rFonts w:ascii="Arial" w:eastAsia="Arial" w:hAnsi="Arial" w:cs="Arial"/>
                <w:sz w:val="12"/>
                <w:szCs w:val="12"/>
              </w:rPr>
            </w:pPr>
          </w:p>
        </w:tc>
      </w:tr>
    </w:tbl>
    <w:p w14:paraId="646786B6" w14:textId="77777777" w:rsidR="00D14345" w:rsidRDefault="00D14345">
      <w:pPr>
        <w:rPr>
          <w:rFonts w:ascii="Arial" w:eastAsia="Arial" w:hAnsi="Arial" w:cs="Arial"/>
        </w:rPr>
      </w:pPr>
    </w:p>
    <w:p w14:paraId="72A7EB7A" w14:textId="77777777" w:rsidR="00D14345" w:rsidRDefault="00D14345">
      <w:pPr>
        <w:rPr>
          <w:rFonts w:ascii="Arial" w:eastAsia="Arial" w:hAnsi="Arial" w:cs="Arial"/>
        </w:rPr>
      </w:pPr>
    </w:p>
    <w:p w14:paraId="2F018EB9" w14:textId="77777777" w:rsidR="00D14345" w:rsidRDefault="00D14345">
      <w:pPr>
        <w:pBdr>
          <w:top w:val="nil"/>
          <w:left w:val="nil"/>
          <w:bottom w:val="nil"/>
          <w:right w:val="nil"/>
          <w:between w:val="nil"/>
        </w:pBdr>
        <w:spacing w:before="100" w:after="100"/>
        <w:rPr>
          <w:rFonts w:ascii="Arial" w:eastAsia="Arial" w:hAnsi="Arial" w:cs="Arial"/>
          <w:color w:val="303B44"/>
          <w:sz w:val="22"/>
          <w:szCs w:val="22"/>
        </w:rPr>
      </w:pPr>
    </w:p>
    <w:tbl>
      <w:tblPr>
        <w:tblStyle w:val="a7"/>
        <w:tblW w:w="138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858"/>
      </w:tblGrid>
      <w:tr w:rsidR="00D14345" w14:paraId="7CBE1946" w14:textId="77777777">
        <w:tc>
          <w:tcPr>
            <w:tcW w:w="13858" w:type="dxa"/>
            <w:shd w:val="clear" w:color="auto" w:fill="FF99FF"/>
          </w:tcPr>
          <w:p w14:paraId="69CD1C28" w14:textId="77777777" w:rsidR="00D14345" w:rsidRDefault="006D0C7C">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t>GENERIC ASSESSMENT CRITERIA</w:t>
            </w:r>
          </w:p>
        </w:tc>
      </w:tr>
    </w:tbl>
    <w:p w14:paraId="23DC7E1B" w14:textId="77777777" w:rsidR="00D14345" w:rsidRDefault="00D14345">
      <w:pPr>
        <w:pBdr>
          <w:top w:val="nil"/>
          <w:left w:val="nil"/>
          <w:bottom w:val="nil"/>
          <w:right w:val="nil"/>
          <w:between w:val="nil"/>
        </w:pBdr>
        <w:spacing w:before="100" w:after="100"/>
        <w:rPr>
          <w:rFonts w:ascii="Arial" w:eastAsia="Arial" w:hAnsi="Arial" w:cs="Arial"/>
          <w:color w:val="303B44"/>
          <w:sz w:val="22"/>
          <w:szCs w:val="22"/>
        </w:rPr>
      </w:pPr>
    </w:p>
    <w:tbl>
      <w:tblPr>
        <w:tblStyle w:val="a8"/>
        <w:tblW w:w="139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948"/>
      </w:tblGrid>
      <w:tr w:rsidR="00D14345" w14:paraId="5FC8D1E6" w14:textId="77777777">
        <w:tc>
          <w:tcPr>
            <w:tcW w:w="13948" w:type="dxa"/>
            <w:shd w:val="clear" w:color="auto" w:fill="FF99FF"/>
          </w:tcPr>
          <w:p w14:paraId="5CDE8608" w14:textId="77777777" w:rsidR="00D14345" w:rsidRDefault="006D0C7C">
            <w:pPr>
              <w:rPr>
                <w:rFonts w:ascii="Arial" w:eastAsia="Arial" w:hAnsi="Arial" w:cs="Arial"/>
                <w:b/>
              </w:rPr>
            </w:pPr>
            <w:r>
              <w:rPr>
                <w:rFonts w:ascii="Arial" w:eastAsia="Arial" w:hAnsi="Arial" w:cs="Arial"/>
                <w:b/>
              </w:rPr>
              <w:t>Level 5</w:t>
            </w:r>
          </w:p>
        </w:tc>
      </w:tr>
      <w:tr w:rsidR="00D14345" w14:paraId="66CD000D" w14:textId="77777777">
        <w:tc>
          <w:tcPr>
            <w:tcW w:w="13948" w:type="dxa"/>
            <w:shd w:val="clear" w:color="auto" w:fill="FFCCFF"/>
          </w:tcPr>
          <w:p w14:paraId="36293B19" w14:textId="77777777" w:rsidR="00D14345" w:rsidRDefault="006D0C7C">
            <w:pPr>
              <w:rPr>
                <w:rFonts w:ascii="Arial" w:eastAsia="Arial" w:hAnsi="Arial" w:cs="Arial"/>
              </w:rPr>
            </w:pPr>
            <w:r>
              <w:rPr>
                <w:rFonts w:ascii="Arial" w:eastAsia="Arial" w:hAnsi="Arial" w:cs="Arial"/>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87E7FC" w14:textId="77777777" w:rsidR="00D14345" w:rsidRDefault="00D14345">
      <w:pPr>
        <w:rPr>
          <w:rFonts w:ascii="Arial" w:eastAsia="Arial" w:hAnsi="Arial" w:cs="Arial"/>
        </w:rPr>
      </w:pPr>
    </w:p>
    <w:tbl>
      <w:tblPr>
        <w:tblStyle w:val="a9"/>
        <w:tblW w:w="138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736"/>
        <w:gridCol w:w="1736"/>
        <w:gridCol w:w="1736"/>
        <w:gridCol w:w="1736"/>
        <w:gridCol w:w="1736"/>
        <w:gridCol w:w="1736"/>
        <w:gridCol w:w="1736"/>
      </w:tblGrid>
      <w:tr w:rsidR="00D14345" w14:paraId="358B132E" w14:textId="77777777">
        <w:trPr>
          <w:tblHeader/>
        </w:trPr>
        <w:tc>
          <w:tcPr>
            <w:tcW w:w="1735" w:type="dxa"/>
            <w:shd w:val="clear" w:color="auto" w:fill="FF99FF"/>
          </w:tcPr>
          <w:p w14:paraId="35DB92A7" w14:textId="77777777" w:rsidR="00D14345" w:rsidRDefault="006D0C7C">
            <w:pPr>
              <w:rPr>
                <w:rFonts w:ascii="Arial" w:eastAsia="Arial" w:hAnsi="Arial" w:cs="Arial"/>
                <w:b/>
                <w:sz w:val="18"/>
                <w:szCs w:val="18"/>
              </w:rPr>
            </w:pPr>
            <w:r>
              <w:rPr>
                <w:rFonts w:ascii="Arial" w:eastAsia="Arial" w:hAnsi="Arial" w:cs="Arial"/>
                <w:b/>
                <w:sz w:val="18"/>
                <w:szCs w:val="18"/>
              </w:rPr>
              <w:t>Level 5</w:t>
            </w:r>
          </w:p>
        </w:tc>
        <w:tc>
          <w:tcPr>
            <w:tcW w:w="1736" w:type="dxa"/>
            <w:shd w:val="clear" w:color="auto" w:fill="FF99FF"/>
            <w:vAlign w:val="center"/>
          </w:tcPr>
          <w:p w14:paraId="4395DDEB" w14:textId="77777777" w:rsidR="00D14345" w:rsidRDefault="006D0C7C">
            <w:pPr>
              <w:jc w:val="center"/>
              <w:rPr>
                <w:rFonts w:ascii="Arial" w:eastAsia="Arial" w:hAnsi="Arial" w:cs="Arial"/>
                <w:b/>
                <w:sz w:val="18"/>
                <w:szCs w:val="18"/>
              </w:rPr>
            </w:pPr>
            <w:r>
              <w:rPr>
                <w:rFonts w:ascii="Arial" w:eastAsia="Arial" w:hAnsi="Arial" w:cs="Arial"/>
                <w:b/>
                <w:sz w:val="18"/>
                <w:szCs w:val="18"/>
              </w:rPr>
              <w:t>FAIL</w:t>
            </w:r>
          </w:p>
        </w:tc>
        <w:tc>
          <w:tcPr>
            <w:tcW w:w="1736" w:type="dxa"/>
            <w:shd w:val="clear" w:color="auto" w:fill="FF99FF"/>
            <w:vAlign w:val="center"/>
          </w:tcPr>
          <w:p w14:paraId="676F64A0" w14:textId="77777777" w:rsidR="00D14345" w:rsidRDefault="006D0C7C">
            <w:pPr>
              <w:jc w:val="center"/>
              <w:rPr>
                <w:rFonts w:ascii="Arial" w:eastAsia="Arial" w:hAnsi="Arial" w:cs="Arial"/>
                <w:b/>
                <w:sz w:val="18"/>
                <w:szCs w:val="18"/>
              </w:rPr>
            </w:pPr>
            <w:r>
              <w:rPr>
                <w:rFonts w:ascii="Arial" w:eastAsia="Arial" w:hAnsi="Arial" w:cs="Arial"/>
                <w:b/>
                <w:sz w:val="18"/>
                <w:szCs w:val="18"/>
              </w:rPr>
              <w:t>MARGINAL FAIL</w:t>
            </w:r>
          </w:p>
        </w:tc>
        <w:tc>
          <w:tcPr>
            <w:tcW w:w="1736" w:type="dxa"/>
            <w:shd w:val="clear" w:color="auto" w:fill="FF99FF"/>
            <w:vAlign w:val="center"/>
          </w:tcPr>
          <w:p w14:paraId="37742950" w14:textId="77777777" w:rsidR="00D14345" w:rsidRDefault="006D0C7C">
            <w:pPr>
              <w:jc w:val="center"/>
              <w:rPr>
                <w:rFonts w:ascii="Arial" w:eastAsia="Arial" w:hAnsi="Arial" w:cs="Arial"/>
                <w:b/>
                <w:sz w:val="18"/>
                <w:szCs w:val="18"/>
              </w:rPr>
            </w:pPr>
            <w:r>
              <w:rPr>
                <w:rFonts w:ascii="Arial" w:eastAsia="Arial" w:hAnsi="Arial" w:cs="Arial"/>
                <w:b/>
                <w:sz w:val="18"/>
                <w:szCs w:val="18"/>
              </w:rPr>
              <w:t>SATISFACTORY</w:t>
            </w:r>
          </w:p>
          <w:p w14:paraId="7E61BE12" w14:textId="77777777" w:rsidR="00D14345" w:rsidRDefault="006D0C7C">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736" w:type="dxa"/>
            <w:shd w:val="clear" w:color="auto" w:fill="FF99FF"/>
            <w:vAlign w:val="center"/>
          </w:tcPr>
          <w:p w14:paraId="06C5BAD8" w14:textId="77777777" w:rsidR="00D14345" w:rsidRDefault="006D0C7C">
            <w:pPr>
              <w:jc w:val="center"/>
              <w:rPr>
                <w:rFonts w:ascii="Arial" w:eastAsia="Arial" w:hAnsi="Arial" w:cs="Arial"/>
                <w:b/>
                <w:sz w:val="18"/>
                <w:szCs w:val="18"/>
              </w:rPr>
            </w:pPr>
            <w:r>
              <w:rPr>
                <w:rFonts w:ascii="Arial" w:eastAsia="Arial" w:hAnsi="Arial" w:cs="Arial"/>
                <w:b/>
                <w:sz w:val="18"/>
                <w:szCs w:val="18"/>
              </w:rPr>
              <w:t>GOOD</w:t>
            </w:r>
          </w:p>
          <w:p w14:paraId="6A9D9F26" w14:textId="77777777" w:rsidR="00D14345" w:rsidRDefault="006D0C7C">
            <w:pPr>
              <w:jc w:val="center"/>
              <w:rPr>
                <w:rFonts w:ascii="Arial" w:eastAsia="Arial" w:hAnsi="Arial" w:cs="Arial"/>
                <w:b/>
                <w:sz w:val="18"/>
                <w:szCs w:val="18"/>
              </w:rPr>
            </w:pPr>
            <w:r>
              <w:rPr>
                <w:rFonts w:ascii="Arial" w:eastAsia="Arial" w:hAnsi="Arial" w:cs="Arial"/>
                <w:b/>
                <w:sz w:val="18"/>
                <w:szCs w:val="18"/>
              </w:rPr>
              <w:t>(2.2 / Pass)</w:t>
            </w:r>
          </w:p>
        </w:tc>
        <w:tc>
          <w:tcPr>
            <w:tcW w:w="1736" w:type="dxa"/>
            <w:shd w:val="clear" w:color="auto" w:fill="FF99FF"/>
            <w:vAlign w:val="center"/>
          </w:tcPr>
          <w:p w14:paraId="3BEF54DD" w14:textId="77777777" w:rsidR="00D14345" w:rsidRDefault="006D0C7C">
            <w:pPr>
              <w:jc w:val="center"/>
              <w:rPr>
                <w:rFonts w:ascii="Arial" w:eastAsia="Arial" w:hAnsi="Arial" w:cs="Arial"/>
                <w:b/>
                <w:sz w:val="18"/>
                <w:szCs w:val="18"/>
              </w:rPr>
            </w:pPr>
            <w:r>
              <w:rPr>
                <w:rFonts w:ascii="Arial" w:eastAsia="Arial" w:hAnsi="Arial" w:cs="Arial"/>
                <w:b/>
                <w:sz w:val="18"/>
                <w:szCs w:val="18"/>
              </w:rPr>
              <w:t>VERY GOOD</w:t>
            </w:r>
          </w:p>
          <w:p w14:paraId="679776E1" w14:textId="77777777" w:rsidR="00D14345" w:rsidRDefault="006D0C7C">
            <w:pPr>
              <w:jc w:val="center"/>
              <w:rPr>
                <w:rFonts w:ascii="Arial" w:eastAsia="Arial" w:hAnsi="Arial" w:cs="Arial"/>
                <w:b/>
                <w:sz w:val="18"/>
                <w:szCs w:val="18"/>
              </w:rPr>
            </w:pPr>
            <w:r>
              <w:rPr>
                <w:rFonts w:ascii="Arial" w:eastAsia="Arial" w:hAnsi="Arial" w:cs="Arial"/>
                <w:b/>
                <w:sz w:val="18"/>
                <w:szCs w:val="18"/>
              </w:rPr>
              <w:t>(2.1 / Merit)</w:t>
            </w:r>
          </w:p>
        </w:tc>
        <w:tc>
          <w:tcPr>
            <w:tcW w:w="1736" w:type="dxa"/>
            <w:shd w:val="clear" w:color="auto" w:fill="FF99FF"/>
            <w:vAlign w:val="center"/>
          </w:tcPr>
          <w:p w14:paraId="38B8725A" w14:textId="77777777" w:rsidR="00D14345" w:rsidRDefault="006D0C7C">
            <w:pPr>
              <w:jc w:val="center"/>
              <w:rPr>
                <w:rFonts w:ascii="Arial" w:eastAsia="Arial" w:hAnsi="Arial" w:cs="Arial"/>
                <w:b/>
                <w:sz w:val="18"/>
                <w:szCs w:val="18"/>
              </w:rPr>
            </w:pPr>
            <w:r>
              <w:rPr>
                <w:rFonts w:ascii="Arial" w:eastAsia="Arial" w:hAnsi="Arial" w:cs="Arial"/>
                <w:b/>
                <w:sz w:val="18"/>
                <w:szCs w:val="18"/>
              </w:rPr>
              <w:t>EXCELLENT</w:t>
            </w:r>
          </w:p>
          <w:p w14:paraId="1707ADA8" w14:textId="77777777" w:rsidR="00D14345" w:rsidRDefault="006D0C7C">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736" w:type="dxa"/>
            <w:shd w:val="clear" w:color="auto" w:fill="FF99FF"/>
            <w:vAlign w:val="center"/>
          </w:tcPr>
          <w:p w14:paraId="1C9DBA09" w14:textId="77777777" w:rsidR="00D14345" w:rsidRDefault="006D0C7C">
            <w:pPr>
              <w:jc w:val="center"/>
              <w:rPr>
                <w:rFonts w:ascii="Arial" w:eastAsia="Arial" w:hAnsi="Arial" w:cs="Arial"/>
                <w:b/>
                <w:sz w:val="18"/>
                <w:szCs w:val="18"/>
              </w:rPr>
            </w:pPr>
            <w:r>
              <w:rPr>
                <w:rFonts w:ascii="Arial" w:eastAsia="Arial" w:hAnsi="Arial" w:cs="Arial"/>
                <w:b/>
                <w:sz w:val="18"/>
                <w:szCs w:val="18"/>
              </w:rPr>
              <w:t>EXCEPTIONAL</w:t>
            </w:r>
          </w:p>
          <w:p w14:paraId="69F6A0FE" w14:textId="77777777" w:rsidR="00D14345" w:rsidRDefault="006D0C7C">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D14345" w14:paraId="3F78DC74" w14:textId="77777777">
        <w:trPr>
          <w:tblHeader/>
        </w:trPr>
        <w:tc>
          <w:tcPr>
            <w:tcW w:w="1735" w:type="dxa"/>
            <w:shd w:val="clear" w:color="auto" w:fill="FF99FF"/>
          </w:tcPr>
          <w:p w14:paraId="336B9C8F" w14:textId="77777777" w:rsidR="00D14345" w:rsidRDefault="006D0C7C">
            <w:pPr>
              <w:ind w:left="171"/>
              <w:rPr>
                <w:rFonts w:ascii="Arial" w:eastAsia="Arial" w:hAnsi="Arial" w:cs="Arial"/>
                <w:sz w:val="18"/>
                <w:szCs w:val="18"/>
              </w:rPr>
            </w:pPr>
            <w:r>
              <w:rPr>
                <w:rFonts w:ascii="Arial" w:eastAsia="Arial" w:hAnsi="Arial" w:cs="Arial"/>
                <w:b/>
              </w:rPr>
              <w:t>Category</w:t>
            </w:r>
          </w:p>
        </w:tc>
        <w:tc>
          <w:tcPr>
            <w:tcW w:w="1736" w:type="dxa"/>
            <w:shd w:val="clear" w:color="auto" w:fill="FF99FF"/>
            <w:vAlign w:val="bottom"/>
          </w:tcPr>
          <w:p w14:paraId="4261F36A" w14:textId="77777777" w:rsidR="00D14345" w:rsidRDefault="006D0C7C">
            <w:pPr>
              <w:jc w:val="center"/>
              <w:rPr>
                <w:rFonts w:ascii="Arial" w:eastAsia="Arial" w:hAnsi="Arial" w:cs="Arial"/>
                <w:b/>
                <w:sz w:val="18"/>
                <w:szCs w:val="18"/>
              </w:rPr>
            </w:pPr>
            <w:r>
              <w:rPr>
                <w:rFonts w:ascii="Arial" w:eastAsia="Arial" w:hAnsi="Arial" w:cs="Arial"/>
                <w:b/>
                <w:sz w:val="18"/>
                <w:szCs w:val="18"/>
              </w:rPr>
              <w:t>0-29%</w:t>
            </w:r>
          </w:p>
        </w:tc>
        <w:tc>
          <w:tcPr>
            <w:tcW w:w="1736" w:type="dxa"/>
            <w:shd w:val="clear" w:color="auto" w:fill="FF99FF"/>
            <w:vAlign w:val="bottom"/>
          </w:tcPr>
          <w:p w14:paraId="42C3FEB4" w14:textId="77777777" w:rsidR="00D14345" w:rsidRDefault="006D0C7C">
            <w:pPr>
              <w:jc w:val="center"/>
              <w:rPr>
                <w:rFonts w:ascii="Arial" w:eastAsia="Arial" w:hAnsi="Arial" w:cs="Arial"/>
                <w:b/>
                <w:sz w:val="18"/>
                <w:szCs w:val="18"/>
              </w:rPr>
            </w:pPr>
            <w:r>
              <w:rPr>
                <w:rFonts w:ascii="Arial" w:eastAsia="Arial" w:hAnsi="Arial" w:cs="Arial"/>
                <w:b/>
                <w:sz w:val="18"/>
                <w:szCs w:val="18"/>
              </w:rPr>
              <w:t>30-39%</w:t>
            </w:r>
          </w:p>
        </w:tc>
        <w:tc>
          <w:tcPr>
            <w:tcW w:w="1736" w:type="dxa"/>
            <w:shd w:val="clear" w:color="auto" w:fill="FF99FF"/>
            <w:vAlign w:val="bottom"/>
          </w:tcPr>
          <w:p w14:paraId="740F0705" w14:textId="77777777" w:rsidR="00D14345" w:rsidRDefault="006D0C7C">
            <w:pPr>
              <w:jc w:val="center"/>
              <w:rPr>
                <w:rFonts w:ascii="Arial" w:eastAsia="Arial" w:hAnsi="Arial" w:cs="Arial"/>
                <w:b/>
                <w:sz w:val="18"/>
                <w:szCs w:val="18"/>
              </w:rPr>
            </w:pPr>
            <w:r>
              <w:rPr>
                <w:rFonts w:ascii="Arial" w:eastAsia="Arial" w:hAnsi="Arial" w:cs="Arial"/>
                <w:b/>
                <w:sz w:val="18"/>
                <w:szCs w:val="18"/>
              </w:rPr>
              <w:t>40-49%</w:t>
            </w:r>
          </w:p>
        </w:tc>
        <w:tc>
          <w:tcPr>
            <w:tcW w:w="1736" w:type="dxa"/>
            <w:shd w:val="clear" w:color="auto" w:fill="FF99FF"/>
            <w:vAlign w:val="bottom"/>
          </w:tcPr>
          <w:p w14:paraId="7F8D3D87" w14:textId="77777777" w:rsidR="00D14345" w:rsidRDefault="006D0C7C">
            <w:pPr>
              <w:jc w:val="center"/>
              <w:rPr>
                <w:rFonts w:ascii="Arial" w:eastAsia="Arial" w:hAnsi="Arial" w:cs="Arial"/>
                <w:b/>
                <w:sz w:val="18"/>
                <w:szCs w:val="18"/>
              </w:rPr>
            </w:pPr>
            <w:r>
              <w:rPr>
                <w:rFonts w:ascii="Arial" w:eastAsia="Arial" w:hAnsi="Arial" w:cs="Arial"/>
                <w:b/>
                <w:sz w:val="18"/>
                <w:szCs w:val="18"/>
              </w:rPr>
              <w:t>50-59%</w:t>
            </w:r>
          </w:p>
        </w:tc>
        <w:tc>
          <w:tcPr>
            <w:tcW w:w="1736" w:type="dxa"/>
            <w:shd w:val="clear" w:color="auto" w:fill="FF99FF"/>
            <w:vAlign w:val="bottom"/>
          </w:tcPr>
          <w:p w14:paraId="687E67D7" w14:textId="77777777" w:rsidR="00D14345" w:rsidRDefault="006D0C7C">
            <w:pPr>
              <w:jc w:val="center"/>
              <w:rPr>
                <w:rFonts w:ascii="Arial" w:eastAsia="Arial" w:hAnsi="Arial" w:cs="Arial"/>
                <w:b/>
                <w:sz w:val="18"/>
                <w:szCs w:val="18"/>
              </w:rPr>
            </w:pPr>
            <w:r>
              <w:rPr>
                <w:rFonts w:ascii="Arial" w:eastAsia="Arial" w:hAnsi="Arial" w:cs="Arial"/>
                <w:b/>
                <w:sz w:val="18"/>
                <w:szCs w:val="18"/>
              </w:rPr>
              <w:t>60-69%</w:t>
            </w:r>
          </w:p>
        </w:tc>
        <w:tc>
          <w:tcPr>
            <w:tcW w:w="1736" w:type="dxa"/>
            <w:shd w:val="clear" w:color="auto" w:fill="FF99FF"/>
            <w:vAlign w:val="bottom"/>
          </w:tcPr>
          <w:p w14:paraId="5462906D" w14:textId="77777777" w:rsidR="00D14345" w:rsidRDefault="006D0C7C">
            <w:pPr>
              <w:jc w:val="center"/>
              <w:rPr>
                <w:rFonts w:ascii="Arial" w:eastAsia="Arial" w:hAnsi="Arial" w:cs="Arial"/>
                <w:b/>
                <w:sz w:val="18"/>
                <w:szCs w:val="18"/>
              </w:rPr>
            </w:pPr>
            <w:r>
              <w:rPr>
                <w:rFonts w:ascii="Arial" w:eastAsia="Arial" w:hAnsi="Arial" w:cs="Arial"/>
                <w:b/>
                <w:sz w:val="18"/>
                <w:szCs w:val="18"/>
              </w:rPr>
              <w:t>70-84%</w:t>
            </w:r>
          </w:p>
        </w:tc>
        <w:tc>
          <w:tcPr>
            <w:tcW w:w="1736" w:type="dxa"/>
            <w:shd w:val="clear" w:color="auto" w:fill="FF99FF"/>
          </w:tcPr>
          <w:p w14:paraId="644B7FF6" w14:textId="77777777" w:rsidR="00D14345" w:rsidRDefault="006D0C7C">
            <w:pPr>
              <w:jc w:val="center"/>
              <w:rPr>
                <w:rFonts w:ascii="Arial" w:eastAsia="Arial" w:hAnsi="Arial" w:cs="Arial"/>
                <w:b/>
                <w:sz w:val="18"/>
                <w:szCs w:val="18"/>
              </w:rPr>
            </w:pPr>
            <w:r>
              <w:rPr>
                <w:rFonts w:ascii="Arial" w:eastAsia="Arial" w:hAnsi="Arial" w:cs="Arial"/>
                <w:b/>
                <w:sz w:val="18"/>
                <w:szCs w:val="18"/>
              </w:rPr>
              <w:t>85-100%</w:t>
            </w:r>
          </w:p>
        </w:tc>
      </w:tr>
      <w:tr w:rsidR="00D14345" w14:paraId="466AC758" w14:textId="77777777">
        <w:tc>
          <w:tcPr>
            <w:tcW w:w="1735" w:type="dxa"/>
            <w:shd w:val="clear" w:color="auto" w:fill="FF99FF"/>
          </w:tcPr>
          <w:p w14:paraId="1AAE310C" w14:textId="77777777" w:rsidR="00D14345" w:rsidRDefault="006D0C7C">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14:paraId="279C6A35" w14:textId="77777777" w:rsidR="00D14345" w:rsidRDefault="006D0C7C">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36A34CB8" w14:textId="77777777" w:rsidR="00D14345" w:rsidRDefault="006D0C7C">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736" w:type="dxa"/>
            <w:tcBorders>
              <w:top w:val="single" w:sz="4" w:space="0" w:color="000000"/>
              <w:left w:val="single" w:sz="4" w:space="0" w:color="000000"/>
              <w:bottom w:val="single" w:sz="4" w:space="0" w:color="000000"/>
              <w:right w:val="dashed" w:sz="4" w:space="0" w:color="000000"/>
            </w:tcBorders>
          </w:tcPr>
          <w:p w14:paraId="31C3040A" w14:textId="77777777" w:rsidR="00D14345" w:rsidRDefault="006D0C7C">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217EBB44" w14:textId="77777777" w:rsidR="00D14345" w:rsidRDefault="006D0C7C">
            <w:pPr>
              <w:rPr>
                <w:rFonts w:ascii="Arial" w:eastAsia="Arial" w:hAnsi="Arial" w:cs="Arial"/>
              </w:rPr>
            </w:pPr>
            <w:r>
              <w:rPr>
                <w:rFonts w:ascii="Arial" w:eastAsia="Arial" w:hAnsi="Arial" w:cs="Arial"/>
              </w:rPr>
              <w:t>Views and findings mostly unsupported and non-authoritative.</w:t>
            </w:r>
          </w:p>
          <w:p w14:paraId="15E2EC0F" w14:textId="77777777" w:rsidR="00D14345" w:rsidRDefault="006D0C7C">
            <w:pPr>
              <w:rPr>
                <w:rFonts w:ascii="Arial" w:eastAsia="Arial" w:hAnsi="Arial" w:cs="Arial"/>
              </w:rPr>
            </w:pPr>
            <w:r>
              <w:rPr>
                <w:rFonts w:ascii="Arial" w:eastAsia="Arial" w:hAnsi="Arial" w:cs="Arial"/>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tcPr>
          <w:p w14:paraId="3D86B272" w14:textId="77777777" w:rsidR="00D14345" w:rsidRDefault="006D0C7C">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tcPr>
          <w:p w14:paraId="7378A5B0" w14:textId="77777777" w:rsidR="00D14345" w:rsidRDefault="006D0C7C">
            <w:pPr>
              <w:rPr>
                <w:rFonts w:ascii="Arial" w:eastAsia="Arial" w:hAnsi="Arial" w:cs="Arial"/>
              </w:rPr>
            </w:pPr>
            <w:r>
              <w:rPr>
                <w:rFonts w:ascii="Arial" w:eastAsia="Arial" w:hAnsi="Arial" w:cs="Arial"/>
              </w:rPr>
              <w:t>Engagement with a limited range of mostly relevant and credible sources. Some omissions and minor errors.</w:t>
            </w:r>
          </w:p>
          <w:p w14:paraId="76794ED0" w14:textId="77777777" w:rsidR="00D14345" w:rsidRDefault="006D0C7C">
            <w:pPr>
              <w:rPr>
                <w:rFonts w:ascii="Arial" w:eastAsia="Arial" w:hAnsi="Arial" w:cs="Arial"/>
              </w:rPr>
            </w:pPr>
            <w:r>
              <w:rPr>
                <w:rFonts w:ascii="Arial" w:eastAsia="Arial" w:hAnsi="Arial" w:cs="Arial"/>
              </w:rPr>
              <w:t>Referencing conventions evident though not always applied accurately or consistently.</w:t>
            </w:r>
          </w:p>
        </w:tc>
        <w:tc>
          <w:tcPr>
            <w:tcW w:w="1736" w:type="dxa"/>
            <w:tcBorders>
              <w:top w:val="single" w:sz="4" w:space="0" w:color="000000"/>
              <w:left w:val="dashed" w:sz="4" w:space="0" w:color="000000"/>
              <w:bottom w:val="single" w:sz="4" w:space="0" w:color="000000"/>
              <w:right w:val="dashed" w:sz="4" w:space="0" w:color="000000"/>
            </w:tcBorders>
          </w:tcPr>
          <w:p w14:paraId="26D187C3" w14:textId="77777777" w:rsidR="00D14345" w:rsidRDefault="006D0C7C">
            <w:pPr>
              <w:rPr>
                <w:rFonts w:ascii="Arial" w:eastAsia="Arial" w:hAnsi="Arial" w:cs="Arial"/>
              </w:rPr>
            </w:pPr>
            <w:r>
              <w:rPr>
                <w:rFonts w:ascii="Arial" w:eastAsia="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14:paraId="4F52039A" w14:textId="77777777" w:rsidR="00D14345" w:rsidRDefault="006D0C7C">
            <w:pPr>
              <w:rPr>
                <w:rFonts w:ascii="Arial" w:eastAsia="Arial" w:hAnsi="Arial" w:cs="Arial"/>
              </w:rPr>
            </w:pPr>
            <w:r>
              <w:rPr>
                <w:rFonts w:ascii="Arial" w:eastAsia="Arial" w:hAnsi="Arial" w:cs="Arial"/>
              </w:rPr>
              <w:t>Engagement with a wide range of literature, including sources retrieved independently.</w:t>
            </w:r>
          </w:p>
          <w:p w14:paraId="18611AE4" w14:textId="77777777" w:rsidR="00D14345" w:rsidRDefault="006D0C7C">
            <w:pPr>
              <w:rPr>
                <w:rFonts w:ascii="Arial" w:eastAsia="Arial" w:hAnsi="Arial" w:cs="Arial"/>
              </w:rPr>
            </w:pPr>
            <w:r>
              <w:rPr>
                <w:rFonts w:ascii="Arial" w:eastAsia="Arial" w:hAnsi="Arial" w:cs="Arial"/>
              </w:rPr>
              <w:t>Selection of relevant and credible sources.  Very good use of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14:paraId="60515E8A" w14:textId="77777777" w:rsidR="00D14345" w:rsidRDefault="006D0C7C">
            <w:pPr>
              <w:rPr>
                <w:rFonts w:ascii="Arial" w:eastAsia="Arial" w:hAnsi="Arial" w:cs="Arial"/>
              </w:rPr>
            </w:pPr>
            <w:r>
              <w:rPr>
                <w:rFonts w:ascii="Arial" w:eastAsia="Arial" w:hAnsi="Arial" w:cs="Arial"/>
              </w:rPr>
              <w:t xml:space="preserve">Engagement with an extensive range of relevant and credible literature.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tcPr>
          <w:p w14:paraId="2CA4B970" w14:textId="77777777" w:rsidR="00D14345" w:rsidRDefault="006D0C7C">
            <w:pPr>
              <w:rPr>
                <w:rFonts w:ascii="Arial" w:eastAsia="Arial" w:hAnsi="Arial" w:cs="Arial"/>
              </w:rPr>
            </w:pPr>
            <w:r>
              <w:rPr>
                <w:rFonts w:ascii="Arial" w:eastAsia="Arial" w:hAnsi="Arial" w:cs="Arial"/>
              </w:rPr>
              <w:t>Exceptional engagement with an extensive range of relevant and credible literature. High-level referencing skills consistently applied.</w:t>
            </w:r>
          </w:p>
        </w:tc>
      </w:tr>
      <w:tr w:rsidR="00D14345" w14:paraId="35DA32E8" w14:textId="77777777">
        <w:tc>
          <w:tcPr>
            <w:tcW w:w="1735" w:type="dxa"/>
            <w:shd w:val="clear" w:color="auto" w:fill="FF99FF"/>
          </w:tcPr>
          <w:p w14:paraId="096E43A7" w14:textId="77777777" w:rsidR="00D14345" w:rsidRDefault="006D0C7C">
            <w:pPr>
              <w:spacing w:before="34"/>
              <w:ind w:left="108" w:right="-54"/>
              <w:rPr>
                <w:rFonts w:ascii="Arial" w:eastAsia="Arial" w:hAnsi="Arial" w:cs="Arial"/>
                <w:sz w:val="18"/>
                <w:szCs w:val="18"/>
              </w:rPr>
            </w:pPr>
            <w:r>
              <w:rPr>
                <w:rFonts w:ascii="Arial" w:eastAsia="Arial" w:hAnsi="Arial" w:cs="Arial"/>
                <w:b/>
              </w:rPr>
              <w:t xml:space="preserve">Knowledge and understanding </w:t>
            </w:r>
            <w:r>
              <w:rPr>
                <w:rFonts w:ascii="Arial" w:eastAsia="Arial" w:hAnsi="Arial" w:cs="Arial"/>
              </w:rPr>
              <w:t>(</w:t>
            </w:r>
            <w:r>
              <w:rPr>
                <w:rFonts w:ascii="Arial" w:eastAsia="Arial" w:hAnsi="Arial" w:cs="Arial"/>
                <w:sz w:val="18"/>
                <w:szCs w:val="18"/>
              </w:rPr>
              <w:t>Sound knowledge and critical understanding of the well-established concepts and principles in their field of study; knowledge of the main methods of enquiry in the discipline.)</w:t>
            </w:r>
            <w:r>
              <w:rPr>
                <w:rFonts w:ascii="Arial" w:eastAsia="Arial" w:hAnsi="Arial" w:cs="Arial"/>
                <w:b/>
              </w:rPr>
              <w:t xml:space="preserve"> </w:t>
            </w:r>
          </w:p>
        </w:tc>
        <w:tc>
          <w:tcPr>
            <w:tcW w:w="1736" w:type="dxa"/>
            <w:tcBorders>
              <w:top w:val="single" w:sz="4" w:space="0" w:color="000000"/>
              <w:left w:val="single" w:sz="4" w:space="0" w:color="000000"/>
              <w:bottom w:val="single" w:sz="4" w:space="0" w:color="000000"/>
              <w:right w:val="dashed" w:sz="4" w:space="0" w:color="000000"/>
            </w:tcBorders>
          </w:tcPr>
          <w:p w14:paraId="6626187C" w14:textId="77777777" w:rsidR="00D14345" w:rsidRDefault="006D0C7C">
            <w:pPr>
              <w:spacing w:after="120"/>
              <w:rPr>
                <w:rFonts w:ascii="Arial" w:eastAsia="Arial" w:hAnsi="Arial" w:cs="Arial"/>
              </w:rPr>
            </w:pPr>
            <w:r>
              <w:rPr>
                <w:rFonts w:ascii="Arial" w:eastAsia="Arial" w:hAnsi="Arial" w:cs="Arial"/>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000000"/>
              <w:left w:val="dashed" w:sz="4" w:space="0" w:color="000000"/>
              <w:bottom w:val="single" w:sz="4" w:space="0" w:color="000000"/>
              <w:right w:val="single" w:sz="4" w:space="0" w:color="000000"/>
            </w:tcBorders>
          </w:tcPr>
          <w:p w14:paraId="5E863D70" w14:textId="77777777" w:rsidR="00D14345" w:rsidRDefault="006D0C7C">
            <w:pPr>
              <w:spacing w:after="120"/>
              <w:rPr>
                <w:rFonts w:ascii="Arial" w:eastAsia="Arial" w:hAnsi="Arial" w:cs="Arial"/>
              </w:rPr>
            </w:pPr>
            <w:r>
              <w:rPr>
                <w:rFonts w:ascii="Arial" w:eastAsia="Arial" w:hAnsi="Arial" w:cs="Arial"/>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000000"/>
              <w:left w:val="single" w:sz="4" w:space="0" w:color="000000"/>
              <w:bottom w:val="single" w:sz="4" w:space="0" w:color="000000"/>
              <w:right w:val="dashed" w:sz="4" w:space="0" w:color="000000"/>
            </w:tcBorders>
          </w:tcPr>
          <w:p w14:paraId="5EEFDD35" w14:textId="77777777" w:rsidR="00D14345" w:rsidRDefault="006D0C7C">
            <w:pPr>
              <w:spacing w:after="120"/>
              <w:rPr>
                <w:rFonts w:ascii="Arial" w:eastAsia="Arial" w:hAnsi="Arial" w:cs="Arial"/>
              </w:rPr>
            </w:pPr>
            <w:r>
              <w:rPr>
                <w:rFonts w:ascii="Arial" w:eastAsia="Arial" w:hAnsi="Arial" w:cs="Arial"/>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000000"/>
              <w:left w:val="dashed" w:sz="4" w:space="0" w:color="000000"/>
              <w:bottom w:val="single" w:sz="4" w:space="0" w:color="000000"/>
              <w:right w:val="dashed" w:sz="4" w:space="0" w:color="000000"/>
            </w:tcBorders>
          </w:tcPr>
          <w:p w14:paraId="33062D32" w14:textId="77777777" w:rsidR="00D14345" w:rsidRDefault="006D0C7C">
            <w:pPr>
              <w:spacing w:after="120"/>
              <w:rPr>
                <w:rFonts w:ascii="Arial" w:eastAsia="Arial" w:hAnsi="Arial" w:cs="Arial"/>
              </w:rPr>
            </w:pPr>
            <w:r>
              <w:rPr>
                <w:rFonts w:ascii="Arial" w:eastAsia="Arial" w:hAnsi="Arial" w:cs="Arial"/>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000000"/>
              <w:left w:val="dashed" w:sz="4" w:space="0" w:color="000000"/>
              <w:bottom w:val="single" w:sz="4" w:space="0" w:color="000000"/>
              <w:right w:val="dashed" w:sz="4" w:space="0" w:color="000000"/>
            </w:tcBorders>
          </w:tcPr>
          <w:p w14:paraId="0F00A312" w14:textId="77777777" w:rsidR="00D14345" w:rsidRDefault="006D0C7C">
            <w:pPr>
              <w:spacing w:after="120"/>
              <w:rPr>
                <w:rFonts w:ascii="Arial" w:eastAsia="Arial" w:hAnsi="Arial" w:cs="Arial"/>
              </w:rPr>
            </w:pPr>
            <w:r>
              <w:rPr>
                <w:rFonts w:ascii="Arial" w:eastAsia="Arial" w:hAnsi="Arial" w:cs="Arial"/>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000000"/>
              <w:left w:val="dashed" w:sz="4" w:space="0" w:color="000000"/>
              <w:bottom w:val="single" w:sz="4" w:space="0" w:color="000000"/>
              <w:right w:val="dashed" w:sz="4" w:space="0" w:color="000000"/>
            </w:tcBorders>
          </w:tcPr>
          <w:p w14:paraId="267C9D17" w14:textId="77777777" w:rsidR="00D14345" w:rsidRDefault="006D0C7C">
            <w:pPr>
              <w:spacing w:after="120"/>
              <w:rPr>
                <w:rFonts w:ascii="Arial" w:eastAsia="Arial" w:hAnsi="Arial" w:cs="Arial"/>
              </w:rPr>
            </w:pPr>
            <w:r>
              <w:rPr>
                <w:rFonts w:ascii="Arial" w:eastAsia="Arial" w:hAnsi="Arial" w:cs="Arial"/>
              </w:rPr>
              <w:t xml:space="preserve">Excellent, detailed knowledge and highly critical understanding of the well-established concepts and principles of the subject and the main methods of enquiry. </w:t>
            </w:r>
          </w:p>
        </w:tc>
        <w:tc>
          <w:tcPr>
            <w:tcW w:w="1736" w:type="dxa"/>
            <w:tcBorders>
              <w:top w:val="single" w:sz="4" w:space="0" w:color="000000"/>
              <w:left w:val="dashed" w:sz="4" w:space="0" w:color="000000"/>
              <w:bottom w:val="single" w:sz="4" w:space="0" w:color="000000"/>
              <w:right w:val="single" w:sz="4" w:space="0" w:color="000000"/>
            </w:tcBorders>
          </w:tcPr>
          <w:p w14:paraId="15A35400" w14:textId="77777777" w:rsidR="00D14345" w:rsidRDefault="006D0C7C">
            <w:pPr>
              <w:spacing w:after="120"/>
              <w:rPr>
                <w:rFonts w:ascii="Arial" w:eastAsia="Arial" w:hAnsi="Arial" w:cs="Arial"/>
              </w:rPr>
            </w:pPr>
            <w:r>
              <w:rPr>
                <w:rFonts w:ascii="Arial" w:eastAsia="Arial" w:hAnsi="Arial" w:cs="Arial"/>
              </w:rPr>
              <w:t>Exceptionally detailed knowledge and outstanding critical understanding of the well-established concepts and principles of the subject and the main methods of enquiry. May go beyond established theories.</w:t>
            </w:r>
          </w:p>
        </w:tc>
      </w:tr>
      <w:tr w:rsidR="00D14345" w14:paraId="3E28CB33" w14:textId="77777777">
        <w:tc>
          <w:tcPr>
            <w:tcW w:w="1735" w:type="dxa"/>
            <w:shd w:val="clear" w:color="auto" w:fill="FF99FF"/>
          </w:tcPr>
          <w:p w14:paraId="0EDFBCE2" w14:textId="77777777" w:rsidR="00D14345" w:rsidRDefault="006D0C7C">
            <w:pPr>
              <w:spacing w:before="34" w:line="239" w:lineRule="auto"/>
              <w:ind w:left="108" w:right="-54"/>
              <w:rPr>
                <w:rFonts w:ascii="Arial" w:eastAsia="Arial" w:hAnsi="Arial" w:cs="Arial"/>
                <w:b/>
              </w:rPr>
            </w:pPr>
            <w:r>
              <w:rPr>
                <w:rFonts w:ascii="Arial" w:eastAsia="Arial" w:hAnsi="Arial" w:cs="Arial"/>
                <w:b/>
              </w:rPr>
              <w:t xml:space="preserve">Cognitive and intellectual skills </w:t>
            </w:r>
          </w:p>
          <w:p w14:paraId="385DF255" w14:textId="77777777" w:rsidR="00D14345" w:rsidRDefault="006D0C7C">
            <w:pPr>
              <w:spacing w:before="34" w:line="239" w:lineRule="auto"/>
              <w:ind w:left="108" w:right="-54"/>
              <w:rPr>
                <w:rFonts w:ascii="Arial" w:eastAsia="Arial" w:hAnsi="Arial" w:cs="Arial"/>
                <w:sz w:val="18"/>
                <w:szCs w:val="18"/>
              </w:rPr>
            </w:pPr>
            <w:r>
              <w:rPr>
                <w:rFonts w:ascii="Arial" w:eastAsia="Arial" w:hAnsi="Arial" w:cs="Arial"/>
                <w:sz w:val="18"/>
                <w:szCs w:val="18"/>
              </w:rPr>
              <w:t xml:space="preserve">(Critical evaluation and analysis of concepts and principles; </w:t>
            </w:r>
            <w:r>
              <w:rPr>
                <w:rFonts w:ascii="Arial" w:eastAsia="Arial" w:hAnsi="Arial" w:cs="Arial"/>
                <w:sz w:val="18"/>
                <w:szCs w:val="18"/>
              </w:rPr>
              <w:lastRenderedPageBreak/>
              <w:t>argument and judgement</w:t>
            </w:r>
            <w:r>
              <w:rPr>
                <w:rFonts w:ascii="Arial" w:eastAsia="Arial" w:hAnsi="Arial" w:cs="Arial"/>
                <w:b/>
              </w:rPr>
              <w:t xml:space="preserve">; </w:t>
            </w:r>
            <w:r>
              <w:rPr>
                <w:rFonts w:ascii="Arial" w:eastAsia="Arial" w:hAnsi="Arial" w:cs="Arial"/>
                <w:sz w:val="18"/>
                <w:szCs w:val="18"/>
              </w:rPr>
              <w:t xml:space="preserve">the limits of their knowledge, and how this influences their analyses and interpretations.) </w:t>
            </w:r>
          </w:p>
        </w:tc>
        <w:tc>
          <w:tcPr>
            <w:tcW w:w="1736" w:type="dxa"/>
          </w:tcPr>
          <w:p w14:paraId="0726849E" w14:textId="77777777" w:rsidR="00D14345" w:rsidRDefault="006D0C7C">
            <w:pPr>
              <w:rPr>
                <w:rFonts w:ascii="Arial" w:eastAsia="Arial" w:hAnsi="Arial" w:cs="Arial"/>
              </w:rPr>
            </w:pPr>
            <w:r>
              <w:rPr>
                <w:rFonts w:ascii="Arial" w:eastAsia="Arial" w:hAnsi="Arial" w:cs="Arial"/>
              </w:rPr>
              <w:lastRenderedPageBreak/>
              <w:t xml:space="preserve">Wholly or almost wholly descriptive work. Little or no critical evaluation and analysis of </w:t>
            </w:r>
            <w:r>
              <w:rPr>
                <w:rFonts w:ascii="Arial" w:eastAsia="Arial" w:hAnsi="Arial" w:cs="Arial"/>
              </w:rPr>
              <w:lastRenderedPageBreak/>
              <w:t>concepts and principles.</w:t>
            </w:r>
          </w:p>
          <w:p w14:paraId="6BBA5DCA" w14:textId="77777777" w:rsidR="00D14345" w:rsidRDefault="006D0C7C">
            <w:pPr>
              <w:rPr>
                <w:rFonts w:ascii="Arial" w:eastAsia="Arial" w:hAnsi="Arial" w:cs="Arial"/>
              </w:rPr>
            </w:pPr>
            <w:r>
              <w:rPr>
                <w:rFonts w:ascii="Arial" w:eastAsia="Arial" w:hAnsi="Arial" w:cs="Arial"/>
              </w:rPr>
              <w:t>Failure to develop arguments, leading to illogical or invalid judgements. Unsubstantiated generalisations or opinion, made without use of any credible evidence.</w:t>
            </w:r>
          </w:p>
          <w:p w14:paraId="67ACF7A8" w14:textId="77777777" w:rsidR="00D14345" w:rsidRDefault="00D14345">
            <w:pPr>
              <w:rPr>
                <w:rFonts w:ascii="Arial" w:eastAsia="Arial" w:hAnsi="Arial" w:cs="Arial"/>
              </w:rPr>
            </w:pPr>
          </w:p>
        </w:tc>
        <w:tc>
          <w:tcPr>
            <w:tcW w:w="1736" w:type="dxa"/>
          </w:tcPr>
          <w:p w14:paraId="71A5C9CF" w14:textId="77777777" w:rsidR="00D14345" w:rsidRDefault="006D0C7C">
            <w:pPr>
              <w:rPr>
                <w:rFonts w:ascii="Arial" w:eastAsia="Arial" w:hAnsi="Arial" w:cs="Arial"/>
              </w:rPr>
            </w:pPr>
            <w:r>
              <w:rPr>
                <w:rFonts w:ascii="Arial" w:eastAsia="Arial" w:hAnsi="Arial" w:cs="Arial"/>
              </w:rPr>
              <w:lastRenderedPageBreak/>
              <w:t xml:space="preserve">Largely descriptive work, with superficial use of critical evaluation and analysis of concepts and </w:t>
            </w:r>
            <w:r>
              <w:rPr>
                <w:rFonts w:ascii="Arial" w:eastAsia="Arial" w:hAnsi="Arial" w:cs="Arial"/>
              </w:rPr>
              <w:lastRenderedPageBreak/>
              <w:t>principles. Weak development of arguments and judgements. Information accepted uncritically, uses generalised statements made with scant evidence and unsubstantiated opinions. Ideas sometimes illogical and contradictory.</w:t>
            </w:r>
          </w:p>
        </w:tc>
        <w:tc>
          <w:tcPr>
            <w:tcW w:w="1736" w:type="dxa"/>
          </w:tcPr>
          <w:p w14:paraId="003C0BFB" w14:textId="77777777" w:rsidR="00D14345" w:rsidRDefault="006D0C7C">
            <w:pPr>
              <w:rPr>
                <w:rFonts w:ascii="Arial" w:eastAsia="Arial" w:hAnsi="Arial" w:cs="Arial"/>
              </w:rPr>
            </w:pPr>
            <w:r>
              <w:rPr>
                <w:rFonts w:ascii="Arial" w:eastAsia="Arial" w:hAnsi="Arial" w:cs="Arial"/>
              </w:rPr>
              <w:lastRenderedPageBreak/>
              <w:t xml:space="preserve">Limited attempt at critical evaluation and analysis of concepts and principles, </w:t>
            </w:r>
            <w:r>
              <w:rPr>
                <w:rFonts w:ascii="Arial" w:eastAsia="Arial" w:hAnsi="Arial" w:cs="Arial"/>
              </w:rPr>
              <w:lastRenderedPageBreak/>
              <w:t>tending towards description.</w:t>
            </w:r>
          </w:p>
          <w:p w14:paraId="1AA44060" w14:textId="77777777" w:rsidR="00D14345" w:rsidRDefault="006D0C7C">
            <w:pPr>
              <w:rPr>
                <w:rFonts w:ascii="Arial" w:eastAsia="Arial" w:hAnsi="Arial" w:cs="Arial"/>
              </w:rPr>
            </w:pPr>
            <w:r>
              <w:rPr>
                <w:rFonts w:ascii="Arial" w:eastAsia="Arial" w:hAnsi="Arial" w:cs="Arial"/>
              </w:rPr>
              <w:t>Some evidence to support arguments and judgements but these may be underdeveloped, with a little inconsistency / mis-interpretation or failure to fully recognise limits of knowledge.</w:t>
            </w:r>
          </w:p>
          <w:p w14:paraId="2A467274" w14:textId="77777777" w:rsidR="00D14345" w:rsidRDefault="00D14345">
            <w:pPr>
              <w:rPr>
                <w:rFonts w:ascii="Arial" w:eastAsia="Arial" w:hAnsi="Arial" w:cs="Arial"/>
              </w:rPr>
            </w:pPr>
          </w:p>
          <w:p w14:paraId="6BA18A3C" w14:textId="77777777" w:rsidR="00D14345" w:rsidRDefault="00D14345">
            <w:pPr>
              <w:rPr>
                <w:rFonts w:ascii="Arial" w:eastAsia="Arial" w:hAnsi="Arial" w:cs="Arial"/>
              </w:rPr>
            </w:pPr>
          </w:p>
        </w:tc>
        <w:tc>
          <w:tcPr>
            <w:tcW w:w="1736" w:type="dxa"/>
          </w:tcPr>
          <w:p w14:paraId="2F4117C2" w14:textId="77777777" w:rsidR="00D14345" w:rsidRDefault="006D0C7C">
            <w:pPr>
              <w:rPr>
                <w:rFonts w:ascii="Arial" w:eastAsia="Arial" w:hAnsi="Arial" w:cs="Arial"/>
              </w:rPr>
            </w:pPr>
            <w:r>
              <w:rPr>
                <w:rFonts w:ascii="Arial" w:eastAsia="Arial" w:hAnsi="Arial" w:cs="Arial"/>
              </w:rPr>
              <w:lastRenderedPageBreak/>
              <w:t xml:space="preserve">Some critical evaluation and analysis of concepts and principles, though </w:t>
            </w:r>
            <w:r>
              <w:rPr>
                <w:rFonts w:ascii="Arial" w:eastAsia="Arial" w:hAnsi="Arial" w:cs="Arial"/>
              </w:rPr>
              <w:lastRenderedPageBreak/>
              <w:t xml:space="preserve">descriptive in parts. </w:t>
            </w:r>
          </w:p>
          <w:p w14:paraId="6F393FF8" w14:textId="77777777" w:rsidR="00D14345" w:rsidRDefault="006D0C7C">
            <w:pPr>
              <w:rPr>
                <w:rFonts w:ascii="Arial" w:eastAsia="Arial" w:hAnsi="Arial" w:cs="Arial"/>
              </w:rPr>
            </w:pPr>
            <w:r>
              <w:rPr>
                <w:rFonts w:ascii="Arial" w:eastAsia="Arial" w:hAnsi="Arial" w:cs="Arial"/>
              </w:rPr>
              <w:t>An emerging awareness the limits of their knowledge and ability to use evidence to support the argument though with some tendency to assert/state opinion rather than argue on the basis of reason and evidence.</w:t>
            </w:r>
          </w:p>
          <w:p w14:paraId="02580CC7" w14:textId="77777777" w:rsidR="00D14345" w:rsidRDefault="006D0C7C">
            <w:pPr>
              <w:rPr>
                <w:rFonts w:ascii="Arial" w:eastAsia="Arial" w:hAnsi="Arial" w:cs="Arial"/>
              </w:rPr>
            </w:pPr>
            <w:r>
              <w:rPr>
                <w:rFonts w:ascii="Arial" w:eastAsia="Arial" w:hAnsi="Arial" w:cs="Arial"/>
              </w:rPr>
              <w:t>Mostly valid arguments and logical judgements.</w:t>
            </w:r>
            <w:r>
              <w:t xml:space="preserve"> </w:t>
            </w:r>
          </w:p>
        </w:tc>
        <w:tc>
          <w:tcPr>
            <w:tcW w:w="1736" w:type="dxa"/>
          </w:tcPr>
          <w:p w14:paraId="06EECF31" w14:textId="77777777" w:rsidR="00D14345" w:rsidRDefault="006D0C7C">
            <w:pPr>
              <w:rPr>
                <w:rFonts w:ascii="Arial" w:eastAsia="Arial" w:hAnsi="Arial" w:cs="Arial"/>
              </w:rPr>
            </w:pPr>
            <w:r>
              <w:rPr>
                <w:rFonts w:ascii="Arial" w:eastAsia="Arial" w:hAnsi="Arial" w:cs="Arial"/>
              </w:rPr>
              <w:lastRenderedPageBreak/>
              <w:t xml:space="preserve">Sound critical evaluation and analysis of concepts. Is selective in the range of evidence used </w:t>
            </w:r>
            <w:r>
              <w:rPr>
                <w:rFonts w:ascii="Arial" w:eastAsia="Arial" w:hAnsi="Arial" w:cs="Arial"/>
              </w:rPr>
              <w:lastRenderedPageBreak/>
              <w:t xml:space="preserve">and synthesises rather than describes. Ability to devise arguments that show awareness of different stances, and use evidence convincingly, to support appropriate and valid judgements. </w:t>
            </w:r>
          </w:p>
        </w:tc>
        <w:tc>
          <w:tcPr>
            <w:tcW w:w="1736" w:type="dxa"/>
          </w:tcPr>
          <w:p w14:paraId="128F3451" w14:textId="77777777" w:rsidR="00D14345" w:rsidRDefault="006D0C7C">
            <w:pPr>
              <w:rPr>
                <w:rFonts w:ascii="Arial" w:eastAsia="Arial" w:hAnsi="Arial" w:cs="Arial"/>
              </w:rPr>
            </w:pPr>
            <w:r>
              <w:rPr>
                <w:rFonts w:ascii="Arial" w:eastAsia="Arial" w:hAnsi="Arial" w:cs="Arial"/>
              </w:rPr>
              <w:lastRenderedPageBreak/>
              <w:t xml:space="preserve">Excellent critical evaluation and analysis of concepts and principles leading to logical, </w:t>
            </w:r>
            <w:r>
              <w:rPr>
                <w:rFonts w:ascii="Arial" w:eastAsia="Arial" w:hAnsi="Arial" w:cs="Arial"/>
              </w:rPr>
              <w:lastRenderedPageBreak/>
              <w:t>evidence-based, reasoned arguments and judgements. Explicit recognition of other stances and a strong awareness of the limits of their knowledge.</w:t>
            </w:r>
          </w:p>
          <w:p w14:paraId="1AD6C3A9" w14:textId="77777777" w:rsidR="00D14345" w:rsidRDefault="006D0C7C">
            <w:pPr>
              <w:rPr>
                <w:rFonts w:ascii="Arial" w:eastAsia="Arial" w:hAnsi="Arial" w:cs="Arial"/>
              </w:rPr>
            </w:pPr>
            <w:r>
              <w:rPr>
                <w:rFonts w:ascii="Arial" w:eastAsia="Arial" w:hAnsi="Arial" w:cs="Arial"/>
              </w:rPr>
              <w:t>A capacity for independent thought and ability to ‘see beyond the question’, suggesting some grasp of the broader field and wider concepts.</w:t>
            </w:r>
          </w:p>
        </w:tc>
        <w:tc>
          <w:tcPr>
            <w:tcW w:w="1736" w:type="dxa"/>
          </w:tcPr>
          <w:p w14:paraId="3C1CF67C" w14:textId="77777777" w:rsidR="00D14345" w:rsidRDefault="006D0C7C">
            <w:pPr>
              <w:rPr>
                <w:rFonts w:ascii="Arial" w:eastAsia="Arial" w:hAnsi="Arial" w:cs="Arial"/>
              </w:rPr>
            </w:pPr>
            <w:r>
              <w:rPr>
                <w:rFonts w:ascii="Arial" w:eastAsia="Arial" w:hAnsi="Arial" w:cs="Arial"/>
              </w:rPr>
              <w:lastRenderedPageBreak/>
              <w:t xml:space="preserve">Outstanding critical evaluation and analysis of concepts and principles.  Uses evidence </w:t>
            </w:r>
            <w:r>
              <w:rPr>
                <w:rFonts w:ascii="Arial" w:eastAsia="Arial" w:hAnsi="Arial" w:cs="Arial"/>
              </w:rPr>
              <w:lastRenderedPageBreak/>
              <w:t>exceptionally well to connect ideas, and support highly logical and persuasive, arguments and judgements.</w:t>
            </w:r>
            <w:r>
              <w:t xml:space="preserve"> </w:t>
            </w:r>
            <w:r>
              <w:rPr>
                <w:rFonts w:ascii="Arial" w:eastAsia="Arial" w:hAnsi="Arial" w:cs="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D14345" w14:paraId="4B594100" w14:textId="77777777">
        <w:tc>
          <w:tcPr>
            <w:tcW w:w="1735" w:type="dxa"/>
            <w:shd w:val="clear" w:color="auto" w:fill="FF99FF"/>
          </w:tcPr>
          <w:p w14:paraId="3E084516" w14:textId="77777777" w:rsidR="00D14345" w:rsidRDefault="006D0C7C">
            <w:pPr>
              <w:spacing w:before="34" w:line="239" w:lineRule="auto"/>
              <w:ind w:left="108" w:right="-54"/>
              <w:rPr>
                <w:rFonts w:ascii="Arial" w:eastAsia="Arial" w:hAnsi="Arial" w:cs="Arial"/>
                <w:b/>
              </w:rPr>
            </w:pPr>
            <w:r>
              <w:rPr>
                <w:rFonts w:ascii="Arial" w:eastAsia="Arial" w:hAnsi="Arial" w:cs="Arial"/>
                <w:b/>
              </w:rPr>
              <w:lastRenderedPageBreak/>
              <w:t>Practical skills</w:t>
            </w:r>
          </w:p>
          <w:p w14:paraId="5E4F2380" w14:textId="77777777" w:rsidR="00D14345" w:rsidRDefault="006D0C7C">
            <w:pPr>
              <w:spacing w:before="34" w:line="239" w:lineRule="auto"/>
              <w:ind w:left="108" w:right="-54"/>
              <w:rPr>
                <w:rFonts w:ascii="Arial" w:eastAsia="Arial" w:hAnsi="Arial" w:cs="Arial"/>
                <w:sz w:val="18"/>
                <w:szCs w:val="18"/>
              </w:rPr>
            </w:pPr>
            <w:r>
              <w:rPr>
                <w:rFonts w:ascii="Arial" w:eastAsia="Arial" w:hAnsi="Arial" w:cs="Arial"/>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1D11BC6B" w14:textId="77777777" w:rsidR="00D14345" w:rsidRDefault="006D0C7C">
            <w:pPr>
              <w:rPr>
                <w:rFonts w:ascii="Arial" w:eastAsia="Arial" w:hAnsi="Arial" w:cs="Arial"/>
              </w:rPr>
            </w:pPr>
            <w:r>
              <w:rPr>
                <w:rFonts w:ascii="Arial" w:eastAsia="Arial" w:hAnsi="Arial" w:cs="Arial"/>
              </w:rPr>
              <w:t>Limited or no use of established methods, materials, tools and/or techniques.</w:t>
            </w:r>
          </w:p>
          <w:p w14:paraId="4C762352" w14:textId="77777777" w:rsidR="00D14345" w:rsidRDefault="006D0C7C">
            <w:pPr>
              <w:rPr>
                <w:rFonts w:ascii="Arial" w:eastAsia="Arial" w:hAnsi="Arial" w:cs="Arial"/>
              </w:rPr>
            </w:pPr>
            <w:r>
              <w:rPr>
                <w:rFonts w:ascii="Arial" w:eastAsia="Arial" w:hAnsi="Arial" w:cs="Arial"/>
              </w:rPr>
              <w:t>Little or no appreciation of the context of the application.</w:t>
            </w:r>
          </w:p>
          <w:p w14:paraId="6B35E172" w14:textId="77777777" w:rsidR="00D14345" w:rsidRDefault="006D0C7C">
            <w:pPr>
              <w:rPr>
                <w:rFonts w:ascii="Arial" w:eastAsia="Arial" w:hAnsi="Arial" w:cs="Arial"/>
              </w:rPr>
            </w:pPr>
            <w:r>
              <w:rPr>
                <w:rFonts w:ascii="Arial" w:eastAsia="Arial" w:hAnsi="Arial" w:cs="Arial"/>
              </w:rPr>
              <w:t>Limited understanding of the application of theory to practice or making appropriate links between the two.</w:t>
            </w:r>
          </w:p>
          <w:p w14:paraId="0D16B865" w14:textId="77777777" w:rsidR="00D14345" w:rsidRDefault="006D0C7C">
            <w:pPr>
              <w:rPr>
                <w:rFonts w:ascii="Arial" w:eastAsia="Arial" w:hAnsi="Arial" w:cs="Arial"/>
              </w:rPr>
            </w:pPr>
            <w:r>
              <w:rPr>
                <w:rFonts w:ascii="Arial" w:eastAsia="Arial" w:hAnsi="Arial" w:cs="Arial"/>
              </w:rPr>
              <w:t>Very weak problem-solving skills</w:t>
            </w:r>
            <w:r>
              <w:t xml:space="preserve"> </w:t>
            </w:r>
            <w:r>
              <w:rPr>
                <w:rFonts w:ascii="Arial" w:eastAsia="Arial" w:hAnsi="Arial" w:cs="Arial"/>
              </w:rPr>
              <w:t xml:space="preserve">outside the context in which they were first studied. </w:t>
            </w:r>
          </w:p>
        </w:tc>
        <w:tc>
          <w:tcPr>
            <w:tcW w:w="1736" w:type="dxa"/>
          </w:tcPr>
          <w:p w14:paraId="3BACB669" w14:textId="77777777" w:rsidR="00D14345" w:rsidRDefault="006D0C7C">
            <w:pPr>
              <w:rPr>
                <w:rFonts w:ascii="Arial" w:eastAsia="Arial" w:hAnsi="Arial" w:cs="Arial"/>
              </w:rPr>
            </w:pPr>
            <w:r>
              <w:rPr>
                <w:rFonts w:ascii="Arial" w:eastAsia="Arial" w:hAnsi="Arial" w:cs="Arial"/>
              </w:rPr>
              <w:t>Rudimentary application of established methods, materials, tools and/or techniques but without consideration and competence. Flawed appreciation of the context of the application.</w:t>
            </w:r>
          </w:p>
          <w:p w14:paraId="6BDEAB11" w14:textId="77777777" w:rsidR="00D14345" w:rsidRDefault="006D0C7C">
            <w:pPr>
              <w:rPr>
                <w:rFonts w:ascii="Arial" w:eastAsia="Arial" w:hAnsi="Arial" w:cs="Arial"/>
              </w:rPr>
            </w:pPr>
            <w:r>
              <w:rPr>
                <w:rFonts w:ascii="Arial" w:eastAsia="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58558B9B" w14:textId="77777777" w:rsidR="00D14345" w:rsidRDefault="00D14345">
            <w:pPr>
              <w:rPr>
                <w:rFonts w:ascii="Arial" w:eastAsia="Arial" w:hAnsi="Arial" w:cs="Arial"/>
              </w:rPr>
            </w:pPr>
          </w:p>
          <w:p w14:paraId="64D9B0D1" w14:textId="77777777" w:rsidR="00D14345" w:rsidRDefault="00D14345">
            <w:pPr>
              <w:rPr>
                <w:rFonts w:ascii="Arial" w:eastAsia="Arial" w:hAnsi="Arial" w:cs="Arial"/>
              </w:rPr>
            </w:pPr>
          </w:p>
        </w:tc>
        <w:tc>
          <w:tcPr>
            <w:tcW w:w="1736" w:type="dxa"/>
          </w:tcPr>
          <w:p w14:paraId="0E613744" w14:textId="77777777" w:rsidR="00D14345" w:rsidRDefault="006D0C7C">
            <w:pPr>
              <w:rPr>
                <w:rFonts w:ascii="Arial" w:eastAsia="Arial" w:hAnsi="Arial" w:cs="Arial"/>
              </w:rPr>
            </w:pPr>
            <w:r>
              <w:rPr>
                <w:rFonts w:ascii="Arial" w:eastAsia="Arial" w:hAnsi="Arial" w:cs="Arial"/>
              </w:rPr>
              <w:t>An adequate awareness and mostly appropriate application of established methods, materials, tools and/or techniques.</w:t>
            </w:r>
          </w:p>
          <w:p w14:paraId="4291F06A" w14:textId="77777777" w:rsidR="00D14345" w:rsidRDefault="006D0C7C">
            <w:pPr>
              <w:rPr>
                <w:rFonts w:ascii="Arial" w:eastAsia="Arial" w:hAnsi="Arial" w:cs="Arial"/>
              </w:rPr>
            </w:pPr>
            <w:r>
              <w:rPr>
                <w:rFonts w:ascii="Arial" w:eastAsia="Arial" w:hAnsi="Arial" w:cs="Arial"/>
              </w:rPr>
              <w:t>Basic appreciation of the context of the application. Theoretical knowledge and understanding applied in practice, but not always making logical links between the two.</w:t>
            </w:r>
          </w:p>
          <w:p w14:paraId="73C0DBA3" w14:textId="77777777" w:rsidR="00D14345" w:rsidRDefault="006D0C7C">
            <w:pPr>
              <w:rPr>
                <w:rFonts w:ascii="Arial" w:eastAsia="Arial" w:hAnsi="Arial" w:cs="Arial"/>
              </w:rPr>
            </w:pPr>
            <w:r>
              <w:rPr>
                <w:rFonts w:ascii="Arial" w:eastAsia="Arial" w:hAnsi="Arial" w:cs="Arial"/>
              </w:rPr>
              <w:t xml:space="preserve">Can identify problems and propose basic solutions outside the context in which they were first studied. </w:t>
            </w:r>
          </w:p>
        </w:tc>
        <w:tc>
          <w:tcPr>
            <w:tcW w:w="1736" w:type="dxa"/>
          </w:tcPr>
          <w:p w14:paraId="48B6E0D8" w14:textId="77777777" w:rsidR="00D14345" w:rsidRDefault="006D0C7C">
            <w:pPr>
              <w:rPr>
                <w:rFonts w:ascii="Arial" w:eastAsia="Arial" w:hAnsi="Arial" w:cs="Arial"/>
              </w:rPr>
            </w:pPr>
            <w:r>
              <w:rPr>
                <w:rFonts w:ascii="Arial" w:eastAsia="Arial" w:hAnsi="Arial" w:cs="Arial"/>
              </w:rPr>
              <w:t>A good and appropriate application of established methods, materials, tools and/or techniques.</w:t>
            </w:r>
          </w:p>
          <w:p w14:paraId="2ADC9636" w14:textId="77777777" w:rsidR="00D14345" w:rsidRDefault="006D0C7C">
            <w:pPr>
              <w:rPr>
                <w:rFonts w:ascii="Arial" w:eastAsia="Arial" w:hAnsi="Arial" w:cs="Arial"/>
              </w:rPr>
            </w:pPr>
            <w:r>
              <w:rPr>
                <w:rFonts w:ascii="Arial" w:eastAsia="Arial" w:hAnsi="Arial" w:cs="Arial"/>
              </w:rPr>
              <w:t>Clear appreciation of the context of the application. Mainly consistent, accurate and logical application of theory to practice, making appropriate links between the two.</w:t>
            </w:r>
          </w:p>
          <w:p w14:paraId="6B7B63FD" w14:textId="77777777" w:rsidR="00D14345" w:rsidRDefault="006D0C7C">
            <w:pPr>
              <w:rPr>
                <w:rFonts w:ascii="Arial" w:eastAsia="Arial" w:hAnsi="Arial" w:cs="Arial"/>
              </w:rPr>
            </w:pPr>
            <w:r>
              <w:rPr>
                <w:rFonts w:ascii="Arial" w:eastAsia="Arial" w:hAnsi="Arial" w:cs="Arial"/>
              </w:rPr>
              <w:t>Can identify problems and propose mostly appropriate solutions outside the context in which they were first studied.</w:t>
            </w:r>
          </w:p>
        </w:tc>
        <w:tc>
          <w:tcPr>
            <w:tcW w:w="1736" w:type="dxa"/>
          </w:tcPr>
          <w:p w14:paraId="77B7E0F6" w14:textId="77777777" w:rsidR="00D14345" w:rsidRDefault="006D0C7C">
            <w:pPr>
              <w:rPr>
                <w:rFonts w:ascii="Arial" w:eastAsia="Arial" w:hAnsi="Arial" w:cs="Arial"/>
              </w:rPr>
            </w:pPr>
            <w:r>
              <w:rPr>
                <w:rFonts w:ascii="Arial" w:eastAsia="Arial" w:hAnsi="Arial" w:cs="Arial"/>
              </w:rPr>
              <w:t>A very good application of a range of established methods, materials, tools and/or techniques.</w:t>
            </w:r>
          </w:p>
          <w:p w14:paraId="643E278A" w14:textId="77777777" w:rsidR="00D14345" w:rsidRDefault="006D0C7C">
            <w:pPr>
              <w:rPr>
                <w:rFonts w:ascii="Arial" w:eastAsia="Arial" w:hAnsi="Arial" w:cs="Arial"/>
              </w:rPr>
            </w:pPr>
            <w:r>
              <w:rPr>
                <w:rFonts w:ascii="Arial" w:eastAsia="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Pr>
                <w:rFonts w:ascii="Arial" w:eastAsia="Arial" w:hAnsi="Arial" w:cs="Arial"/>
              </w:rPr>
              <w:t>outside the context in which they were first studied.</w:t>
            </w:r>
          </w:p>
          <w:p w14:paraId="3F7FC1CF" w14:textId="77777777" w:rsidR="00D14345" w:rsidRDefault="006D0C7C">
            <w:pPr>
              <w:rPr>
                <w:rFonts w:ascii="Arial" w:eastAsia="Arial" w:hAnsi="Arial" w:cs="Arial"/>
              </w:rPr>
            </w:pPr>
            <w:r>
              <w:rPr>
                <w:rFonts w:ascii="Arial" w:eastAsia="Arial" w:hAnsi="Arial" w:cs="Arial"/>
              </w:rPr>
              <w:t xml:space="preserve">Evidence of some creativity. </w:t>
            </w:r>
          </w:p>
        </w:tc>
        <w:tc>
          <w:tcPr>
            <w:tcW w:w="1736" w:type="dxa"/>
          </w:tcPr>
          <w:p w14:paraId="233AF286" w14:textId="77777777" w:rsidR="00D14345" w:rsidRDefault="006D0C7C">
            <w:pPr>
              <w:rPr>
                <w:rFonts w:ascii="Arial" w:eastAsia="Arial" w:hAnsi="Arial" w:cs="Arial"/>
              </w:rPr>
            </w:pPr>
            <w:r>
              <w:rPr>
                <w:rFonts w:ascii="Arial" w:eastAsia="Arial" w:hAnsi="Arial" w:cs="Arial"/>
              </w:rPr>
              <w:t>An advanced application of a range of established methods, materials, tools and/or techniques.</w:t>
            </w:r>
          </w:p>
          <w:p w14:paraId="2776CDBB" w14:textId="77777777" w:rsidR="00D14345" w:rsidRDefault="006D0C7C">
            <w:pPr>
              <w:rPr>
                <w:rFonts w:ascii="Arial" w:eastAsia="Arial" w:hAnsi="Arial" w:cs="Arial"/>
              </w:rPr>
            </w:pPr>
            <w:r>
              <w:rPr>
                <w:rFonts w:ascii="Arial" w:eastAsia="Arial" w:hAnsi="Arial" w:cs="Arial"/>
              </w:rPr>
              <w:t>The context of the application is well considered, and insightful.</w:t>
            </w:r>
          </w:p>
          <w:p w14:paraId="13BF4A9D" w14:textId="77777777" w:rsidR="00D14345" w:rsidRDefault="006D0C7C">
            <w:pPr>
              <w:rPr>
                <w:rFonts w:ascii="Arial" w:eastAsia="Arial" w:hAnsi="Arial" w:cs="Arial"/>
              </w:rPr>
            </w:pPr>
            <w:r>
              <w:rPr>
                <w:rFonts w:ascii="Arial" w:eastAsia="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2C9E2E0C" w14:textId="77777777" w:rsidR="00D14345" w:rsidRDefault="006D0C7C">
            <w:pPr>
              <w:rPr>
                <w:rFonts w:ascii="Arial" w:eastAsia="Arial" w:hAnsi="Arial" w:cs="Arial"/>
              </w:rPr>
            </w:pPr>
            <w:r>
              <w:rPr>
                <w:rFonts w:ascii="Arial" w:eastAsia="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D14345" w14:paraId="56FCDD8A" w14:textId="77777777">
        <w:tc>
          <w:tcPr>
            <w:tcW w:w="1735" w:type="dxa"/>
            <w:shd w:val="clear" w:color="auto" w:fill="FF99FF"/>
          </w:tcPr>
          <w:p w14:paraId="3A1F7125" w14:textId="77777777" w:rsidR="00D14345" w:rsidRDefault="006D0C7C">
            <w:pPr>
              <w:spacing w:before="34" w:line="239" w:lineRule="auto"/>
              <w:ind w:left="108" w:right="-54"/>
              <w:rPr>
                <w:rFonts w:ascii="Arial" w:eastAsia="Arial" w:hAnsi="Arial" w:cs="Arial"/>
                <w:b/>
              </w:rPr>
            </w:pPr>
            <w:r>
              <w:rPr>
                <w:rFonts w:ascii="Arial" w:eastAsia="Arial" w:hAnsi="Arial" w:cs="Arial"/>
                <w:b/>
              </w:rPr>
              <w:t xml:space="preserve">Transferable skills for life and </w:t>
            </w:r>
            <w:r>
              <w:rPr>
                <w:rFonts w:ascii="Arial" w:eastAsia="Arial" w:hAnsi="Arial" w:cs="Arial"/>
                <w:b/>
              </w:rPr>
              <w:lastRenderedPageBreak/>
              <w:t>professional practice</w:t>
            </w:r>
          </w:p>
          <w:p w14:paraId="6344719B" w14:textId="77777777" w:rsidR="00D14345" w:rsidRDefault="006D0C7C">
            <w:pPr>
              <w:spacing w:before="34" w:line="239" w:lineRule="auto"/>
              <w:ind w:left="108" w:right="-54"/>
              <w:rPr>
                <w:rFonts w:ascii="Arial" w:eastAsia="Arial" w:hAnsi="Arial" w:cs="Arial"/>
                <w:sz w:val="18"/>
                <w:szCs w:val="18"/>
              </w:rPr>
            </w:pPr>
            <w:r>
              <w:rPr>
                <w:rFonts w:ascii="Arial" w:eastAsia="Arial" w:hAnsi="Arial" w:cs="Arial"/>
                <w:sz w:val="18"/>
                <w:szCs w:val="18"/>
              </w:rPr>
              <w:t>(Effectively communicate in a variety of forms</w:t>
            </w:r>
          </w:p>
          <w:p w14:paraId="53C726FE" w14:textId="77777777" w:rsidR="00D14345" w:rsidRDefault="006D0C7C">
            <w:pPr>
              <w:spacing w:before="34" w:line="239" w:lineRule="auto"/>
              <w:ind w:left="108" w:right="-54"/>
              <w:rPr>
                <w:rFonts w:ascii="Arial" w:eastAsia="Arial" w:hAnsi="Arial" w:cs="Arial"/>
                <w:sz w:val="18"/>
                <w:szCs w:val="18"/>
              </w:rPr>
            </w:pPr>
            <w:r>
              <w:rPr>
                <w:rFonts w:ascii="Arial" w:eastAsia="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000000"/>
              <w:left w:val="single" w:sz="4" w:space="0" w:color="000000"/>
              <w:bottom w:val="single" w:sz="4" w:space="0" w:color="000000"/>
              <w:right w:val="dashed" w:sz="4" w:space="0" w:color="000000"/>
            </w:tcBorders>
          </w:tcPr>
          <w:p w14:paraId="1A2FB664" w14:textId="77777777" w:rsidR="00D14345" w:rsidRDefault="006D0C7C">
            <w:pPr>
              <w:rPr>
                <w:rFonts w:ascii="Arial" w:eastAsia="Arial" w:hAnsi="Arial" w:cs="Arial"/>
              </w:rPr>
            </w:pPr>
            <w:r>
              <w:rPr>
                <w:rFonts w:ascii="Arial" w:eastAsia="Arial" w:hAnsi="Arial" w:cs="Arial"/>
              </w:rPr>
              <w:lastRenderedPageBreak/>
              <w:t xml:space="preserve">Communication medium is </w:t>
            </w:r>
            <w:r>
              <w:rPr>
                <w:rFonts w:ascii="Arial" w:eastAsia="Arial" w:hAnsi="Arial" w:cs="Arial"/>
              </w:rPr>
              <w:lastRenderedPageBreak/>
              <w:t>inappropriate or misapplied.</w:t>
            </w:r>
          </w:p>
          <w:p w14:paraId="3374E52F" w14:textId="77777777" w:rsidR="00D14345" w:rsidRDefault="006D0C7C">
            <w:pPr>
              <w:rPr>
                <w:rFonts w:ascii="Arial" w:eastAsia="Arial" w:hAnsi="Arial" w:cs="Arial"/>
              </w:rPr>
            </w:pPr>
            <w:r>
              <w:rPr>
                <w:rFonts w:ascii="Arial" w:eastAsia="Arial" w:hAnsi="Arial" w:cs="Arial"/>
              </w:rPr>
              <w:t>Work is poorly structured, disorganised and/or confusingly expressed. Very weak use of language and/or very inappropriate style. Failure to work effectively as part of a group. Little or no evidence of the skills for employment</w:t>
            </w:r>
            <w:r>
              <w:t xml:space="preserve"> </w:t>
            </w:r>
            <w:r>
              <w:rPr>
                <w:rFonts w:ascii="Arial" w:eastAsia="Arial" w:hAnsi="Arial" w:cs="Arial"/>
              </w:rPr>
              <w:t>requiring the exercise of personal responsibility and decision-making.</w:t>
            </w:r>
          </w:p>
          <w:p w14:paraId="26890129" w14:textId="77777777" w:rsidR="00D14345" w:rsidRDefault="00D14345">
            <w:pPr>
              <w:rPr>
                <w:rFonts w:ascii="Arial" w:eastAsia="Arial" w:hAnsi="Arial" w:cs="Arial"/>
              </w:rPr>
            </w:pPr>
          </w:p>
          <w:p w14:paraId="70FE4780" w14:textId="77777777" w:rsidR="00D14345" w:rsidRDefault="00D14345">
            <w:pPr>
              <w:rPr>
                <w:rFonts w:ascii="Arial" w:eastAsia="Arial" w:hAnsi="Arial" w:cs="Arial"/>
              </w:rPr>
            </w:pPr>
          </w:p>
        </w:tc>
        <w:tc>
          <w:tcPr>
            <w:tcW w:w="1736" w:type="dxa"/>
            <w:tcBorders>
              <w:top w:val="single" w:sz="4" w:space="0" w:color="000000"/>
              <w:left w:val="dashed" w:sz="4" w:space="0" w:color="000000"/>
              <w:bottom w:val="single" w:sz="4" w:space="0" w:color="000000"/>
              <w:right w:val="single" w:sz="4" w:space="0" w:color="000000"/>
            </w:tcBorders>
          </w:tcPr>
          <w:p w14:paraId="6609EFE2" w14:textId="77777777" w:rsidR="00D14345" w:rsidRDefault="006D0C7C">
            <w:pPr>
              <w:rPr>
                <w:rFonts w:ascii="Arial" w:eastAsia="Arial" w:hAnsi="Arial" w:cs="Arial"/>
              </w:rPr>
            </w:pPr>
            <w:r>
              <w:rPr>
                <w:rFonts w:ascii="Arial" w:eastAsia="Arial" w:hAnsi="Arial" w:cs="Arial"/>
              </w:rPr>
              <w:lastRenderedPageBreak/>
              <w:t xml:space="preserve">Communication medium is poorly designed and/or </w:t>
            </w:r>
            <w:r>
              <w:rPr>
                <w:rFonts w:ascii="Arial" w:eastAsia="Arial" w:hAnsi="Arial" w:cs="Arial"/>
              </w:rPr>
              <w:lastRenderedPageBreak/>
              <w:t xml:space="preserve">not suitable for the audience. </w:t>
            </w:r>
          </w:p>
          <w:p w14:paraId="2644B102" w14:textId="77777777" w:rsidR="00D14345" w:rsidRDefault="006D0C7C">
            <w:pPr>
              <w:rPr>
                <w:rFonts w:ascii="Arial" w:eastAsia="Arial" w:hAnsi="Arial" w:cs="Arial"/>
              </w:rPr>
            </w:pPr>
            <w:r>
              <w:rPr>
                <w:rFonts w:ascii="Arial" w:eastAsia="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000000"/>
              <w:left w:val="single" w:sz="4" w:space="0" w:color="000000"/>
              <w:bottom w:val="single" w:sz="4" w:space="0" w:color="000000"/>
              <w:right w:val="dashed" w:sz="4" w:space="0" w:color="000000"/>
            </w:tcBorders>
          </w:tcPr>
          <w:p w14:paraId="34474F87" w14:textId="77777777" w:rsidR="00D14345" w:rsidRDefault="006D0C7C">
            <w:pPr>
              <w:rPr>
                <w:rFonts w:ascii="Arial" w:eastAsia="Arial" w:hAnsi="Arial" w:cs="Arial"/>
              </w:rPr>
            </w:pPr>
            <w:r>
              <w:rPr>
                <w:rFonts w:ascii="Arial" w:eastAsia="Arial" w:hAnsi="Arial" w:cs="Arial"/>
              </w:rPr>
              <w:lastRenderedPageBreak/>
              <w:t xml:space="preserve">Can communicate in a suitable </w:t>
            </w:r>
            <w:r>
              <w:rPr>
                <w:rFonts w:ascii="Arial" w:eastAsia="Arial" w:hAnsi="Arial" w:cs="Arial"/>
              </w:rPr>
              <w:lastRenderedPageBreak/>
              <w:t xml:space="preserve">medium for the audience but with some room for improvement. </w:t>
            </w:r>
          </w:p>
          <w:p w14:paraId="2EC2B18E" w14:textId="77777777" w:rsidR="00D14345" w:rsidRDefault="006D0C7C">
            <w:pPr>
              <w:rPr>
                <w:rFonts w:ascii="Arial" w:eastAsia="Arial" w:hAnsi="Arial" w:cs="Arial"/>
              </w:rPr>
            </w:pPr>
            <w:r>
              <w:rPr>
                <w:rFonts w:ascii="Arial" w:eastAsia="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7E22614F" w14:textId="77777777" w:rsidR="00D14345" w:rsidRDefault="006D0C7C">
            <w:pPr>
              <w:rPr>
                <w:rFonts w:ascii="Arial" w:eastAsia="Arial" w:hAnsi="Arial" w:cs="Arial"/>
              </w:rPr>
            </w:pPr>
            <w:r>
              <w:rPr>
                <w:rFonts w:ascii="Arial" w:eastAsia="Arial" w:hAnsi="Arial" w:cs="Arial"/>
              </w:rPr>
              <w:t>Demonstrates the basic skills for employment requiring the exercise of personal responsibility and decision-making, with some areas of minor weakness.</w:t>
            </w:r>
          </w:p>
        </w:tc>
        <w:tc>
          <w:tcPr>
            <w:tcW w:w="1736" w:type="dxa"/>
            <w:tcBorders>
              <w:top w:val="single" w:sz="4" w:space="0" w:color="000000"/>
              <w:left w:val="dashed" w:sz="4" w:space="0" w:color="000000"/>
              <w:bottom w:val="single" w:sz="4" w:space="0" w:color="000000"/>
              <w:right w:val="dashed" w:sz="4" w:space="0" w:color="000000"/>
            </w:tcBorders>
          </w:tcPr>
          <w:p w14:paraId="07FC13E8" w14:textId="77777777" w:rsidR="00D14345" w:rsidRDefault="006D0C7C">
            <w:pPr>
              <w:rPr>
                <w:rFonts w:ascii="Arial" w:eastAsia="Arial" w:hAnsi="Arial" w:cs="Arial"/>
              </w:rPr>
            </w:pPr>
            <w:r>
              <w:rPr>
                <w:rFonts w:ascii="Arial" w:eastAsia="Arial" w:hAnsi="Arial" w:cs="Arial"/>
              </w:rPr>
              <w:lastRenderedPageBreak/>
              <w:t xml:space="preserve">Can communicate effectively in a </w:t>
            </w:r>
            <w:r>
              <w:rPr>
                <w:rFonts w:ascii="Arial" w:eastAsia="Arial" w:hAnsi="Arial" w:cs="Arial"/>
              </w:rPr>
              <w:lastRenderedPageBreak/>
              <w:t>suitable medium for the audience, but may have minor errors.</w:t>
            </w:r>
          </w:p>
          <w:p w14:paraId="6C9456AA" w14:textId="77777777" w:rsidR="00D14345" w:rsidRDefault="006D0C7C">
            <w:pPr>
              <w:rPr>
                <w:rFonts w:ascii="Arial" w:eastAsia="Arial" w:hAnsi="Arial" w:cs="Arial"/>
              </w:rPr>
            </w:pPr>
            <w:r>
              <w:rPr>
                <w:rFonts w:ascii="Arial" w:eastAsia="Arial" w:hAnsi="Arial" w:cs="Arial"/>
              </w:rPr>
              <w:t xml:space="preserve">Mostly coherent, organised work, in a suitable structure and is for the most part clearly expressed. Can work effectively independently and/or as part of a team, with clear contribution to group activities. </w:t>
            </w:r>
          </w:p>
          <w:p w14:paraId="11CD981E" w14:textId="77777777" w:rsidR="00D14345" w:rsidRDefault="006D0C7C">
            <w:pPr>
              <w:rPr>
                <w:rFonts w:ascii="Arial" w:eastAsia="Arial" w:hAnsi="Arial" w:cs="Arial"/>
              </w:rPr>
            </w:pPr>
            <w:r>
              <w:rPr>
                <w:rFonts w:ascii="Arial" w:eastAsia="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tcPr>
          <w:p w14:paraId="17518128" w14:textId="77777777" w:rsidR="00D14345" w:rsidRDefault="006D0C7C">
            <w:pPr>
              <w:rPr>
                <w:rFonts w:ascii="Arial" w:eastAsia="Arial" w:hAnsi="Arial" w:cs="Arial"/>
              </w:rPr>
            </w:pPr>
            <w:r>
              <w:rPr>
                <w:rFonts w:ascii="Arial" w:eastAsia="Arial" w:hAnsi="Arial" w:cs="Arial"/>
              </w:rPr>
              <w:lastRenderedPageBreak/>
              <w:t xml:space="preserve">Can communicate well, confidently </w:t>
            </w:r>
            <w:r>
              <w:rPr>
                <w:rFonts w:ascii="Arial" w:eastAsia="Arial" w:hAnsi="Arial" w:cs="Arial"/>
              </w:rPr>
              <w:lastRenderedPageBreak/>
              <w:t>and consistently in a suitable medium for the audience.</w:t>
            </w:r>
          </w:p>
          <w:p w14:paraId="2CD48F3C" w14:textId="77777777" w:rsidR="00D14345" w:rsidRDefault="006D0C7C">
            <w:pPr>
              <w:rPr>
                <w:rFonts w:ascii="Arial" w:eastAsia="Arial" w:hAnsi="Arial" w:cs="Arial"/>
              </w:rPr>
            </w:pPr>
            <w:r>
              <w:rPr>
                <w:rFonts w:ascii="Arial" w:eastAsia="Arial" w:hAnsi="Arial" w:cs="Arial"/>
              </w:rPr>
              <w:t xml:space="preserve">Work is coherent, fluent, well-structured and organised. Can work very well autonomously and/or as part of a team, with very good contribution to group activities. </w:t>
            </w:r>
          </w:p>
          <w:p w14:paraId="7187B102" w14:textId="77777777" w:rsidR="00D14345" w:rsidRDefault="006D0C7C">
            <w:pPr>
              <w:rPr>
                <w:rFonts w:ascii="Arial" w:eastAsia="Arial" w:hAnsi="Arial" w:cs="Arial"/>
              </w:rPr>
            </w:pPr>
            <w:r>
              <w:rPr>
                <w:rFonts w:ascii="Arial" w:eastAsia="Arial" w:hAnsi="Arial" w:cs="Arial"/>
              </w:rPr>
              <w:t>Demonstrates very good skills for employment requiring the exercise of personal responsibility and decision-making, with just occasional minor weakness.</w:t>
            </w:r>
          </w:p>
        </w:tc>
        <w:tc>
          <w:tcPr>
            <w:tcW w:w="1736" w:type="dxa"/>
            <w:tcBorders>
              <w:top w:val="single" w:sz="4" w:space="0" w:color="000000"/>
              <w:left w:val="dashed" w:sz="4" w:space="0" w:color="000000"/>
              <w:bottom w:val="single" w:sz="4" w:space="0" w:color="000000"/>
              <w:right w:val="dashed" w:sz="4" w:space="0" w:color="000000"/>
            </w:tcBorders>
          </w:tcPr>
          <w:p w14:paraId="7D9E8D1D" w14:textId="77777777" w:rsidR="00D14345" w:rsidRDefault="006D0C7C">
            <w:pPr>
              <w:rPr>
                <w:rFonts w:ascii="Arial" w:eastAsia="Arial" w:hAnsi="Arial" w:cs="Arial"/>
              </w:rPr>
            </w:pPr>
            <w:r>
              <w:rPr>
                <w:rFonts w:ascii="Arial" w:eastAsia="Arial" w:hAnsi="Arial" w:cs="Arial"/>
              </w:rPr>
              <w:lastRenderedPageBreak/>
              <w:t xml:space="preserve">Can communicate professionally </w:t>
            </w:r>
            <w:r>
              <w:rPr>
                <w:rFonts w:ascii="Arial" w:eastAsia="Arial" w:hAnsi="Arial" w:cs="Arial"/>
              </w:rPr>
              <w:lastRenderedPageBreak/>
              <w:t>confidently and consistently in a suitable medium for the audience.</w:t>
            </w:r>
          </w:p>
          <w:p w14:paraId="4698873F" w14:textId="77777777" w:rsidR="00D14345" w:rsidRDefault="006D0C7C">
            <w:pPr>
              <w:rPr>
                <w:rFonts w:ascii="Arial" w:eastAsia="Arial" w:hAnsi="Arial" w:cs="Arial"/>
              </w:rPr>
            </w:pPr>
            <w:r>
              <w:rPr>
                <w:rFonts w:ascii="Arial" w:eastAsia="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64896383" w14:textId="77777777" w:rsidR="00D14345" w:rsidRDefault="00D14345">
            <w:pPr>
              <w:rPr>
                <w:rFonts w:ascii="Arial" w:eastAsia="Arial" w:hAnsi="Arial" w:cs="Arial"/>
              </w:rPr>
            </w:pPr>
          </w:p>
        </w:tc>
        <w:tc>
          <w:tcPr>
            <w:tcW w:w="1736" w:type="dxa"/>
            <w:tcBorders>
              <w:top w:val="single" w:sz="4" w:space="0" w:color="000000"/>
              <w:left w:val="dashed" w:sz="4" w:space="0" w:color="000000"/>
              <w:bottom w:val="single" w:sz="4" w:space="0" w:color="000000"/>
              <w:right w:val="single" w:sz="4" w:space="0" w:color="000000"/>
            </w:tcBorders>
          </w:tcPr>
          <w:p w14:paraId="05BB7A73" w14:textId="77777777" w:rsidR="00D14345" w:rsidRDefault="006D0C7C">
            <w:pPr>
              <w:rPr>
                <w:rFonts w:ascii="Arial" w:eastAsia="Arial" w:hAnsi="Arial" w:cs="Arial"/>
              </w:rPr>
            </w:pPr>
            <w:r>
              <w:rPr>
                <w:rFonts w:ascii="Arial" w:eastAsia="Arial" w:hAnsi="Arial" w:cs="Arial"/>
              </w:rPr>
              <w:lastRenderedPageBreak/>
              <w:t xml:space="preserve">Can communicate with an </w:t>
            </w:r>
            <w:r>
              <w:rPr>
                <w:rFonts w:ascii="Arial" w:eastAsia="Arial" w:hAnsi="Arial" w:cs="Arial"/>
              </w:rPr>
              <w:lastRenderedPageBreak/>
              <w:t xml:space="preserve">exceptionally high level of professionalism, highly suitable for the audience. </w:t>
            </w:r>
          </w:p>
          <w:p w14:paraId="045549CD" w14:textId="77777777" w:rsidR="00D14345" w:rsidRDefault="006D0C7C">
            <w:pPr>
              <w:rPr>
                <w:rFonts w:ascii="Arial" w:eastAsia="Arial" w:hAnsi="Arial" w:cs="Arial"/>
              </w:rPr>
            </w:pPr>
            <w:r>
              <w:rPr>
                <w:rFonts w:ascii="Arial" w:eastAsia="Arial" w:hAnsi="Arial" w:cs="Arial"/>
              </w:rPr>
              <w:t>Work is exceptionally coherent, very fluent and is presented professionally. Can work exceptionally well within a team, showing leadership skills.</w:t>
            </w:r>
            <w:r>
              <w:t xml:space="preserve"> </w:t>
            </w:r>
            <w:r>
              <w:rPr>
                <w:rFonts w:ascii="Arial" w:eastAsia="Arial" w:hAnsi="Arial" w:cs="Arial"/>
              </w:rPr>
              <w:t>Demonstrates exceptional skills for employment requiring the exercise of personal responsibility and decision-making and an appetite for further development.</w:t>
            </w:r>
          </w:p>
        </w:tc>
      </w:tr>
    </w:tbl>
    <w:p w14:paraId="3DCBED72" w14:textId="77777777" w:rsidR="00D14345" w:rsidRDefault="00D14345">
      <w:pPr>
        <w:rPr>
          <w:rFonts w:ascii="Arial" w:eastAsia="Arial" w:hAnsi="Arial" w:cs="Arial"/>
        </w:rPr>
      </w:pPr>
    </w:p>
    <w:p w14:paraId="536100FC" w14:textId="77777777" w:rsidR="00D14345" w:rsidRDefault="00D14345">
      <w:pPr>
        <w:pBdr>
          <w:top w:val="nil"/>
          <w:left w:val="nil"/>
          <w:bottom w:val="nil"/>
          <w:right w:val="nil"/>
          <w:between w:val="nil"/>
        </w:pBdr>
        <w:spacing w:before="100" w:after="100"/>
        <w:rPr>
          <w:rFonts w:ascii="Arial" w:eastAsia="Arial" w:hAnsi="Arial" w:cs="Arial"/>
          <w:color w:val="303B44"/>
          <w:sz w:val="22"/>
          <w:szCs w:val="22"/>
        </w:rPr>
      </w:pPr>
    </w:p>
    <w:p w14:paraId="4B6FA3D4" w14:textId="77777777" w:rsidR="00D14345" w:rsidRDefault="006D0C7C">
      <w:pPr>
        <w:rPr>
          <w:rFonts w:ascii="Arial" w:eastAsia="Arial" w:hAnsi="Arial" w:cs="Arial"/>
          <w:b/>
        </w:rPr>
      </w:pPr>
      <w:r>
        <w:rPr>
          <w:rFonts w:ascii="Arial" w:eastAsia="Arial" w:hAnsi="Arial" w:cs="Arial"/>
          <w:b/>
        </w:rPr>
        <w:t>THIS DOCUMENT IS ALSO AVAILABLE IN WELSH</w:t>
      </w:r>
    </w:p>
    <w:sectPr w:rsidR="00D14345">
      <w:footerReference w:type="default" r:id="rId12"/>
      <w:type w:val="continuous"/>
      <w:pgSz w:w="11894" w:h="16834"/>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B704AD" w14:textId="77777777" w:rsidR="00665C4C" w:rsidRDefault="006D0C7C">
      <w:r>
        <w:separator/>
      </w:r>
    </w:p>
  </w:endnote>
  <w:endnote w:type="continuationSeparator" w:id="0">
    <w:p w14:paraId="3755CE79" w14:textId="77777777" w:rsidR="00665C4C" w:rsidRDefault="006D0C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Quattrocento Sans">
    <w:charset w:val="00"/>
    <w:family w:val="swiss"/>
    <w:pitch w:val="variable"/>
    <w:sig w:usb0="800000BF" w:usb1="4000005B" w:usb2="00000000" w:usb3="00000000" w:csb0="00000001" w:csb1="00000000"/>
  </w:font>
  <w:font w:name="Roboto">
    <w:charset w:val="00"/>
    <w:family w:val="auto"/>
    <w:pitch w:val="variable"/>
    <w:sig w:usb0="E00002FF" w:usb1="5000205B" w:usb2="0000002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49002" w14:textId="77777777" w:rsidR="00D14345" w:rsidRDefault="006D0C7C">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152E3A">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152E3A">
      <w:rPr>
        <w:b/>
        <w:noProof/>
        <w:color w:val="000000"/>
        <w:sz w:val="24"/>
        <w:szCs w:val="24"/>
      </w:rPr>
      <w:t>2</w:t>
    </w:r>
    <w:r>
      <w:rPr>
        <w:b/>
        <w:color w:val="000000"/>
        <w:sz w:val="24"/>
        <w:szCs w:val="24"/>
      </w:rPr>
      <w:fldChar w:fldCharType="end"/>
    </w:r>
  </w:p>
  <w:p w14:paraId="57855D63" w14:textId="77777777" w:rsidR="00D14345" w:rsidRDefault="00D14345">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EBB676" w14:textId="77777777" w:rsidR="00D14345" w:rsidRDefault="00D14345">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C97F8" w14:textId="77777777" w:rsidR="00665C4C" w:rsidRDefault="006D0C7C">
      <w:r>
        <w:separator/>
      </w:r>
    </w:p>
  </w:footnote>
  <w:footnote w:type="continuationSeparator" w:id="0">
    <w:p w14:paraId="19E9D7B0" w14:textId="77777777" w:rsidR="00665C4C" w:rsidRDefault="006D0C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D1016"/>
    <w:multiLevelType w:val="hybridMultilevel"/>
    <w:tmpl w:val="A1D25D72"/>
    <w:lvl w:ilvl="0" w:tplc="01627E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C75363"/>
    <w:multiLevelType w:val="hybridMultilevel"/>
    <w:tmpl w:val="47BA0ED2"/>
    <w:lvl w:ilvl="0" w:tplc="002045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B6079F"/>
    <w:multiLevelType w:val="multilevel"/>
    <w:tmpl w:val="10B44104"/>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 w15:restartNumberingAfterBreak="0">
    <w:nsid w:val="43E56E58"/>
    <w:multiLevelType w:val="hybridMultilevel"/>
    <w:tmpl w:val="D1C86D08"/>
    <w:lvl w:ilvl="0" w:tplc="68D08F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307A78"/>
    <w:multiLevelType w:val="multilevel"/>
    <w:tmpl w:val="671ADA0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62E53A1F"/>
    <w:multiLevelType w:val="hybridMultilevel"/>
    <w:tmpl w:val="AE9E6C64"/>
    <w:lvl w:ilvl="0" w:tplc="75CCA800">
      <w:start w:val="1"/>
      <w:numFmt w:val="decimal"/>
      <w:lvlText w:val="%1."/>
      <w:lvlJc w:val="left"/>
      <w:pPr>
        <w:ind w:left="668" w:hanging="360"/>
      </w:pPr>
      <w:rPr>
        <w:rFonts w:hint="default"/>
      </w:rPr>
    </w:lvl>
    <w:lvl w:ilvl="1" w:tplc="08090019" w:tentative="1">
      <w:start w:val="1"/>
      <w:numFmt w:val="lowerLetter"/>
      <w:lvlText w:val="%2."/>
      <w:lvlJc w:val="left"/>
      <w:pPr>
        <w:ind w:left="1388" w:hanging="360"/>
      </w:pPr>
    </w:lvl>
    <w:lvl w:ilvl="2" w:tplc="0809001B" w:tentative="1">
      <w:start w:val="1"/>
      <w:numFmt w:val="lowerRoman"/>
      <w:lvlText w:val="%3."/>
      <w:lvlJc w:val="right"/>
      <w:pPr>
        <w:ind w:left="2108" w:hanging="180"/>
      </w:pPr>
    </w:lvl>
    <w:lvl w:ilvl="3" w:tplc="0809000F" w:tentative="1">
      <w:start w:val="1"/>
      <w:numFmt w:val="decimal"/>
      <w:lvlText w:val="%4."/>
      <w:lvlJc w:val="left"/>
      <w:pPr>
        <w:ind w:left="2828" w:hanging="360"/>
      </w:pPr>
    </w:lvl>
    <w:lvl w:ilvl="4" w:tplc="08090019" w:tentative="1">
      <w:start w:val="1"/>
      <w:numFmt w:val="lowerLetter"/>
      <w:lvlText w:val="%5."/>
      <w:lvlJc w:val="left"/>
      <w:pPr>
        <w:ind w:left="3548" w:hanging="360"/>
      </w:pPr>
    </w:lvl>
    <w:lvl w:ilvl="5" w:tplc="0809001B" w:tentative="1">
      <w:start w:val="1"/>
      <w:numFmt w:val="lowerRoman"/>
      <w:lvlText w:val="%6."/>
      <w:lvlJc w:val="right"/>
      <w:pPr>
        <w:ind w:left="4268" w:hanging="180"/>
      </w:pPr>
    </w:lvl>
    <w:lvl w:ilvl="6" w:tplc="0809000F" w:tentative="1">
      <w:start w:val="1"/>
      <w:numFmt w:val="decimal"/>
      <w:lvlText w:val="%7."/>
      <w:lvlJc w:val="left"/>
      <w:pPr>
        <w:ind w:left="4988" w:hanging="360"/>
      </w:pPr>
    </w:lvl>
    <w:lvl w:ilvl="7" w:tplc="08090019" w:tentative="1">
      <w:start w:val="1"/>
      <w:numFmt w:val="lowerLetter"/>
      <w:lvlText w:val="%8."/>
      <w:lvlJc w:val="left"/>
      <w:pPr>
        <w:ind w:left="5708" w:hanging="360"/>
      </w:pPr>
    </w:lvl>
    <w:lvl w:ilvl="8" w:tplc="0809001B" w:tentative="1">
      <w:start w:val="1"/>
      <w:numFmt w:val="lowerRoman"/>
      <w:lvlText w:val="%9."/>
      <w:lvlJc w:val="right"/>
      <w:pPr>
        <w:ind w:left="6428" w:hanging="180"/>
      </w:pPr>
    </w:lvl>
  </w:abstractNum>
  <w:abstractNum w:abstractNumId="6" w15:restartNumberingAfterBreak="0">
    <w:nsid w:val="6F47341A"/>
    <w:multiLevelType w:val="multilevel"/>
    <w:tmpl w:val="33665BB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035226944">
    <w:abstractNumId w:val="6"/>
  </w:num>
  <w:num w:numId="2" w16cid:durableId="1460293904">
    <w:abstractNumId w:val="2"/>
  </w:num>
  <w:num w:numId="3" w16cid:durableId="1564952253">
    <w:abstractNumId w:val="4"/>
  </w:num>
  <w:num w:numId="4" w16cid:durableId="738330875">
    <w:abstractNumId w:val="3"/>
  </w:num>
  <w:num w:numId="5" w16cid:durableId="1214269094">
    <w:abstractNumId w:val="0"/>
  </w:num>
  <w:num w:numId="6" w16cid:durableId="824198318">
    <w:abstractNumId w:val="1"/>
  </w:num>
  <w:num w:numId="7" w16cid:durableId="12629086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4345"/>
    <w:rsid w:val="000F1DE3"/>
    <w:rsid w:val="00152E3A"/>
    <w:rsid w:val="00665C4C"/>
    <w:rsid w:val="006D0C7C"/>
    <w:rsid w:val="009D38CA"/>
    <w:rsid w:val="00A65EF0"/>
    <w:rsid w:val="00CF654A"/>
    <w:rsid w:val="00D14345"/>
    <w:rsid w:val="00E733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A4F83"/>
  <w15:docId w15:val="{8044E202-5556-4C45-9E32-3A4EE0125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character" w:styleId="CommentReference">
    <w:name w:val="annotation reference"/>
    <w:basedOn w:val="DefaultParagraphFont"/>
    <w:uiPriority w:val="99"/>
    <w:semiHidden/>
    <w:unhideWhenUsed/>
    <w:rsid w:val="00152E3A"/>
    <w:rPr>
      <w:sz w:val="16"/>
      <w:szCs w:val="16"/>
    </w:rPr>
  </w:style>
  <w:style w:type="paragraph" w:styleId="CommentText">
    <w:name w:val="annotation text"/>
    <w:basedOn w:val="Normal"/>
    <w:link w:val="CommentTextChar"/>
    <w:uiPriority w:val="99"/>
    <w:semiHidden/>
    <w:unhideWhenUsed/>
    <w:rsid w:val="00152E3A"/>
  </w:style>
  <w:style w:type="character" w:customStyle="1" w:styleId="CommentTextChar">
    <w:name w:val="Comment Text Char"/>
    <w:basedOn w:val="DefaultParagraphFont"/>
    <w:link w:val="CommentText"/>
    <w:uiPriority w:val="99"/>
    <w:semiHidden/>
    <w:rsid w:val="00152E3A"/>
  </w:style>
  <w:style w:type="paragraph" w:styleId="CommentSubject">
    <w:name w:val="annotation subject"/>
    <w:basedOn w:val="CommentText"/>
    <w:next w:val="CommentText"/>
    <w:link w:val="CommentSubjectChar"/>
    <w:uiPriority w:val="99"/>
    <w:semiHidden/>
    <w:unhideWhenUsed/>
    <w:rsid w:val="00152E3A"/>
    <w:rPr>
      <w:b/>
      <w:bCs/>
    </w:rPr>
  </w:style>
  <w:style w:type="character" w:customStyle="1" w:styleId="CommentSubjectChar">
    <w:name w:val="Comment Subject Char"/>
    <w:basedOn w:val="CommentTextChar"/>
    <w:link w:val="CommentSubject"/>
    <w:uiPriority w:val="99"/>
    <w:semiHidden/>
    <w:rsid w:val="00152E3A"/>
    <w:rPr>
      <w:b/>
      <w:bCs/>
    </w:rPr>
  </w:style>
  <w:style w:type="paragraph" w:styleId="ListParagraph">
    <w:name w:val="List Paragraph"/>
    <w:basedOn w:val="Normal"/>
    <w:uiPriority w:val="34"/>
    <w:qFormat/>
    <w:rsid w:val="009D38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66493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1" ma:contentTypeDescription="Create a new document." ma:contentTypeScope="" ma:versionID="9e520fec80eb33a8389077f6b9a5f288">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57d01edfbf6a24e93c94c4eed02967ea"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0C04606-8A13-498B-AA0A-C452B52646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3EFF9B5-184F-4054-8AAB-592C8D98BFD0}">
  <ds:schemaRefs>
    <ds:schemaRef ds:uri="http://schemas.microsoft.com/sharepoint/v3/contenttype/forms"/>
  </ds:schemaRefs>
</ds:datastoreItem>
</file>

<file path=customXml/itemProps3.xml><?xml version="1.0" encoding="utf-8"?>
<ds:datastoreItem xmlns:ds="http://schemas.openxmlformats.org/officeDocument/2006/customXml" ds:itemID="{9E61CDB4-8322-4D5F-8FBD-CD65B38F762D}">
  <ds:schemaRefs>
    <ds:schemaRef ds:uri="http://purl.org/dc/terms/"/>
    <ds:schemaRef ds:uri="http://schemas.openxmlformats.org/package/2006/metadata/core-properties"/>
    <ds:schemaRef ds:uri="http://www.w3.org/XML/1998/namespace"/>
    <ds:schemaRef ds:uri="http://schemas.microsoft.com/office/2006/documentManagement/types"/>
    <ds:schemaRef ds:uri="ab0404f2-73f1-4c8b-8b8f-e15f0c5ca697"/>
    <ds:schemaRef ds:uri="http://schemas.microsoft.com/office/2006/metadata/properties"/>
    <ds:schemaRef ds:uri="http://purl.org/dc/dcmitype/"/>
    <ds:schemaRef ds:uri="http://purl.org/dc/elements/1.1/"/>
    <ds:schemaRef ds:uri="ec64fcab-bbc9-4804-8cc6-0a77e40cec50"/>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3688</Words>
  <Characters>21024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Turvey</dc:creator>
  <cp:lastModifiedBy>Zita Draper</cp:lastModifiedBy>
  <cp:revision>2</cp:revision>
  <dcterms:created xsi:type="dcterms:W3CDTF">2022-09-16T10:21:00Z</dcterms:created>
  <dcterms:modified xsi:type="dcterms:W3CDTF">2022-09-16T10:21:00Z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