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133931" w14:textId="4085B989" w:rsidR="007A20B1" w:rsidRPr="00191DC8" w:rsidRDefault="007A20B1">
      <w:r w:rsidRPr="00191DC8">
        <w:t>\</w:t>
      </w:r>
    </w:p>
    <w:sdt>
      <w:sdtPr>
        <w:id w:val="-440374220"/>
        <w:docPartObj>
          <w:docPartGallery w:val="Cover Pages"/>
          <w:docPartUnique/>
        </w:docPartObj>
      </w:sdtPr>
      <w:sdtEndPr>
        <w:rPr>
          <w:rFonts w:eastAsiaTheme="minorEastAsia"/>
          <w:color w:val="FFFFFF" w:themeColor="background1"/>
        </w:rPr>
      </w:sdtEndPr>
      <w:sdtContent>
        <w:p w14:paraId="3E9F15C5" w14:textId="17BEF6EA" w:rsidR="00D57829" w:rsidRPr="00191DC8" w:rsidRDefault="00D57829">
          <w:r w:rsidRPr="00191DC8">
            <w:rPr>
              <w:noProof/>
            </w:rPr>
            <mc:AlternateContent>
              <mc:Choice Requires="wpg">
                <w:drawing>
                  <wp:anchor distT="0" distB="0" distL="114300" distR="114300" simplePos="0" relativeHeight="251678720" behindDoc="0" locked="0" layoutInCell="1" allowOverlap="1" wp14:anchorId="78130DD1" wp14:editId="0E05F0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BDC977A" id="Group 157" o:spid="_x0000_s1026" style="position:absolute;margin-left:0;margin-top:0;width:8in;height:95.7pt;z-index:25167872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146FCFB2" w14:textId="23D332EF" w:rsidR="00D57829" w:rsidRPr="00191DC8" w:rsidRDefault="00D57829">
          <w:pPr>
            <w:rPr>
              <w:rFonts w:eastAsiaTheme="minorEastAsia"/>
              <w:color w:val="FFFFFF" w:themeColor="background1"/>
            </w:rPr>
          </w:pPr>
          <w:r w:rsidRPr="00191DC8">
            <w:rPr>
              <w:noProof/>
            </w:rPr>
            <mc:AlternateContent>
              <mc:Choice Requires="wps">
                <w:drawing>
                  <wp:anchor distT="0" distB="0" distL="114300" distR="114300" simplePos="0" relativeHeight="251680768" behindDoc="0" locked="0" layoutInCell="1" allowOverlap="1" wp14:anchorId="66E19ACB" wp14:editId="0E137457">
                    <wp:simplePos x="0" y="0"/>
                    <wp:positionH relativeFrom="column">
                      <wp:posOffset>4914900</wp:posOffset>
                    </wp:positionH>
                    <wp:positionV relativeFrom="paragraph">
                      <wp:posOffset>7962900</wp:posOffset>
                    </wp:positionV>
                    <wp:extent cx="2009775" cy="1619250"/>
                    <wp:effectExtent l="0" t="0" r="28575" b="19050"/>
                    <wp:wrapNone/>
                    <wp:docPr id="1349889777" name="Text Box 19"/>
                    <wp:cNvGraphicFramePr/>
                    <a:graphic xmlns:a="http://schemas.openxmlformats.org/drawingml/2006/main">
                      <a:graphicData uri="http://schemas.microsoft.com/office/word/2010/wordprocessingShape">
                        <wps:wsp>
                          <wps:cNvSpPr txBox="1"/>
                          <wps:spPr>
                            <a:xfrm>
                              <a:off x="0" y="0"/>
                              <a:ext cx="2009775" cy="1619250"/>
                            </a:xfrm>
                            <a:prstGeom prst="rect">
                              <a:avLst/>
                            </a:prstGeom>
                            <a:solidFill>
                              <a:schemeClr val="lt1"/>
                            </a:solidFill>
                            <a:ln w="6350">
                              <a:solidFill>
                                <a:prstClr val="black"/>
                              </a:solidFill>
                            </a:ln>
                          </wps:spPr>
                          <wps:txbx>
                            <w:txbxContent>
                              <w:p w14:paraId="243D6C86" w14:textId="3879D17C" w:rsidR="00D57829" w:rsidRPr="00191DC8" w:rsidRDefault="00D57829">
                                <w:r w:rsidRPr="00191DC8">
                                  <w:t xml:space="preserve">Megan Goodier </w:t>
                                </w:r>
                              </w:p>
                              <w:p w14:paraId="5910AAF9" w14:textId="07982074" w:rsidR="00D57829" w:rsidRPr="00191DC8" w:rsidRDefault="00D57829">
                                <w:r w:rsidRPr="00191DC8">
                                  <w:t>2304938</w:t>
                                </w:r>
                              </w:p>
                              <w:p w14:paraId="711A4C31" w14:textId="4DDFC992" w:rsidR="00D57829" w:rsidRPr="00191DC8" w:rsidRDefault="00D57829">
                                <w:r w:rsidRPr="00191DC8">
                                  <w:t xml:space="preserve">Laura Knight </w:t>
                                </w:r>
                              </w:p>
                              <w:p w14:paraId="1468619B" w14:textId="2E3112C8" w:rsidR="00D57829" w:rsidRPr="00191DC8" w:rsidRDefault="00D57829">
                                <w:r w:rsidRPr="00191DC8">
                                  <w:t>BMCP5010</w:t>
                                </w:r>
                              </w:p>
                              <w:p w14:paraId="3ADF0FBF" w14:textId="2BAA5FA5" w:rsidR="00D57829" w:rsidRPr="00191DC8" w:rsidRDefault="00D57829" w:rsidP="00D57829">
                                <w:r w:rsidRPr="00191DC8">
                                  <w:t xml:space="preserve">Preparing for research </w:t>
                                </w:r>
                              </w:p>
                              <w:p w14:paraId="46E1C6BA" w14:textId="77777777" w:rsidR="00D57829" w:rsidRPr="00191DC8" w:rsidRDefault="00D578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E19ACB" id="_x0000_t202" coordsize="21600,21600" o:spt="202" path="m,l,21600r21600,l21600,xe">
                    <v:stroke joinstyle="miter"/>
                    <v:path gradientshapeok="t" o:connecttype="rect"/>
                  </v:shapetype>
                  <v:shape id="Text Box 19" o:spid="_x0000_s1026" type="#_x0000_t202" style="position:absolute;margin-left:387pt;margin-top:627pt;width:158.25pt;height:12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" fillcolor="white [3201]" strokeweight=".5pt">
                    <v:textbox>
                      <w:txbxContent>
                        <w:p w14:paraId="243D6C86" w14:textId="3879D17C" w:rsidR="00D57829" w:rsidRPr="00191DC8" w:rsidRDefault="00D57829">
                          <w:r w:rsidRPr="00191DC8">
                            <w:t xml:space="preserve">Megan Goodier </w:t>
                          </w:r>
                        </w:p>
                        <w:p w14:paraId="5910AAF9" w14:textId="07982074" w:rsidR="00D57829" w:rsidRPr="00191DC8" w:rsidRDefault="00D57829">
                          <w:r w:rsidRPr="00191DC8">
                            <w:t>2304938</w:t>
                          </w:r>
                        </w:p>
                        <w:p w14:paraId="711A4C31" w14:textId="4DDFC992" w:rsidR="00D57829" w:rsidRPr="00191DC8" w:rsidRDefault="00D57829">
                          <w:r w:rsidRPr="00191DC8">
                            <w:t xml:space="preserve">Laura Knight </w:t>
                          </w:r>
                        </w:p>
                        <w:p w14:paraId="1468619B" w14:textId="2E3112C8" w:rsidR="00D57829" w:rsidRPr="00191DC8" w:rsidRDefault="00D57829">
                          <w:r w:rsidRPr="00191DC8">
                            <w:t>BMCP5010</w:t>
                          </w:r>
                        </w:p>
                        <w:p w14:paraId="3ADF0FBF" w14:textId="2BAA5FA5" w:rsidR="00D57829" w:rsidRPr="00191DC8" w:rsidRDefault="00D57829" w:rsidP="00D57829">
                          <w:r w:rsidRPr="00191DC8">
                            <w:t xml:space="preserve">Preparing for research </w:t>
                          </w:r>
                        </w:p>
                        <w:p w14:paraId="46E1C6BA" w14:textId="77777777" w:rsidR="00D57829" w:rsidRPr="00191DC8" w:rsidRDefault="00D57829"/>
                      </w:txbxContent>
                    </v:textbox>
                  </v:shape>
                </w:pict>
              </mc:Fallback>
            </mc:AlternateContent>
          </w:r>
          <w:r w:rsidRPr="00191DC8">
            <w:rPr>
              <w:noProof/>
            </w:rPr>
            <mc:AlternateContent>
              <mc:Choice Requires="wps">
                <w:drawing>
                  <wp:anchor distT="0" distB="0" distL="114300" distR="114300" simplePos="0" relativeHeight="251679744" behindDoc="0" locked="0" layoutInCell="1" allowOverlap="1" wp14:anchorId="289E1BB5" wp14:editId="11415AAF">
                    <wp:simplePos x="0" y="0"/>
                    <wp:positionH relativeFrom="column">
                      <wp:posOffset>1181100</wp:posOffset>
                    </wp:positionH>
                    <wp:positionV relativeFrom="paragraph">
                      <wp:posOffset>2257425</wp:posOffset>
                    </wp:positionV>
                    <wp:extent cx="4362450" cy="1266825"/>
                    <wp:effectExtent l="0" t="0" r="19050" b="28575"/>
                    <wp:wrapNone/>
                    <wp:docPr id="896511311" name="Text Box 18"/>
                    <wp:cNvGraphicFramePr/>
                    <a:graphic xmlns:a="http://schemas.openxmlformats.org/drawingml/2006/main">
                      <a:graphicData uri="http://schemas.microsoft.com/office/word/2010/wordprocessingShape">
                        <wps:wsp>
                          <wps:cNvSpPr txBox="1"/>
                          <wps:spPr>
                            <a:xfrm>
                              <a:off x="0" y="0"/>
                              <a:ext cx="4362450" cy="1266825"/>
                            </a:xfrm>
                            <a:prstGeom prst="rect">
                              <a:avLst/>
                            </a:prstGeom>
                            <a:solidFill>
                              <a:schemeClr val="lt1"/>
                            </a:solidFill>
                            <a:ln w="6350">
                              <a:solidFill>
                                <a:prstClr val="black"/>
                              </a:solidFill>
                            </a:ln>
                          </wps:spPr>
                          <wps:txbx>
                            <w:txbxContent>
                              <w:p w14:paraId="63337893" w14:textId="79A4B695" w:rsidR="00D57829" w:rsidRPr="00191DC8" w:rsidRDefault="00D57829">
                                <w:pPr>
                                  <w:rPr>
                                    <w:b/>
                                    <w:bCs/>
                                    <w:sz w:val="144"/>
                                    <w:szCs w:val="144"/>
                                  </w:rPr>
                                </w:pPr>
                                <w:r w:rsidRPr="00191DC8">
                                  <w:rPr>
                                    <w:b/>
                                    <w:bCs/>
                                    <w:sz w:val="144"/>
                                    <w:szCs w:val="144"/>
                                  </w:rPr>
                                  <w:t xml:space="preserve">Portfolio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E1BB5" id="Text Box 18" o:spid="_x0000_s1027" type="#_x0000_t202" style="position:absolute;margin-left:93pt;margin-top:177.75pt;width:343.5pt;height:99.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" fillcolor="white [3201]" strokeweight=".5pt">
                    <v:textbox>
                      <w:txbxContent>
                        <w:p w14:paraId="63337893" w14:textId="79A4B695" w:rsidR="00D57829" w:rsidRPr="00191DC8" w:rsidRDefault="00D57829">
                          <w:pPr>
                            <w:rPr>
                              <w:b/>
                              <w:bCs/>
                              <w:sz w:val="144"/>
                              <w:szCs w:val="144"/>
                            </w:rPr>
                          </w:pPr>
                          <w:r w:rsidRPr="00191DC8">
                            <w:rPr>
                              <w:b/>
                              <w:bCs/>
                              <w:sz w:val="144"/>
                              <w:szCs w:val="144"/>
                            </w:rPr>
                            <w:t xml:space="preserve">Portfolio </w:t>
                          </w:r>
                        </w:p>
                      </w:txbxContent>
                    </v:textbox>
                  </v:shape>
                </w:pict>
              </mc:Fallback>
            </mc:AlternateContent>
          </w:r>
          <w:r w:rsidRPr="00191DC8">
            <w:rPr>
              <w:rFonts w:eastAsiaTheme="minorEastAsia"/>
              <w:color w:val="FFFFFF" w:themeColor="background1"/>
            </w:rPr>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rPr>
      </w:sdtEndPr>
      <w:sdtContent>
        <w:p w14:paraId="09F5460B" w14:textId="39628AB3" w:rsidR="00C3508C" w:rsidRPr="00191DC8" w:rsidRDefault="00C3508C">
          <w:pPr>
            <w:pStyle w:val="TOCHeading"/>
            <w:rPr>
              <w:rFonts w:ascii="Arial" w:hAnsi="Arial" w:cs="Arial"/>
              <w:lang w:val="en-GB"/>
            </w:rPr>
          </w:pPr>
          <w:r w:rsidRPr="00191DC8">
            <w:rPr>
              <w:rFonts w:ascii="Arial" w:hAnsi="Arial" w:cs="Arial"/>
              <w:lang w:val="en-GB"/>
            </w:rPr>
            <w:t>Contents</w:t>
          </w:r>
        </w:p>
        <w:p w14:paraId="514AC71C" w14:textId="77777777" w:rsidR="009721EF" w:rsidRDefault="009721EF" w:rsidP="009721EF">
          <w:r>
            <w:t>Task 1: Mind Map of Ideas ………………………………………………………………………………………...1</w:t>
          </w:r>
        </w:p>
        <w:p w14:paraId="3CC56028" w14:textId="77777777" w:rsidR="009721EF" w:rsidRDefault="009721EF" w:rsidP="009721EF">
          <w:r>
            <w:t>Task 2: Research Proposal ……………………………………………………………………………………………...3</w:t>
          </w:r>
        </w:p>
        <w:p w14:paraId="7B06A6FC" w14:textId="77777777" w:rsidR="009721EF" w:rsidRDefault="009721EF" w:rsidP="009721EF">
          <w:r>
            <w:t>Task 3: Ethics Form …………………………………………………………………………………………………………4</w:t>
          </w:r>
        </w:p>
        <w:p w14:paraId="49410430" w14:textId="77777777" w:rsidR="009721EF" w:rsidRDefault="009721EF" w:rsidP="009721EF">
          <w:r>
            <w:t>Task 4:Justification of the Chosen Research Method ………………………………………………………….17</w:t>
          </w:r>
        </w:p>
        <w:p w14:paraId="5E4A7BFA" w14:textId="77777777" w:rsidR="009721EF" w:rsidRDefault="009721EF" w:rsidP="009721EF">
          <w:r>
            <w:t>Task 5: Draft Research Questions ……………………………………………………………………………………….19</w:t>
          </w:r>
        </w:p>
        <w:p w14:paraId="6A831E27" w14:textId="0B85C7B0" w:rsidR="009721EF" w:rsidRDefault="009721EF" w:rsidP="009721EF">
          <w:r>
            <w:t>Task 6: Evaluation of the Chosen Data Analysis Method …………………………………………………….2</w:t>
          </w:r>
          <w:r w:rsidR="0041096E">
            <w:t>1</w:t>
          </w:r>
        </w:p>
        <w:p w14:paraId="4328B36E" w14:textId="77777777" w:rsidR="009721EF" w:rsidRDefault="009721EF" w:rsidP="009721EF">
          <w:r>
            <w:t>References ………………………………………………………………………………………………………………………23</w:t>
          </w:r>
        </w:p>
        <w:p w14:paraId="45477327" w14:textId="10473727" w:rsidR="00C3508C" w:rsidRPr="00191DC8" w:rsidRDefault="00C3508C" w:rsidP="009721EF">
          <w:pPr>
            <w:pStyle w:val="TOC1"/>
            <w:tabs>
              <w:tab w:val="right" w:leader="dot" w:pos="9016"/>
            </w:tabs>
          </w:pPr>
          <w:r w:rsidRPr="00191DC8">
            <w:fldChar w:fldCharType="begin"/>
          </w:r>
          <w:r w:rsidRPr="00191DC8">
            <w:instrText xml:space="preserve"> TOC \o "1-3" \h \z \u </w:instrText>
          </w:r>
          <w:r w:rsidRPr="00191DC8">
            <w:fldChar w:fldCharType="separate"/>
          </w:r>
        </w:p>
        <w:p w14:paraId="66039439" w14:textId="6086619F" w:rsidR="00E4286F" w:rsidRDefault="00C3508C">
          <w:r w:rsidRPr="00191DC8">
            <w:rPr>
              <w:b/>
              <w:bCs/>
            </w:rPr>
            <w:fldChar w:fldCharType="end"/>
          </w:r>
        </w:p>
      </w:sdtContent>
    </w:sdt>
    <w:p w14:paraId="1178F320" w14:textId="77777777" w:rsidR="00B707B4" w:rsidRDefault="00B707B4" w:rsidP="00C3508C">
      <w:pPr>
        <w:pStyle w:val="Heading1"/>
      </w:pPr>
      <w:bookmarkStart w:id="0" w:name="_Toc161332004"/>
    </w:p>
    <w:p w14:paraId="5CC880E8" w14:textId="77777777" w:rsidR="0041096E" w:rsidRPr="0041096E" w:rsidRDefault="0041096E" w:rsidP="0041096E"/>
    <w:p w14:paraId="6C3A22E1" w14:textId="77777777" w:rsidR="0041096E" w:rsidRPr="0041096E" w:rsidRDefault="0041096E" w:rsidP="0041096E"/>
    <w:p w14:paraId="2CAAA0F4" w14:textId="77777777" w:rsidR="0041096E" w:rsidRPr="0041096E" w:rsidRDefault="0041096E" w:rsidP="0041096E"/>
    <w:p w14:paraId="3C1CFFE6" w14:textId="77777777" w:rsidR="0041096E" w:rsidRPr="0041096E" w:rsidRDefault="0041096E" w:rsidP="0041096E"/>
    <w:p w14:paraId="5D0BFBDB" w14:textId="77777777" w:rsidR="0041096E" w:rsidRPr="0041096E" w:rsidRDefault="0041096E" w:rsidP="0041096E"/>
    <w:p w14:paraId="6D287418" w14:textId="77777777" w:rsidR="0041096E" w:rsidRPr="0041096E" w:rsidRDefault="0041096E" w:rsidP="0041096E"/>
    <w:p w14:paraId="05D2540A" w14:textId="77777777" w:rsidR="0041096E" w:rsidRPr="0041096E" w:rsidRDefault="0041096E" w:rsidP="0041096E"/>
    <w:p w14:paraId="102D27C5" w14:textId="77777777" w:rsidR="0041096E" w:rsidRPr="0041096E" w:rsidRDefault="0041096E" w:rsidP="0041096E"/>
    <w:p w14:paraId="6269F106" w14:textId="77777777" w:rsidR="0041096E" w:rsidRPr="0041096E" w:rsidRDefault="0041096E" w:rsidP="0041096E"/>
    <w:p w14:paraId="49985196" w14:textId="77777777" w:rsidR="0041096E" w:rsidRPr="0041096E" w:rsidRDefault="0041096E" w:rsidP="0041096E">
      <w:pPr>
        <w:jc w:val="center"/>
      </w:pPr>
    </w:p>
    <w:p w14:paraId="35E3D75A" w14:textId="6241116C" w:rsidR="0041096E" w:rsidRPr="0041096E" w:rsidRDefault="0041096E" w:rsidP="0041096E">
      <w:pPr>
        <w:tabs>
          <w:tab w:val="center" w:pos="5233"/>
        </w:tabs>
        <w:sectPr w:rsidR="0041096E" w:rsidRPr="0041096E" w:rsidSect="001465D5">
          <w:footerReference w:type="default" r:id="rId10"/>
          <w:footerReference w:type="first" r:id="rId11"/>
          <w:pgSz w:w="11906" w:h="16838"/>
          <w:pgMar w:top="720" w:right="720" w:bottom="720" w:left="720" w:header="708" w:footer="708" w:gutter="0"/>
          <w:pgNumType w:start="0"/>
          <w:cols w:space="708"/>
          <w:titlePg/>
          <w:docGrid w:linePitch="360"/>
        </w:sectPr>
      </w:pPr>
      <w:r>
        <w:tab/>
      </w:r>
    </w:p>
    <w:p w14:paraId="724336C8" w14:textId="6F3F0F9A" w:rsidR="00C3508C" w:rsidRPr="00191DC8" w:rsidRDefault="00027795" w:rsidP="00AD6231">
      <w:pPr>
        <w:pStyle w:val="Heading1"/>
      </w:pPr>
      <w:r w:rsidRPr="00191DC8">
        <w:rPr>
          <w:noProof/>
        </w:rPr>
        <w:lastRenderedPageBreak/>
        <mc:AlternateContent>
          <mc:Choice Requires="wps">
            <w:drawing>
              <wp:anchor distT="0" distB="0" distL="114300" distR="114300" simplePos="0" relativeHeight="251663360" behindDoc="0" locked="0" layoutInCell="1" allowOverlap="1" wp14:anchorId="1454D704" wp14:editId="74CBD778">
                <wp:simplePos x="0" y="0"/>
                <wp:positionH relativeFrom="margin">
                  <wp:posOffset>3284220</wp:posOffset>
                </wp:positionH>
                <wp:positionV relativeFrom="paragraph">
                  <wp:posOffset>-335280</wp:posOffset>
                </wp:positionV>
                <wp:extent cx="3550920" cy="1767840"/>
                <wp:effectExtent l="0" t="0" r="11430" b="22860"/>
                <wp:wrapNone/>
                <wp:docPr id="1831708218" name="Text Box 7"/>
                <wp:cNvGraphicFramePr/>
                <a:graphic xmlns:a="http://schemas.openxmlformats.org/drawingml/2006/main">
                  <a:graphicData uri="http://schemas.microsoft.com/office/word/2010/wordprocessingShape">
                    <wps:wsp>
                      <wps:cNvSpPr txBox="1"/>
                      <wps:spPr>
                        <a:xfrm>
                          <a:off x="0" y="0"/>
                          <a:ext cx="3550920" cy="1767840"/>
                        </a:xfrm>
                        <a:prstGeom prst="rect">
                          <a:avLst/>
                        </a:prstGeom>
                        <a:solidFill>
                          <a:schemeClr val="lt1"/>
                        </a:solidFill>
                        <a:ln w="6350">
                          <a:solidFill>
                            <a:prstClr val="black"/>
                          </a:solidFill>
                        </a:ln>
                      </wps:spPr>
                      <wps:txbx>
                        <w:txbxContent>
                          <w:p w14:paraId="3C4F7BC2" w14:textId="77777777" w:rsidR="00266BCE" w:rsidRPr="00266BCE" w:rsidRDefault="00266BCE" w:rsidP="00266BCE">
                            <w:pPr>
                              <w:rPr>
                                <w:sz w:val="18"/>
                                <w:szCs w:val="18"/>
                              </w:rPr>
                            </w:pPr>
                            <w:r w:rsidRPr="00266BCE">
                              <w:rPr>
                                <w:sz w:val="18"/>
                                <w:szCs w:val="18"/>
                              </w:rPr>
                              <w:t>This administration is dedicated to giving every child in Wales the best start in life and the chance to reach their full potential. This entails addressing the obstacles that could stand in the way, such as childhood hardship in all of its manifestations. For more than 20 years, a group of 10 distinct events and situations have been referred to as ACEs. Global research has repeatedly shown a robust correlation between adverse childhood experiences (ACEs) and worse life outcomes. This includes the Public Health Wales studies conducted in Wales, which had a significant impact on the Welsh Government's choice to give ACEs top priority during this Assembly term.(Report 2021: Overview of the Adverse Childhood Experiences (ACE) Policy).</w:t>
                            </w:r>
                          </w:p>
                          <w:p w14:paraId="5F29A98D" w14:textId="449030D7" w:rsidR="00AD6231" w:rsidRPr="00191DC8" w:rsidRDefault="00AD623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54D704" id="Text Box 7" o:spid="_x0000_s1028" type="#_x0000_t202" style="position:absolute;margin-left:258.6pt;margin-top:-26.4pt;width:279.6pt;height:139.2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" fillcolor="white [3201]" strokeweight=".5pt">
                <v:textbox>
                  <w:txbxContent>
                    <w:p w14:paraId="3C4F7BC2" w14:textId="77777777" w:rsidR="00266BCE" w:rsidRPr="00266BCE" w:rsidRDefault="00266BCE" w:rsidP="00266BCE">
                      <w:pPr>
                        <w:rPr>
                          <w:sz w:val="18"/>
                          <w:szCs w:val="18"/>
                        </w:rPr>
                      </w:pPr>
                      <w:r w:rsidRPr="00266BCE">
                        <w:rPr>
                          <w:sz w:val="18"/>
                          <w:szCs w:val="18"/>
                        </w:rPr>
                        <w:t>This administration is dedicated to giving every child in Wales the best start in life and the chance to reach their full potential. This entails addressing the obstacles that could stand in the way, such as childhood hardship in all of its manifestations. For more than 20 years, a group of 10 distinct events and situations have been referred to as ACEs. Global research has repeatedly shown a robust correlation between adverse childhood experiences (ACEs) and worse life outcomes. This includes the Public Health Wales studies conducted in Wales, which had a significant impact on the Welsh Government's choice to give ACEs top priority during this Assembly term.(Report 2021: Overview of the Adverse Childhood Experiences (ACE) Policy).</w:t>
                      </w:r>
                    </w:p>
                    <w:p w14:paraId="5F29A98D" w14:textId="449030D7" w:rsidR="00AD6231" w:rsidRPr="00191DC8" w:rsidRDefault="00AD6231"/>
                  </w:txbxContent>
                </v:textbox>
                <w10:wrap anchorx="margin"/>
              </v:shape>
            </w:pict>
          </mc:Fallback>
        </mc:AlternateContent>
      </w:r>
      <w:r w:rsidR="00266BCE" w:rsidRPr="00191DC8">
        <w:rPr>
          <w:noProof/>
        </w:rPr>
        <mc:AlternateContent>
          <mc:Choice Requires="wps">
            <w:drawing>
              <wp:anchor distT="0" distB="0" distL="114300" distR="114300" simplePos="0" relativeHeight="251661312" behindDoc="0" locked="0" layoutInCell="1" allowOverlap="1" wp14:anchorId="5CDA4C8D" wp14:editId="13279F9E">
                <wp:simplePos x="0" y="0"/>
                <wp:positionH relativeFrom="column">
                  <wp:posOffset>6858000</wp:posOffset>
                </wp:positionH>
                <wp:positionV relativeFrom="paragraph">
                  <wp:posOffset>-342900</wp:posOffset>
                </wp:positionV>
                <wp:extent cx="3223260" cy="3710940"/>
                <wp:effectExtent l="0" t="0" r="15240" b="22860"/>
                <wp:wrapNone/>
                <wp:docPr id="1700190026" name="Text Box 5"/>
                <wp:cNvGraphicFramePr/>
                <a:graphic xmlns:a="http://schemas.openxmlformats.org/drawingml/2006/main">
                  <a:graphicData uri="http://schemas.microsoft.com/office/word/2010/wordprocessingShape">
                    <wps:wsp>
                      <wps:cNvSpPr txBox="1"/>
                      <wps:spPr>
                        <a:xfrm>
                          <a:off x="0" y="0"/>
                          <a:ext cx="3223260" cy="3710940"/>
                        </a:xfrm>
                        <a:prstGeom prst="rect">
                          <a:avLst/>
                        </a:prstGeom>
                        <a:solidFill>
                          <a:schemeClr val="lt1"/>
                        </a:solidFill>
                        <a:ln w="6350">
                          <a:solidFill>
                            <a:prstClr val="black"/>
                          </a:solidFill>
                        </a:ln>
                      </wps:spPr>
                      <wps:txbx>
                        <w:txbxContent>
                          <w:p w14:paraId="6F045D5B" w14:textId="77777777" w:rsidR="00266BCE" w:rsidRPr="00D557C2" w:rsidRDefault="00266BCE" w:rsidP="00266BCE">
                            <w:r w:rsidRPr="00D557C2">
                              <w:t xml:space="preserve">Trauma within ACES: Adversity is used to describe the tough situations and experiences a person has lived through. </w:t>
                            </w:r>
                            <w:r w:rsidRPr="00D557C2">
                              <w:br/>
                              <w:t>Highly stressful and even traumatic events or situations that take place during childhood and/or adolescence are known as adverse childhood experiences, or ACEs.</w:t>
                            </w:r>
                            <w:r w:rsidRPr="00D557C2">
                              <w:br/>
                              <w:t>The young person's safety, security, trust, or bodily integrity may be threatened or violated over time, or it may be a single incident. These events necessitate substantial social, emotional, neurological, psychological, or behavioural adaptation and have a direct impact on the young person and their surroundings. To put it another way, ACEs can influence how young people feel, act, and perceive the world. (Young Minds, 2025)</w:t>
                            </w:r>
                          </w:p>
                          <w:p w14:paraId="7423761E" w14:textId="77777777" w:rsidR="00AD6231" w:rsidRPr="00191DC8" w:rsidRDefault="00AD623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DA4C8D" id="Text Box 5" o:spid="_x0000_s1029" type="#_x0000_t202" style="position:absolute;margin-left:540pt;margin-top:-27pt;width:253.8pt;height:292.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" fillcolor="white [3201]" strokeweight=".5pt">
                <v:textbox>
                  <w:txbxContent>
                    <w:p w14:paraId="6F045D5B" w14:textId="77777777" w:rsidR="00266BCE" w:rsidRPr="00D557C2" w:rsidRDefault="00266BCE" w:rsidP="00266BCE">
                      <w:r w:rsidRPr="00D557C2">
                        <w:t xml:space="preserve">Trauma within ACES: Adversity is used to describe the tough situations and experiences a person has lived through. </w:t>
                      </w:r>
                      <w:r w:rsidRPr="00D557C2">
                        <w:br/>
                        <w:t>Highly stressful and even traumatic events or situations that take place during childhood and/or adolescence are known as adverse childhood experiences, or ACEs.</w:t>
                      </w:r>
                      <w:r w:rsidRPr="00D557C2">
                        <w:br/>
                        <w:t>The young person's safety, security, trust, or bodily integrity may be threatened or violated over time, or it may be a single incident. These events necessitate substantial social, emotional, neurological, psychological, or behavioural adaptation and have a direct impact on the young person and their surroundings. To put it another way, ACEs can influence how young people feel, act, and perceive the world. (Young Minds, 2025)</w:t>
                      </w:r>
                    </w:p>
                    <w:p w14:paraId="7423761E" w14:textId="77777777" w:rsidR="00AD6231" w:rsidRPr="00191DC8" w:rsidRDefault="00AD6231"/>
                  </w:txbxContent>
                </v:textbox>
              </v:shape>
            </w:pict>
          </mc:Fallback>
        </mc:AlternateContent>
      </w:r>
      <w:r w:rsidR="00C3508C" w:rsidRPr="00191DC8">
        <w:t>Task 1: Mind Map of Ideas</w:t>
      </w:r>
      <w:bookmarkEnd w:id="0"/>
      <w:r w:rsidR="00C3508C" w:rsidRPr="00191DC8">
        <w:t xml:space="preserve"> </w:t>
      </w:r>
    </w:p>
    <w:p w14:paraId="71BCA432" w14:textId="356FDDA7" w:rsidR="00B707B4" w:rsidRPr="00191DC8" w:rsidRDefault="00AD6231" w:rsidP="00B92A19">
      <w:r w:rsidRPr="00191DC8">
        <w:rPr>
          <w:noProof/>
        </w:rPr>
        <mc:AlternateContent>
          <mc:Choice Requires="wps">
            <w:drawing>
              <wp:anchor distT="0" distB="0" distL="114300" distR="114300" simplePos="0" relativeHeight="251662336" behindDoc="0" locked="0" layoutInCell="1" allowOverlap="1" wp14:anchorId="381BDB42" wp14:editId="573DF65B">
                <wp:simplePos x="0" y="0"/>
                <wp:positionH relativeFrom="column">
                  <wp:posOffset>-247651</wp:posOffset>
                </wp:positionH>
                <wp:positionV relativeFrom="paragraph">
                  <wp:posOffset>214630</wp:posOffset>
                </wp:positionV>
                <wp:extent cx="2924175" cy="1704975"/>
                <wp:effectExtent l="0" t="0" r="28575" b="28575"/>
                <wp:wrapNone/>
                <wp:docPr id="1904868129" name="Text Box 6"/>
                <wp:cNvGraphicFramePr/>
                <a:graphic xmlns:a="http://schemas.openxmlformats.org/drawingml/2006/main">
                  <a:graphicData uri="http://schemas.microsoft.com/office/word/2010/wordprocessingShape">
                    <wps:wsp>
                      <wps:cNvSpPr txBox="1"/>
                      <wps:spPr>
                        <a:xfrm>
                          <a:off x="0" y="0"/>
                          <a:ext cx="2924175" cy="1704975"/>
                        </a:xfrm>
                        <a:prstGeom prst="rect">
                          <a:avLst/>
                        </a:prstGeom>
                        <a:solidFill>
                          <a:schemeClr val="lt1"/>
                        </a:solidFill>
                        <a:ln w="6350">
                          <a:solidFill>
                            <a:prstClr val="black"/>
                          </a:solidFill>
                        </a:ln>
                      </wps:spPr>
                      <wps:txbx>
                        <w:txbxContent>
                          <w:p w14:paraId="41ED5571" w14:textId="77777777" w:rsidR="00266BCE" w:rsidRPr="00266BCE" w:rsidRDefault="00266BCE" w:rsidP="00266BCE">
                            <w:pPr>
                              <w:rPr>
                                <w:rFonts w:ascii="Calibri" w:hAnsi="Calibri" w:cs="Calibri"/>
                                <w:sz w:val="18"/>
                                <w:szCs w:val="18"/>
                              </w:rPr>
                            </w:pPr>
                            <w:r w:rsidRPr="00266BCE">
                              <w:rPr>
                                <w:rFonts w:ascii="Calibri" w:hAnsi="Calibri" w:cs="Calibri"/>
                                <w:sz w:val="18"/>
                                <w:szCs w:val="18"/>
                              </w:rPr>
                              <w:t>According to the inaugural Welsh ACE study, a significant percentage of Welsh people experienced abuse, neglect, and other ACEs as children; 47% of respondents said they had at least one ACE, while 14% said they had four or more. Nonetheless, the research also describes a wide range of programs and policies that have been put into place in Wales to stop ACEs as well as to find and help children who are currently dealing with these stressors (Welsh Adverse Childhood Experiences (ACE) study, 2015).</w:t>
                            </w:r>
                          </w:p>
                          <w:p w14:paraId="57B260D4" w14:textId="3AB79B43" w:rsidR="00AD6231" w:rsidRPr="00191DC8" w:rsidRDefault="00AD6231" w:rsidP="00AD6231">
                            <w:pPr>
                              <w:rPr>
                                <w:rFonts w:ascii="Calibri" w:hAnsi="Calibri" w:cs="Calibri"/>
                                <w:sz w:val="18"/>
                                <w:szCs w:val="18"/>
                              </w:rPr>
                            </w:pPr>
                          </w:p>
                          <w:p w14:paraId="67987918" w14:textId="54CD0129" w:rsidR="00AD6231" w:rsidRPr="00191DC8" w:rsidRDefault="00AD623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BDB42" id="Text Box 6" o:spid="_x0000_s1030" type="#_x0000_t202" style="position:absolute;margin-left:-19.5pt;margin-top:16.9pt;width:230.25pt;height:134.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" fillcolor="white [3201]" strokeweight=".5pt">
                <v:textbox>
                  <w:txbxContent>
                    <w:p w14:paraId="41ED5571" w14:textId="77777777" w:rsidR="00266BCE" w:rsidRPr="00266BCE" w:rsidRDefault="00266BCE" w:rsidP="00266BCE">
                      <w:pPr>
                        <w:rPr>
                          <w:rFonts w:ascii="Calibri" w:hAnsi="Calibri" w:cs="Calibri"/>
                          <w:sz w:val="18"/>
                          <w:szCs w:val="18"/>
                        </w:rPr>
                      </w:pPr>
                      <w:r w:rsidRPr="00266BCE">
                        <w:rPr>
                          <w:rFonts w:ascii="Calibri" w:hAnsi="Calibri" w:cs="Calibri"/>
                          <w:sz w:val="18"/>
                          <w:szCs w:val="18"/>
                        </w:rPr>
                        <w:t>According to the inaugural Welsh ACE study, a significant percentage of Welsh people experienced abuse, neglect, and other ACEs as children; 47% of respondents said they had at least one ACE, while 14% said they had four or more. Nonetheless, the research also describes a wide range of programs and policies that have been put into place in Wales to stop ACEs as well as to find and help children who are currently dealing with these stressors (Welsh Adverse Childhood Experiences (ACE) study, 2015).</w:t>
                      </w:r>
                    </w:p>
                    <w:p w14:paraId="57B260D4" w14:textId="3AB79B43" w:rsidR="00AD6231" w:rsidRPr="00191DC8" w:rsidRDefault="00AD6231" w:rsidP="00AD6231">
                      <w:pPr>
                        <w:rPr>
                          <w:rFonts w:ascii="Calibri" w:hAnsi="Calibri" w:cs="Calibri"/>
                          <w:sz w:val="18"/>
                          <w:szCs w:val="18"/>
                        </w:rPr>
                      </w:pPr>
                    </w:p>
                    <w:p w14:paraId="67987918" w14:textId="54CD0129" w:rsidR="00AD6231" w:rsidRPr="00191DC8" w:rsidRDefault="00AD6231"/>
                  </w:txbxContent>
                </v:textbox>
              </v:shape>
            </w:pict>
          </mc:Fallback>
        </mc:AlternateContent>
      </w:r>
    </w:p>
    <w:p w14:paraId="6B5D274A" w14:textId="3E2C8A69" w:rsidR="00FC0567" w:rsidRPr="00191DC8" w:rsidRDefault="00FC0567" w:rsidP="00B92A19"/>
    <w:p w14:paraId="2D8001E7" w14:textId="796B2A48" w:rsidR="00FC0567" w:rsidRPr="00191DC8" w:rsidRDefault="00D557C2" w:rsidP="00B92A19">
      <w:r w:rsidRPr="00191DC8">
        <w:rPr>
          <w:noProof/>
        </w:rPr>
        <mc:AlternateContent>
          <mc:Choice Requires="wps">
            <w:drawing>
              <wp:anchor distT="0" distB="0" distL="114300" distR="114300" simplePos="0" relativeHeight="251665408" behindDoc="0" locked="0" layoutInCell="1" allowOverlap="1" wp14:anchorId="69C6E3F4" wp14:editId="1840D805">
                <wp:simplePos x="0" y="0"/>
                <wp:positionH relativeFrom="column">
                  <wp:posOffset>-335280</wp:posOffset>
                </wp:positionH>
                <wp:positionV relativeFrom="paragraph">
                  <wp:posOffset>1721485</wp:posOffset>
                </wp:positionV>
                <wp:extent cx="3695700" cy="3672840"/>
                <wp:effectExtent l="0" t="0" r="19050" b="22860"/>
                <wp:wrapNone/>
                <wp:docPr id="1003700092" name="Text Box 9"/>
                <wp:cNvGraphicFramePr/>
                <a:graphic xmlns:a="http://schemas.openxmlformats.org/drawingml/2006/main">
                  <a:graphicData uri="http://schemas.microsoft.com/office/word/2010/wordprocessingShape">
                    <wps:wsp>
                      <wps:cNvSpPr txBox="1"/>
                      <wps:spPr>
                        <a:xfrm>
                          <a:off x="0" y="0"/>
                          <a:ext cx="3695700" cy="3672840"/>
                        </a:xfrm>
                        <a:prstGeom prst="rect">
                          <a:avLst/>
                        </a:prstGeom>
                        <a:solidFill>
                          <a:schemeClr val="lt1"/>
                        </a:solidFill>
                        <a:ln w="6350">
                          <a:solidFill>
                            <a:prstClr val="black"/>
                          </a:solidFill>
                        </a:ln>
                      </wps:spPr>
                      <wps:txbx>
                        <w:txbxContent>
                          <w:p w14:paraId="14D478EB" w14:textId="77777777" w:rsidR="00A5387F" w:rsidRPr="00D557C2" w:rsidRDefault="00A5387F" w:rsidP="00A5387F">
                            <w:pPr>
                              <w:rPr>
                                <w:rFonts w:ascii="Calibri" w:hAnsi="Calibri" w:cs="Calibri"/>
                              </w:rPr>
                            </w:pPr>
                            <w:r w:rsidRPr="00D557C2">
                              <w:rPr>
                                <w:rFonts w:ascii="Calibri" w:hAnsi="Calibri" w:cs="Calibri"/>
                              </w:rPr>
                              <w:t xml:space="preserve">Experiences of Adverse Childhood and Trauma-Informed Care, Abuse, neglect, and traumatic events that take place before the age of eighteen are collectively referred to as adverse childhood experiences, or ACEs. The effects of ACEs on childhood development and long-term adult health outcomes were once thought to be social or mental health issues, but they are now recognised as a public health emergency (Anda, Butchart, Felitti, &amp; Brown, 2010). According to Dr. Robert Block, the former president of the American Academy of Paediatrics (AAP), "the greatest unaddressed public health threat of our time is children's exposure to adverse childhood experiences" (Kennedy et al., 2011). </w:t>
                            </w:r>
                          </w:p>
                          <w:p w14:paraId="3DC438A7" w14:textId="0366E9C1" w:rsidR="00A5387F" w:rsidRPr="00D557C2" w:rsidRDefault="00A5387F" w:rsidP="00A5387F">
                            <w:pPr>
                              <w:rPr>
                                <w:rFonts w:ascii="Calibri" w:hAnsi="Calibri" w:cs="Calibri"/>
                              </w:rPr>
                            </w:pPr>
                            <w:r w:rsidRPr="00D557C2">
                              <w:rPr>
                                <w:rFonts w:ascii="Calibri" w:hAnsi="Calibri" w:cs="Calibri"/>
                              </w:rPr>
                              <w:t>In addition to causing illness, disability, and early mortality, severe and cumulative trauma is frequently misdiagnosed as depression, anxiety, or attention-deficit hyperactivity disorder (ADHD) later in life (Briere, Elliott, Harris, &amp; Cotman, 1995; Felitti et al., 1998; Felitti, 2009; Felitti &amp; Anda, 2010</w:t>
                            </w:r>
                            <w:r w:rsidR="00D557C2" w:rsidRPr="00D557C2">
                              <w:rPr>
                                <w:rFonts w:ascii="Calibri" w:hAnsi="Calibri" w:cs="Calibri"/>
                              </w:rPr>
                              <w:t xml:space="preserve"> and</w:t>
                            </w:r>
                            <w:r w:rsidRPr="00D557C2">
                              <w:rPr>
                                <w:rFonts w:ascii="Calibri" w:hAnsi="Calibri" w:cs="Calibri"/>
                              </w:rPr>
                              <w:t xml:space="preserve"> Goddard, 2021</w:t>
                            </w:r>
                            <w:r w:rsidR="00D557C2" w:rsidRPr="00D557C2">
                              <w:rPr>
                                <w:rFonts w:ascii="Calibri" w:hAnsi="Calibri" w:cs="Calibri"/>
                              </w:rPr>
                              <w:t>)</w:t>
                            </w:r>
                          </w:p>
                          <w:p w14:paraId="177F64CE" w14:textId="77777777" w:rsidR="00AF6A5E" w:rsidRPr="00191DC8" w:rsidRDefault="00AF6A5E" w:rsidP="00AD6231">
                            <w:pPr>
                              <w:rPr>
                                <w:rFonts w:ascii="Calibri" w:hAnsi="Calibri" w:cs="Calibri"/>
                                <w:sz w:val="18"/>
                                <w:szCs w:val="18"/>
                              </w:rPr>
                            </w:pPr>
                          </w:p>
                          <w:p w14:paraId="7B0159BD" w14:textId="77777777" w:rsidR="00AD6231" w:rsidRPr="00191DC8" w:rsidRDefault="00AD623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C6E3F4" id="Text Box 9" o:spid="_x0000_s1031" type="#_x0000_t202" style="position:absolute;margin-left:-26.4pt;margin-top:135.55pt;width:291pt;height:289.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" fillcolor="white [3201]" strokeweight=".5pt">
                <v:textbox>
                  <w:txbxContent>
                    <w:p w14:paraId="14D478EB" w14:textId="77777777" w:rsidR="00A5387F" w:rsidRPr="00D557C2" w:rsidRDefault="00A5387F" w:rsidP="00A5387F">
                      <w:pPr>
                        <w:rPr>
                          <w:rFonts w:ascii="Calibri" w:hAnsi="Calibri" w:cs="Calibri"/>
                        </w:rPr>
                      </w:pPr>
                      <w:r w:rsidRPr="00D557C2">
                        <w:rPr>
                          <w:rFonts w:ascii="Calibri" w:hAnsi="Calibri" w:cs="Calibri"/>
                        </w:rPr>
                        <w:t xml:space="preserve">Experiences of Adverse Childhood and Trauma-Informed Care, Abuse, neglect, and traumatic events that take place before the age of eighteen are collectively referred to as adverse childhood experiences, or ACEs. The effects of ACEs on childhood development and long-term adult health outcomes were once thought to be social or mental health issues, but they are now recognised as a public health emergency (Anda, Butchart, Felitti, &amp; Brown, 2010). According to Dr. Robert Block, the former president of the American Academy of Paediatrics (AAP), "the greatest unaddressed public health threat of our time is children's exposure to adverse childhood experiences" (Kennedy et al., 2011). </w:t>
                      </w:r>
                    </w:p>
                    <w:p w14:paraId="3DC438A7" w14:textId="0366E9C1" w:rsidR="00A5387F" w:rsidRPr="00D557C2" w:rsidRDefault="00A5387F" w:rsidP="00A5387F">
                      <w:pPr>
                        <w:rPr>
                          <w:rFonts w:ascii="Calibri" w:hAnsi="Calibri" w:cs="Calibri"/>
                        </w:rPr>
                      </w:pPr>
                      <w:r w:rsidRPr="00D557C2">
                        <w:rPr>
                          <w:rFonts w:ascii="Calibri" w:hAnsi="Calibri" w:cs="Calibri"/>
                        </w:rPr>
                        <w:t>In addition to causing illness, disability, and early mortality, severe and cumulative trauma is frequently misdiagnosed as depression, anxiety, or attention-deficit hyperactivity disorder (ADHD) later in life (Briere, Elliott, Harris, &amp; Cotman, 1995; Felitti et al., 1998; Felitti, 2009; Felitti &amp; Anda, 2010</w:t>
                      </w:r>
                      <w:r w:rsidR="00D557C2" w:rsidRPr="00D557C2">
                        <w:rPr>
                          <w:rFonts w:ascii="Calibri" w:hAnsi="Calibri" w:cs="Calibri"/>
                        </w:rPr>
                        <w:t xml:space="preserve"> and</w:t>
                      </w:r>
                      <w:r w:rsidRPr="00D557C2">
                        <w:rPr>
                          <w:rFonts w:ascii="Calibri" w:hAnsi="Calibri" w:cs="Calibri"/>
                        </w:rPr>
                        <w:t xml:space="preserve"> Goddard, 2021</w:t>
                      </w:r>
                      <w:r w:rsidR="00D557C2" w:rsidRPr="00D557C2">
                        <w:rPr>
                          <w:rFonts w:ascii="Calibri" w:hAnsi="Calibri" w:cs="Calibri"/>
                        </w:rPr>
                        <w:t>)</w:t>
                      </w:r>
                    </w:p>
                    <w:p w14:paraId="177F64CE" w14:textId="77777777" w:rsidR="00AF6A5E" w:rsidRPr="00191DC8" w:rsidRDefault="00AF6A5E" w:rsidP="00AD6231">
                      <w:pPr>
                        <w:rPr>
                          <w:rFonts w:ascii="Calibri" w:hAnsi="Calibri" w:cs="Calibri"/>
                          <w:sz w:val="18"/>
                          <w:szCs w:val="18"/>
                        </w:rPr>
                      </w:pPr>
                    </w:p>
                    <w:p w14:paraId="7B0159BD" w14:textId="77777777" w:rsidR="00AD6231" w:rsidRPr="00191DC8" w:rsidRDefault="00AD6231"/>
                  </w:txbxContent>
                </v:textbox>
              </v:shape>
            </w:pict>
          </mc:Fallback>
        </mc:AlternateContent>
      </w:r>
      <w:r w:rsidRPr="00191DC8">
        <w:rPr>
          <w:noProof/>
        </w:rPr>
        <mc:AlternateContent>
          <mc:Choice Requires="wps">
            <w:drawing>
              <wp:anchor distT="0" distB="0" distL="114300" distR="114300" simplePos="0" relativeHeight="251664384" behindDoc="0" locked="0" layoutInCell="1" allowOverlap="1" wp14:anchorId="7A64A959" wp14:editId="5E14E454">
                <wp:simplePos x="0" y="0"/>
                <wp:positionH relativeFrom="page">
                  <wp:posOffset>7094220</wp:posOffset>
                </wp:positionH>
                <wp:positionV relativeFrom="paragraph">
                  <wp:posOffset>2902585</wp:posOffset>
                </wp:positionV>
                <wp:extent cx="3497580" cy="2712720"/>
                <wp:effectExtent l="0" t="0" r="26670" b="11430"/>
                <wp:wrapNone/>
                <wp:docPr id="1974101293" name="Text Box 8"/>
                <wp:cNvGraphicFramePr/>
                <a:graphic xmlns:a="http://schemas.openxmlformats.org/drawingml/2006/main">
                  <a:graphicData uri="http://schemas.microsoft.com/office/word/2010/wordprocessingShape">
                    <wps:wsp>
                      <wps:cNvSpPr txBox="1"/>
                      <wps:spPr>
                        <a:xfrm>
                          <a:off x="0" y="0"/>
                          <a:ext cx="3497580" cy="2712720"/>
                        </a:xfrm>
                        <a:prstGeom prst="rect">
                          <a:avLst/>
                        </a:prstGeom>
                        <a:solidFill>
                          <a:schemeClr val="lt1"/>
                        </a:solidFill>
                        <a:ln w="6350">
                          <a:solidFill>
                            <a:prstClr val="black"/>
                          </a:solidFill>
                        </a:ln>
                      </wps:spPr>
                      <wps:txbx>
                        <w:txbxContent>
                          <w:p w14:paraId="272C5F8B" w14:textId="2D4CA00D" w:rsidR="00AD6231" w:rsidRPr="00D557C2" w:rsidRDefault="00AD6231" w:rsidP="00AD6231">
                            <w:pPr>
                              <w:rPr>
                                <w:rFonts w:ascii="Calibri" w:hAnsi="Calibri" w:cs="Calibri"/>
                              </w:rPr>
                            </w:pPr>
                            <w:r w:rsidRPr="00D557C2">
                              <w:rPr>
                                <w:rFonts w:ascii="Calibri" w:hAnsi="Calibri" w:cs="Calibri"/>
                              </w:rPr>
                              <w:t>Examples of A</w:t>
                            </w:r>
                            <w:r w:rsidR="00A5387F" w:rsidRPr="00D557C2">
                              <w:rPr>
                                <w:rFonts w:ascii="Calibri" w:hAnsi="Calibri" w:cs="Calibri"/>
                              </w:rPr>
                              <w:t xml:space="preserve">dverse </w:t>
                            </w:r>
                            <w:r w:rsidRPr="00D557C2">
                              <w:rPr>
                                <w:rFonts w:ascii="Calibri" w:hAnsi="Calibri" w:cs="Calibri"/>
                              </w:rPr>
                              <w:t>C</w:t>
                            </w:r>
                            <w:r w:rsidR="00A5387F" w:rsidRPr="00D557C2">
                              <w:rPr>
                                <w:rFonts w:ascii="Calibri" w:hAnsi="Calibri" w:cs="Calibri"/>
                              </w:rPr>
                              <w:t>hildhood Experiences</w:t>
                            </w:r>
                            <w:r w:rsidRPr="00D557C2">
                              <w:rPr>
                                <w:rFonts w:ascii="Calibri" w:hAnsi="Calibri" w:cs="Calibri"/>
                              </w:rPr>
                              <w:t>:</w:t>
                            </w:r>
                          </w:p>
                          <w:p w14:paraId="2D44DDD1" w14:textId="77777777" w:rsidR="00A5387F" w:rsidRPr="00D557C2" w:rsidRDefault="00A5387F" w:rsidP="00A5387F">
                            <w:pPr>
                              <w:rPr>
                                <w:rFonts w:ascii="Calibri" w:hAnsi="Calibri" w:cs="Calibri"/>
                              </w:rPr>
                            </w:pPr>
                            <w:r w:rsidRPr="00D557C2">
                              <w:rPr>
                                <w:rFonts w:ascii="Calibri" w:hAnsi="Calibri" w:cs="Calibri"/>
                              </w:rPr>
                              <w:t xml:space="preserve">Physical mistreatment </w:t>
                            </w:r>
                            <w:r w:rsidRPr="00D557C2">
                              <w:rPr>
                                <w:rFonts w:ascii="Calibri" w:hAnsi="Calibri" w:cs="Calibri"/>
                              </w:rPr>
                              <w:br/>
                              <w:t>Abuse of Sexuality</w:t>
                            </w:r>
                            <w:r w:rsidRPr="00D557C2">
                              <w:rPr>
                                <w:rFonts w:ascii="Calibri" w:hAnsi="Calibri" w:cs="Calibri"/>
                              </w:rPr>
                              <w:br/>
                              <w:t xml:space="preserve">Abuse of Emotions </w:t>
                            </w:r>
                            <w:r w:rsidRPr="00D557C2">
                              <w:rPr>
                                <w:rFonts w:ascii="Calibri" w:hAnsi="Calibri" w:cs="Calibri"/>
                              </w:rPr>
                              <w:br/>
                            </w:r>
                            <w:r w:rsidRPr="00D557C2">
                              <w:rPr>
                                <w:rFonts w:ascii="Calibri" w:hAnsi="Calibri" w:cs="Calibri"/>
                              </w:rPr>
                              <w:br/>
                              <w:t xml:space="preserve">Cohabitating with a drug addict </w:t>
                            </w:r>
                            <w:r w:rsidRPr="00D557C2">
                              <w:rPr>
                                <w:rFonts w:ascii="Calibri" w:hAnsi="Calibri" w:cs="Calibri"/>
                              </w:rPr>
                              <w:br/>
                              <w:t xml:space="preserve">Cohabitating with an alcohol abuser </w:t>
                            </w:r>
                            <w:r w:rsidRPr="00D557C2">
                              <w:rPr>
                                <w:rFonts w:ascii="Calibri" w:hAnsi="Calibri" w:cs="Calibri"/>
                              </w:rPr>
                              <w:br/>
                              <w:t xml:space="preserve">Being exposed to domestic abuse </w:t>
                            </w:r>
                            <w:r w:rsidRPr="00D557C2">
                              <w:rPr>
                                <w:rFonts w:ascii="Calibri" w:hAnsi="Calibri" w:cs="Calibri"/>
                              </w:rPr>
                              <w:br/>
                              <w:t xml:space="preserve">Sharing a home with a convicted felon </w:t>
                            </w:r>
                            <w:r w:rsidRPr="00D557C2">
                              <w:rPr>
                                <w:rFonts w:ascii="Calibri" w:hAnsi="Calibri" w:cs="Calibri"/>
                              </w:rPr>
                              <w:br/>
                              <w:t xml:space="preserve">Sharing a home with a person suffering from a severe mental condition </w:t>
                            </w:r>
                            <w:r w:rsidRPr="00D557C2">
                              <w:rPr>
                                <w:rFonts w:ascii="Calibri" w:hAnsi="Calibri" w:cs="Calibri"/>
                              </w:rPr>
                              <w:br/>
                              <w:t>losing a parent due to death, divorce, or abandonment (Manchester University, 2025).</w:t>
                            </w:r>
                          </w:p>
                          <w:p w14:paraId="4BA1888A" w14:textId="5ED82DEB" w:rsidR="00AF6A5E" w:rsidRPr="00191DC8" w:rsidRDefault="00AF6A5E" w:rsidP="00A5387F">
                            <w:pPr>
                              <w:rPr>
                                <w:rFonts w:ascii="Calibri" w:hAnsi="Calibri" w:cs="Calibri"/>
                                <w:sz w:val="18"/>
                                <w:szCs w:val="18"/>
                              </w:rPr>
                            </w:pPr>
                          </w:p>
                          <w:p w14:paraId="6AAC3645" w14:textId="77777777" w:rsidR="00AF6A5E" w:rsidRPr="00191DC8" w:rsidRDefault="00AF6A5E" w:rsidP="00AD6231">
                            <w:pPr>
                              <w:rPr>
                                <w:rFonts w:ascii="Calibri" w:hAnsi="Calibri" w:cs="Calibri"/>
                                <w:sz w:val="18"/>
                                <w:szCs w:val="18"/>
                              </w:rPr>
                            </w:pPr>
                          </w:p>
                          <w:p w14:paraId="7599FAA8" w14:textId="77777777" w:rsidR="00AD6231" w:rsidRPr="00191DC8" w:rsidRDefault="00AD6231">
                            <w:pPr>
                              <w:rPr>
                                <w:sz w:val="18"/>
                                <w:szCs w:val="18"/>
                              </w:rPr>
                            </w:pPr>
                          </w:p>
                          <w:p w14:paraId="2C4DD2E3" w14:textId="77777777" w:rsidR="00AD6231" w:rsidRPr="00191DC8" w:rsidRDefault="00AD623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4A959" id="Text Box 8" o:spid="_x0000_s1032" type="#_x0000_t202" style="position:absolute;margin-left:558.6pt;margin-top:228.55pt;width:275.4pt;height:213.6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" fillcolor="white [3201]" strokeweight=".5pt">
                <v:textbox>
                  <w:txbxContent>
                    <w:p w14:paraId="272C5F8B" w14:textId="2D4CA00D" w:rsidR="00AD6231" w:rsidRPr="00D557C2" w:rsidRDefault="00AD6231" w:rsidP="00AD6231">
                      <w:pPr>
                        <w:rPr>
                          <w:rFonts w:ascii="Calibri" w:hAnsi="Calibri" w:cs="Calibri"/>
                        </w:rPr>
                      </w:pPr>
                      <w:r w:rsidRPr="00D557C2">
                        <w:rPr>
                          <w:rFonts w:ascii="Calibri" w:hAnsi="Calibri" w:cs="Calibri"/>
                        </w:rPr>
                        <w:t>Examples of A</w:t>
                      </w:r>
                      <w:r w:rsidR="00A5387F" w:rsidRPr="00D557C2">
                        <w:rPr>
                          <w:rFonts w:ascii="Calibri" w:hAnsi="Calibri" w:cs="Calibri"/>
                        </w:rPr>
                        <w:t xml:space="preserve">dverse </w:t>
                      </w:r>
                      <w:r w:rsidRPr="00D557C2">
                        <w:rPr>
                          <w:rFonts w:ascii="Calibri" w:hAnsi="Calibri" w:cs="Calibri"/>
                        </w:rPr>
                        <w:t>C</w:t>
                      </w:r>
                      <w:r w:rsidR="00A5387F" w:rsidRPr="00D557C2">
                        <w:rPr>
                          <w:rFonts w:ascii="Calibri" w:hAnsi="Calibri" w:cs="Calibri"/>
                        </w:rPr>
                        <w:t>hildhood Experiences</w:t>
                      </w:r>
                      <w:r w:rsidRPr="00D557C2">
                        <w:rPr>
                          <w:rFonts w:ascii="Calibri" w:hAnsi="Calibri" w:cs="Calibri"/>
                        </w:rPr>
                        <w:t>:</w:t>
                      </w:r>
                    </w:p>
                    <w:p w14:paraId="2D44DDD1" w14:textId="77777777" w:rsidR="00A5387F" w:rsidRPr="00D557C2" w:rsidRDefault="00A5387F" w:rsidP="00A5387F">
                      <w:pPr>
                        <w:rPr>
                          <w:rFonts w:ascii="Calibri" w:hAnsi="Calibri" w:cs="Calibri"/>
                        </w:rPr>
                      </w:pPr>
                      <w:r w:rsidRPr="00D557C2">
                        <w:rPr>
                          <w:rFonts w:ascii="Calibri" w:hAnsi="Calibri" w:cs="Calibri"/>
                        </w:rPr>
                        <w:t xml:space="preserve">Physical mistreatment </w:t>
                      </w:r>
                      <w:r w:rsidRPr="00D557C2">
                        <w:rPr>
                          <w:rFonts w:ascii="Calibri" w:hAnsi="Calibri" w:cs="Calibri"/>
                        </w:rPr>
                        <w:br/>
                        <w:t>Abuse of Sexuality</w:t>
                      </w:r>
                      <w:r w:rsidRPr="00D557C2">
                        <w:rPr>
                          <w:rFonts w:ascii="Calibri" w:hAnsi="Calibri" w:cs="Calibri"/>
                        </w:rPr>
                        <w:br/>
                        <w:t xml:space="preserve">Abuse of Emotions </w:t>
                      </w:r>
                      <w:r w:rsidRPr="00D557C2">
                        <w:rPr>
                          <w:rFonts w:ascii="Calibri" w:hAnsi="Calibri" w:cs="Calibri"/>
                        </w:rPr>
                        <w:br/>
                      </w:r>
                      <w:r w:rsidRPr="00D557C2">
                        <w:rPr>
                          <w:rFonts w:ascii="Calibri" w:hAnsi="Calibri" w:cs="Calibri"/>
                        </w:rPr>
                        <w:br/>
                        <w:t xml:space="preserve">Cohabitating with a drug addict </w:t>
                      </w:r>
                      <w:r w:rsidRPr="00D557C2">
                        <w:rPr>
                          <w:rFonts w:ascii="Calibri" w:hAnsi="Calibri" w:cs="Calibri"/>
                        </w:rPr>
                        <w:br/>
                        <w:t xml:space="preserve">Cohabitating with an alcohol abuser </w:t>
                      </w:r>
                      <w:r w:rsidRPr="00D557C2">
                        <w:rPr>
                          <w:rFonts w:ascii="Calibri" w:hAnsi="Calibri" w:cs="Calibri"/>
                        </w:rPr>
                        <w:br/>
                        <w:t xml:space="preserve">Being exposed to domestic abuse </w:t>
                      </w:r>
                      <w:r w:rsidRPr="00D557C2">
                        <w:rPr>
                          <w:rFonts w:ascii="Calibri" w:hAnsi="Calibri" w:cs="Calibri"/>
                        </w:rPr>
                        <w:br/>
                        <w:t xml:space="preserve">Sharing a home with a convicted felon </w:t>
                      </w:r>
                      <w:r w:rsidRPr="00D557C2">
                        <w:rPr>
                          <w:rFonts w:ascii="Calibri" w:hAnsi="Calibri" w:cs="Calibri"/>
                        </w:rPr>
                        <w:br/>
                        <w:t xml:space="preserve">Sharing a home with a person suffering from a severe mental condition </w:t>
                      </w:r>
                      <w:r w:rsidRPr="00D557C2">
                        <w:rPr>
                          <w:rFonts w:ascii="Calibri" w:hAnsi="Calibri" w:cs="Calibri"/>
                        </w:rPr>
                        <w:br/>
                        <w:t>losing a parent due to death, divorce, or abandonment (Manchester University, 2025).</w:t>
                      </w:r>
                    </w:p>
                    <w:p w14:paraId="4BA1888A" w14:textId="5ED82DEB" w:rsidR="00AF6A5E" w:rsidRPr="00191DC8" w:rsidRDefault="00AF6A5E" w:rsidP="00A5387F">
                      <w:pPr>
                        <w:rPr>
                          <w:rFonts w:ascii="Calibri" w:hAnsi="Calibri" w:cs="Calibri"/>
                          <w:sz w:val="18"/>
                          <w:szCs w:val="18"/>
                        </w:rPr>
                      </w:pPr>
                    </w:p>
                    <w:p w14:paraId="6AAC3645" w14:textId="77777777" w:rsidR="00AF6A5E" w:rsidRPr="00191DC8" w:rsidRDefault="00AF6A5E" w:rsidP="00AD6231">
                      <w:pPr>
                        <w:rPr>
                          <w:rFonts w:ascii="Calibri" w:hAnsi="Calibri" w:cs="Calibri"/>
                          <w:sz w:val="18"/>
                          <w:szCs w:val="18"/>
                        </w:rPr>
                      </w:pPr>
                    </w:p>
                    <w:p w14:paraId="7599FAA8" w14:textId="77777777" w:rsidR="00AD6231" w:rsidRPr="00191DC8" w:rsidRDefault="00AD6231">
                      <w:pPr>
                        <w:rPr>
                          <w:sz w:val="18"/>
                          <w:szCs w:val="18"/>
                        </w:rPr>
                      </w:pPr>
                    </w:p>
                    <w:p w14:paraId="2C4DD2E3" w14:textId="77777777" w:rsidR="00AD6231" w:rsidRPr="00191DC8" w:rsidRDefault="00AD6231">
                      <w:pPr>
                        <w:rPr>
                          <w:sz w:val="18"/>
                          <w:szCs w:val="18"/>
                        </w:rPr>
                      </w:pPr>
                    </w:p>
                  </w:txbxContent>
                </v:textbox>
                <w10:wrap anchorx="page"/>
              </v:shape>
            </w:pict>
          </mc:Fallback>
        </mc:AlternateContent>
      </w:r>
      <w:r w:rsidRPr="00191DC8">
        <w:rPr>
          <w:noProof/>
        </w:rPr>
        <mc:AlternateContent>
          <mc:Choice Requires="wps">
            <w:drawing>
              <wp:anchor distT="0" distB="0" distL="114300" distR="114300" simplePos="0" relativeHeight="251666432" behindDoc="0" locked="0" layoutInCell="1" allowOverlap="1" wp14:anchorId="52707EF6" wp14:editId="5611D8F0">
                <wp:simplePos x="0" y="0"/>
                <wp:positionH relativeFrom="margin">
                  <wp:posOffset>3558540</wp:posOffset>
                </wp:positionH>
                <wp:positionV relativeFrom="paragraph">
                  <wp:posOffset>2003425</wp:posOffset>
                </wp:positionV>
                <wp:extent cx="2705100" cy="3611880"/>
                <wp:effectExtent l="0" t="0" r="19050" b="26670"/>
                <wp:wrapNone/>
                <wp:docPr id="1321440814" name="Text Box 10"/>
                <wp:cNvGraphicFramePr/>
                <a:graphic xmlns:a="http://schemas.openxmlformats.org/drawingml/2006/main">
                  <a:graphicData uri="http://schemas.microsoft.com/office/word/2010/wordprocessingShape">
                    <wps:wsp>
                      <wps:cNvSpPr txBox="1"/>
                      <wps:spPr>
                        <a:xfrm>
                          <a:off x="0" y="0"/>
                          <a:ext cx="2705100" cy="3611880"/>
                        </a:xfrm>
                        <a:prstGeom prst="rect">
                          <a:avLst/>
                        </a:prstGeom>
                        <a:solidFill>
                          <a:schemeClr val="lt1"/>
                        </a:solidFill>
                        <a:ln w="6350">
                          <a:solidFill>
                            <a:prstClr val="black"/>
                          </a:solidFill>
                        </a:ln>
                      </wps:spPr>
                      <wps:txbx>
                        <w:txbxContent>
                          <w:p w14:paraId="69014C0A" w14:textId="77777777" w:rsidR="00A5387F" w:rsidRPr="00D557C2" w:rsidRDefault="00A5387F" w:rsidP="00A5387F">
                            <w:pPr>
                              <w:rPr>
                                <w:rFonts w:ascii="Calibri" w:hAnsi="Calibri" w:cs="Calibri"/>
                              </w:rPr>
                            </w:pPr>
                            <w:r w:rsidRPr="00D557C2">
                              <w:rPr>
                                <w:rFonts w:ascii="Calibri" w:hAnsi="Calibri" w:cs="Calibri"/>
                              </w:rPr>
                              <w:t>Neglect, physical and sexual abuse, and living in a home where there is domestic violence or substance addiction are examples of Adverse Childhood Experiences (ACEs) that can negatively affect mental and physical health throughout one's life. It is necessary to gain a better knowledge of the services that individuals impacted by ACEs believe they require in order to overcome these detrimental effects (Lester, Khatwa, and Sutcliffe, 2020).</w:t>
                            </w:r>
                          </w:p>
                          <w:p w14:paraId="51ED43A3" w14:textId="77777777" w:rsidR="00AF6A5E" w:rsidRPr="00191DC8" w:rsidRDefault="00AF6A5E" w:rsidP="000D496A">
                            <w:pPr>
                              <w:rPr>
                                <w:rFonts w:ascii="Calibri" w:hAnsi="Calibri" w:cs="Calibri"/>
                              </w:rPr>
                            </w:pPr>
                          </w:p>
                          <w:p w14:paraId="5C9A7ECD" w14:textId="77777777" w:rsidR="000D496A" w:rsidRPr="00191DC8" w:rsidRDefault="000D496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707EF6" id="Text Box 10" o:spid="_x0000_s1033" type="#_x0000_t202" style="position:absolute;margin-left:280.2pt;margin-top:157.75pt;width:213pt;height:284.4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" fillcolor="white [3201]" strokeweight=".5pt">
                <v:textbox>
                  <w:txbxContent>
                    <w:p w14:paraId="69014C0A" w14:textId="77777777" w:rsidR="00A5387F" w:rsidRPr="00D557C2" w:rsidRDefault="00A5387F" w:rsidP="00A5387F">
                      <w:pPr>
                        <w:rPr>
                          <w:rFonts w:ascii="Calibri" w:hAnsi="Calibri" w:cs="Calibri"/>
                        </w:rPr>
                      </w:pPr>
                      <w:r w:rsidRPr="00D557C2">
                        <w:rPr>
                          <w:rFonts w:ascii="Calibri" w:hAnsi="Calibri" w:cs="Calibri"/>
                        </w:rPr>
                        <w:t>Neglect, physical and sexual abuse, and living in a home where there is domestic violence or substance addiction are examples of Adverse Childhood Experiences (ACEs) that can negatively affect mental and physical health throughout one's life. It is necessary to gain a better knowledge of the services that individuals impacted by ACEs believe they require in order to overcome these detrimental effects (Lester, Khatwa, and Sutcliffe, 2020).</w:t>
                      </w:r>
                    </w:p>
                    <w:p w14:paraId="51ED43A3" w14:textId="77777777" w:rsidR="00AF6A5E" w:rsidRPr="00191DC8" w:rsidRDefault="00AF6A5E" w:rsidP="000D496A">
                      <w:pPr>
                        <w:rPr>
                          <w:rFonts w:ascii="Calibri" w:hAnsi="Calibri" w:cs="Calibri"/>
                        </w:rPr>
                      </w:pPr>
                    </w:p>
                    <w:p w14:paraId="5C9A7ECD" w14:textId="77777777" w:rsidR="000D496A" w:rsidRPr="00191DC8" w:rsidRDefault="000D496A"/>
                  </w:txbxContent>
                </v:textbox>
                <w10:wrap anchorx="margin"/>
              </v:shape>
            </w:pict>
          </mc:Fallback>
        </mc:AlternateContent>
      </w:r>
      <w:r w:rsidR="00AF6A5E" w:rsidRPr="00191DC8">
        <w:rPr>
          <w:noProof/>
        </w:rPr>
        <mc:AlternateContent>
          <mc:Choice Requires="wps">
            <w:drawing>
              <wp:anchor distT="0" distB="0" distL="114300" distR="114300" simplePos="0" relativeHeight="251660288" behindDoc="0" locked="0" layoutInCell="1" allowOverlap="1" wp14:anchorId="7A447ABB" wp14:editId="32DF603A">
                <wp:simplePos x="0" y="0"/>
                <wp:positionH relativeFrom="column">
                  <wp:posOffset>3844290</wp:posOffset>
                </wp:positionH>
                <wp:positionV relativeFrom="paragraph">
                  <wp:posOffset>616585</wp:posOffset>
                </wp:positionV>
                <wp:extent cx="1897380" cy="1158240"/>
                <wp:effectExtent l="0" t="0" r="26670" b="22860"/>
                <wp:wrapNone/>
                <wp:docPr id="1162756073" name="Oval 4"/>
                <wp:cNvGraphicFramePr/>
                <a:graphic xmlns:a="http://schemas.openxmlformats.org/drawingml/2006/main">
                  <a:graphicData uri="http://schemas.microsoft.com/office/word/2010/wordprocessingShape">
                    <wps:wsp>
                      <wps:cNvSpPr/>
                      <wps:spPr>
                        <a:xfrm>
                          <a:off x="0" y="0"/>
                          <a:ext cx="1897380" cy="115824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6C81B5F" w14:textId="52FDEA9C" w:rsidR="000918A3" w:rsidRPr="00191DC8" w:rsidRDefault="000918A3" w:rsidP="000918A3">
                            <w:pPr>
                              <w:jc w:val="center"/>
                              <w:rPr>
                                <w:b/>
                                <w:bCs/>
                                <w:sz w:val="28"/>
                                <w:szCs w:val="28"/>
                              </w:rPr>
                            </w:pPr>
                            <w:r w:rsidRPr="00191DC8">
                              <w:rPr>
                                <w:b/>
                                <w:bCs/>
                                <w:sz w:val="28"/>
                                <w:szCs w:val="28"/>
                              </w:rPr>
                              <w:t xml:space="preserve">The </w:t>
                            </w:r>
                            <w:r w:rsidR="00EF496E" w:rsidRPr="00191DC8">
                              <w:rPr>
                                <w:b/>
                                <w:bCs/>
                                <w:sz w:val="28"/>
                                <w:szCs w:val="28"/>
                              </w:rPr>
                              <w:t>i</w:t>
                            </w:r>
                            <w:r w:rsidRPr="00191DC8">
                              <w:rPr>
                                <w:b/>
                                <w:bCs/>
                                <w:sz w:val="28"/>
                                <w:szCs w:val="28"/>
                              </w:rPr>
                              <w:t xml:space="preserve">nfluences of Trauma and Abuse  </w:t>
                            </w:r>
                          </w:p>
                          <w:p w14:paraId="68E85CBF" w14:textId="1AB1D25D" w:rsidR="000918A3" w:rsidRPr="00191DC8" w:rsidRDefault="000918A3" w:rsidP="000918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447ABB" id="Oval 4" o:spid="_x0000_s1034" style="position:absolute;margin-left:302.7pt;margin-top:48.55pt;width:149.4pt;height:9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" fillcolor="white [3201]" strokecolor="#70ad47 [3209]" strokeweight="1pt">
                <v:stroke joinstyle="miter"/>
                <v:textbox>
                  <w:txbxContent>
                    <w:p w14:paraId="26C81B5F" w14:textId="52FDEA9C" w:rsidR="000918A3" w:rsidRPr="00191DC8" w:rsidRDefault="000918A3" w:rsidP="000918A3">
                      <w:pPr>
                        <w:jc w:val="center"/>
                        <w:rPr>
                          <w:b/>
                          <w:bCs/>
                          <w:sz w:val="28"/>
                          <w:szCs w:val="28"/>
                        </w:rPr>
                      </w:pPr>
                      <w:r w:rsidRPr="00191DC8">
                        <w:rPr>
                          <w:b/>
                          <w:bCs/>
                          <w:sz w:val="28"/>
                          <w:szCs w:val="28"/>
                        </w:rPr>
                        <w:t xml:space="preserve">The </w:t>
                      </w:r>
                      <w:r w:rsidR="00EF496E" w:rsidRPr="00191DC8">
                        <w:rPr>
                          <w:b/>
                          <w:bCs/>
                          <w:sz w:val="28"/>
                          <w:szCs w:val="28"/>
                        </w:rPr>
                        <w:t>i</w:t>
                      </w:r>
                      <w:r w:rsidRPr="00191DC8">
                        <w:rPr>
                          <w:b/>
                          <w:bCs/>
                          <w:sz w:val="28"/>
                          <w:szCs w:val="28"/>
                        </w:rPr>
                        <w:t xml:space="preserve">nfluences of Trauma and Abuse  </w:t>
                      </w:r>
                    </w:p>
                    <w:p w14:paraId="68E85CBF" w14:textId="1AB1D25D" w:rsidR="000918A3" w:rsidRPr="00191DC8" w:rsidRDefault="000918A3" w:rsidP="000918A3">
                      <w:pPr>
                        <w:jc w:val="center"/>
                      </w:pPr>
                    </w:p>
                  </w:txbxContent>
                </v:textbox>
              </v:oval>
            </w:pict>
          </mc:Fallback>
        </mc:AlternateContent>
      </w:r>
    </w:p>
    <w:p w14:paraId="00C9670C" w14:textId="77777777" w:rsidR="00FC0567" w:rsidRPr="00191DC8" w:rsidRDefault="00FC0567" w:rsidP="00B92A19">
      <w:pPr>
        <w:rPr>
          <w:b/>
          <w:bCs/>
        </w:rPr>
        <w:sectPr w:rsidR="00FC0567" w:rsidRPr="00191DC8" w:rsidSect="001465D5">
          <w:pgSz w:w="16838" w:h="11906" w:orient="landscape"/>
          <w:pgMar w:top="720" w:right="720" w:bottom="720" w:left="720" w:header="709" w:footer="709" w:gutter="0"/>
          <w:pgNumType w:start="0"/>
          <w:cols w:space="708"/>
          <w:titlePg/>
          <w:docGrid w:linePitch="360"/>
        </w:sectPr>
      </w:pPr>
    </w:p>
    <w:p w14:paraId="340B2CF3" w14:textId="02AF439A" w:rsidR="00B92A19" w:rsidRPr="00191DC8" w:rsidRDefault="003A1FD2" w:rsidP="00B92A19">
      <w:r w:rsidRPr="00191DC8">
        <w:rPr>
          <w:noProof/>
        </w:rPr>
        <w:lastRenderedPageBreak/>
        <mc:AlternateContent>
          <mc:Choice Requires="wps">
            <w:drawing>
              <wp:anchor distT="0" distB="0" distL="114300" distR="114300" simplePos="0" relativeHeight="251669504" behindDoc="0" locked="0" layoutInCell="1" allowOverlap="1" wp14:anchorId="48DB26DB" wp14:editId="213754AF">
                <wp:simplePos x="0" y="0"/>
                <wp:positionH relativeFrom="column">
                  <wp:posOffset>-320040</wp:posOffset>
                </wp:positionH>
                <wp:positionV relativeFrom="paragraph">
                  <wp:posOffset>-312420</wp:posOffset>
                </wp:positionV>
                <wp:extent cx="4343400" cy="1836420"/>
                <wp:effectExtent l="0" t="0" r="19050" b="11430"/>
                <wp:wrapNone/>
                <wp:docPr id="1075554489" name="Text Box 13"/>
                <wp:cNvGraphicFramePr/>
                <a:graphic xmlns:a="http://schemas.openxmlformats.org/drawingml/2006/main">
                  <a:graphicData uri="http://schemas.microsoft.com/office/word/2010/wordprocessingShape">
                    <wps:wsp>
                      <wps:cNvSpPr txBox="1"/>
                      <wps:spPr>
                        <a:xfrm>
                          <a:off x="0" y="0"/>
                          <a:ext cx="4343400" cy="1836420"/>
                        </a:xfrm>
                        <a:prstGeom prst="rect">
                          <a:avLst/>
                        </a:prstGeom>
                        <a:solidFill>
                          <a:schemeClr val="lt1"/>
                        </a:solidFill>
                        <a:ln w="6350">
                          <a:solidFill>
                            <a:prstClr val="black"/>
                          </a:solidFill>
                        </a:ln>
                      </wps:spPr>
                      <wps:txbx>
                        <w:txbxContent>
                          <w:p w14:paraId="53015E45" w14:textId="1B21EDBF" w:rsidR="00AC56CF" w:rsidRPr="00AC56CF" w:rsidRDefault="00AC56CF" w:rsidP="00AC56CF">
                            <w:r w:rsidRPr="00AC56CF">
                              <w:rPr>
                                <w:sz w:val="18"/>
                                <w:szCs w:val="18"/>
                              </w:rPr>
                              <w:t>Prior to the age of 18, individuals were exposed to seven types of adverse childhood experiences (ACEs): violence against their mothers, substance-using household members, mentally ill and/or incarcerated household members, and physical, sexual, and/or psychological abuse. The original study found that people who reported four or more ACEs also reported more negative health outcomes, such as low self-rated health when asked if they thought their physical health was excellent, very good, good, fair, or bad. (Felitti and others, 1998, page 249)Since then, links between unfavourable adult health outcomes and ACEs have been confirmed by more than 1500 peer-reviewed scientific studies. The ACEs survey is a strong predictor of adult outcomes, according to a recent systematic evaluation of ACEs papers with more diverse samples than the original study sample (Hughes et al., 2017). (Downing, Akinlotan, Thornhill, 202</w:t>
                            </w:r>
                            <w:r>
                              <w:rPr>
                                <w:sz w:val="18"/>
                                <w:szCs w:val="18"/>
                              </w:rPr>
                              <w:t xml:space="preserve">1). </w:t>
                            </w:r>
                          </w:p>
                          <w:p w14:paraId="021F69A3" w14:textId="77777777" w:rsidR="00730061" w:rsidRPr="00191DC8" w:rsidRDefault="007300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DB26DB" id="Text Box 13" o:spid="_x0000_s1035" type="#_x0000_t202" style="position:absolute;margin-left:-25.2pt;margin-top:-24.6pt;width:342pt;height:144.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" fillcolor="white [3201]" strokeweight=".5pt">
                <v:textbox>
                  <w:txbxContent>
                    <w:p w14:paraId="53015E45" w14:textId="1B21EDBF" w:rsidR="00AC56CF" w:rsidRPr="00AC56CF" w:rsidRDefault="00AC56CF" w:rsidP="00AC56CF">
                      <w:r w:rsidRPr="00AC56CF">
                        <w:rPr>
                          <w:sz w:val="18"/>
                          <w:szCs w:val="18"/>
                        </w:rPr>
                        <w:t>Prior to the age of 18, individuals were exposed to seven types of adverse childhood experiences (ACEs): violence against their mothers, substance-using household members, mentally ill and/or incarcerated household members, and physical, sexual, and/or psychological abuse. The original study found that people who reported four or more ACEs also reported more negative health outcomes, such as low self-rated health when asked if they thought their physical health was excellent, very good, good, fair, or bad. (Felitti and others, 1998, page 249)Since then, links between unfavourable adult health outcomes and ACEs have been confirmed by more than 1500 peer-reviewed scientific studies. The ACEs survey is a strong predictor of adult outcomes, according to a recent systematic evaluation of ACEs papers with more diverse samples than the original study sample (Hughes et al., 2017). (Downing, Akinlotan, Thornhill, 202</w:t>
                      </w:r>
                      <w:r>
                        <w:rPr>
                          <w:sz w:val="18"/>
                          <w:szCs w:val="18"/>
                        </w:rPr>
                        <w:t xml:space="preserve">1). </w:t>
                      </w:r>
                    </w:p>
                    <w:p w14:paraId="021F69A3" w14:textId="77777777" w:rsidR="00730061" w:rsidRPr="00191DC8" w:rsidRDefault="00730061"/>
                  </w:txbxContent>
                </v:textbox>
              </v:shape>
            </w:pict>
          </mc:Fallback>
        </mc:AlternateContent>
      </w:r>
      <w:r w:rsidR="00730061" w:rsidRPr="00191DC8">
        <w:rPr>
          <w:noProof/>
        </w:rPr>
        <mc:AlternateContent>
          <mc:Choice Requires="wps">
            <w:drawing>
              <wp:anchor distT="0" distB="0" distL="114300" distR="114300" simplePos="0" relativeHeight="251671552" behindDoc="0" locked="0" layoutInCell="1" allowOverlap="1" wp14:anchorId="0775F27C" wp14:editId="63D47A92">
                <wp:simplePos x="0" y="0"/>
                <wp:positionH relativeFrom="page">
                  <wp:posOffset>4514850</wp:posOffset>
                </wp:positionH>
                <wp:positionV relativeFrom="paragraph">
                  <wp:posOffset>-352425</wp:posOffset>
                </wp:positionV>
                <wp:extent cx="5623560" cy="2647950"/>
                <wp:effectExtent l="0" t="0" r="15240" b="19050"/>
                <wp:wrapNone/>
                <wp:docPr id="1755843150" name="Text Box 15"/>
                <wp:cNvGraphicFramePr/>
                <a:graphic xmlns:a="http://schemas.openxmlformats.org/drawingml/2006/main">
                  <a:graphicData uri="http://schemas.microsoft.com/office/word/2010/wordprocessingShape">
                    <wps:wsp>
                      <wps:cNvSpPr txBox="1"/>
                      <wps:spPr>
                        <a:xfrm>
                          <a:off x="0" y="0"/>
                          <a:ext cx="5623560" cy="2647950"/>
                        </a:xfrm>
                        <a:prstGeom prst="rect">
                          <a:avLst/>
                        </a:prstGeom>
                        <a:solidFill>
                          <a:schemeClr val="lt1"/>
                        </a:solidFill>
                        <a:ln w="6350">
                          <a:solidFill>
                            <a:prstClr val="black"/>
                          </a:solidFill>
                        </a:ln>
                      </wps:spPr>
                      <wps:txbx>
                        <w:txbxContent>
                          <w:p w14:paraId="6821CDB0" w14:textId="24B2DBE5" w:rsidR="00AC56CF" w:rsidRPr="00AC56CF" w:rsidRDefault="004670CA" w:rsidP="00AC56CF">
                            <w:pPr>
                              <w:rPr>
                                <w:sz w:val="18"/>
                                <w:szCs w:val="18"/>
                              </w:rPr>
                            </w:pPr>
                            <w:r w:rsidRPr="004670CA">
                              <w:rPr>
                                <w:sz w:val="18"/>
                                <w:szCs w:val="18"/>
                              </w:rPr>
                              <w:t xml:space="preserve">The study discovered a correlation between significant offences and a high frequency of criminal convictions in adulthood and childhood events like poverty, abuse, exclusion from school, and encounters with the police. </w:t>
                            </w:r>
                            <w:r w:rsidRPr="004670CA">
                              <w:rPr>
                                <w:sz w:val="18"/>
                                <w:szCs w:val="18"/>
                              </w:rPr>
                              <w:br/>
                              <w:t xml:space="preserve">Over 4300 individuals were monitored by researchers at the University of Edinburgh between the ages of 12 and 35 in order to investigate their involvement in criminal activity and antisocial behaviour. Of the 4300 participants, 25% had been convicted of a crime at least once by the time they were 35. These varied from petty offences like speeding and shoplifting to more serious crimes like violent attacks. </w:t>
                            </w:r>
                            <w:r w:rsidR="00AC56CF" w:rsidRPr="00AC56CF">
                              <w:rPr>
                                <w:sz w:val="18"/>
                                <w:szCs w:val="18"/>
                              </w:rPr>
                              <w:t xml:space="preserve">Although the majority of people ceased committing crimes when they were teenagers, researchers discovered that certain persons continued to commit crimes into their early middle years if they used drugs during their childhood, were a frequent victim of crime, or had an impulsive disposition. People's capacity to avoid crime was also impacted by a history of traumatic adult events and negative childhood experiences, such as relationship dissolution, death in the family, or a catastrophic illness or accident. </w:t>
                            </w:r>
                            <w:r w:rsidR="00AC56CF" w:rsidRPr="00AC56CF">
                              <w:rPr>
                                <w:sz w:val="18"/>
                                <w:szCs w:val="18"/>
                              </w:rPr>
                              <w:br/>
                              <w:t>The results come from the most recent report of the Nuffield Foundation-funded Edinburgh Study of Youth Transitions and Crime.</w:t>
                            </w:r>
                            <w:r w:rsidR="00AC56CF" w:rsidRPr="00AC56CF">
                              <w:rPr>
                                <w:sz w:val="18"/>
                                <w:szCs w:val="18"/>
                              </w:rPr>
                              <w:br/>
                              <w:t xml:space="preserve">Researchers have been documenting how young people of secondary school age enter and exit the criminal justice system since 1998. </w:t>
                            </w:r>
                          </w:p>
                          <w:p w14:paraId="1DE506E8" w14:textId="5F72FE65" w:rsidR="00730061" w:rsidRPr="00191DC8" w:rsidRDefault="00AF6A5E">
                            <w:pPr>
                              <w:rPr>
                                <w:sz w:val="18"/>
                                <w:szCs w:val="18"/>
                              </w:rPr>
                            </w:pPr>
                            <w:r w:rsidRPr="00191DC8">
                              <w:rPr>
                                <w:sz w:val="18"/>
                                <w:szCs w:val="18"/>
                              </w:rPr>
                              <w:t>(The University of Edinburgh,2022).</w:t>
                            </w:r>
                          </w:p>
                          <w:p w14:paraId="46766C0F" w14:textId="77777777" w:rsidR="00AF6A5E" w:rsidRPr="00191DC8" w:rsidRDefault="00AF6A5E"/>
                          <w:p w14:paraId="11D9535E" w14:textId="77777777" w:rsidR="00730061" w:rsidRPr="00191DC8" w:rsidRDefault="00730061"/>
                          <w:p w14:paraId="4FB62646" w14:textId="77777777" w:rsidR="00730061" w:rsidRPr="00191DC8" w:rsidRDefault="00730061"/>
                          <w:p w14:paraId="51C48E4D" w14:textId="77777777" w:rsidR="00730061" w:rsidRPr="00191DC8" w:rsidRDefault="007300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75F27C" id="Text Box 15" o:spid="_x0000_s1036" type="#_x0000_t202" style="position:absolute;margin-left:355.5pt;margin-top:-27.75pt;width:442.8pt;height:208.5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" fillcolor="white [3201]" strokeweight=".5pt">
                <v:textbox>
                  <w:txbxContent>
                    <w:p w14:paraId="6821CDB0" w14:textId="24B2DBE5" w:rsidR="00AC56CF" w:rsidRPr="00AC56CF" w:rsidRDefault="004670CA" w:rsidP="00AC56CF">
                      <w:pPr>
                        <w:rPr>
                          <w:sz w:val="18"/>
                          <w:szCs w:val="18"/>
                        </w:rPr>
                      </w:pPr>
                      <w:r w:rsidRPr="004670CA">
                        <w:rPr>
                          <w:sz w:val="18"/>
                          <w:szCs w:val="18"/>
                        </w:rPr>
                        <w:t xml:space="preserve">The study discovered a correlation between significant offences and a high frequency of criminal convictions in adulthood and childhood events like poverty, abuse, exclusion from school, and encounters with the police. </w:t>
                      </w:r>
                      <w:r w:rsidRPr="004670CA">
                        <w:rPr>
                          <w:sz w:val="18"/>
                          <w:szCs w:val="18"/>
                        </w:rPr>
                        <w:br/>
                        <w:t xml:space="preserve">Over 4300 individuals were monitored by researchers at the University of Edinburgh between the ages of 12 and 35 in order to investigate their involvement in criminal activity and antisocial behaviour. Of the 4300 participants, 25% had been convicted of a crime at least once by the time they were 35. These varied from petty offences like speeding and shoplifting to more serious crimes like violent attacks. </w:t>
                      </w:r>
                      <w:r w:rsidR="00AC56CF" w:rsidRPr="00AC56CF">
                        <w:rPr>
                          <w:sz w:val="18"/>
                          <w:szCs w:val="18"/>
                        </w:rPr>
                        <w:t xml:space="preserve">Although the majority of people ceased committing crimes when they were teenagers, researchers discovered that certain persons continued to commit crimes into their early middle years if they used drugs during their childhood, were a frequent victim of crime, or had an impulsive disposition. People's capacity to avoid crime was also impacted by a history of traumatic adult events and negative childhood experiences, such as relationship dissolution, death in the family, or a catastrophic illness or accident. </w:t>
                      </w:r>
                      <w:r w:rsidR="00AC56CF" w:rsidRPr="00AC56CF">
                        <w:rPr>
                          <w:sz w:val="18"/>
                          <w:szCs w:val="18"/>
                        </w:rPr>
                        <w:br/>
                        <w:t>The results come from the most recent report of the Nuffield Foundation-funded Edinburgh Study of Youth Transitions and Crime.</w:t>
                      </w:r>
                      <w:r w:rsidR="00AC56CF" w:rsidRPr="00AC56CF">
                        <w:rPr>
                          <w:sz w:val="18"/>
                          <w:szCs w:val="18"/>
                        </w:rPr>
                        <w:br/>
                        <w:t xml:space="preserve">Researchers have been documenting how young people of secondary school age enter and exit the criminal justice system since 1998. </w:t>
                      </w:r>
                    </w:p>
                    <w:p w14:paraId="1DE506E8" w14:textId="5F72FE65" w:rsidR="00730061" w:rsidRPr="00191DC8" w:rsidRDefault="00AF6A5E">
                      <w:pPr>
                        <w:rPr>
                          <w:sz w:val="18"/>
                          <w:szCs w:val="18"/>
                        </w:rPr>
                      </w:pPr>
                      <w:r w:rsidRPr="00191DC8">
                        <w:rPr>
                          <w:sz w:val="18"/>
                          <w:szCs w:val="18"/>
                        </w:rPr>
                        <w:t>(The University of Edinburgh,2022).</w:t>
                      </w:r>
                    </w:p>
                    <w:p w14:paraId="46766C0F" w14:textId="77777777" w:rsidR="00AF6A5E" w:rsidRPr="00191DC8" w:rsidRDefault="00AF6A5E"/>
                    <w:p w14:paraId="11D9535E" w14:textId="77777777" w:rsidR="00730061" w:rsidRPr="00191DC8" w:rsidRDefault="00730061"/>
                    <w:p w14:paraId="4FB62646" w14:textId="77777777" w:rsidR="00730061" w:rsidRPr="00191DC8" w:rsidRDefault="00730061"/>
                    <w:p w14:paraId="51C48E4D" w14:textId="77777777" w:rsidR="00730061" w:rsidRPr="00191DC8" w:rsidRDefault="00730061"/>
                  </w:txbxContent>
                </v:textbox>
                <w10:wrap anchorx="page"/>
              </v:shape>
            </w:pict>
          </mc:Fallback>
        </mc:AlternateContent>
      </w:r>
    </w:p>
    <w:p w14:paraId="3CA10CF3" w14:textId="6FBCCF50" w:rsidR="00B92A19" w:rsidRPr="00191DC8" w:rsidRDefault="00B92A19" w:rsidP="00B92A19"/>
    <w:p w14:paraId="5D445692" w14:textId="43D99A21" w:rsidR="00B92A19" w:rsidRPr="00191DC8" w:rsidRDefault="00B92A19" w:rsidP="00B92A19"/>
    <w:p w14:paraId="01D9B468" w14:textId="1E83F373" w:rsidR="00B92A19" w:rsidRPr="00191DC8" w:rsidRDefault="00B92A19" w:rsidP="00B92A19"/>
    <w:p w14:paraId="620803CA" w14:textId="02D63445" w:rsidR="00B92A19" w:rsidRPr="00191DC8" w:rsidRDefault="00B92A19" w:rsidP="00B92A19"/>
    <w:p w14:paraId="559146E4" w14:textId="588E2FDE" w:rsidR="00B92A19" w:rsidRPr="00191DC8" w:rsidRDefault="00AC56CF" w:rsidP="00B92A19">
      <w:r w:rsidRPr="00191DC8">
        <w:rPr>
          <w:noProof/>
        </w:rPr>
        <mc:AlternateContent>
          <mc:Choice Requires="wps">
            <w:drawing>
              <wp:anchor distT="0" distB="0" distL="114300" distR="114300" simplePos="0" relativeHeight="251670528" behindDoc="0" locked="0" layoutInCell="1" allowOverlap="1" wp14:anchorId="4B423EE9" wp14:editId="5CDDFFCD">
                <wp:simplePos x="0" y="0"/>
                <wp:positionH relativeFrom="column">
                  <wp:posOffset>-358140</wp:posOffset>
                </wp:positionH>
                <wp:positionV relativeFrom="paragraph">
                  <wp:posOffset>156845</wp:posOffset>
                </wp:positionV>
                <wp:extent cx="3931920" cy="2476500"/>
                <wp:effectExtent l="0" t="0" r="11430" b="19050"/>
                <wp:wrapNone/>
                <wp:docPr id="298804903" name="Text Box 14"/>
                <wp:cNvGraphicFramePr/>
                <a:graphic xmlns:a="http://schemas.openxmlformats.org/drawingml/2006/main">
                  <a:graphicData uri="http://schemas.microsoft.com/office/word/2010/wordprocessingShape">
                    <wps:wsp>
                      <wps:cNvSpPr txBox="1"/>
                      <wps:spPr>
                        <a:xfrm>
                          <a:off x="0" y="0"/>
                          <a:ext cx="3931920" cy="2476500"/>
                        </a:xfrm>
                        <a:prstGeom prst="rect">
                          <a:avLst/>
                        </a:prstGeom>
                        <a:solidFill>
                          <a:schemeClr val="lt1"/>
                        </a:solidFill>
                        <a:ln w="6350">
                          <a:solidFill>
                            <a:prstClr val="black"/>
                          </a:solidFill>
                        </a:ln>
                      </wps:spPr>
                      <wps:txbx>
                        <w:txbxContent>
                          <w:p w14:paraId="6948E3A4" w14:textId="77777777" w:rsidR="00AC56CF" w:rsidRPr="00AC56CF" w:rsidRDefault="00AC56CF" w:rsidP="00AC56CF">
                            <w:r w:rsidRPr="00AC56CF">
                              <w:rPr>
                                <w:sz w:val="18"/>
                                <w:szCs w:val="18"/>
                              </w:rPr>
                              <w:t>Research on child well-being has recently placed more emphasis on a group of childhood events known as Adverse Childhood Experiences (ACEs), which are believed to be especially harmful to a child's ability to develop normally (Javier, Hoffman, Shah, &amp; Paediatric Policy, 2019). A subset of childhood conditions known as ACEs have been repeatedly linked to a number of long-term negative consequences, including physical health issues like heart disease and behavioural issues like substance abuse and depression (Felitti et al., 1998; Nurius, Green, Logan-Greene, &amp; Borja, 2015; Nurius, Fleming, &amp; Brindle, 2019; Petruccelli, Davis, &amp; Berman, 2019; Schilling, Aseltine, &amp; Gore, 2007; Shonkoff et al., 2012). ACEs have a unique developmental toxicity and rewire the stress response system and neuro-developmental processes, according to the working model used to explain these effects (Finkelhor, 2020).</w:t>
                            </w:r>
                          </w:p>
                          <w:p w14:paraId="3623372B" w14:textId="77777777" w:rsidR="00730061" w:rsidRPr="00191DC8" w:rsidRDefault="007300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423EE9" id="Text Box 14" o:spid="_x0000_s1037" type="#_x0000_t202" style="position:absolute;margin-left:-28.2pt;margin-top:12.35pt;width:309.6pt;height:1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" fillcolor="white [3201]" strokeweight=".5pt">
                <v:textbox>
                  <w:txbxContent>
                    <w:p w14:paraId="6948E3A4" w14:textId="77777777" w:rsidR="00AC56CF" w:rsidRPr="00AC56CF" w:rsidRDefault="00AC56CF" w:rsidP="00AC56CF">
                      <w:r w:rsidRPr="00AC56CF">
                        <w:rPr>
                          <w:sz w:val="18"/>
                          <w:szCs w:val="18"/>
                        </w:rPr>
                        <w:t>Research on child well-being has recently placed more emphasis on a group of childhood events known as Adverse Childhood Experiences (ACEs), which are believed to be especially harmful to a child's ability to develop normally (Javier, Hoffman, Shah, &amp; Paediatric Policy, 2019). A subset of childhood conditions known as ACEs have been repeatedly linked to a number of long-term negative consequences, including physical health issues like heart disease and behavioural issues like substance abuse and depression (Felitti et al., 1998; Nurius, Green, Logan-Greene, &amp; Borja, 2015; Nurius, Fleming, &amp; Brindle, 2019; Petruccelli, Davis, &amp; Berman, 2019; Schilling, Aseltine, &amp; Gore, 2007; Shonkoff et al., 2012). ACEs have a unique developmental toxicity and rewire the stress response system and neuro-developmental processes, according to the working model used to explain these effects (Finkelhor, 2020).</w:t>
                      </w:r>
                    </w:p>
                    <w:p w14:paraId="3623372B" w14:textId="77777777" w:rsidR="00730061" w:rsidRPr="00191DC8" w:rsidRDefault="00730061"/>
                  </w:txbxContent>
                </v:textbox>
              </v:shape>
            </w:pict>
          </mc:Fallback>
        </mc:AlternateContent>
      </w:r>
    </w:p>
    <w:p w14:paraId="29ECEDE7" w14:textId="4C9141A2" w:rsidR="00B92A19" w:rsidRPr="00191DC8" w:rsidRDefault="00B92A19" w:rsidP="00B92A19"/>
    <w:p w14:paraId="1566C2C0" w14:textId="4D267CCA" w:rsidR="00B92A19" w:rsidRPr="00191DC8" w:rsidRDefault="00B92A19" w:rsidP="00B92A19"/>
    <w:p w14:paraId="6B73F447" w14:textId="53C72C33" w:rsidR="00B92A19" w:rsidRPr="00191DC8" w:rsidRDefault="00FB4DA0" w:rsidP="00B92A19">
      <w:r w:rsidRPr="00191DC8">
        <w:rPr>
          <w:noProof/>
        </w:rPr>
        <mc:AlternateContent>
          <mc:Choice Requires="wps">
            <w:drawing>
              <wp:anchor distT="0" distB="0" distL="114300" distR="114300" simplePos="0" relativeHeight="251673600" behindDoc="0" locked="0" layoutInCell="1" allowOverlap="1" wp14:anchorId="38947D9D" wp14:editId="55C9DAE1">
                <wp:simplePos x="0" y="0"/>
                <wp:positionH relativeFrom="margin">
                  <wp:posOffset>4314825</wp:posOffset>
                </wp:positionH>
                <wp:positionV relativeFrom="paragraph">
                  <wp:posOffset>143510</wp:posOffset>
                </wp:positionV>
                <wp:extent cx="5600700" cy="3981450"/>
                <wp:effectExtent l="0" t="0" r="19050" b="19050"/>
                <wp:wrapNone/>
                <wp:docPr id="2052266638" name="Text Box 17"/>
                <wp:cNvGraphicFramePr/>
                <a:graphic xmlns:a="http://schemas.openxmlformats.org/drawingml/2006/main">
                  <a:graphicData uri="http://schemas.microsoft.com/office/word/2010/wordprocessingShape">
                    <wps:wsp>
                      <wps:cNvSpPr txBox="1"/>
                      <wps:spPr>
                        <a:xfrm>
                          <a:off x="0" y="0"/>
                          <a:ext cx="5600700" cy="3981450"/>
                        </a:xfrm>
                        <a:prstGeom prst="rect">
                          <a:avLst/>
                        </a:prstGeom>
                        <a:solidFill>
                          <a:schemeClr val="lt1"/>
                        </a:solidFill>
                        <a:ln w="6350">
                          <a:solidFill>
                            <a:prstClr val="black"/>
                          </a:solidFill>
                        </a:ln>
                      </wps:spPr>
                      <wps:txbx>
                        <w:txbxContent>
                          <w:p w14:paraId="3B682CCD" w14:textId="77777777" w:rsidR="004670CA" w:rsidRDefault="004670CA" w:rsidP="00AF6A5E">
                            <w:pPr>
                              <w:rPr>
                                <w:rFonts w:ascii="Calibri" w:hAnsi="Calibri" w:cs="Calibri"/>
                                <w:sz w:val="18"/>
                                <w:szCs w:val="18"/>
                              </w:rPr>
                            </w:pPr>
                            <w:r w:rsidRPr="004670CA">
                              <w:rPr>
                                <w:rFonts w:ascii="Calibri" w:hAnsi="Calibri" w:cs="Calibri"/>
                                <w:sz w:val="18"/>
                                <w:szCs w:val="18"/>
                              </w:rPr>
                              <w:t xml:space="preserve">According to the Crime Survey for England and Wales (CSEW), one in five adults between the ages of 18 and 74 have been the victim of child abuse before the age of 16—whether it be emotional, physical, sexual, or witnessing domestic violence or abuse. This equates to 8.5 million people. </w:t>
                            </w:r>
                            <w:r w:rsidRPr="004670CA">
                              <w:rPr>
                                <w:rFonts w:ascii="Calibri" w:hAnsi="Calibri" w:cs="Calibri"/>
                                <w:sz w:val="18"/>
                                <w:szCs w:val="18"/>
                              </w:rPr>
                              <w:br/>
                              <w:t xml:space="preserve">Furthermore, 1 in 100 adults between the ages of 18 and 74 (481,000 people) are believed to have been physically neglected before the age of 16; this does not encompass all forms of neglect, but it includes not receiving proper care or not having enough food, shelter, or clothing. </w:t>
                            </w:r>
                          </w:p>
                          <w:p w14:paraId="209047CE" w14:textId="490E0F27" w:rsidR="004670CA" w:rsidRDefault="004670CA" w:rsidP="00AF6A5E">
                            <w:pPr>
                              <w:rPr>
                                <w:rFonts w:ascii="Calibri" w:hAnsi="Calibri" w:cs="Calibri"/>
                                <w:sz w:val="18"/>
                                <w:szCs w:val="18"/>
                              </w:rPr>
                            </w:pPr>
                            <w:r w:rsidRPr="004670CA">
                              <w:rPr>
                                <w:rFonts w:ascii="Calibri" w:hAnsi="Calibri" w:cs="Calibri"/>
                                <w:sz w:val="18"/>
                                <w:szCs w:val="18"/>
                              </w:rPr>
                              <w:t xml:space="preserve">Before the age of 16, an estimated 3.1 million adults between the ages of 18 and 74 experienced sexual assault, including abuse from both adult and juvenile abusers. </w:t>
                            </w:r>
                            <w:r w:rsidRPr="004670CA">
                              <w:rPr>
                                <w:rFonts w:ascii="Calibri" w:hAnsi="Calibri" w:cs="Calibri"/>
                                <w:sz w:val="18"/>
                                <w:szCs w:val="18"/>
                              </w:rPr>
                              <w:br/>
                              <w:t>In the year ending March 2019, 227,530 child abuse offences were reported to the police.</w:t>
                            </w:r>
                            <w:r w:rsidRPr="004670CA">
                              <w:rPr>
                                <w:rFonts w:ascii="Calibri" w:hAnsi="Calibri" w:cs="Calibri"/>
                                <w:sz w:val="18"/>
                                <w:szCs w:val="18"/>
                              </w:rPr>
                              <w:br/>
                              <w:t>In the year ending March 2019, Childline provided 19,847 counselling sessions to children in the UK where abuse was the main issue; sexual abuse accounted for over half (45%) of these sessions and has emerged as the most prevalent kind of abuse Childline has counselled in recent years.</w:t>
                            </w:r>
                          </w:p>
                          <w:p w14:paraId="7806F1A1" w14:textId="77777777" w:rsidR="004670CA" w:rsidRPr="004670CA" w:rsidRDefault="004670CA" w:rsidP="004670CA">
                            <w:pPr>
                              <w:rPr>
                                <w:rFonts w:ascii="Calibri" w:hAnsi="Calibri" w:cs="Calibri"/>
                                <w:sz w:val="18"/>
                                <w:szCs w:val="18"/>
                              </w:rPr>
                            </w:pPr>
                            <w:r w:rsidRPr="004670CA">
                              <w:rPr>
                                <w:rFonts w:ascii="Calibri" w:hAnsi="Calibri" w:cs="Calibri"/>
                                <w:sz w:val="18"/>
                                <w:szCs w:val="18"/>
                              </w:rPr>
                              <w:t>As of March 31, 2019, 2,820 children in Wales were listed on the child protection register (CPR) and 52,260 children in England were covered by a child protection plan (CPP) due to their exposure to or risk of abuse or neglect; in Wales, emotional abuse was the most prevalent type of abuse, while in England, neglect was the most common.</w:t>
                            </w:r>
                            <w:r w:rsidRPr="004670CA">
                              <w:rPr>
                                <w:rFonts w:ascii="Calibri" w:hAnsi="Calibri" w:cs="Calibri"/>
                                <w:sz w:val="18"/>
                                <w:szCs w:val="18"/>
                              </w:rPr>
                              <w:br/>
                              <w:t xml:space="preserve">As of March 31, 2019, 4,810 children in Wales and 49,570 children in England were under the local authority's care due to their history or potential for abuse or neglect. </w:t>
                            </w:r>
                            <w:r w:rsidRPr="004670CA">
                              <w:rPr>
                                <w:rFonts w:ascii="Calibri" w:hAnsi="Calibri" w:cs="Calibri"/>
                                <w:sz w:val="18"/>
                                <w:szCs w:val="18"/>
                              </w:rPr>
                              <w:br/>
                            </w:r>
                            <w:r w:rsidRPr="004670CA">
                              <w:rPr>
                                <w:rFonts w:ascii="Calibri" w:hAnsi="Calibri" w:cs="Calibri"/>
                                <w:sz w:val="18"/>
                                <w:szCs w:val="18"/>
                              </w:rPr>
                              <w:br/>
                              <w:t xml:space="preserve">In contrast to 13% of individuals who did not encounter abuse before the age of 16, around half (52%) of adults who experienced abuse before the age of 16 also experienced domestic abuse later in life. </w:t>
                            </w:r>
                          </w:p>
                          <w:p w14:paraId="036AB3C9" w14:textId="77777777" w:rsidR="004670CA" w:rsidRDefault="004670CA" w:rsidP="00AF6A5E">
                            <w:pPr>
                              <w:rPr>
                                <w:rFonts w:ascii="Calibri" w:hAnsi="Calibri" w:cs="Calibri"/>
                                <w:sz w:val="18"/>
                                <w:szCs w:val="18"/>
                              </w:rPr>
                            </w:pPr>
                          </w:p>
                          <w:p w14:paraId="77659EB4" w14:textId="5A1F7224" w:rsidR="00AF6A5E" w:rsidRPr="00191DC8" w:rsidRDefault="00AF6A5E" w:rsidP="00AF6A5E">
                            <w:pPr>
                              <w:rPr>
                                <w:rFonts w:ascii="Calibri" w:hAnsi="Calibri" w:cs="Calibri"/>
                                <w:sz w:val="18"/>
                                <w:szCs w:val="18"/>
                              </w:rPr>
                            </w:pPr>
                            <w:r w:rsidRPr="00191DC8">
                              <w:rPr>
                                <w:rFonts w:ascii="Calibri" w:hAnsi="Calibri" w:cs="Calibri"/>
                                <w:sz w:val="18"/>
                                <w:szCs w:val="18"/>
                              </w:rPr>
                              <w:t>(Office for National Statistics, Child abuse in England and Wales: January 2020)</w:t>
                            </w:r>
                          </w:p>
                          <w:p w14:paraId="4FE74406" w14:textId="77777777" w:rsidR="00AF6A5E" w:rsidRPr="00191DC8" w:rsidRDefault="00AF6A5E" w:rsidP="00B40C20">
                            <w:pPr>
                              <w:rPr>
                                <w:rFonts w:ascii="Calibri" w:hAnsi="Calibri" w:cs="Calibri"/>
                                <w:sz w:val="18"/>
                                <w:szCs w:val="18"/>
                              </w:rPr>
                            </w:pPr>
                          </w:p>
                          <w:p w14:paraId="7742BBC1" w14:textId="77777777" w:rsidR="00B40C20" w:rsidRPr="00191DC8" w:rsidRDefault="00B40C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947D9D" id="Text Box 17" o:spid="_x0000_s1038" type="#_x0000_t202" style="position:absolute;margin-left:339.75pt;margin-top:11.3pt;width:441pt;height:313.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" fillcolor="white [3201]" strokeweight=".5pt">
                <v:textbox>
                  <w:txbxContent>
                    <w:p w14:paraId="3B682CCD" w14:textId="77777777" w:rsidR="004670CA" w:rsidRDefault="004670CA" w:rsidP="00AF6A5E">
                      <w:pPr>
                        <w:rPr>
                          <w:rFonts w:ascii="Calibri" w:hAnsi="Calibri" w:cs="Calibri"/>
                          <w:sz w:val="18"/>
                          <w:szCs w:val="18"/>
                        </w:rPr>
                      </w:pPr>
                      <w:r w:rsidRPr="004670CA">
                        <w:rPr>
                          <w:rFonts w:ascii="Calibri" w:hAnsi="Calibri" w:cs="Calibri"/>
                          <w:sz w:val="18"/>
                          <w:szCs w:val="18"/>
                        </w:rPr>
                        <w:t xml:space="preserve">According to the Crime Survey for England and Wales (CSEW), one in five adults between the ages of 18 and 74 have been the victim of child abuse before the age of 16—whether it be emotional, physical, sexual, or witnessing domestic violence or abuse. This equates to 8.5 million people. </w:t>
                      </w:r>
                      <w:r w:rsidRPr="004670CA">
                        <w:rPr>
                          <w:rFonts w:ascii="Calibri" w:hAnsi="Calibri" w:cs="Calibri"/>
                          <w:sz w:val="18"/>
                          <w:szCs w:val="18"/>
                        </w:rPr>
                        <w:br/>
                        <w:t xml:space="preserve">Furthermore, 1 in 100 adults between the ages of 18 and 74 (481,000 people) are believed to have been physically neglected before the age of 16; this does not encompass all forms of neglect, but it includes not receiving proper care or not having enough food, shelter, or clothing. </w:t>
                      </w:r>
                    </w:p>
                    <w:p w14:paraId="209047CE" w14:textId="490E0F27" w:rsidR="004670CA" w:rsidRDefault="004670CA" w:rsidP="00AF6A5E">
                      <w:pPr>
                        <w:rPr>
                          <w:rFonts w:ascii="Calibri" w:hAnsi="Calibri" w:cs="Calibri"/>
                          <w:sz w:val="18"/>
                          <w:szCs w:val="18"/>
                        </w:rPr>
                      </w:pPr>
                      <w:r w:rsidRPr="004670CA">
                        <w:rPr>
                          <w:rFonts w:ascii="Calibri" w:hAnsi="Calibri" w:cs="Calibri"/>
                          <w:sz w:val="18"/>
                          <w:szCs w:val="18"/>
                        </w:rPr>
                        <w:t xml:space="preserve">Before the age of 16, an estimated 3.1 million adults between the ages of 18 and 74 experienced sexual assault, including abuse from both adult and juvenile abusers. </w:t>
                      </w:r>
                      <w:r w:rsidRPr="004670CA">
                        <w:rPr>
                          <w:rFonts w:ascii="Calibri" w:hAnsi="Calibri" w:cs="Calibri"/>
                          <w:sz w:val="18"/>
                          <w:szCs w:val="18"/>
                        </w:rPr>
                        <w:br/>
                        <w:t>In the year ending March 2019, 227,530 child abuse offences were reported to the police.</w:t>
                      </w:r>
                      <w:r w:rsidRPr="004670CA">
                        <w:rPr>
                          <w:rFonts w:ascii="Calibri" w:hAnsi="Calibri" w:cs="Calibri"/>
                          <w:sz w:val="18"/>
                          <w:szCs w:val="18"/>
                        </w:rPr>
                        <w:br/>
                        <w:t>In the year ending March 2019, Childline provided 19,847 counselling sessions to children in the UK where abuse was the main issue; sexual abuse accounted for over half (45%) of these sessions and has emerged as the most prevalent kind of abuse Childline has counselled in recent years.</w:t>
                      </w:r>
                    </w:p>
                    <w:p w14:paraId="7806F1A1" w14:textId="77777777" w:rsidR="004670CA" w:rsidRPr="004670CA" w:rsidRDefault="004670CA" w:rsidP="004670CA">
                      <w:pPr>
                        <w:rPr>
                          <w:rFonts w:ascii="Calibri" w:hAnsi="Calibri" w:cs="Calibri"/>
                          <w:sz w:val="18"/>
                          <w:szCs w:val="18"/>
                        </w:rPr>
                      </w:pPr>
                      <w:r w:rsidRPr="004670CA">
                        <w:rPr>
                          <w:rFonts w:ascii="Calibri" w:hAnsi="Calibri" w:cs="Calibri"/>
                          <w:sz w:val="18"/>
                          <w:szCs w:val="18"/>
                        </w:rPr>
                        <w:t>As of March 31, 2019, 2,820 children in Wales were listed on the child protection register (CPR) and 52,260 children in England were covered by a child protection plan (CPP) due to their exposure to or risk of abuse or neglect; in Wales, emotional abuse was the most prevalent type of abuse, while in England, neglect was the most common.</w:t>
                      </w:r>
                      <w:r w:rsidRPr="004670CA">
                        <w:rPr>
                          <w:rFonts w:ascii="Calibri" w:hAnsi="Calibri" w:cs="Calibri"/>
                          <w:sz w:val="18"/>
                          <w:szCs w:val="18"/>
                        </w:rPr>
                        <w:br/>
                        <w:t xml:space="preserve">As of March 31, 2019, 4,810 children in Wales and 49,570 children in England were under the local authority's care due to their history or potential for abuse or neglect. </w:t>
                      </w:r>
                      <w:r w:rsidRPr="004670CA">
                        <w:rPr>
                          <w:rFonts w:ascii="Calibri" w:hAnsi="Calibri" w:cs="Calibri"/>
                          <w:sz w:val="18"/>
                          <w:szCs w:val="18"/>
                        </w:rPr>
                        <w:br/>
                      </w:r>
                      <w:r w:rsidRPr="004670CA">
                        <w:rPr>
                          <w:rFonts w:ascii="Calibri" w:hAnsi="Calibri" w:cs="Calibri"/>
                          <w:sz w:val="18"/>
                          <w:szCs w:val="18"/>
                        </w:rPr>
                        <w:br/>
                        <w:t xml:space="preserve">In contrast to 13% of individuals who did not encounter abuse before the age of 16, around half (52%) of adults who experienced abuse before the age of 16 also experienced domestic abuse later in life. </w:t>
                      </w:r>
                    </w:p>
                    <w:p w14:paraId="036AB3C9" w14:textId="77777777" w:rsidR="004670CA" w:rsidRDefault="004670CA" w:rsidP="00AF6A5E">
                      <w:pPr>
                        <w:rPr>
                          <w:rFonts w:ascii="Calibri" w:hAnsi="Calibri" w:cs="Calibri"/>
                          <w:sz w:val="18"/>
                          <w:szCs w:val="18"/>
                        </w:rPr>
                      </w:pPr>
                    </w:p>
                    <w:p w14:paraId="77659EB4" w14:textId="5A1F7224" w:rsidR="00AF6A5E" w:rsidRPr="00191DC8" w:rsidRDefault="00AF6A5E" w:rsidP="00AF6A5E">
                      <w:pPr>
                        <w:rPr>
                          <w:rFonts w:ascii="Calibri" w:hAnsi="Calibri" w:cs="Calibri"/>
                          <w:sz w:val="18"/>
                          <w:szCs w:val="18"/>
                        </w:rPr>
                      </w:pPr>
                      <w:r w:rsidRPr="00191DC8">
                        <w:rPr>
                          <w:rFonts w:ascii="Calibri" w:hAnsi="Calibri" w:cs="Calibri"/>
                          <w:sz w:val="18"/>
                          <w:szCs w:val="18"/>
                        </w:rPr>
                        <w:t>(Office for National Statistics, Child abuse in England and Wales: January 2020)</w:t>
                      </w:r>
                    </w:p>
                    <w:p w14:paraId="4FE74406" w14:textId="77777777" w:rsidR="00AF6A5E" w:rsidRPr="00191DC8" w:rsidRDefault="00AF6A5E" w:rsidP="00B40C20">
                      <w:pPr>
                        <w:rPr>
                          <w:rFonts w:ascii="Calibri" w:hAnsi="Calibri" w:cs="Calibri"/>
                          <w:sz w:val="18"/>
                          <w:szCs w:val="18"/>
                        </w:rPr>
                      </w:pPr>
                    </w:p>
                    <w:p w14:paraId="7742BBC1" w14:textId="77777777" w:rsidR="00B40C20" w:rsidRPr="00191DC8" w:rsidRDefault="00B40C20"/>
                  </w:txbxContent>
                </v:textbox>
                <w10:wrap anchorx="margin"/>
              </v:shape>
            </w:pict>
          </mc:Fallback>
        </mc:AlternateContent>
      </w:r>
    </w:p>
    <w:p w14:paraId="16F986F5" w14:textId="3C55D806" w:rsidR="00B92A19" w:rsidRPr="00191DC8" w:rsidRDefault="00B92A19" w:rsidP="00B92A19"/>
    <w:p w14:paraId="142C81B3" w14:textId="3CD8A071" w:rsidR="00B92A19" w:rsidRPr="00191DC8" w:rsidRDefault="00B92A19" w:rsidP="00B92A19"/>
    <w:p w14:paraId="154B8E30" w14:textId="745D92C4" w:rsidR="00B92A19" w:rsidRPr="00191DC8" w:rsidRDefault="00B92A19" w:rsidP="00B92A19"/>
    <w:p w14:paraId="182C9963" w14:textId="3A13A242" w:rsidR="00B92A19" w:rsidRPr="00191DC8" w:rsidRDefault="00B92A19" w:rsidP="00B92A19"/>
    <w:p w14:paraId="106B66C2" w14:textId="2FE7DBEB" w:rsidR="00B92A19" w:rsidRPr="00191DC8" w:rsidRDefault="00B92A19" w:rsidP="00B92A19"/>
    <w:p w14:paraId="1FAE5F68" w14:textId="7B9A4189" w:rsidR="00B92A19" w:rsidRPr="00191DC8" w:rsidRDefault="00B92A19" w:rsidP="00B92A19"/>
    <w:p w14:paraId="1F3BF0BD" w14:textId="67D11456" w:rsidR="00B92A19" w:rsidRPr="00191DC8" w:rsidRDefault="00432E13" w:rsidP="00B92A19">
      <w:r w:rsidRPr="00191DC8">
        <w:rPr>
          <w:noProof/>
        </w:rPr>
        <mc:AlternateContent>
          <mc:Choice Requires="wps">
            <w:drawing>
              <wp:anchor distT="0" distB="0" distL="114300" distR="114300" simplePos="0" relativeHeight="251672576" behindDoc="0" locked="0" layoutInCell="1" allowOverlap="1" wp14:anchorId="17EFE6D0" wp14:editId="4B8B5ADD">
                <wp:simplePos x="0" y="0"/>
                <wp:positionH relativeFrom="column">
                  <wp:posOffset>342900</wp:posOffset>
                </wp:positionH>
                <wp:positionV relativeFrom="paragraph">
                  <wp:posOffset>11430</wp:posOffset>
                </wp:positionV>
                <wp:extent cx="3741420" cy="2533650"/>
                <wp:effectExtent l="0" t="0" r="11430" b="19050"/>
                <wp:wrapNone/>
                <wp:docPr id="1979297108" name="Text Box 16"/>
                <wp:cNvGraphicFramePr/>
                <a:graphic xmlns:a="http://schemas.openxmlformats.org/drawingml/2006/main">
                  <a:graphicData uri="http://schemas.microsoft.com/office/word/2010/wordprocessingShape">
                    <wps:wsp>
                      <wps:cNvSpPr txBox="1"/>
                      <wps:spPr>
                        <a:xfrm>
                          <a:off x="0" y="0"/>
                          <a:ext cx="3741420" cy="2533650"/>
                        </a:xfrm>
                        <a:prstGeom prst="rect">
                          <a:avLst/>
                        </a:prstGeom>
                        <a:solidFill>
                          <a:schemeClr val="lt1"/>
                        </a:solidFill>
                        <a:ln w="6350">
                          <a:solidFill>
                            <a:prstClr val="black"/>
                          </a:solidFill>
                        </a:ln>
                      </wps:spPr>
                      <wps:txbx>
                        <w:txbxContent>
                          <w:p w14:paraId="641655D0" w14:textId="77777777" w:rsidR="007D3CC3" w:rsidRPr="007D3CC3" w:rsidRDefault="007D3CC3" w:rsidP="007D3CC3">
                            <w:pPr>
                              <w:rPr>
                                <w:sz w:val="18"/>
                                <w:szCs w:val="18"/>
                              </w:rPr>
                            </w:pPr>
                            <w:r w:rsidRPr="007D3CC3">
                              <w:rPr>
                                <w:sz w:val="18"/>
                                <w:szCs w:val="18"/>
                              </w:rPr>
                              <w:t xml:space="preserve">Trauma is a phenomenon that necessitates a specific type of experience as well as a specific type of response to that event, making its definition difficult. Ten unpleasant or stressful events that can happen in a person's life before the age of eighteen are referred to as adverse childhood experiences (ACEs) in both study and practice. </w:t>
                            </w:r>
                            <w:r w:rsidRPr="007D3CC3">
                              <w:rPr>
                                <w:sz w:val="18"/>
                                <w:szCs w:val="18"/>
                              </w:rPr>
                              <w:br/>
                              <w:t xml:space="preserve">For the first time, fewer youngsters are entering the juvenile justice system in England and Wales as a result of the expansion of diversionary measures. Children who stay in the system are more likely to exhibit complex needs, trauma, and adversity. </w:t>
                            </w:r>
                          </w:p>
                          <w:p w14:paraId="44008C2D" w14:textId="77777777" w:rsidR="007D3CC3" w:rsidRPr="007D3CC3" w:rsidRDefault="007D3CC3" w:rsidP="007D3CC3">
                            <w:r w:rsidRPr="007D3CC3">
                              <w:rPr>
                                <w:sz w:val="18"/>
                                <w:szCs w:val="18"/>
                              </w:rPr>
                              <w:t>A youngster may develop many of the consequences of trauma as a coping mechanism for difficult situations. Nonetheless, some of the same characteristics can raise the likelihood of antisocial or criminal behaviour, which helps</w:t>
                            </w:r>
                            <w:r w:rsidRPr="007D3CC3">
                              <w:t xml:space="preserve"> </w:t>
                            </w:r>
                            <w:r w:rsidRPr="007D3CC3">
                              <w:rPr>
                                <w:sz w:val="18"/>
                                <w:szCs w:val="18"/>
                              </w:rPr>
                              <w:t>to explain why adversity and trauma are strongly associated with involvement in the juvenile justice system (HM Inspectorate of Pronation,2023).</w:t>
                            </w:r>
                          </w:p>
                          <w:p w14:paraId="76CAE8BC" w14:textId="77777777" w:rsidR="00B40C20" w:rsidRPr="00191DC8" w:rsidRDefault="00B40C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EFE6D0" id="Text Box 16" o:spid="_x0000_s1039" type="#_x0000_t202" style="position:absolute;margin-left:27pt;margin-top:.9pt;width:294.6pt;height:19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" fillcolor="white [3201]" strokeweight=".5pt">
                <v:textbox>
                  <w:txbxContent>
                    <w:p w14:paraId="641655D0" w14:textId="77777777" w:rsidR="007D3CC3" w:rsidRPr="007D3CC3" w:rsidRDefault="007D3CC3" w:rsidP="007D3CC3">
                      <w:pPr>
                        <w:rPr>
                          <w:sz w:val="18"/>
                          <w:szCs w:val="18"/>
                        </w:rPr>
                      </w:pPr>
                      <w:r w:rsidRPr="007D3CC3">
                        <w:rPr>
                          <w:sz w:val="18"/>
                          <w:szCs w:val="18"/>
                        </w:rPr>
                        <w:t xml:space="preserve">Trauma is a phenomenon that necessitates a specific type of experience as well as a specific type of response to that event, making its definition difficult. Ten unpleasant or stressful events that can happen in a person's life before the age of eighteen are referred to as adverse childhood experiences (ACEs) in both study and practice. </w:t>
                      </w:r>
                      <w:r w:rsidRPr="007D3CC3">
                        <w:rPr>
                          <w:sz w:val="18"/>
                          <w:szCs w:val="18"/>
                        </w:rPr>
                        <w:br/>
                        <w:t xml:space="preserve">For the first time, fewer youngsters are entering the juvenile justice system in England and Wales as a result of the expansion of diversionary measures. Children who stay in the system are more likely to exhibit complex needs, trauma, and adversity. </w:t>
                      </w:r>
                    </w:p>
                    <w:p w14:paraId="44008C2D" w14:textId="77777777" w:rsidR="007D3CC3" w:rsidRPr="007D3CC3" w:rsidRDefault="007D3CC3" w:rsidP="007D3CC3">
                      <w:r w:rsidRPr="007D3CC3">
                        <w:rPr>
                          <w:sz w:val="18"/>
                          <w:szCs w:val="18"/>
                        </w:rPr>
                        <w:t>A youngster may develop many of the consequences of trauma as a coping mechanism for difficult situations. Nonetheless, some of the same characteristics can raise the likelihood of antisocial or criminal behaviour, which helps</w:t>
                      </w:r>
                      <w:r w:rsidRPr="007D3CC3">
                        <w:t xml:space="preserve"> </w:t>
                      </w:r>
                      <w:r w:rsidRPr="007D3CC3">
                        <w:rPr>
                          <w:sz w:val="18"/>
                          <w:szCs w:val="18"/>
                        </w:rPr>
                        <w:t>to explain why adversity and trauma are strongly associated with involvement in the juvenile justice system (HM Inspectorate of Pronation,2023).</w:t>
                      </w:r>
                    </w:p>
                    <w:p w14:paraId="76CAE8BC" w14:textId="77777777" w:rsidR="00B40C20" w:rsidRPr="00191DC8" w:rsidRDefault="00B40C20"/>
                  </w:txbxContent>
                </v:textbox>
              </v:shape>
            </w:pict>
          </mc:Fallback>
        </mc:AlternateContent>
      </w:r>
    </w:p>
    <w:p w14:paraId="11DFAC32" w14:textId="5A90295F" w:rsidR="00B92A19" w:rsidRPr="00191DC8" w:rsidRDefault="00B92A19" w:rsidP="00B92A19"/>
    <w:p w14:paraId="51A37881" w14:textId="2E22A047" w:rsidR="00B92A19" w:rsidRPr="00191DC8" w:rsidRDefault="00B92A19" w:rsidP="00B92A19"/>
    <w:p w14:paraId="2143F4E3" w14:textId="7AAF2D74" w:rsidR="00B92A19" w:rsidRPr="00191DC8" w:rsidRDefault="00B92A19" w:rsidP="00B92A19"/>
    <w:p w14:paraId="6A9BE723" w14:textId="77777777" w:rsidR="001465D5" w:rsidRPr="00191DC8" w:rsidRDefault="001465D5" w:rsidP="00C3508C">
      <w:pPr>
        <w:pStyle w:val="Heading1"/>
      </w:pPr>
      <w:bookmarkStart w:id="1" w:name="_Toc161332005"/>
    </w:p>
    <w:p w14:paraId="0A3B81E8" w14:textId="77777777" w:rsidR="001465D5" w:rsidRPr="00191DC8" w:rsidRDefault="001465D5" w:rsidP="001465D5"/>
    <w:p w14:paraId="3AE260DA" w14:textId="77777777" w:rsidR="001465D5" w:rsidRPr="00191DC8" w:rsidRDefault="001465D5" w:rsidP="001465D5"/>
    <w:p w14:paraId="47F4F696" w14:textId="77777777" w:rsidR="00C446CD" w:rsidRPr="00191DC8" w:rsidRDefault="00C446CD" w:rsidP="00C3508C">
      <w:pPr>
        <w:pStyle w:val="Heading1"/>
        <w:sectPr w:rsidR="00C446CD" w:rsidRPr="00191DC8" w:rsidSect="001465D5">
          <w:pgSz w:w="16838" w:h="11906" w:orient="landscape"/>
          <w:pgMar w:top="720" w:right="720" w:bottom="720" w:left="720" w:header="709" w:footer="709" w:gutter="0"/>
          <w:pgNumType w:start="0"/>
          <w:cols w:space="708"/>
          <w:titlePg/>
          <w:docGrid w:linePitch="360"/>
        </w:sectPr>
      </w:pPr>
    </w:p>
    <w:p w14:paraId="7F5E2A25" w14:textId="79FF1D07" w:rsidR="00C3508C" w:rsidRPr="00191DC8" w:rsidRDefault="00C3508C" w:rsidP="00C3508C">
      <w:pPr>
        <w:pStyle w:val="Heading1"/>
      </w:pPr>
      <w:r w:rsidRPr="00191DC8">
        <w:lastRenderedPageBreak/>
        <w:t>Task 2: Research Proposal</w:t>
      </w:r>
      <w:bookmarkEnd w:id="1"/>
      <w:r w:rsidRPr="00191DC8">
        <w:t xml:space="preserve">  </w:t>
      </w:r>
    </w:p>
    <w:p w14:paraId="309306C5" w14:textId="77777777" w:rsidR="00B3336E" w:rsidRPr="00191DC8" w:rsidRDefault="00B3336E" w:rsidP="00D977FF">
      <w:pPr>
        <w:rPr>
          <w:rFonts w:cstheme="minorHAnsi"/>
        </w:rPr>
      </w:pPr>
      <w:bookmarkStart w:id="2" w:name="_Toc303070346"/>
    </w:p>
    <w:p w14:paraId="13777D13" w14:textId="77777777" w:rsidR="00B3336E" w:rsidRPr="00191DC8" w:rsidRDefault="00B3336E" w:rsidP="00D012E7">
      <w:pPr>
        <w:jc w:val="center"/>
        <w:rPr>
          <w:rFonts w:cstheme="minorHAnsi"/>
        </w:rPr>
      </w:pPr>
      <w:r w:rsidRPr="00191DC8">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Pr="00191DC8" w:rsidRDefault="00B3336E" w:rsidP="00D977FF">
      <w:pPr>
        <w:jc w:val="center"/>
        <w:rPr>
          <w:rFonts w:cstheme="minorHAnsi"/>
        </w:rPr>
      </w:pPr>
    </w:p>
    <w:tbl>
      <w:tblPr>
        <w:tblStyle w:val="TableGrid"/>
        <w:tblW w:w="0" w:type="auto"/>
        <w:tblLook w:val="04A0" w:firstRow="1" w:lastRow="0" w:firstColumn="1" w:lastColumn="0" w:noHBand="0" w:noVBand="1"/>
      </w:tblPr>
      <w:tblGrid>
        <w:gridCol w:w="9350"/>
      </w:tblGrid>
      <w:tr w:rsidR="00B3336E" w:rsidRPr="00191DC8" w14:paraId="40332E07" w14:textId="77777777" w:rsidTr="00B5610A">
        <w:tc>
          <w:tcPr>
            <w:tcW w:w="9350" w:type="dxa"/>
            <w:shd w:val="clear" w:color="auto" w:fill="E7E6E6" w:themeFill="background2"/>
          </w:tcPr>
          <w:p w14:paraId="02BA2F5F" w14:textId="77777777" w:rsidR="00B3336E" w:rsidRPr="00191DC8" w:rsidRDefault="00B3336E" w:rsidP="00D977FF">
            <w:pPr>
              <w:jc w:val="center"/>
              <w:rPr>
                <w:rFonts w:cs="Arial"/>
                <w:b/>
                <w:szCs w:val="24"/>
              </w:rPr>
            </w:pPr>
          </w:p>
          <w:p w14:paraId="3BB7F26E" w14:textId="77777777" w:rsidR="00B3336E" w:rsidRPr="00191DC8" w:rsidRDefault="00B3336E" w:rsidP="00D977FF">
            <w:pPr>
              <w:jc w:val="center"/>
              <w:rPr>
                <w:rFonts w:cs="Arial"/>
                <w:b/>
                <w:szCs w:val="24"/>
              </w:rPr>
            </w:pPr>
            <w:r w:rsidRPr="00191DC8">
              <w:rPr>
                <w:rFonts w:cs="Arial"/>
                <w:b/>
                <w:szCs w:val="24"/>
              </w:rPr>
              <w:t>UNDERGRADUATE DISSERTATION</w:t>
            </w:r>
          </w:p>
          <w:p w14:paraId="1ADC322B" w14:textId="77777777" w:rsidR="00B3336E" w:rsidRPr="00191DC8" w:rsidRDefault="00B3336E" w:rsidP="00D977FF">
            <w:pPr>
              <w:jc w:val="center"/>
              <w:rPr>
                <w:rFonts w:cs="Arial"/>
                <w:b/>
                <w:bCs/>
                <w:szCs w:val="24"/>
              </w:rPr>
            </w:pPr>
            <w:r w:rsidRPr="00191DC8">
              <w:rPr>
                <w:rFonts w:cs="Arial"/>
                <w:b/>
                <w:bCs/>
                <w:szCs w:val="24"/>
              </w:rPr>
              <w:t>RESEARCH PROPOSAL FORM</w:t>
            </w:r>
          </w:p>
          <w:p w14:paraId="0C7D5BB0" w14:textId="77777777" w:rsidR="00B3336E" w:rsidRPr="00191DC8" w:rsidRDefault="00B3336E" w:rsidP="00D977FF">
            <w:pPr>
              <w:jc w:val="center"/>
              <w:rPr>
                <w:rFonts w:asciiTheme="minorHAnsi" w:hAnsiTheme="minorHAnsi" w:cstheme="minorHAnsi"/>
                <w:sz w:val="22"/>
                <w:szCs w:val="22"/>
              </w:rPr>
            </w:pPr>
          </w:p>
        </w:tc>
      </w:tr>
    </w:tbl>
    <w:p w14:paraId="021AF128" w14:textId="709F5524" w:rsidR="00B3336E" w:rsidRPr="00191DC8" w:rsidRDefault="00B3336E" w:rsidP="00B3336E">
      <w:pPr>
        <w:ind w:right="-199"/>
        <w:rPr>
          <w:rFonts w:cstheme="minorHAnsi"/>
        </w:rPr>
      </w:pPr>
      <w:r w:rsidRPr="00191DC8">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24"/>
        <w:gridCol w:w="3442"/>
      </w:tblGrid>
      <w:tr w:rsidR="00B3336E" w:rsidRPr="00191DC8" w14:paraId="5EDC54D5" w14:textId="77777777" w:rsidTr="00B3336E">
        <w:trPr>
          <w:trHeight w:val="518"/>
        </w:trPr>
        <w:tc>
          <w:tcPr>
            <w:tcW w:w="6973" w:type="dxa"/>
            <w:tcMar>
              <w:top w:w="0" w:type="dxa"/>
              <w:left w:w="108" w:type="dxa"/>
              <w:bottom w:w="0" w:type="dxa"/>
              <w:right w:w="108" w:type="dxa"/>
            </w:tcMar>
          </w:tcPr>
          <w:p w14:paraId="5EA24719" w14:textId="77777777" w:rsidR="00B3336E" w:rsidRPr="00191DC8" w:rsidRDefault="00B3336E" w:rsidP="00D977FF">
            <w:pPr>
              <w:pStyle w:val="BodyText"/>
              <w:jc w:val="both"/>
              <w:rPr>
                <w:rFonts w:cs="Arial"/>
                <w:b/>
                <w:bCs/>
                <w:sz w:val="22"/>
                <w:szCs w:val="22"/>
              </w:rPr>
            </w:pPr>
            <w:r w:rsidRPr="00191DC8">
              <w:rPr>
                <w:rFonts w:cs="Arial"/>
                <w:b/>
                <w:bCs/>
                <w:sz w:val="22"/>
                <w:szCs w:val="22"/>
              </w:rPr>
              <w:t xml:space="preserve">NAME: </w:t>
            </w:r>
          </w:p>
          <w:p w14:paraId="128E7370" w14:textId="7B1D9130" w:rsidR="00B3336E" w:rsidRPr="00191DC8" w:rsidRDefault="001C497D" w:rsidP="00D977FF">
            <w:pPr>
              <w:pStyle w:val="BodyText"/>
              <w:jc w:val="both"/>
              <w:rPr>
                <w:rFonts w:cs="Arial"/>
                <w:b/>
                <w:bCs/>
                <w:sz w:val="22"/>
                <w:szCs w:val="22"/>
              </w:rPr>
            </w:pPr>
            <w:r w:rsidRPr="00191DC8">
              <w:rPr>
                <w:rFonts w:cs="Arial"/>
                <w:b/>
                <w:bCs/>
                <w:sz w:val="22"/>
                <w:szCs w:val="22"/>
              </w:rPr>
              <w:t xml:space="preserve">Megan </w:t>
            </w:r>
            <w:r w:rsidR="001F0549" w:rsidRPr="00191DC8">
              <w:rPr>
                <w:rFonts w:cs="Arial"/>
                <w:b/>
                <w:bCs/>
                <w:sz w:val="22"/>
                <w:szCs w:val="22"/>
              </w:rPr>
              <w:t>Goodier</w:t>
            </w:r>
          </w:p>
        </w:tc>
        <w:tc>
          <w:tcPr>
            <w:tcW w:w="3167" w:type="dxa"/>
          </w:tcPr>
          <w:p w14:paraId="7DEF42A3" w14:textId="5DFEDFAA" w:rsidR="00B3336E" w:rsidRPr="00191DC8" w:rsidRDefault="00B3336E" w:rsidP="00D977FF">
            <w:pPr>
              <w:jc w:val="both"/>
              <w:rPr>
                <w:rFonts w:cs="Arial"/>
              </w:rPr>
            </w:pPr>
            <w:r w:rsidRPr="00191DC8">
              <w:rPr>
                <w:rFonts w:cstheme="minorHAnsi"/>
                <w:b/>
                <w:bCs/>
              </w:rPr>
              <w:t xml:space="preserve"> </w:t>
            </w:r>
            <w:r w:rsidRPr="00191DC8">
              <w:rPr>
                <w:rFonts w:cs="Arial"/>
                <w:b/>
                <w:bCs/>
              </w:rPr>
              <w:t xml:space="preserve">ID No.: </w:t>
            </w:r>
            <w:r w:rsidR="001F0549" w:rsidRPr="00191DC8">
              <w:rPr>
                <w:rFonts w:cs="Arial"/>
                <w:b/>
                <w:bCs/>
              </w:rPr>
              <w:t>2304938</w:t>
            </w:r>
          </w:p>
        </w:tc>
      </w:tr>
      <w:tr w:rsidR="00B3336E" w:rsidRPr="00191DC8" w14:paraId="7C89982F" w14:textId="77777777" w:rsidTr="00B3336E">
        <w:trPr>
          <w:trHeight w:val="2288"/>
        </w:trPr>
        <w:tc>
          <w:tcPr>
            <w:tcW w:w="10141" w:type="dxa"/>
            <w:gridSpan w:val="2"/>
            <w:shd w:val="clear" w:color="auto" w:fill="FFFFFF"/>
            <w:tcMar>
              <w:top w:w="0" w:type="dxa"/>
              <w:left w:w="108" w:type="dxa"/>
              <w:bottom w:w="0" w:type="dxa"/>
              <w:right w:w="108" w:type="dxa"/>
            </w:tcMar>
          </w:tcPr>
          <w:p w14:paraId="20D0CCE7" w14:textId="27A3D3FF" w:rsidR="00303393" w:rsidRPr="00191DC8" w:rsidRDefault="00B3336E" w:rsidP="00F951BF">
            <w:pPr>
              <w:jc w:val="both"/>
              <w:rPr>
                <w:rFonts w:cs="Arial"/>
              </w:rPr>
            </w:pPr>
            <w:r w:rsidRPr="00191DC8">
              <w:rPr>
                <w:rFonts w:cs="Arial"/>
                <w:b/>
                <w:bCs/>
              </w:rPr>
              <w:t>DRAFT RESEARCH TITLE QUESTION:</w:t>
            </w:r>
          </w:p>
          <w:p w14:paraId="64A72D81" w14:textId="777338FE" w:rsidR="003B7750" w:rsidRPr="00191DC8" w:rsidRDefault="00303393" w:rsidP="003B7750">
            <w:pPr>
              <w:rPr>
                <w:rFonts w:ascii="Calibri" w:hAnsi="Calibri" w:cs="Calibri"/>
              </w:rPr>
            </w:pPr>
            <w:bookmarkStart w:id="3" w:name="_Hlk189571379"/>
            <w:r w:rsidRPr="00191DC8">
              <w:rPr>
                <w:rFonts w:ascii="Calibri" w:hAnsi="Calibri" w:cs="Calibri"/>
              </w:rPr>
              <w:t>Title: Do children with a  history of adverse childhood experience</w:t>
            </w:r>
            <w:r w:rsidR="00824973" w:rsidRPr="00191DC8">
              <w:rPr>
                <w:rFonts w:ascii="Calibri" w:hAnsi="Calibri" w:cs="Calibri"/>
              </w:rPr>
              <w:t>s</w:t>
            </w:r>
            <w:r w:rsidRPr="00191DC8">
              <w:rPr>
                <w:rFonts w:ascii="Calibri" w:hAnsi="Calibri" w:cs="Calibri"/>
              </w:rPr>
              <w:t xml:space="preserve"> have higher changes of</w:t>
            </w:r>
            <w:r w:rsidR="00824973" w:rsidRPr="00191DC8">
              <w:rPr>
                <w:rFonts w:ascii="Calibri" w:hAnsi="Calibri" w:cs="Calibri"/>
              </w:rPr>
              <w:t xml:space="preserve"> becoming</w:t>
            </w:r>
            <w:r w:rsidRPr="00191DC8">
              <w:rPr>
                <w:rFonts w:ascii="Calibri" w:hAnsi="Calibri" w:cs="Calibri"/>
              </w:rPr>
              <w:t xml:space="preserve"> involved in criminality</w:t>
            </w:r>
            <w:bookmarkEnd w:id="3"/>
            <w:r w:rsidR="00175A9A" w:rsidRPr="00191DC8">
              <w:rPr>
                <w:rFonts w:ascii="Calibri" w:hAnsi="Calibri" w:cs="Calibri"/>
              </w:rPr>
              <w:t>?</w:t>
            </w:r>
          </w:p>
        </w:tc>
      </w:tr>
      <w:tr w:rsidR="00B3336E" w:rsidRPr="00191DC8" w14:paraId="46BEDC8C" w14:textId="77777777" w:rsidTr="00B3336E">
        <w:trPr>
          <w:trHeight w:val="2426"/>
        </w:trPr>
        <w:tc>
          <w:tcPr>
            <w:tcW w:w="10141" w:type="dxa"/>
            <w:gridSpan w:val="2"/>
            <w:tcMar>
              <w:top w:w="0" w:type="dxa"/>
              <w:left w:w="108" w:type="dxa"/>
              <w:bottom w:w="0" w:type="dxa"/>
              <w:right w:w="108" w:type="dxa"/>
            </w:tcMar>
          </w:tcPr>
          <w:p w14:paraId="45A0509D" w14:textId="77777777" w:rsidR="00B3336E" w:rsidRPr="00191DC8" w:rsidRDefault="00B3336E" w:rsidP="00D977FF">
            <w:pPr>
              <w:jc w:val="both"/>
              <w:rPr>
                <w:rFonts w:cs="Arial"/>
                <w:b/>
                <w:bCs/>
              </w:rPr>
            </w:pPr>
            <w:r w:rsidRPr="00191DC8">
              <w:rPr>
                <w:rFonts w:cs="Arial"/>
                <w:b/>
                <w:bCs/>
              </w:rPr>
              <w:t xml:space="preserve">SUMMARY OF RESEARCH AIM &amp; OBJECTIVES: </w:t>
            </w:r>
          </w:p>
          <w:p w14:paraId="545DDF9E" w14:textId="1A4EA175" w:rsidR="00C603EB" w:rsidRPr="00191DC8" w:rsidRDefault="00C603EB" w:rsidP="00C603EB">
            <w:pPr>
              <w:rPr>
                <w:rFonts w:ascii="Calibri" w:hAnsi="Calibri" w:cs="Calibri"/>
                <w:b/>
                <w:bCs/>
              </w:rPr>
            </w:pPr>
            <w:r w:rsidRPr="00191DC8">
              <w:rPr>
                <w:rFonts w:ascii="Calibri" w:hAnsi="Calibri" w:cs="Calibri"/>
              </w:rPr>
              <w:t xml:space="preserve">Aims: </w:t>
            </w:r>
            <w:r w:rsidR="00824973" w:rsidRPr="00191DC8">
              <w:rPr>
                <w:rFonts w:ascii="Calibri" w:hAnsi="Calibri" w:cs="Calibri"/>
              </w:rPr>
              <w:t>To investigate the relationship between Adverse Childhood Experiences (ACEs) and the likelihood of involvement in criminal activity later in life.</w:t>
            </w:r>
          </w:p>
          <w:p w14:paraId="3B10ACBC" w14:textId="77777777" w:rsidR="00824973" w:rsidRPr="00191DC8" w:rsidRDefault="00824973" w:rsidP="00824973">
            <w:pPr>
              <w:rPr>
                <w:rFonts w:ascii="Calibri" w:hAnsi="Calibri" w:cs="Calibri"/>
              </w:rPr>
            </w:pPr>
            <w:bookmarkStart w:id="4" w:name="_Hlk191301172"/>
            <w:r w:rsidRPr="00191DC8">
              <w:rPr>
                <w:rFonts w:ascii="Calibri" w:hAnsi="Calibri" w:cs="Calibri"/>
              </w:rPr>
              <w:t xml:space="preserve">Objective 1: To assess the prevalence of Adverse Childhood Experiences (ACEs) among children in England and Wales </w:t>
            </w:r>
          </w:p>
          <w:p w14:paraId="09BF6CDC" w14:textId="77777777" w:rsidR="00824973" w:rsidRPr="00191DC8" w:rsidRDefault="00824973" w:rsidP="00824973">
            <w:pPr>
              <w:rPr>
                <w:rFonts w:ascii="Calibri" w:hAnsi="Calibri" w:cs="Calibri"/>
              </w:rPr>
            </w:pPr>
            <w:r w:rsidRPr="00191DC8">
              <w:rPr>
                <w:rFonts w:ascii="Calibri" w:hAnsi="Calibri" w:cs="Calibri"/>
              </w:rPr>
              <w:t>Objective 2: To explore the backgrounds and risk factors of children with ACEs who later become involved in criminal activities.</w:t>
            </w:r>
          </w:p>
          <w:p w14:paraId="54ED66FB" w14:textId="38476047" w:rsidR="00AD5EC3" w:rsidRPr="00191DC8" w:rsidRDefault="00824973" w:rsidP="008D4CAD">
            <w:pPr>
              <w:rPr>
                <w:rFonts w:ascii="Calibri" w:hAnsi="Calibri" w:cs="Calibri"/>
              </w:rPr>
            </w:pPr>
            <w:r w:rsidRPr="00191DC8">
              <w:rPr>
                <w:rFonts w:ascii="Calibri" w:hAnsi="Calibri" w:cs="Calibri"/>
              </w:rPr>
              <w:t xml:space="preserve">Objective 3: To </w:t>
            </w:r>
            <w:r w:rsidR="00AD5EC3" w:rsidRPr="00191DC8">
              <w:rPr>
                <w:rFonts w:ascii="Calibri" w:hAnsi="Calibri" w:cs="Calibri"/>
              </w:rPr>
              <w:t xml:space="preserve">assess public perception on the link between ACEs and </w:t>
            </w:r>
            <w:r w:rsidR="0041603F" w:rsidRPr="00191DC8">
              <w:rPr>
                <w:rFonts w:ascii="Calibri" w:hAnsi="Calibri" w:cs="Calibri"/>
              </w:rPr>
              <w:t>criminality</w:t>
            </w:r>
            <w:r w:rsidR="00AD5EC3" w:rsidRPr="00191DC8">
              <w:rPr>
                <w:rFonts w:ascii="Calibri" w:hAnsi="Calibri" w:cs="Calibri"/>
              </w:rPr>
              <w:t xml:space="preserve"> </w:t>
            </w:r>
            <w:r w:rsidR="00D358CA" w:rsidRPr="00191DC8">
              <w:rPr>
                <w:rFonts w:ascii="Calibri" w:hAnsi="Calibri" w:cs="Calibri"/>
              </w:rPr>
              <w:t>and wh</w:t>
            </w:r>
            <w:r w:rsidR="00AD5EC3" w:rsidRPr="00191DC8">
              <w:rPr>
                <w:rFonts w:ascii="Calibri" w:hAnsi="Calibri" w:cs="Calibri"/>
              </w:rPr>
              <w:t xml:space="preserve">ether </w:t>
            </w:r>
            <w:r w:rsidR="0081741A" w:rsidRPr="00191DC8">
              <w:rPr>
                <w:rFonts w:ascii="Calibri" w:hAnsi="Calibri" w:cs="Calibri"/>
              </w:rPr>
              <w:t>enough</w:t>
            </w:r>
            <w:r w:rsidR="00AD5EC3" w:rsidRPr="00191DC8">
              <w:rPr>
                <w:rFonts w:ascii="Calibri" w:hAnsi="Calibri" w:cs="Calibri"/>
              </w:rPr>
              <w:t xml:space="preserve"> is being done for support children </w:t>
            </w:r>
            <w:r w:rsidR="00D358CA" w:rsidRPr="00191DC8">
              <w:rPr>
                <w:rFonts w:ascii="Calibri" w:hAnsi="Calibri" w:cs="Calibri"/>
              </w:rPr>
              <w:t>who experience ACES later becoming involved in criminal activity.</w:t>
            </w:r>
          </w:p>
          <w:bookmarkEnd w:id="4"/>
          <w:p w14:paraId="67B931F8" w14:textId="7B945ECF" w:rsidR="00733518" w:rsidRPr="00191DC8" w:rsidRDefault="00733518" w:rsidP="00AD5EC3">
            <w:pPr>
              <w:rPr>
                <w:rFonts w:ascii="Calibri" w:hAnsi="Calibri" w:cs="Calibri"/>
              </w:rPr>
            </w:pPr>
          </w:p>
        </w:tc>
      </w:tr>
      <w:tr w:rsidR="00B3336E" w:rsidRPr="00191DC8"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191DC8" w:rsidRDefault="00B3336E" w:rsidP="00D012E7">
            <w:pPr>
              <w:rPr>
                <w:rFonts w:cs="Arial"/>
                <w:b/>
                <w:bCs/>
              </w:rPr>
            </w:pPr>
            <w:r w:rsidRPr="00191DC8">
              <w:rPr>
                <w:rFonts w:cs="Arial"/>
                <w:b/>
                <w:bCs/>
              </w:rPr>
              <w:t>THEORETICAL CONTEXT:</w:t>
            </w:r>
          </w:p>
          <w:p w14:paraId="5945610A" w14:textId="629C7E67" w:rsidR="00F668F0" w:rsidRPr="00F668F0" w:rsidRDefault="00F668F0" w:rsidP="00F668F0">
            <w:pPr>
              <w:rPr>
                <w:rFonts w:cs="Arial"/>
              </w:rPr>
            </w:pPr>
            <w:r w:rsidRPr="00F668F0">
              <w:rPr>
                <w:rFonts w:cs="Arial"/>
              </w:rPr>
              <w:t>Adverse Childhood Experiences (ACEs) refer to highly stressful and often repeated events that children may be exposed to early in life. These experiences include various forms of abuse (physical, emotional, or sexual), neglect, violence between parents or caregivers, and other serious types of household dysfunction, such as alcohol or substance abuse, as well as peer, community, and collective violence (World Health Organization, 2020).</w:t>
            </w:r>
          </w:p>
          <w:p w14:paraId="116DD79B" w14:textId="1FD85DBC" w:rsidR="00F668F0" w:rsidRPr="00F668F0" w:rsidRDefault="00F668F0" w:rsidP="00F668F0">
            <w:pPr>
              <w:rPr>
                <w:rFonts w:ascii="Calibri" w:hAnsi="Calibri" w:cs="Calibri"/>
              </w:rPr>
            </w:pPr>
            <w:r w:rsidRPr="00F668F0">
              <w:rPr>
                <w:rFonts w:ascii="Calibri" w:hAnsi="Calibri" w:cs="Calibri"/>
              </w:rPr>
              <w:t>According to Madigan et al., (2023), Adverse Childhood Experiences (ACEs) can have long-term effects throughout a person’s life. These effects include problems with mental health (such as anxiety and depression), physical health (like cancer, obesity, and heart disease), relationships (such as difficulties with intimate partners), and risky behaviours (like smoking and early substance use).</w:t>
            </w:r>
          </w:p>
          <w:p w14:paraId="3DF4FDB2" w14:textId="77777777" w:rsidR="00F668F0" w:rsidRPr="00F668F0" w:rsidRDefault="00F668F0" w:rsidP="00F668F0">
            <w:pPr>
              <w:rPr>
                <w:rFonts w:ascii="Calibri" w:hAnsi="Calibri" w:cs="Calibri"/>
              </w:rPr>
            </w:pPr>
            <w:r w:rsidRPr="00F668F0">
              <w:rPr>
                <w:rFonts w:ascii="Calibri" w:hAnsi="Calibri" w:cs="Calibri"/>
              </w:rPr>
              <w:t xml:space="preserve">There is also strong evidence showing that ACEs come with serious financial costs in addition to the personal impact they have. These costs include lost job opportunities and income, legal and court expenses related to crime, and ongoing medical bills for treating long-term health problems caused by childhood trauma. On average, it's estimated that the economic cost of ACEs can make up 3% to 6% of a country’s yearly Gross Domestic Product </w:t>
            </w:r>
            <w:r w:rsidRPr="00F668F0">
              <w:rPr>
                <w:rFonts w:ascii="Calibri" w:hAnsi="Calibri" w:cs="Calibri"/>
              </w:rPr>
              <w:lastRenderedPageBreak/>
              <w:t>(GDP). Because of these impacts, health organisations worldwide now see ACEs as a major social issue and a key threat to personal and public well-being (Madigan et al., 2023).</w:t>
            </w:r>
          </w:p>
          <w:p w14:paraId="28EF7104" w14:textId="42EEB9B3" w:rsidR="00B70FEB" w:rsidRPr="00191DC8" w:rsidRDefault="00DE6309" w:rsidP="00586470">
            <w:pPr>
              <w:rPr>
                <w:rFonts w:ascii="Calibri" w:hAnsi="Calibri" w:cs="Calibri"/>
              </w:rPr>
            </w:pPr>
            <w:r w:rsidRPr="00DE6309">
              <w:rPr>
                <w:rFonts w:ascii="Calibri" w:hAnsi="Calibri" w:cs="Calibri"/>
              </w:rPr>
              <w:t>T</w:t>
            </w:r>
            <w:r w:rsidR="00883F73" w:rsidRPr="00DE6309">
              <w:rPr>
                <w:rFonts w:ascii="Calibri" w:hAnsi="Calibri" w:cs="Calibri"/>
              </w:rPr>
              <w:t>he ACE Questionnaire are asked if they were sexually abused, physically or emotionally abused, neglected physically or emotionally, or grew up in a household where one or both parents were mentally ill or abusing drugs, were separated or incarcerated, or were either victims or perpetrators of domestic violence before the age of 18. Physical abuse, sexual abuse, emotional abuse, substance use by parents, parent incarceration, parent mental health issues, and exposure to domestic violence were among the adversities included in the initial 8-item version of the questionnaire. A revised 10-item version was released in 2001, adding two new categories: parental divorce/separation and physical/emotional neglect. Other than that, the questionnaire hasn't changed much since it was first used. This consistency is essential because it enables the creation of a cohesive body of data, reliable replication across time and space, and comparisons between groups with various risk profiles, sociodemographic, economic, and medical-clinical features.</w:t>
            </w:r>
            <w:r w:rsidR="000812DE" w:rsidRPr="00DE6309">
              <w:rPr>
                <w:rFonts w:ascii="Calibri" w:hAnsi="Calibri" w:cs="Calibri"/>
              </w:rPr>
              <w:t xml:space="preserve"> (Madigan,2023)</w:t>
            </w:r>
            <w:r>
              <w:rPr>
                <w:rFonts w:ascii="Calibri" w:hAnsi="Calibri" w:cs="Calibri"/>
              </w:rPr>
              <w:t>.</w:t>
            </w:r>
          </w:p>
        </w:tc>
      </w:tr>
      <w:tr w:rsidR="00B3336E" w:rsidRPr="00191DC8" w14:paraId="2438BDD1" w14:textId="77777777" w:rsidTr="00B3336E">
        <w:trPr>
          <w:trHeight w:val="1831"/>
        </w:trPr>
        <w:tc>
          <w:tcPr>
            <w:tcW w:w="10141" w:type="dxa"/>
            <w:gridSpan w:val="2"/>
            <w:tcMar>
              <w:top w:w="0" w:type="dxa"/>
              <w:left w:w="108" w:type="dxa"/>
              <w:bottom w:w="0" w:type="dxa"/>
              <w:right w:w="108" w:type="dxa"/>
            </w:tcMar>
          </w:tcPr>
          <w:p w14:paraId="3B0EC518" w14:textId="4AD419A3" w:rsidR="00B3336E" w:rsidRPr="00191DC8" w:rsidRDefault="00B3336E" w:rsidP="00767A5E">
            <w:pPr>
              <w:rPr>
                <w:rFonts w:cs="Arial"/>
              </w:rPr>
            </w:pPr>
            <w:r w:rsidRPr="00191DC8">
              <w:rPr>
                <w:rFonts w:cs="Arial"/>
                <w:b/>
                <w:bCs/>
              </w:rPr>
              <w:lastRenderedPageBreak/>
              <w:t xml:space="preserve">SUMMARY OF RESEARCH –SURVEY METHOD: </w:t>
            </w:r>
          </w:p>
          <w:p w14:paraId="7C9A8F1B" w14:textId="77777777" w:rsidR="00F668F0" w:rsidRPr="00F668F0" w:rsidRDefault="00F668F0" w:rsidP="00F668F0">
            <w:pPr>
              <w:jc w:val="both"/>
              <w:rPr>
                <w:rFonts w:cstheme="minorHAnsi"/>
              </w:rPr>
            </w:pPr>
            <w:r w:rsidRPr="00F668F0">
              <w:rPr>
                <w:rFonts w:cstheme="minorHAnsi"/>
              </w:rPr>
              <w:t>This research will use a mixed methods approach, combining both qualitative and quantitative methods. The survey will be created and distributed using Microsoft Forms, which will allow for the collection of primary data directly from participants.</w:t>
            </w:r>
          </w:p>
          <w:p w14:paraId="5070E9A8" w14:textId="1427F276" w:rsidR="00F668F0" w:rsidRPr="00F668F0" w:rsidRDefault="00F668F0" w:rsidP="00F668F0">
            <w:pPr>
              <w:jc w:val="both"/>
              <w:rPr>
                <w:rFonts w:cstheme="minorHAnsi"/>
              </w:rPr>
            </w:pPr>
            <w:r w:rsidRPr="00F668F0">
              <w:rPr>
                <w:rFonts w:cstheme="minorHAnsi"/>
              </w:rPr>
              <w:t xml:space="preserve">By using a mix of closed-ended questions and open-ended questions the </w:t>
            </w:r>
            <w:r>
              <w:rPr>
                <w:rFonts w:cstheme="minorHAnsi"/>
              </w:rPr>
              <w:t>questionnaire</w:t>
            </w:r>
            <w:r w:rsidRPr="00F668F0">
              <w:rPr>
                <w:rFonts w:cstheme="minorHAnsi"/>
              </w:rPr>
              <w:t xml:space="preserve"> will provide both statistical insights and deeper understanding of the topic. Microsoft Forms will be used to share the survey link online, and responses will be collected and stored securely through this platform.</w:t>
            </w:r>
          </w:p>
          <w:p w14:paraId="1FF20F11" w14:textId="35EA67BD" w:rsidR="006A321C" w:rsidRPr="00191DC8" w:rsidRDefault="006A321C" w:rsidP="00D977FF">
            <w:pPr>
              <w:jc w:val="both"/>
              <w:rPr>
                <w:rFonts w:cstheme="minorHAnsi"/>
              </w:rPr>
            </w:pPr>
          </w:p>
        </w:tc>
      </w:tr>
      <w:tr w:rsidR="00B3336E" w:rsidRPr="00191DC8" w14:paraId="0112EEAD" w14:textId="77777777" w:rsidTr="00B3336E">
        <w:trPr>
          <w:trHeight w:val="465"/>
        </w:trPr>
        <w:tc>
          <w:tcPr>
            <w:tcW w:w="10141" w:type="dxa"/>
            <w:gridSpan w:val="2"/>
            <w:tcMar>
              <w:top w:w="0" w:type="dxa"/>
              <w:left w:w="108" w:type="dxa"/>
              <w:bottom w:w="0" w:type="dxa"/>
              <w:right w:w="108" w:type="dxa"/>
            </w:tcMar>
          </w:tcPr>
          <w:p w14:paraId="2FD6CF12" w14:textId="77777777" w:rsidR="00B3336E" w:rsidRPr="00191DC8" w:rsidRDefault="00B3336E" w:rsidP="00B5610A">
            <w:pPr>
              <w:rPr>
                <w:rFonts w:cstheme="minorHAnsi"/>
              </w:rPr>
            </w:pPr>
            <w:r w:rsidRPr="00191DC8">
              <w:rPr>
                <w:rFonts w:cs="Arial"/>
                <w:b/>
                <w:bCs/>
              </w:rPr>
              <w:t>SUMMARY OF SAMPLING FRAMEWORK:</w:t>
            </w:r>
            <w:r w:rsidRPr="00191DC8">
              <w:rPr>
                <w:rFonts w:cstheme="minorHAnsi"/>
              </w:rPr>
              <w:t xml:space="preserve"> </w:t>
            </w:r>
          </w:p>
          <w:p w14:paraId="2DB3600A" w14:textId="77777777" w:rsidR="00F668F0" w:rsidRPr="00F668F0" w:rsidRDefault="00F668F0" w:rsidP="00F668F0">
            <w:pPr>
              <w:jc w:val="both"/>
              <w:rPr>
                <w:rFonts w:cstheme="minorHAnsi"/>
              </w:rPr>
            </w:pPr>
            <w:r w:rsidRPr="00F668F0">
              <w:rPr>
                <w:rFonts w:cstheme="minorHAnsi"/>
              </w:rPr>
              <w:t>The target sample for this study is approximately 100 participants, all aged 18 and over. The online questionnaire will be created using Microsoft Forms and shared through the researcher’s personal social media accounts, such as Snapchat and Instagram.</w:t>
            </w:r>
          </w:p>
          <w:p w14:paraId="55783188" w14:textId="77777777" w:rsidR="00F668F0" w:rsidRPr="00F668F0" w:rsidRDefault="00F668F0" w:rsidP="00F668F0">
            <w:pPr>
              <w:jc w:val="both"/>
              <w:rPr>
                <w:rFonts w:cstheme="minorHAnsi"/>
              </w:rPr>
            </w:pPr>
            <w:r w:rsidRPr="00F668F0">
              <w:rPr>
                <w:rFonts w:cstheme="minorHAnsi"/>
              </w:rPr>
              <w:t>A snowball sampling method will be used, where participants are encouraged to share the survey link with others after completing it. This will help reach a wider audience. Once 100 responses have been collected, the questionnaire will be closed.</w:t>
            </w:r>
          </w:p>
          <w:p w14:paraId="2E7CB405" w14:textId="5802ABC0" w:rsidR="00C06157" w:rsidRPr="00191DC8" w:rsidRDefault="00C06157" w:rsidP="001C7700">
            <w:pPr>
              <w:jc w:val="both"/>
              <w:rPr>
                <w:rFonts w:cstheme="minorHAnsi"/>
              </w:rPr>
            </w:pPr>
          </w:p>
        </w:tc>
      </w:tr>
      <w:tr w:rsidR="00B3336E" w:rsidRPr="00191DC8" w14:paraId="36992D85" w14:textId="77777777" w:rsidTr="00B3336E">
        <w:trPr>
          <w:trHeight w:val="1831"/>
        </w:trPr>
        <w:tc>
          <w:tcPr>
            <w:tcW w:w="10141" w:type="dxa"/>
            <w:gridSpan w:val="2"/>
            <w:tcMar>
              <w:top w:w="0" w:type="dxa"/>
              <w:left w:w="108" w:type="dxa"/>
              <w:bottom w:w="0" w:type="dxa"/>
              <w:right w:w="108" w:type="dxa"/>
            </w:tcMar>
          </w:tcPr>
          <w:p w14:paraId="145803A7" w14:textId="2EDDB5EC" w:rsidR="00B3336E" w:rsidRPr="00191DC8" w:rsidRDefault="00B3336E" w:rsidP="00B26E88">
            <w:pPr>
              <w:spacing w:line="240" w:lineRule="auto"/>
              <w:jc w:val="both"/>
              <w:rPr>
                <w:rFonts w:cs="Arial"/>
                <w:b/>
                <w:bCs/>
              </w:rPr>
            </w:pPr>
            <w:r w:rsidRPr="00191DC8">
              <w:rPr>
                <w:rFonts w:cs="Arial"/>
                <w:b/>
                <w:bCs/>
              </w:rPr>
              <w:t>INITIAL REFERENCE LIST:</w:t>
            </w:r>
          </w:p>
          <w:p w14:paraId="562B46C1" w14:textId="4B01EA50" w:rsidR="00277C38" w:rsidRDefault="00277C38" w:rsidP="00B26E88">
            <w:pPr>
              <w:spacing w:after="0" w:line="240" w:lineRule="auto"/>
              <w:rPr>
                <w:rFonts w:ascii="Calibri" w:hAnsi="Calibri" w:cs="Calibri"/>
              </w:rPr>
            </w:pPr>
            <w:r w:rsidRPr="006E0826">
              <w:rPr>
                <w:rFonts w:ascii="Calibri" w:hAnsi="Calibri" w:cs="Calibri"/>
              </w:rPr>
              <w:t xml:space="preserve">Downing. N, Akinlotan. M and Thornhill. C, (2021), The impact of childhood sexual abuse childhood experiences on adult health related quality of </w:t>
            </w:r>
            <w:r w:rsidR="006E0826" w:rsidRPr="006E0826">
              <w:rPr>
                <w:rFonts w:ascii="Calibri" w:hAnsi="Calibri" w:cs="Calibri"/>
              </w:rPr>
              <w:t>life,</w:t>
            </w:r>
            <w:r w:rsidR="006E0826">
              <w:rPr>
                <w:rFonts w:ascii="Calibri" w:hAnsi="Calibri" w:cs="Calibri"/>
              </w:rPr>
              <w:t xml:space="preserve"> Child Abuse and Neglect,Voulme 120, DIO: </w:t>
            </w:r>
            <w:hyperlink r:id="rId13" w:history="1">
              <w:r w:rsidR="006E0826" w:rsidRPr="006E0826">
                <w:rPr>
                  <w:rStyle w:val="Hyperlink"/>
                  <w:rFonts w:ascii="Calibri" w:hAnsi="Calibri" w:cs="Calibri"/>
                </w:rPr>
                <w:t>https://www-sciencedirect-com.ezproxy.uwtsd.ac.uk/science/article/pii/S0145213421002544</w:t>
              </w:r>
            </w:hyperlink>
            <w:r w:rsidRPr="006E0826">
              <w:rPr>
                <w:rFonts w:ascii="Calibri" w:hAnsi="Calibri" w:cs="Calibri"/>
              </w:rPr>
              <w:t xml:space="preserve"> Accessed: 04 February 2025)</w:t>
            </w:r>
            <w:r w:rsidRPr="00191DC8">
              <w:rPr>
                <w:rFonts w:ascii="Calibri" w:hAnsi="Calibri" w:cs="Calibri"/>
              </w:rPr>
              <w:t xml:space="preserve"> </w:t>
            </w:r>
          </w:p>
          <w:p w14:paraId="17352A68" w14:textId="77777777" w:rsidR="005E5C34" w:rsidRDefault="005E5C34" w:rsidP="00B26E88">
            <w:pPr>
              <w:spacing w:after="0" w:line="240" w:lineRule="auto"/>
              <w:rPr>
                <w:rFonts w:ascii="Calibri" w:hAnsi="Calibri" w:cs="Calibri"/>
              </w:rPr>
            </w:pPr>
          </w:p>
          <w:p w14:paraId="4801ABCD" w14:textId="37465BFF" w:rsidR="006E0826" w:rsidRPr="006E0826" w:rsidRDefault="006E0826" w:rsidP="00B26E88">
            <w:pPr>
              <w:spacing w:line="240" w:lineRule="auto"/>
              <w:rPr>
                <w:rFonts w:ascii="Calibri" w:hAnsi="Calibri" w:cs="Calibri"/>
              </w:rPr>
            </w:pPr>
            <w:r w:rsidRPr="006E0826">
              <w:rPr>
                <w:rFonts w:ascii="Calibri" w:hAnsi="Calibri" w:cs="Calibri"/>
              </w:rPr>
              <w:t xml:space="preserve">Finkelhor. D, (2020), Trends in Adverse Childhood Experiences (ACEs) in the United states, Child Abuse and Neglect, Volume 108,DOI: </w:t>
            </w:r>
            <w:hyperlink r:id="rId14" w:history="1">
              <w:r w:rsidRPr="006E0826">
                <w:rPr>
                  <w:rStyle w:val="Hyperlink"/>
                  <w:rFonts w:ascii="Calibri" w:hAnsi="Calibri" w:cs="Calibri"/>
                </w:rPr>
                <w:t>https://doi.org/10.1016/j.chiabu.2020.104641</w:t>
              </w:r>
            </w:hyperlink>
            <w:r w:rsidRPr="006E0826">
              <w:rPr>
                <w:rFonts w:ascii="Calibri" w:hAnsi="Calibri" w:cs="Calibri"/>
              </w:rPr>
              <w:t>(Accessed: 04 February 2025)</w:t>
            </w:r>
            <w:r w:rsidRPr="00191DC8">
              <w:rPr>
                <w:rFonts w:ascii="Calibri" w:hAnsi="Calibri" w:cs="Calibri"/>
              </w:rPr>
              <w:t xml:space="preserve"> </w:t>
            </w:r>
          </w:p>
          <w:p w14:paraId="04D60031" w14:textId="5B27F212" w:rsidR="00277C38" w:rsidRPr="006E0826" w:rsidRDefault="00277C38" w:rsidP="00B26E88">
            <w:pPr>
              <w:spacing w:after="0" w:line="240" w:lineRule="auto"/>
              <w:rPr>
                <w:rFonts w:ascii="Calibri" w:hAnsi="Calibri" w:cs="Calibri"/>
              </w:rPr>
            </w:pPr>
            <w:r w:rsidRPr="006E0826">
              <w:rPr>
                <w:rFonts w:ascii="Calibri" w:hAnsi="Calibri" w:cs="Calibri"/>
              </w:rPr>
              <w:t xml:space="preserve">Goddard. A, (2021), Adverse Childhood experiences and trauma- informed </w:t>
            </w:r>
            <w:r w:rsidR="006E0826" w:rsidRPr="006E0826">
              <w:rPr>
                <w:rFonts w:ascii="Calibri" w:hAnsi="Calibri" w:cs="Calibri"/>
              </w:rPr>
              <w:t xml:space="preserve">care, Journal of Pediatric Health Care, </w:t>
            </w:r>
            <w:r w:rsidRPr="006E0826">
              <w:rPr>
                <w:rFonts w:ascii="Calibri" w:hAnsi="Calibri" w:cs="Calibri"/>
              </w:rPr>
              <w:t xml:space="preserve"> Volume 35, Issue 2,</w:t>
            </w:r>
            <w:r w:rsidR="006E0826" w:rsidRPr="006E0826">
              <w:rPr>
                <w:rFonts w:ascii="Calibri" w:hAnsi="Calibri" w:cs="Calibri"/>
              </w:rPr>
              <w:t xml:space="preserve">DIO: </w:t>
            </w:r>
            <w:hyperlink r:id="rId15" w:tgtFrame="_blank" w:tooltip="Persistent link using digital object identifier" w:history="1">
              <w:r w:rsidR="006E0826" w:rsidRPr="006E0826">
                <w:rPr>
                  <w:rStyle w:val="Hyperlink"/>
                  <w:rFonts w:ascii="Calibri" w:hAnsi="Calibri" w:cs="Calibri"/>
                </w:rPr>
                <w:t>https://doi.org/10.1016/j.pedhc.2020.09.001</w:t>
              </w:r>
            </w:hyperlink>
            <w:r w:rsidRPr="006E0826">
              <w:rPr>
                <w:rFonts w:ascii="Calibri" w:hAnsi="Calibri" w:cs="Calibri"/>
              </w:rPr>
              <w:t xml:space="preserve">  (Accessed: 03 February 2025) </w:t>
            </w:r>
          </w:p>
          <w:p w14:paraId="5E6A8392" w14:textId="77777777" w:rsidR="006E0826" w:rsidRPr="00191DC8" w:rsidRDefault="006E0826" w:rsidP="00B26E88">
            <w:pPr>
              <w:spacing w:after="0" w:line="240" w:lineRule="auto"/>
            </w:pPr>
          </w:p>
          <w:p w14:paraId="20D204AF" w14:textId="3F7FC34C" w:rsidR="00277C38" w:rsidRPr="00191DC8" w:rsidRDefault="00277C38" w:rsidP="00B26E88">
            <w:pPr>
              <w:spacing w:after="0" w:line="240" w:lineRule="auto"/>
              <w:rPr>
                <w:rFonts w:ascii="Calibri" w:hAnsi="Calibri" w:cs="Calibri"/>
              </w:rPr>
            </w:pPr>
            <w:r w:rsidRPr="00191DC8">
              <w:rPr>
                <w:rFonts w:ascii="Calibri" w:hAnsi="Calibri" w:cs="Calibri"/>
              </w:rPr>
              <w:t>HM Inspectorate of Pronation</w:t>
            </w:r>
            <w:r w:rsidR="005E5C34">
              <w:rPr>
                <w:rFonts w:ascii="Calibri" w:hAnsi="Calibri" w:cs="Calibri"/>
              </w:rPr>
              <w:t xml:space="preserve"> </w:t>
            </w:r>
            <w:r w:rsidRPr="00191DC8">
              <w:rPr>
                <w:rFonts w:ascii="Calibri" w:hAnsi="Calibri" w:cs="Calibri"/>
              </w:rPr>
              <w:t>(2023)</w:t>
            </w:r>
            <w:r w:rsidR="005E5C34">
              <w:rPr>
                <w:rFonts w:ascii="Calibri" w:hAnsi="Calibri" w:cs="Calibri"/>
              </w:rPr>
              <w:t xml:space="preserve">. </w:t>
            </w:r>
            <w:r w:rsidRPr="005E5C34">
              <w:rPr>
                <w:rFonts w:ascii="Calibri" w:hAnsi="Calibri" w:cs="Calibri"/>
                <w:i/>
                <w:iCs/>
              </w:rPr>
              <w:t xml:space="preserve">Adversity and </w:t>
            </w:r>
            <w:r w:rsidR="005E5C34" w:rsidRPr="005E5C34">
              <w:rPr>
                <w:rFonts w:ascii="Calibri" w:hAnsi="Calibri" w:cs="Calibri"/>
                <w:i/>
                <w:iCs/>
              </w:rPr>
              <w:t>T</w:t>
            </w:r>
            <w:r w:rsidRPr="005E5C34">
              <w:rPr>
                <w:rFonts w:ascii="Calibri" w:hAnsi="Calibri" w:cs="Calibri"/>
                <w:i/>
                <w:iCs/>
              </w:rPr>
              <w:t>rauma</w:t>
            </w:r>
            <w:r w:rsidR="005E5C34" w:rsidRPr="005E5C34">
              <w:rPr>
                <w:rFonts w:ascii="Calibri" w:hAnsi="Calibri" w:cs="Calibri"/>
                <w:i/>
                <w:iCs/>
              </w:rPr>
              <w:t>.</w:t>
            </w:r>
            <w:r w:rsidRPr="00191DC8">
              <w:rPr>
                <w:rFonts w:ascii="Calibri" w:hAnsi="Calibri" w:cs="Calibri"/>
              </w:rPr>
              <w:t xml:space="preserve"> Avaiable at: </w:t>
            </w:r>
          </w:p>
          <w:p w14:paraId="340A7FD9" w14:textId="77777777" w:rsidR="00277C38" w:rsidRDefault="00277C38" w:rsidP="00B26E88">
            <w:pPr>
              <w:spacing w:after="0" w:line="240" w:lineRule="auto"/>
              <w:rPr>
                <w:rFonts w:ascii="Calibri" w:hAnsi="Calibri" w:cs="Calibri"/>
              </w:rPr>
            </w:pPr>
            <w:hyperlink r:id="rId16" w:history="1">
              <w:r w:rsidRPr="00191DC8">
                <w:rPr>
                  <w:rStyle w:val="Hyperlink"/>
                  <w:rFonts w:ascii="Calibri" w:hAnsi="Calibri" w:cs="Calibri"/>
                </w:rPr>
                <w:t>https://www.justiceinspectorates.gov.uk/hmiprobation/research/the-evidence-base-youth-offending-services/specific-areas-of-delivery/adversity-and-trauma/</w:t>
              </w:r>
            </w:hyperlink>
            <w:r w:rsidRPr="00191DC8">
              <w:rPr>
                <w:rFonts w:ascii="Calibri" w:hAnsi="Calibri" w:cs="Calibri"/>
              </w:rPr>
              <w:t xml:space="preserve"> (Accessed: 10 February 2025) </w:t>
            </w:r>
          </w:p>
          <w:p w14:paraId="2417A3F1" w14:textId="77777777" w:rsidR="005E5C34" w:rsidRPr="00191DC8" w:rsidRDefault="005E5C34" w:rsidP="00B26E88">
            <w:pPr>
              <w:spacing w:after="0" w:line="240" w:lineRule="auto"/>
            </w:pPr>
          </w:p>
          <w:p w14:paraId="2FDDE369" w14:textId="77777777" w:rsidR="003B33EF" w:rsidRPr="00191DC8" w:rsidRDefault="003B33EF" w:rsidP="00B26E88">
            <w:pPr>
              <w:spacing w:line="240" w:lineRule="auto"/>
              <w:rPr>
                <w:rFonts w:ascii="Calibri" w:hAnsi="Calibri" w:cs="Calibri"/>
              </w:rPr>
            </w:pPr>
            <w:r w:rsidRPr="00A756CD">
              <w:rPr>
                <w:rFonts w:ascii="Calibri" w:hAnsi="Calibri" w:cs="Calibri"/>
              </w:rPr>
              <w:t xml:space="preserve">Office for National Statistics, Child abuse in England and Wales: January 2020,Available at: </w:t>
            </w:r>
            <w:hyperlink r:id="rId17" w:history="1">
              <w:r w:rsidRPr="00A756CD">
                <w:rPr>
                  <w:rStyle w:val="Hyperlink"/>
                  <w:rFonts w:ascii="Calibri" w:hAnsi="Calibri" w:cs="Calibri"/>
                </w:rPr>
                <w:t>https://www.ons.gov.uk/peoplepopulationandcommunity/crimeandjustice/bulletins/childabuseinenglandandwales/january2020</w:t>
              </w:r>
            </w:hyperlink>
            <w:r w:rsidRPr="00A756CD">
              <w:rPr>
                <w:rFonts w:ascii="Calibri" w:hAnsi="Calibri" w:cs="Calibri"/>
              </w:rPr>
              <w:t xml:space="preserve"> (Accessed: 10 February 2025)</w:t>
            </w:r>
            <w:r w:rsidRPr="00191DC8">
              <w:rPr>
                <w:rFonts w:ascii="Calibri" w:hAnsi="Calibri" w:cs="Calibri"/>
              </w:rPr>
              <w:t xml:space="preserve"> </w:t>
            </w:r>
          </w:p>
          <w:p w14:paraId="0CD704C0" w14:textId="77777777" w:rsidR="003B33EF" w:rsidRDefault="003B33EF" w:rsidP="00B26E88">
            <w:pPr>
              <w:spacing w:after="0" w:line="240" w:lineRule="auto"/>
            </w:pPr>
          </w:p>
          <w:p w14:paraId="27B04D7A" w14:textId="64371031" w:rsidR="006E0826" w:rsidRDefault="00277C38" w:rsidP="00B26E88">
            <w:pPr>
              <w:spacing w:after="0" w:line="240" w:lineRule="auto"/>
              <w:rPr>
                <w:rFonts w:ascii="Calibri" w:hAnsi="Calibri" w:cs="Calibri"/>
              </w:rPr>
            </w:pPr>
            <w:r w:rsidRPr="006E0826">
              <w:rPr>
                <w:rFonts w:ascii="Calibri" w:hAnsi="Calibri" w:cs="Calibri"/>
              </w:rPr>
              <w:t xml:space="preserve">Lester. S, Khatwa. M and Sutcliffe. K, (2020), services needs of young people affected by adverse childhood experience (ACEs): A systematic review of UK qualitative evidence, </w:t>
            </w:r>
            <w:r w:rsidR="006E0826" w:rsidRPr="006E0826">
              <w:rPr>
                <w:rFonts w:ascii="Calibri" w:hAnsi="Calibri" w:cs="Calibri"/>
              </w:rPr>
              <w:t xml:space="preserve">Children and Youth Service Review, </w:t>
            </w:r>
            <w:r w:rsidRPr="006E0826">
              <w:rPr>
                <w:rFonts w:ascii="Calibri" w:hAnsi="Calibri" w:cs="Calibri"/>
              </w:rPr>
              <w:t>volume 118,</w:t>
            </w:r>
            <w:r w:rsidR="006E0826" w:rsidRPr="006E0826">
              <w:rPr>
                <w:rFonts w:ascii="Calibri" w:hAnsi="Calibri" w:cs="Calibri"/>
              </w:rPr>
              <w:t xml:space="preserve">DIO: </w:t>
            </w:r>
            <w:hyperlink r:id="rId18" w:tgtFrame="_blank" w:tooltip="Persistent link using digital object identifier" w:history="1">
              <w:r w:rsidR="006E0826" w:rsidRPr="006E0826">
                <w:rPr>
                  <w:rStyle w:val="Hyperlink"/>
                  <w:rFonts w:ascii="Calibri" w:hAnsi="Calibri" w:cs="Calibri"/>
                </w:rPr>
                <w:t>https://doi.org/10.1016/j.childyouth.2020.105429</w:t>
              </w:r>
            </w:hyperlink>
            <w:r w:rsidRPr="006E0826">
              <w:rPr>
                <w:rFonts w:ascii="Calibri" w:hAnsi="Calibri" w:cs="Calibri"/>
              </w:rPr>
              <w:t xml:space="preserve"> </w:t>
            </w:r>
            <w:r w:rsidR="006E0826" w:rsidRPr="006E0826">
              <w:rPr>
                <w:rFonts w:ascii="Calibri" w:hAnsi="Calibri" w:cs="Calibri"/>
              </w:rPr>
              <w:t>(Accessed: 28 January 2025)</w:t>
            </w:r>
          </w:p>
          <w:p w14:paraId="3304AEAC" w14:textId="77777777" w:rsidR="006E0826" w:rsidRPr="00191DC8" w:rsidRDefault="006E0826" w:rsidP="00B26E88">
            <w:pPr>
              <w:spacing w:after="0" w:line="240" w:lineRule="auto"/>
            </w:pPr>
          </w:p>
          <w:p w14:paraId="5B6F0C31" w14:textId="5328E855" w:rsidR="00277C38" w:rsidRPr="00B26E88" w:rsidRDefault="00277C38" w:rsidP="00B26E88">
            <w:pPr>
              <w:spacing w:after="0" w:line="240" w:lineRule="auto"/>
              <w:rPr>
                <w:rFonts w:ascii="Calibri" w:hAnsi="Calibri" w:cs="Calibri"/>
              </w:rPr>
            </w:pPr>
            <w:r w:rsidRPr="00B26E88">
              <w:rPr>
                <w:rFonts w:ascii="Calibri" w:hAnsi="Calibri" w:cs="Calibri"/>
              </w:rPr>
              <w:t xml:space="preserve">Madigan. S et al , (2023), Adverse childhood experiences: a meta- analysis of prevalence and moderators among half a million adults in 206 studies, </w:t>
            </w:r>
            <w:r w:rsidR="00B26E88" w:rsidRPr="00B26E88">
              <w:rPr>
                <w:rFonts w:ascii="Calibri" w:hAnsi="Calibri" w:cs="Calibri"/>
              </w:rPr>
              <w:t xml:space="preserve">World Psychiatry, </w:t>
            </w:r>
            <w:r w:rsidRPr="00B26E88">
              <w:rPr>
                <w:rFonts w:ascii="Calibri" w:hAnsi="Calibri" w:cs="Calibri"/>
              </w:rPr>
              <w:t xml:space="preserve">Available at: </w:t>
            </w:r>
            <w:hyperlink r:id="rId19" w:history="1">
              <w:r w:rsidRPr="00B26E88">
                <w:rPr>
                  <w:rStyle w:val="Hyperlink"/>
                  <w:rFonts w:ascii="Calibri" w:hAnsi="Calibri" w:cs="Calibri"/>
                </w:rPr>
                <w:t>https://pmc.ncbi.nlm.nih.gov/articles/PMC10503911/</w:t>
              </w:r>
            </w:hyperlink>
            <w:r w:rsidRPr="00B26E88">
              <w:rPr>
                <w:rFonts w:ascii="Calibri" w:hAnsi="Calibri" w:cs="Calibri"/>
              </w:rPr>
              <w:t xml:space="preserve">  (Accessed: 11 February 2025).</w:t>
            </w:r>
            <w:r w:rsidRPr="00B26E88">
              <w:rPr>
                <w:rFonts w:cs="Arial"/>
                <w:b/>
                <w:bCs/>
              </w:rPr>
              <w:t xml:space="preserve"> </w:t>
            </w:r>
          </w:p>
          <w:p w14:paraId="145860A3" w14:textId="6CC890B5" w:rsidR="006E0826" w:rsidRPr="00B26E88" w:rsidRDefault="006E0826" w:rsidP="00B26E88">
            <w:pPr>
              <w:spacing w:after="0" w:line="240" w:lineRule="auto"/>
              <w:rPr>
                <w:rFonts w:cs="Arial"/>
              </w:rPr>
            </w:pPr>
          </w:p>
          <w:p w14:paraId="6DBB31B7" w14:textId="77777777" w:rsidR="005E5C34" w:rsidRPr="00191DC8" w:rsidRDefault="005E5C34" w:rsidP="00B26E88">
            <w:pPr>
              <w:spacing w:after="0" w:line="240" w:lineRule="auto"/>
              <w:rPr>
                <w:rFonts w:cs="Arial"/>
                <w:b/>
                <w:bCs/>
              </w:rPr>
            </w:pPr>
          </w:p>
          <w:p w14:paraId="2A40C497" w14:textId="221F3E0B" w:rsidR="00277C38" w:rsidRPr="00B26E88" w:rsidRDefault="00277C38" w:rsidP="00B26E88">
            <w:pPr>
              <w:spacing w:after="0" w:line="240" w:lineRule="auto"/>
              <w:rPr>
                <w:rFonts w:ascii="Calibri" w:hAnsi="Calibri" w:cs="Calibri"/>
              </w:rPr>
            </w:pPr>
            <w:r w:rsidRPr="00B26E88">
              <w:rPr>
                <w:rFonts w:ascii="Calibri" w:hAnsi="Calibri" w:cs="Calibri"/>
                <w:lang w:val="it-IT"/>
              </w:rPr>
              <w:t xml:space="preserve">Malvaso. C, Cale. J, Ross. </w:t>
            </w:r>
            <w:r w:rsidRPr="00B26E88">
              <w:rPr>
                <w:rFonts w:ascii="Calibri" w:hAnsi="Calibri" w:cs="Calibri"/>
              </w:rPr>
              <w:t xml:space="preserve">S, (2021), Associations between Adverse Childhood Experiences and Trauma among young people who offend: a systematic literature </w:t>
            </w:r>
            <w:r w:rsidR="00B26E88" w:rsidRPr="00B26E88">
              <w:rPr>
                <w:rFonts w:ascii="Calibri" w:hAnsi="Calibri" w:cs="Calibri"/>
              </w:rPr>
              <w:t xml:space="preserve">review, Trauma, Violence and Abuse, </w:t>
            </w:r>
            <w:r w:rsidRPr="00B26E88">
              <w:rPr>
                <w:rFonts w:ascii="Calibri" w:hAnsi="Calibri" w:cs="Calibri"/>
              </w:rPr>
              <w:t xml:space="preserve"> Volume 23, Issue 5, </w:t>
            </w:r>
            <w:r w:rsidR="00B26E88" w:rsidRPr="00B26E88">
              <w:rPr>
                <w:rFonts w:ascii="Calibri" w:hAnsi="Calibri" w:cs="Calibri"/>
              </w:rPr>
              <w:t xml:space="preserve">DIO: </w:t>
            </w:r>
            <w:hyperlink r:id="rId20" w:history="1">
              <w:r w:rsidR="00B26E88" w:rsidRPr="00B26E88">
                <w:rPr>
                  <w:rStyle w:val="Hyperlink"/>
                  <w:rFonts w:ascii="Calibri" w:hAnsi="Calibri" w:cs="Calibri"/>
                </w:rPr>
                <w:t>https://doi.org/10.1177/15248380211013132</w:t>
              </w:r>
            </w:hyperlink>
            <w:r w:rsidR="00B26E88" w:rsidRPr="00B26E88">
              <w:t xml:space="preserve"> </w:t>
            </w:r>
            <w:r w:rsidRPr="00B26E88">
              <w:rPr>
                <w:rFonts w:ascii="Calibri" w:hAnsi="Calibri" w:cs="Calibri"/>
              </w:rPr>
              <w:t xml:space="preserve">(Accessed: 04 February 2025) </w:t>
            </w:r>
          </w:p>
          <w:p w14:paraId="0BC0A25E" w14:textId="77777777" w:rsidR="00B70FEB" w:rsidRPr="00191DC8" w:rsidRDefault="00B70FEB" w:rsidP="00B26E88">
            <w:pPr>
              <w:spacing w:after="0" w:line="240" w:lineRule="auto"/>
            </w:pPr>
          </w:p>
          <w:p w14:paraId="11C29200" w14:textId="0BA7B2A5" w:rsidR="00277C38" w:rsidRDefault="00277C38" w:rsidP="00B26E88">
            <w:pPr>
              <w:spacing w:after="0" w:line="240" w:lineRule="auto"/>
              <w:rPr>
                <w:rFonts w:ascii="Calibri" w:hAnsi="Calibri" w:cs="Calibri"/>
              </w:rPr>
            </w:pPr>
            <w:r w:rsidRPr="00191DC8">
              <w:rPr>
                <w:rFonts w:ascii="Calibri" w:hAnsi="Calibri" w:cs="Calibri"/>
              </w:rPr>
              <w:t xml:space="preserve">Manchester University, (2025) </w:t>
            </w:r>
            <w:r w:rsidRPr="00B70FEB">
              <w:rPr>
                <w:rFonts w:ascii="Calibri" w:hAnsi="Calibri" w:cs="Calibri"/>
                <w:i/>
                <w:iCs/>
              </w:rPr>
              <w:t>Adverse Childhood Experience's (ACEs) and attachment</w:t>
            </w:r>
            <w:r w:rsidR="00B70FEB">
              <w:rPr>
                <w:rFonts w:ascii="Calibri" w:hAnsi="Calibri" w:cs="Calibri"/>
                <w:i/>
                <w:iCs/>
              </w:rPr>
              <w:t xml:space="preserve">. </w:t>
            </w:r>
            <w:r w:rsidR="00B70FEB">
              <w:rPr>
                <w:rFonts w:ascii="Calibri" w:hAnsi="Calibri" w:cs="Calibri"/>
              </w:rPr>
              <w:t>Available</w:t>
            </w:r>
            <w:r w:rsidRPr="00191DC8">
              <w:rPr>
                <w:rFonts w:ascii="Calibri" w:hAnsi="Calibri" w:cs="Calibri"/>
              </w:rPr>
              <w:t xml:space="preserve"> at:  </w:t>
            </w:r>
            <w:hyperlink r:id="rId21" w:history="1">
              <w:r w:rsidRPr="00191DC8">
                <w:rPr>
                  <w:rStyle w:val="Hyperlink"/>
                  <w:rFonts w:ascii="Calibri" w:hAnsi="Calibri" w:cs="Calibri"/>
                </w:rPr>
                <w:t>https://mft.nhs.uk/rmch/services/camhs/young-people/adverse-childhood-experiences-aces-and-attachment/</w:t>
              </w:r>
            </w:hyperlink>
            <w:r w:rsidRPr="00191DC8">
              <w:rPr>
                <w:rFonts w:ascii="Calibri" w:hAnsi="Calibri" w:cs="Calibri"/>
              </w:rPr>
              <w:t xml:space="preserve"> (Accessed: 28 January 2025) </w:t>
            </w:r>
          </w:p>
          <w:p w14:paraId="190CD10D" w14:textId="77777777" w:rsidR="00B70FEB" w:rsidRPr="00191DC8" w:rsidRDefault="00B70FEB" w:rsidP="00B26E88">
            <w:pPr>
              <w:spacing w:after="0" w:line="240" w:lineRule="auto"/>
              <w:rPr>
                <w:rFonts w:ascii="Calibri" w:hAnsi="Calibri" w:cs="Calibri"/>
              </w:rPr>
            </w:pPr>
          </w:p>
          <w:p w14:paraId="2CFFB792" w14:textId="498E18AD" w:rsidR="00277C38" w:rsidRDefault="00B26E88" w:rsidP="00B26E88">
            <w:pPr>
              <w:spacing w:after="0" w:line="240" w:lineRule="auto"/>
              <w:rPr>
                <w:rFonts w:ascii="Calibri" w:hAnsi="Calibri" w:cs="Calibri"/>
              </w:rPr>
            </w:pPr>
            <w:r w:rsidRPr="00B26E88">
              <w:rPr>
                <w:rFonts w:ascii="Calibri" w:hAnsi="Calibri" w:cs="Calibri"/>
              </w:rPr>
              <w:t xml:space="preserve">Wales Government, (2021), </w:t>
            </w:r>
            <w:r w:rsidR="00277C38" w:rsidRPr="00B26E88">
              <w:rPr>
                <w:rFonts w:ascii="Calibri" w:hAnsi="Calibri" w:cs="Calibri"/>
              </w:rPr>
              <w:t xml:space="preserve">Review of Adverse Childhood experiences (ACE) policy: report (2021), How the ACE policy has performed and how it can be developed in the future, Available at: </w:t>
            </w:r>
            <w:hyperlink r:id="rId22" w:history="1">
              <w:r w:rsidR="00277C38" w:rsidRPr="00B26E88">
                <w:rPr>
                  <w:rStyle w:val="Hyperlink"/>
                  <w:rFonts w:ascii="Calibri" w:hAnsi="Calibri" w:cs="Calibri"/>
                </w:rPr>
                <w:t>https://www.gov.wales/review-adverse-childhood-experiences-ace-policy-report-html</w:t>
              </w:r>
            </w:hyperlink>
            <w:r w:rsidR="00277C38" w:rsidRPr="00B26E88">
              <w:rPr>
                <w:rFonts w:ascii="Calibri" w:hAnsi="Calibri" w:cs="Calibri"/>
              </w:rPr>
              <w:t xml:space="preserve"> (Accessed: 03 February 2025)</w:t>
            </w:r>
            <w:r w:rsidR="00277C38" w:rsidRPr="00191DC8">
              <w:rPr>
                <w:rFonts w:ascii="Calibri" w:hAnsi="Calibri" w:cs="Calibri"/>
              </w:rPr>
              <w:t xml:space="preserve"> </w:t>
            </w:r>
          </w:p>
          <w:p w14:paraId="704B000F" w14:textId="77777777" w:rsidR="00B70FEB" w:rsidRPr="00191DC8" w:rsidRDefault="00B70FEB" w:rsidP="00B26E88">
            <w:pPr>
              <w:spacing w:after="0" w:line="240" w:lineRule="auto"/>
            </w:pPr>
          </w:p>
          <w:p w14:paraId="6932156F" w14:textId="383E116B" w:rsidR="00277C38" w:rsidRDefault="00277C38" w:rsidP="00B26E88">
            <w:pPr>
              <w:spacing w:after="0" w:line="240" w:lineRule="auto"/>
              <w:rPr>
                <w:rFonts w:ascii="Calibri" w:hAnsi="Calibri" w:cs="Calibri"/>
              </w:rPr>
            </w:pPr>
            <w:r w:rsidRPr="00191DC8">
              <w:rPr>
                <w:rFonts w:ascii="Calibri" w:hAnsi="Calibri" w:cs="Calibri"/>
              </w:rPr>
              <w:t>Scottish Government, (2022</w:t>
            </w:r>
            <w:r w:rsidRPr="00B70FEB">
              <w:rPr>
                <w:rFonts w:ascii="Calibri" w:hAnsi="Calibri" w:cs="Calibri"/>
                <w:i/>
                <w:iCs/>
              </w:rPr>
              <w:t>), Covid-19 Children and families collective leadership group- short life group on under-18s in custody: report</w:t>
            </w:r>
            <w:r w:rsidR="00B70FEB">
              <w:rPr>
                <w:rFonts w:ascii="Calibri" w:hAnsi="Calibri" w:cs="Calibri"/>
              </w:rPr>
              <w:t>.</w:t>
            </w:r>
            <w:r w:rsidRPr="00191DC8">
              <w:rPr>
                <w:rFonts w:ascii="Calibri" w:hAnsi="Calibri" w:cs="Calibri"/>
              </w:rPr>
              <w:t xml:space="preserve"> Avaiable at: </w:t>
            </w:r>
            <w:hyperlink r:id="rId23" w:history="1">
              <w:r w:rsidRPr="00191DC8">
                <w:rPr>
                  <w:rStyle w:val="Hyperlink"/>
                  <w:rFonts w:ascii="Calibri" w:hAnsi="Calibri" w:cs="Calibri"/>
                </w:rPr>
                <w:t>https://www.gov.scot/publications/covid-19-children-families-collective-leadership-group-short-life-group-under-18s-custody-recommendations-report-short-life-group-under-18s-custody/pages/6/</w:t>
              </w:r>
            </w:hyperlink>
            <w:r w:rsidRPr="00191DC8">
              <w:rPr>
                <w:rFonts w:ascii="Calibri" w:hAnsi="Calibri" w:cs="Calibri"/>
              </w:rPr>
              <w:t xml:space="preserve"> (Accessed: 05 February 2025) </w:t>
            </w:r>
          </w:p>
          <w:p w14:paraId="69522116" w14:textId="77777777" w:rsidR="00B70FEB" w:rsidRPr="00191DC8" w:rsidRDefault="00B70FEB" w:rsidP="00B26E88">
            <w:pPr>
              <w:spacing w:after="0" w:line="240" w:lineRule="auto"/>
            </w:pPr>
          </w:p>
          <w:p w14:paraId="416D2269" w14:textId="246288CD" w:rsidR="00277C38" w:rsidRDefault="00277C38" w:rsidP="00B26E88">
            <w:pPr>
              <w:spacing w:after="0" w:line="240" w:lineRule="auto"/>
              <w:rPr>
                <w:rFonts w:ascii="Calibri" w:hAnsi="Calibri" w:cs="Calibri"/>
              </w:rPr>
            </w:pPr>
            <w:r w:rsidRPr="00191DC8">
              <w:rPr>
                <w:rFonts w:ascii="Calibri" w:hAnsi="Calibri" w:cs="Calibri"/>
              </w:rPr>
              <w:t>The University of Edinburgh, (2022)</w:t>
            </w:r>
            <w:r w:rsidR="00B70FEB">
              <w:rPr>
                <w:rFonts w:ascii="Calibri" w:hAnsi="Calibri" w:cs="Calibri"/>
              </w:rPr>
              <w:t xml:space="preserve">. </w:t>
            </w:r>
            <w:r w:rsidRPr="00191DC8">
              <w:rPr>
                <w:rFonts w:ascii="Calibri" w:hAnsi="Calibri" w:cs="Calibri"/>
              </w:rPr>
              <w:t xml:space="preserve"> </w:t>
            </w:r>
            <w:r w:rsidRPr="00B70FEB">
              <w:rPr>
                <w:rFonts w:ascii="Calibri" w:hAnsi="Calibri" w:cs="Calibri"/>
                <w:i/>
                <w:iCs/>
              </w:rPr>
              <w:t>Childhood trauma linked to risk of adult crime</w:t>
            </w:r>
            <w:r w:rsidR="00B70FEB" w:rsidRPr="00B70FEB">
              <w:rPr>
                <w:rFonts w:ascii="Calibri" w:hAnsi="Calibri" w:cs="Calibri"/>
                <w:i/>
                <w:iCs/>
              </w:rPr>
              <w:t>.</w:t>
            </w:r>
            <w:r w:rsidR="00B70FEB">
              <w:rPr>
                <w:rFonts w:ascii="Calibri" w:hAnsi="Calibri" w:cs="Calibri"/>
              </w:rPr>
              <w:t xml:space="preserve"> </w:t>
            </w:r>
            <w:r w:rsidRPr="00191DC8">
              <w:rPr>
                <w:rFonts w:ascii="Calibri" w:hAnsi="Calibri" w:cs="Calibri"/>
              </w:rPr>
              <w:t xml:space="preserve">Available at: </w:t>
            </w:r>
            <w:hyperlink r:id="rId24" w:history="1">
              <w:r w:rsidRPr="00191DC8">
                <w:rPr>
                  <w:rStyle w:val="Hyperlink"/>
                  <w:rFonts w:ascii="Calibri" w:hAnsi="Calibri" w:cs="Calibri"/>
                </w:rPr>
                <w:t>https://www.ed.ac.uk/news/2022/vulnerable-children-more-likely-to-offend-as-adult</w:t>
              </w:r>
            </w:hyperlink>
            <w:r w:rsidRPr="00191DC8">
              <w:rPr>
                <w:rFonts w:ascii="Calibri" w:hAnsi="Calibri" w:cs="Calibri"/>
              </w:rPr>
              <w:t xml:space="preserve"> (Accessed: 10 February 2025) </w:t>
            </w:r>
          </w:p>
          <w:p w14:paraId="343BFBD6" w14:textId="77777777" w:rsidR="00B70FEB" w:rsidRPr="00191DC8" w:rsidRDefault="00B70FEB" w:rsidP="00B26E88">
            <w:pPr>
              <w:spacing w:after="0" w:line="240" w:lineRule="auto"/>
            </w:pPr>
          </w:p>
          <w:p w14:paraId="12CDDCE1" w14:textId="21E5B567" w:rsidR="00277C38" w:rsidRDefault="00277C38" w:rsidP="00B26E88">
            <w:pPr>
              <w:spacing w:after="0" w:line="240" w:lineRule="auto"/>
              <w:rPr>
                <w:rFonts w:ascii="Calibri" w:hAnsi="Calibri" w:cs="Calibri"/>
              </w:rPr>
            </w:pPr>
            <w:r w:rsidRPr="00B26E88">
              <w:rPr>
                <w:rFonts w:ascii="Calibri" w:hAnsi="Calibri" w:cs="Calibri"/>
              </w:rPr>
              <w:t>Welsh Adverse childhood experiences (ACE) study (2015)</w:t>
            </w:r>
            <w:r w:rsidR="00B70FEB" w:rsidRPr="00B26E88">
              <w:rPr>
                <w:rFonts w:ascii="Calibri" w:hAnsi="Calibri" w:cs="Calibri"/>
              </w:rPr>
              <w:t>.</w:t>
            </w:r>
            <w:r w:rsidR="00B70FEB">
              <w:rPr>
                <w:rFonts w:ascii="Calibri" w:hAnsi="Calibri" w:cs="Calibri"/>
              </w:rPr>
              <w:t xml:space="preserve"> </w:t>
            </w:r>
            <w:r w:rsidRPr="00B70FEB">
              <w:rPr>
                <w:rFonts w:ascii="Calibri" w:hAnsi="Calibri" w:cs="Calibri"/>
                <w:i/>
                <w:iCs/>
              </w:rPr>
              <w:t>Adverse childhood experiences and their impact on health – harming behaviours in the Welsh population</w:t>
            </w:r>
            <w:r w:rsidR="00B70FEB">
              <w:rPr>
                <w:rFonts w:ascii="Calibri" w:hAnsi="Calibri" w:cs="Calibri"/>
              </w:rPr>
              <w:t xml:space="preserve">. </w:t>
            </w:r>
            <w:r w:rsidRPr="00191DC8">
              <w:rPr>
                <w:rFonts w:ascii="Calibri" w:hAnsi="Calibri" w:cs="Calibri"/>
              </w:rPr>
              <w:t xml:space="preserve">Available at: </w:t>
            </w:r>
            <w:hyperlink r:id="rId25" w:history="1">
              <w:r w:rsidRPr="00191DC8">
                <w:rPr>
                  <w:rStyle w:val="Hyperlink"/>
                  <w:rFonts w:ascii="Calibri" w:hAnsi="Calibri" w:cs="Calibri"/>
                </w:rPr>
                <w:t>https://www.ljmu.ac.uk/~/media/phi-reports/pdf/2016_01_adverse_childhood_experiences_and_their_impact_on_health_harming_behaviours_in_the.pdf</w:t>
              </w:r>
            </w:hyperlink>
            <w:r w:rsidRPr="00191DC8">
              <w:rPr>
                <w:rFonts w:ascii="Calibri" w:hAnsi="Calibri" w:cs="Calibri"/>
              </w:rPr>
              <w:t xml:space="preserve"> (Accessed: 28 January 2025) </w:t>
            </w:r>
          </w:p>
          <w:p w14:paraId="61051323" w14:textId="77777777" w:rsidR="00B70FEB" w:rsidRPr="00191DC8" w:rsidRDefault="00B70FEB" w:rsidP="00B26E88">
            <w:pPr>
              <w:spacing w:after="0" w:line="240" w:lineRule="auto"/>
            </w:pPr>
          </w:p>
          <w:p w14:paraId="7E9F6931" w14:textId="0305373C" w:rsidR="00277C38" w:rsidRDefault="00277C38" w:rsidP="00B26E88">
            <w:pPr>
              <w:spacing w:after="0" w:line="240" w:lineRule="auto"/>
              <w:rPr>
                <w:rFonts w:cs="Arial"/>
              </w:rPr>
            </w:pPr>
            <w:r w:rsidRPr="00191DC8">
              <w:rPr>
                <w:rFonts w:cs="Arial"/>
              </w:rPr>
              <w:t xml:space="preserve">World </w:t>
            </w:r>
            <w:r w:rsidR="00B70FEB">
              <w:rPr>
                <w:rFonts w:cs="Arial"/>
              </w:rPr>
              <w:t>Health</w:t>
            </w:r>
            <w:r w:rsidRPr="00191DC8">
              <w:rPr>
                <w:rFonts w:cs="Arial"/>
              </w:rPr>
              <w:t xml:space="preserve"> </w:t>
            </w:r>
            <w:r w:rsidR="00B70FEB">
              <w:rPr>
                <w:rFonts w:cs="Arial"/>
              </w:rPr>
              <w:t>O</w:t>
            </w:r>
            <w:r w:rsidRPr="00191DC8">
              <w:rPr>
                <w:rFonts w:cs="Arial"/>
              </w:rPr>
              <w:t xml:space="preserve">rganisation (2020), </w:t>
            </w:r>
            <w:r w:rsidRPr="00B70FEB">
              <w:rPr>
                <w:rFonts w:cs="Arial"/>
                <w:i/>
                <w:iCs/>
              </w:rPr>
              <w:t>Adverse Childhood Experiences international questionnaire (ACE-IQ)</w:t>
            </w:r>
            <w:r w:rsidR="00B70FEB">
              <w:rPr>
                <w:rFonts w:cs="Arial"/>
                <w:i/>
                <w:iCs/>
              </w:rPr>
              <w:t xml:space="preserve">. </w:t>
            </w:r>
            <w:r w:rsidRPr="00191DC8">
              <w:rPr>
                <w:rFonts w:cs="Arial"/>
              </w:rPr>
              <w:t xml:space="preserve">Available at: </w:t>
            </w:r>
            <w:hyperlink r:id="rId26" w:history="1">
              <w:r w:rsidRPr="00191DC8">
                <w:rPr>
                  <w:rStyle w:val="Hyperlink"/>
                  <w:rFonts w:cs="Arial"/>
                </w:rPr>
                <w:t>https://www.who.int/publications/m/item/adverse-childhood-experiences-international-questionnaire-(ace-iq)</w:t>
              </w:r>
            </w:hyperlink>
            <w:r w:rsidRPr="00191DC8">
              <w:rPr>
                <w:rFonts w:cs="Arial"/>
              </w:rPr>
              <w:t xml:space="preserve"> (Accessed: 18 March 2025) </w:t>
            </w:r>
          </w:p>
          <w:p w14:paraId="6D8438FF" w14:textId="77777777" w:rsidR="00B70FEB" w:rsidRPr="00191DC8" w:rsidRDefault="00B70FEB" w:rsidP="00B26E88">
            <w:pPr>
              <w:spacing w:after="0" w:line="240" w:lineRule="auto"/>
              <w:rPr>
                <w:rFonts w:cs="Arial"/>
              </w:rPr>
            </w:pPr>
          </w:p>
          <w:p w14:paraId="44938B9D" w14:textId="4ABF3C50" w:rsidR="00277C38" w:rsidRPr="00191DC8" w:rsidRDefault="00277C38" w:rsidP="00B26E88">
            <w:pPr>
              <w:spacing w:after="0" w:line="240" w:lineRule="auto"/>
            </w:pPr>
            <w:r w:rsidRPr="00191DC8">
              <w:rPr>
                <w:rFonts w:ascii="Calibri" w:hAnsi="Calibri" w:cs="Calibri"/>
              </w:rPr>
              <w:t xml:space="preserve">Younge </w:t>
            </w:r>
            <w:r w:rsidR="00B70FEB">
              <w:rPr>
                <w:rFonts w:ascii="Calibri" w:hAnsi="Calibri" w:cs="Calibri"/>
              </w:rPr>
              <w:t>M</w:t>
            </w:r>
            <w:r w:rsidRPr="00191DC8">
              <w:rPr>
                <w:rFonts w:ascii="Calibri" w:hAnsi="Calibri" w:cs="Calibri"/>
              </w:rPr>
              <w:t>inds (2025)</w:t>
            </w:r>
            <w:r w:rsidR="00B70FEB">
              <w:rPr>
                <w:rFonts w:ascii="Calibri" w:hAnsi="Calibri" w:cs="Calibri"/>
              </w:rPr>
              <w:t xml:space="preserve"> </w:t>
            </w:r>
            <w:r w:rsidRPr="00B70FEB">
              <w:rPr>
                <w:rFonts w:ascii="Calibri" w:hAnsi="Calibri" w:cs="Calibri"/>
                <w:i/>
                <w:iCs/>
              </w:rPr>
              <w:t>Understanding trauma and adversity</w:t>
            </w:r>
            <w:r w:rsidR="00B70FEB">
              <w:rPr>
                <w:rFonts w:ascii="Calibri" w:hAnsi="Calibri" w:cs="Calibri"/>
                <w:i/>
                <w:iCs/>
              </w:rPr>
              <w:t xml:space="preserve">. </w:t>
            </w:r>
            <w:r w:rsidRPr="00191DC8">
              <w:rPr>
                <w:rFonts w:ascii="Calibri" w:hAnsi="Calibri" w:cs="Calibri"/>
              </w:rPr>
              <w:t xml:space="preserve">Available at: </w:t>
            </w:r>
            <w:hyperlink r:id="rId27" w:history="1">
              <w:r w:rsidRPr="00191DC8">
                <w:rPr>
                  <w:rStyle w:val="Hyperlink"/>
                  <w:rFonts w:ascii="Calibri" w:hAnsi="Calibri" w:cs="Calibri"/>
                </w:rPr>
                <w:t>https://www.youngminds.org.uk/professional/resources/understanding-trauma-and-adversity/#:~:text=Adverse%20childhood%20experiences%20(ACEs)%20are,security%2C%20trust%20or%20bodily%20integrity</w:t>
              </w:r>
            </w:hyperlink>
            <w:r w:rsidRPr="00191DC8">
              <w:rPr>
                <w:rFonts w:ascii="Calibri" w:hAnsi="Calibri" w:cs="Calibri"/>
              </w:rPr>
              <w:t xml:space="preserve">  (Accessed: 28 January 2025)</w:t>
            </w:r>
          </w:p>
          <w:p w14:paraId="41F38745" w14:textId="0BD8CEFA" w:rsidR="00277C38" w:rsidRPr="00191DC8" w:rsidRDefault="00277C38" w:rsidP="00B26E88">
            <w:pPr>
              <w:spacing w:line="240" w:lineRule="auto"/>
              <w:rPr>
                <w:rFonts w:cs="Arial"/>
              </w:rPr>
            </w:pPr>
          </w:p>
        </w:tc>
      </w:tr>
    </w:tbl>
    <w:p w14:paraId="3528A61B" w14:textId="77777777" w:rsidR="00F7471B" w:rsidRDefault="00F7471B" w:rsidP="00B92A19"/>
    <w:p w14:paraId="0B82DBB2" w14:textId="77777777" w:rsidR="00F7471B" w:rsidRDefault="00F7471B" w:rsidP="00B92A19"/>
    <w:p w14:paraId="09C283E5" w14:textId="77777777" w:rsidR="0057593F" w:rsidRDefault="0057593F" w:rsidP="00B92A19"/>
    <w:p w14:paraId="77D83A11" w14:textId="77777777" w:rsidR="0057593F" w:rsidRDefault="0057593F" w:rsidP="00B92A19"/>
    <w:p w14:paraId="626B8EAC" w14:textId="77777777" w:rsidR="0057593F" w:rsidRPr="00191DC8" w:rsidRDefault="0057593F" w:rsidP="00B92A19"/>
    <w:p w14:paraId="4DD0C55B" w14:textId="5F7CC065" w:rsidR="00C3508C" w:rsidRPr="00191DC8" w:rsidRDefault="00C3508C" w:rsidP="00C3508C">
      <w:pPr>
        <w:pStyle w:val="Heading1"/>
      </w:pPr>
      <w:bookmarkStart w:id="5" w:name="_Toc161332006"/>
      <w:r w:rsidRPr="00191DC8">
        <w:lastRenderedPageBreak/>
        <w:t>Task 3: Ethics Form</w:t>
      </w:r>
      <w:bookmarkEnd w:id="5"/>
      <w:r w:rsidRPr="00191DC8">
        <w:t xml:space="preserve"> </w:t>
      </w:r>
    </w:p>
    <w:p w14:paraId="67E6159A" w14:textId="77777777" w:rsidR="00B92A19" w:rsidRPr="00191DC8" w:rsidRDefault="00B92A19" w:rsidP="00B92A19"/>
    <w:p w14:paraId="279E7DAD" w14:textId="77777777" w:rsidR="00B92A19" w:rsidRPr="00191DC8" w:rsidRDefault="00B92A19" w:rsidP="00A91894">
      <w:pPr>
        <w:tabs>
          <w:tab w:val="left" w:pos="5103"/>
        </w:tabs>
        <w:jc w:val="center"/>
        <w:rPr>
          <w:rFonts w:ascii="Arial" w:hAnsi="Arial" w:cs="Arial"/>
          <w:b/>
          <w:bCs/>
          <w:sz w:val="24"/>
          <w:szCs w:val="24"/>
        </w:rPr>
      </w:pPr>
      <w:r w:rsidRPr="00191DC8">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191DC8" w14:paraId="1ECF5C3C" w14:textId="77777777" w:rsidTr="00B92A19">
        <w:tc>
          <w:tcPr>
            <w:tcW w:w="10435" w:type="dxa"/>
          </w:tcPr>
          <w:p w14:paraId="5CE356EA" w14:textId="77777777" w:rsidR="00B92A19" w:rsidRPr="00191DC8"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191DC8">
              <w:rPr>
                <w:rFonts w:ascii="Arial" w:hAnsi="Arial" w:cs="Arial"/>
                <w:b/>
                <w:bCs/>
                <w:sz w:val="22"/>
                <w:szCs w:val="22"/>
              </w:rPr>
              <w:t>RESEARCH STUDENTS</w:t>
            </w:r>
          </w:p>
          <w:p w14:paraId="188A2C25" w14:textId="77777777" w:rsidR="00B92A19" w:rsidRPr="00191DC8"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191DC8">
              <w:rPr>
                <w:rFonts w:ascii="Arial" w:hAnsi="Arial" w:cs="Arial"/>
                <w:sz w:val="22"/>
                <w:szCs w:val="22"/>
              </w:rPr>
              <w:t xml:space="preserve">This form is to be completed by the student within </w:t>
            </w:r>
            <w:r w:rsidRPr="00191DC8">
              <w:rPr>
                <w:rFonts w:ascii="Arial" w:hAnsi="Arial" w:cs="Arial"/>
                <w:b/>
                <w:sz w:val="22"/>
                <w:szCs w:val="22"/>
              </w:rPr>
              <w:t>SIX</w:t>
            </w:r>
            <w:r w:rsidRPr="00191DC8">
              <w:rPr>
                <w:rFonts w:ascii="Arial" w:hAnsi="Arial" w:cs="Arial"/>
                <w:sz w:val="22"/>
                <w:szCs w:val="22"/>
              </w:rPr>
              <w:t xml:space="preserve"> months for full-time students and </w:t>
            </w:r>
            <w:r w:rsidRPr="00191DC8">
              <w:rPr>
                <w:rFonts w:ascii="Arial" w:hAnsi="Arial" w:cs="Arial"/>
                <w:b/>
                <w:sz w:val="22"/>
                <w:szCs w:val="22"/>
              </w:rPr>
              <w:t xml:space="preserve">TWELVE </w:t>
            </w:r>
            <w:r w:rsidRPr="00191DC8">
              <w:rPr>
                <w:rFonts w:ascii="Arial" w:hAnsi="Arial" w:cs="Arial"/>
                <w:sz w:val="22"/>
                <w:szCs w:val="22"/>
              </w:rPr>
              <w:t xml:space="preserve">months for part time students, after the commencement of the research degree or following progression to Part Two of your course. </w:t>
            </w:r>
          </w:p>
          <w:p w14:paraId="07CC58D1" w14:textId="77777777" w:rsidR="00B92A19" w:rsidRPr="00191DC8"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Pr="00191DC8"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191DC8">
              <w:rPr>
                <w:rFonts w:ascii="Arial" w:hAnsi="Arial" w:cs="Arial"/>
                <w:bCs/>
                <w:sz w:val="22"/>
                <w:szCs w:val="22"/>
              </w:rPr>
              <w:t xml:space="preserve">Once complete, submit this form via the </w:t>
            </w:r>
            <w:proofErr w:type="spellStart"/>
            <w:r w:rsidRPr="00191DC8">
              <w:rPr>
                <w:rFonts w:ascii="Arial" w:hAnsi="Arial" w:cs="Arial"/>
                <w:b/>
                <w:i/>
                <w:iCs/>
                <w:sz w:val="22"/>
                <w:szCs w:val="22"/>
                <w:u w:val="single"/>
              </w:rPr>
              <w:t>MyTSD</w:t>
            </w:r>
            <w:proofErr w:type="spellEnd"/>
            <w:r w:rsidRPr="00191DC8">
              <w:rPr>
                <w:rFonts w:ascii="Arial" w:hAnsi="Arial" w:cs="Arial"/>
                <w:b/>
                <w:i/>
                <w:iCs/>
                <w:sz w:val="22"/>
                <w:szCs w:val="22"/>
                <w:u w:val="single"/>
              </w:rPr>
              <w:t xml:space="preserve"> Doctoral College Portal</w:t>
            </w:r>
            <w:r w:rsidRPr="00191DC8">
              <w:rPr>
                <w:rFonts w:ascii="Arial" w:hAnsi="Arial" w:cs="Arial"/>
                <w:bCs/>
                <w:sz w:val="22"/>
                <w:szCs w:val="22"/>
              </w:rPr>
              <w:t xml:space="preserve"> at (</w:t>
            </w:r>
            <w:hyperlink r:id="rId28" w:history="1">
              <w:r w:rsidRPr="00191DC8">
                <w:rPr>
                  <w:rStyle w:val="Hyperlink"/>
                  <w:rFonts w:ascii="Arial" w:hAnsi="Arial" w:cs="Arial"/>
                  <w:bCs/>
                  <w:sz w:val="22"/>
                  <w:szCs w:val="22"/>
                </w:rPr>
                <w:t>https://mytsd.uwtsd.ac.uk</w:t>
              </w:r>
            </w:hyperlink>
            <w:r w:rsidRPr="00191DC8">
              <w:rPr>
                <w:rFonts w:ascii="Arial" w:hAnsi="Arial" w:cs="Arial"/>
                <w:bCs/>
                <w:sz w:val="22"/>
                <w:szCs w:val="22"/>
              </w:rPr>
              <w:t>).</w:t>
            </w:r>
          </w:p>
          <w:p w14:paraId="28C258C3" w14:textId="77777777" w:rsidR="00B92A19" w:rsidRPr="00191DC8"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Pr="00191DC8"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191DC8">
              <w:rPr>
                <w:rFonts w:ascii="Arial" w:hAnsi="Arial" w:cs="Arial"/>
                <w:sz w:val="22"/>
                <w:szCs w:val="22"/>
              </w:rPr>
              <w:t>This document is also available in Welsh.</w:t>
            </w:r>
          </w:p>
          <w:p w14:paraId="5954A1C8" w14:textId="77777777" w:rsidR="00B92A19" w:rsidRPr="00191DC8"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191DC8" w14:paraId="2EBF531D" w14:textId="77777777" w:rsidTr="00B92A19">
        <w:tc>
          <w:tcPr>
            <w:tcW w:w="10435" w:type="dxa"/>
          </w:tcPr>
          <w:p w14:paraId="141236D3" w14:textId="77777777" w:rsidR="00B92A19" w:rsidRPr="00191DC8" w:rsidRDefault="00B92A19" w:rsidP="00B92A19">
            <w:pPr>
              <w:rPr>
                <w:rFonts w:ascii="Arial" w:hAnsi="Arial" w:cs="Arial"/>
                <w:b/>
                <w:sz w:val="22"/>
                <w:szCs w:val="22"/>
              </w:rPr>
            </w:pPr>
            <w:r w:rsidRPr="00191DC8">
              <w:rPr>
                <w:rFonts w:ascii="Arial" w:hAnsi="Arial" w:cs="Arial"/>
                <w:b/>
                <w:sz w:val="22"/>
                <w:szCs w:val="22"/>
              </w:rPr>
              <w:t>RESEARCH STAFF ONLY</w:t>
            </w:r>
          </w:p>
          <w:p w14:paraId="19CE0C01" w14:textId="77777777" w:rsidR="00B92A19" w:rsidRPr="00191DC8" w:rsidRDefault="00B92A19" w:rsidP="00B92A19">
            <w:pPr>
              <w:rPr>
                <w:rFonts w:ascii="Arial" w:hAnsi="Arial" w:cs="Arial"/>
                <w:sz w:val="22"/>
                <w:szCs w:val="22"/>
              </w:rPr>
            </w:pPr>
            <w:r w:rsidRPr="00191DC8">
              <w:rPr>
                <w:rFonts w:ascii="Arial" w:hAnsi="Arial" w:cs="Arial"/>
                <w:sz w:val="22"/>
                <w:szCs w:val="22"/>
              </w:rPr>
              <w:t xml:space="preserve">All communications relating to this application during its processing must be in writing and emailed to </w:t>
            </w:r>
            <w:hyperlink r:id="rId29" w:history="1">
              <w:r w:rsidRPr="00191DC8">
                <w:rPr>
                  <w:rStyle w:val="Hyperlink"/>
                  <w:rFonts w:ascii="Arial" w:hAnsi="Arial" w:cs="Arial"/>
                  <w:sz w:val="22"/>
                  <w:szCs w:val="22"/>
                </w:rPr>
                <w:t>pgresearch@uwtsd.ac.uk</w:t>
              </w:r>
            </w:hyperlink>
            <w:r w:rsidRPr="00191DC8">
              <w:rPr>
                <w:rFonts w:ascii="Arial" w:hAnsi="Arial" w:cs="Arial"/>
                <w:sz w:val="22"/>
                <w:szCs w:val="22"/>
              </w:rPr>
              <w:t xml:space="preserve"> , with the title ‘Ethical Approval’ followed by your name.</w:t>
            </w:r>
          </w:p>
          <w:p w14:paraId="10AF438E" w14:textId="77777777" w:rsidR="00B92A19" w:rsidRPr="00191DC8" w:rsidRDefault="00B92A19" w:rsidP="00B92A19">
            <w:pPr>
              <w:rPr>
                <w:rFonts w:ascii="Arial" w:hAnsi="Arial" w:cs="Arial"/>
                <w:sz w:val="22"/>
                <w:szCs w:val="22"/>
              </w:rPr>
            </w:pPr>
          </w:p>
        </w:tc>
      </w:tr>
      <w:tr w:rsidR="00B92A19" w:rsidRPr="00191DC8" w14:paraId="5B6B95E7" w14:textId="77777777" w:rsidTr="00B92A19">
        <w:tc>
          <w:tcPr>
            <w:tcW w:w="10435" w:type="dxa"/>
          </w:tcPr>
          <w:p w14:paraId="7CE43FAC" w14:textId="77777777" w:rsidR="00B92A19" w:rsidRPr="00191DC8"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191DC8">
              <w:rPr>
                <w:rFonts w:ascii="Arial" w:hAnsi="Arial" w:cs="Arial"/>
                <w:b/>
                <w:bCs/>
                <w:sz w:val="22"/>
                <w:szCs w:val="22"/>
              </w:rPr>
              <w:t xml:space="preserve">STUDENTS ON UNDERGRADUATE OR TAUGHT MASTERS PROGRAMMES </w:t>
            </w:r>
            <w:r w:rsidRPr="00191DC8">
              <w:rPr>
                <w:rFonts w:ascii="Arial" w:hAnsi="Arial" w:cs="Arial"/>
                <w:bCs/>
                <w:sz w:val="22"/>
                <w:szCs w:val="22"/>
              </w:rPr>
              <w:t>should submit this form (and receive the outcome) via systems explained to you by the supervisor/module leader.</w:t>
            </w:r>
          </w:p>
        </w:tc>
      </w:tr>
    </w:tbl>
    <w:p w14:paraId="1CE1D88F" w14:textId="77777777" w:rsidR="00071B0F" w:rsidRPr="00191DC8" w:rsidRDefault="00071B0F" w:rsidP="00A91894">
      <w:pPr>
        <w:tabs>
          <w:tab w:val="left" w:pos="5103"/>
        </w:tabs>
        <w:jc w:val="both"/>
        <w:rPr>
          <w:rFonts w:ascii="Arial" w:hAnsi="Arial" w:cs="Arial"/>
          <w:b/>
          <w:bCs/>
        </w:rPr>
      </w:pPr>
    </w:p>
    <w:p w14:paraId="1C7556C4" w14:textId="77777777" w:rsidR="00071B0F" w:rsidRPr="00191DC8" w:rsidRDefault="00071B0F" w:rsidP="00A91894">
      <w:pPr>
        <w:tabs>
          <w:tab w:val="left" w:pos="5103"/>
        </w:tabs>
        <w:jc w:val="both"/>
        <w:rPr>
          <w:rFonts w:ascii="Arial" w:hAnsi="Arial" w:cs="Arial"/>
          <w:b/>
          <w:bCs/>
        </w:rPr>
      </w:pPr>
    </w:p>
    <w:p w14:paraId="5E1EFD83" w14:textId="1F3DAF28" w:rsidR="00B92A19" w:rsidRPr="00191DC8" w:rsidRDefault="00B92A19" w:rsidP="00A91894">
      <w:pPr>
        <w:tabs>
          <w:tab w:val="left" w:pos="5103"/>
        </w:tabs>
        <w:jc w:val="both"/>
        <w:rPr>
          <w:rFonts w:ascii="Arial" w:hAnsi="Arial" w:cs="Arial"/>
          <w:b/>
          <w:bCs/>
        </w:rPr>
      </w:pPr>
      <w:r w:rsidRPr="00191DC8">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191DC8" w:rsidRDefault="00B92A19" w:rsidP="00A91894">
      <w:pPr>
        <w:tabs>
          <w:tab w:val="left" w:pos="5103"/>
        </w:tabs>
        <w:jc w:val="center"/>
        <w:rPr>
          <w:rFonts w:ascii="Arial" w:hAnsi="Arial" w:cs="Arial"/>
          <w:b/>
          <w:bCs/>
          <w:sz w:val="16"/>
          <w:szCs w:val="16"/>
        </w:rPr>
      </w:pPr>
    </w:p>
    <w:p w14:paraId="53C7F06E" w14:textId="77777777" w:rsidR="00B92A19" w:rsidRPr="00191DC8" w:rsidRDefault="00B92A19" w:rsidP="00A91894">
      <w:pPr>
        <w:tabs>
          <w:tab w:val="left" w:pos="5103"/>
        </w:tabs>
        <w:jc w:val="both"/>
        <w:rPr>
          <w:rFonts w:ascii="Arial" w:hAnsi="Arial" w:cs="Arial"/>
        </w:rPr>
      </w:pPr>
      <w:r w:rsidRPr="00191DC8">
        <w:rPr>
          <w:rFonts w:ascii="Arial" w:hAnsi="Arial" w:cs="Arial"/>
        </w:rPr>
        <w:t xml:space="preserve">The University follows the OECD Frascati manual definition of </w:t>
      </w:r>
      <w:r w:rsidRPr="00191DC8">
        <w:rPr>
          <w:rFonts w:ascii="Arial" w:hAnsi="Arial" w:cs="Arial"/>
          <w:b/>
        </w:rPr>
        <w:t>research activity</w:t>
      </w:r>
      <w:r w:rsidRPr="00191DC8">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191DC8" w:rsidRDefault="00B92A19" w:rsidP="00A91894">
      <w:pPr>
        <w:tabs>
          <w:tab w:val="left" w:pos="5103"/>
        </w:tabs>
        <w:jc w:val="both"/>
        <w:rPr>
          <w:rFonts w:ascii="Arial" w:hAnsi="Arial" w:cs="Arial"/>
        </w:rPr>
      </w:pPr>
    </w:p>
    <w:p w14:paraId="47A4CCB7" w14:textId="77777777" w:rsidR="00B92A19" w:rsidRPr="00191DC8" w:rsidRDefault="00B92A19" w:rsidP="00A91894">
      <w:pPr>
        <w:tabs>
          <w:tab w:val="left" w:pos="5103"/>
        </w:tabs>
        <w:jc w:val="both"/>
        <w:rPr>
          <w:rFonts w:ascii="Arial" w:hAnsi="Arial" w:cs="Arial"/>
        </w:rPr>
      </w:pPr>
      <w:r w:rsidRPr="00191DC8">
        <w:rPr>
          <w:rFonts w:ascii="Arial" w:hAnsi="Arial" w:cs="Arial"/>
        </w:rPr>
        <w:t>The individual undertaking the research activity is known as the “principal researcher”.</w:t>
      </w:r>
    </w:p>
    <w:p w14:paraId="184E7295" w14:textId="77777777" w:rsidR="00B92A19" w:rsidRPr="00191DC8" w:rsidRDefault="00B92A19" w:rsidP="00A91894">
      <w:pPr>
        <w:tabs>
          <w:tab w:val="left" w:pos="5103"/>
        </w:tabs>
        <w:jc w:val="both"/>
        <w:rPr>
          <w:rFonts w:ascii="Arial" w:hAnsi="Arial" w:cs="Arial"/>
        </w:rPr>
      </w:pPr>
    </w:p>
    <w:p w14:paraId="148E7966" w14:textId="77777777" w:rsidR="00B92A19" w:rsidRPr="00191DC8" w:rsidRDefault="00B92A19" w:rsidP="00A91894">
      <w:pPr>
        <w:tabs>
          <w:tab w:val="left" w:pos="5103"/>
        </w:tabs>
        <w:jc w:val="both"/>
        <w:rPr>
          <w:rFonts w:ascii="Arial" w:hAnsi="Arial" w:cs="Arial"/>
        </w:rPr>
      </w:pPr>
      <w:r w:rsidRPr="00191DC8">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191DC8" w:rsidRDefault="00B92A19" w:rsidP="00A91894">
      <w:pPr>
        <w:tabs>
          <w:tab w:val="left" w:pos="5103"/>
        </w:tabs>
        <w:jc w:val="both"/>
        <w:rPr>
          <w:rFonts w:ascii="Arial" w:hAnsi="Arial" w:cs="Arial"/>
        </w:rPr>
      </w:pPr>
    </w:p>
    <w:p w14:paraId="39CB3334" w14:textId="77777777" w:rsidR="00B92A19" w:rsidRPr="00191DC8" w:rsidRDefault="00B92A19" w:rsidP="00A91894">
      <w:pPr>
        <w:tabs>
          <w:tab w:val="left" w:pos="5103"/>
        </w:tabs>
        <w:jc w:val="both"/>
        <w:rPr>
          <w:rFonts w:ascii="Arial" w:hAnsi="Arial" w:cs="Arial"/>
          <w:b/>
          <w:bCs/>
        </w:rPr>
      </w:pPr>
      <w:r w:rsidRPr="00191DC8">
        <w:rPr>
          <w:rFonts w:ascii="Arial" w:hAnsi="Arial" w:cs="Arial"/>
          <w:b/>
          <w:bCs/>
        </w:rPr>
        <w:t>Please read the notes for guidance before completing ALL sections of the form.</w:t>
      </w:r>
    </w:p>
    <w:p w14:paraId="437820B7" w14:textId="77777777" w:rsidR="00B92A19" w:rsidRPr="00191DC8" w:rsidRDefault="00B92A19" w:rsidP="00A91894">
      <w:pPr>
        <w:autoSpaceDE w:val="0"/>
        <w:autoSpaceDN w:val="0"/>
        <w:adjustRightInd w:val="0"/>
        <w:jc w:val="both"/>
        <w:rPr>
          <w:rFonts w:ascii="Arial" w:hAnsi="Arial" w:cs="Arial"/>
        </w:rPr>
      </w:pPr>
    </w:p>
    <w:p w14:paraId="7C8E23C4" w14:textId="20AB28C9" w:rsidR="00B92A19" w:rsidRPr="00191DC8" w:rsidRDefault="00B92A19" w:rsidP="00A91894">
      <w:pPr>
        <w:autoSpaceDE w:val="0"/>
        <w:autoSpaceDN w:val="0"/>
        <w:adjustRightInd w:val="0"/>
        <w:jc w:val="both"/>
        <w:rPr>
          <w:rFonts w:ascii="Arial" w:hAnsi="Arial" w:cs="Arial"/>
        </w:rPr>
      </w:pPr>
      <w:r w:rsidRPr="00191DC8">
        <w:rPr>
          <w:rFonts w:ascii="Arial" w:hAnsi="Arial" w:cs="Arial"/>
          <w:b/>
        </w:rPr>
        <w:t>This form</w:t>
      </w:r>
      <w:r w:rsidRPr="00191DC8">
        <w:rPr>
          <w:rFonts w:ascii="Arial" w:hAnsi="Arial" w:cs="Arial"/>
        </w:rPr>
        <w:t xml:space="preserve"> </w:t>
      </w:r>
      <w:r w:rsidRPr="00191DC8">
        <w:rPr>
          <w:rFonts w:ascii="Arial" w:hAnsi="Arial" w:cs="Arial"/>
          <w:b/>
        </w:rPr>
        <w:t>must be completed and approved prior to undertaking any research activity.</w:t>
      </w:r>
      <w:r w:rsidRPr="00191DC8">
        <w:rPr>
          <w:rFonts w:ascii="Arial" w:hAnsi="Arial" w:cs="Arial"/>
        </w:rPr>
        <w:t xml:space="preserve"> Please see Checklist for details of process for different categories of application.  </w:t>
      </w:r>
    </w:p>
    <w:p w14:paraId="2F9F2D7E" w14:textId="77777777" w:rsidR="00EC22B9" w:rsidRPr="00191DC8" w:rsidRDefault="00EC22B9" w:rsidP="00A91894">
      <w:pPr>
        <w:autoSpaceDE w:val="0"/>
        <w:autoSpaceDN w:val="0"/>
        <w:adjustRightInd w:val="0"/>
        <w:jc w:val="both"/>
        <w:rPr>
          <w:rFonts w:ascii="Arial" w:hAnsi="Arial" w:cs="Arial"/>
        </w:rPr>
      </w:pPr>
    </w:p>
    <w:p w14:paraId="73FF2098" w14:textId="77777777" w:rsidR="00B92A19" w:rsidRPr="00191DC8" w:rsidRDefault="00B92A19" w:rsidP="00A91894">
      <w:pPr>
        <w:autoSpaceDE w:val="0"/>
        <w:autoSpaceDN w:val="0"/>
        <w:adjustRightInd w:val="0"/>
        <w:spacing w:after="240"/>
        <w:jc w:val="both"/>
        <w:rPr>
          <w:rFonts w:ascii="Arial" w:hAnsi="Arial" w:cs="Arial"/>
          <w:b/>
        </w:rPr>
      </w:pPr>
      <w:r w:rsidRPr="00191DC8">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191DC8" w14:paraId="2D9E95E2" w14:textId="77777777" w:rsidTr="003F6F7B">
        <w:trPr>
          <w:trHeight w:val="439"/>
        </w:trPr>
        <w:tc>
          <w:tcPr>
            <w:tcW w:w="559" w:type="dxa"/>
            <w:shd w:val="clear" w:color="auto" w:fill="F2F2F2" w:themeFill="background1" w:themeFillShade="F2"/>
            <w:vAlign w:val="center"/>
          </w:tcPr>
          <w:p w14:paraId="1D9253F1" w14:textId="77777777" w:rsidR="00B92A19" w:rsidRPr="00191DC8" w:rsidRDefault="00B92A19" w:rsidP="00A91894">
            <w:pPr>
              <w:rPr>
                <w:rFonts w:ascii="Arial" w:hAnsi="Arial" w:cs="Arial"/>
              </w:rPr>
            </w:pPr>
            <w:r w:rsidRPr="00191DC8">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191DC8" w:rsidRDefault="00B92A19" w:rsidP="00A91894">
            <w:pPr>
              <w:rPr>
                <w:rFonts w:ascii="Arial" w:hAnsi="Arial" w:cs="Arial"/>
              </w:rPr>
            </w:pPr>
            <w:r w:rsidRPr="00191DC8">
              <w:rPr>
                <w:rFonts w:ascii="Arial" w:hAnsi="Arial" w:cs="Arial"/>
              </w:rPr>
              <w:t>Full Name:</w:t>
            </w:r>
          </w:p>
        </w:tc>
        <w:tc>
          <w:tcPr>
            <w:tcW w:w="6636" w:type="dxa"/>
            <w:gridSpan w:val="4"/>
            <w:vAlign w:val="center"/>
          </w:tcPr>
          <w:p w14:paraId="6A35D0F7" w14:textId="751478C4" w:rsidR="00B92A19" w:rsidRPr="00191DC8" w:rsidRDefault="00071B0F" w:rsidP="00A91894">
            <w:pPr>
              <w:rPr>
                <w:rFonts w:ascii="Arial" w:hAnsi="Arial" w:cs="Arial"/>
              </w:rPr>
            </w:pPr>
            <w:r w:rsidRPr="00191DC8">
              <w:rPr>
                <w:rFonts w:ascii="Arial" w:hAnsi="Arial" w:cs="Arial"/>
              </w:rPr>
              <w:t xml:space="preserve">Megan Goodier </w:t>
            </w:r>
          </w:p>
        </w:tc>
      </w:tr>
      <w:tr w:rsidR="00B92A19" w:rsidRPr="00191DC8" w14:paraId="6C49416A" w14:textId="77777777" w:rsidTr="003F6F7B">
        <w:trPr>
          <w:trHeight w:val="472"/>
        </w:trPr>
        <w:tc>
          <w:tcPr>
            <w:tcW w:w="559" w:type="dxa"/>
            <w:shd w:val="clear" w:color="auto" w:fill="BFBFBF" w:themeFill="background1" w:themeFillShade="BF"/>
            <w:vAlign w:val="center"/>
          </w:tcPr>
          <w:p w14:paraId="37E8C622" w14:textId="77777777" w:rsidR="00B92A19" w:rsidRPr="00191DC8" w:rsidRDefault="00B92A19" w:rsidP="00A91894">
            <w:pPr>
              <w:rPr>
                <w:rFonts w:ascii="Arial" w:hAnsi="Arial" w:cs="Arial"/>
              </w:rPr>
            </w:pPr>
            <w:r w:rsidRPr="00191DC8">
              <w:rPr>
                <w:rFonts w:ascii="Arial" w:hAnsi="Arial" w:cs="Arial"/>
              </w:rPr>
              <w:lastRenderedPageBreak/>
              <w:t>2</w:t>
            </w:r>
          </w:p>
        </w:tc>
        <w:tc>
          <w:tcPr>
            <w:tcW w:w="3253" w:type="dxa"/>
            <w:gridSpan w:val="2"/>
            <w:shd w:val="clear" w:color="auto" w:fill="BFBFBF" w:themeFill="background1" w:themeFillShade="BF"/>
            <w:vAlign w:val="center"/>
          </w:tcPr>
          <w:p w14:paraId="7805E7AE" w14:textId="77777777" w:rsidR="00B92A19" w:rsidRPr="00191DC8" w:rsidRDefault="00B92A19" w:rsidP="00A91894">
            <w:pPr>
              <w:rPr>
                <w:rFonts w:ascii="Arial" w:hAnsi="Arial" w:cs="Arial"/>
              </w:rPr>
            </w:pPr>
            <w:r w:rsidRPr="00191DC8">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191DC8" w:rsidRDefault="00B92A19" w:rsidP="00A91894">
            <w:pPr>
              <w:rPr>
                <w:rFonts w:ascii="Arial" w:hAnsi="Arial" w:cs="Arial"/>
              </w:rPr>
            </w:pPr>
            <w:r w:rsidRPr="00191DC8">
              <w:rPr>
                <w:rFonts w:ascii="Arial" w:hAnsi="Arial" w:cs="Arial"/>
              </w:rPr>
              <w:t>Member of staff:</w:t>
            </w:r>
          </w:p>
        </w:tc>
        <w:tc>
          <w:tcPr>
            <w:tcW w:w="709" w:type="dxa"/>
            <w:shd w:val="clear" w:color="auto" w:fill="BFBFBF" w:themeFill="background1" w:themeFillShade="BF"/>
            <w:vAlign w:val="center"/>
          </w:tcPr>
          <w:p w14:paraId="36061D90" w14:textId="77777777" w:rsidR="00B92A19" w:rsidRPr="00191DC8" w:rsidRDefault="00B92A19" w:rsidP="00A91894">
            <w:pPr>
              <w:jc w:val="center"/>
              <w:rPr>
                <w:rFonts w:ascii="Arial" w:hAnsi="Arial" w:cs="Arial"/>
              </w:rPr>
            </w:pPr>
            <w:r w:rsidRPr="00191DC8">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191DC8" w:rsidRDefault="00B92A19" w:rsidP="00A91894">
            <w:pPr>
              <w:rPr>
                <w:rFonts w:ascii="Arial" w:hAnsi="Arial" w:cs="Arial"/>
              </w:rPr>
            </w:pPr>
            <w:r w:rsidRPr="00191DC8">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191DC8" w:rsidRDefault="00B92A19" w:rsidP="00A91894">
            <w:pPr>
              <w:jc w:val="center"/>
              <w:rPr>
                <w:rFonts w:ascii="Arial" w:hAnsi="Arial" w:cs="Arial"/>
              </w:rPr>
            </w:pPr>
            <w:r w:rsidRPr="00191DC8">
              <w:rPr>
                <w:rFonts w:ascii="Segoe UI Symbol" w:eastAsia="MS Gothic" w:hAnsi="Segoe UI Symbol" w:cs="Segoe UI Symbol"/>
              </w:rPr>
              <w:t>☐</w:t>
            </w:r>
          </w:p>
        </w:tc>
      </w:tr>
      <w:tr w:rsidR="00B92A19" w:rsidRPr="00191DC8" w14:paraId="63970A1A" w14:textId="77777777" w:rsidTr="003F6F7B">
        <w:trPr>
          <w:trHeight w:val="472"/>
        </w:trPr>
        <w:tc>
          <w:tcPr>
            <w:tcW w:w="559" w:type="dxa"/>
            <w:shd w:val="clear" w:color="auto" w:fill="F2F2F2" w:themeFill="background1" w:themeFillShade="F2"/>
            <w:vAlign w:val="center"/>
          </w:tcPr>
          <w:p w14:paraId="515F7B37" w14:textId="77777777" w:rsidR="00B92A19" w:rsidRPr="00191DC8" w:rsidRDefault="00B92A19" w:rsidP="00A91894">
            <w:pPr>
              <w:rPr>
                <w:rFonts w:ascii="Arial" w:hAnsi="Arial" w:cs="Arial"/>
              </w:rPr>
            </w:pPr>
          </w:p>
        </w:tc>
        <w:tc>
          <w:tcPr>
            <w:tcW w:w="2544" w:type="dxa"/>
            <w:shd w:val="clear" w:color="auto" w:fill="F2F2F2" w:themeFill="background1" w:themeFillShade="F2"/>
            <w:vAlign w:val="center"/>
          </w:tcPr>
          <w:p w14:paraId="5706C29F" w14:textId="77777777" w:rsidR="00B92A19" w:rsidRPr="00191DC8" w:rsidRDefault="00B92A19" w:rsidP="00A91894">
            <w:pPr>
              <w:rPr>
                <w:rFonts w:ascii="Arial" w:hAnsi="Arial" w:cs="Arial"/>
              </w:rPr>
            </w:pPr>
            <w:r w:rsidRPr="00191DC8">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653F34" w14:textId="1FBB6F47" w:rsidR="00B92A19" w:rsidRPr="00191DC8" w:rsidRDefault="00BC60A8" w:rsidP="00A91894">
                <w:pPr>
                  <w:jc w:val="center"/>
                  <w:rPr>
                    <w:rFonts w:ascii="Arial" w:hAnsi="Arial" w:cs="Arial"/>
                  </w:rPr>
                </w:pPr>
                <w:r w:rsidRPr="00191DC8">
                  <w:rPr>
                    <w:rFonts w:ascii="MS Gothic" w:eastAsia="MS Gothic" w:hAnsi="MS Gothic" w:cs="Arial" w:hint="eastAsia"/>
                  </w:rPr>
                  <w:t>☒</w:t>
                </w:r>
              </w:p>
            </w:tc>
          </w:sdtContent>
        </w:sdt>
        <w:tc>
          <w:tcPr>
            <w:tcW w:w="2551" w:type="dxa"/>
            <w:shd w:val="clear" w:color="auto" w:fill="F2F2F2" w:themeFill="background1" w:themeFillShade="F2"/>
            <w:vAlign w:val="center"/>
          </w:tcPr>
          <w:p w14:paraId="7C3687E0" w14:textId="77777777" w:rsidR="00B92A19" w:rsidRPr="00191DC8" w:rsidRDefault="00B92A19" w:rsidP="00A91894">
            <w:pPr>
              <w:rPr>
                <w:rFonts w:ascii="Arial" w:hAnsi="Arial" w:cs="Arial"/>
              </w:rPr>
            </w:pPr>
            <w:r w:rsidRPr="00191DC8">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07A259" w14:textId="77777777" w:rsidR="00B92A19" w:rsidRPr="00191DC8" w:rsidRDefault="00B92A19" w:rsidP="00A91894">
                <w:pPr>
                  <w:jc w:val="center"/>
                  <w:rPr>
                    <w:rFonts w:ascii="Arial" w:hAnsi="Arial" w:cs="Arial"/>
                  </w:rPr>
                </w:pPr>
                <w:r w:rsidRPr="00191DC8">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191DC8" w:rsidRDefault="00B92A19" w:rsidP="00A91894">
            <w:pPr>
              <w:rPr>
                <w:rFonts w:ascii="Arial" w:hAnsi="Arial" w:cs="Arial"/>
              </w:rPr>
            </w:pPr>
            <w:r w:rsidRPr="00191DC8">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19AA9" w14:textId="77777777" w:rsidR="00B92A19" w:rsidRPr="00191DC8" w:rsidRDefault="00B92A19" w:rsidP="00A91894">
                <w:pPr>
                  <w:jc w:val="center"/>
                  <w:rPr>
                    <w:rFonts w:ascii="Arial" w:hAnsi="Arial" w:cs="Arial"/>
                  </w:rPr>
                </w:pPr>
                <w:r w:rsidRPr="00191DC8">
                  <w:rPr>
                    <w:rFonts w:ascii="Segoe UI Symbol" w:eastAsia="MS Gothic" w:hAnsi="Segoe UI Symbol" w:cs="Segoe UI Symbol"/>
                  </w:rPr>
                  <w:t>☐</w:t>
                </w:r>
              </w:p>
            </w:tc>
          </w:sdtContent>
        </w:sdt>
      </w:tr>
    </w:tbl>
    <w:p w14:paraId="346B76F1" w14:textId="77777777" w:rsidR="00B92A19" w:rsidRPr="00191DC8" w:rsidRDefault="00B92A1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191DC8" w14:paraId="2446298D" w14:textId="77777777" w:rsidTr="003F6F7B">
        <w:trPr>
          <w:cantSplit/>
          <w:trHeight w:val="334"/>
        </w:trPr>
        <w:tc>
          <w:tcPr>
            <w:tcW w:w="559" w:type="dxa"/>
            <w:shd w:val="clear" w:color="auto" w:fill="F2F2F2" w:themeFill="background1" w:themeFillShade="F2"/>
            <w:vAlign w:val="center"/>
          </w:tcPr>
          <w:p w14:paraId="19BEB9D2" w14:textId="77777777" w:rsidR="00B92A19" w:rsidRPr="00191DC8" w:rsidRDefault="00B92A19" w:rsidP="00A91894">
            <w:pPr>
              <w:rPr>
                <w:rFonts w:ascii="Arial" w:hAnsi="Arial" w:cs="Arial"/>
              </w:rPr>
            </w:pPr>
            <w:r w:rsidRPr="00191DC8">
              <w:rPr>
                <w:rFonts w:ascii="Arial" w:hAnsi="Arial" w:cs="Arial"/>
              </w:rPr>
              <w:t>3</w:t>
            </w:r>
          </w:p>
        </w:tc>
        <w:tc>
          <w:tcPr>
            <w:tcW w:w="3253" w:type="dxa"/>
            <w:shd w:val="clear" w:color="auto" w:fill="F2F2F2" w:themeFill="background1" w:themeFillShade="F2"/>
            <w:vAlign w:val="center"/>
          </w:tcPr>
          <w:p w14:paraId="44EB5E98" w14:textId="77777777" w:rsidR="00B92A19" w:rsidRPr="00191DC8" w:rsidRDefault="00B92A19" w:rsidP="00A91894">
            <w:pPr>
              <w:rPr>
                <w:rFonts w:ascii="Arial" w:hAnsi="Arial" w:cs="Arial"/>
              </w:rPr>
            </w:pPr>
            <w:r w:rsidRPr="00191DC8">
              <w:rPr>
                <w:rFonts w:ascii="Arial" w:hAnsi="Arial" w:cs="Arial"/>
              </w:rPr>
              <w:t>Institute/Academic Discipline/Centre:</w:t>
            </w:r>
          </w:p>
        </w:tc>
        <w:tc>
          <w:tcPr>
            <w:tcW w:w="6636" w:type="dxa"/>
            <w:vAlign w:val="center"/>
          </w:tcPr>
          <w:p w14:paraId="1498B4A1" w14:textId="77777777" w:rsidR="00B92A19" w:rsidRPr="00191DC8" w:rsidRDefault="00B92A19" w:rsidP="00A91894">
            <w:pPr>
              <w:rPr>
                <w:rFonts w:ascii="Arial" w:hAnsi="Arial" w:cs="Arial"/>
              </w:rPr>
            </w:pPr>
          </w:p>
          <w:p w14:paraId="41563BEF" w14:textId="707C2199" w:rsidR="00B92A19" w:rsidRPr="00191DC8" w:rsidRDefault="005E20C8" w:rsidP="00A91894">
            <w:pPr>
              <w:rPr>
                <w:rFonts w:ascii="Arial" w:hAnsi="Arial" w:cs="Arial"/>
              </w:rPr>
            </w:pPr>
            <w:r w:rsidRPr="00191DC8">
              <w:rPr>
                <w:rFonts w:ascii="Arial" w:hAnsi="Arial" w:cs="Arial"/>
              </w:rPr>
              <w:t xml:space="preserve">Blue Light Academy </w:t>
            </w:r>
          </w:p>
        </w:tc>
      </w:tr>
      <w:tr w:rsidR="00B92A19" w:rsidRPr="00191DC8" w14:paraId="7D55F78D" w14:textId="77777777" w:rsidTr="003F6F7B">
        <w:trPr>
          <w:cantSplit/>
          <w:trHeight w:val="340"/>
        </w:trPr>
        <w:tc>
          <w:tcPr>
            <w:tcW w:w="559" w:type="dxa"/>
            <w:shd w:val="clear" w:color="auto" w:fill="F2F2F2" w:themeFill="background1" w:themeFillShade="F2"/>
            <w:vAlign w:val="center"/>
          </w:tcPr>
          <w:p w14:paraId="32B4C504" w14:textId="77777777" w:rsidR="00B92A19" w:rsidRPr="00191DC8" w:rsidRDefault="00B92A19" w:rsidP="00A91894">
            <w:pPr>
              <w:rPr>
                <w:rFonts w:ascii="Arial" w:hAnsi="Arial" w:cs="Arial"/>
              </w:rPr>
            </w:pPr>
            <w:r w:rsidRPr="00191DC8">
              <w:rPr>
                <w:rFonts w:ascii="Arial" w:hAnsi="Arial" w:cs="Arial"/>
              </w:rPr>
              <w:t>4</w:t>
            </w:r>
          </w:p>
        </w:tc>
        <w:tc>
          <w:tcPr>
            <w:tcW w:w="3253" w:type="dxa"/>
            <w:shd w:val="clear" w:color="auto" w:fill="F2F2F2" w:themeFill="background1" w:themeFillShade="F2"/>
            <w:vAlign w:val="center"/>
          </w:tcPr>
          <w:p w14:paraId="5BF6E62B" w14:textId="77777777" w:rsidR="00B92A19" w:rsidRPr="00191DC8" w:rsidRDefault="00B92A19" w:rsidP="00A91894">
            <w:pPr>
              <w:rPr>
                <w:rFonts w:ascii="Arial" w:hAnsi="Arial" w:cs="Arial"/>
              </w:rPr>
            </w:pPr>
            <w:r w:rsidRPr="00191DC8">
              <w:rPr>
                <w:rFonts w:ascii="Arial" w:hAnsi="Arial" w:cs="Arial"/>
              </w:rPr>
              <w:t>Campus:</w:t>
            </w:r>
          </w:p>
        </w:tc>
        <w:tc>
          <w:tcPr>
            <w:tcW w:w="6636" w:type="dxa"/>
            <w:vAlign w:val="center"/>
          </w:tcPr>
          <w:p w14:paraId="29E8F6E9" w14:textId="77777777" w:rsidR="00B92A19" w:rsidRPr="00191DC8" w:rsidRDefault="00B92A19" w:rsidP="00A91894">
            <w:pPr>
              <w:rPr>
                <w:rFonts w:ascii="Arial" w:hAnsi="Arial" w:cs="Arial"/>
              </w:rPr>
            </w:pPr>
          </w:p>
          <w:p w14:paraId="695502B6" w14:textId="693D9D03" w:rsidR="00B92A19" w:rsidRPr="00191DC8" w:rsidRDefault="00170C15" w:rsidP="00A91894">
            <w:pPr>
              <w:rPr>
                <w:rFonts w:ascii="Arial" w:hAnsi="Arial" w:cs="Arial"/>
              </w:rPr>
            </w:pPr>
            <w:r w:rsidRPr="00191DC8">
              <w:rPr>
                <w:rFonts w:ascii="Arial" w:hAnsi="Arial" w:cs="Arial"/>
              </w:rPr>
              <w:t xml:space="preserve">Swansea </w:t>
            </w:r>
            <w:r w:rsidR="00D05DAF" w:rsidRPr="00191DC8">
              <w:rPr>
                <w:rFonts w:ascii="Arial" w:hAnsi="Arial" w:cs="Arial"/>
              </w:rPr>
              <w:t xml:space="preserve">Business Campus </w:t>
            </w:r>
          </w:p>
        </w:tc>
      </w:tr>
      <w:tr w:rsidR="00B92A19" w:rsidRPr="00191DC8" w14:paraId="04823512" w14:textId="77777777" w:rsidTr="003F6F7B">
        <w:trPr>
          <w:cantSplit/>
          <w:trHeight w:val="340"/>
        </w:trPr>
        <w:tc>
          <w:tcPr>
            <w:tcW w:w="559" w:type="dxa"/>
            <w:shd w:val="clear" w:color="auto" w:fill="F2F2F2" w:themeFill="background1" w:themeFillShade="F2"/>
            <w:vAlign w:val="center"/>
          </w:tcPr>
          <w:p w14:paraId="6606CA97" w14:textId="77777777" w:rsidR="00B92A19" w:rsidRPr="00191DC8" w:rsidRDefault="00B92A19" w:rsidP="00A91894">
            <w:pPr>
              <w:rPr>
                <w:rFonts w:ascii="Arial" w:hAnsi="Arial" w:cs="Arial"/>
              </w:rPr>
            </w:pPr>
            <w:r w:rsidRPr="00191DC8">
              <w:rPr>
                <w:rFonts w:ascii="Arial" w:hAnsi="Arial" w:cs="Arial"/>
              </w:rPr>
              <w:t>5</w:t>
            </w:r>
          </w:p>
        </w:tc>
        <w:tc>
          <w:tcPr>
            <w:tcW w:w="3253" w:type="dxa"/>
            <w:shd w:val="clear" w:color="auto" w:fill="F2F2F2" w:themeFill="background1" w:themeFillShade="F2"/>
            <w:vAlign w:val="center"/>
          </w:tcPr>
          <w:p w14:paraId="2D96F220" w14:textId="77777777" w:rsidR="00B92A19" w:rsidRPr="00191DC8" w:rsidRDefault="00B92A19" w:rsidP="00A91894">
            <w:pPr>
              <w:rPr>
                <w:rFonts w:ascii="Arial" w:hAnsi="Arial" w:cs="Arial"/>
              </w:rPr>
            </w:pPr>
            <w:r w:rsidRPr="00191DC8">
              <w:rPr>
                <w:rFonts w:ascii="Arial" w:hAnsi="Arial" w:cs="Arial"/>
              </w:rPr>
              <w:t>E-mail address:</w:t>
            </w:r>
          </w:p>
        </w:tc>
        <w:tc>
          <w:tcPr>
            <w:tcW w:w="6636" w:type="dxa"/>
            <w:vAlign w:val="center"/>
          </w:tcPr>
          <w:p w14:paraId="57AF8B5C" w14:textId="40E4800C" w:rsidR="00B92A19" w:rsidRPr="00191DC8" w:rsidRDefault="00806186" w:rsidP="00A91894">
            <w:pPr>
              <w:rPr>
                <w:rFonts w:ascii="Arial" w:hAnsi="Arial" w:cs="Arial"/>
              </w:rPr>
            </w:pPr>
            <w:hyperlink r:id="rId30" w:history="1">
              <w:r w:rsidRPr="00191DC8">
                <w:rPr>
                  <w:rStyle w:val="Hyperlink"/>
                </w:rPr>
                <w:t>2304938@student.uwtsd.ac.uk</w:t>
              </w:r>
            </w:hyperlink>
            <w:r w:rsidRPr="00191DC8">
              <w:t xml:space="preserve"> </w:t>
            </w:r>
            <w:r w:rsidR="00BC60A8" w:rsidRPr="00191DC8">
              <w:rPr>
                <w:rFonts w:ascii="Arial" w:hAnsi="Arial" w:cs="Arial"/>
              </w:rPr>
              <w:t xml:space="preserve"> </w:t>
            </w:r>
          </w:p>
        </w:tc>
      </w:tr>
      <w:tr w:rsidR="00B92A19" w:rsidRPr="00191DC8" w14:paraId="63CF5A6B" w14:textId="77777777" w:rsidTr="003F6F7B">
        <w:trPr>
          <w:cantSplit/>
          <w:trHeight w:val="340"/>
        </w:trPr>
        <w:tc>
          <w:tcPr>
            <w:tcW w:w="559" w:type="dxa"/>
            <w:shd w:val="clear" w:color="auto" w:fill="F2F2F2" w:themeFill="background1" w:themeFillShade="F2"/>
            <w:vAlign w:val="center"/>
          </w:tcPr>
          <w:p w14:paraId="123AB58E" w14:textId="77777777" w:rsidR="00B92A19" w:rsidRPr="00191DC8" w:rsidRDefault="00B92A19" w:rsidP="00A91894">
            <w:pPr>
              <w:rPr>
                <w:rFonts w:ascii="Arial" w:hAnsi="Arial" w:cs="Arial"/>
              </w:rPr>
            </w:pPr>
            <w:r w:rsidRPr="00191DC8">
              <w:rPr>
                <w:rFonts w:ascii="Arial" w:hAnsi="Arial" w:cs="Arial"/>
              </w:rPr>
              <w:t>6</w:t>
            </w:r>
          </w:p>
        </w:tc>
        <w:tc>
          <w:tcPr>
            <w:tcW w:w="3253" w:type="dxa"/>
            <w:shd w:val="clear" w:color="auto" w:fill="F2F2F2" w:themeFill="background1" w:themeFillShade="F2"/>
            <w:vAlign w:val="center"/>
          </w:tcPr>
          <w:p w14:paraId="7153BD08" w14:textId="77777777" w:rsidR="00B92A19" w:rsidRPr="00191DC8" w:rsidRDefault="00B92A19" w:rsidP="00A91894">
            <w:pPr>
              <w:rPr>
                <w:rFonts w:ascii="Arial" w:hAnsi="Arial" w:cs="Arial"/>
              </w:rPr>
            </w:pPr>
            <w:r w:rsidRPr="00191DC8">
              <w:rPr>
                <w:rFonts w:ascii="Arial" w:hAnsi="Arial" w:cs="Arial"/>
              </w:rPr>
              <w:t>Contact Telephone Number:</w:t>
            </w:r>
          </w:p>
        </w:tc>
        <w:tc>
          <w:tcPr>
            <w:tcW w:w="6636" w:type="dxa"/>
            <w:vAlign w:val="center"/>
          </w:tcPr>
          <w:p w14:paraId="3487E1CE" w14:textId="77777777" w:rsidR="00B92A19" w:rsidRPr="00191DC8" w:rsidRDefault="00B92A19" w:rsidP="00A91894">
            <w:pPr>
              <w:rPr>
                <w:rFonts w:ascii="Arial" w:hAnsi="Arial" w:cs="Arial"/>
              </w:rPr>
            </w:pPr>
          </w:p>
          <w:p w14:paraId="5BEE6617" w14:textId="1231C92E" w:rsidR="00B92A19" w:rsidRPr="00191DC8" w:rsidRDefault="00BC60A8" w:rsidP="00A91894">
            <w:pPr>
              <w:rPr>
                <w:rFonts w:ascii="Arial" w:hAnsi="Arial" w:cs="Arial"/>
              </w:rPr>
            </w:pPr>
            <w:r w:rsidRPr="00191DC8">
              <w:rPr>
                <w:rFonts w:ascii="Arial" w:hAnsi="Arial" w:cs="Arial"/>
              </w:rPr>
              <w:t xml:space="preserve">07581786954 </w:t>
            </w:r>
          </w:p>
        </w:tc>
      </w:tr>
      <w:tr w:rsidR="00B92A19" w:rsidRPr="00191DC8" w14:paraId="00CBFF30" w14:textId="77777777" w:rsidTr="003F6F7B">
        <w:tc>
          <w:tcPr>
            <w:tcW w:w="559" w:type="dxa"/>
            <w:shd w:val="clear" w:color="auto" w:fill="BFBFBF" w:themeFill="background1" w:themeFillShade="BF"/>
            <w:vAlign w:val="center"/>
          </w:tcPr>
          <w:p w14:paraId="24CCA173" w14:textId="77777777" w:rsidR="00B92A19" w:rsidRPr="00191DC8" w:rsidRDefault="00B92A19" w:rsidP="00A91894">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191DC8" w:rsidRDefault="00B92A19" w:rsidP="00A91894">
            <w:pPr>
              <w:rPr>
                <w:rFonts w:ascii="Arial" w:hAnsi="Arial" w:cs="Arial"/>
              </w:rPr>
            </w:pPr>
            <w:r w:rsidRPr="00191DC8">
              <w:rPr>
                <w:rFonts w:ascii="Arial" w:hAnsi="Arial" w:cs="Arial"/>
                <w:b/>
                <w:i/>
              </w:rPr>
              <w:t>For students:</w:t>
            </w:r>
          </w:p>
        </w:tc>
      </w:tr>
      <w:tr w:rsidR="00B92A19" w:rsidRPr="00191DC8" w14:paraId="04B04464" w14:textId="77777777" w:rsidTr="003F6F7B">
        <w:trPr>
          <w:trHeight w:val="513"/>
        </w:trPr>
        <w:tc>
          <w:tcPr>
            <w:tcW w:w="559" w:type="dxa"/>
            <w:shd w:val="clear" w:color="auto" w:fill="F2F2F2" w:themeFill="background1" w:themeFillShade="F2"/>
            <w:vAlign w:val="center"/>
          </w:tcPr>
          <w:p w14:paraId="2D0995A0" w14:textId="77777777" w:rsidR="00B92A19" w:rsidRPr="00191DC8" w:rsidRDefault="00B92A19" w:rsidP="00A91894">
            <w:pPr>
              <w:rPr>
                <w:rFonts w:ascii="Arial" w:hAnsi="Arial" w:cs="Arial"/>
              </w:rPr>
            </w:pPr>
            <w:r w:rsidRPr="00191DC8">
              <w:rPr>
                <w:rFonts w:ascii="Arial" w:hAnsi="Arial" w:cs="Arial"/>
              </w:rPr>
              <w:t>7</w:t>
            </w:r>
          </w:p>
        </w:tc>
        <w:tc>
          <w:tcPr>
            <w:tcW w:w="3253" w:type="dxa"/>
            <w:shd w:val="clear" w:color="auto" w:fill="F2F2F2" w:themeFill="background1" w:themeFillShade="F2"/>
            <w:vAlign w:val="center"/>
          </w:tcPr>
          <w:p w14:paraId="63BDF603" w14:textId="77777777" w:rsidR="00B92A19" w:rsidRPr="00191DC8" w:rsidRDefault="00B92A19" w:rsidP="00A91894">
            <w:pPr>
              <w:rPr>
                <w:rFonts w:ascii="Arial" w:hAnsi="Arial" w:cs="Arial"/>
              </w:rPr>
            </w:pPr>
            <w:r w:rsidRPr="00191DC8">
              <w:rPr>
                <w:rFonts w:ascii="Arial" w:hAnsi="Arial" w:cs="Arial"/>
              </w:rPr>
              <w:t>Student Number:</w:t>
            </w:r>
          </w:p>
        </w:tc>
        <w:tc>
          <w:tcPr>
            <w:tcW w:w="6636" w:type="dxa"/>
            <w:vAlign w:val="center"/>
          </w:tcPr>
          <w:p w14:paraId="0993C319" w14:textId="532784D0" w:rsidR="00B92A19" w:rsidRPr="00191DC8" w:rsidRDefault="00BC60A8" w:rsidP="00A91894">
            <w:pPr>
              <w:rPr>
                <w:rFonts w:ascii="Arial" w:hAnsi="Arial" w:cs="Arial"/>
              </w:rPr>
            </w:pPr>
            <w:r w:rsidRPr="00191DC8">
              <w:rPr>
                <w:rFonts w:ascii="Arial" w:hAnsi="Arial" w:cs="Arial"/>
              </w:rPr>
              <w:t>2304938</w:t>
            </w:r>
          </w:p>
        </w:tc>
      </w:tr>
      <w:tr w:rsidR="00B92A19" w:rsidRPr="00191DC8" w14:paraId="79DED8FB" w14:textId="77777777" w:rsidTr="003F6F7B">
        <w:trPr>
          <w:trHeight w:val="549"/>
        </w:trPr>
        <w:tc>
          <w:tcPr>
            <w:tcW w:w="559" w:type="dxa"/>
            <w:shd w:val="clear" w:color="auto" w:fill="F2F2F2" w:themeFill="background1" w:themeFillShade="F2"/>
            <w:vAlign w:val="center"/>
          </w:tcPr>
          <w:p w14:paraId="793C6D8B" w14:textId="77777777" w:rsidR="00B92A19" w:rsidRPr="00191DC8" w:rsidRDefault="00B92A19" w:rsidP="00A91894">
            <w:pPr>
              <w:rPr>
                <w:rFonts w:ascii="Arial" w:hAnsi="Arial" w:cs="Arial"/>
              </w:rPr>
            </w:pPr>
            <w:r w:rsidRPr="00191DC8">
              <w:rPr>
                <w:rFonts w:ascii="Arial" w:hAnsi="Arial" w:cs="Arial"/>
              </w:rPr>
              <w:t>8</w:t>
            </w:r>
          </w:p>
        </w:tc>
        <w:tc>
          <w:tcPr>
            <w:tcW w:w="3253" w:type="dxa"/>
            <w:shd w:val="clear" w:color="auto" w:fill="F2F2F2" w:themeFill="background1" w:themeFillShade="F2"/>
            <w:vAlign w:val="center"/>
          </w:tcPr>
          <w:p w14:paraId="1E4356B3" w14:textId="77777777" w:rsidR="00B92A19" w:rsidRPr="00191DC8" w:rsidRDefault="00B92A19" w:rsidP="00A91894">
            <w:pPr>
              <w:rPr>
                <w:rFonts w:ascii="Arial" w:hAnsi="Arial" w:cs="Arial"/>
              </w:rPr>
            </w:pPr>
            <w:r w:rsidRPr="00191DC8">
              <w:rPr>
                <w:rFonts w:ascii="Arial" w:hAnsi="Arial" w:cs="Arial"/>
              </w:rPr>
              <w:t>Programme of Study:</w:t>
            </w:r>
          </w:p>
        </w:tc>
        <w:tc>
          <w:tcPr>
            <w:tcW w:w="6636" w:type="dxa"/>
            <w:vAlign w:val="center"/>
          </w:tcPr>
          <w:p w14:paraId="1861C568" w14:textId="1E2DE722" w:rsidR="00B92A19" w:rsidRPr="00191DC8" w:rsidRDefault="00E171F8" w:rsidP="00A91894">
            <w:pPr>
              <w:rPr>
                <w:rFonts w:ascii="Arial" w:hAnsi="Arial" w:cs="Arial"/>
              </w:rPr>
            </w:pPr>
            <w:r w:rsidRPr="00191DC8">
              <w:rPr>
                <w:rFonts w:ascii="Arial" w:hAnsi="Arial" w:cs="Arial"/>
              </w:rPr>
              <w:t xml:space="preserve">Bachelor of Sciences (Honours) </w:t>
            </w:r>
          </w:p>
        </w:tc>
      </w:tr>
      <w:tr w:rsidR="00B92A19" w:rsidRPr="00191DC8" w14:paraId="5FF00911" w14:textId="77777777" w:rsidTr="003F6F7B">
        <w:trPr>
          <w:trHeight w:val="557"/>
        </w:trPr>
        <w:tc>
          <w:tcPr>
            <w:tcW w:w="559" w:type="dxa"/>
            <w:shd w:val="clear" w:color="auto" w:fill="F2F2F2" w:themeFill="background1" w:themeFillShade="F2"/>
            <w:vAlign w:val="center"/>
          </w:tcPr>
          <w:p w14:paraId="753709D8" w14:textId="77777777" w:rsidR="00B92A19" w:rsidRPr="00191DC8" w:rsidRDefault="00B92A19" w:rsidP="00A91894">
            <w:pPr>
              <w:rPr>
                <w:rFonts w:ascii="Arial" w:hAnsi="Arial" w:cs="Arial"/>
              </w:rPr>
            </w:pPr>
            <w:r w:rsidRPr="00191DC8">
              <w:rPr>
                <w:rFonts w:ascii="Arial" w:hAnsi="Arial" w:cs="Arial"/>
              </w:rPr>
              <w:t>9</w:t>
            </w:r>
          </w:p>
        </w:tc>
        <w:tc>
          <w:tcPr>
            <w:tcW w:w="3253" w:type="dxa"/>
            <w:shd w:val="clear" w:color="auto" w:fill="F2F2F2" w:themeFill="background1" w:themeFillShade="F2"/>
            <w:vAlign w:val="center"/>
          </w:tcPr>
          <w:p w14:paraId="5B819CA0" w14:textId="77777777" w:rsidR="00B92A19" w:rsidRPr="00191DC8" w:rsidRDefault="00B92A19" w:rsidP="00A91894">
            <w:pPr>
              <w:rPr>
                <w:rFonts w:ascii="Arial" w:hAnsi="Arial" w:cs="Arial"/>
              </w:rPr>
            </w:pPr>
            <w:r w:rsidRPr="00191DC8">
              <w:rPr>
                <w:rFonts w:ascii="Arial" w:hAnsi="Arial" w:cs="Arial"/>
              </w:rPr>
              <w:t>Director of Studies/Supervisor:</w:t>
            </w:r>
          </w:p>
        </w:tc>
        <w:tc>
          <w:tcPr>
            <w:tcW w:w="6636" w:type="dxa"/>
            <w:vAlign w:val="center"/>
          </w:tcPr>
          <w:p w14:paraId="16629B64" w14:textId="0938E530" w:rsidR="00B92A19" w:rsidRPr="00191DC8" w:rsidRDefault="00BC60A8" w:rsidP="00A91894">
            <w:pPr>
              <w:rPr>
                <w:rFonts w:ascii="Arial" w:hAnsi="Arial" w:cs="Arial"/>
              </w:rPr>
            </w:pPr>
            <w:r w:rsidRPr="00191DC8">
              <w:rPr>
                <w:rFonts w:ascii="Arial" w:hAnsi="Arial" w:cs="Arial"/>
              </w:rPr>
              <w:t xml:space="preserve">Laura </w:t>
            </w:r>
            <w:r w:rsidR="00E171F8" w:rsidRPr="00191DC8">
              <w:rPr>
                <w:rFonts w:ascii="Arial" w:hAnsi="Arial" w:cs="Arial"/>
              </w:rPr>
              <w:t xml:space="preserve">Knight </w:t>
            </w:r>
          </w:p>
        </w:tc>
      </w:tr>
    </w:tbl>
    <w:p w14:paraId="1698C4CB" w14:textId="77777777" w:rsidR="00B92A19" w:rsidRPr="00191DC8" w:rsidRDefault="00B92A19" w:rsidP="00A91894">
      <w:pPr>
        <w:rPr>
          <w:rFonts w:ascii="Arial" w:hAnsi="Arial" w:cs="Arial"/>
          <w:bCs/>
          <w:iCs/>
        </w:rPr>
      </w:pPr>
    </w:p>
    <w:p w14:paraId="7DC25DA2" w14:textId="77777777" w:rsidR="00B92A19" w:rsidRPr="00191DC8" w:rsidRDefault="00B92A19" w:rsidP="00A91894">
      <w:pPr>
        <w:autoSpaceDE w:val="0"/>
        <w:autoSpaceDN w:val="0"/>
        <w:adjustRightInd w:val="0"/>
        <w:jc w:val="both"/>
        <w:rPr>
          <w:rFonts w:ascii="Arial" w:hAnsi="Arial" w:cs="Arial"/>
          <w:b/>
        </w:rPr>
      </w:pPr>
    </w:p>
    <w:p w14:paraId="248F1168" w14:textId="77777777" w:rsidR="00B92A19" w:rsidRPr="00191DC8" w:rsidRDefault="00B92A19" w:rsidP="00A91894">
      <w:pPr>
        <w:rPr>
          <w:rFonts w:ascii="Arial" w:hAnsi="Arial" w:cs="Arial"/>
          <w:b/>
        </w:rPr>
      </w:pPr>
    </w:p>
    <w:p w14:paraId="1F9B7882" w14:textId="77777777" w:rsidR="00B92A19" w:rsidRPr="00191DC8" w:rsidRDefault="00B92A19" w:rsidP="00A91894">
      <w:pPr>
        <w:autoSpaceDE w:val="0"/>
        <w:autoSpaceDN w:val="0"/>
        <w:adjustRightInd w:val="0"/>
        <w:spacing w:after="240"/>
        <w:jc w:val="both"/>
        <w:rPr>
          <w:rFonts w:ascii="Arial" w:hAnsi="Arial" w:cs="Arial"/>
          <w:b/>
        </w:rPr>
      </w:pPr>
      <w:r w:rsidRPr="00191DC8">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191DC8" w14:paraId="706CC1DD" w14:textId="77777777" w:rsidTr="002132F9">
        <w:tc>
          <w:tcPr>
            <w:tcW w:w="562" w:type="dxa"/>
            <w:shd w:val="clear" w:color="auto" w:fill="F2F2F2" w:themeFill="background1" w:themeFillShade="F2"/>
          </w:tcPr>
          <w:p w14:paraId="2A6ACFC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Has the research activity received approval in principle?</w:t>
            </w:r>
          </w:p>
          <w:p w14:paraId="5BF180F9"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9F8BF4C" w14:textId="739856C4" w:rsidR="00B92A19" w:rsidRPr="00191DC8" w:rsidRDefault="003101DF" w:rsidP="00A91894">
                <w:pPr>
                  <w:autoSpaceDE w:val="0"/>
                  <w:autoSpaceDN w:val="0"/>
                  <w:adjustRightInd w:val="0"/>
                  <w:jc w:val="center"/>
                  <w:rPr>
                    <w:rFonts w:ascii="Arial" w:hAnsi="Arial" w:cs="Arial"/>
                    <w:b/>
                    <w:sz w:val="22"/>
                    <w:szCs w:val="22"/>
                  </w:rPr>
                </w:pPr>
                <w:r w:rsidRPr="00191DC8">
                  <w:rPr>
                    <w:rFonts w:ascii="MS Gothic" w:eastAsia="MS Gothic" w:hAnsi="MS Gothic" w:cs="Arial" w:hint="eastAsia"/>
                    <w:bCs/>
                  </w:rPr>
                  <w:t>☒</w:t>
                </w:r>
              </w:p>
            </w:tc>
          </w:sdtContent>
        </w:sdt>
        <w:tc>
          <w:tcPr>
            <w:tcW w:w="992" w:type="dxa"/>
            <w:shd w:val="clear" w:color="auto" w:fill="F2F2F2" w:themeFill="background1" w:themeFillShade="F2"/>
            <w:vAlign w:val="center"/>
          </w:tcPr>
          <w:p w14:paraId="06CFB954"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A058283"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Segoe UI Symbol" w:hAnsi="Segoe UI Symbol" w:cs="Segoe UI Symbol"/>
                    <w:bCs/>
                    <w:sz w:val="22"/>
                    <w:szCs w:val="22"/>
                  </w:rPr>
                  <w:t>☐</w:t>
                </w:r>
              </w:p>
            </w:tc>
          </w:sdtContent>
        </w:sdt>
      </w:tr>
      <w:tr w:rsidR="00B92A19" w:rsidRPr="00191DC8" w14:paraId="271F56C2" w14:textId="77777777" w:rsidTr="002132F9">
        <w:tc>
          <w:tcPr>
            <w:tcW w:w="562" w:type="dxa"/>
            <w:shd w:val="clear" w:color="auto" w:fill="F2F2F2" w:themeFill="background1" w:themeFillShade="F2"/>
          </w:tcPr>
          <w:p w14:paraId="1756392B" w14:textId="77777777" w:rsidR="00B92A19" w:rsidRPr="00191DC8" w:rsidRDefault="00B92A19"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191DC8" w:rsidRDefault="00B92A19"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191DC8" w:rsidRDefault="00B92A19" w:rsidP="00A91894">
            <w:pPr>
              <w:autoSpaceDE w:val="0"/>
              <w:autoSpaceDN w:val="0"/>
              <w:adjustRightInd w:val="0"/>
              <w:jc w:val="center"/>
              <w:rPr>
                <w:rFonts w:ascii="Arial" w:hAnsi="Arial" w:cs="Arial"/>
                <w:b/>
                <w:bCs/>
                <w:i/>
                <w:sz w:val="22"/>
                <w:szCs w:val="22"/>
              </w:rPr>
            </w:pPr>
            <w:r w:rsidRPr="00191DC8">
              <w:rPr>
                <w:rFonts w:ascii="Arial" w:hAnsi="Arial" w:cs="Arial"/>
                <w:b/>
                <w:bCs/>
                <w:i/>
                <w:sz w:val="22"/>
                <w:szCs w:val="22"/>
              </w:rPr>
              <w:t>Date</w:t>
            </w:r>
          </w:p>
        </w:tc>
      </w:tr>
      <w:tr w:rsidR="00B92A19" w:rsidRPr="00191DC8" w14:paraId="7359262C" w14:textId="77777777" w:rsidTr="003F6F7B">
        <w:trPr>
          <w:trHeight w:val="437"/>
        </w:trPr>
        <w:tc>
          <w:tcPr>
            <w:tcW w:w="562" w:type="dxa"/>
            <w:vMerge w:val="restart"/>
            <w:shd w:val="clear" w:color="auto" w:fill="F2F2F2" w:themeFill="background1" w:themeFillShade="F2"/>
          </w:tcPr>
          <w:p w14:paraId="7850164E" w14:textId="77777777" w:rsidR="00B92A19" w:rsidRPr="00191DC8" w:rsidRDefault="00B92A19" w:rsidP="00A91894">
            <w:pPr>
              <w:autoSpaceDE w:val="0"/>
              <w:autoSpaceDN w:val="0"/>
              <w:adjustRightInd w:val="0"/>
              <w:jc w:val="both"/>
              <w:rPr>
                <w:rFonts w:ascii="Arial" w:hAnsi="Arial" w:cs="Arial"/>
                <w:sz w:val="22"/>
                <w:szCs w:val="22"/>
              </w:rPr>
            </w:pPr>
            <w:r w:rsidRPr="00191DC8">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191DC8" w:rsidRDefault="00B92A19" w:rsidP="00A91894">
            <w:pPr>
              <w:autoSpaceDE w:val="0"/>
              <w:autoSpaceDN w:val="0"/>
              <w:adjustRightInd w:val="0"/>
              <w:jc w:val="both"/>
              <w:rPr>
                <w:rFonts w:ascii="Arial" w:hAnsi="Arial" w:cs="Arial"/>
                <w:sz w:val="22"/>
                <w:szCs w:val="22"/>
              </w:rPr>
            </w:pPr>
            <w:r w:rsidRPr="00191DC8">
              <w:rPr>
                <w:rFonts w:ascii="Arial" w:hAnsi="Arial" w:cs="Arial"/>
                <w:sz w:val="22"/>
                <w:szCs w:val="22"/>
              </w:rPr>
              <w:t>If Yes, please indicate source of approval (and date where known):</w:t>
            </w:r>
            <w:r w:rsidRPr="00191DC8">
              <w:rPr>
                <w:rFonts w:ascii="Arial" w:hAnsi="Arial" w:cs="Arial"/>
                <w:bCs/>
                <w:i/>
                <w:iCs/>
                <w:color w:val="FF0000"/>
              </w:rPr>
              <w:t xml:space="preserve"> </w:t>
            </w:r>
            <w:r w:rsidRPr="00191DC8">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Research Degrees Committee</w:t>
            </w:r>
          </w:p>
        </w:tc>
        <w:sdt>
          <w:sdtPr>
            <w:rPr>
              <w:rFonts w:ascii="Arial" w:hAnsi="Arial" w:cs="Arial"/>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FB90EB" w14:textId="27BD2725" w:rsidR="00B92A19" w:rsidRPr="00191DC8" w:rsidRDefault="003101DF"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tc>
          </w:sdtContent>
        </w:sdt>
        <w:tc>
          <w:tcPr>
            <w:tcW w:w="1843" w:type="dxa"/>
            <w:gridSpan w:val="2"/>
            <w:vAlign w:val="center"/>
          </w:tcPr>
          <w:p w14:paraId="29F33C32" w14:textId="77538F9E" w:rsidR="00B92A19" w:rsidRPr="00191DC8" w:rsidRDefault="003101DF"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18/02/2025</w:t>
            </w:r>
          </w:p>
        </w:tc>
      </w:tr>
      <w:tr w:rsidR="00B92A19" w:rsidRPr="00191DC8" w14:paraId="5547F831" w14:textId="77777777" w:rsidTr="002132F9">
        <w:trPr>
          <w:trHeight w:val="415"/>
        </w:trPr>
        <w:tc>
          <w:tcPr>
            <w:tcW w:w="562" w:type="dxa"/>
            <w:vMerge/>
            <w:shd w:val="clear" w:color="auto" w:fill="F2F2F2" w:themeFill="background1" w:themeFillShade="F2"/>
          </w:tcPr>
          <w:p w14:paraId="3E1A6849" w14:textId="77777777" w:rsidR="00B92A19" w:rsidRPr="00191DC8"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191DC8"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Institute Research Committee</w:t>
            </w:r>
          </w:p>
        </w:tc>
        <w:sdt>
          <w:sdtPr>
            <w:rPr>
              <w:rFonts w:ascii="Arial" w:hAnsi="Arial" w:cs="Arial"/>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0B5EA1A" w14:textId="1BD6E591" w:rsidR="00B92A19" w:rsidRPr="00191DC8" w:rsidRDefault="003101DF"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tc>
          </w:sdtContent>
        </w:sdt>
        <w:tc>
          <w:tcPr>
            <w:tcW w:w="1843" w:type="dxa"/>
            <w:gridSpan w:val="2"/>
            <w:vAlign w:val="center"/>
          </w:tcPr>
          <w:p w14:paraId="0DE2EA6C" w14:textId="77777777" w:rsidR="00B92A19" w:rsidRPr="00191DC8" w:rsidRDefault="00B92A19" w:rsidP="00A91894">
            <w:pPr>
              <w:autoSpaceDE w:val="0"/>
              <w:autoSpaceDN w:val="0"/>
              <w:adjustRightInd w:val="0"/>
              <w:jc w:val="center"/>
              <w:rPr>
                <w:rFonts w:ascii="Arial" w:hAnsi="Arial" w:cs="Arial"/>
                <w:b/>
                <w:bCs/>
                <w:sz w:val="22"/>
                <w:szCs w:val="22"/>
              </w:rPr>
            </w:pPr>
          </w:p>
        </w:tc>
      </w:tr>
      <w:tr w:rsidR="00B92A19" w:rsidRPr="00191DC8" w14:paraId="4555BA58" w14:textId="77777777" w:rsidTr="002132F9">
        <w:tc>
          <w:tcPr>
            <w:tcW w:w="562" w:type="dxa"/>
            <w:vMerge/>
            <w:shd w:val="clear" w:color="auto" w:fill="F2F2F2" w:themeFill="background1" w:themeFillShade="F2"/>
          </w:tcPr>
          <w:p w14:paraId="45094A2A" w14:textId="77777777" w:rsidR="00B92A19" w:rsidRPr="00191DC8"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191DC8"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Other (write in)</w:t>
            </w:r>
          </w:p>
          <w:p w14:paraId="6A25FD38" w14:textId="77777777" w:rsidR="00B92A19" w:rsidRPr="00191DC8" w:rsidRDefault="00B92A19" w:rsidP="00A91894">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E704D2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tc>
          </w:sdtContent>
        </w:sdt>
        <w:tc>
          <w:tcPr>
            <w:tcW w:w="1843" w:type="dxa"/>
            <w:gridSpan w:val="2"/>
            <w:vAlign w:val="center"/>
          </w:tcPr>
          <w:p w14:paraId="454D662E" w14:textId="77777777" w:rsidR="00B92A19" w:rsidRPr="00191DC8" w:rsidRDefault="00B92A19" w:rsidP="00A91894">
            <w:pPr>
              <w:autoSpaceDE w:val="0"/>
              <w:autoSpaceDN w:val="0"/>
              <w:adjustRightInd w:val="0"/>
              <w:jc w:val="center"/>
              <w:rPr>
                <w:rFonts w:ascii="Arial" w:hAnsi="Arial" w:cs="Arial"/>
                <w:b/>
                <w:bCs/>
                <w:sz w:val="22"/>
                <w:szCs w:val="22"/>
              </w:rPr>
            </w:pPr>
          </w:p>
        </w:tc>
      </w:tr>
    </w:tbl>
    <w:p w14:paraId="04DA8E53" w14:textId="77777777" w:rsidR="00B92A19" w:rsidRPr="00191DC8" w:rsidRDefault="00B92A19" w:rsidP="00A91894">
      <w:pPr>
        <w:autoSpaceDE w:val="0"/>
        <w:autoSpaceDN w:val="0"/>
        <w:adjustRightInd w:val="0"/>
        <w:spacing w:after="240"/>
        <w:jc w:val="both"/>
        <w:rPr>
          <w:rFonts w:ascii="Arial" w:hAnsi="Arial" w:cs="Arial"/>
          <w:bCs/>
          <w:iCs/>
        </w:rPr>
      </w:pPr>
    </w:p>
    <w:p w14:paraId="4F92BD26" w14:textId="77777777" w:rsidR="00B92A19" w:rsidRPr="00191DC8" w:rsidRDefault="00B92A19" w:rsidP="00A91894">
      <w:pPr>
        <w:autoSpaceDE w:val="0"/>
        <w:autoSpaceDN w:val="0"/>
        <w:adjustRightInd w:val="0"/>
        <w:spacing w:after="240"/>
        <w:jc w:val="both"/>
        <w:rPr>
          <w:rFonts w:ascii="Arial" w:hAnsi="Arial" w:cs="Arial"/>
          <w:b/>
        </w:rPr>
      </w:pPr>
      <w:r w:rsidRPr="00191DC8">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191DC8" w14:paraId="2BC65D47" w14:textId="77777777" w:rsidTr="002132F9">
        <w:tc>
          <w:tcPr>
            <w:tcW w:w="562" w:type="dxa"/>
            <w:shd w:val="clear" w:color="auto" w:fill="F2F2F2" w:themeFill="background1" w:themeFillShade="F2"/>
          </w:tcPr>
          <w:p w14:paraId="4B6F4115" w14:textId="77777777" w:rsidR="00B92A19" w:rsidRPr="00191DC8" w:rsidRDefault="00B92A19"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92A19" w:rsidRPr="00191DC8" w14:paraId="09A5B5DF" w14:textId="77777777" w:rsidTr="003F6F7B">
        <w:trPr>
          <w:trHeight w:val="355"/>
        </w:trPr>
        <w:tc>
          <w:tcPr>
            <w:tcW w:w="562" w:type="dxa"/>
            <w:vAlign w:val="center"/>
          </w:tcPr>
          <w:p w14:paraId="73F52C7B"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w:t>
            </w:r>
          </w:p>
        </w:tc>
        <w:tc>
          <w:tcPr>
            <w:tcW w:w="8784" w:type="dxa"/>
            <w:vAlign w:val="center"/>
          </w:tcPr>
          <w:p w14:paraId="1FB853A9" w14:textId="77777777" w:rsidR="00B92A19" w:rsidRPr="00191DC8" w:rsidRDefault="00B92A19" w:rsidP="00A91894">
            <w:pPr>
              <w:autoSpaceDE w:val="0"/>
              <w:autoSpaceDN w:val="0"/>
              <w:adjustRightInd w:val="0"/>
              <w:rPr>
                <w:rFonts w:ascii="Arial" w:hAnsi="Arial" w:cs="Arial"/>
                <w:b/>
                <w:bCs/>
                <w:sz w:val="22"/>
                <w:szCs w:val="22"/>
              </w:rPr>
            </w:pPr>
            <w:hyperlink r:id="rId31" w:history="1">
              <w:r w:rsidRPr="00191DC8">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D6E404D" w14:textId="7DCAF184" w:rsidR="00B92A19" w:rsidRPr="00191DC8" w:rsidRDefault="00E171F8"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tc>
          </w:sdtContent>
        </w:sdt>
      </w:tr>
      <w:tr w:rsidR="00B92A19" w:rsidRPr="00191DC8" w14:paraId="44E27B70" w14:textId="77777777" w:rsidTr="003F6F7B">
        <w:trPr>
          <w:trHeight w:val="417"/>
        </w:trPr>
        <w:tc>
          <w:tcPr>
            <w:tcW w:w="562" w:type="dxa"/>
            <w:vAlign w:val="center"/>
          </w:tcPr>
          <w:p w14:paraId="353EF511"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2</w:t>
            </w:r>
          </w:p>
        </w:tc>
        <w:tc>
          <w:tcPr>
            <w:tcW w:w="8784" w:type="dxa"/>
            <w:vAlign w:val="center"/>
          </w:tcPr>
          <w:p w14:paraId="4B4C6AD6" w14:textId="77777777" w:rsidR="00B92A19" w:rsidRPr="00191DC8" w:rsidRDefault="00B92A19" w:rsidP="00A91894">
            <w:pPr>
              <w:autoSpaceDE w:val="0"/>
              <w:autoSpaceDN w:val="0"/>
              <w:adjustRightInd w:val="0"/>
              <w:rPr>
                <w:rFonts w:ascii="Arial" w:hAnsi="Arial" w:cs="Arial"/>
                <w:b/>
                <w:bCs/>
                <w:color w:val="FF0000"/>
                <w:sz w:val="22"/>
                <w:szCs w:val="22"/>
              </w:rPr>
            </w:pPr>
            <w:r w:rsidRPr="00191DC8">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DAB6F87" w14:textId="37F5F3A0" w:rsidR="00B92A19" w:rsidRPr="00191DC8" w:rsidRDefault="00E171F8" w:rsidP="00A91894">
                <w:pPr>
                  <w:autoSpaceDE w:val="0"/>
                  <w:autoSpaceDN w:val="0"/>
                  <w:adjustRightInd w:val="0"/>
                  <w:jc w:val="center"/>
                  <w:rPr>
                    <w:rFonts w:ascii="Arial" w:hAnsi="Arial" w:cs="Arial"/>
                    <w:i/>
                    <w:sz w:val="22"/>
                    <w:szCs w:val="22"/>
                  </w:rPr>
                </w:pPr>
                <w:r w:rsidRPr="00191DC8">
                  <w:rPr>
                    <w:rFonts w:ascii="MS Gothic" w:eastAsia="MS Gothic" w:hAnsi="MS Gothic" w:cs="Arial" w:hint="eastAsia"/>
                  </w:rPr>
                  <w:t>☒</w:t>
                </w:r>
              </w:p>
            </w:sdtContent>
          </w:sdt>
        </w:tc>
      </w:tr>
      <w:tr w:rsidR="00B92A19" w:rsidRPr="00191DC8" w14:paraId="54329F96" w14:textId="77777777" w:rsidTr="003F6F7B">
        <w:trPr>
          <w:trHeight w:val="409"/>
        </w:trPr>
        <w:tc>
          <w:tcPr>
            <w:tcW w:w="562" w:type="dxa"/>
            <w:vAlign w:val="center"/>
          </w:tcPr>
          <w:p w14:paraId="3FA6590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lastRenderedPageBreak/>
              <w:t>3</w:t>
            </w:r>
          </w:p>
        </w:tc>
        <w:tc>
          <w:tcPr>
            <w:tcW w:w="8784" w:type="dxa"/>
            <w:vAlign w:val="center"/>
          </w:tcPr>
          <w:p w14:paraId="6BB1ECC8" w14:textId="77777777" w:rsidR="00B92A19" w:rsidRPr="00191DC8" w:rsidRDefault="00B92A19" w:rsidP="00A91894">
            <w:pPr>
              <w:autoSpaceDE w:val="0"/>
              <w:autoSpaceDN w:val="0"/>
              <w:adjustRightInd w:val="0"/>
              <w:rPr>
                <w:rFonts w:ascii="Arial" w:hAnsi="Arial" w:cs="Arial"/>
                <w:i/>
                <w:sz w:val="22"/>
                <w:szCs w:val="22"/>
              </w:rPr>
            </w:pPr>
            <w:r w:rsidRPr="00191DC8">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3D597F0" w14:textId="3168A862" w:rsidR="00B92A19" w:rsidRPr="00191DC8" w:rsidRDefault="00D358CA" w:rsidP="00A91894">
                <w:pPr>
                  <w:autoSpaceDE w:val="0"/>
                  <w:autoSpaceDN w:val="0"/>
                  <w:adjustRightInd w:val="0"/>
                  <w:jc w:val="center"/>
                  <w:rPr>
                    <w:rFonts w:ascii="Arial" w:hAnsi="Arial" w:cs="Arial"/>
                    <w:i/>
                    <w:sz w:val="22"/>
                    <w:szCs w:val="22"/>
                  </w:rPr>
                </w:pPr>
                <w:r w:rsidRPr="00191DC8">
                  <w:rPr>
                    <w:rFonts w:ascii="MS Gothic" w:eastAsia="MS Gothic" w:hAnsi="MS Gothic" w:cs="Arial" w:hint="eastAsia"/>
                  </w:rPr>
                  <w:t>☐</w:t>
                </w:r>
              </w:p>
            </w:sdtContent>
          </w:sdt>
        </w:tc>
      </w:tr>
    </w:tbl>
    <w:p w14:paraId="35212FAF" w14:textId="77777777" w:rsidR="00B92A19" w:rsidRPr="00191DC8" w:rsidRDefault="00B92A19" w:rsidP="00A91894">
      <w:pPr>
        <w:autoSpaceDE w:val="0"/>
        <w:autoSpaceDN w:val="0"/>
        <w:adjustRightInd w:val="0"/>
        <w:spacing w:after="240"/>
        <w:jc w:val="both"/>
        <w:rPr>
          <w:rFonts w:ascii="Arial" w:hAnsi="Arial" w:cs="Arial"/>
          <w:b/>
        </w:rPr>
      </w:pPr>
    </w:p>
    <w:p w14:paraId="552F1F85" w14:textId="77777777" w:rsidR="00B92A19" w:rsidRPr="00191DC8" w:rsidRDefault="00B92A19" w:rsidP="00A91894">
      <w:pPr>
        <w:autoSpaceDE w:val="0"/>
        <w:autoSpaceDN w:val="0"/>
        <w:adjustRightInd w:val="0"/>
        <w:jc w:val="both"/>
        <w:rPr>
          <w:rFonts w:ascii="Arial" w:hAnsi="Arial" w:cs="Arial"/>
          <w:b/>
        </w:rPr>
      </w:pPr>
      <w:r w:rsidRPr="00191DC8">
        <w:rPr>
          <w:rFonts w:ascii="Arial" w:hAnsi="Arial" w:cs="Arial"/>
          <w:b/>
        </w:rPr>
        <w:t>SECTION D: External Collaborative Research Activity</w:t>
      </w:r>
    </w:p>
    <w:p w14:paraId="0BD90E15" w14:textId="77777777" w:rsidR="00B92A19" w:rsidRPr="00191DC8" w:rsidRDefault="00B92A19" w:rsidP="00A91894">
      <w:pPr>
        <w:autoSpaceDE w:val="0"/>
        <w:autoSpaceDN w:val="0"/>
        <w:adjustRightInd w:val="0"/>
        <w:spacing w:after="240"/>
        <w:jc w:val="both"/>
        <w:rPr>
          <w:rFonts w:ascii="Arial" w:hAnsi="Arial" w:cs="Arial"/>
        </w:rPr>
      </w:pPr>
      <w:r w:rsidRPr="00191DC8">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191DC8" w14:paraId="7E40DA62" w14:textId="77777777" w:rsidTr="002132F9">
        <w:trPr>
          <w:trHeight w:val="227"/>
        </w:trPr>
        <w:tc>
          <w:tcPr>
            <w:tcW w:w="562" w:type="dxa"/>
            <w:shd w:val="clear" w:color="auto" w:fill="F2F2F2" w:themeFill="background1" w:themeFillShade="F2"/>
          </w:tcPr>
          <w:p w14:paraId="20FDEA29"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w:t>
            </w:r>
          </w:p>
        </w:tc>
        <w:tc>
          <w:tcPr>
            <w:tcW w:w="3823" w:type="dxa"/>
            <w:shd w:val="clear" w:color="auto" w:fill="F2F2F2" w:themeFill="background1" w:themeFillShade="F2"/>
          </w:tcPr>
          <w:p w14:paraId="480CF904" w14:textId="77777777" w:rsidR="00B92A19" w:rsidRPr="00191DC8" w:rsidRDefault="00B92A19" w:rsidP="00A91894">
            <w:pPr>
              <w:autoSpaceDE w:val="0"/>
              <w:autoSpaceDN w:val="0"/>
              <w:adjustRightInd w:val="0"/>
              <w:jc w:val="both"/>
              <w:rPr>
                <w:rFonts w:ascii="Arial" w:hAnsi="Arial" w:cs="Arial"/>
                <w:sz w:val="22"/>
                <w:szCs w:val="22"/>
              </w:rPr>
            </w:pPr>
            <w:r w:rsidRPr="00191DC8">
              <w:rPr>
                <w:rFonts w:ascii="Arial" w:hAnsi="Arial" w:cs="Arial"/>
                <w:sz w:val="22"/>
                <w:szCs w:val="22"/>
              </w:rPr>
              <w:t>Institution</w:t>
            </w:r>
          </w:p>
        </w:tc>
        <w:tc>
          <w:tcPr>
            <w:tcW w:w="6095" w:type="dxa"/>
            <w:gridSpan w:val="6"/>
          </w:tcPr>
          <w:p w14:paraId="34B9EB4A" w14:textId="7C3F8CDB" w:rsidR="00B92A19" w:rsidRPr="00191DC8" w:rsidRDefault="00B92A19" w:rsidP="00A91894">
            <w:pPr>
              <w:autoSpaceDE w:val="0"/>
              <w:autoSpaceDN w:val="0"/>
              <w:adjustRightInd w:val="0"/>
              <w:rPr>
                <w:rFonts w:ascii="Arial" w:hAnsi="Arial" w:cs="Arial"/>
                <w:bCs/>
                <w:sz w:val="22"/>
                <w:szCs w:val="22"/>
              </w:rPr>
            </w:pPr>
          </w:p>
          <w:p w14:paraId="5B8451BE" w14:textId="77777777" w:rsidR="00B92A19" w:rsidRPr="00191DC8" w:rsidRDefault="00B92A19" w:rsidP="00A91894">
            <w:pPr>
              <w:autoSpaceDE w:val="0"/>
              <w:autoSpaceDN w:val="0"/>
              <w:adjustRightInd w:val="0"/>
              <w:rPr>
                <w:rFonts w:ascii="Arial" w:hAnsi="Arial" w:cs="Arial"/>
                <w:bCs/>
                <w:sz w:val="22"/>
                <w:szCs w:val="22"/>
              </w:rPr>
            </w:pPr>
          </w:p>
        </w:tc>
      </w:tr>
      <w:tr w:rsidR="00B92A19" w:rsidRPr="00191DC8" w14:paraId="6ED2658E" w14:textId="77777777" w:rsidTr="002132F9">
        <w:trPr>
          <w:trHeight w:val="227"/>
        </w:trPr>
        <w:tc>
          <w:tcPr>
            <w:tcW w:w="562" w:type="dxa"/>
            <w:shd w:val="clear" w:color="auto" w:fill="F2F2F2" w:themeFill="background1" w:themeFillShade="F2"/>
          </w:tcPr>
          <w:p w14:paraId="1906E52E"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2</w:t>
            </w:r>
          </w:p>
        </w:tc>
        <w:tc>
          <w:tcPr>
            <w:tcW w:w="3823" w:type="dxa"/>
            <w:shd w:val="clear" w:color="auto" w:fill="F2F2F2" w:themeFill="background1" w:themeFillShade="F2"/>
          </w:tcPr>
          <w:p w14:paraId="3892C7B0" w14:textId="77777777" w:rsidR="00B92A19" w:rsidRPr="00191DC8" w:rsidRDefault="00B92A19" w:rsidP="00A91894">
            <w:pPr>
              <w:autoSpaceDE w:val="0"/>
              <w:autoSpaceDN w:val="0"/>
              <w:adjustRightInd w:val="0"/>
              <w:jc w:val="both"/>
              <w:rPr>
                <w:rFonts w:ascii="Arial" w:hAnsi="Arial" w:cs="Arial"/>
                <w:sz w:val="22"/>
                <w:szCs w:val="22"/>
              </w:rPr>
            </w:pPr>
            <w:r w:rsidRPr="00191DC8">
              <w:rPr>
                <w:rFonts w:ascii="Arial" w:hAnsi="Arial" w:cs="Arial"/>
                <w:sz w:val="22"/>
                <w:szCs w:val="22"/>
              </w:rPr>
              <w:t>Contact person name</w:t>
            </w:r>
          </w:p>
        </w:tc>
        <w:tc>
          <w:tcPr>
            <w:tcW w:w="6095" w:type="dxa"/>
            <w:gridSpan w:val="6"/>
          </w:tcPr>
          <w:p w14:paraId="72038AB1" w14:textId="77777777" w:rsidR="00B92A19" w:rsidRPr="00191DC8" w:rsidRDefault="00B92A19" w:rsidP="00A91894">
            <w:pPr>
              <w:autoSpaceDE w:val="0"/>
              <w:autoSpaceDN w:val="0"/>
              <w:adjustRightInd w:val="0"/>
              <w:rPr>
                <w:rFonts w:ascii="Arial" w:hAnsi="Arial" w:cs="Arial"/>
                <w:bCs/>
                <w:sz w:val="22"/>
                <w:szCs w:val="22"/>
              </w:rPr>
            </w:pPr>
          </w:p>
          <w:p w14:paraId="0CECADC0" w14:textId="77777777" w:rsidR="00B92A19" w:rsidRPr="00191DC8" w:rsidRDefault="00B92A19" w:rsidP="00A91894">
            <w:pPr>
              <w:autoSpaceDE w:val="0"/>
              <w:autoSpaceDN w:val="0"/>
              <w:adjustRightInd w:val="0"/>
              <w:rPr>
                <w:rFonts w:ascii="Arial" w:hAnsi="Arial" w:cs="Arial"/>
                <w:bCs/>
                <w:sz w:val="22"/>
                <w:szCs w:val="22"/>
              </w:rPr>
            </w:pPr>
          </w:p>
        </w:tc>
      </w:tr>
      <w:tr w:rsidR="00B92A19" w:rsidRPr="00191DC8" w14:paraId="7EF01A8F" w14:textId="77777777" w:rsidTr="002132F9">
        <w:trPr>
          <w:trHeight w:val="227"/>
        </w:trPr>
        <w:tc>
          <w:tcPr>
            <w:tcW w:w="562" w:type="dxa"/>
            <w:shd w:val="clear" w:color="auto" w:fill="F2F2F2" w:themeFill="background1" w:themeFillShade="F2"/>
          </w:tcPr>
          <w:p w14:paraId="188EEB61"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3</w:t>
            </w:r>
          </w:p>
        </w:tc>
        <w:tc>
          <w:tcPr>
            <w:tcW w:w="3823" w:type="dxa"/>
            <w:shd w:val="clear" w:color="auto" w:fill="F2F2F2" w:themeFill="background1" w:themeFillShade="F2"/>
          </w:tcPr>
          <w:p w14:paraId="3DE8A634" w14:textId="77777777" w:rsidR="00B92A19" w:rsidRPr="00191DC8" w:rsidRDefault="00B92A19" w:rsidP="00A91894">
            <w:pPr>
              <w:autoSpaceDE w:val="0"/>
              <w:autoSpaceDN w:val="0"/>
              <w:adjustRightInd w:val="0"/>
              <w:jc w:val="both"/>
              <w:rPr>
                <w:rFonts w:ascii="Arial" w:hAnsi="Arial" w:cs="Arial"/>
                <w:sz w:val="22"/>
                <w:szCs w:val="22"/>
              </w:rPr>
            </w:pPr>
            <w:r w:rsidRPr="00191DC8">
              <w:rPr>
                <w:rFonts w:ascii="Arial" w:hAnsi="Arial" w:cs="Arial"/>
                <w:sz w:val="22"/>
                <w:szCs w:val="22"/>
              </w:rPr>
              <w:t>Contact person e-mail address</w:t>
            </w:r>
          </w:p>
          <w:p w14:paraId="213CFB0D" w14:textId="77777777" w:rsidR="00B92A19" w:rsidRPr="00191DC8" w:rsidRDefault="00B92A19" w:rsidP="00A91894">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191DC8" w:rsidRDefault="00B92A19" w:rsidP="00A91894">
            <w:pPr>
              <w:autoSpaceDE w:val="0"/>
              <w:autoSpaceDN w:val="0"/>
              <w:adjustRightInd w:val="0"/>
              <w:rPr>
                <w:rFonts w:ascii="Arial" w:hAnsi="Arial" w:cs="Arial"/>
                <w:bCs/>
                <w:sz w:val="22"/>
                <w:szCs w:val="22"/>
              </w:rPr>
            </w:pPr>
          </w:p>
        </w:tc>
      </w:tr>
      <w:tr w:rsidR="00B92A19" w:rsidRPr="00191DC8" w14:paraId="0AFCCDAA" w14:textId="77777777" w:rsidTr="002132F9">
        <w:tc>
          <w:tcPr>
            <w:tcW w:w="562" w:type="dxa"/>
            <w:shd w:val="clear" w:color="auto" w:fill="F2F2F2" w:themeFill="background1" w:themeFillShade="F2"/>
          </w:tcPr>
          <w:p w14:paraId="5C37D7C2"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191DC8" w:rsidRDefault="00000000" w:rsidP="00A91894">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118AEF5"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Segoe UI Symbol" w:eastAsia="MS Gothic" w:hAnsi="Segoe UI Symbol" w:cs="Segoe UI Symbol"/>
                    <w:bCs/>
                    <w:sz w:val="22"/>
                    <w:szCs w:val="22"/>
                  </w:rPr>
                  <w:t>☐</w:t>
                </w:r>
              </w:p>
            </w:sdtContent>
          </w:sdt>
        </w:tc>
      </w:tr>
      <w:tr w:rsidR="00B92A19" w:rsidRPr="00191DC8" w14:paraId="749B9D20" w14:textId="77777777" w:rsidTr="002132F9">
        <w:tc>
          <w:tcPr>
            <w:tcW w:w="562" w:type="dxa"/>
            <w:shd w:val="clear" w:color="auto" w:fill="F2F2F2" w:themeFill="background1" w:themeFillShade="F2"/>
          </w:tcPr>
          <w:p w14:paraId="1F6AB26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191DC8" w:rsidRDefault="00000000" w:rsidP="00A91894">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EAA4165"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Segoe UI Symbol" w:eastAsia="MS Gothic" w:hAnsi="Segoe UI Symbol" w:cs="Segoe UI Symbol"/>
                    <w:bCs/>
                    <w:sz w:val="22"/>
                    <w:szCs w:val="22"/>
                  </w:rPr>
                  <w:t>☐</w:t>
                </w:r>
              </w:p>
            </w:sdtContent>
          </w:sdt>
        </w:tc>
      </w:tr>
      <w:tr w:rsidR="00B92A19" w:rsidRPr="00191DC8" w14:paraId="6D4DA98F" w14:textId="77777777" w:rsidTr="002132F9">
        <w:trPr>
          <w:trHeight w:val="386"/>
        </w:trPr>
        <w:tc>
          <w:tcPr>
            <w:tcW w:w="562" w:type="dxa"/>
            <w:shd w:val="clear" w:color="auto" w:fill="F2F2F2" w:themeFill="background1" w:themeFillShade="F2"/>
          </w:tcPr>
          <w:p w14:paraId="10E7C1E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25E23D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ED1AFB0"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Segoe UI Symbol" w:eastAsia="MS Gothic" w:hAnsi="Segoe UI Symbol" w:cs="Segoe UI Symbol"/>
                    <w:bCs/>
                    <w:sz w:val="22"/>
                    <w:szCs w:val="22"/>
                  </w:rPr>
                  <w:t>☐</w:t>
                </w:r>
              </w:p>
            </w:sdtContent>
          </w:sdt>
        </w:tc>
      </w:tr>
      <w:tr w:rsidR="00B92A19" w:rsidRPr="00191DC8" w14:paraId="60647077" w14:textId="77777777" w:rsidTr="002132F9">
        <w:trPr>
          <w:trHeight w:val="386"/>
        </w:trPr>
        <w:tc>
          <w:tcPr>
            <w:tcW w:w="562" w:type="dxa"/>
            <w:shd w:val="clear" w:color="auto" w:fill="F2F2F2" w:themeFill="background1" w:themeFillShade="F2"/>
          </w:tcPr>
          <w:p w14:paraId="576EBCB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7</w:t>
            </w:r>
          </w:p>
        </w:tc>
        <w:tc>
          <w:tcPr>
            <w:tcW w:w="3823" w:type="dxa"/>
            <w:vMerge/>
            <w:shd w:val="clear" w:color="auto" w:fill="F2F2F2" w:themeFill="background1" w:themeFillShade="F2"/>
          </w:tcPr>
          <w:p w14:paraId="4E4BD782" w14:textId="77777777" w:rsidR="00B92A19" w:rsidRPr="00191DC8" w:rsidRDefault="00B92A19" w:rsidP="00A91894">
            <w:pPr>
              <w:autoSpaceDE w:val="0"/>
              <w:autoSpaceDN w:val="0"/>
              <w:adjustRightInd w:val="0"/>
              <w:rPr>
                <w:rFonts w:ascii="Arial" w:hAnsi="Arial" w:cs="Arial"/>
                <w:sz w:val="22"/>
                <w:szCs w:val="22"/>
              </w:rPr>
            </w:pPr>
          </w:p>
        </w:tc>
        <w:tc>
          <w:tcPr>
            <w:tcW w:w="2409" w:type="dxa"/>
          </w:tcPr>
          <w:p w14:paraId="4E977430"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B47D73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73BE8F2"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Segoe UI Symbol" w:eastAsia="MS Gothic" w:hAnsi="Segoe UI Symbol" w:cs="Segoe UI Symbol"/>
                    <w:bCs/>
                    <w:sz w:val="22"/>
                    <w:szCs w:val="22"/>
                  </w:rPr>
                  <w:t>☐</w:t>
                </w:r>
              </w:p>
            </w:sdtContent>
          </w:sdt>
        </w:tc>
      </w:tr>
      <w:tr w:rsidR="00B92A19" w:rsidRPr="00191DC8" w14:paraId="24AAAF23" w14:textId="77777777" w:rsidTr="002132F9">
        <w:tc>
          <w:tcPr>
            <w:tcW w:w="562" w:type="dxa"/>
            <w:shd w:val="clear" w:color="auto" w:fill="F2F2F2" w:themeFill="background1" w:themeFillShade="F2"/>
          </w:tcPr>
          <w:p w14:paraId="083B7C4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8</w:t>
            </w:r>
          </w:p>
        </w:tc>
        <w:tc>
          <w:tcPr>
            <w:tcW w:w="3823" w:type="dxa"/>
            <w:shd w:val="clear" w:color="auto" w:fill="F2F2F2" w:themeFill="background1" w:themeFillShade="F2"/>
          </w:tcPr>
          <w:p w14:paraId="6D1C14C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 xml:space="preserve">Is the research being undertaken within an existing UWTSD </w:t>
            </w:r>
            <w:proofErr w:type="spellStart"/>
            <w:r w:rsidRPr="00191DC8">
              <w:rPr>
                <w:rFonts w:ascii="Arial" w:hAnsi="Arial" w:cs="Arial"/>
                <w:sz w:val="22"/>
                <w:szCs w:val="22"/>
              </w:rPr>
              <w:t>Athrofa</w:t>
            </w:r>
            <w:proofErr w:type="spellEnd"/>
            <w:r w:rsidRPr="00191DC8">
              <w:rPr>
                <w:rFonts w:ascii="Arial" w:hAnsi="Arial" w:cs="Arial"/>
                <w:sz w:val="22"/>
                <w:szCs w:val="22"/>
              </w:rPr>
              <w:t xml:space="preserve"> Professional Learning Partnership (APLP)?</w:t>
            </w:r>
          </w:p>
        </w:tc>
        <w:tc>
          <w:tcPr>
            <w:tcW w:w="2409" w:type="dxa"/>
          </w:tcPr>
          <w:p w14:paraId="6955CD5D"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bCs/>
                <w:sz w:val="22"/>
                <w:szCs w:val="22"/>
              </w:rPr>
              <w:t xml:space="preserve">If </w:t>
            </w:r>
            <w:proofErr w:type="gramStart"/>
            <w:r w:rsidRPr="00191DC8">
              <w:rPr>
                <w:rFonts w:ascii="Arial" w:hAnsi="Arial" w:cs="Arial"/>
                <w:bCs/>
                <w:sz w:val="22"/>
                <w:szCs w:val="22"/>
              </w:rPr>
              <w:t>YES</w:t>
            </w:r>
            <w:proofErr w:type="gramEnd"/>
            <w:r w:rsidRPr="00191DC8">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BB4561C"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191DC8" w:rsidRDefault="00000000" w:rsidP="00A91894">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820FD84"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Segoe UI Symbol" w:eastAsia="MS Gothic" w:hAnsi="Segoe UI Symbol" w:cs="Segoe UI Symbol"/>
                    <w:bCs/>
                    <w:sz w:val="22"/>
                    <w:szCs w:val="22"/>
                  </w:rPr>
                  <w:t>☐</w:t>
                </w:r>
              </w:p>
            </w:sdtContent>
          </w:sdt>
        </w:tc>
      </w:tr>
      <w:tr w:rsidR="00B92A19" w:rsidRPr="00191DC8" w14:paraId="0011248E" w14:textId="77777777" w:rsidTr="002132F9">
        <w:tc>
          <w:tcPr>
            <w:tcW w:w="562" w:type="dxa"/>
            <w:shd w:val="clear" w:color="auto" w:fill="F2F2F2" w:themeFill="background1" w:themeFillShade="F2"/>
          </w:tcPr>
          <w:p w14:paraId="430D8C3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9</w:t>
            </w:r>
          </w:p>
        </w:tc>
        <w:tc>
          <w:tcPr>
            <w:tcW w:w="3823" w:type="dxa"/>
            <w:shd w:val="clear" w:color="auto" w:fill="F2F2F2" w:themeFill="background1" w:themeFillShade="F2"/>
          </w:tcPr>
          <w:p w14:paraId="79C9AE5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Has permission to undertake the research has been provided by the partner organisation?</w:t>
            </w:r>
          </w:p>
        </w:tc>
        <w:tc>
          <w:tcPr>
            <w:tcW w:w="2409" w:type="dxa"/>
          </w:tcPr>
          <w:p w14:paraId="49312F12"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bCs/>
                <w:sz w:val="22"/>
                <w:szCs w:val="22"/>
              </w:rPr>
              <w:t>(If YES attach copy)</w:t>
            </w:r>
          </w:p>
          <w:p w14:paraId="7EE790B0" w14:textId="77777777" w:rsidR="00B92A19" w:rsidRPr="00191DC8" w:rsidDel="008461DD" w:rsidRDefault="00B92A19" w:rsidP="00A91894">
            <w:pPr>
              <w:autoSpaceDE w:val="0"/>
              <w:autoSpaceDN w:val="0"/>
              <w:adjustRightInd w:val="0"/>
              <w:rPr>
                <w:rFonts w:ascii="Arial" w:hAnsi="Arial" w:cs="Arial"/>
                <w:bCs/>
                <w:sz w:val="22"/>
                <w:szCs w:val="22"/>
              </w:rPr>
            </w:pPr>
            <w:r w:rsidRPr="00191DC8">
              <w:rPr>
                <w:rFonts w:ascii="Arial" w:hAnsi="Arial" w:cs="Arial"/>
                <w:bCs/>
                <w:sz w:val="22"/>
                <w:szCs w:val="22"/>
              </w:rPr>
              <w:t xml:space="preserve">If </w:t>
            </w:r>
            <w:proofErr w:type="gramStart"/>
            <w:r w:rsidRPr="00191DC8">
              <w:rPr>
                <w:rFonts w:ascii="Arial" w:hAnsi="Arial" w:cs="Arial"/>
                <w:bCs/>
                <w:sz w:val="22"/>
                <w:szCs w:val="22"/>
              </w:rPr>
              <w:t>NO</w:t>
            </w:r>
            <w:proofErr w:type="gramEnd"/>
            <w:r w:rsidRPr="00191DC8">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4A6B743"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191DC8" w:rsidRDefault="00000000" w:rsidP="00A91894">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6A956358"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Segoe UI Symbol" w:eastAsia="MS Gothic" w:hAnsi="Segoe UI Symbol" w:cs="Segoe UI Symbol"/>
                    <w:bCs/>
                    <w:sz w:val="22"/>
                    <w:szCs w:val="22"/>
                  </w:rPr>
                  <w:t>☐</w:t>
                </w:r>
              </w:p>
            </w:sdtContent>
          </w:sdt>
        </w:tc>
      </w:tr>
    </w:tbl>
    <w:p w14:paraId="2CB3F92F" w14:textId="77777777" w:rsidR="00B92A19" w:rsidRPr="00191DC8" w:rsidRDefault="00B92A19" w:rsidP="00A91894">
      <w:pPr>
        <w:rPr>
          <w:rFonts w:ascii="Arial" w:hAnsi="Arial" w:cs="Arial"/>
          <w:bCs/>
          <w:iCs/>
          <w:sz w:val="16"/>
          <w:szCs w:val="16"/>
        </w:rPr>
      </w:pPr>
    </w:p>
    <w:p w14:paraId="0F6B5041" w14:textId="77777777" w:rsidR="00B92A19" w:rsidRPr="00191DC8" w:rsidRDefault="00B92A19" w:rsidP="00A91894">
      <w:pPr>
        <w:rPr>
          <w:rFonts w:ascii="Arial" w:hAnsi="Arial" w:cs="Arial"/>
          <w:b/>
          <w:bCs/>
          <w:iCs/>
        </w:rPr>
      </w:pPr>
    </w:p>
    <w:p w14:paraId="22F27600" w14:textId="77777777" w:rsidR="00B92A19" w:rsidRPr="00191DC8" w:rsidRDefault="00B92A19" w:rsidP="00A91894">
      <w:pPr>
        <w:autoSpaceDE w:val="0"/>
        <w:autoSpaceDN w:val="0"/>
        <w:adjustRightInd w:val="0"/>
        <w:spacing w:after="240"/>
        <w:jc w:val="both"/>
        <w:rPr>
          <w:rFonts w:ascii="Arial" w:hAnsi="Arial" w:cs="Arial"/>
          <w:b/>
        </w:rPr>
      </w:pPr>
      <w:r w:rsidRPr="00191DC8">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191DC8" w14:paraId="631AE4AC" w14:textId="77777777" w:rsidTr="00913567">
        <w:trPr>
          <w:trHeight w:val="507"/>
        </w:trPr>
        <w:tc>
          <w:tcPr>
            <w:tcW w:w="567" w:type="dxa"/>
            <w:shd w:val="clear" w:color="auto" w:fill="F2F2F2" w:themeFill="background1" w:themeFillShade="F2"/>
            <w:vAlign w:val="center"/>
          </w:tcPr>
          <w:p w14:paraId="4AA5B42B"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BA370DD"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5B583CA1"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Segoe UI Symbol" w:eastAsia="MS Gothic" w:hAnsi="Segoe UI Symbol" w:cs="Segoe UI Symbol"/>
                    <w:sz w:val="22"/>
                    <w:szCs w:val="22"/>
                  </w:rPr>
                  <w:t>☐</w:t>
                </w:r>
              </w:p>
            </w:sdtContent>
          </w:sdt>
        </w:tc>
      </w:tr>
      <w:tr w:rsidR="00B92A19" w:rsidRPr="00191DC8" w14:paraId="71ADF9BF" w14:textId="77777777" w:rsidTr="002132F9">
        <w:tc>
          <w:tcPr>
            <w:tcW w:w="567" w:type="dxa"/>
          </w:tcPr>
          <w:p w14:paraId="19C381D0" w14:textId="77777777" w:rsidR="00B92A19" w:rsidRPr="00191DC8" w:rsidRDefault="00B92A19" w:rsidP="00A91894">
            <w:pPr>
              <w:autoSpaceDE w:val="0"/>
              <w:autoSpaceDN w:val="0"/>
              <w:adjustRightInd w:val="0"/>
              <w:rPr>
                <w:rFonts w:ascii="Arial" w:hAnsi="Arial" w:cs="Arial"/>
                <w:bCs/>
                <w:sz w:val="22"/>
                <w:szCs w:val="22"/>
              </w:rPr>
            </w:pPr>
          </w:p>
        </w:tc>
        <w:tc>
          <w:tcPr>
            <w:tcW w:w="9923" w:type="dxa"/>
            <w:gridSpan w:val="5"/>
          </w:tcPr>
          <w:p w14:paraId="7C57CE8B" w14:textId="77777777" w:rsidR="00B92A19" w:rsidRPr="00191DC8" w:rsidRDefault="00B92A19" w:rsidP="00A91894">
            <w:pPr>
              <w:autoSpaceDE w:val="0"/>
              <w:autoSpaceDN w:val="0"/>
              <w:adjustRightInd w:val="0"/>
              <w:rPr>
                <w:rFonts w:ascii="Arial" w:hAnsi="Arial" w:cs="Arial"/>
                <w:bCs/>
                <w:sz w:val="22"/>
                <w:szCs w:val="22"/>
              </w:rPr>
            </w:pPr>
          </w:p>
          <w:p w14:paraId="4F9B9D5C"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bCs/>
                <w:sz w:val="22"/>
                <w:szCs w:val="22"/>
              </w:rPr>
              <w:t>If Yes, please attach a copy of any final approval (or interim approval) from the organisation (this may be a copy of an email if appropriate).</w:t>
            </w:r>
          </w:p>
          <w:p w14:paraId="1FF0BDCC" w14:textId="77777777" w:rsidR="00B92A19" w:rsidRPr="00191DC8" w:rsidRDefault="00B92A19" w:rsidP="00A91894">
            <w:pPr>
              <w:autoSpaceDE w:val="0"/>
              <w:autoSpaceDN w:val="0"/>
              <w:adjustRightInd w:val="0"/>
              <w:rPr>
                <w:rFonts w:ascii="Arial" w:hAnsi="Arial" w:cs="Arial"/>
                <w:b/>
                <w:bCs/>
                <w:sz w:val="22"/>
                <w:szCs w:val="22"/>
              </w:rPr>
            </w:pPr>
          </w:p>
        </w:tc>
      </w:tr>
    </w:tbl>
    <w:p w14:paraId="3A530EE5" w14:textId="77777777" w:rsidR="00B92A19" w:rsidRPr="00191DC8" w:rsidRDefault="00B92A19" w:rsidP="00A91894">
      <w:pPr>
        <w:autoSpaceDE w:val="0"/>
        <w:autoSpaceDN w:val="0"/>
        <w:adjustRightInd w:val="0"/>
        <w:spacing w:after="240"/>
        <w:jc w:val="both"/>
        <w:rPr>
          <w:rFonts w:ascii="Arial" w:hAnsi="Arial" w:cs="Arial"/>
          <w:b/>
        </w:rPr>
      </w:pPr>
    </w:p>
    <w:p w14:paraId="33AB8873" w14:textId="77777777" w:rsidR="00872A45" w:rsidRPr="00191DC8" w:rsidRDefault="00872A45" w:rsidP="00A91894">
      <w:pPr>
        <w:autoSpaceDE w:val="0"/>
        <w:autoSpaceDN w:val="0"/>
        <w:adjustRightInd w:val="0"/>
        <w:spacing w:after="240"/>
        <w:jc w:val="both"/>
        <w:rPr>
          <w:rFonts w:ascii="Arial" w:hAnsi="Arial" w:cs="Arial"/>
          <w:b/>
        </w:rPr>
      </w:pPr>
    </w:p>
    <w:p w14:paraId="1F6F406F" w14:textId="2D0BAAFD" w:rsidR="00B92A19" w:rsidRPr="00191DC8" w:rsidRDefault="00B92A19" w:rsidP="00A91894">
      <w:pPr>
        <w:autoSpaceDE w:val="0"/>
        <w:autoSpaceDN w:val="0"/>
        <w:adjustRightInd w:val="0"/>
        <w:spacing w:after="240"/>
        <w:jc w:val="both"/>
        <w:rPr>
          <w:rFonts w:ascii="Arial" w:hAnsi="Arial" w:cs="Arial"/>
          <w:b/>
        </w:rPr>
      </w:pPr>
      <w:r w:rsidRPr="00191DC8">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86"/>
        <w:gridCol w:w="2798"/>
        <w:gridCol w:w="2697"/>
        <w:gridCol w:w="2697"/>
        <w:gridCol w:w="1793"/>
      </w:tblGrid>
      <w:tr w:rsidR="00B92A19" w:rsidRPr="00191DC8" w14:paraId="3D4BE347" w14:textId="77777777" w:rsidTr="001465D5">
        <w:trPr>
          <w:trHeight w:val="454"/>
        </w:trPr>
        <w:tc>
          <w:tcPr>
            <w:tcW w:w="23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191DC8" w:rsidRDefault="00B92A19" w:rsidP="00A91894">
            <w:pPr>
              <w:rPr>
                <w:rFonts w:ascii="Arial" w:hAnsi="Arial" w:cs="Arial"/>
              </w:rPr>
            </w:pPr>
            <w:r w:rsidRPr="00191DC8">
              <w:rPr>
                <w:rFonts w:ascii="Arial" w:hAnsi="Arial" w:cs="Arial"/>
              </w:rPr>
              <w:t>1</w:t>
            </w:r>
          </w:p>
        </w:tc>
        <w:tc>
          <w:tcPr>
            <w:tcW w:w="1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191DC8" w:rsidRDefault="00B92A19" w:rsidP="00A91894">
            <w:pPr>
              <w:rPr>
                <w:rFonts w:ascii="Arial" w:hAnsi="Arial" w:cs="Arial"/>
              </w:rPr>
            </w:pPr>
            <w:r w:rsidRPr="00191DC8">
              <w:rPr>
                <w:rFonts w:ascii="Arial" w:hAnsi="Arial" w:cs="Arial"/>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3D5D3F22" w14:textId="58CB09BB" w:rsidR="00B92A19" w:rsidRPr="00191DC8" w:rsidRDefault="00872A45" w:rsidP="00A91894">
            <w:pPr>
              <w:rPr>
                <w:rFonts w:ascii="Arial" w:hAnsi="Arial" w:cs="Arial"/>
              </w:rPr>
            </w:pPr>
            <w:bookmarkStart w:id="6" w:name="_Hlk191299502"/>
            <w:r w:rsidRPr="00191DC8">
              <w:rPr>
                <w:rFonts w:ascii="Calibri" w:hAnsi="Calibri" w:cs="Calibri"/>
              </w:rPr>
              <w:t>Do children with a  history of adverse childhood experiences have higher changes of becoming involved in criminality?</w:t>
            </w:r>
            <w:bookmarkEnd w:id="6"/>
          </w:p>
        </w:tc>
      </w:tr>
      <w:tr w:rsidR="00B92A19" w:rsidRPr="00191DC8" w14:paraId="7724C711" w14:textId="77777777" w:rsidTr="001465D5">
        <w:trPr>
          <w:trHeight w:val="454"/>
        </w:trPr>
        <w:tc>
          <w:tcPr>
            <w:tcW w:w="23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191DC8" w:rsidRDefault="00B92A19" w:rsidP="00A91894">
            <w:pPr>
              <w:rPr>
                <w:rFonts w:ascii="Arial" w:hAnsi="Arial" w:cs="Arial"/>
              </w:rPr>
            </w:pPr>
            <w:r w:rsidRPr="00191DC8">
              <w:rPr>
                <w:rFonts w:ascii="Arial" w:hAnsi="Arial" w:cs="Arial"/>
              </w:rPr>
              <w:t>2</w:t>
            </w:r>
          </w:p>
        </w:tc>
        <w:tc>
          <w:tcPr>
            <w:tcW w:w="1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191DC8" w:rsidRDefault="00B92A19" w:rsidP="00A91894">
            <w:pPr>
              <w:rPr>
                <w:rFonts w:ascii="Arial" w:hAnsi="Arial" w:cs="Arial"/>
              </w:rPr>
            </w:pPr>
            <w:r w:rsidRPr="00191DC8">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6D4A916E" w:rsidR="00B92A19" w:rsidRPr="00191DC8" w:rsidRDefault="00872A45" w:rsidP="00A91894">
            <w:pPr>
              <w:rPr>
                <w:rFonts w:ascii="Arial" w:hAnsi="Arial" w:cs="Arial"/>
              </w:rPr>
            </w:pPr>
            <w:r w:rsidRPr="00191DC8">
              <w:rPr>
                <w:rFonts w:ascii="Arial" w:hAnsi="Arial" w:cs="Arial"/>
              </w:rPr>
              <w:t>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191DC8" w:rsidRDefault="00B92A19" w:rsidP="00A91894">
            <w:pPr>
              <w:rPr>
                <w:rFonts w:ascii="Arial" w:hAnsi="Arial" w:cs="Arial"/>
              </w:rPr>
            </w:pPr>
            <w:r w:rsidRPr="00191DC8">
              <w:rPr>
                <w:rFonts w:ascii="Arial" w:hAnsi="Arial" w:cs="Arial"/>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508771C7" w14:textId="41C60994" w:rsidR="00B92A19" w:rsidRPr="00191DC8" w:rsidRDefault="00E171F8" w:rsidP="00A91894">
            <w:pPr>
              <w:rPr>
                <w:rFonts w:ascii="Arial" w:hAnsi="Arial" w:cs="Arial"/>
              </w:rPr>
            </w:pPr>
            <w:r w:rsidRPr="00191DC8">
              <w:rPr>
                <w:rFonts w:ascii="Arial" w:hAnsi="Arial" w:cs="Arial"/>
              </w:rPr>
              <w:t>May 2026</w:t>
            </w:r>
          </w:p>
        </w:tc>
      </w:tr>
      <w:tr w:rsidR="00B92A19" w:rsidRPr="00191DC8" w14:paraId="3C362437" w14:textId="77777777" w:rsidTr="001465D5">
        <w:trPr>
          <w:trHeight w:val="454"/>
        </w:trPr>
        <w:tc>
          <w:tcPr>
            <w:tcW w:w="232" w:type="pct"/>
            <w:tcBorders>
              <w:top w:val="single" w:sz="4" w:space="0" w:color="auto"/>
            </w:tcBorders>
            <w:shd w:val="clear" w:color="auto" w:fill="F2F2F2" w:themeFill="background1" w:themeFillShade="F2"/>
            <w:vAlign w:val="center"/>
          </w:tcPr>
          <w:p w14:paraId="58F5C6F8" w14:textId="77777777" w:rsidR="00B92A19" w:rsidRPr="00191DC8" w:rsidRDefault="00B92A19" w:rsidP="00A91894">
            <w:pPr>
              <w:spacing w:before="120" w:after="120"/>
              <w:rPr>
                <w:rFonts w:ascii="Arial" w:hAnsi="Arial" w:cs="Arial"/>
              </w:rPr>
            </w:pPr>
          </w:p>
        </w:tc>
        <w:tc>
          <w:tcPr>
            <w:tcW w:w="4768" w:type="pct"/>
            <w:gridSpan w:val="4"/>
            <w:tcBorders>
              <w:top w:val="single" w:sz="4" w:space="0" w:color="auto"/>
            </w:tcBorders>
            <w:shd w:val="clear" w:color="auto" w:fill="F2F2F2" w:themeFill="background1" w:themeFillShade="F2"/>
            <w:vAlign w:val="center"/>
          </w:tcPr>
          <w:p w14:paraId="67DEF23B" w14:textId="77777777" w:rsidR="00B92A19" w:rsidRPr="00191DC8" w:rsidRDefault="00B92A19" w:rsidP="00A91894">
            <w:pPr>
              <w:spacing w:before="120" w:after="120"/>
              <w:rPr>
                <w:rFonts w:ascii="Arial" w:hAnsi="Arial" w:cs="Arial"/>
                <w:b/>
              </w:rPr>
            </w:pPr>
            <w:r w:rsidRPr="00191DC8">
              <w:rPr>
                <w:rFonts w:ascii="Arial" w:hAnsi="Arial" w:cs="Arial"/>
                <w:b/>
              </w:rPr>
              <w:t>Introduction to the Research (maximum 300 words per section)</w:t>
            </w:r>
          </w:p>
          <w:p w14:paraId="6EFFAEFA" w14:textId="77777777" w:rsidR="00B92A19" w:rsidRPr="00191DC8" w:rsidRDefault="00B92A19" w:rsidP="00A91894">
            <w:pPr>
              <w:spacing w:before="120" w:after="120"/>
              <w:rPr>
                <w:rFonts w:ascii="Arial" w:hAnsi="Arial" w:cs="Arial"/>
                <w:b/>
              </w:rPr>
            </w:pPr>
            <w:r w:rsidRPr="00191DC8">
              <w:rPr>
                <w:rFonts w:ascii="Arial" w:hAnsi="Arial" w:cs="Arial"/>
                <w:b/>
              </w:rPr>
              <w:t xml:space="preserve">Ensure that you write for a </w:t>
            </w:r>
            <w:r w:rsidRPr="00191DC8">
              <w:rPr>
                <w:rFonts w:ascii="Arial" w:hAnsi="Arial" w:cs="Arial"/>
                <w:b/>
                <w:u w:val="single"/>
              </w:rPr>
              <w:t>Non-Specialist Audience</w:t>
            </w:r>
            <w:r w:rsidRPr="00191DC8">
              <w:rPr>
                <w:rFonts w:ascii="Arial" w:hAnsi="Arial" w:cs="Arial"/>
                <w:b/>
              </w:rPr>
              <w:t xml:space="preserve"> when outlining your response to the points below:</w:t>
            </w:r>
          </w:p>
          <w:p w14:paraId="61E89C16" w14:textId="77777777" w:rsidR="00B92A19" w:rsidRPr="00191DC8" w:rsidRDefault="00B92A19" w:rsidP="00B92A19">
            <w:pPr>
              <w:pStyle w:val="ListParagraph"/>
              <w:numPr>
                <w:ilvl w:val="0"/>
                <w:numId w:val="27"/>
              </w:numPr>
              <w:ind w:left="0"/>
              <w:contextualSpacing w:val="0"/>
              <w:rPr>
                <w:rFonts w:ascii="Arial" w:hAnsi="Arial" w:cs="Arial"/>
                <w:i/>
              </w:rPr>
            </w:pPr>
            <w:r w:rsidRPr="00191DC8">
              <w:rPr>
                <w:rFonts w:ascii="Arial" w:hAnsi="Arial" w:cs="Arial"/>
                <w:i/>
              </w:rPr>
              <w:t>Purpose of Research Activity</w:t>
            </w:r>
          </w:p>
          <w:p w14:paraId="33B8EE28" w14:textId="77777777" w:rsidR="00B92A19" w:rsidRPr="00191DC8" w:rsidRDefault="00B92A19" w:rsidP="00B92A19">
            <w:pPr>
              <w:pStyle w:val="ListParagraph"/>
              <w:numPr>
                <w:ilvl w:val="0"/>
                <w:numId w:val="27"/>
              </w:numPr>
              <w:ind w:left="0"/>
              <w:contextualSpacing w:val="0"/>
              <w:rPr>
                <w:rFonts w:ascii="Arial" w:hAnsi="Arial" w:cs="Arial"/>
                <w:i/>
              </w:rPr>
            </w:pPr>
            <w:r w:rsidRPr="00191DC8">
              <w:rPr>
                <w:rFonts w:ascii="Arial" w:hAnsi="Arial" w:cs="Arial"/>
                <w:i/>
              </w:rPr>
              <w:t>Proposed Research Question</w:t>
            </w:r>
          </w:p>
          <w:p w14:paraId="5895392A" w14:textId="77777777" w:rsidR="00B92A19" w:rsidRPr="00191DC8" w:rsidRDefault="00B92A19" w:rsidP="00B92A19">
            <w:pPr>
              <w:pStyle w:val="ListParagraph"/>
              <w:numPr>
                <w:ilvl w:val="0"/>
                <w:numId w:val="27"/>
              </w:numPr>
              <w:ind w:left="0"/>
              <w:contextualSpacing w:val="0"/>
              <w:rPr>
                <w:rFonts w:ascii="Arial" w:hAnsi="Arial" w:cs="Arial"/>
                <w:i/>
              </w:rPr>
            </w:pPr>
            <w:r w:rsidRPr="00191DC8">
              <w:rPr>
                <w:rFonts w:ascii="Arial" w:hAnsi="Arial" w:cs="Arial"/>
                <w:i/>
              </w:rPr>
              <w:lastRenderedPageBreak/>
              <w:t>Aims of Research Activity</w:t>
            </w:r>
          </w:p>
          <w:p w14:paraId="6FBEE8C8" w14:textId="77777777" w:rsidR="00B92A19" w:rsidRPr="00191DC8" w:rsidRDefault="00B92A19" w:rsidP="00B92A19">
            <w:pPr>
              <w:pStyle w:val="ListParagraph"/>
              <w:numPr>
                <w:ilvl w:val="0"/>
                <w:numId w:val="27"/>
              </w:numPr>
              <w:spacing w:after="240"/>
              <w:ind w:left="0" w:hanging="357"/>
              <w:contextualSpacing w:val="0"/>
              <w:rPr>
                <w:rFonts w:ascii="Arial" w:hAnsi="Arial" w:cs="Arial"/>
                <w:i/>
              </w:rPr>
            </w:pPr>
            <w:r w:rsidRPr="00191DC8">
              <w:rPr>
                <w:rFonts w:ascii="Arial" w:hAnsi="Arial" w:cs="Arial"/>
                <w:i/>
              </w:rPr>
              <w:t>Objectives of Research Activity</w:t>
            </w:r>
          </w:p>
          <w:p w14:paraId="09F52969" w14:textId="77777777" w:rsidR="00B92A19" w:rsidRPr="00191DC8" w:rsidRDefault="00B92A19" w:rsidP="00A91894">
            <w:pPr>
              <w:spacing w:after="120"/>
              <w:rPr>
                <w:rFonts w:ascii="Arial" w:hAnsi="Arial" w:cs="Arial"/>
              </w:rPr>
            </w:pPr>
            <w:r w:rsidRPr="00191DC8">
              <w:rPr>
                <w:rFonts w:ascii="Arial" w:hAnsi="Arial" w:cs="Arial"/>
              </w:rPr>
              <w:t xml:space="preserve">Demonstrate, briefly, how </w:t>
            </w:r>
            <w:r w:rsidRPr="00191DC8">
              <w:rPr>
                <w:rFonts w:ascii="Arial" w:hAnsi="Arial" w:cs="Arial"/>
                <w:b/>
                <w:u w:val="single"/>
              </w:rPr>
              <w:t>Existing Research</w:t>
            </w:r>
            <w:r w:rsidRPr="00191DC8">
              <w:rPr>
                <w:rFonts w:ascii="Arial" w:hAnsi="Arial" w:cs="Arial"/>
              </w:rPr>
              <w:t xml:space="preserve"> has informed the proposed activity and explain</w:t>
            </w:r>
          </w:p>
          <w:p w14:paraId="1D42523A" w14:textId="77777777" w:rsidR="00B92A19" w:rsidRPr="00191DC8" w:rsidRDefault="00B92A19" w:rsidP="00B92A19">
            <w:pPr>
              <w:pStyle w:val="ListParagraph"/>
              <w:numPr>
                <w:ilvl w:val="0"/>
                <w:numId w:val="27"/>
              </w:numPr>
              <w:ind w:left="0"/>
              <w:contextualSpacing w:val="0"/>
              <w:rPr>
                <w:rFonts w:ascii="Arial" w:hAnsi="Arial" w:cs="Arial"/>
                <w:i/>
              </w:rPr>
            </w:pPr>
            <w:r w:rsidRPr="00191DC8">
              <w:rPr>
                <w:rFonts w:ascii="Arial" w:hAnsi="Arial" w:cs="Arial"/>
                <w:i/>
              </w:rPr>
              <w:t xml:space="preserve">What the research activity will add to the body of knowledge </w:t>
            </w:r>
          </w:p>
          <w:p w14:paraId="14592D93" w14:textId="77777777" w:rsidR="00B92A19" w:rsidRPr="00191DC8" w:rsidRDefault="00B92A19" w:rsidP="00B92A19">
            <w:pPr>
              <w:pStyle w:val="ListParagraph"/>
              <w:numPr>
                <w:ilvl w:val="0"/>
                <w:numId w:val="27"/>
              </w:numPr>
              <w:ind w:left="0"/>
              <w:contextualSpacing w:val="0"/>
              <w:rPr>
                <w:rFonts w:ascii="Arial" w:hAnsi="Arial" w:cs="Arial"/>
              </w:rPr>
            </w:pPr>
            <w:r w:rsidRPr="00191DC8">
              <w:rPr>
                <w:rFonts w:ascii="Arial" w:hAnsi="Arial" w:cs="Arial"/>
                <w:i/>
              </w:rPr>
              <w:t xml:space="preserve">How it addresses an area of importance. </w:t>
            </w:r>
          </w:p>
        </w:tc>
      </w:tr>
      <w:tr w:rsidR="00B92A19" w:rsidRPr="00191DC8" w:rsidDel="002A152D" w14:paraId="61836644" w14:textId="77777777" w:rsidTr="001465D5">
        <w:trPr>
          <w:trHeight w:val="454"/>
        </w:trPr>
        <w:tc>
          <w:tcPr>
            <w:tcW w:w="232" w:type="pct"/>
            <w:vAlign w:val="center"/>
          </w:tcPr>
          <w:p w14:paraId="04181439"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lastRenderedPageBreak/>
              <w:t>3</w:t>
            </w:r>
          </w:p>
        </w:tc>
        <w:tc>
          <w:tcPr>
            <w:tcW w:w="4768" w:type="pct"/>
            <w:gridSpan w:val="4"/>
            <w:vAlign w:val="center"/>
          </w:tcPr>
          <w:p w14:paraId="2ACC71B3" w14:textId="77777777" w:rsidR="00B92A19" w:rsidRPr="00191DC8" w:rsidRDefault="00B92A19" w:rsidP="00A91894">
            <w:pPr>
              <w:autoSpaceDE w:val="0"/>
              <w:autoSpaceDN w:val="0"/>
              <w:adjustRightInd w:val="0"/>
              <w:rPr>
                <w:rFonts w:ascii="Arial" w:hAnsi="Arial" w:cs="Arial"/>
                <w:b/>
                <w:bCs/>
              </w:rPr>
            </w:pPr>
            <w:r w:rsidRPr="00191DC8">
              <w:rPr>
                <w:rFonts w:ascii="Arial" w:hAnsi="Arial" w:cs="Arial"/>
                <w:b/>
                <w:bCs/>
              </w:rPr>
              <w:t>Purpose of Research Activity</w:t>
            </w:r>
          </w:p>
          <w:p w14:paraId="261A8670" w14:textId="2A85C75A" w:rsidR="00C956F4" w:rsidRPr="00191DC8" w:rsidRDefault="00C956F4" w:rsidP="00A91894">
            <w:pPr>
              <w:rPr>
                <w:rFonts w:ascii="Calibri" w:hAnsi="Calibri" w:cs="Calibri"/>
              </w:rPr>
            </w:pPr>
            <w:r w:rsidRPr="00191DC8">
              <w:rPr>
                <w:rFonts w:ascii="Calibri" w:hAnsi="Calibri" w:cs="Calibri"/>
              </w:rPr>
              <w:t xml:space="preserve">The purpose of this research activity is to </w:t>
            </w:r>
            <w:r w:rsidR="00D13DA4" w:rsidRPr="00191DC8">
              <w:rPr>
                <w:rFonts w:ascii="Calibri" w:hAnsi="Calibri" w:cs="Calibri"/>
              </w:rPr>
              <w:t xml:space="preserve">see if people who have been effected by ACEs and how this would lead to criminality and look at the background of people who experiences ACEs for example trauma and abuse </w:t>
            </w:r>
          </w:p>
          <w:p w14:paraId="6CD27946" w14:textId="6A49BFA0" w:rsidR="00B92A19" w:rsidRPr="00191DC8" w:rsidDel="00425DA7" w:rsidRDefault="00B92A19" w:rsidP="00D13DA4">
            <w:pPr>
              <w:rPr>
                <w:rFonts w:ascii="Arial" w:hAnsi="Arial" w:cs="Arial"/>
              </w:rPr>
            </w:pPr>
          </w:p>
        </w:tc>
      </w:tr>
      <w:tr w:rsidR="00B92A19" w:rsidRPr="00191DC8" w:rsidDel="002A152D" w14:paraId="42279EB1" w14:textId="77777777" w:rsidTr="001465D5">
        <w:trPr>
          <w:trHeight w:val="454"/>
        </w:trPr>
        <w:tc>
          <w:tcPr>
            <w:tcW w:w="232" w:type="pct"/>
            <w:vAlign w:val="center"/>
          </w:tcPr>
          <w:p w14:paraId="08F73804"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t>4</w:t>
            </w:r>
          </w:p>
        </w:tc>
        <w:tc>
          <w:tcPr>
            <w:tcW w:w="4768" w:type="pct"/>
            <w:gridSpan w:val="4"/>
            <w:vAlign w:val="center"/>
          </w:tcPr>
          <w:p w14:paraId="0F2CA7DB" w14:textId="77777777" w:rsidR="00B92A19" w:rsidRPr="00191DC8" w:rsidRDefault="00B92A19" w:rsidP="00A91894">
            <w:pPr>
              <w:autoSpaceDE w:val="0"/>
              <w:autoSpaceDN w:val="0"/>
              <w:adjustRightInd w:val="0"/>
              <w:rPr>
                <w:rFonts w:ascii="Arial" w:hAnsi="Arial" w:cs="Arial"/>
                <w:b/>
                <w:bCs/>
              </w:rPr>
            </w:pPr>
            <w:r w:rsidRPr="00191DC8">
              <w:rPr>
                <w:rFonts w:ascii="Arial" w:hAnsi="Arial" w:cs="Arial"/>
                <w:b/>
                <w:bCs/>
              </w:rPr>
              <w:t>Research Question</w:t>
            </w:r>
          </w:p>
          <w:p w14:paraId="61638664" w14:textId="22CC649C" w:rsidR="00B92A19" w:rsidRPr="00E014B0" w:rsidRDefault="003B7750" w:rsidP="00E014B0">
            <w:pPr>
              <w:rPr>
                <w:rFonts w:ascii="Calibri" w:hAnsi="Calibri" w:cs="Calibri"/>
              </w:rPr>
            </w:pPr>
            <w:r w:rsidRPr="00191DC8">
              <w:rPr>
                <w:rFonts w:ascii="Calibri" w:hAnsi="Calibri" w:cs="Calibri"/>
              </w:rPr>
              <w:t xml:space="preserve">Do children with a history of adverse childhood experiences have </w:t>
            </w:r>
            <w:r w:rsidR="00E014B0">
              <w:rPr>
                <w:rFonts w:ascii="Calibri" w:hAnsi="Calibri" w:cs="Calibri"/>
              </w:rPr>
              <w:t xml:space="preserve">a </w:t>
            </w:r>
            <w:r w:rsidRPr="00191DC8">
              <w:rPr>
                <w:rFonts w:ascii="Calibri" w:hAnsi="Calibri" w:cs="Calibri"/>
              </w:rPr>
              <w:t xml:space="preserve">higher </w:t>
            </w:r>
            <w:r w:rsidR="00E014B0">
              <w:rPr>
                <w:rFonts w:ascii="Calibri" w:hAnsi="Calibri" w:cs="Calibri"/>
              </w:rPr>
              <w:t>risk</w:t>
            </w:r>
            <w:r w:rsidRPr="00191DC8">
              <w:rPr>
                <w:rFonts w:ascii="Calibri" w:hAnsi="Calibri" w:cs="Calibri"/>
              </w:rPr>
              <w:t xml:space="preserve"> of becoming involved in criminality?</w:t>
            </w:r>
          </w:p>
        </w:tc>
      </w:tr>
      <w:tr w:rsidR="00B92A19" w:rsidRPr="00191DC8" w14:paraId="4096E129" w14:textId="77777777" w:rsidTr="001465D5">
        <w:trPr>
          <w:trHeight w:val="454"/>
        </w:trPr>
        <w:tc>
          <w:tcPr>
            <w:tcW w:w="232" w:type="pct"/>
            <w:vAlign w:val="center"/>
          </w:tcPr>
          <w:p w14:paraId="04FFC984"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t>5</w:t>
            </w:r>
          </w:p>
        </w:tc>
        <w:tc>
          <w:tcPr>
            <w:tcW w:w="4768" w:type="pct"/>
            <w:gridSpan w:val="4"/>
            <w:vAlign w:val="center"/>
          </w:tcPr>
          <w:p w14:paraId="63E27EEE" w14:textId="77777777" w:rsidR="00B92A19" w:rsidRPr="00191DC8" w:rsidRDefault="00B92A19" w:rsidP="00A91894">
            <w:pPr>
              <w:autoSpaceDE w:val="0"/>
              <w:autoSpaceDN w:val="0"/>
              <w:adjustRightInd w:val="0"/>
              <w:rPr>
                <w:rFonts w:ascii="Arial" w:hAnsi="Arial" w:cs="Arial"/>
                <w:b/>
                <w:bCs/>
              </w:rPr>
            </w:pPr>
            <w:r w:rsidRPr="00191DC8">
              <w:rPr>
                <w:rFonts w:ascii="Arial" w:hAnsi="Arial" w:cs="Arial"/>
                <w:b/>
                <w:bCs/>
              </w:rPr>
              <w:t>Aims of Research Activity</w:t>
            </w:r>
          </w:p>
          <w:p w14:paraId="5E1AAE20" w14:textId="5CB413E3" w:rsidR="00B92A19" w:rsidRPr="00191DC8" w:rsidRDefault="003B7750" w:rsidP="00A91894">
            <w:pPr>
              <w:rPr>
                <w:rFonts w:ascii="Calibri" w:hAnsi="Calibri" w:cs="Calibri"/>
                <w:b/>
                <w:bCs/>
              </w:rPr>
            </w:pPr>
            <w:r w:rsidRPr="00191DC8">
              <w:rPr>
                <w:rFonts w:ascii="Calibri" w:hAnsi="Calibri" w:cs="Calibri"/>
              </w:rPr>
              <w:t>To investigate the relationship between Adverse Childhood Experiences (ACEs) and the likelihood of involvement in criminal activity later in life.</w:t>
            </w:r>
          </w:p>
        </w:tc>
      </w:tr>
      <w:tr w:rsidR="00B92A19" w:rsidRPr="00191DC8" w14:paraId="4DD214B1" w14:textId="77777777" w:rsidTr="001465D5">
        <w:trPr>
          <w:trHeight w:val="454"/>
        </w:trPr>
        <w:tc>
          <w:tcPr>
            <w:tcW w:w="232" w:type="pct"/>
            <w:vAlign w:val="center"/>
          </w:tcPr>
          <w:p w14:paraId="7748AC12"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t>6</w:t>
            </w:r>
          </w:p>
        </w:tc>
        <w:tc>
          <w:tcPr>
            <w:tcW w:w="4768" w:type="pct"/>
            <w:gridSpan w:val="4"/>
            <w:vAlign w:val="center"/>
          </w:tcPr>
          <w:p w14:paraId="39FE2800" w14:textId="77777777" w:rsidR="00B92A19" w:rsidRPr="00191DC8" w:rsidRDefault="00B92A19" w:rsidP="00A91894">
            <w:pPr>
              <w:autoSpaceDE w:val="0"/>
              <w:autoSpaceDN w:val="0"/>
              <w:adjustRightInd w:val="0"/>
              <w:rPr>
                <w:rFonts w:ascii="Arial" w:hAnsi="Arial" w:cs="Arial"/>
                <w:b/>
                <w:bCs/>
              </w:rPr>
            </w:pPr>
            <w:r w:rsidRPr="00191DC8">
              <w:rPr>
                <w:rFonts w:ascii="Arial" w:hAnsi="Arial" w:cs="Arial"/>
                <w:b/>
                <w:bCs/>
              </w:rPr>
              <w:t>Objectives of Research Activity</w:t>
            </w:r>
          </w:p>
          <w:p w14:paraId="04AA47F9" w14:textId="77777777" w:rsidR="003B7750" w:rsidRPr="00191DC8" w:rsidRDefault="003B7750" w:rsidP="003B7750">
            <w:pPr>
              <w:rPr>
                <w:rFonts w:ascii="Calibri" w:hAnsi="Calibri" w:cs="Calibri"/>
              </w:rPr>
            </w:pPr>
            <w:r w:rsidRPr="00191DC8">
              <w:rPr>
                <w:rFonts w:ascii="Calibri" w:hAnsi="Calibri" w:cs="Calibri"/>
              </w:rPr>
              <w:t xml:space="preserve">Objective 1: To assess the prevalence of Adverse Childhood Experiences (ACEs) among children in England and Wales </w:t>
            </w:r>
          </w:p>
          <w:p w14:paraId="1397D228" w14:textId="77777777" w:rsidR="003B7750" w:rsidRPr="00191DC8" w:rsidRDefault="003B7750" w:rsidP="003B7750">
            <w:pPr>
              <w:rPr>
                <w:rFonts w:ascii="Calibri" w:hAnsi="Calibri" w:cs="Calibri"/>
              </w:rPr>
            </w:pPr>
            <w:r w:rsidRPr="00191DC8">
              <w:rPr>
                <w:rFonts w:ascii="Calibri" w:hAnsi="Calibri" w:cs="Calibri"/>
              </w:rPr>
              <w:t>Objective 2: To explore the backgrounds and risk factors of children with ACEs who later become involved in criminal activities.</w:t>
            </w:r>
          </w:p>
          <w:p w14:paraId="732782CE" w14:textId="2FF29C7B" w:rsidR="00B92A19" w:rsidRPr="00191DC8" w:rsidRDefault="003B7750" w:rsidP="00A91894">
            <w:pPr>
              <w:rPr>
                <w:rFonts w:ascii="Arial" w:hAnsi="Arial" w:cs="Arial"/>
                <w:b/>
                <w:bCs/>
              </w:rPr>
            </w:pPr>
            <w:r w:rsidRPr="00191DC8">
              <w:rPr>
                <w:rFonts w:ascii="Calibri" w:hAnsi="Calibri" w:cs="Calibri"/>
              </w:rPr>
              <w:t>Objective 3: To analyse the effectiveness of interventions and support systems for children with ACEs in reducing the risk of future criminal involvement.</w:t>
            </w:r>
          </w:p>
        </w:tc>
      </w:tr>
      <w:tr w:rsidR="00B92A19" w:rsidRPr="00191DC8" w14:paraId="4A094ABD" w14:textId="77777777" w:rsidTr="001465D5">
        <w:trPr>
          <w:trHeight w:val="454"/>
        </w:trPr>
        <w:tc>
          <w:tcPr>
            <w:tcW w:w="232" w:type="pct"/>
            <w:shd w:val="clear" w:color="auto" w:fill="F2F2F2" w:themeFill="background1" w:themeFillShade="F2"/>
            <w:vAlign w:val="center"/>
          </w:tcPr>
          <w:p w14:paraId="0F70ADE2" w14:textId="77777777" w:rsidR="00B92A19" w:rsidRPr="00191DC8" w:rsidRDefault="00B92A19" w:rsidP="00A91894">
            <w:pPr>
              <w:spacing w:before="120" w:after="120"/>
              <w:rPr>
                <w:rFonts w:ascii="Arial" w:hAnsi="Arial" w:cs="Arial"/>
              </w:rPr>
            </w:pPr>
          </w:p>
        </w:tc>
        <w:tc>
          <w:tcPr>
            <w:tcW w:w="4768" w:type="pct"/>
            <w:gridSpan w:val="4"/>
            <w:shd w:val="clear" w:color="auto" w:fill="F2F2F2" w:themeFill="background1" w:themeFillShade="F2"/>
            <w:vAlign w:val="center"/>
          </w:tcPr>
          <w:p w14:paraId="70CB79EF" w14:textId="77777777" w:rsidR="00B92A19" w:rsidRPr="00191DC8" w:rsidRDefault="00B92A19" w:rsidP="00A91894">
            <w:pPr>
              <w:spacing w:before="120" w:after="120"/>
              <w:rPr>
                <w:rFonts w:ascii="Arial" w:hAnsi="Arial" w:cs="Arial"/>
                <w:b/>
              </w:rPr>
            </w:pPr>
            <w:r w:rsidRPr="00CE0D46">
              <w:rPr>
                <w:rFonts w:ascii="Arial" w:hAnsi="Arial" w:cs="Arial"/>
                <w:b/>
              </w:rPr>
              <w:t>Proposed methods (maximum 600 words)</w:t>
            </w:r>
          </w:p>
          <w:p w14:paraId="4911C6ED" w14:textId="72D4EA9F" w:rsidR="00B92A19" w:rsidRPr="00191DC8" w:rsidRDefault="00B92A19" w:rsidP="00A91894">
            <w:pPr>
              <w:rPr>
                <w:rFonts w:ascii="Arial" w:hAnsi="Arial" w:cs="Arial"/>
              </w:rPr>
            </w:pPr>
            <w:r w:rsidRPr="00191DC8">
              <w:rPr>
                <w:rFonts w:ascii="Arial" w:hAnsi="Arial" w:cs="Arial"/>
              </w:rPr>
              <w:t xml:space="preserve">Provide a brief summary of all the methods that </w:t>
            </w:r>
            <w:r w:rsidRPr="00191DC8">
              <w:rPr>
                <w:rFonts w:ascii="Arial" w:hAnsi="Arial" w:cs="Arial"/>
                <w:b/>
              </w:rPr>
              <w:t>may</w:t>
            </w:r>
            <w:r w:rsidRPr="00191DC8">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1465D5" w:rsidRPr="00191DC8">
              <w:rPr>
                <w:rFonts w:ascii="Arial" w:hAnsi="Arial" w:cs="Arial"/>
              </w:rPr>
              <w:t>here but</w:t>
            </w:r>
            <w:r w:rsidRPr="00191DC8">
              <w:rPr>
                <w:rFonts w:ascii="Arial" w:hAnsi="Arial" w:cs="Arial"/>
              </w:rPr>
              <w:t xml:space="preserve"> should instead describe how you intend to collect the data necessary for you to complete your project.</w:t>
            </w:r>
          </w:p>
        </w:tc>
      </w:tr>
      <w:tr w:rsidR="00B92A19" w:rsidRPr="00191DC8" w14:paraId="76D27035" w14:textId="77777777" w:rsidTr="001465D5">
        <w:trPr>
          <w:trHeight w:val="454"/>
        </w:trPr>
        <w:tc>
          <w:tcPr>
            <w:tcW w:w="232" w:type="pct"/>
            <w:vAlign w:val="center"/>
          </w:tcPr>
          <w:p w14:paraId="618509ED" w14:textId="77777777" w:rsidR="00B92A19" w:rsidRPr="00191DC8" w:rsidRDefault="00B92A19" w:rsidP="00A91894">
            <w:pPr>
              <w:rPr>
                <w:rFonts w:ascii="Arial" w:hAnsi="Arial" w:cs="Arial"/>
              </w:rPr>
            </w:pPr>
            <w:bookmarkStart w:id="7" w:name="_Hlk196405709"/>
            <w:r w:rsidRPr="00191DC8">
              <w:rPr>
                <w:rFonts w:ascii="Arial" w:hAnsi="Arial" w:cs="Arial"/>
              </w:rPr>
              <w:t>7</w:t>
            </w:r>
          </w:p>
        </w:tc>
        <w:tc>
          <w:tcPr>
            <w:tcW w:w="4768" w:type="pct"/>
            <w:gridSpan w:val="4"/>
            <w:vAlign w:val="center"/>
          </w:tcPr>
          <w:p w14:paraId="02D6873C" w14:textId="54ADA541" w:rsidR="00B141B2" w:rsidRPr="00E014B0" w:rsidRDefault="00E014B0" w:rsidP="00E014B0">
            <w:pPr>
              <w:jc w:val="both"/>
              <w:rPr>
                <w:rFonts w:cstheme="minorHAnsi"/>
              </w:rPr>
            </w:pPr>
            <w:r w:rsidRPr="00E014B0">
              <w:rPr>
                <w:rFonts w:cstheme="minorHAnsi"/>
              </w:rPr>
              <w:t xml:space="preserve">This research will adopt a mixed methods approach, collecting both quantitative and qualitative data through </w:t>
            </w:r>
            <w:r>
              <w:rPr>
                <w:rFonts w:cstheme="minorHAnsi"/>
              </w:rPr>
              <w:t>an</w:t>
            </w:r>
            <w:r w:rsidRPr="00E014B0">
              <w:rPr>
                <w:rFonts w:cstheme="minorHAnsi"/>
              </w:rPr>
              <w:t xml:space="preserve"> online questionnaire. The sample will consist of approximately 100 participants, all aged 18 and above. Once the target number of responses has been reached, the questionnaire will close.</w:t>
            </w:r>
          </w:p>
          <w:p w14:paraId="3844EFBA" w14:textId="30D3BC38" w:rsidR="00E014B0" w:rsidRPr="00E014B0" w:rsidRDefault="00E014B0" w:rsidP="00E014B0">
            <w:pPr>
              <w:jc w:val="both"/>
              <w:rPr>
                <w:rFonts w:cstheme="minorHAnsi"/>
              </w:rPr>
            </w:pPr>
            <w:r w:rsidRPr="00E014B0">
              <w:rPr>
                <w:rFonts w:cstheme="minorHAnsi"/>
              </w:rPr>
              <w:t xml:space="preserve">The questionnaire will include a combination of closed-ended questions (e.g., multiple choice and Likert scale items) to generate </w:t>
            </w:r>
            <w:r>
              <w:rPr>
                <w:rFonts w:cstheme="minorHAnsi"/>
              </w:rPr>
              <w:t>measurable</w:t>
            </w:r>
            <w:r w:rsidRPr="00E014B0">
              <w:rPr>
                <w:rFonts w:cstheme="minorHAnsi"/>
              </w:rPr>
              <w:t xml:space="preserve"> data, and open-ended questions to allow for more in-depth, qualitative responses. This combination will help find out if there’s a connection between Adverse Childhood Experiences (ACEs) and criminal </w:t>
            </w:r>
            <w:r w:rsidR="00470C99" w:rsidRPr="00E014B0">
              <w:rPr>
                <w:rFonts w:cstheme="minorHAnsi"/>
              </w:rPr>
              <w:t>behaviour and</w:t>
            </w:r>
            <w:r w:rsidRPr="00E014B0">
              <w:rPr>
                <w:rFonts w:cstheme="minorHAnsi"/>
              </w:rPr>
              <w:t xml:space="preserve"> also give people a chance to explain their views in more detail.</w:t>
            </w:r>
          </w:p>
          <w:p w14:paraId="47AD885D" w14:textId="77777777" w:rsidR="00E014B0" w:rsidRPr="00E014B0" w:rsidRDefault="00E014B0" w:rsidP="00E014B0">
            <w:pPr>
              <w:jc w:val="both"/>
              <w:rPr>
                <w:rFonts w:cstheme="minorHAnsi"/>
              </w:rPr>
            </w:pPr>
            <w:r w:rsidRPr="00E014B0">
              <w:rPr>
                <w:rFonts w:cstheme="minorHAnsi"/>
              </w:rPr>
              <w:t>The questionnaire will be created using Microsoft Forms and distributed via a snowball sampling technique. The link to the survey will be shared on social media platforms, including Snapchat and Instagram, encouraging participants to share it with others in their networks. The form will be available online for 30 days.</w:t>
            </w:r>
          </w:p>
          <w:p w14:paraId="675530CC" w14:textId="7709CBC4" w:rsidR="00E014B0" w:rsidRPr="00E014B0" w:rsidRDefault="00E014B0" w:rsidP="00E014B0">
            <w:pPr>
              <w:jc w:val="both"/>
              <w:rPr>
                <w:rFonts w:cstheme="minorHAnsi"/>
              </w:rPr>
            </w:pPr>
            <w:r w:rsidRPr="00E014B0">
              <w:rPr>
                <w:rFonts w:cstheme="minorHAnsi"/>
              </w:rPr>
              <w:t xml:space="preserve">Before beginning the questionnaire, participants will be required to read and complete an informed consent form, which outlines the study's purpose, the right to withdraw at any time, and includes a support link in case </w:t>
            </w:r>
            <w:r w:rsidRPr="00E014B0">
              <w:rPr>
                <w:rFonts w:cstheme="minorHAnsi"/>
              </w:rPr>
              <w:lastRenderedPageBreak/>
              <w:t>of any emotional discomfort. Participants must provide consent to proceed</w:t>
            </w:r>
            <w:r>
              <w:rPr>
                <w:rFonts w:cstheme="minorHAnsi"/>
              </w:rPr>
              <w:t xml:space="preserve">, </w:t>
            </w:r>
            <w:r w:rsidRPr="00E014B0">
              <w:rPr>
                <w:rFonts w:cstheme="minorHAnsi"/>
              </w:rPr>
              <w:t>otherwise, they will not be able to access the questionnaire.</w:t>
            </w:r>
          </w:p>
          <w:p w14:paraId="4A3DFA38" w14:textId="03251EE4" w:rsidR="00E014B0" w:rsidRPr="00E014B0" w:rsidRDefault="00E014B0" w:rsidP="00E014B0">
            <w:pPr>
              <w:jc w:val="both"/>
              <w:rPr>
                <w:rFonts w:cstheme="minorHAnsi"/>
              </w:rPr>
            </w:pPr>
            <w:r w:rsidRPr="00E014B0">
              <w:rPr>
                <w:rFonts w:cstheme="minorHAnsi"/>
              </w:rPr>
              <w:t xml:space="preserve">The estimated time to complete the questionnaire is approximately 20 minutes. Participants may pause and return to complete the survey </w:t>
            </w:r>
            <w:r w:rsidR="00470C99" w:rsidRPr="00E014B0">
              <w:rPr>
                <w:rFonts w:cstheme="minorHAnsi"/>
              </w:rPr>
              <w:t>later but</w:t>
            </w:r>
            <w:r w:rsidRPr="00E014B0">
              <w:rPr>
                <w:rFonts w:cstheme="minorHAnsi"/>
              </w:rPr>
              <w:t xml:space="preserve"> can only submit it once.</w:t>
            </w:r>
          </w:p>
          <w:p w14:paraId="46B516B4" w14:textId="77777777" w:rsidR="00E014B0" w:rsidRPr="00E014B0" w:rsidRDefault="00E014B0" w:rsidP="00E014B0">
            <w:pPr>
              <w:jc w:val="both"/>
              <w:rPr>
                <w:rFonts w:cstheme="minorHAnsi"/>
              </w:rPr>
            </w:pPr>
            <w:r w:rsidRPr="00E014B0">
              <w:rPr>
                <w:rFonts w:cstheme="minorHAnsi"/>
              </w:rPr>
              <w:t>Following completion, participants will receive a debrief form explaining the full purpose of the study, thanking them for their participation, and reiterating their right to withdraw their data if they choose.</w:t>
            </w:r>
          </w:p>
          <w:p w14:paraId="427753B0" w14:textId="717AFCA5" w:rsidR="00AB6DB1" w:rsidRPr="00DF0615" w:rsidRDefault="00E014B0" w:rsidP="007B486F">
            <w:pPr>
              <w:jc w:val="both"/>
              <w:rPr>
                <w:rFonts w:cstheme="minorHAnsi"/>
              </w:rPr>
            </w:pPr>
            <w:r w:rsidRPr="00E014B0">
              <w:rPr>
                <w:rFonts w:cstheme="minorHAnsi"/>
              </w:rPr>
              <w:t>All data collected will be anonymous and stored securely through Microsoft Forms, with automatic saving to the researcher's OneDrive account. Only the researcher will have access to the responses, and no personally identifiable information will be collected, ensuring confidentiality and data protection throughout the study.</w:t>
            </w:r>
          </w:p>
        </w:tc>
      </w:tr>
      <w:bookmarkEnd w:id="7"/>
      <w:tr w:rsidR="00B92A19" w:rsidRPr="00191DC8" w14:paraId="40D2C72E" w14:textId="77777777" w:rsidTr="001465D5">
        <w:trPr>
          <w:trHeight w:val="454"/>
        </w:trPr>
        <w:tc>
          <w:tcPr>
            <w:tcW w:w="232" w:type="pct"/>
            <w:shd w:val="clear" w:color="auto" w:fill="F2F2F2" w:themeFill="background1" w:themeFillShade="F2"/>
            <w:vAlign w:val="center"/>
          </w:tcPr>
          <w:p w14:paraId="0227A954" w14:textId="6E313BF1" w:rsidR="00B92A19" w:rsidRPr="00191DC8" w:rsidRDefault="00B92A19" w:rsidP="00A91894">
            <w:pPr>
              <w:spacing w:before="120"/>
              <w:rPr>
                <w:rFonts w:ascii="Arial" w:hAnsi="Arial" w:cs="Arial"/>
                <w:bCs/>
              </w:rPr>
            </w:pPr>
          </w:p>
        </w:tc>
        <w:tc>
          <w:tcPr>
            <w:tcW w:w="4768" w:type="pct"/>
            <w:gridSpan w:val="4"/>
            <w:shd w:val="clear" w:color="auto" w:fill="F2F2F2" w:themeFill="background1" w:themeFillShade="F2"/>
            <w:vAlign w:val="center"/>
          </w:tcPr>
          <w:p w14:paraId="4697A999" w14:textId="77777777" w:rsidR="00B92A19" w:rsidRPr="00191DC8" w:rsidRDefault="00B92A19" w:rsidP="00A91894">
            <w:pPr>
              <w:spacing w:before="120"/>
              <w:rPr>
                <w:rFonts w:ascii="Arial" w:hAnsi="Arial" w:cs="Arial"/>
                <w:b/>
              </w:rPr>
            </w:pPr>
            <w:r w:rsidRPr="00191DC8">
              <w:rPr>
                <w:rFonts w:ascii="Arial" w:hAnsi="Arial" w:cs="Arial"/>
                <w:b/>
              </w:rPr>
              <w:t>Location of research activity</w:t>
            </w:r>
          </w:p>
          <w:p w14:paraId="43522142" w14:textId="77777777" w:rsidR="00B92A19" w:rsidRPr="00191DC8" w:rsidRDefault="00B92A19" w:rsidP="00A91894">
            <w:pPr>
              <w:rPr>
                <w:rFonts w:ascii="Arial" w:hAnsi="Arial" w:cs="Arial"/>
              </w:rPr>
            </w:pPr>
            <w:r w:rsidRPr="00191DC8">
              <w:rPr>
                <w:rFonts w:ascii="Arial" w:hAnsi="Arial" w:cs="Arial"/>
              </w:rPr>
              <w:t>Identify all locations where research activity will take place.</w:t>
            </w:r>
          </w:p>
        </w:tc>
      </w:tr>
      <w:tr w:rsidR="00B92A19" w:rsidRPr="00191DC8" w14:paraId="332857D7" w14:textId="77777777" w:rsidTr="001465D5">
        <w:trPr>
          <w:trHeight w:val="454"/>
        </w:trPr>
        <w:tc>
          <w:tcPr>
            <w:tcW w:w="232" w:type="pct"/>
            <w:vAlign w:val="center"/>
          </w:tcPr>
          <w:p w14:paraId="71300042" w14:textId="77777777" w:rsidR="00B92A19" w:rsidRPr="00191DC8" w:rsidRDefault="00B92A19" w:rsidP="00A91894">
            <w:pPr>
              <w:rPr>
                <w:rFonts w:ascii="Arial" w:hAnsi="Arial" w:cs="Arial"/>
                <w:bCs/>
              </w:rPr>
            </w:pPr>
            <w:r w:rsidRPr="00191DC8">
              <w:rPr>
                <w:rFonts w:ascii="Arial" w:hAnsi="Arial" w:cs="Arial"/>
                <w:bCs/>
              </w:rPr>
              <w:t>8</w:t>
            </w:r>
          </w:p>
        </w:tc>
        <w:tc>
          <w:tcPr>
            <w:tcW w:w="4768" w:type="pct"/>
            <w:gridSpan w:val="4"/>
            <w:vAlign w:val="center"/>
          </w:tcPr>
          <w:p w14:paraId="5986C7EE" w14:textId="32846F6A" w:rsidR="00B92A19" w:rsidRPr="00191DC8" w:rsidRDefault="006E643B" w:rsidP="00A91894">
            <w:pPr>
              <w:rPr>
                <w:rFonts w:cstheme="minorHAnsi"/>
              </w:rPr>
            </w:pPr>
            <w:r w:rsidRPr="00191DC8">
              <w:rPr>
                <w:rFonts w:cstheme="minorHAnsi"/>
              </w:rPr>
              <w:t xml:space="preserve">Online survey </w:t>
            </w:r>
            <w:r w:rsidR="00D358CA" w:rsidRPr="00191DC8">
              <w:rPr>
                <w:rFonts w:cstheme="minorHAnsi"/>
              </w:rPr>
              <w:t xml:space="preserve">– identify respondents through the researchers existing social media accounts. </w:t>
            </w:r>
          </w:p>
          <w:p w14:paraId="75D979F3" w14:textId="2E01E392" w:rsidR="00B92A19" w:rsidRPr="00191DC8" w:rsidRDefault="00B92A19" w:rsidP="00A91894">
            <w:pPr>
              <w:rPr>
                <w:rFonts w:cstheme="minorHAnsi"/>
                <w:b/>
              </w:rPr>
            </w:pPr>
          </w:p>
        </w:tc>
      </w:tr>
      <w:tr w:rsidR="00B92A19" w:rsidRPr="00191DC8" w14:paraId="36CB3FAF" w14:textId="77777777" w:rsidTr="001465D5">
        <w:trPr>
          <w:trHeight w:val="454"/>
        </w:trPr>
        <w:tc>
          <w:tcPr>
            <w:tcW w:w="232" w:type="pct"/>
            <w:shd w:val="clear" w:color="auto" w:fill="F2F2F2" w:themeFill="background1" w:themeFillShade="F2"/>
            <w:vAlign w:val="center"/>
          </w:tcPr>
          <w:p w14:paraId="2DBE909F" w14:textId="77777777" w:rsidR="00B92A19" w:rsidRPr="00191DC8" w:rsidRDefault="00B92A19" w:rsidP="00A91894">
            <w:pPr>
              <w:spacing w:before="120"/>
              <w:rPr>
                <w:rFonts w:ascii="Arial" w:hAnsi="Arial" w:cs="Arial"/>
                <w:bCs/>
              </w:rPr>
            </w:pPr>
          </w:p>
        </w:tc>
        <w:tc>
          <w:tcPr>
            <w:tcW w:w="4768" w:type="pct"/>
            <w:gridSpan w:val="4"/>
            <w:shd w:val="clear" w:color="auto" w:fill="F2F2F2" w:themeFill="background1" w:themeFillShade="F2"/>
            <w:vAlign w:val="center"/>
          </w:tcPr>
          <w:p w14:paraId="02BF027A" w14:textId="77777777" w:rsidR="00B92A19" w:rsidRPr="00191DC8" w:rsidRDefault="00B92A19" w:rsidP="00A91894">
            <w:pPr>
              <w:spacing w:before="120"/>
              <w:rPr>
                <w:rFonts w:ascii="Arial" w:hAnsi="Arial" w:cs="Arial"/>
                <w:b/>
              </w:rPr>
            </w:pPr>
            <w:r w:rsidRPr="00191DC8">
              <w:rPr>
                <w:rFonts w:ascii="Arial" w:hAnsi="Arial" w:cs="Arial"/>
                <w:b/>
              </w:rPr>
              <w:t>Research activity outside of the UK</w:t>
            </w:r>
          </w:p>
          <w:p w14:paraId="74CEA635"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191DC8">
              <w:rPr>
                <w:rFonts w:ascii="Arial" w:hAnsi="Arial" w:cs="Arial"/>
              </w:rPr>
              <w:t>research</w:t>
            </w:r>
            <w:proofErr w:type="gramEnd"/>
            <w:r w:rsidRPr="00191DC8">
              <w:rPr>
                <w:rFonts w:ascii="Arial" w:hAnsi="Arial" w:cs="Arial"/>
              </w:rPr>
              <w:t xml:space="preserve"> then please state this.</w:t>
            </w:r>
          </w:p>
        </w:tc>
      </w:tr>
      <w:tr w:rsidR="00B92A19" w:rsidRPr="00191DC8" w14:paraId="694B0A51" w14:textId="77777777" w:rsidTr="001465D5">
        <w:trPr>
          <w:trHeight w:val="454"/>
        </w:trPr>
        <w:tc>
          <w:tcPr>
            <w:tcW w:w="232" w:type="pct"/>
            <w:vAlign w:val="center"/>
          </w:tcPr>
          <w:p w14:paraId="2E56F3DE" w14:textId="77777777" w:rsidR="00B92A19" w:rsidRPr="00191DC8" w:rsidRDefault="00B92A19" w:rsidP="00A91894">
            <w:pPr>
              <w:rPr>
                <w:rFonts w:ascii="Arial" w:hAnsi="Arial" w:cs="Arial"/>
                <w:bCs/>
              </w:rPr>
            </w:pPr>
            <w:r w:rsidRPr="00191DC8">
              <w:rPr>
                <w:rFonts w:ascii="Arial" w:hAnsi="Arial" w:cs="Arial"/>
                <w:bCs/>
              </w:rPr>
              <w:t>9</w:t>
            </w:r>
          </w:p>
        </w:tc>
        <w:tc>
          <w:tcPr>
            <w:tcW w:w="4768" w:type="pct"/>
            <w:gridSpan w:val="4"/>
            <w:vAlign w:val="center"/>
          </w:tcPr>
          <w:p w14:paraId="31C437D2" w14:textId="6002E8C4" w:rsidR="00B92A19" w:rsidRPr="00191DC8" w:rsidRDefault="001F0549" w:rsidP="00A91894">
            <w:pPr>
              <w:rPr>
                <w:rFonts w:ascii="Arial" w:hAnsi="Arial" w:cs="Arial"/>
              </w:rPr>
            </w:pPr>
            <w:r w:rsidRPr="00191DC8">
              <w:rPr>
                <w:rFonts w:ascii="Arial" w:hAnsi="Arial" w:cs="Arial"/>
              </w:rPr>
              <w:t xml:space="preserve">I am not going </w:t>
            </w:r>
            <w:r w:rsidR="001465D5" w:rsidRPr="00191DC8">
              <w:rPr>
                <w:rFonts w:ascii="Arial" w:hAnsi="Arial" w:cs="Arial"/>
              </w:rPr>
              <w:t>outside</w:t>
            </w:r>
            <w:r w:rsidRPr="00191DC8">
              <w:rPr>
                <w:rFonts w:ascii="Arial" w:hAnsi="Arial" w:cs="Arial"/>
              </w:rPr>
              <w:t xml:space="preserve"> of the UK</w:t>
            </w:r>
          </w:p>
          <w:p w14:paraId="035B86B2" w14:textId="00FABF55" w:rsidR="00B92A19" w:rsidRPr="00191DC8" w:rsidRDefault="00B92A19" w:rsidP="00A91894">
            <w:pPr>
              <w:rPr>
                <w:rFonts w:ascii="Arial" w:hAnsi="Arial" w:cs="Arial"/>
                <w:bCs/>
                <w:iCs/>
              </w:rPr>
            </w:pPr>
          </w:p>
        </w:tc>
      </w:tr>
    </w:tbl>
    <w:p w14:paraId="7ED7B358" w14:textId="77777777" w:rsidR="00B92A19" w:rsidRPr="00191DC8" w:rsidRDefault="00B92A19"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191DC8" w14:paraId="1597AE06" w14:textId="77777777" w:rsidTr="00913567">
        <w:trPr>
          <w:trHeight w:val="383"/>
        </w:trPr>
        <w:tc>
          <w:tcPr>
            <w:tcW w:w="567" w:type="dxa"/>
            <w:vMerge w:val="restart"/>
            <w:shd w:val="clear" w:color="auto" w:fill="F2F2F2" w:themeFill="background1" w:themeFillShade="F2"/>
            <w:vAlign w:val="center"/>
          </w:tcPr>
          <w:p w14:paraId="340822B7"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 xml:space="preserve">Use of documentation not in the public domain: Are any documents </w:t>
            </w:r>
            <w:r w:rsidRPr="00191DC8">
              <w:rPr>
                <w:rFonts w:ascii="Arial" w:hAnsi="Arial" w:cs="Arial"/>
                <w:b/>
                <w:sz w:val="22"/>
                <w:szCs w:val="22"/>
                <w:u w:val="single"/>
              </w:rPr>
              <w:t>NOT</w:t>
            </w:r>
            <w:r w:rsidRPr="00191DC8">
              <w:rPr>
                <w:rFonts w:ascii="Arial" w:hAnsi="Arial" w:cs="Arial"/>
                <w:sz w:val="22"/>
                <w:szCs w:val="22"/>
              </w:rPr>
              <w:t xml:space="preserve"> publicly available? </w:t>
            </w:r>
          </w:p>
          <w:p w14:paraId="2DC62E03" w14:textId="77777777" w:rsidR="00B92A19" w:rsidRPr="00191DC8"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9CF0249" w14:textId="1D53D6B3" w:rsidR="00B92A19" w:rsidRPr="00191DC8" w:rsidRDefault="006E643B" w:rsidP="00A91894">
                <w:pPr>
                  <w:autoSpaceDE w:val="0"/>
                  <w:autoSpaceDN w:val="0"/>
                  <w:adjustRightInd w:val="0"/>
                  <w:jc w:val="center"/>
                  <w:rPr>
                    <w:rFonts w:ascii="Arial" w:hAnsi="Arial" w:cs="Arial"/>
                    <w:bCs/>
                    <w:sz w:val="22"/>
                    <w:szCs w:val="22"/>
                  </w:rPr>
                </w:pPr>
                <w:r w:rsidRPr="00191DC8">
                  <w:rPr>
                    <w:rFonts w:ascii="MS Gothic" w:eastAsia="MS Gothic" w:hAnsi="MS Gothic" w:cs="Arial" w:hint="eastAsia"/>
                    <w:bCs/>
                  </w:rPr>
                  <w:t>☒</w:t>
                </w:r>
              </w:p>
            </w:sdtContent>
          </w:sdt>
        </w:tc>
      </w:tr>
      <w:tr w:rsidR="00B92A19" w:rsidRPr="00191DC8" w14:paraId="13A40950" w14:textId="77777777" w:rsidTr="00913567">
        <w:trPr>
          <w:trHeight w:val="218"/>
        </w:trPr>
        <w:tc>
          <w:tcPr>
            <w:tcW w:w="567" w:type="dxa"/>
            <w:vMerge/>
            <w:shd w:val="clear" w:color="auto" w:fill="F2F2F2" w:themeFill="background1" w:themeFillShade="F2"/>
            <w:vAlign w:val="center"/>
          </w:tcPr>
          <w:p w14:paraId="76FBC743" w14:textId="77777777" w:rsidR="00B92A19" w:rsidRPr="00191DC8" w:rsidRDefault="00B92A19"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191DC8"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191DC8" w:rsidRDefault="00000000" w:rsidP="00A9189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bCs/>
                    <w:sz w:val="22"/>
                    <w:szCs w:val="22"/>
                  </w:rPr>
                  <w:t>☐</w:t>
                </w:r>
              </w:sdtContent>
            </w:sdt>
          </w:p>
        </w:tc>
      </w:tr>
      <w:tr w:rsidR="00B92A19" w:rsidRPr="00191DC8" w14:paraId="19FB9435" w14:textId="77777777" w:rsidTr="00913567">
        <w:tc>
          <w:tcPr>
            <w:tcW w:w="567" w:type="dxa"/>
            <w:shd w:val="clear" w:color="auto" w:fill="FFFFFF" w:themeFill="background1"/>
            <w:vAlign w:val="center"/>
          </w:tcPr>
          <w:p w14:paraId="1705EE7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11</w:t>
            </w:r>
          </w:p>
        </w:tc>
        <w:tc>
          <w:tcPr>
            <w:tcW w:w="9923" w:type="dxa"/>
            <w:gridSpan w:val="3"/>
            <w:shd w:val="clear" w:color="auto" w:fill="FFFFFF" w:themeFill="background1"/>
          </w:tcPr>
          <w:p w14:paraId="599B4CF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191DC8" w:rsidRDefault="00B92A19" w:rsidP="00A91894">
            <w:pPr>
              <w:rPr>
                <w:rFonts w:ascii="Arial" w:hAnsi="Arial" w:cs="Arial"/>
                <w:sz w:val="22"/>
                <w:szCs w:val="22"/>
              </w:rPr>
            </w:pPr>
          </w:p>
          <w:p w14:paraId="13D7643D" w14:textId="77777777" w:rsidR="00B92A19" w:rsidRPr="00191DC8" w:rsidRDefault="00B92A19" w:rsidP="00A91894">
            <w:pPr>
              <w:rPr>
                <w:rFonts w:ascii="Arial" w:hAnsi="Arial" w:cs="Arial"/>
                <w:sz w:val="22"/>
                <w:szCs w:val="22"/>
              </w:rPr>
            </w:pPr>
          </w:p>
          <w:p w14:paraId="492D35AD" w14:textId="77777777" w:rsidR="00B92A19" w:rsidRPr="00191DC8" w:rsidRDefault="00B92A19" w:rsidP="00A91894">
            <w:pPr>
              <w:rPr>
                <w:rFonts w:ascii="Arial" w:hAnsi="Arial" w:cs="Arial"/>
                <w:sz w:val="22"/>
                <w:szCs w:val="22"/>
              </w:rPr>
            </w:pPr>
          </w:p>
          <w:p w14:paraId="66710C8E"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i/>
                <w:sz w:val="18"/>
                <w:szCs w:val="18"/>
              </w:rPr>
              <w:t>(this box should expand as you type)</w:t>
            </w:r>
          </w:p>
        </w:tc>
      </w:tr>
    </w:tbl>
    <w:p w14:paraId="637168F4" w14:textId="77777777" w:rsidR="00B92A19" w:rsidRPr="00191DC8" w:rsidRDefault="00B92A19"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191DC8" w14:paraId="34F7A5B3" w14:textId="77777777" w:rsidTr="00D107AC">
        <w:tc>
          <w:tcPr>
            <w:tcW w:w="562" w:type="dxa"/>
            <w:shd w:val="clear" w:color="auto" w:fill="F2F2F2" w:themeFill="background1" w:themeFillShade="F2"/>
            <w:vAlign w:val="center"/>
          </w:tcPr>
          <w:p w14:paraId="10D43F38" w14:textId="77777777" w:rsidR="00B92A19" w:rsidRPr="00191DC8"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191DC8" w:rsidRDefault="00B92A19" w:rsidP="00A91894">
            <w:pPr>
              <w:autoSpaceDE w:val="0"/>
              <w:autoSpaceDN w:val="0"/>
              <w:adjustRightInd w:val="0"/>
              <w:jc w:val="both"/>
              <w:rPr>
                <w:rFonts w:ascii="Arial" w:hAnsi="Arial" w:cs="Arial"/>
                <w:b/>
                <w:sz w:val="22"/>
                <w:szCs w:val="22"/>
              </w:rPr>
            </w:pPr>
            <w:r w:rsidRPr="00191DC8">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191DC8" w:rsidRDefault="00B92A19" w:rsidP="00A91894">
            <w:pPr>
              <w:autoSpaceDE w:val="0"/>
              <w:autoSpaceDN w:val="0"/>
              <w:adjustRightInd w:val="0"/>
              <w:jc w:val="center"/>
              <w:rPr>
                <w:rFonts w:ascii="Arial" w:hAnsi="Arial" w:cs="Arial"/>
                <w:b/>
                <w:bCs/>
                <w:sz w:val="22"/>
                <w:szCs w:val="22"/>
              </w:rPr>
            </w:pPr>
          </w:p>
          <w:p w14:paraId="01D0927A"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191DC8" w:rsidRDefault="00B92A19" w:rsidP="00A91894">
            <w:pPr>
              <w:autoSpaceDE w:val="0"/>
              <w:autoSpaceDN w:val="0"/>
              <w:adjustRightInd w:val="0"/>
              <w:jc w:val="center"/>
              <w:rPr>
                <w:rFonts w:ascii="Arial" w:hAnsi="Arial" w:cs="Arial"/>
                <w:b/>
                <w:bCs/>
                <w:sz w:val="22"/>
                <w:szCs w:val="22"/>
              </w:rPr>
            </w:pPr>
          </w:p>
          <w:p w14:paraId="65637E78"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NO</w:t>
            </w:r>
          </w:p>
        </w:tc>
      </w:tr>
      <w:tr w:rsidR="00B92A19" w:rsidRPr="00191DC8" w14:paraId="4FE82CF3" w14:textId="77777777" w:rsidTr="00D107AC">
        <w:trPr>
          <w:trHeight w:val="439"/>
        </w:trPr>
        <w:tc>
          <w:tcPr>
            <w:tcW w:w="562" w:type="dxa"/>
            <w:shd w:val="clear" w:color="auto" w:fill="F2F2F2" w:themeFill="background1" w:themeFillShade="F2"/>
            <w:vAlign w:val="center"/>
          </w:tcPr>
          <w:p w14:paraId="1B9C914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4C5E88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17771EE0" w14:textId="4F4D296E" w:rsidR="00B92A19" w:rsidRPr="00191DC8" w:rsidRDefault="00C57F7B"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3C1F0A35" w14:textId="77777777" w:rsidTr="00D107AC">
        <w:trPr>
          <w:trHeight w:val="403"/>
        </w:trPr>
        <w:tc>
          <w:tcPr>
            <w:tcW w:w="562" w:type="dxa"/>
            <w:shd w:val="clear" w:color="auto" w:fill="F2F2F2" w:themeFill="background1" w:themeFillShade="F2"/>
            <w:vAlign w:val="center"/>
          </w:tcPr>
          <w:p w14:paraId="19113B40"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2D37278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37F48F02" w14:textId="1F93CFEF" w:rsidR="00B92A19" w:rsidRPr="00191DC8" w:rsidRDefault="00C57F7B"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1497886D" w14:textId="77777777" w:rsidTr="00D107AC">
        <w:trPr>
          <w:trHeight w:val="439"/>
        </w:trPr>
        <w:tc>
          <w:tcPr>
            <w:tcW w:w="562" w:type="dxa"/>
            <w:shd w:val="clear" w:color="auto" w:fill="F2F2F2" w:themeFill="background1" w:themeFillShade="F2"/>
            <w:vAlign w:val="center"/>
          </w:tcPr>
          <w:p w14:paraId="0DD75BD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0928C9DE" w14:textId="705E111B" w:rsidR="00B92A19" w:rsidRPr="00191DC8" w:rsidRDefault="00C57F7B"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7CD50E6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0243FB6C" w14:textId="77777777" w:rsidTr="00D107AC">
        <w:trPr>
          <w:trHeight w:val="403"/>
        </w:trPr>
        <w:tc>
          <w:tcPr>
            <w:tcW w:w="562" w:type="dxa"/>
            <w:shd w:val="clear" w:color="auto" w:fill="F2F2F2" w:themeFill="background1" w:themeFillShade="F2"/>
            <w:vAlign w:val="center"/>
          </w:tcPr>
          <w:p w14:paraId="145977D2"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lastRenderedPageBreak/>
              <w:t>15</w:t>
            </w:r>
          </w:p>
        </w:tc>
        <w:tc>
          <w:tcPr>
            <w:tcW w:w="8217" w:type="dxa"/>
            <w:shd w:val="clear" w:color="auto" w:fill="F2F2F2" w:themeFill="background1" w:themeFillShade="F2"/>
            <w:vAlign w:val="center"/>
          </w:tcPr>
          <w:p w14:paraId="47566BE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597795F3" w14:textId="240D79F5" w:rsidR="00B92A19" w:rsidRPr="00191DC8" w:rsidRDefault="006E643B"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5BC07B3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69EEB0DB" w14:textId="77777777" w:rsidTr="00D107AC">
        <w:trPr>
          <w:trHeight w:val="403"/>
        </w:trPr>
        <w:tc>
          <w:tcPr>
            <w:tcW w:w="562" w:type="dxa"/>
            <w:shd w:val="clear" w:color="auto" w:fill="F2F2F2" w:themeFill="background1" w:themeFillShade="F2"/>
            <w:vAlign w:val="center"/>
          </w:tcPr>
          <w:p w14:paraId="05111D2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72E330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6268CF89" w14:textId="3B12E9FD" w:rsidR="00B92A19" w:rsidRPr="00191DC8" w:rsidRDefault="00C57F7B"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61018119" w14:textId="77777777" w:rsidTr="00D107AC">
        <w:trPr>
          <w:trHeight w:val="439"/>
        </w:trPr>
        <w:tc>
          <w:tcPr>
            <w:tcW w:w="562" w:type="dxa"/>
            <w:shd w:val="clear" w:color="auto" w:fill="F2F2F2" w:themeFill="background1" w:themeFillShade="F2"/>
            <w:vAlign w:val="center"/>
          </w:tcPr>
          <w:p w14:paraId="0503A597"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17</w:t>
            </w:r>
          </w:p>
        </w:tc>
        <w:tc>
          <w:tcPr>
            <w:tcW w:w="8217" w:type="dxa"/>
            <w:shd w:val="clear" w:color="auto" w:fill="F2F2F2" w:themeFill="background1" w:themeFillShade="F2"/>
            <w:vAlign w:val="center"/>
          </w:tcPr>
          <w:p w14:paraId="77F45823"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3E61F16"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5E43903E" w14:textId="0DA09A96" w:rsidR="00B92A19" w:rsidRPr="00191DC8" w:rsidRDefault="00C57F7B"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054D28F1" w14:textId="77777777" w:rsidTr="00D107AC">
        <w:trPr>
          <w:trHeight w:val="403"/>
        </w:trPr>
        <w:tc>
          <w:tcPr>
            <w:tcW w:w="562" w:type="dxa"/>
            <w:shd w:val="clear" w:color="auto" w:fill="F2F2F2" w:themeFill="background1" w:themeFillShade="F2"/>
            <w:vAlign w:val="center"/>
          </w:tcPr>
          <w:p w14:paraId="11C28F7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3716BE3"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4144BE81" w14:textId="5897F41A" w:rsidR="00B92A19" w:rsidRPr="00191DC8" w:rsidRDefault="00C57F7B"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1C6AB349" w14:textId="77777777" w:rsidTr="00D107AC">
        <w:trPr>
          <w:trHeight w:val="403"/>
        </w:trPr>
        <w:tc>
          <w:tcPr>
            <w:tcW w:w="562" w:type="dxa"/>
            <w:shd w:val="clear" w:color="auto" w:fill="F2F2F2" w:themeFill="background1" w:themeFillShade="F2"/>
            <w:vAlign w:val="center"/>
          </w:tcPr>
          <w:p w14:paraId="7C28635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sz w:val="22"/>
                <w:szCs w:val="22"/>
              </w:rPr>
              <w:t>If YES to any of the above, please give details:</w:t>
            </w:r>
          </w:p>
        </w:tc>
      </w:tr>
      <w:tr w:rsidR="00B92A19" w:rsidRPr="00191DC8" w14:paraId="7D0B89EC" w14:textId="77777777" w:rsidTr="00D107AC">
        <w:trPr>
          <w:trHeight w:val="403"/>
        </w:trPr>
        <w:tc>
          <w:tcPr>
            <w:tcW w:w="562" w:type="dxa"/>
            <w:vAlign w:val="center"/>
          </w:tcPr>
          <w:p w14:paraId="446CACB8" w14:textId="77777777" w:rsidR="00B92A19" w:rsidRPr="00191DC8" w:rsidRDefault="00B92A19"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8BA34F2" w14:textId="77777777" w:rsidR="001C6FA6" w:rsidRPr="00191DC8" w:rsidRDefault="001C6FA6" w:rsidP="00A91894">
            <w:pPr>
              <w:autoSpaceDE w:val="0"/>
              <w:autoSpaceDN w:val="0"/>
              <w:adjustRightInd w:val="0"/>
              <w:rPr>
                <w:rFonts w:ascii="Arial" w:hAnsi="Arial" w:cs="Arial"/>
                <w:sz w:val="22"/>
                <w:szCs w:val="22"/>
              </w:rPr>
            </w:pPr>
          </w:p>
          <w:p w14:paraId="15ABDB5F" w14:textId="00F6CF49" w:rsidR="007B2BAE" w:rsidRPr="00191DC8" w:rsidRDefault="00D37E29" w:rsidP="00860A1F">
            <w:pPr>
              <w:autoSpaceDE w:val="0"/>
              <w:autoSpaceDN w:val="0"/>
              <w:adjustRightInd w:val="0"/>
              <w:rPr>
                <w:rFonts w:ascii="Arial" w:hAnsi="Arial" w:cs="Arial"/>
                <w:sz w:val="22"/>
                <w:szCs w:val="22"/>
              </w:rPr>
            </w:pPr>
            <w:r w:rsidRPr="00191DC8">
              <w:rPr>
                <w:rFonts w:ascii="Arial" w:hAnsi="Arial" w:cs="Arial"/>
                <w:sz w:val="22"/>
                <w:szCs w:val="22"/>
              </w:rPr>
              <w:t>The research study will be related to A</w:t>
            </w:r>
            <w:r w:rsidR="00D61CCA" w:rsidRPr="00191DC8">
              <w:rPr>
                <w:rFonts w:ascii="Arial" w:hAnsi="Arial" w:cs="Arial"/>
                <w:sz w:val="22"/>
                <w:szCs w:val="22"/>
              </w:rPr>
              <w:t xml:space="preserve"> </w:t>
            </w:r>
            <w:r w:rsidRPr="00191DC8">
              <w:rPr>
                <w:rFonts w:ascii="Arial" w:hAnsi="Arial" w:cs="Arial"/>
                <w:sz w:val="22"/>
                <w:szCs w:val="22"/>
              </w:rPr>
              <w:t>H</w:t>
            </w:r>
            <w:r w:rsidR="00D61CCA" w:rsidRPr="00191DC8">
              <w:rPr>
                <w:rFonts w:ascii="Arial" w:hAnsi="Arial" w:cs="Arial"/>
                <w:sz w:val="22"/>
                <w:szCs w:val="22"/>
              </w:rPr>
              <w:t xml:space="preserve">ealthier </w:t>
            </w:r>
            <w:r w:rsidRPr="00191DC8">
              <w:rPr>
                <w:rFonts w:ascii="Arial" w:hAnsi="Arial" w:cs="Arial"/>
                <w:sz w:val="22"/>
                <w:szCs w:val="22"/>
              </w:rPr>
              <w:t>W</w:t>
            </w:r>
            <w:r w:rsidR="00D61CCA" w:rsidRPr="00191DC8">
              <w:rPr>
                <w:rFonts w:ascii="Arial" w:hAnsi="Arial" w:cs="Arial"/>
                <w:sz w:val="22"/>
                <w:szCs w:val="22"/>
              </w:rPr>
              <w:t>ales</w:t>
            </w:r>
            <w:r w:rsidR="000D452F" w:rsidRPr="00191DC8">
              <w:rPr>
                <w:rFonts w:ascii="Arial" w:hAnsi="Arial" w:cs="Arial"/>
                <w:sz w:val="22"/>
                <w:szCs w:val="22"/>
              </w:rPr>
              <w:t xml:space="preserve"> will link into this study because it will show how physical and mental well-being within adverse childhood experiences and a  </w:t>
            </w:r>
            <w:r w:rsidRPr="00191DC8">
              <w:rPr>
                <w:rFonts w:ascii="Arial" w:hAnsi="Arial" w:cs="Arial"/>
                <w:sz w:val="22"/>
                <w:szCs w:val="22"/>
              </w:rPr>
              <w:t>M</w:t>
            </w:r>
            <w:r w:rsidR="00D61CCA" w:rsidRPr="00191DC8">
              <w:rPr>
                <w:rFonts w:ascii="Arial" w:hAnsi="Arial" w:cs="Arial"/>
                <w:sz w:val="22"/>
                <w:szCs w:val="22"/>
              </w:rPr>
              <w:t xml:space="preserve">ore </w:t>
            </w:r>
            <w:r w:rsidRPr="00191DC8">
              <w:rPr>
                <w:rFonts w:ascii="Arial" w:hAnsi="Arial" w:cs="Arial"/>
                <w:sz w:val="22"/>
                <w:szCs w:val="22"/>
              </w:rPr>
              <w:t>E</w:t>
            </w:r>
            <w:r w:rsidR="00D61CCA" w:rsidRPr="00191DC8">
              <w:rPr>
                <w:rFonts w:ascii="Arial" w:hAnsi="Arial" w:cs="Arial"/>
                <w:sz w:val="22"/>
                <w:szCs w:val="22"/>
              </w:rPr>
              <w:t xml:space="preserve">qual </w:t>
            </w:r>
            <w:r w:rsidRPr="00191DC8">
              <w:rPr>
                <w:rFonts w:ascii="Arial" w:hAnsi="Arial" w:cs="Arial"/>
                <w:sz w:val="22"/>
                <w:szCs w:val="22"/>
              </w:rPr>
              <w:t>W</w:t>
            </w:r>
            <w:r w:rsidR="00D61CCA" w:rsidRPr="00191DC8">
              <w:rPr>
                <w:rFonts w:ascii="Arial" w:hAnsi="Arial" w:cs="Arial"/>
                <w:sz w:val="22"/>
                <w:szCs w:val="22"/>
              </w:rPr>
              <w:t xml:space="preserve">ales </w:t>
            </w:r>
            <w:r w:rsidR="000D452F" w:rsidRPr="00191DC8">
              <w:rPr>
                <w:rFonts w:ascii="Arial" w:hAnsi="Arial" w:cs="Arial"/>
                <w:sz w:val="22"/>
                <w:szCs w:val="22"/>
              </w:rPr>
              <w:t xml:space="preserve">will show how the society enables the help of people and how the backgrounds of people are included. </w:t>
            </w:r>
          </w:p>
        </w:tc>
      </w:tr>
    </w:tbl>
    <w:p w14:paraId="20C07BE8" w14:textId="77777777" w:rsidR="00850B6A" w:rsidRPr="00191DC8" w:rsidRDefault="00850B6A" w:rsidP="00A91894">
      <w:pPr>
        <w:spacing w:after="240"/>
        <w:rPr>
          <w:rFonts w:ascii="Arial" w:hAnsi="Arial" w:cs="Arial"/>
          <w:b/>
        </w:rPr>
      </w:pPr>
    </w:p>
    <w:p w14:paraId="14876E8F" w14:textId="683DAA70" w:rsidR="00B92A19" w:rsidRPr="00191DC8" w:rsidRDefault="00B92A19" w:rsidP="00A91894">
      <w:pPr>
        <w:spacing w:after="240"/>
        <w:rPr>
          <w:rFonts w:ascii="Arial" w:hAnsi="Arial" w:cs="Arial"/>
          <w:b/>
        </w:rPr>
      </w:pPr>
      <w:r w:rsidRPr="00191DC8">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191DC8" w14:paraId="7A8249EE" w14:textId="77777777" w:rsidTr="00D56776">
        <w:trPr>
          <w:trHeight w:val="558"/>
        </w:trPr>
        <w:tc>
          <w:tcPr>
            <w:tcW w:w="562" w:type="dxa"/>
            <w:shd w:val="clear" w:color="auto" w:fill="F2F2F2" w:themeFill="background1" w:themeFillShade="F2"/>
            <w:vAlign w:val="center"/>
          </w:tcPr>
          <w:p w14:paraId="2AA91C26" w14:textId="77777777" w:rsidR="00B92A19" w:rsidRPr="00191DC8" w:rsidRDefault="00B92A19"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191DC8" w:rsidRDefault="00B92A19" w:rsidP="00A91894">
            <w:pPr>
              <w:autoSpaceDE w:val="0"/>
              <w:autoSpaceDN w:val="0"/>
              <w:adjustRightInd w:val="0"/>
              <w:rPr>
                <w:rFonts w:ascii="Arial" w:hAnsi="Arial" w:cs="Arial"/>
                <w:b/>
                <w:sz w:val="22"/>
                <w:szCs w:val="22"/>
              </w:rPr>
            </w:pPr>
            <w:r w:rsidRPr="00191DC8">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NO</w:t>
            </w:r>
          </w:p>
        </w:tc>
      </w:tr>
      <w:tr w:rsidR="00B92A19" w:rsidRPr="00191DC8" w14:paraId="7EECAFDF" w14:textId="77777777" w:rsidTr="00770C66">
        <w:trPr>
          <w:trHeight w:val="439"/>
        </w:trPr>
        <w:tc>
          <w:tcPr>
            <w:tcW w:w="562" w:type="dxa"/>
            <w:shd w:val="clear" w:color="auto" w:fill="F2F2F2" w:themeFill="background1" w:themeFillShade="F2"/>
            <w:vAlign w:val="center"/>
          </w:tcPr>
          <w:p w14:paraId="735B280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2E90119F" w14:textId="20A533C2" w:rsidR="00B92A19" w:rsidRPr="00191DC8" w:rsidRDefault="00850B6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800BA0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31DD9E81" w14:textId="77777777" w:rsidTr="00770C66">
        <w:trPr>
          <w:trHeight w:val="439"/>
        </w:trPr>
        <w:tc>
          <w:tcPr>
            <w:tcW w:w="562" w:type="dxa"/>
            <w:shd w:val="clear" w:color="auto" w:fill="F2F2F2" w:themeFill="background1" w:themeFillShade="F2"/>
            <w:vAlign w:val="center"/>
          </w:tcPr>
          <w:p w14:paraId="5923F359"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2DF286A7"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4C24910E" w14:textId="563F2D0A" w:rsidR="00B92A19" w:rsidRPr="00191DC8" w:rsidRDefault="00850B6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497A1831" w14:textId="77777777" w:rsidTr="00770C66">
        <w:trPr>
          <w:trHeight w:val="439"/>
        </w:trPr>
        <w:tc>
          <w:tcPr>
            <w:tcW w:w="562" w:type="dxa"/>
            <w:shd w:val="clear" w:color="auto" w:fill="F2F2F2" w:themeFill="background1" w:themeFillShade="F2"/>
            <w:vAlign w:val="center"/>
          </w:tcPr>
          <w:p w14:paraId="1E167B3B"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21F8F61" w14:textId="76EB1753" w:rsidR="00B92A19" w:rsidRPr="00191DC8" w:rsidRDefault="00D358C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FCC3E2D" w14:textId="2F067445"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1486A8D2" w14:textId="77777777" w:rsidTr="00770C66">
        <w:trPr>
          <w:trHeight w:val="403"/>
        </w:trPr>
        <w:tc>
          <w:tcPr>
            <w:tcW w:w="562" w:type="dxa"/>
            <w:shd w:val="clear" w:color="auto" w:fill="F2F2F2" w:themeFill="background1" w:themeFillShade="F2"/>
            <w:vAlign w:val="center"/>
          </w:tcPr>
          <w:p w14:paraId="6BFEF374"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46DC426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AEBD63D" w14:textId="21379C0F"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31E518F5" w14:textId="77777777" w:rsidTr="00770C66">
        <w:trPr>
          <w:trHeight w:val="403"/>
        </w:trPr>
        <w:tc>
          <w:tcPr>
            <w:tcW w:w="562" w:type="dxa"/>
            <w:shd w:val="clear" w:color="auto" w:fill="F2F2F2" w:themeFill="background1" w:themeFillShade="F2"/>
            <w:vAlign w:val="center"/>
          </w:tcPr>
          <w:p w14:paraId="0D073EC8"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75EB3B2"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77206C3B" w14:textId="0F084AFE"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26431401" w14:textId="77777777" w:rsidTr="00770C66">
        <w:trPr>
          <w:trHeight w:val="403"/>
        </w:trPr>
        <w:tc>
          <w:tcPr>
            <w:tcW w:w="562" w:type="dxa"/>
            <w:shd w:val="clear" w:color="auto" w:fill="F2F2F2" w:themeFill="background1" w:themeFillShade="F2"/>
            <w:vAlign w:val="center"/>
          </w:tcPr>
          <w:p w14:paraId="3CFB3CDB"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10E07F6"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Content>
              <w:p w14:paraId="72544760"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7D270560" w14:textId="77777777" w:rsidTr="00770C66">
        <w:trPr>
          <w:trHeight w:val="439"/>
        </w:trPr>
        <w:tc>
          <w:tcPr>
            <w:tcW w:w="562" w:type="dxa"/>
            <w:shd w:val="clear" w:color="auto" w:fill="F2F2F2" w:themeFill="background1" w:themeFillShade="F2"/>
            <w:vAlign w:val="center"/>
          </w:tcPr>
          <w:p w14:paraId="76633404"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E822577"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11E44490"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02617B72" w14:textId="77777777" w:rsidTr="00770C66">
        <w:trPr>
          <w:trHeight w:val="403"/>
        </w:trPr>
        <w:tc>
          <w:tcPr>
            <w:tcW w:w="562" w:type="dxa"/>
            <w:shd w:val="clear" w:color="auto" w:fill="F2F2F2" w:themeFill="background1" w:themeFillShade="F2"/>
            <w:vAlign w:val="center"/>
          </w:tcPr>
          <w:p w14:paraId="5D06358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251D03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7AEA79F" w14:textId="5445F9F9"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0FB1E145" w14:textId="77777777" w:rsidTr="00770C66">
        <w:trPr>
          <w:trHeight w:val="439"/>
        </w:trPr>
        <w:tc>
          <w:tcPr>
            <w:tcW w:w="562" w:type="dxa"/>
            <w:shd w:val="clear" w:color="auto" w:fill="F2F2F2" w:themeFill="background1" w:themeFillShade="F2"/>
            <w:vAlign w:val="center"/>
          </w:tcPr>
          <w:p w14:paraId="70C9817A"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BD80BF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A502541" w14:textId="27C78764"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6D504853" w14:textId="77777777" w:rsidTr="00770C66">
        <w:trPr>
          <w:trHeight w:val="403"/>
        </w:trPr>
        <w:tc>
          <w:tcPr>
            <w:tcW w:w="562" w:type="dxa"/>
            <w:shd w:val="clear" w:color="auto" w:fill="F2F2F2" w:themeFill="background1" w:themeFillShade="F2"/>
            <w:vAlign w:val="center"/>
          </w:tcPr>
          <w:p w14:paraId="361BBF73"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5F62BD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2FFBE36B" w14:textId="08BD7F03"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2C40A89C" w14:textId="77777777" w:rsidTr="00770C66">
        <w:trPr>
          <w:trHeight w:val="403"/>
        </w:trPr>
        <w:tc>
          <w:tcPr>
            <w:tcW w:w="562" w:type="dxa"/>
            <w:shd w:val="clear" w:color="auto" w:fill="F2F2F2" w:themeFill="background1" w:themeFillShade="F2"/>
            <w:vAlign w:val="center"/>
          </w:tcPr>
          <w:p w14:paraId="3BF38ACB"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AB43CDB"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F8F6C76" w14:textId="64A66D8A"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0000FAA9" w14:textId="77777777" w:rsidTr="00770C66">
        <w:trPr>
          <w:trHeight w:val="403"/>
        </w:trPr>
        <w:tc>
          <w:tcPr>
            <w:tcW w:w="562" w:type="dxa"/>
            <w:shd w:val="clear" w:color="auto" w:fill="F2F2F2" w:themeFill="background1" w:themeFillShade="F2"/>
            <w:vAlign w:val="center"/>
          </w:tcPr>
          <w:p w14:paraId="479135E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583FF1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3DE3E19" w14:textId="2AE4A73B"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710EEC8B" w14:textId="77777777" w:rsidTr="00770C66">
        <w:trPr>
          <w:trHeight w:val="403"/>
        </w:trPr>
        <w:tc>
          <w:tcPr>
            <w:tcW w:w="562" w:type="dxa"/>
            <w:shd w:val="clear" w:color="auto" w:fill="F2F2F2" w:themeFill="background1" w:themeFillShade="F2"/>
            <w:vAlign w:val="center"/>
          </w:tcPr>
          <w:p w14:paraId="409CD40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697A1F0"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022C1ADB" w14:textId="3E0592A4"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16A32BF7" w14:textId="77777777" w:rsidTr="00770C66">
        <w:trPr>
          <w:trHeight w:val="403"/>
        </w:trPr>
        <w:tc>
          <w:tcPr>
            <w:tcW w:w="562" w:type="dxa"/>
            <w:shd w:val="clear" w:color="auto" w:fill="F2F2F2" w:themeFill="background1" w:themeFillShade="F2"/>
            <w:vAlign w:val="center"/>
          </w:tcPr>
          <w:p w14:paraId="6495780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A9B928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D523AB6" w14:textId="4066B410"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34B2384F" w14:textId="77777777" w:rsidTr="00770C66">
        <w:trPr>
          <w:trHeight w:val="403"/>
        </w:trPr>
        <w:tc>
          <w:tcPr>
            <w:tcW w:w="562" w:type="dxa"/>
            <w:shd w:val="clear" w:color="auto" w:fill="F2F2F2" w:themeFill="background1" w:themeFillShade="F2"/>
            <w:vAlign w:val="center"/>
          </w:tcPr>
          <w:p w14:paraId="0CDA600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77A8D2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63865D32" w14:textId="5C4F4687" w:rsidR="00B92A19" w:rsidRPr="00191DC8" w:rsidRDefault="00850B6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1A6A86D6" w14:textId="77777777" w:rsidTr="00770C66">
        <w:trPr>
          <w:trHeight w:val="403"/>
        </w:trPr>
        <w:tc>
          <w:tcPr>
            <w:tcW w:w="562" w:type="dxa"/>
            <w:shd w:val="clear" w:color="auto" w:fill="F2F2F2" w:themeFill="background1" w:themeFillShade="F2"/>
            <w:vAlign w:val="center"/>
          </w:tcPr>
          <w:p w14:paraId="3426ECD1"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8F917A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70E4B46" w14:textId="648AF894"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7E05A7E5" w14:textId="77777777" w:rsidTr="00770C66">
        <w:trPr>
          <w:trHeight w:val="403"/>
        </w:trPr>
        <w:tc>
          <w:tcPr>
            <w:tcW w:w="562" w:type="dxa"/>
            <w:shd w:val="clear" w:color="auto" w:fill="F2F2F2" w:themeFill="background1" w:themeFillShade="F2"/>
            <w:vAlign w:val="center"/>
          </w:tcPr>
          <w:p w14:paraId="03C38162"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0F1E892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2181722B"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35E01A2B" w14:textId="77777777" w:rsidTr="00770C66">
        <w:trPr>
          <w:trHeight w:val="403"/>
        </w:trPr>
        <w:tc>
          <w:tcPr>
            <w:tcW w:w="562" w:type="dxa"/>
            <w:vAlign w:val="center"/>
          </w:tcPr>
          <w:p w14:paraId="3A06F8F3" w14:textId="77777777" w:rsidR="00B92A19" w:rsidRPr="00191DC8" w:rsidRDefault="00B92A19" w:rsidP="00A91894">
            <w:pPr>
              <w:autoSpaceDE w:val="0"/>
              <w:autoSpaceDN w:val="0"/>
              <w:adjustRightInd w:val="0"/>
              <w:rPr>
                <w:rFonts w:ascii="Arial" w:hAnsi="Arial" w:cs="Arial"/>
                <w:sz w:val="22"/>
                <w:szCs w:val="22"/>
              </w:rPr>
            </w:pPr>
          </w:p>
        </w:tc>
        <w:tc>
          <w:tcPr>
            <w:tcW w:w="8227" w:type="dxa"/>
            <w:shd w:val="clear" w:color="auto" w:fill="auto"/>
            <w:vAlign w:val="center"/>
          </w:tcPr>
          <w:p w14:paraId="38894663"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Details of any other primary data collection method:</w:t>
            </w:r>
          </w:p>
          <w:p w14:paraId="055E2214" w14:textId="77777777" w:rsidR="00B92A19" w:rsidRPr="00191DC8" w:rsidRDefault="00B92A19" w:rsidP="00A91894">
            <w:pPr>
              <w:rPr>
                <w:rFonts w:ascii="Arial" w:hAnsi="Arial" w:cs="Arial"/>
              </w:rPr>
            </w:pPr>
          </w:p>
          <w:p w14:paraId="074E1224" w14:textId="77777777" w:rsidR="00B92A19" w:rsidRPr="00191DC8" w:rsidRDefault="00B92A19" w:rsidP="00A91894">
            <w:pPr>
              <w:rPr>
                <w:rFonts w:ascii="Arial" w:hAnsi="Arial" w:cs="Arial"/>
              </w:rPr>
            </w:pPr>
          </w:p>
          <w:p w14:paraId="591A9D62" w14:textId="77777777" w:rsidR="00B92A19" w:rsidRPr="00191DC8" w:rsidRDefault="00B92A19" w:rsidP="00A91894">
            <w:pPr>
              <w:rPr>
                <w:rFonts w:ascii="Arial" w:hAnsi="Arial" w:cs="Arial"/>
                <w:sz w:val="22"/>
                <w:szCs w:val="22"/>
              </w:rPr>
            </w:pPr>
          </w:p>
          <w:p w14:paraId="6D149C2E"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B879E9" w14:textId="77777777" w:rsidR="00B92A19" w:rsidRPr="00191DC8" w:rsidRDefault="00B92A19"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191DC8" w:rsidRDefault="00B92A19" w:rsidP="00A91894">
            <w:pPr>
              <w:autoSpaceDE w:val="0"/>
              <w:autoSpaceDN w:val="0"/>
              <w:adjustRightInd w:val="0"/>
              <w:jc w:val="center"/>
              <w:rPr>
                <w:rFonts w:ascii="Arial" w:hAnsi="Arial" w:cs="Arial"/>
                <w:b/>
                <w:bCs/>
                <w:sz w:val="22"/>
                <w:szCs w:val="22"/>
              </w:rPr>
            </w:pPr>
          </w:p>
        </w:tc>
      </w:tr>
    </w:tbl>
    <w:p w14:paraId="7158B1EB" w14:textId="77777777" w:rsidR="00B92A19" w:rsidRPr="00191DC8" w:rsidRDefault="00B92A19" w:rsidP="00A91894">
      <w:pPr>
        <w:jc w:val="both"/>
        <w:rPr>
          <w:rFonts w:ascii="Arial" w:hAnsi="Arial" w:cs="Arial"/>
          <w:bCs/>
          <w:iCs/>
        </w:rPr>
      </w:pPr>
      <w:r w:rsidRPr="00191DC8">
        <w:rPr>
          <w:rFonts w:ascii="Arial" w:hAnsi="Arial" w:cs="Arial"/>
          <w:bCs/>
          <w:iCs/>
        </w:rPr>
        <w:t xml:space="preserve">If NO to every question, then the research activity is (ethically) low risk and </w:t>
      </w:r>
      <w:r w:rsidRPr="00191DC8">
        <w:rPr>
          <w:rFonts w:ascii="Arial" w:hAnsi="Arial" w:cs="Arial"/>
          <w:b/>
          <w:bCs/>
          <w:iCs/>
        </w:rPr>
        <w:t>may</w:t>
      </w:r>
      <w:r w:rsidRPr="00191DC8">
        <w:rPr>
          <w:rFonts w:ascii="Arial" w:hAnsi="Arial" w:cs="Arial"/>
          <w:bCs/>
          <w:iCs/>
        </w:rPr>
        <w:t xml:space="preserve"> be exempt from </w:t>
      </w:r>
      <w:r w:rsidRPr="00191DC8">
        <w:rPr>
          <w:rFonts w:ascii="Arial" w:hAnsi="Arial" w:cs="Arial"/>
          <w:b/>
          <w:bCs/>
          <w:iCs/>
        </w:rPr>
        <w:t>some</w:t>
      </w:r>
      <w:r w:rsidRPr="00191DC8">
        <w:rPr>
          <w:rFonts w:ascii="Arial" w:hAnsi="Arial" w:cs="Arial"/>
          <w:bCs/>
          <w:iCs/>
        </w:rPr>
        <w:t xml:space="preserve"> of the following sections (please refer to Guidance Notes).</w:t>
      </w:r>
    </w:p>
    <w:p w14:paraId="72AE7D74" w14:textId="77777777" w:rsidR="00B92A19" w:rsidRPr="00191DC8" w:rsidRDefault="00B92A19" w:rsidP="00A91894">
      <w:pPr>
        <w:rPr>
          <w:rFonts w:ascii="Arial" w:hAnsi="Arial" w:cs="Arial"/>
          <w:bCs/>
          <w:iCs/>
        </w:rPr>
      </w:pPr>
    </w:p>
    <w:p w14:paraId="2B0FB95D" w14:textId="77777777" w:rsidR="00B92A19" w:rsidRPr="00191DC8" w:rsidRDefault="00B92A19" w:rsidP="00A91894">
      <w:pPr>
        <w:rPr>
          <w:rFonts w:ascii="Arial" w:hAnsi="Arial" w:cs="Arial"/>
          <w:bCs/>
          <w:iCs/>
        </w:rPr>
      </w:pPr>
      <w:r w:rsidRPr="00191DC8">
        <w:rPr>
          <w:rFonts w:ascii="Arial" w:hAnsi="Arial" w:cs="Arial"/>
          <w:bCs/>
          <w:iCs/>
        </w:rPr>
        <w:lastRenderedPageBreak/>
        <w:t xml:space="preserve">If YES to any question, then no research activity should be undertaken until full ethical approval has been obtained. </w:t>
      </w:r>
    </w:p>
    <w:p w14:paraId="1546DFC2" w14:textId="77777777" w:rsidR="00B92A19" w:rsidRPr="00191DC8" w:rsidRDefault="00B92A19" w:rsidP="00A91894">
      <w:pPr>
        <w:rPr>
          <w:rFonts w:ascii="Arial" w:hAnsi="Arial" w:cs="Arial"/>
          <w:bCs/>
          <w:iCs/>
        </w:rPr>
      </w:pPr>
    </w:p>
    <w:p w14:paraId="5B02C714" w14:textId="77777777" w:rsidR="00B92A19" w:rsidRPr="00191DC8" w:rsidRDefault="00B92A19" w:rsidP="00A91894">
      <w:pPr>
        <w:autoSpaceDE w:val="0"/>
        <w:autoSpaceDN w:val="0"/>
        <w:adjustRightInd w:val="0"/>
        <w:spacing w:after="240"/>
        <w:jc w:val="both"/>
        <w:rPr>
          <w:rFonts w:ascii="Arial" w:hAnsi="Arial" w:cs="Arial"/>
          <w:b/>
        </w:rPr>
      </w:pPr>
      <w:r w:rsidRPr="00191DC8">
        <w:rPr>
          <w:rFonts w:ascii="Arial" w:hAnsi="Arial" w:cs="Arial"/>
          <w:b/>
        </w:rPr>
        <w:t>SECTION G: Intended Participants</w:t>
      </w:r>
    </w:p>
    <w:p w14:paraId="149C2D8C" w14:textId="77777777" w:rsidR="00B92A19" w:rsidRPr="00191DC8" w:rsidRDefault="00B92A19" w:rsidP="00A91894">
      <w:pPr>
        <w:rPr>
          <w:rFonts w:ascii="Arial" w:hAnsi="Arial" w:cs="Arial"/>
          <w:bCs/>
          <w:sz w:val="24"/>
          <w:szCs w:val="24"/>
        </w:rPr>
      </w:pPr>
      <w:r w:rsidRPr="00191DC8">
        <w:rPr>
          <w:rFonts w:ascii="Arial" w:hAnsi="Arial" w:cs="Arial"/>
          <w:bCs/>
          <w:sz w:val="24"/>
          <w:szCs w:val="24"/>
        </w:rPr>
        <w:t>If there are no participants then do not complete this section, but go directly to section H.</w:t>
      </w:r>
    </w:p>
    <w:p w14:paraId="468C212F" w14:textId="77777777" w:rsidR="00B92A19" w:rsidRPr="00191DC8"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191DC8" w14:paraId="72D05BEE" w14:textId="77777777" w:rsidTr="00257ABC">
        <w:tc>
          <w:tcPr>
            <w:tcW w:w="562" w:type="dxa"/>
            <w:shd w:val="clear" w:color="auto" w:fill="F2F2F2" w:themeFill="background1" w:themeFillShade="F2"/>
            <w:vAlign w:val="center"/>
          </w:tcPr>
          <w:p w14:paraId="08E1F34D" w14:textId="77777777" w:rsidR="00B92A19" w:rsidRPr="00191DC8"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191DC8" w:rsidRDefault="00B92A19" w:rsidP="00A91894">
            <w:pPr>
              <w:autoSpaceDE w:val="0"/>
              <w:autoSpaceDN w:val="0"/>
              <w:adjustRightInd w:val="0"/>
              <w:jc w:val="both"/>
              <w:rPr>
                <w:rFonts w:ascii="Arial" w:hAnsi="Arial" w:cs="Arial"/>
                <w:b/>
                <w:sz w:val="22"/>
                <w:szCs w:val="22"/>
              </w:rPr>
            </w:pPr>
            <w:r w:rsidRPr="00191DC8">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191DC8" w:rsidRDefault="00B92A19" w:rsidP="00A91894">
            <w:pPr>
              <w:autoSpaceDE w:val="0"/>
              <w:autoSpaceDN w:val="0"/>
              <w:adjustRightInd w:val="0"/>
              <w:jc w:val="center"/>
              <w:rPr>
                <w:rFonts w:ascii="Arial" w:hAnsi="Arial" w:cs="Arial"/>
                <w:b/>
                <w:bCs/>
                <w:sz w:val="22"/>
                <w:szCs w:val="22"/>
              </w:rPr>
            </w:pPr>
          </w:p>
          <w:p w14:paraId="241C2437"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191DC8" w:rsidRDefault="00B92A19" w:rsidP="00A91894">
            <w:pPr>
              <w:autoSpaceDE w:val="0"/>
              <w:autoSpaceDN w:val="0"/>
              <w:adjustRightInd w:val="0"/>
              <w:jc w:val="center"/>
              <w:rPr>
                <w:rFonts w:ascii="Arial" w:hAnsi="Arial" w:cs="Arial"/>
                <w:b/>
                <w:bCs/>
                <w:sz w:val="22"/>
                <w:szCs w:val="22"/>
              </w:rPr>
            </w:pPr>
          </w:p>
          <w:p w14:paraId="0C1A94EF"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NO</w:t>
            </w:r>
          </w:p>
        </w:tc>
      </w:tr>
      <w:tr w:rsidR="00B92A19" w:rsidRPr="00191DC8" w14:paraId="6745E9C6" w14:textId="77777777" w:rsidTr="00257ABC">
        <w:trPr>
          <w:trHeight w:val="439"/>
        </w:trPr>
        <w:tc>
          <w:tcPr>
            <w:tcW w:w="562" w:type="dxa"/>
            <w:shd w:val="clear" w:color="auto" w:fill="F2F2F2" w:themeFill="background1" w:themeFillShade="F2"/>
            <w:vAlign w:val="center"/>
          </w:tcPr>
          <w:p w14:paraId="3E63A1C3"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604BE23A" w14:textId="2BFED302" w:rsidR="00B92A19" w:rsidRPr="00191DC8" w:rsidRDefault="0051489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A32BB3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421F0833" w14:textId="77777777" w:rsidTr="00257ABC">
        <w:trPr>
          <w:trHeight w:val="403"/>
        </w:trPr>
        <w:tc>
          <w:tcPr>
            <w:tcW w:w="562" w:type="dxa"/>
            <w:shd w:val="clear" w:color="auto" w:fill="F2F2F2" w:themeFill="background1" w:themeFillShade="F2"/>
            <w:vAlign w:val="center"/>
          </w:tcPr>
          <w:p w14:paraId="0026503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4E163E2" w14:textId="0A367B61" w:rsidR="00B92A19" w:rsidRPr="00191DC8" w:rsidRDefault="0051489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5C1AD3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0A38AA3B" w14:textId="77777777" w:rsidTr="00257ABC">
        <w:trPr>
          <w:trHeight w:val="439"/>
        </w:trPr>
        <w:tc>
          <w:tcPr>
            <w:tcW w:w="562" w:type="dxa"/>
            <w:shd w:val="clear" w:color="auto" w:fill="F2F2F2" w:themeFill="background1" w:themeFillShade="F2"/>
            <w:vAlign w:val="center"/>
          </w:tcPr>
          <w:p w14:paraId="3B8A519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703BEF7"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5C1E345" w14:textId="00096E7C" w:rsidR="00B92A19" w:rsidRPr="00191DC8" w:rsidRDefault="0051489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3B2FE109" w14:textId="77777777" w:rsidTr="00257ABC">
        <w:trPr>
          <w:trHeight w:val="403"/>
        </w:trPr>
        <w:tc>
          <w:tcPr>
            <w:tcW w:w="562" w:type="dxa"/>
            <w:shd w:val="clear" w:color="auto" w:fill="F2F2F2" w:themeFill="background1" w:themeFillShade="F2"/>
            <w:vAlign w:val="center"/>
          </w:tcPr>
          <w:p w14:paraId="3AE75CF2"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6EB796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29DCF8B" w14:textId="5FC1F734" w:rsidR="00B92A19" w:rsidRPr="00191DC8" w:rsidRDefault="0051489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2F05ADFF" w14:textId="77777777" w:rsidTr="00257ABC">
        <w:trPr>
          <w:trHeight w:val="403"/>
        </w:trPr>
        <w:tc>
          <w:tcPr>
            <w:tcW w:w="562" w:type="dxa"/>
            <w:shd w:val="clear" w:color="auto" w:fill="F2F2F2" w:themeFill="background1" w:themeFillShade="F2"/>
            <w:vAlign w:val="center"/>
          </w:tcPr>
          <w:p w14:paraId="36D8F26F"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AD8917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01518270" w14:textId="78526C5E" w:rsidR="00B92A19" w:rsidRPr="00191DC8" w:rsidRDefault="0051489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78B17C24" w14:textId="77777777" w:rsidTr="00257ABC">
        <w:trPr>
          <w:trHeight w:val="439"/>
        </w:trPr>
        <w:tc>
          <w:tcPr>
            <w:tcW w:w="562" w:type="dxa"/>
            <w:shd w:val="clear" w:color="auto" w:fill="F2F2F2" w:themeFill="background1" w:themeFillShade="F2"/>
            <w:vAlign w:val="center"/>
          </w:tcPr>
          <w:p w14:paraId="07F0E90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E73B077"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6745B805" w14:textId="446AA47C" w:rsidR="00B92A19" w:rsidRPr="00191DC8" w:rsidRDefault="0051489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6FD48495" w14:textId="77777777" w:rsidTr="00257ABC">
        <w:trPr>
          <w:trHeight w:val="403"/>
        </w:trPr>
        <w:tc>
          <w:tcPr>
            <w:tcW w:w="562" w:type="dxa"/>
            <w:shd w:val="clear" w:color="auto" w:fill="F2F2F2" w:themeFill="background1" w:themeFillShade="F2"/>
            <w:vAlign w:val="center"/>
          </w:tcPr>
          <w:p w14:paraId="4BF4799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DA95003"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36F4C72" w14:textId="6C91C918" w:rsidR="00B92A19" w:rsidRPr="00191DC8" w:rsidRDefault="0051489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7A51A9B5" w14:textId="77777777" w:rsidTr="00257ABC">
        <w:trPr>
          <w:trHeight w:val="403"/>
        </w:trPr>
        <w:tc>
          <w:tcPr>
            <w:tcW w:w="562" w:type="dxa"/>
            <w:shd w:val="clear" w:color="auto" w:fill="F2F2F2" w:themeFill="background1" w:themeFillShade="F2"/>
            <w:vAlign w:val="center"/>
          </w:tcPr>
          <w:p w14:paraId="46EF39C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F2CB9B2"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31DCAFD1" w14:textId="2DC5F92F" w:rsidR="00B92A19" w:rsidRPr="00191DC8" w:rsidRDefault="0051489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417BD55A" w14:textId="77777777" w:rsidTr="00257ABC">
        <w:trPr>
          <w:trHeight w:val="403"/>
        </w:trPr>
        <w:tc>
          <w:tcPr>
            <w:tcW w:w="562" w:type="dxa"/>
            <w:shd w:val="clear" w:color="auto" w:fill="F2F2F2" w:themeFill="background1" w:themeFillShade="F2"/>
            <w:vAlign w:val="center"/>
          </w:tcPr>
          <w:p w14:paraId="29E87B3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Others. Please indicate the participants below, and specifically any group who may be unable to give consent.</w:t>
            </w:r>
          </w:p>
          <w:p w14:paraId="6399EC52" w14:textId="77777777" w:rsidR="00B92A19" w:rsidRPr="00191DC8" w:rsidRDefault="00B92A1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30BEBEB"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1B665FF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55B420BA" w14:textId="77777777" w:rsidTr="00257ABC">
        <w:trPr>
          <w:trHeight w:val="403"/>
        </w:trPr>
        <w:tc>
          <w:tcPr>
            <w:tcW w:w="562" w:type="dxa"/>
            <w:vAlign w:val="center"/>
          </w:tcPr>
          <w:p w14:paraId="46B4C300" w14:textId="77777777" w:rsidR="00B92A19" w:rsidRPr="00191DC8" w:rsidRDefault="00B92A1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1FA9A0A8"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Details of any other participant groups:</w:t>
            </w:r>
          </w:p>
          <w:p w14:paraId="498515B6" w14:textId="77777777" w:rsidR="00B92A19" w:rsidRPr="00191DC8" w:rsidRDefault="00B92A19" w:rsidP="00A91894">
            <w:pPr>
              <w:rPr>
                <w:rFonts w:ascii="Arial" w:hAnsi="Arial" w:cs="Arial"/>
              </w:rPr>
            </w:pPr>
          </w:p>
          <w:p w14:paraId="119EC84D" w14:textId="77777777" w:rsidR="00B92A19" w:rsidRPr="00191DC8" w:rsidRDefault="00B92A19" w:rsidP="00A91894">
            <w:pPr>
              <w:rPr>
                <w:rFonts w:ascii="Arial" w:hAnsi="Arial" w:cs="Arial"/>
              </w:rPr>
            </w:pPr>
          </w:p>
          <w:p w14:paraId="1376FC01" w14:textId="77777777" w:rsidR="00B92A19" w:rsidRPr="00191DC8" w:rsidRDefault="00B92A19" w:rsidP="00A91894">
            <w:pPr>
              <w:rPr>
                <w:rFonts w:ascii="Arial" w:hAnsi="Arial" w:cs="Arial"/>
                <w:sz w:val="22"/>
                <w:szCs w:val="22"/>
              </w:rPr>
            </w:pPr>
          </w:p>
          <w:p w14:paraId="56AE778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E2C1C41" w14:textId="77777777" w:rsidR="00B92A19" w:rsidRPr="00191DC8" w:rsidRDefault="00B92A1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191DC8" w:rsidRDefault="00B92A19" w:rsidP="00A91894">
            <w:pPr>
              <w:autoSpaceDE w:val="0"/>
              <w:autoSpaceDN w:val="0"/>
              <w:adjustRightInd w:val="0"/>
              <w:jc w:val="center"/>
              <w:rPr>
                <w:rFonts w:ascii="Arial" w:hAnsi="Arial" w:cs="Arial"/>
                <w:b/>
                <w:bCs/>
                <w:sz w:val="22"/>
                <w:szCs w:val="22"/>
              </w:rPr>
            </w:pPr>
          </w:p>
        </w:tc>
      </w:tr>
    </w:tbl>
    <w:p w14:paraId="7A585F40" w14:textId="77777777" w:rsidR="00B92A19" w:rsidRPr="00191DC8"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191DC8" w14:paraId="4D102B5A" w14:textId="77777777" w:rsidTr="002132F9">
        <w:trPr>
          <w:trHeight w:val="403"/>
        </w:trPr>
        <w:tc>
          <w:tcPr>
            <w:tcW w:w="562" w:type="dxa"/>
            <w:tcBorders>
              <w:bottom w:val="single" w:sz="4" w:space="0" w:color="auto"/>
            </w:tcBorders>
            <w:shd w:val="clear" w:color="auto" w:fill="F2F2F2" w:themeFill="background1" w:themeFillShade="F2"/>
          </w:tcPr>
          <w:p w14:paraId="2B4B18BB" w14:textId="77777777" w:rsidR="00B92A19" w:rsidRPr="00191DC8" w:rsidRDefault="00B92A1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191DC8" w:rsidRDefault="00B92A19" w:rsidP="00A91894">
            <w:pPr>
              <w:rPr>
                <w:rFonts w:ascii="Arial" w:hAnsi="Arial" w:cs="Arial"/>
                <w:b/>
                <w:sz w:val="22"/>
                <w:szCs w:val="22"/>
              </w:rPr>
            </w:pPr>
            <w:r w:rsidRPr="00191DC8">
              <w:rPr>
                <w:rFonts w:ascii="Arial" w:hAnsi="Arial" w:cs="Arial"/>
                <w:b/>
                <w:sz w:val="22"/>
                <w:szCs w:val="22"/>
              </w:rPr>
              <w:t>Participant numbers and source</w:t>
            </w:r>
          </w:p>
          <w:p w14:paraId="5E8C7277"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 xml:space="preserve">Provide an estimate of the expected number of participants. How will you identify participants and how will they be recruited? </w:t>
            </w:r>
          </w:p>
        </w:tc>
      </w:tr>
      <w:tr w:rsidR="00B92A19" w:rsidRPr="00191DC8" w14:paraId="10C0464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191DC8" w:rsidRDefault="00B92A19" w:rsidP="00A91894">
            <w:pPr>
              <w:jc w:val="center"/>
              <w:rPr>
                <w:rFonts w:ascii="Arial" w:hAnsi="Arial" w:cs="Arial"/>
                <w:sz w:val="22"/>
                <w:szCs w:val="22"/>
              </w:rPr>
            </w:pPr>
            <w:r w:rsidRPr="00191DC8">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191DC8" w:rsidRDefault="00B92A19" w:rsidP="00A91894">
            <w:pPr>
              <w:rPr>
                <w:rFonts w:ascii="Arial" w:hAnsi="Arial" w:cs="Arial"/>
                <w:sz w:val="22"/>
                <w:szCs w:val="22"/>
              </w:rPr>
            </w:pPr>
            <w:r w:rsidRPr="00191DC8">
              <w:rPr>
                <w:rFonts w:ascii="Arial" w:hAnsi="Arial" w:cs="Arial"/>
                <w:sz w:val="22"/>
                <w:szCs w:val="22"/>
              </w:rPr>
              <w:t>How many participants are expected?</w:t>
            </w:r>
          </w:p>
          <w:p w14:paraId="11A63A6E" w14:textId="77777777" w:rsidR="00B92A19" w:rsidRPr="00191DC8"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191DC8" w:rsidRDefault="00B92A19" w:rsidP="00A91894">
            <w:pPr>
              <w:rPr>
                <w:rFonts w:ascii="Arial" w:hAnsi="Arial" w:cs="Arial"/>
                <w:sz w:val="22"/>
                <w:szCs w:val="22"/>
              </w:rPr>
            </w:pPr>
          </w:p>
          <w:p w14:paraId="27880F03" w14:textId="3E42492B" w:rsidR="00B92A19" w:rsidRPr="00191DC8" w:rsidRDefault="00A27E6C" w:rsidP="00A91894">
            <w:pPr>
              <w:rPr>
                <w:rFonts w:ascii="Arial" w:hAnsi="Arial" w:cs="Arial"/>
                <w:sz w:val="22"/>
                <w:szCs w:val="22"/>
              </w:rPr>
            </w:pPr>
            <w:r w:rsidRPr="00191DC8">
              <w:rPr>
                <w:rFonts w:ascii="Arial" w:hAnsi="Arial" w:cs="Arial"/>
                <w:sz w:val="22"/>
                <w:szCs w:val="22"/>
              </w:rPr>
              <w:t xml:space="preserve">100 responses </w:t>
            </w:r>
          </w:p>
          <w:p w14:paraId="132BC20E" w14:textId="0FFDCF90" w:rsidR="00B92A19" w:rsidRPr="00191DC8" w:rsidRDefault="00B92A19" w:rsidP="00A91894">
            <w:pPr>
              <w:rPr>
                <w:rFonts w:ascii="Arial" w:hAnsi="Arial" w:cs="Arial"/>
                <w:b/>
                <w:sz w:val="22"/>
                <w:szCs w:val="22"/>
              </w:rPr>
            </w:pPr>
          </w:p>
        </w:tc>
      </w:tr>
      <w:tr w:rsidR="00B92A19" w:rsidRPr="00191DC8" w14:paraId="491FEDA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191DC8" w:rsidRDefault="00B92A19" w:rsidP="00A91894">
            <w:pPr>
              <w:jc w:val="center"/>
              <w:rPr>
                <w:rFonts w:ascii="Arial" w:hAnsi="Arial" w:cs="Arial"/>
                <w:sz w:val="22"/>
                <w:szCs w:val="22"/>
              </w:rPr>
            </w:pPr>
            <w:r w:rsidRPr="00191DC8">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191DC8" w:rsidRDefault="00B92A19" w:rsidP="00A91894">
            <w:pPr>
              <w:rPr>
                <w:rFonts w:ascii="Arial" w:hAnsi="Arial" w:cs="Arial"/>
                <w:sz w:val="22"/>
                <w:szCs w:val="22"/>
              </w:rPr>
            </w:pPr>
            <w:r w:rsidRPr="00191DC8">
              <w:rPr>
                <w:rFonts w:ascii="Arial" w:hAnsi="Arial" w:cs="Arial"/>
                <w:sz w:val="22"/>
                <w:szCs w:val="22"/>
              </w:rPr>
              <w:t>Who will the participants be?</w:t>
            </w:r>
          </w:p>
          <w:p w14:paraId="3C8DDB9A" w14:textId="77777777" w:rsidR="00B92A19" w:rsidRPr="00191DC8"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191DC8" w:rsidRDefault="00B92A19" w:rsidP="00A91894">
            <w:pPr>
              <w:rPr>
                <w:rFonts w:ascii="Arial" w:hAnsi="Arial" w:cs="Arial"/>
                <w:sz w:val="22"/>
                <w:szCs w:val="22"/>
              </w:rPr>
            </w:pPr>
          </w:p>
          <w:p w14:paraId="7775FCB0" w14:textId="0DE2E8D7" w:rsidR="00B92A19" w:rsidRPr="00191DC8" w:rsidRDefault="00A27E6C" w:rsidP="00A91894">
            <w:pPr>
              <w:rPr>
                <w:rFonts w:ascii="Arial" w:hAnsi="Arial" w:cs="Arial"/>
                <w:sz w:val="22"/>
                <w:szCs w:val="22"/>
              </w:rPr>
            </w:pPr>
            <w:r w:rsidRPr="00191DC8">
              <w:rPr>
                <w:rFonts w:ascii="Arial" w:hAnsi="Arial" w:cs="Arial"/>
                <w:sz w:val="22"/>
                <w:szCs w:val="22"/>
              </w:rPr>
              <w:t xml:space="preserve">Over the age of 18 </w:t>
            </w:r>
          </w:p>
          <w:p w14:paraId="3B3DB39A" w14:textId="2A846444" w:rsidR="00B92A19" w:rsidRPr="00191DC8" w:rsidRDefault="00B92A19" w:rsidP="00A91894">
            <w:pPr>
              <w:rPr>
                <w:rFonts w:ascii="Arial" w:hAnsi="Arial" w:cs="Arial"/>
                <w:iCs/>
                <w:color w:val="808080"/>
                <w:sz w:val="18"/>
                <w:szCs w:val="18"/>
              </w:rPr>
            </w:pPr>
          </w:p>
        </w:tc>
      </w:tr>
      <w:tr w:rsidR="00B92A19" w:rsidRPr="00191DC8" w14:paraId="74146D66" w14:textId="77777777" w:rsidTr="009E5020">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191DC8" w:rsidRDefault="00B92A19" w:rsidP="00A91894">
            <w:pPr>
              <w:jc w:val="center"/>
              <w:rPr>
                <w:rFonts w:ascii="Arial" w:hAnsi="Arial" w:cs="Arial"/>
                <w:sz w:val="22"/>
                <w:szCs w:val="22"/>
              </w:rPr>
            </w:pPr>
            <w:r w:rsidRPr="00191DC8">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191DC8" w:rsidRDefault="00B92A19" w:rsidP="00A91894">
            <w:pPr>
              <w:rPr>
                <w:rFonts w:ascii="Arial" w:hAnsi="Arial" w:cs="Arial"/>
                <w:sz w:val="22"/>
                <w:szCs w:val="22"/>
              </w:rPr>
            </w:pPr>
            <w:r w:rsidRPr="00191DC8">
              <w:rPr>
                <w:rFonts w:ascii="Arial" w:hAnsi="Arial" w:cs="Arial"/>
                <w:sz w:val="22"/>
                <w:szCs w:val="22"/>
              </w:rPr>
              <w:t>How will you identify the participants?</w:t>
            </w:r>
          </w:p>
        </w:tc>
        <w:tc>
          <w:tcPr>
            <w:tcW w:w="6633" w:type="dxa"/>
            <w:tcBorders>
              <w:top w:val="single" w:sz="4" w:space="0" w:color="auto"/>
            </w:tcBorders>
            <w:vAlign w:val="center"/>
          </w:tcPr>
          <w:p w14:paraId="60D55B17" w14:textId="4FCFEAA0" w:rsidR="00B92A19" w:rsidRPr="00191DC8" w:rsidRDefault="00F85271" w:rsidP="00A91894">
            <w:pPr>
              <w:rPr>
                <w:rFonts w:ascii="Arial" w:hAnsi="Arial" w:cs="Arial"/>
                <w:iCs/>
                <w:sz w:val="22"/>
                <w:szCs w:val="22"/>
              </w:rPr>
            </w:pPr>
            <w:r w:rsidRPr="00191DC8">
              <w:rPr>
                <w:rFonts w:ascii="Arial" w:hAnsi="Arial" w:cs="Arial"/>
                <w:iCs/>
                <w:sz w:val="22"/>
                <w:szCs w:val="22"/>
              </w:rPr>
              <w:t xml:space="preserve">Around </w:t>
            </w:r>
            <w:r w:rsidR="001F0549" w:rsidRPr="00191DC8">
              <w:rPr>
                <w:rFonts w:ascii="Arial" w:hAnsi="Arial" w:cs="Arial"/>
                <w:iCs/>
                <w:sz w:val="22"/>
                <w:szCs w:val="22"/>
              </w:rPr>
              <w:t xml:space="preserve"> 100 participants </w:t>
            </w:r>
          </w:p>
        </w:tc>
      </w:tr>
    </w:tbl>
    <w:p w14:paraId="4EB5DF69" w14:textId="77777777" w:rsidR="00B92A19" w:rsidRPr="00191DC8" w:rsidRDefault="00B92A19" w:rsidP="00A91894">
      <w:pPr>
        <w:rPr>
          <w:rFonts w:ascii="Arial" w:hAnsi="Arial" w:cs="Arial"/>
          <w:bCs/>
          <w:sz w:val="24"/>
          <w:szCs w:val="24"/>
        </w:rPr>
      </w:pPr>
    </w:p>
    <w:p w14:paraId="324894A4" w14:textId="77777777" w:rsidR="00B92A19" w:rsidRPr="00191DC8"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191DC8" w14:paraId="0A993960" w14:textId="77777777" w:rsidTr="009E5020">
        <w:tc>
          <w:tcPr>
            <w:tcW w:w="562" w:type="dxa"/>
            <w:shd w:val="clear" w:color="auto" w:fill="F2F2F2" w:themeFill="background1" w:themeFillShade="F2"/>
            <w:vAlign w:val="center"/>
          </w:tcPr>
          <w:p w14:paraId="257B14B9" w14:textId="77777777" w:rsidR="00B92A19" w:rsidRPr="00191DC8" w:rsidRDefault="00B92A1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191DC8" w:rsidRDefault="00B92A19" w:rsidP="00A91894">
            <w:pPr>
              <w:autoSpaceDE w:val="0"/>
              <w:autoSpaceDN w:val="0"/>
              <w:adjustRightInd w:val="0"/>
              <w:jc w:val="both"/>
              <w:rPr>
                <w:rFonts w:ascii="Arial" w:hAnsi="Arial" w:cs="Arial"/>
                <w:b/>
                <w:sz w:val="22"/>
                <w:szCs w:val="22"/>
              </w:rPr>
            </w:pPr>
            <w:r w:rsidRPr="00191DC8">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191DC8" w:rsidRDefault="00B92A19" w:rsidP="00A91894">
            <w:pPr>
              <w:autoSpaceDE w:val="0"/>
              <w:autoSpaceDN w:val="0"/>
              <w:adjustRightInd w:val="0"/>
              <w:jc w:val="center"/>
              <w:rPr>
                <w:rFonts w:ascii="Arial" w:hAnsi="Arial" w:cs="Arial"/>
                <w:b/>
                <w:bCs/>
                <w:sz w:val="16"/>
                <w:szCs w:val="16"/>
              </w:rPr>
            </w:pPr>
          </w:p>
          <w:p w14:paraId="2035CD2F"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NO</w:t>
            </w:r>
          </w:p>
        </w:tc>
        <w:tc>
          <w:tcPr>
            <w:tcW w:w="992" w:type="dxa"/>
            <w:shd w:val="clear" w:color="auto" w:fill="F2F2F2" w:themeFill="background1" w:themeFillShade="F2"/>
          </w:tcPr>
          <w:p w14:paraId="55FC03AD" w14:textId="77777777" w:rsidR="00B92A19" w:rsidRPr="00191DC8" w:rsidRDefault="00B92A19" w:rsidP="00A91894">
            <w:pPr>
              <w:autoSpaceDE w:val="0"/>
              <w:autoSpaceDN w:val="0"/>
              <w:adjustRightInd w:val="0"/>
              <w:jc w:val="center"/>
              <w:rPr>
                <w:rFonts w:ascii="Arial" w:hAnsi="Arial" w:cs="Arial"/>
                <w:b/>
                <w:bCs/>
                <w:sz w:val="16"/>
                <w:szCs w:val="16"/>
              </w:rPr>
            </w:pPr>
          </w:p>
          <w:p w14:paraId="4025F0F2"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N/A</w:t>
            </w:r>
          </w:p>
        </w:tc>
      </w:tr>
      <w:tr w:rsidR="00B92A19" w:rsidRPr="00191DC8" w14:paraId="2F3425F4" w14:textId="77777777" w:rsidTr="009E5020">
        <w:trPr>
          <w:trHeight w:val="439"/>
        </w:trPr>
        <w:tc>
          <w:tcPr>
            <w:tcW w:w="562" w:type="dxa"/>
            <w:shd w:val="clear" w:color="auto" w:fill="F2F2F2" w:themeFill="background1" w:themeFillShade="F2"/>
            <w:vAlign w:val="center"/>
          </w:tcPr>
          <w:p w14:paraId="333AD9F6"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70E85137" w14:textId="18193292" w:rsidR="00B92A19" w:rsidRPr="00191DC8" w:rsidRDefault="00E3586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B809BE6"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FE9963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4E0EECFC" w14:textId="77777777" w:rsidTr="009E5020">
        <w:trPr>
          <w:trHeight w:val="403"/>
        </w:trPr>
        <w:tc>
          <w:tcPr>
            <w:tcW w:w="562" w:type="dxa"/>
            <w:shd w:val="clear" w:color="auto" w:fill="F2F2F2" w:themeFill="background1" w:themeFillShade="F2"/>
            <w:vAlign w:val="center"/>
          </w:tcPr>
          <w:p w14:paraId="7EA0CC0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F4679F8" w14:textId="78C5E3FC"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DC2134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96B8D0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710960A5" w14:textId="77777777" w:rsidTr="009E5020">
        <w:trPr>
          <w:trHeight w:val="439"/>
        </w:trPr>
        <w:tc>
          <w:tcPr>
            <w:tcW w:w="562" w:type="dxa"/>
            <w:shd w:val="clear" w:color="auto" w:fill="F2F2F2" w:themeFill="background1" w:themeFillShade="F2"/>
            <w:vAlign w:val="center"/>
          </w:tcPr>
          <w:p w14:paraId="2DA6616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34BA14E8" w14:textId="4FA7DC4E"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1C0D83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E34220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7503A49B" w14:textId="77777777" w:rsidTr="009E5020">
        <w:trPr>
          <w:trHeight w:val="403"/>
        </w:trPr>
        <w:tc>
          <w:tcPr>
            <w:tcW w:w="562" w:type="dxa"/>
            <w:shd w:val="clear" w:color="auto" w:fill="F2F2F2" w:themeFill="background1" w:themeFillShade="F2"/>
            <w:vAlign w:val="center"/>
          </w:tcPr>
          <w:p w14:paraId="0FCD8372"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lastRenderedPageBreak/>
              <w:t>16</w:t>
            </w:r>
          </w:p>
        </w:tc>
        <w:tc>
          <w:tcPr>
            <w:tcW w:w="7088" w:type="dxa"/>
            <w:shd w:val="clear" w:color="auto" w:fill="F2F2F2" w:themeFill="background1" w:themeFillShade="F2"/>
            <w:vAlign w:val="center"/>
          </w:tcPr>
          <w:p w14:paraId="5A38564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3E53900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6CA38E3" w14:textId="4600EEAF"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36F5211A" w14:textId="01C1B875"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3FBD394E" w14:textId="77777777" w:rsidTr="009E5020">
        <w:trPr>
          <w:trHeight w:val="439"/>
        </w:trPr>
        <w:tc>
          <w:tcPr>
            <w:tcW w:w="562" w:type="dxa"/>
            <w:shd w:val="clear" w:color="auto" w:fill="F2F2F2" w:themeFill="background1" w:themeFillShade="F2"/>
            <w:vAlign w:val="center"/>
          </w:tcPr>
          <w:p w14:paraId="27CEB70F"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456B0B2"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CC5607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1B12EA8F" w14:textId="00321AEC"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39603AFE" w14:textId="77777777" w:rsidTr="009E5020">
        <w:trPr>
          <w:trHeight w:val="403"/>
        </w:trPr>
        <w:tc>
          <w:tcPr>
            <w:tcW w:w="562" w:type="dxa"/>
            <w:shd w:val="clear" w:color="auto" w:fill="F2F2F2" w:themeFill="background1" w:themeFillShade="F2"/>
            <w:vAlign w:val="center"/>
          </w:tcPr>
          <w:p w14:paraId="594C388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6A6E8FEF" w14:textId="27BF0A1F"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E94BD6F"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1B341D9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5E7FF69E" w14:textId="77777777" w:rsidTr="009E5020">
        <w:trPr>
          <w:trHeight w:val="439"/>
        </w:trPr>
        <w:tc>
          <w:tcPr>
            <w:tcW w:w="562" w:type="dxa"/>
            <w:shd w:val="clear" w:color="auto" w:fill="F2F2F2" w:themeFill="background1" w:themeFillShade="F2"/>
            <w:vAlign w:val="center"/>
          </w:tcPr>
          <w:p w14:paraId="3BC3F5E5"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5DA593B8" w14:textId="3BEF136A"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420CF57"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9BEF9BF"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3062CD7D" w14:textId="77777777" w:rsidTr="009E5020">
        <w:trPr>
          <w:trHeight w:val="403"/>
        </w:trPr>
        <w:tc>
          <w:tcPr>
            <w:tcW w:w="562" w:type="dxa"/>
            <w:shd w:val="clear" w:color="auto" w:fill="F2F2F2" w:themeFill="background1" w:themeFillShade="F2"/>
            <w:vAlign w:val="center"/>
          </w:tcPr>
          <w:p w14:paraId="6E24EA4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3FB4985" w14:textId="75186009"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A403B3F"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D2DC81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78D74133" w14:textId="77777777" w:rsidTr="009E5020">
        <w:trPr>
          <w:trHeight w:val="439"/>
        </w:trPr>
        <w:tc>
          <w:tcPr>
            <w:tcW w:w="562" w:type="dxa"/>
            <w:shd w:val="clear" w:color="auto" w:fill="F2F2F2" w:themeFill="background1" w:themeFillShade="F2"/>
            <w:vAlign w:val="center"/>
          </w:tcPr>
          <w:p w14:paraId="5971FCC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48909C99" w14:textId="1EAE72CB"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6ED4839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9C9ABF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791CF400" w14:textId="77777777" w:rsidTr="009E5020">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If NO</w:t>
            </w:r>
            <w:r w:rsidRPr="00191DC8">
              <w:rPr>
                <w:rFonts w:ascii="Arial" w:hAnsi="Arial" w:cs="Arial"/>
                <w:b/>
                <w:bCs/>
                <w:sz w:val="22"/>
                <w:szCs w:val="22"/>
              </w:rPr>
              <w:t xml:space="preserve"> </w:t>
            </w:r>
            <w:r w:rsidRPr="00191DC8">
              <w:rPr>
                <w:rFonts w:ascii="Arial" w:hAnsi="Arial" w:cs="Arial"/>
                <w:sz w:val="22"/>
                <w:szCs w:val="22"/>
              </w:rPr>
              <w:t xml:space="preserve">to any of above questions, please give an explanation </w:t>
            </w:r>
          </w:p>
        </w:tc>
      </w:tr>
      <w:tr w:rsidR="00B92A19" w:rsidRPr="00191DC8" w14:paraId="0BC1C42F" w14:textId="77777777" w:rsidTr="005073A3">
        <w:trPr>
          <w:trHeight w:val="433"/>
        </w:trPr>
        <w:tc>
          <w:tcPr>
            <w:tcW w:w="562" w:type="dxa"/>
            <w:vAlign w:val="center"/>
          </w:tcPr>
          <w:p w14:paraId="66C9918B" w14:textId="77777777" w:rsidR="00B92A19" w:rsidRPr="00191DC8" w:rsidRDefault="00B92A19" w:rsidP="00A91894">
            <w:pPr>
              <w:jc w:val="center"/>
              <w:rPr>
                <w:rFonts w:ascii="Arial" w:hAnsi="Arial" w:cs="Arial"/>
                <w:sz w:val="22"/>
                <w:szCs w:val="22"/>
              </w:rPr>
            </w:pPr>
          </w:p>
        </w:tc>
        <w:tc>
          <w:tcPr>
            <w:tcW w:w="9923" w:type="dxa"/>
            <w:gridSpan w:val="4"/>
            <w:vAlign w:val="center"/>
          </w:tcPr>
          <w:p w14:paraId="5DE170EA" w14:textId="77777777" w:rsidR="00B92A19" w:rsidRPr="00191DC8" w:rsidRDefault="00B92A19" w:rsidP="00A91894">
            <w:pPr>
              <w:rPr>
                <w:rFonts w:ascii="Arial" w:hAnsi="Arial" w:cs="Arial"/>
                <w:sz w:val="22"/>
                <w:szCs w:val="22"/>
              </w:rPr>
            </w:pPr>
          </w:p>
          <w:p w14:paraId="2CB59EAB" w14:textId="77777777" w:rsidR="00B92A19" w:rsidRPr="00191DC8" w:rsidRDefault="00B92A19" w:rsidP="00A91894">
            <w:pPr>
              <w:rPr>
                <w:rFonts w:ascii="Arial" w:hAnsi="Arial" w:cs="Arial"/>
                <w:sz w:val="22"/>
                <w:szCs w:val="22"/>
              </w:rPr>
            </w:pPr>
          </w:p>
          <w:p w14:paraId="40AB6EAD" w14:textId="77777777" w:rsidR="00B92A19" w:rsidRPr="00191DC8" w:rsidRDefault="00B92A19" w:rsidP="00A91894">
            <w:pPr>
              <w:autoSpaceDE w:val="0"/>
              <w:autoSpaceDN w:val="0"/>
              <w:adjustRightInd w:val="0"/>
              <w:rPr>
                <w:rFonts w:ascii="Arial" w:hAnsi="Arial" w:cs="Arial"/>
              </w:rPr>
            </w:pPr>
            <w:r w:rsidRPr="00191DC8">
              <w:rPr>
                <w:rFonts w:ascii="Arial" w:hAnsi="Arial" w:cs="Arial"/>
                <w:i/>
                <w:color w:val="808080"/>
                <w:sz w:val="18"/>
                <w:szCs w:val="18"/>
              </w:rPr>
              <w:t>(this box should expand as you type)</w:t>
            </w:r>
          </w:p>
        </w:tc>
      </w:tr>
    </w:tbl>
    <w:p w14:paraId="238FF0AE" w14:textId="77777777" w:rsidR="00B92A19" w:rsidRPr="00191DC8"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191DC8" w14:paraId="4BCCAD86" w14:textId="77777777" w:rsidTr="00D56776">
        <w:tc>
          <w:tcPr>
            <w:tcW w:w="562" w:type="dxa"/>
            <w:shd w:val="clear" w:color="auto" w:fill="F2F2F2" w:themeFill="background1" w:themeFillShade="F2"/>
          </w:tcPr>
          <w:p w14:paraId="64110020" w14:textId="77777777" w:rsidR="00B92A19" w:rsidRPr="00191DC8" w:rsidRDefault="00B92A19"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191DC8" w:rsidRDefault="00B92A19" w:rsidP="00A91894">
            <w:pPr>
              <w:autoSpaceDE w:val="0"/>
              <w:autoSpaceDN w:val="0"/>
              <w:adjustRightInd w:val="0"/>
              <w:rPr>
                <w:rFonts w:ascii="Arial" w:hAnsi="Arial" w:cs="Arial"/>
                <w:b/>
                <w:sz w:val="22"/>
                <w:szCs w:val="22"/>
              </w:rPr>
            </w:pPr>
            <w:r w:rsidRPr="00191DC8">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191DC8" w:rsidRDefault="00B92A19" w:rsidP="00A91894">
            <w:pPr>
              <w:autoSpaceDE w:val="0"/>
              <w:autoSpaceDN w:val="0"/>
              <w:adjustRightInd w:val="0"/>
              <w:jc w:val="center"/>
              <w:rPr>
                <w:rFonts w:ascii="Arial" w:hAnsi="Arial" w:cs="Arial"/>
                <w:b/>
                <w:bCs/>
                <w:sz w:val="16"/>
                <w:szCs w:val="16"/>
              </w:rPr>
            </w:pPr>
          </w:p>
          <w:p w14:paraId="3DDB06A9"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191DC8" w:rsidRDefault="00B92A19" w:rsidP="00A91894">
            <w:pPr>
              <w:autoSpaceDE w:val="0"/>
              <w:autoSpaceDN w:val="0"/>
              <w:adjustRightInd w:val="0"/>
              <w:jc w:val="center"/>
              <w:rPr>
                <w:rFonts w:ascii="Arial" w:hAnsi="Arial" w:cs="Arial"/>
                <w:b/>
                <w:bCs/>
                <w:sz w:val="16"/>
                <w:szCs w:val="16"/>
              </w:rPr>
            </w:pPr>
          </w:p>
          <w:p w14:paraId="3ADD0319"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N/A</w:t>
            </w:r>
          </w:p>
        </w:tc>
      </w:tr>
      <w:tr w:rsidR="00B92A19" w:rsidRPr="00191DC8" w14:paraId="74C3F159" w14:textId="77777777" w:rsidTr="009E5020">
        <w:trPr>
          <w:trHeight w:val="439"/>
        </w:trPr>
        <w:tc>
          <w:tcPr>
            <w:tcW w:w="562" w:type="dxa"/>
            <w:shd w:val="clear" w:color="auto" w:fill="F2F2F2" w:themeFill="background1" w:themeFillShade="F2"/>
            <w:vAlign w:val="center"/>
          </w:tcPr>
          <w:p w14:paraId="0629C68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09704B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C9CF690" w14:textId="47FE2E17" w:rsidR="00B92A19" w:rsidRPr="00191DC8" w:rsidRDefault="0070678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CABC57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3EA1AB3B" w14:textId="77777777" w:rsidTr="009E5020">
        <w:trPr>
          <w:trHeight w:val="403"/>
        </w:trPr>
        <w:tc>
          <w:tcPr>
            <w:tcW w:w="562" w:type="dxa"/>
            <w:shd w:val="clear" w:color="auto" w:fill="F2F2F2" w:themeFill="background1" w:themeFillShade="F2"/>
            <w:vAlign w:val="center"/>
          </w:tcPr>
          <w:p w14:paraId="1C0ED23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A2ECBB2"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00495697" w14:textId="5E42ADA4" w:rsidR="00B92A19" w:rsidRPr="00191DC8" w:rsidRDefault="0070678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88B9A0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269AE69E" w14:textId="77777777" w:rsidTr="009E5020">
        <w:trPr>
          <w:trHeight w:val="439"/>
        </w:trPr>
        <w:tc>
          <w:tcPr>
            <w:tcW w:w="562" w:type="dxa"/>
            <w:shd w:val="clear" w:color="auto" w:fill="F2F2F2" w:themeFill="background1" w:themeFillShade="F2"/>
            <w:vAlign w:val="center"/>
          </w:tcPr>
          <w:p w14:paraId="5B32DBB7"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33C289B"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5EE726A" w14:textId="583DA2C7" w:rsidR="00B92A19" w:rsidRPr="00191DC8" w:rsidRDefault="0070678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7A8178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27D37A5A" w14:textId="77777777" w:rsidTr="009E5020">
        <w:trPr>
          <w:trHeight w:val="403"/>
        </w:trPr>
        <w:tc>
          <w:tcPr>
            <w:tcW w:w="562" w:type="dxa"/>
            <w:shd w:val="clear" w:color="auto" w:fill="F2F2F2" w:themeFill="background1" w:themeFillShade="F2"/>
            <w:vAlign w:val="center"/>
          </w:tcPr>
          <w:p w14:paraId="1F8DEFB3"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BC7078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5D795834" w14:textId="79AAAEE5" w:rsidR="00B92A19" w:rsidRPr="00191DC8" w:rsidRDefault="0070678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339B4A3"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3FB8DF27" w14:textId="77777777" w:rsidTr="009E5020">
        <w:trPr>
          <w:trHeight w:val="403"/>
        </w:trPr>
        <w:tc>
          <w:tcPr>
            <w:tcW w:w="562" w:type="dxa"/>
            <w:shd w:val="clear" w:color="auto" w:fill="F2F2F2" w:themeFill="background1" w:themeFillShade="F2"/>
            <w:vAlign w:val="center"/>
          </w:tcPr>
          <w:p w14:paraId="77099DD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If YES</w:t>
            </w:r>
            <w:r w:rsidRPr="00191DC8">
              <w:rPr>
                <w:rFonts w:ascii="Arial" w:hAnsi="Arial" w:cs="Arial"/>
                <w:b/>
                <w:bCs/>
                <w:sz w:val="22"/>
                <w:szCs w:val="22"/>
              </w:rPr>
              <w:t xml:space="preserve"> </w:t>
            </w:r>
            <w:r w:rsidRPr="00191DC8">
              <w:rPr>
                <w:rFonts w:ascii="Arial" w:hAnsi="Arial" w:cs="Arial"/>
                <w:sz w:val="22"/>
                <w:szCs w:val="22"/>
              </w:rPr>
              <w:t xml:space="preserve">to any question, please provide full details </w:t>
            </w:r>
          </w:p>
        </w:tc>
      </w:tr>
      <w:tr w:rsidR="00B92A19" w:rsidRPr="00191DC8" w14:paraId="7F22BDA5" w14:textId="77777777" w:rsidTr="009E5020">
        <w:trPr>
          <w:trHeight w:val="403"/>
        </w:trPr>
        <w:tc>
          <w:tcPr>
            <w:tcW w:w="562" w:type="dxa"/>
            <w:vAlign w:val="center"/>
          </w:tcPr>
          <w:p w14:paraId="3255A127" w14:textId="77777777" w:rsidR="00B92A19" w:rsidRPr="00191DC8" w:rsidRDefault="00B92A19" w:rsidP="00A91894">
            <w:pPr>
              <w:jc w:val="center"/>
              <w:rPr>
                <w:rFonts w:ascii="Arial" w:hAnsi="Arial" w:cs="Arial"/>
                <w:sz w:val="22"/>
                <w:szCs w:val="22"/>
              </w:rPr>
            </w:pPr>
          </w:p>
        </w:tc>
        <w:tc>
          <w:tcPr>
            <w:tcW w:w="9923" w:type="dxa"/>
            <w:gridSpan w:val="4"/>
            <w:vAlign w:val="center"/>
          </w:tcPr>
          <w:p w14:paraId="28E1F28C" w14:textId="77777777" w:rsidR="00B92A19" w:rsidRPr="00191DC8" w:rsidRDefault="00B92A19" w:rsidP="00A91894">
            <w:pPr>
              <w:autoSpaceDE w:val="0"/>
              <w:autoSpaceDN w:val="0"/>
              <w:adjustRightInd w:val="0"/>
              <w:rPr>
                <w:rFonts w:ascii="Arial" w:hAnsi="Arial" w:cs="Arial"/>
              </w:rPr>
            </w:pPr>
            <w:r w:rsidRPr="00191DC8">
              <w:rPr>
                <w:rFonts w:ascii="Arial" w:hAnsi="Arial" w:cs="Arial"/>
                <w:i/>
                <w:color w:val="808080"/>
                <w:sz w:val="18"/>
                <w:szCs w:val="18"/>
              </w:rPr>
              <w:t>(this box should expand as you type)</w:t>
            </w:r>
          </w:p>
        </w:tc>
      </w:tr>
    </w:tbl>
    <w:p w14:paraId="72D26C82" w14:textId="77777777" w:rsidR="00B92A19" w:rsidRPr="00191DC8" w:rsidRDefault="00B92A19" w:rsidP="00A91894">
      <w:pPr>
        <w:autoSpaceDE w:val="0"/>
        <w:autoSpaceDN w:val="0"/>
        <w:adjustRightInd w:val="0"/>
        <w:spacing w:after="240"/>
        <w:jc w:val="both"/>
        <w:rPr>
          <w:rFonts w:ascii="Arial" w:hAnsi="Arial" w:cs="Arial"/>
          <w:b/>
        </w:rPr>
      </w:pPr>
    </w:p>
    <w:p w14:paraId="0D99A3F3" w14:textId="77777777" w:rsidR="00B92A19" w:rsidRPr="00191DC8" w:rsidRDefault="00B92A19" w:rsidP="00A91894">
      <w:pPr>
        <w:rPr>
          <w:rFonts w:ascii="Arial" w:hAnsi="Arial" w:cs="Arial"/>
          <w:b/>
        </w:rPr>
      </w:pPr>
      <w:r w:rsidRPr="00191DC8">
        <w:rPr>
          <w:rFonts w:ascii="Arial" w:hAnsi="Arial" w:cs="Arial"/>
          <w:b/>
        </w:rPr>
        <w:t>SECTION H: Anticipated Risks</w:t>
      </w:r>
    </w:p>
    <w:p w14:paraId="5A336A55" w14:textId="77777777" w:rsidR="00B92A19" w:rsidRPr="00191DC8" w:rsidRDefault="00B92A1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191DC8" w14:paraId="2211A8EC" w14:textId="77777777" w:rsidTr="002132F9">
        <w:tc>
          <w:tcPr>
            <w:tcW w:w="596" w:type="dxa"/>
            <w:tcBorders>
              <w:bottom w:val="single" w:sz="4" w:space="0" w:color="auto"/>
            </w:tcBorders>
            <w:shd w:val="clear" w:color="auto" w:fill="F2F2F2" w:themeFill="background1" w:themeFillShade="F2"/>
          </w:tcPr>
          <w:p w14:paraId="01831C8B" w14:textId="77777777" w:rsidR="00B92A19" w:rsidRPr="00191DC8" w:rsidRDefault="00B92A19" w:rsidP="00A91894">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191DC8" w:rsidRDefault="00B92A19" w:rsidP="00A91894">
            <w:pPr>
              <w:pStyle w:val="Heading1"/>
              <w:rPr>
                <w:rFonts w:cs="Arial"/>
              </w:rPr>
            </w:pPr>
            <w:r w:rsidRPr="00191DC8">
              <w:rPr>
                <w:rFonts w:cs="Arial"/>
              </w:rPr>
              <w:br w:type="page"/>
              <w:t>Outline any anticipated risks</w:t>
            </w:r>
            <w:r w:rsidRPr="00191DC8">
              <w:rPr>
                <w:rFonts w:eastAsia="SimSun" w:cs="Arial"/>
                <w:lang w:eastAsia="zh-CN"/>
              </w:rPr>
              <w:t xml:space="preserve"> </w:t>
            </w:r>
            <w:r w:rsidRPr="00191DC8">
              <w:rPr>
                <w:rFonts w:cs="Arial"/>
              </w:rPr>
              <w:t xml:space="preserve">that may adversely affect any of the participants, the researchers and/or the University, and the steps that will be taken to address them. </w:t>
            </w:r>
          </w:p>
          <w:p w14:paraId="5051E5C4" w14:textId="77777777" w:rsidR="00B92A19" w:rsidRPr="00191DC8" w:rsidRDefault="00B92A19" w:rsidP="00A91894">
            <w:pPr>
              <w:rPr>
                <w:rFonts w:ascii="Arial" w:hAnsi="Arial" w:cs="Arial"/>
              </w:rPr>
            </w:pPr>
          </w:p>
          <w:p w14:paraId="70E87D09" w14:textId="77777777" w:rsidR="00B92A19" w:rsidRPr="00191DC8" w:rsidRDefault="00B92A19" w:rsidP="00A91894">
            <w:pPr>
              <w:rPr>
                <w:rFonts w:ascii="Arial" w:hAnsi="Arial" w:cs="Arial"/>
              </w:rPr>
            </w:pPr>
            <w:r w:rsidRPr="00191DC8">
              <w:rPr>
                <w:rFonts w:ascii="Arial" w:hAnsi="Arial" w:cs="Arial"/>
              </w:rPr>
              <w:t xml:space="preserve">If you have completed a full risk assessment (for example as required by a laboratory, or external research collaborator) you may append that to this form.  </w:t>
            </w:r>
          </w:p>
        </w:tc>
      </w:tr>
      <w:tr w:rsidR="00B92A19" w:rsidRPr="00191DC8" w14:paraId="76E66AAA" w14:textId="77777777" w:rsidTr="00D56776">
        <w:tc>
          <w:tcPr>
            <w:tcW w:w="596" w:type="dxa"/>
            <w:vMerge w:val="restart"/>
            <w:shd w:val="clear" w:color="auto" w:fill="F2F2F2" w:themeFill="background1" w:themeFillShade="F2"/>
            <w:vAlign w:val="center"/>
          </w:tcPr>
          <w:p w14:paraId="1A8A39E2" w14:textId="77777777" w:rsidR="00B92A19" w:rsidRPr="00191DC8" w:rsidRDefault="00B92A19" w:rsidP="00A91894">
            <w:pPr>
              <w:pStyle w:val="Heading1"/>
              <w:rPr>
                <w:rFonts w:cs="Arial"/>
                <w:b/>
                <w:bCs/>
                <w:sz w:val="20"/>
                <w:szCs w:val="16"/>
              </w:rPr>
            </w:pPr>
            <w:r w:rsidRPr="00191DC8">
              <w:rPr>
                <w:rFonts w:cs="Arial"/>
                <w:sz w:val="20"/>
                <w:szCs w:val="16"/>
              </w:rPr>
              <w:t>1</w:t>
            </w:r>
          </w:p>
        </w:tc>
        <w:tc>
          <w:tcPr>
            <w:tcW w:w="8393" w:type="dxa"/>
            <w:gridSpan w:val="2"/>
            <w:vMerge w:val="restart"/>
            <w:shd w:val="clear" w:color="auto" w:fill="F2F2F2" w:themeFill="background1" w:themeFillShade="F2"/>
            <w:vAlign w:val="center"/>
          </w:tcPr>
          <w:p w14:paraId="43DB45E7" w14:textId="77777777" w:rsidR="00B92A19" w:rsidRPr="00191DC8" w:rsidRDefault="00B92A19" w:rsidP="00A91894">
            <w:pPr>
              <w:pStyle w:val="Heading1"/>
              <w:rPr>
                <w:rFonts w:cs="Arial"/>
                <w:sz w:val="20"/>
                <w:szCs w:val="16"/>
              </w:rPr>
            </w:pPr>
            <w:r w:rsidRPr="00191DC8">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191DC8" w:rsidRDefault="00B92A19" w:rsidP="00A91894">
            <w:pPr>
              <w:pStyle w:val="Heading1"/>
              <w:rPr>
                <w:rFonts w:cs="Arial"/>
              </w:rPr>
            </w:pPr>
            <w:r w:rsidRPr="00191DC8">
              <w:rPr>
                <w:rFonts w:cs="Arial"/>
              </w:rPr>
              <w:t xml:space="preserve">Yes </w:t>
            </w:r>
          </w:p>
        </w:tc>
        <w:tc>
          <w:tcPr>
            <w:tcW w:w="680" w:type="dxa"/>
            <w:tcBorders>
              <w:bottom w:val="single" w:sz="4" w:space="0" w:color="auto"/>
            </w:tcBorders>
            <w:shd w:val="clear" w:color="auto" w:fill="BFBFBF" w:themeFill="background1" w:themeFillShade="BF"/>
          </w:tcPr>
          <w:p w14:paraId="2C0C8210" w14:textId="4FF61DAB" w:rsidR="00B92A19" w:rsidRPr="00191DC8" w:rsidRDefault="00000000" w:rsidP="00A91894">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Content>
                <w:r w:rsidR="00D358CA" w:rsidRPr="00191DC8">
                  <w:rPr>
                    <w:rFonts w:ascii="MS Gothic" w:eastAsia="MS Gothic" w:hAnsi="MS Gothic" w:cs="Arial" w:hint="eastAsia"/>
                    <w:b/>
                    <w:bCs/>
                  </w:rPr>
                  <w:t>☐</w:t>
                </w:r>
              </w:sdtContent>
            </w:sdt>
          </w:p>
        </w:tc>
      </w:tr>
      <w:tr w:rsidR="00B92A19" w:rsidRPr="00191DC8" w14:paraId="40FF5FF1" w14:textId="77777777" w:rsidTr="0094056C">
        <w:tc>
          <w:tcPr>
            <w:tcW w:w="596" w:type="dxa"/>
            <w:vMerge/>
            <w:tcBorders>
              <w:bottom w:val="single" w:sz="4" w:space="0" w:color="auto"/>
            </w:tcBorders>
            <w:shd w:val="clear" w:color="auto" w:fill="F2F2F2" w:themeFill="background1" w:themeFillShade="F2"/>
            <w:vAlign w:val="center"/>
          </w:tcPr>
          <w:p w14:paraId="0096E736" w14:textId="77777777" w:rsidR="00B92A19" w:rsidRPr="00191DC8" w:rsidRDefault="00B92A19" w:rsidP="00A91894">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191DC8" w:rsidRDefault="00B92A19" w:rsidP="00A91894">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191DC8" w:rsidRDefault="00B92A19" w:rsidP="00A91894">
            <w:pPr>
              <w:pStyle w:val="Heading1"/>
              <w:rPr>
                <w:rFonts w:cs="Arial"/>
              </w:rPr>
            </w:pPr>
            <w:r w:rsidRPr="00191DC8">
              <w:rPr>
                <w:rFonts w:cs="Arial"/>
              </w:rPr>
              <w:t>No</w:t>
            </w:r>
          </w:p>
        </w:tc>
        <w:tc>
          <w:tcPr>
            <w:tcW w:w="680" w:type="dxa"/>
            <w:tcBorders>
              <w:bottom w:val="single" w:sz="4" w:space="0" w:color="auto"/>
            </w:tcBorders>
            <w:shd w:val="clear" w:color="auto" w:fill="BFBFBF" w:themeFill="background1" w:themeFillShade="BF"/>
          </w:tcPr>
          <w:p w14:paraId="4CB46E7C" w14:textId="4EBC7415" w:rsidR="00B92A19" w:rsidRPr="00191DC8" w:rsidRDefault="00000000" w:rsidP="00A91894">
            <w:pPr>
              <w:pStyle w:val="Heading1"/>
              <w:rPr>
                <w:rFonts w:cs="Arial"/>
                <w:b/>
                <w:bCs/>
              </w:rPr>
            </w:pPr>
            <w:sdt>
              <w:sdtPr>
                <w:rPr>
                  <w:rFonts w:cs="Arial"/>
                  <w:b/>
                  <w:bCs/>
                </w:rPr>
                <w:id w:val="-389729326"/>
                <w14:checkbox>
                  <w14:checked w14:val="1"/>
                  <w14:checkedState w14:val="2612" w14:font="MS Gothic"/>
                  <w14:uncheckedState w14:val="2610" w14:font="MS Gothic"/>
                </w14:checkbox>
              </w:sdtPr>
              <w:sdtContent>
                <w:r w:rsidR="00D358CA" w:rsidRPr="00191DC8">
                  <w:rPr>
                    <w:rFonts w:ascii="MS Gothic" w:eastAsia="MS Gothic" w:hAnsi="MS Gothic" w:cs="Arial" w:hint="eastAsia"/>
                    <w:b/>
                    <w:bCs/>
                  </w:rPr>
                  <w:t>☒</w:t>
                </w:r>
              </w:sdtContent>
            </w:sdt>
          </w:p>
        </w:tc>
      </w:tr>
      <w:tr w:rsidR="00B92A19" w:rsidRPr="00191DC8" w14:paraId="12D57AAC" w14:textId="77777777" w:rsidTr="0094056C">
        <w:tc>
          <w:tcPr>
            <w:tcW w:w="596" w:type="dxa"/>
            <w:tcBorders>
              <w:bottom w:val="single" w:sz="4" w:space="0" w:color="auto"/>
            </w:tcBorders>
            <w:shd w:val="clear" w:color="auto" w:fill="F2F2F2" w:themeFill="background1" w:themeFillShade="F2"/>
            <w:vAlign w:val="center"/>
          </w:tcPr>
          <w:p w14:paraId="201072AD" w14:textId="77777777" w:rsidR="00B92A19" w:rsidRPr="00191DC8" w:rsidRDefault="00B92A19" w:rsidP="00A91894">
            <w:pPr>
              <w:jc w:val="center"/>
              <w:rPr>
                <w:rFonts w:ascii="Arial" w:hAnsi="Arial" w:cs="Arial"/>
              </w:rPr>
            </w:pPr>
            <w:r w:rsidRPr="00191DC8">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191DC8" w:rsidRDefault="00B92A19" w:rsidP="00A91894">
            <w:pPr>
              <w:rPr>
                <w:rFonts w:ascii="Arial" w:hAnsi="Arial" w:cs="Arial"/>
              </w:rPr>
            </w:pPr>
            <w:r w:rsidRPr="00191DC8">
              <w:rPr>
                <w:rFonts w:ascii="Arial" w:hAnsi="Arial" w:cs="Arial"/>
                <w:b/>
              </w:rPr>
              <w:t>Risks to participants</w:t>
            </w:r>
          </w:p>
          <w:p w14:paraId="1367DEA7" w14:textId="77777777" w:rsidR="00B92A19" w:rsidRPr="00191DC8" w:rsidRDefault="00B92A19" w:rsidP="00A91894">
            <w:pPr>
              <w:rPr>
                <w:rFonts w:ascii="Arial" w:hAnsi="Arial" w:cs="Arial"/>
                <w:b/>
              </w:rPr>
            </w:pPr>
            <w:r w:rsidRPr="00191DC8">
              <w:rPr>
                <w:rFonts w:ascii="Arial" w:hAnsi="Arial" w:cs="Arial"/>
              </w:rPr>
              <w:t>For example: sector-specific health &amp; safety, emotional distress, financial disclosure, physical harm, transfer of personal data, sensitive organisational information</w:t>
            </w:r>
          </w:p>
        </w:tc>
      </w:tr>
      <w:tr w:rsidR="00B92A19" w:rsidRPr="00191DC8" w14:paraId="625E205C" w14:textId="77777777" w:rsidTr="0094056C">
        <w:tc>
          <w:tcPr>
            <w:tcW w:w="596" w:type="dxa"/>
            <w:tcBorders>
              <w:top w:val="single" w:sz="4" w:space="0" w:color="auto"/>
              <w:bottom w:val="single" w:sz="4" w:space="0" w:color="auto"/>
            </w:tcBorders>
            <w:vAlign w:val="center"/>
          </w:tcPr>
          <w:p w14:paraId="22CFCF56" w14:textId="77777777" w:rsidR="00B92A19" w:rsidRPr="00191DC8"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6304699" w14:textId="77777777" w:rsidR="00C0244F" w:rsidRPr="00191DC8" w:rsidRDefault="00B92A19" w:rsidP="00C17C38">
            <w:pPr>
              <w:autoSpaceDE w:val="0"/>
              <w:autoSpaceDN w:val="0"/>
              <w:adjustRightInd w:val="0"/>
              <w:rPr>
                <w:rFonts w:ascii="Arial" w:hAnsi="Arial" w:cs="Arial"/>
              </w:rPr>
            </w:pPr>
            <w:r w:rsidRPr="00191DC8">
              <w:rPr>
                <w:rFonts w:ascii="Arial" w:hAnsi="Arial" w:cs="Arial"/>
              </w:rPr>
              <w:t>Risk to participants:</w:t>
            </w:r>
          </w:p>
          <w:p w14:paraId="366C1E8D" w14:textId="4254168D" w:rsidR="00F668F0" w:rsidRDefault="00F668F0" w:rsidP="00F668F0">
            <w:pPr>
              <w:autoSpaceDE w:val="0"/>
              <w:autoSpaceDN w:val="0"/>
              <w:adjustRightInd w:val="0"/>
              <w:rPr>
                <w:rFonts w:ascii="Arial" w:hAnsi="Arial" w:cs="Arial"/>
              </w:rPr>
            </w:pPr>
            <w:r>
              <w:rPr>
                <w:rFonts w:ascii="Arial" w:hAnsi="Arial" w:cs="Arial"/>
              </w:rPr>
              <w:lastRenderedPageBreak/>
              <w:t>P</w:t>
            </w:r>
            <w:r w:rsidRPr="00F668F0">
              <w:rPr>
                <w:rFonts w:ascii="Arial" w:hAnsi="Arial" w:cs="Arial"/>
              </w:rPr>
              <w:t>otential risk that some participants may experience emotional distress due to the sensitive nature of the questions</w:t>
            </w:r>
            <w:r>
              <w:rPr>
                <w:rFonts w:ascii="Arial" w:hAnsi="Arial" w:cs="Arial"/>
              </w:rPr>
              <w:t>.</w:t>
            </w:r>
          </w:p>
          <w:p w14:paraId="6D23BD7A" w14:textId="77777777" w:rsidR="00F668F0" w:rsidRDefault="00F668F0" w:rsidP="00F668F0">
            <w:pPr>
              <w:autoSpaceDE w:val="0"/>
              <w:autoSpaceDN w:val="0"/>
              <w:adjustRightInd w:val="0"/>
              <w:rPr>
                <w:rFonts w:ascii="Arial" w:hAnsi="Arial" w:cs="Arial"/>
              </w:rPr>
            </w:pPr>
          </w:p>
          <w:p w14:paraId="67B4AC8F" w14:textId="2420F0B5" w:rsidR="00F031E0" w:rsidRPr="00191DC8" w:rsidRDefault="00F031E0" w:rsidP="00F668F0">
            <w:pPr>
              <w:autoSpaceDE w:val="0"/>
              <w:autoSpaceDN w:val="0"/>
              <w:adjustRightInd w:val="0"/>
              <w:rPr>
                <w:rFonts w:ascii="Arial" w:hAnsi="Arial" w:cs="Arial"/>
              </w:rPr>
            </w:pPr>
            <w:r w:rsidRPr="00191DC8">
              <w:rPr>
                <w:rFonts w:ascii="Arial" w:hAnsi="Arial" w:cs="Arial"/>
              </w:rPr>
              <w:t xml:space="preserve">Data </w:t>
            </w:r>
            <w:r w:rsidR="00F668F0">
              <w:rPr>
                <w:rFonts w:ascii="Arial" w:hAnsi="Arial" w:cs="Arial"/>
              </w:rPr>
              <w:t>P</w:t>
            </w:r>
            <w:r w:rsidRPr="00191DC8">
              <w:rPr>
                <w:rFonts w:ascii="Arial" w:hAnsi="Arial" w:cs="Arial"/>
              </w:rPr>
              <w:t xml:space="preserve">rotection </w:t>
            </w:r>
            <w:r w:rsidR="00F668F0">
              <w:rPr>
                <w:rFonts w:ascii="Arial" w:hAnsi="Arial" w:cs="Arial"/>
              </w:rPr>
              <w:t>and Privacy</w:t>
            </w:r>
          </w:p>
          <w:p w14:paraId="5B0FA836" w14:textId="71BE5F4E" w:rsidR="00F031E0" w:rsidRPr="00191DC8" w:rsidRDefault="00F031E0" w:rsidP="00C17C38">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02B51269" w14:textId="77777777" w:rsidR="00B92A19" w:rsidRPr="00191DC8" w:rsidRDefault="00B92A19" w:rsidP="00A91894">
            <w:pPr>
              <w:autoSpaceDE w:val="0"/>
              <w:autoSpaceDN w:val="0"/>
              <w:adjustRightInd w:val="0"/>
              <w:rPr>
                <w:rFonts w:ascii="Arial" w:hAnsi="Arial" w:cs="Arial"/>
                <w:i/>
                <w:sz w:val="18"/>
                <w:szCs w:val="18"/>
              </w:rPr>
            </w:pPr>
            <w:r w:rsidRPr="00191DC8">
              <w:rPr>
                <w:rFonts w:ascii="Arial" w:hAnsi="Arial" w:cs="Arial"/>
                <w:i/>
                <w:sz w:val="18"/>
                <w:szCs w:val="18"/>
              </w:rPr>
              <w:lastRenderedPageBreak/>
              <w:t>How you will mitigate the risk to participants:</w:t>
            </w:r>
          </w:p>
          <w:p w14:paraId="5D49E1CA" w14:textId="2EF1F192" w:rsidR="00F668F0" w:rsidRPr="00F668F0" w:rsidRDefault="00F668F0" w:rsidP="00F668F0">
            <w:pPr>
              <w:rPr>
                <w:rFonts w:ascii="Arial" w:hAnsi="Arial" w:cs="Arial"/>
              </w:rPr>
            </w:pPr>
            <w:r w:rsidRPr="00F668F0">
              <w:rPr>
                <w:rFonts w:ascii="Arial" w:hAnsi="Arial" w:cs="Arial"/>
              </w:rPr>
              <w:lastRenderedPageBreak/>
              <w:t>Participants will not be required to answer every question, allowing them to skip any that make them feel uncomfortable.</w:t>
            </w:r>
          </w:p>
          <w:p w14:paraId="7667E25D" w14:textId="77777777" w:rsidR="00F668F0" w:rsidRPr="00F668F0" w:rsidRDefault="00F668F0" w:rsidP="00F668F0">
            <w:pPr>
              <w:rPr>
                <w:rFonts w:ascii="Arial" w:hAnsi="Arial" w:cs="Arial"/>
              </w:rPr>
            </w:pPr>
          </w:p>
          <w:p w14:paraId="0A63FDC7" w14:textId="12CD396C" w:rsidR="00F668F0" w:rsidRPr="00F668F0" w:rsidRDefault="00F668F0" w:rsidP="00F668F0">
            <w:pPr>
              <w:rPr>
                <w:rFonts w:ascii="Arial" w:hAnsi="Arial" w:cs="Arial"/>
              </w:rPr>
            </w:pPr>
            <w:r w:rsidRPr="00F668F0">
              <w:rPr>
                <w:rFonts w:ascii="Arial" w:hAnsi="Arial" w:cs="Arial"/>
              </w:rPr>
              <w:t>Questions will be written in a respectful and sensitive way to reduce the risk of emotional harm.</w:t>
            </w:r>
          </w:p>
          <w:p w14:paraId="390B75AA" w14:textId="77777777" w:rsidR="00F668F0" w:rsidRPr="00F668F0" w:rsidRDefault="00F668F0" w:rsidP="00F668F0">
            <w:pPr>
              <w:rPr>
                <w:rFonts w:ascii="Arial" w:hAnsi="Arial" w:cs="Arial"/>
              </w:rPr>
            </w:pPr>
          </w:p>
          <w:p w14:paraId="07ADC158" w14:textId="66208D5E" w:rsidR="00F668F0" w:rsidRPr="00F668F0" w:rsidRDefault="00F668F0" w:rsidP="00F668F0">
            <w:pPr>
              <w:rPr>
                <w:rFonts w:ascii="Arial" w:hAnsi="Arial" w:cs="Arial"/>
              </w:rPr>
            </w:pPr>
            <w:r w:rsidRPr="00F668F0">
              <w:rPr>
                <w:rFonts w:ascii="Arial" w:hAnsi="Arial" w:cs="Arial"/>
              </w:rPr>
              <w:t>The survey will be completely anonymous. No names or identifying information will be collected.</w:t>
            </w:r>
          </w:p>
          <w:p w14:paraId="2FDF047E" w14:textId="77777777" w:rsidR="00F668F0" w:rsidRPr="00F668F0" w:rsidRDefault="00F668F0" w:rsidP="00F668F0">
            <w:pPr>
              <w:rPr>
                <w:rFonts w:ascii="Arial" w:hAnsi="Arial" w:cs="Arial"/>
              </w:rPr>
            </w:pPr>
          </w:p>
          <w:p w14:paraId="19BC201B" w14:textId="09DC44A4" w:rsidR="00F668F0" w:rsidRPr="00F668F0" w:rsidRDefault="00F668F0" w:rsidP="00F668F0">
            <w:pPr>
              <w:rPr>
                <w:rFonts w:ascii="Arial" w:hAnsi="Arial" w:cs="Arial"/>
              </w:rPr>
            </w:pPr>
            <w:r w:rsidRPr="00F668F0">
              <w:rPr>
                <w:rFonts w:ascii="Arial" w:hAnsi="Arial" w:cs="Arial"/>
              </w:rPr>
              <w:t>All responses will be stored securely using Microsoft Forms, with data saved to a password-protected OneDrive account accessible only to the researcher.</w:t>
            </w:r>
          </w:p>
          <w:p w14:paraId="6128667A" w14:textId="77777777" w:rsidR="00F668F0" w:rsidRPr="00F668F0" w:rsidRDefault="00F668F0" w:rsidP="00F668F0">
            <w:pPr>
              <w:rPr>
                <w:rFonts w:ascii="Arial" w:hAnsi="Arial" w:cs="Arial"/>
              </w:rPr>
            </w:pPr>
          </w:p>
          <w:p w14:paraId="0B6B75DA" w14:textId="6241F3DC" w:rsidR="00F031E0" w:rsidRPr="00191DC8" w:rsidRDefault="00F668F0" w:rsidP="00F668F0">
            <w:pPr>
              <w:rPr>
                <w:rFonts w:ascii="Arial" w:hAnsi="Arial" w:cs="Arial"/>
              </w:rPr>
            </w:pPr>
            <w:r w:rsidRPr="00F668F0">
              <w:rPr>
                <w:rFonts w:ascii="Arial" w:hAnsi="Arial" w:cs="Arial"/>
              </w:rPr>
              <w:t>A support link will be included in the consent and debrief forms to guide participants to professional help if they feel distressed.</w:t>
            </w:r>
          </w:p>
          <w:p w14:paraId="76729CB6" w14:textId="77777777" w:rsidR="00DA33E5" w:rsidRPr="00191DC8" w:rsidRDefault="00DA33E5" w:rsidP="00A91894">
            <w:pPr>
              <w:rPr>
                <w:rFonts w:ascii="Arial" w:hAnsi="Arial" w:cs="Arial"/>
              </w:rPr>
            </w:pPr>
          </w:p>
          <w:p w14:paraId="2A3F8856" w14:textId="45114874" w:rsidR="00B92A19" w:rsidRPr="00191DC8" w:rsidRDefault="00B92A19" w:rsidP="00A91894">
            <w:pPr>
              <w:autoSpaceDE w:val="0"/>
              <w:autoSpaceDN w:val="0"/>
              <w:adjustRightInd w:val="0"/>
              <w:rPr>
                <w:rFonts w:ascii="Arial" w:hAnsi="Arial" w:cs="Arial"/>
                <w:iCs/>
              </w:rPr>
            </w:pPr>
          </w:p>
        </w:tc>
      </w:tr>
      <w:tr w:rsidR="00B92A19" w:rsidRPr="00191DC8" w14:paraId="0B83A03D" w14:textId="77777777" w:rsidTr="0094056C">
        <w:tc>
          <w:tcPr>
            <w:tcW w:w="596" w:type="dxa"/>
            <w:tcBorders>
              <w:bottom w:val="single" w:sz="4" w:space="0" w:color="auto"/>
            </w:tcBorders>
            <w:shd w:val="clear" w:color="auto" w:fill="F2F2F2" w:themeFill="background1" w:themeFillShade="F2"/>
            <w:vAlign w:val="center"/>
          </w:tcPr>
          <w:p w14:paraId="500C5073" w14:textId="77777777" w:rsidR="00B92A19" w:rsidRPr="00191DC8" w:rsidRDefault="00B92A19" w:rsidP="00A91894">
            <w:pPr>
              <w:jc w:val="center"/>
              <w:rPr>
                <w:rFonts w:ascii="Arial" w:hAnsi="Arial" w:cs="Arial"/>
              </w:rPr>
            </w:pPr>
            <w:r w:rsidRPr="00191DC8">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03771C41" w14:textId="77777777" w:rsidR="00B92A19" w:rsidRPr="00191DC8" w:rsidRDefault="00B92A19" w:rsidP="00A91894">
            <w:pPr>
              <w:rPr>
                <w:rFonts w:ascii="Arial" w:hAnsi="Arial" w:cs="Arial"/>
              </w:rPr>
            </w:pPr>
            <w:r w:rsidRPr="00191DC8">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91DC8">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B92A19" w:rsidRPr="00191DC8" w14:paraId="5DAD75D9" w14:textId="77777777" w:rsidTr="0094056C">
        <w:tc>
          <w:tcPr>
            <w:tcW w:w="596" w:type="dxa"/>
            <w:tcBorders>
              <w:top w:val="single" w:sz="4" w:space="0" w:color="auto"/>
              <w:bottom w:val="single" w:sz="4" w:space="0" w:color="auto"/>
            </w:tcBorders>
            <w:vAlign w:val="center"/>
          </w:tcPr>
          <w:p w14:paraId="53A70798" w14:textId="77777777" w:rsidR="00B92A19" w:rsidRPr="00191DC8" w:rsidRDefault="00B92A19" w:rsidP="00A91894">
            <w:pPr>
              <w:jc w:val="center"/>
              <w:rPr>
                <w:rFonts w:ascii="Arial" w:hAnsi="Arial" w:cs="Arial"/>
              </w:rPr>
            </w:pPr>
          </w:p>
        </w:tc>
        <w:tc>
          <w:tcPr>
            <w:tcW w:w="9923" w:type="dxa"/>
            <w:gridSpan w:val="4"/>
            <w:tcBorders>
              <w:top w:val="single" w:sz="4" w:space="0" w:color="auto"/>
              <w:bottom w:val="single" w:sz="4" w:space="0" w:color="auto"/>
            </w:tcBorders>
          </w:tcPr>
          <w:p w14:paraId="49DB3E57" w14:textId="77777777" w:rsidR="00B92A19" w:rsidRPr="00191DC8" w:rsidRDefault="00B92A19" w:rsidP="00A91894">
            <w:pPr>
              <w:rPr>
                <w:rFonts w:ascii="Arial" w:hAnsi="Arial" w:cs="Arial"/>
              </w:rPr>
            </w:pPr>
          </w:p>
          <w:p w14:paraId="0E4606AD" w14:textId="0FCBA6F6" w:rsidR="00F031E0" w:rsidRPr="00191DC8" w:rsidRDefault="00F031E0" w:rsidP="00A91894">
            <w:pPr>
              <w:rPr>
                <w:rFonts w:ascii="Arial" w:hAnsi="Arial" w:cs="Arial"/>
              </w:rPr>
            </w:pPr>
            <w:r w:rsidRPr="00191DC8">
              <w:rPr>
                <w:rFonts w:ascii="Arial" w:hAnsi="Arial" w:cs="Arial"/>
              </w:rPr>
              <w:t xml:space="preserve">Provide support help lines </w:t>
            </w:r>
          </w:p>
          <w:p w14:paraId="60180C2B" w14:textId="1BCE7837" w:rsidR="00F031E0" w:rsidRPr="00191DC8" w:rsidRDefault="00F031E0" w:rsidP="00A91894">
            <w:pPr>
              <w:rPr>
                <w:rFonts w:ascii="Arial" w:hAnsi="Arial" w:cs="Arial"/>
              </w:rPr>
            </w:pPr>
            <w:r w:rsidRPr="00191DC8">
              <w:rPr>
                <w:rFonts w:ascii="Arial" w:hAnsi="Arial" w:cs="Arial"/>
              </w:rPr>
              <w:t xml:space="preserve">Student services </w:t>
            </w:r>
            <w:r w:rsidR="00500ABF" w:rsidRPr="00191DC8">
              <w:rPr>
                <w:rFonts w:ascii="Arial" w:hAnsi="Arial" w:cs="Arial"/>
              </w:rPr>
              <w:t xml:space="preserve">via the Hub </w:t>
            </w:r>
          </w:p>
          <w:p w14:paraId="351BA8AD" w14:textId="77777777" w:rsidR="00500ABF" w:rsidRPr="00191DC8" w:rsidRDefault="00500ABF" w:rsidP="00A91894">
            <w:pPr>
              <w:rPr>
                <w:rFonts w:ascii="Arial" w:hAnsi="Arial" w:cs="Arial"/>
              </w:rPr>
            </w:pPr>
            <w:r w:rsidRPr="00191DC8">
              <w:rPr>
                <w:rFonts w:ascii="Arial" w:hAnsi="Arial" w:cs="Arial"/>
              </w:rPr>
              <w:t xml:space="preserve">NHS services: </w:t>
            </w:r>
            <w:hyperlink r:id="rId32" w:history="1">
              <w:r w:rsidRPr="00191DC8">
                <w:rPr>
                  <w:rStyle w:val="Hyperlink"/>
                  <w:rFonts w:ascii="Arial" w:hAnsi="Arial" w:cs="Arial"/>
                </w:rPr>
                <w:t>https://www.nhs.uk/nhs-services/mental-health-services/</w:t>
              </w:r>
            </w:hyperlink>
          </w:p>
          <w:p w14:paraId="2029E032" w14:textId="2B15477A" w:rsidR="00500ABF" w:rsidRPr="00191DC8" w:rsidRDefault="00500ABF" w:rsidP="00A91894">
            <w:pPr>
              <w:rPr>
                <w:rFonts w:ascii="Arial" w:hAnsi="Arial" w:cs="Arial"/>
              </w:rPr>
            </w:pPr>
            <w:r w:rsidRPr="00191DC8">
              <w:rPr>
                <w:rFonts w:ascii="Arial" w:hAnsi="Arial" w:cs="Arial"/>
              </w:rPr>
              <w:t xml:space="preserve">Mind- mental health helplines: </w:t>
            </w:r>
            <w:hyperlink r:id="rId33" w:history="1">
              <w:r w:rsidRPr="00191DC8">
                <w:rPr>
                  <w:rStyle w:val="Hyperlink"/>
                  <w:rFonts w:ascii="Arial" w:hAnsi="Arial" w:cs="Arial"/>
                </w:rPr>
                <w:t>https://www.mind.org.uk/information-support/guides-to-support-and-services/seeking-help-for-a-mental-health-problem/mental-health-helplines/</w:t>
              </w:r>
            </w:hyperlink>
            <w:r w:rsidRPr="00191DC8">
              <w:rPr>
                <w:rFonts w:ascii="Arial" w:hAnsi="Arial" w:cs="Arial"/>
              </w:rPr>
              <w:t xml:space="preserve">  </w:t>
            </w:r>
          </w:p>
          <w:p w14:paraId="7AF36D90" w14:textId="77777777" w:rsidR="00B92A19" w:rsidRPr="00191DC8" w:rsidRDefault="00B92A19" w:rsidP="00A91894">
            <w:pPr>
              <w:rPr>
                <w:rFonts w:ascii="Arial" w:hAnsi="Arial" w:cs="Arial"/>
              </w:rPr>
            </w:pPr>
          </w:p>
          <w:p w14:paraId="2AFA4172" w14:textId="194CD579" w:rsidR="00B92A19" w:rsidRPr="00191DC8" w:rsidRDefault="00B92A19" w:rsidP="00A91894">
            <w:pPr>
              <w:autoSpaceDE w:val="0"/>
              <w:autoSpaceDN w:val="0"/>
              <w:adjustRightInd w:val="0"/>
              <w:rPr>
                <w:rFonts w:ascii="Arial" w:hAnsi="Arial" w:cs="Arial"/>
                <w:iCs/>
              </w:rPr>
            </w:pPr>
          </w:p>
        </w:tc>
      </w:tr>
      <w:tr w:rsidR="00B92A19" w:rsidRPr="00191DC8" w14:paraId="71366B6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191DC8" w:rsidRDefault="00B92A19" w:rsidP="00A91894">
            <w:pPr>
              <w:jc w:val="center"/>
              <w:rPr>
                <w:rFonts w:ascii="Arial" w:hAnsi="Arial" w:cs="Arial"/>
              </w:rPr>
            </w:pPr>
            <w:r w:rsidRPr="00191DC8">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191DC8" w:rsidRDefault="00B92A19" w:rsidP="00A91894">
            <w:pPr>
              <w:rPr>
                <w:rFonts w:ascii="Arial" w:hAnsi="Arial" w:cs="Arial"/>
              </w:rPr>
            </w:pPr>
            <w:r w:rsidRPr="00191DC8">
              <w:rPr>
                <w:rFonts w:ascii="Arial" w:hAnsi="Arial" w:cs="Arial"/>
                <w:b/>
              </w:rPr>
              <w:t>Risks to the investigator</w:t>
            </w:r>
          </w:p>
          <w:p w14:paraId="0B95143F" w14:textId="77777777" w:rsidR="00B92A19" w:rsidRPr="00191DC8" w:rsidRDefault="00B92A19" w:rsidP="00A91894">
            <w:pPr>
              <w:rPr>
                <w:rFonts w:ascii="Arial" w:hAnsi="Arial" w:cs="Arial"/>
              </w:rPr>
            </w:pPr>
            <w:r w:rsidRPr="00191DC8">
              <w:rPr>
                <w:rFonts w:ascii="Arial" w:hAnsi="Arial" w:cs="Arial"/>
              </w:rPr>
              <w:t>For example: personal health &amp; safety, physical harm, emotional distress, risk of accusation of harm/impropriety, conflict of interest</w:t>
            </w:r>
          </w:p>
        </w:tc>
      </w:tr>
      <w:tr w:rsidR="00B92A19" w:rsidRPr="00191DC8" w14:paraId="54C3333E" w14:textId="77777777" w:rsidTr="0094056C">
        <w:tc>
          <w:tcPr>
            <w:tcW w:w="596" w:type="dxa"/>
            <w:tcBorders>
              <w:top w:val="single" w:sz="4" w:space="0" w:color="auto"/>
              <w:bottom w:val="single" w:sz="4" w:space="0" w:color="auto"/>
            </w:tcBorders>
            <w:vAlign w:val="center"/>
          </w:tcPr>
          <w:p w14:paraId="4FC46427" w14:textId="77777777" w:rsidR="00B92A19" w:rsidRPr="00191DC8"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t>Risk to the investigator:</w:t>
            </w:r>
          </w:p>
          <w:p w14:paraId="003646E7" w14:textId="03E9F6DC" w:rsidR="00B92A19" w:rsidRPr="00191DC8" w:rsidRDefault="00C41AF1" w:rsidP="00C41AF1">
            <w:pPr>
              <w:autoSpaceDE w:val="0"/>
              <w:autoSpaceDN w:val="0"/>
              <w:adjustRightInd w:val="0"/>
              <w:rPr>
                <w:rFonts w:ascii="Arial" w:hAnsi="Arial" w:cs="Arial"/>
                <w:iCs/>
              </w:rPr>
            </w:pPr>
            <w:r>
              <w:rPr>
                <w:rFonts w:ascii="Arial" w:hAnsi="Arial" w:cs="Arial"/>
              </w:rPr>
              <w:lastRenderedPageBreak/>
              <w:t>P</w:t>
            </w:r>
            <w:r w:rsidRPr="00C41AF1">
              <w:rPr>
                <w:rFonts w:ascii="Arial" w:hAnsi="Arial" w:cs="Arial"/>
              </w:rPr>
              <w:t>otential risk of emotional distress for the researcher when reading participant responses</w:t>
            </w:r>
            <w:r>
              <w:rPr>
                <w:rFonts w:ascii="Arial" w:hAnsi="Arial" w:cs="Arial"/>
              </w:rPr>
              <w:t xml:space="preserve">. </w:t>
            </w:r>
          </w:p>
        </w:tc>
        <w:tc>
          <w:tcPr>
            <w:tcW w:w="4932" w:type="dxa"/>
            <w:gridSpan w:val="3"/>
            <w:tcBorders>
              <w:top w:val="single" w:sz="4" w:space="0" w:color="auto"/>
              <w:bottom w:val="single" w:sz="4" w:space="0" w:color="auto"/>
            </w:tcBorders>
          </w:tcPr>
          <w:p w14:paraId="3D4ACEAE" w14:textId="77777777" w:rsidR="00B92A19" w:rsidRPr="00191DC8" w:rsidRDefault="00B92A19" w:rsidP="00A91894">
            <w:pPr>
              <w:autoSpaceDE w:val="0"/>
              <w:autoSpaceDN w:val="0"/>
              <w:adjustRightInd w:val="0"/>
              <w:rPr>
                <w:rFonts w:ascii="Arial" w:hAnsi="Arial" w:cs="Arial"/>
                <w:i/>
                <w:sz w:val="18"/>
                <w:szCs w:val="18"/>
              </w:rPr>
            </w:pPr>
            <w:r w:rsidRPr="00191DC8">
              <w:rPr>
                <w:rFonts w:ascii="Arial" w:hAnsi="Arial" w:cs="Arial"/>
                <w:i/>
                <w:sz w:val="18"/>
                <w:szCs w:val="18"/>
              </w:rPr>
              <w:lastRenderedPageBreak/>
              <w:t>How you will mitigate the risk to the investigator:</w:t>
            </w:r>
          </w:p>
          <w:p w14:paraId="4A49D441" w14:textId="579E9C06" w:rsidR="00B92A19" w:rsidRPr="00C41AF1" w:rsidRDefault="00C41AF1" w:rsidP="00C41AF1">
            <w:pPr>
              <w:rPr>
                <w:rFonts w:ascii="Arial" w:hAnsi="Arial" w:cs="Arial"/>
              </w:rPr>
            </w:pPr>
            <w:r w:rsidRPr="00C41AF1">
              <w:rPr>
                <w:rFonts w:ascii="Arial" w:hAnsi="Arial" w:cs="Arial"/>
              </w:rPr>
              <w:lastRenderedPageBreak/>
              <w:t>Seek support from a supervisor if experiencing emotional distress.</w:t>
            </w:r>
          </w:p>
          <w:p w14:paraId="517A1D4F" w14:textId="5BA11A3E" w:rsidR="00B92A19" w:rsidRPr="00191DC8" w:rsidRDefault="00B92A19" w:rsidP="00A91894">
            <w:pPr>
              <w:autoSpaceDE w:val="0"/>
              <w:autoSpaceDN w:val="0"/>
              <w:adjustRightInd w:val="0"/>
              <w:rPr>
                <w:rFonts w:ascii="Arial" w:hAnsi="Arial" w:cs="Arial"/>
                <w:iCs/>
              </w:rPr>
            </w:pPr>
          </w:p>
        </w:tc>
      </w:tr>
      <w:tr w:rsidR="00B92A19" w:rsidRPr="00191DC8" w14:paraId="1956235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191DC8" w:rsidRDefault="00B92A19" w:rsidP="00A91894">
            <w:pPr>
              <w:jc w:val="center"/>
              <w:rPr>
                <w:rFonts w:ascii="Arial" w:hAnsi="Arial" w:cs="Arial"/>
              </w:rPr>
            </w:pPr>
            <w:r w:rsidRPr="00191DC8">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191DC8" w:rsidRDefault="00B92A19" w:rsidP="00A91894">
            <w:pPr>
              <w:rPr>
                <w:rFonts w:ascii="Arial" w:hAnsi="Arial" w:cs="Arial"/>
              </w:rPr>
            </w:pPr>
            <w:r w:rsidRPr="00191DC8">
              <w:rPr>
                <w:rFonts w:ascii="Arial" w:hAnsi="Arial" w:cs="Arial"/>
                <w:b/>
              </w:rPr>
              <w:t>University/institutional risks</w:t>
            </w:r>
          </w:p>
          <w:p w14:paraId="52A4DA43" w14:textId="77777777" w:rsidR="00B92A19" w:rsidRPr="00191DC8" w:rsidRDefault="00B92A19" w:rsidP="00A91894">
            <w:pPr>
              <w:rPr>
                <w:rFonts w:ascii="Arial" w:hAnsi="Arial" w:cs="Arial"/>
              </w:rPr>
            </w:pPr>
            <w:r w:rsidRPr="00191DC8">
              <w:rPr>
                <w:rFonts w:ascii="Arial" w:hAnsi="Arial" w:cs="Arial"/>
              </w:rPr>
              <w:t>For example: adverse publicity, financial loss, data protection</w:t>
            </w:r>
          </w:p>
        </w:tc>
      </w:tr>
      <w:tr w:rsidR="00B92A19" w:rsidRPr="00191DC8" w14:paraId="6614F842" w14:textId="77777777" w:rsidTr="00D107AC">
        <w:tc>
          <w:tcPr>
            <w:tcW w:w="596" w:type="dxa"/>
            <w:tcBorders>
              <w:top w:val="single" w:sz="4" w:space="0" w:color="auto"/>
              <w:bottom w:val="single" w:sz="4" w:space="0" w:color="auto"/>
            </w:tcBorders>
            <w:vAlign w:val="center"/>
          </w:tcPr>
          <w:p w14:paraId="18979DA0" w14:textId="77777777" w:rsidR="00B92A19" w:rsidRPr="00191DC8"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E8EC8E0" w14:textId="77777777" w:rsidR="00500ABF" w:rsidRPr="00191DC8" w:rsidRDefault="00B92A19" w:rsidP="00A91894">
            <w:pPr>
              <w:autoSpaceDE w:val="0"/>
              <w:autoSpaceDN w:val="0"/>
              <w:adjustRightInd w:val="0"/>
              <w:rPr>
                <w:rFonts w:ascii="Arial" w:hAnsi="Arial" w:cs="Arial"/>
              </w:rPr>
            </w:pPr>
            <w:r w:rsidRPr="00191DC8">
              <w:rPr>
                <w:rFonts w:ascii="Arial" w:hAnsi="Arial" w:cs="Arial"/>
              </w:rPr>
              <w:t>Risk to the University:</w:t>
            </w:r>
          </w:p>
          <w:p w14:paraId="636AADEC" w14:textId="72881BA1" w:rsidR="00500ABF" w:rsidRPr="00191DC8" w:rsidRDefault="00500ABF" w:rsidP="00A91894">
            <w:pPr>
              <w:autoSpaceDE w:val="0"/>
              <w:autoSpaceDN w:val="0"/>
              <w:adjustRightInd w:val="0"/>
              <w:rPr>
                <w:rFonts w:ascii="Arial" w:hAnsi="Arial" w:cs="Arial"/>
              </w:rPr>
            </w:pPr>
            <w:r w:rsidRPr="00191DC8">
              <w:rPr>
                <w:rFonts w:ascii="Arial" w:hAnsi="Arial" w:cs="Arial"/>
              </w:rPr>
              <w:t xml:space="preserve">Data protection </w:t>
            </w:r>
          </w:p>
        </w:tc>
        <w:tc>
          <w:tcPr>
            <w:tcW w:w="4932" w:type="dxa"/>
            <w:gridSpan w:val="3"/>
            <w:tcBorders>
              <w:top w:val="single" w:sz="4" w:space="0" w:color="auto"/>
              <w:bottom w:val="single" w:sz="4" w:space="0" w:color="auto"/>
            </w:tcBorders>
          </w:tcPr>
          <w:p w14:paraId="0E9F13A6" w14:textId="77777777" w:rsidR="00B92A19" w:rsidRPr="00191DC8" w:rsidRDefault="00B92A19" w:rsidP="00A91894">
            <w:pPr>
              <w:autoSpaceDE w:val="0"/>
              <w:autoSpaceDN w:val="0"/>
              <w:adjustRightInd w:val="0"/>
              <w:rPr>
                <w:rFonts w:ascii="Arial" w:hAnsi="Arial" w:cs="Arial"/>
                <w:i/>
                <w:sz w:val="18"/>
                <w:szCs w:val="18"/>
              </w:rPr>
            </w:pPr>
            <w:r w:rsidRPr="00191DC8">
              <w:rPr>
                <w:rFonts w:ascii="Arial" w:hAnsi="Arial" w:cs="Arial"/>
                <w:i/>
                <w:sz w:val="18"/>
                <w:szCs w:val="18"/>
              </w:rPr>
              <w:t>How you will mitigate the risk to the University:</w:t>
            </w:r>
          </w:p>
          <w:p w14:paraId="352E9A49" w14:textId="77777777" w:rsidR="00C41AF1" w:rsidRPr="00C41AF1" w:rsidRDefault="00C41AF1" w:rsidP="00C41AF1">
            <w:pPr>
              <w:rPr>
                <w:rFonts w:ascii="Arial" w:hAnsi="Arial" w:cs="Arial"/>
              </w:rPr>
            </w:pPr>
            <w:r w:rsidRPr="00C41AF1">
              <w:rPr>
                <w:rFonts w:ascii="Arial" w:hAnsi="Arial" w:cs="Arial"/>
              </w:rPr>
              <w:t>All participants will remain completely anonymous. No names or identifying information will be collected at any point during the study.</w:t>
            </w:r>
          </w:p>
          <w:p w14:paraId="57E1B7A3" w14:textId="77777777" w:rsidR="00C41AF1" w:rsidRPr="00C41AF1" w:rsidRDefault="00C41AF1" w:rsidP="00C41AF1">
            <w:pPr>
              <w:rPr>
                <w:rFonts w:ascii="Arial" w:hAnsi="Arial" w:cs="Arial"/>
              </w:rPr>
            </w:pPr>
            <w:r w:rsidRPr="00C41AF1">
              <w:rPr>
                <w:rFonts w:ascii="Arial" w:hAnsi="Arial" w:cs="Arial"/>
              </w:rPr>
              <w:t>All data will be stored securely in encrypted files on Microsoft OneDrive, with access restricted to the researcher only.</w:t>
            </w:r>
          </w:p>
          <w:p w14:paraId="094ECF3F" w14:textId="029A3751" w:rsidR="00C41AF1" w:rsidRPr="00C41AF1" w:rsidRDefault="00C41AF1" w:rsidP="00C41AF1">
            <w:pPr>
              <w:rPr>
                <w:rFonts w:ascii="Arial" w:hAnsi="Arial" w:cs="Arial"/>
              </w:rPr>
            </w:pPr>
            <w:r w:rsidRPr="00C41AF1">
              <w:rPr>
                <w:rFonts w:ascii="Arial" w:hAnsi="Arial" w:cs="Arial"/>
              </w:rPr>
              <w:t xml:space="preserve">The researcher will follow the university’s data protection and ethical guidelines throughout the </w:t>
            </w:r>
            <w:r>
              <w:rPr>
                <w:rFonts w:ascii="Arial" w:hAnsi="Arial" w:cs="Arial"/>
              </w:rPr>
              <w:t xml:space="preserve">research </w:t>
            </w:r>
            <w:r w:rsidRPr="00C41AF1">
              <w:rPr>
                <w:rFonts w:ascii="Arial" w:hAnsi="Arial" w:cs="Arial"/>
              </w:rPr>
              <w:t>to ensure compliance and minimize any risk.</w:t>
            </w:r>
          </w:p>
          <w:p w14:paraId="437E79D7" w14:textId="112AE20C" w:rsidR="00464F1A" w:rsidRPr="00191DC8" w:rsidRDefault="00464F1A" w:rsidP="00464F1A">
            <w:pPr>
              <w:rPr>
                <w:rFonts w:ascii="Arial" w:hAnsi="Arial" w:cs="Arial"/>
              </w:rPr>
            </w:pPr>
          </w:p>
        </w:tc>
      </w:tr>
      <w:tr w:rsidR="00B92A19" w:rsidRPr="00191DC8" w14:paraId="616573F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191DC8" w:rsidRDefault="00B92A19" w:rsidP="00A91894">
            <w:pPr>
              <w:jc w:val="center"/>
              <w:rPr>
                <w:rFonts w:ascii="Arial" w:hAnsi="Arial" w:cs="Arial"/>
              </w:rPr>
            </w:pPr>
            <w:r w:rsidRPr="00191DC8">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191DC8" w:rsidRDefault="00B92A19" w:rsidP="00A91894">
            <w:pPr>
              <w:rPr>
                <w:rFonts w:ascii="Arial" w:hAnsi="Arial" w:cs="Arial"/>
              </w:rPr>
            </w:pPr>
            <w:r w:rsidRPr="00191DC8">
              <w:rPr>
                <w:rFonts w:ascii="Arial" w:hAnsi="Arial" w:cs="Arial"/>
                <w:b/>
              </w:rPr>
              <w:t>Environmental risks</w:t>
            </w:r>
          </w:p>
          <w:p w14:paraId="4D0C0696" w14:textId="77777777" w:rsidR="00B92A19" w:rsidRPr="00191DC8" w:rsidRDefault="00B92A19" w:rsidP="00A91894">
            <w:pPr>
              <w:rPr>
                <w:rFonts w:ascii="Arial" w:hAnsi="Arial" w:cs="Arial"/>
              </w:rPr>
            </w:pPr>
            <w:r w:rsidRPr="00191DC8">
              <w:rPr>
                <w:rFonts w:ascii="Arial" w:hAnsi="Arial" w:cs="Arial"/>
              </w:rPr>
              <w:t>For example: accidental spillage of pollutants, damage to local ecosystems</w:t>
            </w:r>
          </w:p>
        </w:tc>
      </w:tr>
      <w:tr w:rsidR="00B92A19" w:rsidRPr="00191DC8" w14:paraId="49454AF4" w14:textId="77777777" w:rsidTr="0094056C">
        <w:tc>
          <w:tcPr>
            <w:tcW w:w="596" w:type="dxa"/>
            <w:tcBorders>
              <w:top w:val="single" w:sz="4" w:space="0" w:color="auto"/>
              <w:bottom w:val="single" w:sz="4" w:space="0" w:color="auto"/>
            </w:tcBorders>
            <w:vAlign w:val="center"/>
          </w:tcPr>
          <w:p w14:paraId="0C1DE163" w14:textId="77777777" w:rsidR="00B92A19" w:rsidRPr="00191DC8"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t>Risk to the environment:</w:t>
            </w:r>
          </w:p>
          <w:p w14:paraId="7E64A676" w14:textId="5B2C7B0B" w:rsidR="00470C99" w:rsidRPr="00191DC8" w:rsidRDefault="00470C99" w:rsidP="00A91894">
            <w:pPr>
              <w:rPr>
                <w:rFonts w:ascii="Arial" w:hAnsi="Arial" w:cs="Arial"/>
              </w:rPr>
            </w:pPr>
            <w:r>
              <w:rPr>
                <w:rFonts w:ascii="Arial" w:hAnsi="Arial" w:cs="Arial"/>
              </w:rPr>
              <w:t xml:space="preserve">Definition </w:t>
            </w:r>
          </w:p>
          <w:p w14:paraId="4B3D94D6" w14:textId="49AD12F9" w:rsidR="00B92A19" w:rsidRPr="00191DC8" w:rsidRDefault="00B92A19" w:rsidP="00A91894">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1483B1FB" w14:textId="77777777" w:rsidR="00B92A19" w:rsidRPr="00191DC8" w:rsidRDefault="00B92A19" w:rsidP="00A91894">
            <w:pPr>
              <w:autoSpaceDE w:val="0"/>
              <w:autoSpaceDN w:val="0"/>
              <w:adjustRightInd w:val="0"/>
              <w:rPr>
                <w:rFonts w:ascii="Arial" w:hAnsi="Arial" w:cs="Arial"/>
                <w:i/>
                <w:sz w:val="18"/>
                <w:szCs w:val="18"/>
              </w:rPr>
            </w:pPr>
            <w:r w:rsidRPr="00191DC8">
              <w:rPr>
                <w:rFonts w:ascii="Arial" w:hAnsi="Arial" w:cs="Arial"/>
                <w:i/>
                <w:sz w:val="18"/>
                <w:szCs w:val="18"/>
              </w:rPr>
              <w:t>How you will mitigate the risk to environment:</w:t>
            </w:r>
          </w:p>
          <w:p w14:paraId="64B68626" w14:textId="00DE3F71" w:rsidR="00B92A19" w:rsidRPr="00C41AF1" w:rsidRDefault="00C41AF1" w:rsidP="00C41AF1">
            <w:pPr>
              <w:autoSpaceDE w:val="0"/>
              <w:autoSpaceDN w:val="0"/>
              <w:adjustRightInd w:val="0"/>
              <w:rPr>
                <w:rFonts w:ascii="Arial" w:hAnsi="Arial" w:cs="Arial"/>
                <w:iCs/>
              </w:rPr>
            </w:pPr>
            <w:r w:rsidRPr="00C41AF1">
              <w:rPr>
                <w:rFonts w:ascii="Arial" w:hAnsi="Arial" w:cs="Arial"/>
                <w:iCs/>
              </w:rPr>
              <w:t>The questionnaire will be conducted entirely online, avoiding the use of paper or physical resources.</w:t>
            </w:r>
          </w:p>
        </w:tc>
      </w:tr>
    </w:tbl>
    <w:p w14:paraId="025942BE" w14:textId="77777777" w:rsidR="00B92A19" w:rsidRPr="00191DC8" w:rsidRDefault="00B92A19"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191DC8" w14:paraId="464C2EA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191DC8" w:rsidRDefault="00B92A19"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191DC8" w:rsidRDefault="00B92A19" w:rsidP="00A91894">
            <w:pPr>
              <w:autoSpaceDE w:val="0"/>
              <w:autoSpaceDN w:val="0"/>
              <w:adjustRightInd w:val="0"/>
              <w:rPr>
                <w:rFonts w:ascii="Arial" w:hAnsi="Arial" w:cs="Arial"/>
                <w:b/>
              </w:rPr>
            </w:pPr>
            <w:r w:rsidRPr="00191DC8">
              <w:rPr>
                <w:rFonts w:ascii="Arial" w:hAnsi="Arial" w:cs="Arial"/>
                <w:b/>
              </w:rPr>
              <w:t>Disclosure and Barring Service</w:t>
            </w:r>
          </w:p>
        </w:tc>
      </w:tr>
      <w:tr w:rsidR="00B92A19" w:rsidRPr="00191DC8" w14:paraId="66D05F3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191DC8" w:rsidRDefault="00B92A19"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191DC8" w:rsidRDefault="00B92A19" w:rsidP="00A91894">
            <w:pPr>
              <w:autoSpaceDE w:val="0"/>
              <w:autoSpaceDN w:val="0"/>
              <w:adjustRightInd w:val="0"/>
              <w:rPr>
                <w:rFonts w:ascii="Arial" w:hAnsi="Arial" w:cs="Arial"/>
                <w:sz w:val="16"/>
                <w:szCs w:val="16"/>
              </w:rPr>
            </w:pPr>
            <w:r w:rsidRPr="00191DC8">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191DC8" w:rsidRDefault="00B92A19" w:rsidP="00A91894">
            <w:pPr>
              <w:autoSpaceDE w:val="0"/>
              <w:autoSpaceDN w:val="0"/>
              <w:adjustRightInd w:val="0"/>
              <w:jc w:val="center"/>
              <w:rPr>
                <w:rFonts w:ascii="Arial" w:hAnsi="Arial" w:cs="Arial"/>
                <w:b/>
                <w:bCs/>
              </w:rPr>
            </w:pPr>
            <w:r w:rsidRPr="00191DC8">
              <w:rPr>
                <w:rFonts w:ascii="Arial" w:hAnsi="Arial" w:cs="Arial"/>
                <w:b/>
                <w:bCs/>
              </w:rPr>
              <w:t>YES</w:t>
            </w:r>
          </w:p>
          <w:p w14:paraId="5F4CBEA5" w14:textId="77777777" w:rsidR="00B92A19" w:rsidRPr="00191DC8" w:rsidRDefault="00B92A19"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191DC8" w:rsidRDefault="00B92A19" w:rsidP="00A91894">
            <w:pPr>
              <w:autoSpaceDE w:val="0"/>
              <w:autoSpaceDN w:val="0"/>
              <w:adjustRightInd w:val="0"/>
              <w:jc w:val="center"/>
              <w:rPr>
                <w:rFonts w:ascii="Arial" w:hAnsi="Arial" w:cs="Arial"/>
                <w:b/>
                <w:bCs/>
              </w:rPr>
            </w:pPr>
            <w:r w:rsidRPr="00191DC8">
              <w:rPr>
                <w:rFonts w:ascii="Arial" w:hAnsi="Arial" w:cs="Arial"/>
                <w:b/>
                <w:bCs/>
              </w:rPr>
              <w:t>NO</w:t>
            </w:r>
          </w:p>
          <w:p w14:paraId="493B9E8D" w14:textId="77777777" w:rsidR="00B92A19" w:rsidRPr="00191DC8" w:rsidRDefault="00B92A19"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191DC8" w:rsidRDefault="00B92A19" w:rsidP="00A91894">
            <w:pPr>
              <w:autoSpaceDE w:val="0"/>
              <w:autoSpaceDN w:val="0"/>
              <w:adjustRightInd w:val="0"/>
              <w:jc w:val="center"/>
              <w:rPr>
                <w:rFonts w:ascii="Arial" w:hAnsi="Arial" w:cs="Arial"/>
                <w:b/>
                <w:bCs/>
              </w:rPr>
            </w:pPr>
            <w:r w:rsidRPr="00191DC8">
              <w:rPr>
                <w:rFonts w:ascii="Arial" w:hAnsi="Arial" w:cs="Arial"/>
                <w:b/>
                <w:bCs/>
              </w:rPr>
              <w:t>N/A</w:t>
            </w:r>
          </w:p>
          <w:p w14:paraId="69185DB9" w14:textId="77777777" w:rsidR="00B92A19" w:rsidRPr="00191DC8" w:rsidRDefault="00B92A19" w:rsidP="00A91894">
            <w:pPr>
              <w:autoSpaceDE w:val="0"/>
              <w:autoSpaceDN w:val="0"/>
              <w:adjustRightInd w:val="0"/>
              <w:jc w:val="center"/>
              <w:rPr>
                <w:rFonts w:ascii="Arial" w:hAnsi="Arial" w:cs="Arial"/>
                <w:b/>
              </w:rPr>
            </w:pPr>
          </w:p>
        </w:tc>
      </w:tr>
      <w:tr w:rsidR="00B92A19" w:rsidRPr="00191DC8" w14:paraId="14994BE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191DC8" w:rsidRDefault="00B92A19" w:rsidP="00A91894">
            <w:pPr>
              <w:autoSpaceDE w:val="0"/>
              <w:autoSpaceDN w:val="0"/>
              <w:adjustRightInd w:val="0"/>
              <w:jc w:val="center"/>
              <w:rPr>
                <w:rFonts w:ascii="Arial" w:hAnsi="Arial" w:cs="Arial"/>
                <w:bCs/>
              </w:rPr>
            </w:pPr>
            <w:r w:rsidRPr="00191DC8">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191DC8" w:rsidRDefault="00000000"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10502AEB" w:rsidR="00B92A19" w:rsidRPr="00191DC8" w:rsidRDefault="00000000"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012B24" w:rsidRPr="00191DC8">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77777777" w:rsidR="00B92A19" w:rsidRPr="00191DC8" w:rsidRDefault="00000000"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rPr>
                  <w:t>☐</w:t>
                </w:r>
              </w:sdtContent>
            </w:sdt>
          </w:p>
        </w:tc>
      </w:tr>
      <w:tr w:rsidR="00B92A19" w:rsidRPr="00191DC8" w14:paraId="79050A0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191DC8" w:rsidRDefault="00B92A19" w:rsidP="00A91894">
            <w:pPr>
              <w:autoSpaceDE w:val="0"/>
              <w:autoSpaceDN w:val="0"/>
              <w:adjustRightInd w:val="0"/>
              <w:jc w:val="center"/>
              <w:rPr>
                <w:rFonts w:ascii="Arial" w:hAnsi="Arial" w:cs="Arial"/>
                <w:bCs/>
              </w:rPr>
            </w:pPr>
            <w:r w:rsidRPr="00191DC8">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t xml:space="preserve">If YES, please give the certificate number. If the certificate number is not </w:t>
            </w:r>
            <w:proofErr w:type="gramStart"/>
            <w:r w:rsidRPr="00191DC8">
              <w:rPr>
                <w:rFonts w:ascii="Arial" w:hAnsi="Arial" w:cs="Arial"/>
              </w:rPr>
              <w:t>available</w:t>
            </w:r>
            <w:proofErr w:type="gramEnd"/>
            <w:r w:rsidRPr="00191DC8">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415F281" w14:textId="77777777" w:rsidR="00B92A19" w:rsidRPr="00191DC8" w:rsidRDefault="00B92A19" w:rsidP="00A91894">
            <w:pPr>
              <w:autoSpaceDE w:val="0"/>
              <w:autoSpaceDN w:val="0"/>
              <w:adjustRightInd w:val="0"/>
              <w:jc w:val="center"/>
              <w:rPr>
                <w:rFonts w:ascii="Arial" w:hAnsi="Arial" w:cs="Arial"/>
                <w:b/>
                <w:bCs/>
              </w:rPr>
            </w:pPr>
          </w:p>
        </w:tc>
      </w:tr>
    </w:tbl>
    <w:p w14:paraId="515E1C69" w14:textId="77777777" w:rsidR="00B92A19" w:rsidRPr="00191DC8" w:rsidRDefault="00B92A19" w:rsidP="00A91894">
      <w:pPr>
        <w:autoSpaceDE w:val="0"/>
        <w:autoSpaceDN w:val="0"/>
        <w:adjustRightInd w:val="0"/>
        <w:spacing w:after="240"/>
        <w:jc w:val="both"/>
        <w:rPr>
          <w:rFonts w:ascii="Arial" w:hAnsi="Arial" w:cs="Arial"/>
          <w:b/>
        </w:rPr>
      </w:pPr>
    </w:p>
    <w:p w14:paraId="2274C3C9" w14:textId="77777777" w:rsidR="00B92A19" w:rsidRPr="00191DC8" w:rsidRDefault="00B92A19" w:rsidP="00A91894">
      <w:pPr>
        <w:rPr>
          <w:rFonts w:ascii="Arial" w:hAnsi="Arial" w:cs="Arial"/>
          <w:b/>
        </w:rPr>
      </w:pPr>
      <w:r w:rsidRPr="00191DC8">
        <w:rPr>
          <w:rFonts w:ascii="Arial" w:hAnsi="Arial" w:cs="Arial"/>
          <w:b/>
        </w:rPr>
        <w:t>SECTION I: Feedback, Consent and Confidentiality</w:t>
      </w:r>
    </w:p>
    <w:p w14:paraId="7487AF1D" w14:textId="77777777" w:rsidR="00B92A19" w:rsidRPr="00191DC8" w:rsidRDefault="00B92A19" w:rsidP="00A91894">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191DC8"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191DC8" w:rsidRDefault="00B92A19" w:rsidP="00A91894">
            <w:pPr>
              <w:rPr>
                <w:rFonts w:ascii="Arial" w:hAnsi="Arial" w:cs="Arial"/>
                <w:bCs/>
              </w:rPr>
            </w:pPr>
            <w:r w:rsidRPr="00191DC8">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191DC8" w:rsidRDefault="00B92A19" w:rsidP="00A91894">
            <w:pPr>
              <w:rPr>
                <w:rFonts w:ascii="Arial" w:hAnsi="Arial" w:cs="Arial"/>
              </w:rPr>
            </w:pPr>
            <w:r w:rsidRPr="00191DC8">
              <w:rPr>
                <w:rFonts w:ascii="Arial" w:hAnsi="Arial" w:cs="Arial"/>
                <w:b/>
              </w:rPr>
              <w:t>Feedback</w:t>
            </w:r>
          </w:p>
          <w:p w14:paraId="384A2229" w14:textId="77777777" w:rsidR="00B92A19" w:rsidRPr="00191DC8" w:rsidRDefault="00B92A19" w:rsidP="00A91894">
            <w:pPr>
              <w:rPr>
                <w:rFonts w:ascii="Arial" w:hAnsi="Arial" w:cs="Arial"/>
              </w:rPr>
            </w:pPr>
            <w:r w:rsidRPr="00191DC8">
              <w:rPr>
                <w:rFonts w:ascii="Arial" w:hAnsi="Arial" w:cs="Arial"/>
              </w:rPr>
              <w:t xml:space="preserve">What de-briefing and feedback will be provided to participants, how will this be done and when? </w:t>
            </w:r>
          </w:p>
        </w:tc>
      </w:tr>
      <w:tr w:rsidR="00B92A19" w:rsidRPr="00191DC8"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191DC8" w:rsidRDefault="00B92A19" w:rsidP="00A91894">
            <w:pPr>
              <w:rPr>
                <w:rFonts w:ascii="Arial" w:hAnsi="Arial" w:cs="Arial"/>
                <w:bCs/>
              </w:rPr>
            </w:pPr>
          </w:p>
        </w:tc>
        <w:tc>
          <w:tcPr>
            <w:tcW w:w="9431" w:type="dxa"/>
            <w:tcBorders>
              <w:top w:val="single" w:sz="4" w:space="0" w:color="auto"/>
              <w:bottom w:val="single" w:sz="4" w:space="0" w:color="auto"/>
            </w:tcBorders>
          </w:tcPr>
          <w:p w14:paraId="1F79E89A" w14:textId="67343379" w:rsidR="00B92A19" w:rsidRPr="00191DC8" w:rsidRDefault="00B92A19" w:rsidP="00A91894">
            <w:pPr>
              <w:rPr>
                <w:rFonts w:ascii="Arial" w:hAnsi="Arial" w:cs="Arial"/>
              </w:rPr>
            </w:pPr>
          </w:p>
          <w:p w14:paraId="1C291445" w14:textId="1C5D501E" w:rsidR="00130A7E" w:rsidRPr="00191DC8" w:rsidRDefault="00130A7E" w:rsidP="00130A7E">
            <w:pPr>
              <w:rPr>
                <w:rFonts w:ascii="Arial" w:hAnsi="Arial" w:cs="Arial"/>
              </w:rPr>
            </w:pPr>
            <w:r w:rsidRPr="00191DC8">
              <w:rPr>
                <w:rFonts w:ascii="Arial" w:hAnsi="Arial" w:cs="Arial"/>
              </w:rPr>
              <w:t xml:space="preserve">I am going to provide </w:t>
            </w:r>
            <w:r w:rsidR="00C41AF1">
              <w:rPr>
                <w:rFonts w:ascii="Arial" w:hAnsi="Arial" w:cs="Arial"/>
              </w:rPr>
              <w:t xml:space="preserve">a </w:t>
            </w:r>
            <w:r w:rsidRPr="00191DC8">
              <w:rPr>
                <w:rFonts w:ascii="Arial" w:hAnsi="Arial" w:cs="Arial"/>
              </w:rPr>
              <w:t xml:space="preserve">support helpline </w:t>
            </w:r>
            <w:r w:rsidR="008A32A8" w:rsidRPr="00191DC8">
              <w:rPr>
                <w:rFonts w:ascii="Arial" w:hAnsi="Arial" w:cs="Arial"/>
              </w:rPr>
              <w:t>for the participants</w:t>
            </w:r>
            <w:r w:rsidR="00C41AF1">
              <w:rPr>
                <w:rFonts w:ascii="Arial" w:hAnsi="Arial" w:cs="Arial"/>
              </w:rPr>
              <w:t xml:space="preserve">. </w:t>
            </w:r>
          </w:p>
        </w:tc>
      </w:tr>
      <w:tr w:rsidR="00B92A19" w:rsidRPr="00191DC8"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191DC8" w:rsidRDefault="00B92A19" w:rsidP="00A91894">
            <w:pPr>
              <w:rPr>
                <w:rFonts w:ascii="Arial" w:hAnsi="Arial" w:cs="Arial"/>
                <w:bCs/>
              </w:rPr>
            </w:pPr>
            <w:r w:rsidRPr="00191DC8">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191DC8" w:rsidRDefault="00B92A19" w:rsidP="00A91894">
            <w:pPr>
              <w:rPr>
                <w:rFonts w:ascii="Arial" w:hAnsi="Arial" w:cs="Arial"/>
              </w:rPr>
            </w:pPr>
            <w:r w:rsidRPr="00191DC8">
              <w:rPr>
                <w:rFonts w:ascii="Arial" w:hAnsi="Arial" w:cs="Arial"/>
                <w:b/>
              </w:rPr>
              <w:t>Informed consent</w:t>
            </w:r>
          </w:p>
          <w:p w14:paraId="676B50FF" w14:textId="77777777" w:rsidR="00B92A19" w:rsidRPr="00191DC8" w:rsidRDefault="00B92A19" w:rsidP="00A91894">
            <w:pPr>
              <w:autoSpaceDE w:val="0"/>
              <w:autoSpaceDN w:val="0"/>
              <w:adjustRightInd w:val="0"/>
              <w:rPr>
                <w:rFonts w:ascii="Arial" w:hAnsi="Arial" w:cs="Arial"/>
                <w:lang w:eastAsia="en-GB"/>
              </w:rPr>
            </w:pPr>
            <w:r w:rsidRPr="00191DC8">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191DC8"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191DC8" w:rsidRDefault="00B92A19" w:rsidP="00A91894">
            <w:pPr>
              <w:rPr>
                <w:rFonts w:ascii="Arial" w:hAnsi="Arial" w:cs="Arial"/>
                <w:bCs/>
              </w:rPr>
            </w:pPr>
          </w:p>
        </w:tc>
        <w:tc>
          <w:tcPr>
            <w:tcW w:w="9431" w:type="dxa"/>
            <w:tcBorders>
              <w:top w:val="single" w:sz="4" w:space="0" w:color="auto"/>
              <w:bottom w:val="single" w:sz="4" w:space="0" w:color="auto"/>
            </w:tcBorders>
          </w:tcPr>
          <w:p w14:paraId="5CA6F0B8" w14:textId="52A4FC4E" w:rsidR="00C41AF1" w:rsidRPr="00C41AF1" w:rsidRDefault="00C41AF1" w:rsidP="00C41AF1">
            <w:pPr>
              <w:autoSpaceDE w:val="0"/>
              <w:autoSpaceDN w:val="0"/>
              <w:adjustRightInd w:val="0"/>
              <w:rPr>
                <w:rFonts w:ascii="Arial" w:hAnsi="Arial" w:cs="Arial"/>
              </w:rPr>
            </w:pPr>
            <w:r w:rsidRPr="00C41AF1">
              <w:rPr>
                <w:rFonts w:ascii="Arial" w:hAnsi="Arial" w:cs="Arial"/>
              </w:rPr>
              <w:t xml:space="preserve">Before beginning the questionnaire, participants will be </w:t>
            </w:r>
            <w:r>
              <w:rPr>
                <w:rFonts w:ascii="Arial" w:hAnsi="Arial" w:cs="Arial"/>
              </w:rPr>
              <w:t>provided with</w:t>
            </w:r>
            <w:r w:rsidRPr="00C41AF1">
              <w:rPr>
                <w:rFonts w:ascii="Arial" w:hAnsi="Arial" w:cs="Arial"/>
              </w:rPr>
              <w:t xml:space="preserve"> an information sheet outlining </w:t>
            </w:r>
            <w:r>
              <w:rPr>
                <w:rFonts w:ascii="Arial" w:hAnsi="Arial" w:cs="Arial"/>
              </w:rPr>
              <w:t xml:space="preserve">brief details of </w:t>
            </w:r>
            <w:r w:rsidRPr="00C41AF1">
              <w:rPr>
                <w:rFonts w:ascii="Arial" w:hAnsi="Arial" w:cs="Arial"/>
              </w:rPr>
              <w:t>the purpose of the study, what their participation involves, their right to withdraw at any time, and how their data will be kept anonymous and securely stored.</w:t>
            </w:r>
          </w:p>
          <w:p w14:paraId="0B6DBB1B" w14:textId="77777777" w:rsidR="00C41AF1" w:rsidRPr="00C41AF1" w:rsidRDefault="00C41AF1" w:rsidP="00C41AF1">
            <w:pPr>
              <w:autoSpaceDE w:val="0"/>
              <w:autoSpaceDN w:val="0"/>
              <w:adjustRightInd w:val="0"/>
              <w:rPr>
                <w:rFonts w:ascii="Arial" w:hAnsi="Arial" w:cs="Arial"/>
              </w:rPr>
            </w:pPr>
            <w:r w:rsidRPr="00C41AF1">
              <w:rPr>
                <w:rFonts w:ascii="Arial" w:hAnsi="Arial" w:cs="Arial"/>
              </w:rPr>
              <w:t>Participants will then be asked to tick a box confirming their informed consent before they can proceed with the questionnaire. If a participant does not give consent, they will not be able to access or complete the survey.</w:t>
            </w:r>
          </w:p>
          <w:p w14:paraId="1A42AF1E" w14:textId="772EE227" w:rsidR="00916423" w:rsidRPr="00191DC8" w:rsidRDefault="00916423" w:rsidP="00916423">
            <w:pPr>
              <w:autoSpaceDE w:val="0"/>
              <w:autoSpaceDN w:val="0"/>
              <w:adjustRightInd w:val="0"/>
              <w:rPr>
                <w:rFonts w:ascii="Arial" w:hAnsi="Arial" w:cs="Arial"/>
              </w:rPr>
            </w:pPr>
          </w:p>
        </w:tc>
      </w:tr>
      <w:tr w:rsidR="00B92A19" w:rsidRPr="00191DC8"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191DC8" w:rsidRDefault="00B92A19" w:rsidP="00A91894">
            <w:pPr>
              <w:rPr>
                <w:rFonts w:ascii="Arial" w:hAnsi="Arial" w:cs="Arial"/>
                <w:bCs/>
              </w:rPr>
            </w:pPr>
            <w:r w:rsidRPr="00191DC8">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191DC8" w:rsidRDefault="00B92A19" w:rsidP="00A91894">
            <w:pPr>
              <w:rPr>
                <w:rFonts w:ascii="Arial" w:hAnsi="Arial" w:cs="Arial"/>
                <w:b/>
              </w:rPr>
            </w:pPr>
            <w:r w:rsidRPr="00191DC8">
              <w:rPr>
                <w:rFonts w:ascii="Arial" w:hAnsi="Arial" w:cs="Arial"/>
                <w:b/>
              </w:rPr>
              <w:t>Confidentiality / Anonymity</w:t>
            </w:r>
          </w:p>
          <w:p w14:paraId="25A4B139" w14:textId="77777777" w:rsidR="00B92A19" w:rsidRPr="00191DC8" w:rsidRDefault="00B92A19" w:rsidP="00A91894">
            <w:pPr>
              <w:rPr>
                <w:rFonts w:ascii="Arial" w:hAnsi="Arial" w:cs="Arial"/>
              </w:rPr>
            </w:pPr>
            <w:r w:rsidRPr="00191DC8">
              <w:rPr>
                <w:rFonts w:ascii="Arial" w:hAnsi="Arial" w:cs="Arial"/>
              </w:rPr>
              <w:t xml:space="preserve">Set out how anonymity of participants and confidentiality will be ensured in any outputs. If anonymity is not being offered, explain why this is the case. </w:t>
            </w:r>
          </w:p>
        </w:tc>
      </w:tr>
      <w:tr w:rsidR="00B92A19" w:rsidRPr="00191DC8"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191DC8" w:rsidRDefault="00B92A19" w:rsidP="00A91894">
            <w:pPr>
              <w:rPr>
                <w:rFonts w:ascii="Arial" w:hAnsi="Arial" w:cs="Arial"/>
                <w:bCs/>
              </w:rPr>
            </w:pPr>
          </w:p>
        </w:tc>
        <w:tc>
          <w:tcPr>
            <w:tcW w:w="9431" w:type="dxa"/>
            <w:tcBorders>
              <w:top w:val="single" w:sz="4" w:space="0" w:color="auto"/>
              <w:bottom w:val="single" w:sz="4" w:space="0" w:color="auto"/>
            </w:tcBorders>
          </w:tcPr>
          <w:p w14:paraId="1A5A80B3" w14:textId="77777777" w:rsidR="00B92A19" w:rsidRPr="00191DC8" w:rsidRDefault="00B92A19" w:rsidP="00A91894">
            <w:pPr>
              <w:rPr>
                <w:rFonts w:ascii="Arial" w:hAnsi="Arial" w:cs="Arial"/>
              </w:rPr>
            </w:pPr>
          </w:p>
          <w:p w14:paraId="1BEB4CA8" w14:textId="1F9EFF1D" w:rsidR="00B92A19" w:rsidRPr="00C41AF1" w:rsidRDefault="00C41AF1" w:rsidP="00C41AF1">
            <w:pPr>
              <w:rPr>
                <w:rFonts w:ascii="Arial" w:hAnsi="Arial" w:cs="Arial"/>
              </w:rPr>
            </w:pPr>
            <w:r w:rsidRPr="00C41AF1">
              <w:rPr>
                <w:rFonts w:ascii="Arial" w:hAnsi="Arial" w:cs="Arial"/>
              </w:rPr>
              <w:t>The questionnaire will not ask for any names or identifying information, and the anonymous response setting will be enabled in Microsoft Forms to ensure that responses cannot be traced back to individual participants.</w:t>
            </w:r>
          </w:p>
        </w:tc>
      </w:tr>
    </w:tbl>
    <w:p w14:paraId="706A3CF6" w14:textId="77777777" w:rsidR="00B92A19" w:rsidRPr="00191DC8" w:rsidRDefault="00B92A19" w:rsidP="00A91894">
      <w:pPr>
        <w:rPr>
          <w:rFonts w:ascii="Arial" w:hAnsi="Arial" w:cs="Arial"/>
        </w:rPr>
      </w:pPr>
    </w:p>
    <w:p w14:paraId="36B1A154" w14:textId="77777777" w:rsidR="00B92A19" w:rsidRPr="00191DC8" w:rsidRDefault="00B92A19" w:rsidP="00A91894">
      <w:pPr>
        <w:rPr>
          <w:rFonts w:ascii="Arial" w:hAnsi="Arial" w:cs="Arial"/>
          <w:b/>
        </w:rPr>
      </w:pPr>
      <w:r w:rsidRPr="00191DC8">
        <w:rPr>
          <w:rFonts w:ascii="Arial" w:hAnsi="Arial" w:cs="Arial"/>
          <w:b/>
        </w:rPr>
        <w:t>SECTION J: Data Protection and Storage</w:t>
      </w:r>
    </w:p>
    <w:p w14:paraId="5786E603" w14:textId="77777777" w:rsidR="00B92A19" w:rsidRPr="00191DC8" w:rsidRDefault="00B92A19"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191DC8" w14:paraId="218F535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191DC8" w:rsidRDefault="00B92A19"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191DC8" w:rsidRDefault="00B92A19" w:rsidP="00A91894">
            <w:pPr>
              <w:pStyle w:val="NormalWeb"/>
              <w:autoSpaceDE w:val="0"/>
              <w:autoSpaceDN w:val="0"/>
              <w:adjustRightInd w:val="0"/>
              <w:rPr>
                <w:rFonts w:ascii="Arial" w:hAnsi="Arial" w:cs="Arial"/>
                <w:sz w:val="22"/>
                <w:szCs w:val="22"/>
              </w:rPr>
            </w:pPr>
            <w:r w:rsidRPr="00191DC8">
              <w:rPr>
                <w:rFonts w:ascii="Arial" w:hAnsi="Arial" w:cs="Arial"/>
                <w:sz w:val="22"/>
                <w:szCs w:val="22"/>
              </w:rPr>
              <w:t>Does the research activity involve personal da</w:t>
            </w:r>
            <w:r w:rsidRPr="00191DC8">
              <w:rPr>
                <w:rFonts w:ascii="Arial" w:hAnsi="Arial" w:cs="Arial"/>
                <w:sz w:val="22"/>
                <w:szCs w:val="22"/>
                <w:shd w:val="clear" w:color="auto" w:fill="F2F2F2" w:themeFill="background1" w:themeFillShade="F2"/>
              </w:rPr>
              <w:t>t</w:t>
            </w:r>
            <w:r w:rsidRPr="00191DC8">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191DC8" w:rsidRDefault="00B92A19" w:rsidP="00A91894">
            <w:pPr>
              <w:pStyle w:val="NormalWeb"/>
              <w:autoSpaceDE w:val="0"/>
              <w:autoSpaceDN w:val="0"/>
              <w:adjustRightInd w:val="0"/>
              <w:jc w:val="center"/>
              <w:rPr>
                <w:rFonts w:ascii="Arial" w:eastAsia="MS Gothic" w:hAnsi="Arial" w:cs="Arial"/>
                <w:b/>
                <w:bCs/>
                <w:sz w:val="22"/>
                <w:szCs w:val="22"/>
              </w:rPr>
            </w:pPr>
            <w:r w:rsidRPr="00191DC8">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191DC8" w:rsidRDefault="00B92A19" w:rsidP="00A91894">
            <w:pPr>
              <w:pStyle w:val="NormalWeb"/>
              <w:autoSpaceDE w:val="0"/>
              <w:autoSpaceDN w:val="0"/>
              <w:adjustRightInd w:val="0"/>
              <w:jc w:val="center"/>
              <w:rPr>
                <w:rFonts w:ascii="Arial" w:eastAsia="MS Gothic" w:hAnsi="Arial" w:cs="Arial"/>
                <w:b/>
                <w:bCs/>
                <w:sz w:val="22"/>
                <w:szCs w:val="22"/>
              </w:rPr>
            </w:pPr>
            <w:r w:rsidRPr="00191DC8">
              <w:rPr>
                <w:rFonts w:ascii="Arial" w:hAnsi="Arial" w:cs="Arial"/>
                <w:b/>
                <w:bCs/>
                <w:sz w:val="22"/>
                <w:szCs w:val="22"/>
              </w:rPr>
              <w:t>NO</w:t>
            </w:r>
          </w:p>
        </w:tc>
      </w:tr>
      <w:tr w:rsidR="00B92A19" w:rsidRPr="00191DC8" w14:paraId="1AB7A07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191DC8" w:rsidRDefault="00B92A19"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191DC8">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191DC8" w:rsidRDefault="00B92A19" w:rsidP="00A91894">
            <w:pPr>
              <w:pStyle w:val="NormalWeb"/>
              <w:autoSpaceDE w:val="0"/>
              <w:autoSpaceDN w:val="0"/>
              <w:adjustRightInd w:val="0"/>
              <w:spacing w:before="0" w:beforeAutospacing="0" w:after="0" w:afterAutospacing="0"/>
              <w:rPr>
                <w:rFonts w:ascii="Arial" w:hAnsi="Arial" w:cs="Arial"/>
                <w:sz w:val="22"/>
                <w:szCs w:val="22"/>
              </w:rPr>
            </w:pPr>
            <w:r w:rsidRPr="00191DC8">
              <w:rPr>
                <w:rFonts w:ascii="Arial" w:hAnsi="Arial" w:cs="Arial"/>
                <w:b/>
                <w:bCs/>
                <w:i/>
                <w:iCs/>
                <w:sz w:val="22"/>
                <w:szCs w:val="22"/>
              </w:rPr>
              <w:t>“Personal data”</w:t>
            </w:r>
            <w:r w:rsidRPr="00191DC8">
              <w:rPr>
                <w:rFonts w:ascii="Arial" w:hAnsi="Arial" w:cs="Arial"/>
                <w:i/>
                <w:iCs/>
                <w:sz w:val="22"/>
                <w:szCs w:val="22"/>
              </w:rPr>
              <w:t xml:space="preserve"> </w:t>
            </w:r>
            <w:r w:rsidRPr="00191DC8">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191DC8" w:rsidRDefault="00B92A19" w:rsidP="00A91894">
            <w:pPr>
              <w:pStyle w:val="NormalWeb"/>
              <w:autoSpaceDE w:val="0"/>
              <w:autoSpaceDN w:val="0"/>
              <w:adjustRightInd w:val="0"/>
              <w:jc w:val="center"/>
              <w:rPr>
                <w:rFonts w:ascii="Arial" w:eastAsia="MS Gothic" w:hAnsi="Arial" w:cs="Arial"/>
                <w:sz w:val="22"/>
                <w:szCs w:val="22"/>
              </w:rPr>
            </w:pPr>
            <w:r w:rsidRPr="00191DC8">
              <w:rPr>
                <w:rFonts w:ascii="Segoe UI Symbol" w:eastAsia="MS Gothic" w:hAnsi="Segoe UI Symbol" w:cs="Segoe UI Symbol"/>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45B2C5DA" w:rsidR="00B92A19" w:rsidRPr="00191DC8" w:rsidRDefault="008A32A8" w:rsidP="008A32A8">
            <w:pPr>
              <w:pStyle w:val="NormalWeb"/>
              <w:autoSpaceDE w:val="0"/>
              <w:autoSpaceDN w:val="0"/>
              <w:adjustRightInd w:val="0"/>
              <w:rPr>
                <w:rFonts w:ascii="Arial" w:eastAsia="MS Gothic" w:hAnsi="Arial" w:cs="Arial"/>
                <w:sz w:val="22"/>
                <w:szCs w:val="22"/>
              </w:rPr>
            </w:pPr>
            <w:r w:rsidRPr="00191DC8">
              <w:rPr>
                <w:rFonts w:asciiTheme="minorHAnsi" w:eastAsia="MS Gothic" w:hAnsiTheme="minorHAnsi" w:cstheme="minorHAnsi"/>
                <w:sz w:val="22"/>
                <w:szCs w:val="22"/>
              </w:rPr>
              <w:t xml:space="preserve">  </w:t>
            </w:r>
            <w:r w:rsidRPr="00191DC8">
              <w:rPr>
                <w:rFonts w:ascii="Arial" w:eastAsia="MS Gothic" w:hAnsi="Arial" w:cs="Arial"/>
                <w:sz w:val="22"/>
                <w:szCs w:val="22"/>
              </w:rPr>
              <w:t xml:space="preserve">   </w:t>
            </w:r>
            <w:r w:rsidR="00B56F05" w:rsidRPr="00191DC8">
              <w:rPr>
                <w:rFonts w:ascii="Arial" w:eastAsia="MS Gothic" w:hAnsi="Arial" w:cs="Arial"/>
                <w:sz w:val="22"/>
                <w:szCs w:val="22"/>
              </w:rPr>
              <w:t>X</w:t>
            </w:r>
          </w:p>
        </w:tc>
      </w:tr>
      <w:tr w:rsidR="00B92A19" w:rsidRPr="00191DC8" w14:paraId="3C689EA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191DC8"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191DC8" w:rsidRDefault="00B92A19" w:rsidP="00A91894">
            <w:pPr>
              <w:pStyle w:val="NormalWeb"/>
              <w:autoSpaceDE w:val="0"/>
              <w:autoSpaceDN w:val="0"/>
              <w:adjustRightInd w:val="0"/>
              <w:rPr>
                <w:rFonts w:ascii="Arial" w:hAnsi="Arial" w:cs="Arial"/>
              </w:rPr>
            </w:pPr>
            <w:r w:rsidRPr="00191DC8">
              <w:rPr>
                <w:rFonts w:ascii="Arial" w:hAnsi="Arial" w:cs="Arial"/>
                <w:sz w:val="22"/>
                <w:szCs w:val="22"/>
              </w:rPr>
              <w:t>If YES, provide a</w:t>
            </w:r>
            <w:r w:rsidRPr="00191DC8">
              <w:rPr>
                <w:rFonts w:ascii="Arial" w:hAnsi="Arial" w:cs="Arial"/>
                <w:b/>
                <w:bCs/>
                <w:sz w:val="22"/>
                <w:szCs w:val="22"/>
              </w:rPr>
              <w:t xml:space="preserve"> </w:t>
            </w:r>
            <w:r w:rsidRPr="00191DC8">
              <w:rPr>
                <w:rFonts w:ascii="Arial" w:hAnsi="Arial" w:cs="Arial"/>
                <w:sz w:val="22"/>
                <w:szCs w:val="22"/>
              </w:rPr>
              <w:t>description of the data and explain why this data needs to be collected:</w:t>
            </w:r>
          </w:p>
        </w:tc>
      </w:tr>
      <w:tr w:rsidR="00B92A19" w:rsidRPr="00191DC8" w14:paraId="6C47811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191DC8" w:rsidRDefault="00B92A19" w:rsidP="00A91894">
            <w:pPr>
              <w:jc w:val="center"/>
              <w:rPr>
                <w:rFonts w:ascii="Arial" w:hAnsi="Arial" w:cs="Arial"/>
              </w:rPr>
            </w:pPr>
            <w:r w:rsidRPr="00191DC8">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85E7F53" w14:textId="70D0B796" w:rsidR="00B92A19" w:rsidRPr="00191DC8" w:rsidRDefault="00B92A19" w:rsidP="00A91894">
            <w:pPr>
              <w:autoSpaceDE w:val="0"/>
              <w:autoSpaceDN w:val="0"/>
              <w:adjustRightInd w:val="0"/>
              <w:rPr>
                <w:rFonts w:ascii="Arial" w:hAnsi="Arial" w:cs="Arial"/>
                <w:iCs/>
              </w:rPr>
            </w:pPr>
          </w:p>
        </w:tc>
      </w:tr>
      <w:tr w:rsidR="00B92A19" w:rsidRPr="00191DC8" w14:paraId="73D10F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191DC8" w:rsidRDefault="00B92A19"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191DC8" w:rsidRDefault="00B92A19" w:rsidP="00A91894">
            <w:pPr>
              <w:pStyle w:val="NormalWeb"/>
              <w:autoSpaceDE w:val="0"/>
              <w:autoSpaceDN w:val="0"/>
              <w:adjustRightInd w:val="0"/>
              <w:spacing w:before="0" w:beforeAutospacing="0" w:after="0" w:afterAutospacing="0"/>
              <w:rPr>
                <w:rFonts w:ascii="Arial" w:eastAsiaTheme="minorHAnsi" w:hAnsi="Arial" w:cs="Arial"/>
              </w:rPr>
            </w:pPr>
            <w:r w:rsidRPr="00191DC8">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191DC8" w:rsidRDefault="00B92A19" w:rsidP="00A91894">
            <w:pPr>
              <w:pStyle w:val="NormalWeb"/>
              <w:autoSpaceDE w:val="0"/>
              <w:autoSpaceDN w:val="0"/>
              <w:adjustRightInd w:val="0"/>
              <w:jc w:val="center"/>
              <w:rPr>
                <w:rFonts w:ascii="Arial" w:eastAsia="MS Gothic" w:hAnsi="Arial" w:cs="Arial"/>
                <w:b/>
                <w:bCs/>
                <w:sz w:val="22"/>
                <w:szCs w:val="22"/>
              </w:rPr>
            </w:pPr>
            <w:r w:rsidRPr="00191DC8">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191DC8" w:rsidRDefault="00B92A19" w:rsidP="00A91894">
            <w:pPr>
              <w:pStyle w:val="NormalWeb"/>
              <w:autoSpaceDE w:val="0"/>
              <w:autoSpaceDN w:val="0"/>
              <w:adjustRightInd w:val="0"/>
              <w:jc w:val="center"/>
              <w:rPr>
                <w:rFonts w:ascii="Arial" w:eastAsia="MS Gothic" w:hAnsi="Arial" w:cs="Arial"/>
                <w:b/>
                <w:bCs/>
                <w:sz w:val="22"/>
                <w:szCs w:val="22"/>
              </w:rPr>
            </w:pPr>
            <w:r w:rsidRPr="00191DC8">
              <w:rPr>
                <w:rFonts w:ascii="Arial" w:hAnsi="Arial" w:cs="Arial"/>
                <w:b/>
                <w:bCs/>
                <w:sz w:val="22"/>
                <w:szCs w:val="22"/>
              </w:rPr>
              <w:t>NO</w:t>
            </w:r>
          </w:p>
        </w:tc>
      </w:tr>
      <w:tr w:rsidR="00B92A19" w:rsidRPr="00191DC8" w14:paraId="733BB89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191DC8" w:rsidRDefault="00B92A19" w:rsidP="00A91894">
            <w:pPr>
              <w:pStyle w:val="NormalWeb"/>
              <w:spacing w:before="0" w:beforeAutospacing="0" w:after="0" w:afterAutospacing="0"/>
              <w:jc w:val="center"/>
              <w:rPr>
                <w:rStyle w:val="Strong"/>
                <w:rFonts w:ascii="Arial" w:hAnsi="Arial" w:cs="Arial"/>
                <w:b w:val="0"/>
                <w:iCs/>
                <w:color w:val="000000"/>
                <w:szCs w:val="23"/>
              </w:rPr>
            </w:pPr>
            <w:r w:rsidRPr="00191DC8">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191DC8" w:rsidRDefault="00B92A19" w:rsidP="00A91894">
            <w:pPr>
              <w:pStyle w:val="NormalWeb"/>
              <w:spacing w:before="0" w:beforeAutospacing="0" w:after="0" w:afterAutospacing="0"/>
              <w:rPr>
                <w:rFonts w:ascii="Arial" w:hAnsi="Arial" w:cs="Arial"/>
              </w:rPr>
            </w:pPr>
            <w:r w:rsidRPr="00191DC8">
              <w:rPr>
                <w:rStyle w:val="Strong"/>
                <w:rFonts w:ascii="Arial" w:hAnsi="Arial" w:cs="Arial"/>
                <w:i/>
                <w:iCs/>
                <w:color w:val="000000"/>
                <w:szCs w:val="23"/>
              </w:rPr>
              <w:t>“Special category data”</w:t>
            </w:r>
            <w:r w:rsidRPr="00191DC8">
              <w:rPr>
                <w:rFonts w:ascii="Arial" w:hAnsi="Arial" w:cs="Arial"/>
                <w:i/>
                <w:iCs/>
                <w:color w:val="000000"/>
                <w:sz w:val="20"/>
                <w:szCs w:val="23"/>
              </w:rPr>
              <w:t> means sensitive personal data consisting of information as to the data subjects’ –</w:t>
            </w:r>
          </w:p>
          <w:p w14:paraId="5A3A4C42" w14:textId="77777777" w:rsidR="00B92A19" w:rsidRPr="00191DC8" w:rsidRDefault="00B92A19" w:rsidP="00A91894">
            <w:pPr>
              <w:pStyle w:val="NormalWeb"/>
              <w:spacing w:before="0" w:beforeAutospacing="0" w:after="0" w:afterAutospacing="0"/>
              <w:rPr>
                <w:rFonts w:ascii="Arial" w:hAnsi="Arial" w:cs="Arial"/>
              </w:rPr>
            </w:pPr>
            <w:r w:rsidRPr="00191DC8">
              <w:rPr>
                <w:rFonts w:ascii="Arial" w:hAnsi="Arial" w:cs="Arial"/>
                <w:i/>
                <w:iCs/>
                <w:color w:val="000000"/>
                <w:sz w:val="20"/>
                <w:szCs w:val="23"/>
              </w:rPr>
              <w:t>(a) racial or ethnic origin,</w:t>
            </w:r>
          </w:p>
          <w:p w14:paraId="098C576C" w14:textId="77777777" w:rsidR="00B92A19" w:rsidRPr="00191DC8" w:rsidRDefault="00B92A19" w:rsidP="00A91894">
            <w:pPr>
              <w:pStyle w:val="NormalWeb"/>
              <w:spacing w:before="0" w:beforeAutospacing="0" w:after="0" w:afterAutospacing="0"/>
              <w:rPr>
                <w:rFonts w:ascii="Arial" w:hAnsi="Arial" w:cs="Arial"/>
              </w:rPr>
            </w:pPr>
            <w:r w:rsidRPr="00191DC8">
              <w:rPr>
                <w:rFonts w:ascii="Arial" w:hAnsi="Arial" w:cs="Arial"/>
                <w:i/>
                <w:iCs/>
                <w:color w:val="000000"/>
                <w:sz w:val="20"/>
                <w:szCs w:val="23"/>
              </w:rPr>
              <w:t>(b) political opinions,</w:t>
            </w:r>
          </w:p>
          <w:p w14:paraId="68027CBC" w14:textId="77777777" w:rsidR="00B92A19" w:rsidRPr="00191DC8" w:rsidRDefault="00B92A19" w:rsidP="00A91894">
            <w:pPr>
              <w:pStyle w:val="NormalWeb"/>
              <w:spacing w:before="0" w:beforeAutospacing="0" w:after="0" w:afterAutospacing="0"/>
              <w:rPr>
                <w:rFonts w:ascii="Arial" w:hAnsi="Arial" w:cs="Arial"/>
              </w:rPr>
            </w:pPr>
            <w:r w:rsidRPr="00191DC8">
              <w:rPr>
                <w:rFonts w:ascii="Arial" w:hAnsi="Arial" w:cs="Arial"/>
                <w:i/>
                <w:iCs/>
                <w:color w:val="000000"/>
                <w:sz w:val="20"/>
                <w:szCs w:val="23"/>
              </w:rPr>
              <w:lastRenderedPageBreak/>
              <w:t>(c ) religious beliefs or other beliefs of a similar nature,</w:t>
            </w:r>
          </w:p>
          <w:p w14:paraId="42782278" w14:textId="77777777" w:rsidR="00B92A19" w:rsidRPr="00191DC8" w:rsidRDefault="00B92A19" w:rsidP="00A91894">
            <w:pPr>
              <w:pStyle w:val="NormalWeb"/>
              <w:spacing w:before="0" w:beforeAutospacing="0" w:after="0" w:afterAutospacing="0"/>
              <w:rPr>
                <w:rFonts w:ascii="Arial" w:hAnsi="Arial" w:cs="Arial"/>
              </w:rPr>
            </w:pPr>
            <w:r w:rsidRPr="00191DC8">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191DC8" w:rsidRDefault="00B92A19" w:rsidP="00A91894">
            <w:pPr>
              <w:pStyle w:val="NormalWeb"/>
              <w:spacing w:before="0" w:beforeAutospacing="0" w:after="0" w:afterAutospacing="0"/>
              <w:rPr>
                <w:rFonts w:ascii="Arial" w:hAnsi="Arial" w:cs="Arial"/>
              </w:rPr>
            </w:pPr>
            <w:r w:rsidRPr="00191DC8">
              <w:rPr>
                <w:rFonts w:ascii="Arial" w:hAnsi="Arial" w:cs="Arial"/>
                <w:i/>
                <w:iCs/>
                <w:color w:val="000000"/>
                <w:sz w:val="20"/>
                <w:szCs w:val="23"/>
              </w:rPr>
              <w:t>(e) physical or mental health or condition,</w:t>
            </w:r>
          </w:p>
          <w:p w14:paraId="4A91CD85" w14:textId="77777777" w:rsidR="00B92A19" w:rsidRPr="00191DC8" w:rsidRDefault="00B92A19" w:rsidP="00A91894">
            <w:pPr>
              <w:pStyle w:val="NormalWeb"/>
              <w:spacing w:before="0" w:beforeAutospacing="0" w:after="0" w:afterAutospacing="0"/>
              <w:rPr>
                <w:rFonts w:ascii="Arial" w:hAnsi="Arial" w:cs="Arial"/>
              </w:rPr>
            </w:pPr>
            <w:r w:rsidRPr="00191DC8">
              <w:rPr>
                <w:rFonts w:ascii="Arial" w:hAnsi="Arial" w:cs="Arial"/>
                <w:i/>
                <w:iCs/>
                <w:color w:val="000000"/>
                <w:sz w:val="20"/>
                <w:szCs w:val="23"/>
              </w:rPr>
              <w:t>(f) sexual life,</w:t>
            </w:r>
          </w:p>
          <w:p w14:paraId="56863A7C" w14:textId="77777777" w:rsidR="00B92A19" w:rsidRPr="00191DC8" w:rsidRDefault="00B92A19" w:rsidP="00A91894">
            <w:pPr>
              <w:pStyle w:val="NormalWeb"/>
              <w:spacing w:before="0" w:beforeAutospacing="0" w:after="0" w:afterAutospacing="0"/>
              <w:rPr>
                <w:rFonts w:ascii="Arial" w:hAnsi="Arial" w:cs="Arial"/>
              </w:rPr>
            </w:pPr>
            <w:r w:rsidRPr="00191DC8">
              <w:rPr>
                <w:rFonts w:ascii="Arial" w:hAnsi="Arial" w:cs="Arial"/>
                <w:i/>
                <w:iCs/>
                <w:color w:val="000000"/>
                <w:sz w:val="20"/>
                <w:szCs w:val="23"/>
              </w:rPr>
              <w:t>(g) genetics,</w:t>
            </w:r>
          </w:p>
          <w:p w14:paraId="767E98B6" w14:textId="77777777" w:rsidR="00B92A19" w:rsidRPr="00191DC8" w:rsidRDefault="00B92A19" w:rsidP="00A91894">
            <w:pPr>
              <w:pStyle w:val="NormalWeb"/>
              <w:spacing w:before="0" w:beforeAutospacing="0" w:after="0" w:afterAutospacing="0"/>
              <w:rPr>
                <w:rFonts w:ascii="Arial" w:hAnsi="Arial" w:cs="Arial"/>
                <w:i/>
                <w:iCs/>
                <w:color w:val="000000"/>
                <w:sz w:val="20"/>
                <w:szCs w:val="23"/>
              </w:rPr>
            </w:pPr>
            <w:r w:rsidRPr="00191DC8">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191DC8" w:rsidRDefault="00B92A19" w:rsidP="00A91894">
            <w:pPr>
              <w:pStyle w:val="NormalWeb"/>
              <w:autoSpaceDE w:val="0"/>
              <w:autoSpaceDN w:val="0"/>
              <w:adjustRightInd w:val="0"/>
              <w:jc w:val="center"/>
              <w:rPr>
                <w:rFonts w:ascii="Arial" w:hAnsi="Arial" w:cs="Arial"/>
              </w:rPr>
            </w:pPr>
            <w:r w:rsidRPr="00191DC8">
              <w:rPr>
                <w:rFonts w:ascii="Segoe UI Symbol" w:eastAsia="MS Gothic" w:hAnsi="Segoe UI Symbol" w:cs="Segoe UI Symbol"/>
                <w:sz w:val="22"/>
                <w:szCs w:val="22"/>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70CFD950" w:rsidR="00B92A19" w:rsidRPr="00191DC8" w:rsidRDefault="00B56F05" w:rsidP="00A91894">
            <w:pPr>
              <w:pStyle w:val="NormalWeb"/>
              <w:autoSpaceDE w:val="0"/>
              <w:autoSpaceDN w:val="0"/>
              <w:adjustRightInd w:val="0"/>
              <w:jc w:val="center"/>
              <w:rPr>
                <w:rFonts w:ascii="Arial" w:hAnsi="Arial" w:cs="Arial"/>
              </w:rPr>
            </w:pPr>
            <w:r w:rsidRPr="00191DC8">
              <w:rPr>
                <w:rFonts w:ascii="Arial" w:hAnsi="Arial" w:cs="Arial"/>
              </w:rPr>
              <w:t>X</w:t>
            </w:r>
          </w:p>
        </w:tc>
      </w:tr>
      <w:tr w:rsidR="00B92A19" w:rsidRPr="00191DC8" w14:paraId="47EDCF7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191DC8"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191DC8" w:rsidRDefault="00B92A19" w:rsidP="00A91894">
            <w:pPr>
              <w:pStyle w:val="NormalWeb"/>
              <w:autoSpaceDE w:val="0"/>
              <w:autoSpaceDN w:val="0"/>
              <w:adjustRightInd w:val="0"/>
              <w:rPr>
                <w:rFonts w:ascii="Arial" w:hAnsi="Arial" w:cs="Arial"/>
              </w:rPr>
            </w:pPr>
            <w:r w:rsidRPr="00191DC8">
              <w:rPr>
                <w:rFonts w:ascii="Arial" w:hAnsi="Arial" w:cs="Arial"/>
                <w:sz w:val="22"/>
                <w:szCs w:val="22"/>
              </w:rPr>
              <w:t>If YES, provide a</w:t>
            </w:r>
            <w:r w:rsidRPr="00191DC8">
              <w:rPr>
                <w:rFonts w:ascii="Arial" w:hAnsi="Arial" w:cs="Arial"/>
                <w:b/>
                <w:bCs/>
                <w:sz w:val="22"/>
                <w:szCs w:val="22"/>
              </w:rPr>
              <w:t xml:space="preserve"> </w:t>
            </w:r>
            <w:r w:rsidRPr="00191DC8">
              <w:rPr>
                <w:rFonts w:ascii="Arial" w:hAnsi="Arial" w:cs="Arial"/>
                <w:sz w:val="22"/>
                <w:szCs w:val="22"/>
              </w:rPr>
              <w:t>description of the special category data and explain why this data needs to be collected:</w:t>
            </w:r>
          </w:p>
        </w:tc>
      </w:tr>
      <w:tr w:rsidR="00B92A19" w:rsidRPr="00191DC8" w14:paraId="7E47D0F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191DC8" w:rsidRDefault="00B92A19" w:rsidP="00A91894">
            <w:pPr>
              <w:jc w:val="center"/>
              <w:rPr>
                <w:rFonts w:ascii="Arial" w:hAnsi="Arial" w:cs="Arial"/>
              </w:rPr>
            </w:pPr>
            <w:r w:rsidRPr="00191DC8">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4DD064F" w14:textId="42DBBA91" w:rsidR="00B92A19" w:rsidRPr="00191DC8" w:rsidRDefault="00B92A19" w:rsidP="00A91894">
            <w:pPr>
              <w:autoSpaceDE w:val="0"/>
              <w:autoSpaceDN w:val="0"/>
              <w:adjustRightInd w:val="0"/>
              <w:rPr>
                <w:rFonts w:ascii="Arial" w:hAnsi="Arial" w:cs="Arial"/>
              </w:rPr>
            </w:pPr>
          </w:p>
        </w:tc>
      </w:tr>
    </w:tbl>
    <w:p w14:paraId="2428DD37" w14:textId="77777777" w:rsidR="00B92A19" w:rsidRPr="00191DC8"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191DC8" w14:paraId="7C4EF622" w14:textId="77777777" w:rsidTr="00CF6CA5">
        <w:trPr>
          <w:trHeight w:val="439"/>
        </w:trPr>
        <w:tc>
          <w:tcPr>
            <w:tcW w:w="562" w:type="dxa"/>
            <w:shd w:val="clear" w:color="auto" w:fill="F2F2F2" w:themeFill="background1" w:themeFillShade="F2"/>
            <w:vAlign w:val="center"/>
          </w:tcPr>
          <w:p w14:paraId="4EBB4B17" w14:textId="77777777" w:rsidR="00B92A19" w:rsidRPr="00191DC8"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191DC8" w:rsidRDefault="00B92A19" w:rsidP="00A91894">
            <w:pPr>
              <w:autoSpaceDE w:val="0"/>
              <w:autoSpaceDN w:val="0"/>
              <w:adjustRightInd w:val="0"/>
              <w:rPr>
                <w:rFonts w:ascii="Arial" w:hAnsi="Arial" w:cs="Arial"/>
                <w:b/>
                <w:bCs/>
                <w:sz w:val="22"/>
                <w:szCs w:val="22"/>
              </w:rPr>
            </w:pPr>
            <w:r w:rsidRPr="00191DC8">
              <w:rPr>
                <w:rFonts w:ascii="Arial" w:hAnsi="Arial" w:cs="Arial"/>
                <w:b/>
              </w:rPr>
              <w:br w:type="page"/>
            </w:r>
            <w:r w:rsidRPr="00191DC8">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NO</w:t>
            </w:r>
          </w:p>
        </w:tc>
      </w:tr>
      <w:tr w:rsidR="00B92A19" w:rsidRPr="00191DC8" w14:paraId="0ED69FB8" w14:textId="77777777" w:rsidTr="009563B2">
        <w:trPr>
          <w:trHeight w:val="439"/>
        </w:trPr>
        <w:tc>
          <w:tcPr>
            <w:tcW w:w="562" w:type="dxa"/>
            <w:shd w:val="clear" w:color="auto" w:fill="F2F2F2" w:themeFill="background1" w:themeFillShade="F2"/>
            <w:vAlign w:val="center"/>
          </w:tcPr>
          <w:p w14:paraId="7C457CD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19F5172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6A85172A" w14:textId="10FD25CC" w:rsidR="00B92A19" w:rsidRPr="00191DC8" w:rsidRDefault="003F4F9D"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629332AA" w14:textId="77777777" w:rsidTr="009563B2">
        <w:trPr>
          <w:trHeight w:val="403"/>
        </w:trPr>
        <w:tc>
          <w:tcPr>
            <w:tcW w:w="562" w:type="dxa"/>
            <w:shd w:val="clear" w:color="auto" w:fill="F2F2F2" w:themeFill="background1" w:themeFillShade="F2"/>
            <w:vAlign w:val="center"/>
          </w:tcPr>
          <w:p w14:paraId="5ABA1A2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4D879A7" w14:textId="52F7B453" w:rsidR="00B92A19" w:rsidRPr="00191DC8" w:rsidRDefault="003F4F9D"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FBFF7D3" w14:textId="0695840F" w:rsidR="00B92A19" w:rsidRPr="00191DC8" w:rsidRDefault="003F4F9D"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1AB248AF" w14:textId="77777777" w:rsidTr="009563B2">
        <w:trPr>
          <w:trHeight w:val="439"/>
        </w:trPr>
        <w:tc>
          <w:tcPr>
            <w:tcW w:w="562" w:type="dxa"/>
            <w:shd w:val="clear" w:color="auto" w:fill="F2F2F2" w:themeFill="background1" w:themeFillShade="F2"/>
            <w:vAlign w:val="center"/>
          </w:tcPr>
          <w:p w14:paraId="440B9BD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7DA3AD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0A0FC982" w14:textId="3C6E8731" w:rsidR="00B92A19" w:rsidRPr="00191DC8" w:rsidRDefault="003F4F9D"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7A7F3072" w14:textId="77777777" w:rsidTr="009563B2">
        <w:trPr>
          <w:trHeight w:val="403"/>
        </w:trPr>
        <w:tc>
          <w:tcPr>
            <w:tcW w:w="562" w:type="dxa"/>
            <w:shd w:val="clear" w:color="auto" w:fill="F2F2F2" w:themeFill="background1" w:themeFillShade="F2"/>
            <w:vAlign w:val="center"/>
          </w:tcPr>
          <w:p w14:paraId="449B2DD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3CE096E4" w14:textId="336E3132" w:rsidR="00B92A19" w:rsidRPr="00191DC8" w:rsidRDefault="003F4F9D"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F097FF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276A6F7B" w14:textId="77777777" w:rsidTr="009563B2">
        <w:trPr>
          <w:trHeight w:val="403"/>
        </w:trPr>
        <w:tc>
          <w:tcPr>
            <w:tcW w:w="562" w:type="dxa"/>
            <w:shd w:val="clear" w:color="auto" w:fill="F2F2F2" w:themeFill="background1" w:themeFillShade="F2"/>
            <w:vAlign w:val="center"/>
          </w:tcPr>
          <w:p w14:paraId="7C72801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7EEF5FF6" w14:textId="3E750897" w:rsidR="00B92A19" w:rsidRPr="00191DC8" w:rsidRDefault="003F4F9D"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4041627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198CDA5E" w14:textId="77777777" w:rsidTr="009563B2">
        <w:trPr>
          <w:trHeight w:val="403"/>
        </w:trPr>
        <w:tc>
          <w:tcPr>
            <w:tcW w:w="562" w:type="dxa"/>
            <w:shd w:val="clear" w:color="auto" w:fill="F2F2F2" w:themeFill="background1" w:themeFillShade="F2"/>
            <w:vAlign w:val="center"/>
          </w:tcPr>
          <w:p w14:paraId="394380C6"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1483EC1F" w14:textId="4E518D2B"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4061CD5" w14:textId="37FEF4EE"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7CF8E758" w14:textId="77777777" w:rsidTr="009563B2">
        <w:trPr>
          <w:trHeight w:val="403"/>
        </w:trPr>
        <w:tc>
          <w:tcPr>
            <w:tcW w:w="562" w:type="dxa"/>
            <w:shd w:val="clear" w:color="auto" w:fill="F2F2F2" w:themeFill="background1" w:themeFillShade="F2"/>
            <w:vAlign w:val="center"/>
          </w:tcPr>
          <w:p w14:paraId="4BA20A76"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11</w:t>
            </w:r>
          </w:p>
        </w:tc>
        <w:tc>
          <w:tcPr>
            <w:tcW w:w="7905" w:type="dxa"/>
            <w:shd w:val="clear" w:color="auto" w:fill="F2F2F2" w:themeFill="background1" w:themeFillShade="F2"/>
          </w:tcPr>
          <w:p w14:paraId="22782131"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Other – specify:</w:t>
            </w:r>
          </w:p>
          <w:p w14:paraId="759E23D9" w14:textId="77777777" w:rsidR="00B92A19" w:rsidRPr="00191DC8" w:rsidRDefault="00B92A19"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ED22DDF"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7036AF8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4784227C" w14:textId="77777777" w:rsidTr="00CF6CA5">
        <w:trPr>
          <w:trHeight w:val="403"/>
        </w:trPr>
        <w:tc>
          <w:tcPr>
            <w:tcW w:w="562" w:type="dxa"/>
            <w:shd w:val="clear" w:color="auto" w:fill="F2F2F2" w:themeFill="background1" w:themeFillShade="F2"/>
            <w:vAlign w:val="center"/>
          </w:tcPr>
          <w:p w14:paraId="73D00D62" w14:textId="77777777" w:rsidR="00B92A19" w:rsidRPr="00191DC8" w:rsidRDefault="00B92A19" w:rsidP="00A91894">
            <w:pPr>
              <w:autoSpaceDE w:val="0"/>
              <w:autoSpaceDN w:val="0"/>
              <w:adjustRightInd w:val="0"/>
              <w:jc w:val="center"/>
              <w:rPr>
                <w:rFonts w:ascii="Arial" w:hAnsi="Arial" w:cs="Arial"/>
                <w:bCs/>
                <w:sz w:val="22"/>
                <w:szCs w:val="22"/>
              </w:rPr>
            </w:pPr>
            <w:r w:rsidRPr="004F6AC4">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191DC8" w:rsidRDefault="00B92A19" w:rsidP="00A91894">
            <w:pPr>
              <w:autoSpaceDE w:val="0"/>
              <w:autoSpaceDN w:val="0"/>
              <w:adjustRightInd w:val="0"/>
              <w:rPr>
                <w:rFonts w:ascii="Arial" w:hAnsi="Arial" w:cs="Arial"/>
                <w:b/>
                <w:bCs/>
                <w:sz w:val="22"/>
                <w:szCs w:val="22"/>
              </w:rPr>
            </w:pPr>
            <w:r w:rsidRPr="00191DC8">
              <w:rPr>
                <w:rFonts w:ascii="Arial" w:hAnsi="Arial" w:cs="Arial"/>
                <w:bCs/>
                <w:sz w:val="22"/>
                <w:szCs w:val="22"/>
              </w:rPr>
              <w:t xml:space="preserve">For all stored data, explain the measures in place to ensure the security of the data collected, data confidentiality, including details of backup procedures, </w:t>
            </w:r>
            <w:r w:rsidRPr="00191DC8">
              <w:rPr>
                <w:rFonts w:ascii="Arial" w:hAnsi="Arial" w:cs="Arial"/>
                <w:bCs/>
                <w:sz w:val="22"/>
                <w:szCs w:val="22"/>
                <w:shd w:val="clear" w:color="auto" w:fill="F2F2F2" w:themeFill="background1" w:themeFillShade="F2"/>
              </w:rPr>
              <w:t>password</w:t>
            </w:r>
            <w:r w:rsidRPr="00191DC8">
              <w:rPr>
                <w:rFonts w:ascii="Arial" w:hAnsi="Arial" w:cs="Arial"/>
                <w:bCs/>
                <w:sz w:val="22"/>
                <w:szCs w:val="22"/>
              </w:rPr>
              <w:t xml:space="preserve"> protection, encryption, anonymisation and pseudonymisation</w:t>
            </w:r>
            <w:r w:rsidRPr="00191DC8">
              <w:rPr>
                <w:rFonts w:ascii="Arial" w:hAnsi="Arial" w:cs="Arial"/>
                <w:sz w:val="22"/>
                <w:szCs w:val="22"/>
              </w:rPr>
              <w:t>:</w:t>
            </w:r>
          </w:p>
        </w:tc>
      </w:tr>
      <w:tr w:rsidR="00B92A19" w:rsidRPr="00191DC8" w14:paraId="049BB53B" w14:textId="77777777" w:rsidTr="00CF6CA5">
        <w:trPr>
          <w:trHeight w:val="403"/>
        </w:trPr>
        <w:tc>
          <w:tcPr>
            <w:tcW w:w="562" w:type="dxa"/>
            <w:vAlign w:val="center"/>
          </w:tcPr>
          <w:p w14:paraId="332BC7EA" w14:textId="77777777" w:rsidR="00B92A19" w:rsidRPr="00191DC8" w:rsidRDefault="00B92A19" w:rsidP="00A91894">
            <w:pPr>
              <w:jc w:val="center"/>
              <w:rPr>
                <w:rFonts w:asciiTheme="minorHAnsi" w:hAnsiTheme="minorHAnsi" w:cstheme="minorHAnsi"/>
                <w:sz w:val="22"/>
                <w:szCs w:val="22"/>
              </w:rPr>
            </w:pPr>
          </w:p>
        </w:tc>
        <w:tc>
          <w:tcPr>
            <w:tcW w:w="9923" w:type="dxa"/>
            <w:gridSpan w:val="3"/>
          </w:tcPr>
          <w:p w14:paraId="2AFAF6D6" w14:textId="77777777" w:rsidR="00B92A19" w:rsidRPr="00191DC8" w:rsidRDefault="00B92A19" w:rsidP="00A91894">
            <w:pPr>
              <w:autoSpaceDE w:val="0"/>
              <w:autoSpaceDN w:val="0"/>
              <w:adjustRightInd w:val="0"/>
              <w:rPr>
                <w:rFonts w:asciiTheme="minorHAnsi" w:hAnsiTheme="minorHAnsi" w:cstheme="minorHAnsi"/>
                <w:b/>
                <w:bCs/>
                <w:sz w:val="22"/>
                <w:szCs w:val="22"/>
              </w:rPr>
            </w:pPr>
          </w:p>
          <w:p w14:paraId="6005111D" w14:textId="7F880E46" w:rsidR="00916423" w:rsidRPr="00191DC8" w:rsidRDefault="00A938A3" w:rsidP="00A938A3">
            <w:pPr>
              <w:autoSpaceDE w:val="0"/>
              <w:autoSpaceDN w:val="0"/>
              <w:adjustRightInd w:val="0"/>
              <w:rPr>
                <w:rFonts w:asciiTheme="minorHAnsi" w:hAnsiTheme="minorHAnsi" w:cstheme="minorHAnsi"/>
                <w:sz w:val="22"/>
                <w:szCs w:val="22"/>
              </w:rPr>
            </w:pPr>
            <w:r w:rsidRPr="00A938A3">
              <w:rPr>
                <w:rFonts w:asciiTheme="minorHAnsi" w:hAnsiTheme="minorHAnsi" w:cstheme="minorHAnsi"/>
                <w:sz w:val="22"/>
                <w:szCs w:val="22"/>
              </w:rPr>
              <w:t xml:space="preserve">To ensure data security and confidentiality, all questionnaire responses will be anonymised so that individual participants cannot be identified. The data will be stored on the researcher's </w:t>
            </w:r>
            <w:r>
              <w:rPr>
                <w:rFonts w:asciiTheme="minorHAnsi" w:hAnsiTheme="minorHAnsi" w:cstheme="minorHAnsi"/>
                <w:sz w:val="22"/>
                <w:szCs w:val="22"/>
              </w:rPr>
              <w:t>UWTSD</w:t>
            </w:r>
            <w:r w:rsidRPr="00A938A3">
              <w:rPr>
                <w:rFonts w:asciiTheme="minorHAnsi" w:hAnsiTheme="minorHAnsi" w:cstheme="minorHAnsi"/>
                <w:sz w:val="22"/>
                <w:szCs w:val="22"/>
              </w:rPr>
              <w:t>, password-protected OneDrive account, which uses encryption to protect stored files. Only the researcher will have access to the response data. Regular backups will be made to ensure data is not lost.</w:t>
            </w:r>
          </w:p>
          <w:p w14:paraId="17326D67" w14:textId="7CC62874" w:rsidR="00916423" w:rsidRPr="00191DC8" w:rsidRDefault="00916423" w:rsidP="00A91894">
            <w:pPr>
              <w:autoSpaceDE w:val="0"/>
              <w:autoSpaceDN w:val="0"/>
              <w:adjustRightInd w:val="0"/>
              <w:rPr>
                <w:rFonts w:asciiTheme="minorHAnsi" w:hAnsiTheme="minorHAnsi" w:cstheme="minorHAnsi"/>
                <w:sz w:val="22"/>
                <w:szCs w:val="22"/>
              </w:rPr>
            </w:pPr>
          </w:p>
        </w:tc>
      </w:tr>
    </w:tbl>
    <w:p w14:paraId="64843D5F" w14:textId="77777777" w:rsidR="00B92A19" w:rsidRPr="00191DC8"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191DC8" w14:paraId="2546F7D1" w14:textId="77777777" w:rsidTr="002132F9">
        <w:trPr>
          <w:trHeight w:val="439"/>
        </w:trPr>
        <w:tc>
          <w:tcPr>
            <w:tcW w:w="562" w:type="dxa"/>
            <w:shd w:val="clear" w:color="auto" w:fill="F2F2F2" w:themeFill="background1" w:themeFillShade="F2"/>
          </w:tcPr>
          <w:p w14:paraId="40335468" w14:textId="77777777" w:rsidR="00B92A19" w:rsidRPr="00191DC8" w:rsidRDefault="00B92A19"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191DC8" w:rsidRDefault="00B92A19" w:rsidP="00A91894">
            <w:pPr>
              <w:autoSpaceDE w:val="0"/>
              <w:autoSpaceDN w:val="0"/>
              <w:adjustRightInd w:val="0"/>
              <w:rPr>
                <w:rFonts w:ascii="Arial" w:hAnsi="Arial" w:cs="Arial"/>
                <w:b/>
                <w:bCs/>
                <w:sz w:val="22"/>
                <w:szCs w:val="22"/>
              </w:rPr>
            </w:pPr>
            <w:r w:rsidRPr="00191DC8">
              <w:rPr>
                <w:rFonts w:ascii="Arial" w:hAnsi="Arial" w:cs="Arial"/>
                <w:b/>
                <w:bCs/>
                <w:sz w:val="22"/>
                <w:szCs w:val="22"/>
              </w:rPr>
              <w:t>Data Protection</w:t>
            </w:r>
          </w:p>
        </w:tc>
      </w:tr>
      <w:tr w:rsidR="00B92A19" w:rsidRPr="00191DC8" w14:paraId="69E8D50D" w14:textId="77777777" w:rsidTr="009563B2">
        <w:trPr>
          <w:trHeight w:val="439"/>
        </w:trPr>
        <w:tc>
          <w:tcPr>
            <w:tcW w:w="562" w:type="dxa"/>
            <w:shd w:val="clear" w:color="auto" w:fill="F2F2F2" w:themeFill="background1" w:themeFillShade="F2"/>
            <w:vAlign w:val="center"/>
          </w:tcPr>
          <w:p w14:paraId="2E9DD156" w14:textId="77777777" w:rsidR="00B92A19" w:rsidRPr="00191DC8"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191DC8" w:rsidRDefault="00B92A19" w:rsidP="00A91894">
            <w:pPr>
              <w:autoSpaceDE w:val="0"/>
              <w:autoSpaceDN w:val="0"/>
              <w:adjustRightInd w:val="0"/>
              <w:rPr>
                <w:rFonts w:ascii="Arial" w:hAnsi="Arial" w:cs="Arial"/>
                <w:b/>
                <w:bCs/>
                <w:sz w:val="22"/>
                <w:szCs w:val="22"/>
              </w:rPr>
            </w:pPr>
            <w:r w:rsidRPr="00191DC8">
              <w:rPr>
                <w:rFonts w:ascii="Arial" w:hAnsi="Arial" w:cs="Arial"/>
                <w:sz w:val="22"/>
                <w:szCs w:val="22"/>
              </w:rPr>
              <w:t xml:space="preserve">Will the research activity </w:t>
            </w:r>
            <w:r w:rsidRPr="00191DC8">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NO</w:t>
            </w:r>
          </w:p>
        </w:tc>
      </w:tr>
      <w:tr w:rsidR="00B92A19" w:rsidRPr="00191DC8" w14:paraId="3F2EB291" w14:textId="77777777" w:rsidTr="009563B2">
        <w:trPr>
          <w:trHeight w:val="439"/>
        </w:trPr>
        <w:tc>
          <w:tcPr>
            <w:tcW w:w="562" w:type="dxa"/>
            <w:shd w:val="clear" w:color="auto" w:fill="F2F2F2" w:themeFill="background1" w:themeFillShade="F2"/>
            <w:vAlign w:val="center"/>
          </w:tcPr>
          <w:p w14:paraId="2442331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58383ED8" w14:textId="4D309B2A"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00CFCE6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34D3FE10" w14:textId="77777777" w:rsidTr="009563B2">
        <w:trPr>
          <w:trHeight w:val="403"/>
        </w:trPr>
        <w:tc>
          <w:tcPr>
            <w:tcW w:w="562" w:type="dxa"/>
            <w:shd w:val="clear" w:color="auto" w:fill="F2F2F2" w:themeFill="background1" w:themeFillShade="F2"/>
            <w:vAlign w:val="center"/>
          </w:tcPr>
          <w:p w14:paraId="7D853A6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BAD22B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4C1AA25F" w14:textId="4140F3F1"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62596434" w14:textId="77777777" w:rsidTr="009563B2">
        <w:trPr>
          <w:trHeight w:val="439"/>
        </w:trPr>
        <w:tc>
          <w:tcPr>
            <w:tcW w:w="562" w:type="dxa"/>
            <w:shd w:val="clear" w:color="auto" w:fill="F2F2F2" w:themeFill="background1" w:themeFillShade="F2"/>
            <w:vAlign w:val="center"/>
          </w:tcPr>
          <w:p w14:paraId="43C686B3"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FD29277"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C49B2B3" w14:textId="3D4E6FFE"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4C7BC53E" w14:textId="77777777" w:rsidTr="009563B2">
        <w:trPr>
          <w:trHeight w:val="403"/>
        </w:trPr>
        <w:tc>
          <w:tcPr>
            <w:tcW w:w="562" w:type="dxa"/>
            <w:shd w:val="clear" w:color="auto" w:fill="F2F2F2" w:themeFill="background1" w:themeFillShade="F2"/>
            <w:vAlign w:val="center"/>
          </w:tcPr>
          <w:p w14:paraId="1A65FD6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8198BEB"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17199BD4" w14:textId="69CD843B"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2C1C5589" w14:textId="77777777" w:rsidTr="009563B2">
        <w:trPr>
          <w:trHeight w:val="403"/>
        </w:trPr>
        <w:tc>
          <w:tcPr>
            <w:tcW w:w="562" w:type="dxa"/>
            <w:shd w:val="clear" w:color="auto" w:fill="F2F2F2" w:themeFill="background1" w:themeFillShade="F2"/>
            <w:vAlign w:val="center"/>
          </w:tcPr>
          <w:p w14:paraId="434AC253"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A5B2AF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68CA17F" w14:textId="64E029B5"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6EF68C3C" w14:textId="77777777" w:rsidTr="009563B2">
        <w:trPr>
          <w:trHeight w:val="403"/>
        </w:trPr>
        <w:tc>
          <w:tcPr>
            <w:tcW w:w="562" w:type="dxa"/>
            <w:shd w:val="clear" w:color="auto" w:fill="F2F2F2" w:themeFill="background1" w:themeFillShade="F2"/>
            <w:vAlign w:val="center"/>
          </w:tcPr>
          <w:p w14:paraId="560A3EC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D6CECEF"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6CA6E4F" w14:textId="34CC91E3"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34E40ECE" w14:textId="77777777" w:rsidTr="009563B2">
        <w:trPr>
          <w:trHeight w:val="403"/>
        </w:trPr>
        <w:tc>
          <w:tcPr>
            <w:tcW w:w="562" w:type="dxa"/>
            <w:shd w:val="clear" w:color="auto" w:fill="F2F2F2" w:themeFill="background1" w:themeFillShade="F2"/>
            <w:vAlign w:val="center"/>
          </w:tcPr>
          <w:p w14:paraId="036EDB3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93934FE" w14:textId="61022779"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52B2EABC" w14:textId="6C7436EB"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60C87414" w14:textId="77777777" w:rsidTr="009563B2">
        <w:trPr>
          <w:trHeight w:val="403"/>
        </w:trPr>
        <w:tc>
          <w:tcPr>
            <w:tcW w:w="562" w:type="dxa"/>
            <w:shd w:val="clear" w:color="auto" w:fill="F2F2F2" w:themeFill="background1" w:themeFillShade="F2"/>
            <w:vAlign w:val="center"/>
          </w:tcPr>
          <w:p w14:paraId="2C18CCE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191DC8" w:rsidRDefault="00B92A19" w:rsidP="00A91894">
            <w:pPr>
              <w:autoSpaceDE w:val="0"/>
              <w:autoSpaceDN w:val="0"/>
              <w:adjustRightInd w:val="0"/>
              <w:rPr>
                <w:rFonts w:ascii="Arial" w:hAnsi="Arial" w:cs="Arial"/>
                <w:b/>
                <w:bCs/>
                <w:sz w:val="22"/>
                <w:szCs w:val="22"/>
              </w:rPr>
            </w:pPr>
            <w:r w:rsidRPr="00191DC8">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35D9E55"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398FE81D" w14:textId="6A7A82A6"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21C84E72" w14:textId="77777777" w:rsidTr="009563B2">
        <w:trPr>
          <w:trHeight w:val="403"/>
        </w:trPr>
        <w:tc>
          <w:tcPr>
            <w:tcW w:w="562" w:type="dxa"/>
            <w:shd w:val="clear" w:color="auto" w:fill="F2F2F2" w:themeFill="background1" w:themeFillShade="F2"/>
            <w:vAlign w:val="center"/>
          </w:tcPr>
          <w:p w14:paraId="051A116A" w14:textId="77777777" w:rsidR="00B92A19" w:rsidRPr="00191DC8" w:rsidRDefault="00B92A19" w:rsidP="00A91894">
            <w:pPr>
              <w:spacing w:before="120" w:after="120"/>
              <w:jc w:val="center"/>
              <w:rPr>
                <w:rFonts w:ascii="Arial" w:hAnsi="Arial" w:cs="Arial"/>
                <w:sz w:val="22"/>
                <w:szCs w:val="22"/>
              </w:rPr>
            </w:pPr>
            <w:r w:rsidRPr="00191DC8">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191DC8" w:rsidRDefault="00B92A19" w:rsidP="00A91894">
            <w:pPr>
              <w:spacing w:before="120" w:after="120"/>
              <w:rPr>
                <w:rFonts w:ascii="Arial" w:hAnsi="Arial" w:cs="Arial"/>
                <w:bCs/>
                <w:sz w:val="22"/>
                <w:szCs w:val="22"/>
              </w:rPr>
            </w:pPr>
            <w:r w:rsidRPr="00191DC8">
              <w:rPr>
                <w:rFonts w:ascii="Arial" w:hAnsi="Arial" w:cs="Arial"/>
                <w:sz w:val="22"/>
                <w:szCs w:val="22"/>
              </w:rPr>
              <w:t>If YES</w:t>
            </w:r>
            <w:r w:rsidRPr="00191DC8">
              <w:rPr>
                <w:rFonts w:ascii="Arial" w:hAnsi="Arial" w:cs="Arial"/>
                <w:b/>
                <w:bCs/>
                <w:sz w:val="22"/>
                <w:szCs w:val="22"/>
              </w:rPr>
              <w:t xml:space="preserve"> </w:t>
            </w:r>
            <w:r w:rsidRPr="00191DC8">
              <w:rPr>
                <w:rFonts w:ascii="Arial" w:hAnsi="Arial" w:cs="Arial"/>
                <w:sz w:val="22"/>
                <w:szCs w:val="22"/>
              </w:rPr>
              <w:t xml:space="preserve">to any question, please provide full details, </w:t>
            </w:r>
            <w:r w:rsidRPr="00191DC8">
              <w:rPr>
                <w:rFonts w:ascii="Arial" w:hAnsi="Arial" w:cs="Arial"/>
                <w:bCs/>
                <w:sz w:val="22"/>
                <w:szCs w:val="22"/>
              </w:rPr>
              <w:t>explaining how this will be conducted in accordance with the GDPR and Data Protection Act (2018) (and any international equivalents, where appropriate):</w:t>
            </w:r>
          </w:p>
        </w:tc>
      </w:tr>
      <w:tr w:rsidR="00B92A19" w:rsidRPr="00191DC8" w14:paraId="0CF26783" w14:textId="77777777" w:rsidTr="009563B2">
        <w:trPr>
          <w:trHeight w:val="403"/>
        </w:trPr>
        <w:tc>
          <w:tcPr>
            <w:tcW w:w="562" w:type="dxa"/>
            <w:vAlign w:val="center"/>
          </w:tcPr>
          <w:p w14:paraId="1C762C14" w14:textId="77777777" w:rsidR="00B92A19" w:rsidRPr="00191DC8"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204833A8" w14:textId="2A0057EA" w:rsidR="00B92A19" w:rsidRPr="00191DC8" w:rsidRDefault="00D26D49" w:rsidP="00A91894">
            <w:pPr>
              <w:autoSpaceDE w:val="0"/>
              <w:autoSpaceDN w:val="0"/>
              <w:adjustRightInd w:val="0"/>
              <w:rPr>
                <w:rFonts w:ascii="Arial" w:hAnsi="Arial" w:cs="Arial"/>
              </w:rPr>
            </w:pPr>
            <w:r w:rsidRPr="00191DC8">
              <w:rPr>
                <w:rFonts w:ascii="Arial" w:hAnsi="Arial" w:cs="Arial"/>
              </w:rPr>
              <w:t xml:space="preserve">Yes, it will be stored to the cloud </w:t>
            </w:r>
          </w:p>
        </w:tc>
      </w:tr>
      <w:tr w:rsidR="00B92A19" w:rsidRPr="00191DC8" w14:paraId="5FECD123" w14:textId="77777777" w:rsidTr="009563B2">
        <w:trPr>
          <w:trHeight w:val="403"/>
        </w:trPr>
        <w:tc>
          <w:tcPr>
            <w:tcW w:w="562" w:type="dxa"/>
            <w:shd w:val="clear" w:color="auto" w:fill="F2F2F2" w:themeFill="background1" w:themeFillShade="F2"/>
            <w:vAlign w:val="center"/>
          </w:tcPr>
          <w:p w14:paraId="4A79B7E6"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bCs/>
                <w:sz w:val="22"/>
                <w:szCs w:val="22"/>
              </w:rPr>
              <w:t>List all who will have access to the data generated by the research activity</w:t>
            </w:r>
            <w:r w:rsidRPr="00191DC8">
              <w:rPr>
                <w:rFonts w:ascii="Arial" w:hAnsi="Arial" w:cs="Arial"/>
                <w:sz w:val="22"/>
                <w:szCs w:val="22"/>
              </w:rPr>
              <w:t>:</w:t>
            </w:r>
          </w:p>
        </w:tc>
      </w:tr>
      <w:tr w:rsidR="00B92A19" w:rsidRPr="00191DC8" w14:paraId="74060F26" w14:textId="77777777" w:rsidTr="009563B2">
        <w:trPr>
          <w:trHeight w:val="403"/>
        </w:trPr>
        <w:tc>
          <w:tcPr>
            <w:tcW w:w="562" w:type="dxa"/>
            <w:vAlign w:val="center"/>
          </w:tcPr>
          <w:p w14:paraId="1B201DD5" w14:textId="77777777" w:rsidR="00B92A19" w:rsidRPr="00191DC8"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54058D2E" w14:textId="7FB4F6ED" w:rsidR="00B92A19" w:rsidRPr="00191DC8" w:rsidRDefault="00D26D49" w:rsidP="00D26D49">
            <w:pPr>
              <w:autoSpaceDE w:val="0"/>
              <w:autoSpaceDN w:val="0"/>
              <w:adjustRightInd w:val="0"/>
              <w:rPr>
                <w:rFonts w:ascii="Arial" w:hAnsi="Arial" w:cs="Arial"/>
                <w:sz w:val="22"/>
                <w:szCs w:val="22"/>
              </w:rPr>
            </w:pPr>
            <w:r w:rsidRPr="00191DC8">
              <w:rPr>
                <w:rFonts w:ascii="Arial" w:hAnsi="Arial" w:cs="Arial"/>
                <w:sz w:val="22"/>
                <w:szCs w:val="22"/>
              </w:rPr>
              <w:t xml:space="preserve">Supervisor and researcher </w:t>
            </w:r>
          </w:p>
        </w:tc>
      </w:tr>
      <w:tr w:rsidR="00B92A19" w:rsidRPr="00191DC8" w14:paraId="77D1C918" w14:textId="77777777" w:rsidTr="009563B2">
        <w:trPr>
          <w:trHeight w:val="403"/>
        </w:trPr>
        <w:tc>
          <w:tcPr>
            <w:tcW w:w="562" w:type="dxa"/>
            <w:shd w:val="clear" w:color="auto" w:fill="F2F2F2" w:themeFill="background1" w:themeFillShade="F2"/>
            <w:vAlign w:val="center"/>
          </w:tcPr>
          <w:p w14:paraId="27802529"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bCs/>
                <w:sz w:val="22"/>
                <w:szCs w:val="22"/>
              </w:rPr>
              <w:t>List who will have control of, and act as custodian(s) for, data generated by the research activity</w:t>
            </w:r>
            <w:r w:rsidRPr="00191DC8">
              <w:rPr>
                <w:rFonts w:ascii="Arial" w:hAnsi="Arial" w:cs="Arial"/>
                <w:sz w:val="22"/>
                <w:szCs w:val="22"/>
              </w:rPr>
              <w:t>:</w:t>
            </w:r>
          </w:p>
        </w:tc>
      </w:tr>
      <w:tr w:rsidR="00B92A19" w:rsidRPr="00191DC8" w14:paraId="02F80A93" w14:textId="77777777" w:rsidTr="009563B2">
        <w:trPr>
          <w:trHeight w:val="403"/>
        </w:trPr>
        <w:tc>
          <w:tcPr>
            <w:tcW w:w="562" w:type="dxa"/>
            <w:vAlign w:val="center"/>
          </w:tcPr>
          <w:p w14:paraId="461C8EEF" w14:textId="77777777" w:rsidR="00B92A19" w:rsidRPr="00191DC8" w:rsidRDefault="00B92A19" w:rsidP="00A91894">
            <w:pPr>
              <w:autoSpaceDE w:val="0"/>
              <w:autoSpaceDN w:val="0"/>
              <w:adjustRightInd w:val="0"/>
              <w:jc w:val="center"/>
              <w:rPr>
                <w:rFonts w:ascii="Arial" w:hAnsi="Arial" w:cs="Arial"/>
                <w:sz w:val="22"/>
                <w:szCs w:val="22"/>
              </w:rPr>
            </w:pPr>
          </w:p>
        </w:tc>
        <w:tc>
          <w:tcPr>
            <w:tcW w:w="9923" w:type="dxa"/>
            <w:gridSpan w:val="3"/>
          </w:tcPr>
          <w:p w14:paraId="50A45258" w14:textId="77777777" w:rsidR="00B92A19" w:rsidRPr="00191DC8" w:rsidRDefault="00B92A19" w:rsidP="00A91894">
            <w:pPr>
              <w:autoSpaceDE w:val="0"/>
              <w:autoSpaceDN w:val="0"/>
              <w:adjustRightInd w:val="0"/>
              <w:rPr>
                <w:rFonts w:ascii="Arial" w:hAnsi="Arial" w:cs="Arial"/>
                <w:sz w:val="22"/>
                <w:szCs w:val="22"/>
              </w:rPr>
            </w:pPr>
          </w:p>
          <w:p w14:paraId="4AF7ECE9" w14:textId="5752A20B" w:rsidR="00B92A19" w:rsidRPr="00191DC8" w:rsidRDefault="00D26D49" w:rsidP="00A91894">
            <w:pPr>
              <w:autoSpaceDE w:val="0"/>
              <w:autoSpaceDN w:val="0"/>
              <w:adjustRightInd w:val="0"/>
              <w:rPr>
                <w:rFonts w:ascii="Arial" w:hAnsi="Arial" w:cs="Arial"/>
                <w:sz w:val="22"/>
                <w:szCs w:val="22"/>
              </w:rPr>
            </w:pPr>
            <w:r w:rsidRPr="00191DC8">
              <w:rPr>
                <w:rFonts w:ascii="Arial" w:hAnsi="Arial" w:cs="Arial"/>
                <w:sz w:val="22"/>
                <w:szCs w:val="22"/>
              </w:rPr>
              <w:t xml:space="preserve">Researcher </w:t>
            </w:r>
          </w:p>
          <w:p w14:paraId="0A5F3EC7" w14:textId="2E62A281" w:rsidR="00B92A19" w:rsidRPr="00191DC8" w:rsidRDefault="00B92A19" w:rsidP="00A91894">
            <w:pPr>
              <w:autoSpaceDE w:val="0"/>
              <w:autoSpaceDN w:val="0"/>
              <w:adjustRightInd w:val="0"/>
              <w:rPr>
                <w:rFonts w:ascii="Arial" w:hAnsi="Arial" w:cs="Arial"/>
                <w:sz w:val="22"/>
                <w:szCs w:val="22"/>
              </w:rPr>
            </w:pPr>
          </w:p>
        </w:tc>
      </w:tr>
      <w:tr w:rsidR="00B92A19" w:rsidRPr="00191DC8" w14:paraId="68D17233" w14:textId="77777777" w:rsidTr="009563B2">
        <w:trPr>
          <w:trHeight w:val="403"/>
        </w:trPr>
        <w:tc>
          <w:tcPr>
            <w:tcW w:w="562" w:type="dxa"/>
            <w:shd w:val="clear" w:color="auto" w:fill="F2F2F2" w:themeFill="background1" w:themeFillShade="F2"/>
            <w:vAlign w:val="center"/>
          </w:tcPr>
          <w:p w14:paraId="00BA5850"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191DC8">
              <w:rPr>
                <w:rFonts w:ascii="Arial" w:hAnsi="Arial" w:cs="Arial"/>
                <w:bCs/>
                <w:sz w:val="22"/>
                <w:szCs w:val="22"/>
              </w:rPr>
              <w:t>why not</w:t>
            </w:r>
            <w:proofErr w:type="gramEnd"/>
            <w:r w:rsidRPr="00191DC8">
              <w:rPr>
                <w:rFonts w:ascii="Arial" w:hAnsi="Arial" w:cs="Arial"/>
                <w:bCs/>
                <w:sz w:val="22"/>
                <w:szCs w:val="22"/>
              </w:rPr>
              <w:t xml:space="preserve">.  </w:t>
            </w:r>
          </w:p>
        </w:tc>
      </w:tr>
      <w:tr w:rsidR="00B92A19" w:rsidRPr="00191DC8" w14:paraId="584EB77C" w14:textId="77777777" w:rsidTr="009563B2">
        <w:trPr>
          <w:trHeight w:val="403"/>
        </w:trPr>
        <w:tc>
          <w:tcPr>
            <w:tcW w:w="562" w:type="dxa"/>
            <w:vAlign w:val="center"/>
          </w:tcPr>
          <w:p w14:paraId="4616F66F" w14:textId="77777777" w:rsidR="00B92A19" w:rsidRPr="00191DC8" w:rsidRDefault="00B92A19" w:rsidP="00A91894">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191DC8" w:rsidRDefault="00B92A19" w:rsidP="00A91894">
            <w:pPr>
              <w:autoSpaceDE w:val="0"/>
              <w:autoSpaceDN w:val="0"/>
              <w:adjustRightInd w:val="0"/>
              <w:rPr>
                <w:rFonts w:ascii="Arial" w:hAnsi="Arial" w:cs="Arial"/>
                <w:sz w:val="22"/>
                <w:szCs w:val="22"/>
              </w:rPr>
            </w:pPr>
          </w:p>
          <w:p w14:paraId="3A519D89" w14:textId="6503C6AA" w:rsidR="002A42BE" w:rsidRPr="00191DC8" w:rsidRDefault="002A42BE" w:rsidP="00A91894">
            <w:pPr>
              <w:autoSpaceDE w:val="0"/>
              <w:autoSpaceDN w:val="0"/>
              <w:adjustRightInd w:val="0"/>
              <w:rPr>
                <w:rFonts w:ascii="Arial" w:hAnsi="Arial" w:cs="Arial"/>
                <w:sz w:val="22"/>
                <w:szCs w:val="22"/>
              </w:rPr>
            </w:pPr>
            <w:r w:rsidRPr="00191DC8">
              <w:rPr>
                <w:rFonts w:ascii="Arial" w:hAnsi="Arial" w:cs="Arial"/>
                <w:sz w:val="22"/>
                <w:szCs w:val="22"/>
              </w:rPr>
              <w:t>It will be the cloud</w:t>
            </w:r>
            <w:r w:rsidR="00637DA3" w:rsidRPr="00191DC8">
              <w:rPr>
                <w:rFonts w:ascii="Arial" w:hAnsi="Arial" w:cs="Arial"/>
                <w:sz w:val="22"/>
                <w:szCs w:val="22"/>
              </w:rPr>
              <w:t xml:space="preserve"> or on </w:t>
            </w:r>
            <w:r w:rsidRPr="00191DC8">
              <w:rPr>
                <w:rFonts w:ascii="Arial" w:hAnsi="Arial" w:cs="Arial"/>
                <w:sz w:val="22"/>
                <w:szCs w:val="22"/>
              </w:rPr>
              <w:t xml:space="preserve">one drive </w:t>
            </w:r>
          </w:p>
          <w:p w14:paraId="58949CC3" w14:textId="19010230" w:rsidR="00B92A19" w:rsidRPr="00191DC8" w:rsidRDefault="00B92A19" w:rsidP="00A91894">
            <w:pPr>
              <w:autoSpaceDE w:val="0"/>
              <w:autoSpaceDN w:val="0"/>
              <w:adjustRightInd w:val="0"/>
              <w:rPr>
                <w:rFonts w:ascii="Arial" w:hAnsi="Arial" w:cs="Arial"/>
                <w:sz w:val="22"/>
                <w:szCs w:val="22"/>
              </w:rPr>
            </w:pPr>
          </w:p>
        </w:tc>
      </w:tr>
      <w:tr w:rsidR="00B92A19" w:rsidRPr="00191DC8" w14:paraId="297AD189" w14:textId="77777777" w:rsidTr="009563B2">
        <w:trPr>
          <w:trHeight w:val="403"/>
        </w:trPr>
        <w:tc>
          <w:tcPr>
            <w:tcW w:w="562" w:type="dxa"/>
            <w:shd w:val="clear" w:color="auto" w:fill="F2F2F2" w:themeFill="background1" w:themeFillShade="F2"/>
            <w:vAlign w:val="center"/>
          </w:tcPr>
          <w:p w14:paraId="5EE1F74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25</w:t>
            </w:r>
          </w:p>
        </w:tc>
        <w:tc>
          <w:tcPr>
            <w:tcW w:w="9923" w:type="dxa"/>
            <w:gridSpan w:val="3"/>
            <w:shd w:val="clear" w:color="auto" w:fill="F2F2F2" w:themeFill="background1" w:themeFillShade="F2"/>
          </w:tcPr>
          <w:p w14:paraId="1DD903FD"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 xml:space="preserve">Please indicate if your data will be stored in the UWTSD Research Data Repository (see </w:t>
            </w:r>
            <w:hyperlink r:id="rId34" w:history="1">
              <w:r w:rsidRPr="00191DC8">
                <w:rPr>
                  <w:rStyle w:val="Hyperlink"/>
                  <w:rFonts w:ascii="Arial" w:hAnsi="Arial" w:cs="Arial"/>
                  <w:color w:val="000000"/>
                  <w:sz w:val="22"/>
                  <w:szCs w:val="22"/>
                </w:rPr>
                <w:t>https://researchdata.uwtsd.ac.uk/</w:t>
              </w:r>
            </w:hyperlink>
            <w:r w:rsidRPr="00191DC8">
              <w:rPr>
                <w:rFonts w:ascii="Arial" w:hAnsi="Arial" w:cs="Arial"/>
                <w:color w:val="000000"/>
                <w:sz w:val="22"/>
                <w:szCs w:val="22"/>
              </w:rPr>
              <w:t xml:space="preserve"> ).   If </w:t>
            </w:r>
            <w:proofErr w:type="gramStart"/>
            <w:r w:rsidRPr="00191DC8">
              <w:rPr>
                <w:rFonts w:ascii="Arial" w:hAnsi="Arial" w:cs="Arial"/>
                <w:color w:val="000000"/>
                <w:sz w:val="22"/>
                <w:szCs w:val="22"/>
              </w:rPr>
              <w:t>so</w:t>
            </w:r>
            <w:proofErr w:type="gramEnd"/>
            <w:r w:rsidRPr="00191DC8">
              <w:rPr>
                <w:rFonts w:ascii="Arial" w:hAnsi="Arial" w:cs="Arial"/>
                <w:color w:val="000000"/>
                <w:sz w:val="22"/>
                <w:szCs w:val="22"/>
              </w:rPr>
              <w:t xml:space="preserve"> please explain. (</w:t>
            </w:r>
            <w:r w:rsidRPr="00191DC8">
              <w:rPr>
                <w:rFonts w:ascii="Arial" w:hAnsi="Arial" w:cs="Arial"/>
                <w:i/>
                <w:color w:val="000000"/>
                <w:sz w:val="22"/>
                <w:szCs w:val="22"/>
              </w:rPr>
              <w:t>Most relevant to academic staff)</w:t>
            </w:r>
            <w:r w:rsidRPr="00191DC8">
              <w:rPr>
                <w:rFonts w:ascii="Arial" w:hAnsi="Arial" w:cs="Arial"/>
                <w:color w:val="000000"/>
              </w:rPr>
              <w:t xml:space="preserve"> </w:t>
            </w:r>
          </w:p>
        </w:tc>
      </w:tr>
      <w:tr w:rsidR="00B92A19" w:rsidRPr="00191DC8" w14:paraId="0D561213" w14:textId="77777777" w:rsidTr="009563B2">
        <w:trPr>
          <w:trHeight w:val="403"/>
        </w:trPr>
        <w:tc>
          <w:tcPr>
            <w:tcW w:w="562" w:type="dxa"/>
            <w:vAlign w:val="center"/>
          </w:tcPr>
          <w:p w14:paraId="67C53954" w14:textId="77777777" w:rsidR="00B92A19" w:rsidRPr="00191DC8" w:rsidRDefault="00B92A19" w:rsidP="00A91894">
            <w:pPr>
              <w:autoSpaceDE w:val="0"/>
              <w:autoSpaceDN w:val="0"/>
              <w:adjustRightInd w:val="0"/>
              <w:jc w:val="center"/>
              <w:rPr>
                <w:rFonts w:ascii="Arial" w:hAnsi="Arial" w:cs="Arial"/>
                <w:sz w:val="22"/>
                <w:szCs w:val="22"/>
              </w:rPr>
            </w:pPr>
          </w:p>
        </w:tc>
        <w:tc>
          <w:tcPr>
            <w:tcW w:w="9923" w:type="dxa"/>
            <w:gridSpan w:val="3"/>
          </w:tcPr>
          <w:p w14:paraId="14352D13" w14:textId="77777777" w:rsidR="00B92A19" w:rsidRPr="00191DC8" w:rsidRDefault="00B92A19" w:rsidP="00A91894">
            <w:pPr>
              <w:autoSpaceDE w:val="0"/>
              <w:autoSpaceDN w:val="0"/>
              <w:adjustRightInd w:val="0"/>
              <w:rPr>
                <w:rFonts w:ascii="Arial" w:hAnsi="Arial" w:cs="Arial"/>
                <w:sz w:val="22"/>
                <w:szCs w:val="22"/>
              </w:rPr>
            </w:pPr>
          </w:p>
          <w:p w14:paraId="221B5344" w14:textId="56BD9E50" w:rsidR="00B92A19" w:rsidRPr="00191DC8" w:rsidRDefault="00B92A19" w:rsidP="00A91894">
            <w:pPr>
              <w:autoSpaceDE w:val="0"/>
              <w:autoSpaceDN w:val="0"/>
              <w:adjustRightInd w:val="0"/>
              <w:rPr>
                <w:rFonts w:ascii="Arial" w:hAnsi="Arial" w:cs="Arial"/>
                <w:sz w:val="22"/>
                <w:szCs w:val="22"/>
              </w:rPr>
            </w:pPr>
          </w:p>
        </w:tc>
      </w:tr>
      <w:tr w:rsidR="00B92A19" w:rsidRPr="00191DC8" w14:paraId="323E21FC" w14:textId="77777777" w:rsidTr="00A604AC">
        <w:trPr>
          <w:trHeight w:val="606"/>
        </w:trPr>
        <w:tc>
          <w:tcPr>
            <w:tcW w:w="562" w:type="dxa"/>
            <w:shd w:val="clear" w:color="auto" w:fill="F2F2F2" w:themeFill="background1" w:themeFillShade="F2"/>
            <w:vAlign w:val="center"/>
          </w:tcPr>
          <w:p w14:paraId="3A00297C"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bCs/>
                <w:sz w:val="22"/>
                <w:szCs w:val="22"/>
              </w:rPr>
              <w:t>26</w:t>
            </w:r>
          </w:p>
        </w:tc>
        <w:tc>
          <w:tcPr>
            <w:tcW w:w="7905" w:type="dxa"/>
            <w:shd w:val="clear" w:color="auto" w:fill="F2F2F2" w:themeFill="background1" w:themeFillShade="F2"/>
          </w:tcPr>
          <w:p w14:paraId="334457EF" w14:textId="77777777" w:rsidR="00B92A19" w:rsidRPr="00191DC8" w:rsidRDefault="00B92A19" w:rsidP="00A91894">
            <w:pPr>
              <w:autoSpaceDE w:val="0"/>
              <w:autoSpaceDN w:val="0"/>
              <w:adjustRightInd w:val="0"/>
              <w:rPr>
                <w:rFonts w:ascii="Arial" w:hAnsi="Arial" w:cs="Arial"/>
                <w:color w:val="000000"/>
                <w:sz w:val="22"/>
                <w:szCs w:val="22"/>
              </w:rPr>
            </w:pPr>
            <w:r w:rsidRPr="00191DC8">
              <w:rPr>
                <w:rFonts w:ascii="Arial" w:hAnsi="Arial" w:cs="Arial"/>
                <w:bCs/>
                <w:sz w:val="22"/>
                <w:szCs w:val="22"/>
              </w:rPr>
              <w:t xml:space="preserve">Confirm that you have read the UWTSD guidance on data management (see </w:t>
            </w:r>
            <w:hyperlink r:id="rId35" w:history="1">
              <w:r w:rsidRPr="00191DC8">
                <w:rPr>
                  <w:rStyle w:val="Hyperlink"/>
                  <w:rFonts w:ascii="Arial" w:hAnsi="Arial" w:cs="Arial"/>
                  <w:color w:val="000000"/>
                  <w:sz w:val="22"/>
                  <w:szCs w:val="22"/>
                </w:rPr>
                <w:t>https://www.uwtsd.ac.uk/library/research-data-management/</w:t>
              </w:r>
            </w:hyperlink>
            <w:r w:rsidRPr="00191DC8">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Arial" w:hAnsi="Arial" w:cs="Arial"/>
                <w:b/>
                <w:sz w:val="22"/>
              </w:rPr>
              <w:t>YES</w:t>
            </w:r>
          </w:p>
        </w:tc>
        <w:tc>
          <w:tcPr>
            <w:tcW w:w="1026" w:type="dxa"/>
            <w:shd w:val="clear" w:color="auto" w:fill="BFBFBF" w:themeFill="background1" w:themeFillShade="BF"/>
            <w:vAlign w:val="center"/>
          </w:tcPr>
          <w:p w14:paraId="50A05733" w14:textId="77777777" w:rsidR="00B92A19" w:rsidRPr="00191DC8"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rPr>
                  <w:t>☐</w:t>
                </w:r>
              </w:sdtContent>
            </w:sdt>
          </w:p>
        </w:tc>
      </w:tr>
      <w:tr w:rsidR="00B92A19" w:rsidRPr="00191DC8" w14:paraId="1D516724" w14:textId="77777777" w:rsidTr="00756713">
        <w:trPr>
          <w:trHeight w:val="632"/>
        </w:trPr>
        <w:tc>
          <w:tcPr>
            <w:tcW w:w="562" w:type="dxa"/>
            <w:shd w:val="clear" w:color="auto" w:fill="F2F2F2" w:themeFill="background1" w:themeFillShade="F2"/>
            <w:vAlign w:val="center"/>
          </w:tcPr>
          <w:p w14:paraId="14AA8DF3"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bCs/>
                <w:sz w:val="22"/>
                <w:szCs w:val="22"/>
              </w:rPr>
              <w:t>27</w:t>
            </w:r>
          </w:p>
        </w:tc>
        <w:tc>
          <w:tcPr>
            <w:tcW w:w="7905" w:type="dxa"/>
            <w:shd w:val="clear" w:color="auto" w:fill="F2F2F2" w:themeFill="background1" w:themeFillShade="F2"/>
          </w:tcPr>
          <w:p w14:paraId="6E146F1A"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Arial" w:hAnsi="Arial" w:cs="Arial"/>
                <w:b/>
                <w:sz w:val="22"/>
              </w:rPr>
              <w:t>YES</w:t>
            </w:r>
          </w:p>
        </w:tc>
        <w:tc>
          <w:tcPr>
            <w:tcW w:w="1026" w:type="dxa"/>
            <w:shd w:val="clear" w:color="auto" w:fill="BFBFBF" w:themeFill="background1" w:themeFillShade="BF"/>
            <w:vAlign w:val="center"/>
          </w:tcPr>
          <w:p w14:paraId="463C95F3" w14:textId="77777777" w:rsidR="00B92A19" w:rsidRPr="00191DC8"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rPr>
                  <w:t>☐</w:t>
                </w:r>
              </w:sdtContent>
            </w:sdt>
          </w:p>
        </w:tc>
      </w:tr>
    </w:tbl>
    <w:p w14:paraId="1B33427B" w14:textId="2AB7703E" w:rsidR="00B92A19" w:rsidRPr="00191DC8" w:rsidRDefault="00B92A19" w:rsidP="00A91894">
      <w:pPr>
        <w:rPr>
          <w:rFonts w:ascii="Arial" w:hAnsi="Arial" w:cs="Arial"/>
          <w:b/>
          <w:bCs/>
        </w:rPr>
      </w:pPr>
    </w:p>
    <w:p w14:paraId="188A1AAA" w14:textId="77777777" w:rsidR="00B92A19" w:rsidRPr="00191DC8" w:rsidRDefault="00B92A19" w:rsidP="00A91894">
      <w:pPr>
        <w:autoSpaceDE w:val="0"/>
        <w:autoSpaceDN w:val="0"/>
        <w:adjustRightInd w:val="0"/>
        <w:spacing w:after="240"/>
        <w:jc w:val="both"/>
        <w:rPr>
          <w:rFonts w:ascii="Arial" w:hAnsi="Arial" w:cs="Arial"/>
          <w:b/>
        </w:rPr>
      </w:pPr>
      <w:r w:rsidRPr="00191DC8">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191DC8" w14:paraId="66C6E8D5" w14:textId="77777777" w:rsidTr="00BC301B">
        <w:trPr>
          <w:trHeight w:val="1807"/>
        </w:trPr>
        <w:tc>
          <w:tcPr>
            <w:tcW w:w="554" w:type="dxa"/>
            <w:shd w:val="clear" w:color="auto" w:fill="F2F2F2" w:themeFill="background1" w:themeFillShade="F2"/>
            <w:vAlign w:val="center"/>
          </w:tcPr>
          <w:p w14:paraId="052DA528" w14:textId="77777777" w:rsidR="00B92A19" w:rsidRPr="00191DC8" w:rsidRDefault="00B92A19" w:rsidP="00A91894">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191DC8" w:rsidRDefault="00B92A19" w:rsidP="00A91894">
            <w:pPr>
              <w:jc w:val="both"/>
              <w:rPr>
                <w:rFonts w:ascii="Arial" w:hAnsi="Arial" w:cs="Arial"/>
                <w:b/>
                <w:bCs/>
                <w:color w:val="000000"/>
              </w:rPr>
            </w:pPr>
            <w:r w:rsidRPr="00191DC8">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191DC8">
              <w:rPr>
                <w:rFonts w:ascii="Arial" w:hAnsi="Arial" w:cs="Arial"/>
                <w:b/>
                <w:bCs/>
                <w:color w:val="000000"/>
              </w:rPr>
              <w:t>.</w:t>
            </w:r>
          </w:p>
          <w:p w14:paraId="16B48C59" w14:textId="77777777" w:rsidR="00B92A19" w:rsidRPr="00191DC8" w:rsidRDefault="00B92A19" w:rsidP="00A91894">
            <w:pPr>
              <w:jc w:val="both"/>
              <w:rPr>
                <w:rFonts w:ascii="Arial" w:hAnsi="Arial" w:cs="Arial"/>
                <w:b/>
                <w:bCs/>
                <w:color w:val="000000"/>
              </w:rPr>
            </w:pPr>
          </w:p>
          <w:p w14:paraId="2778F7CB" w14:textId="77777777" w:rsidR="00B92A19" w:rsidRPr="00191DC8" w:rsidRDefault="00B92A19" w:rsidP="00A91894">
            <w:pPr>
              <w:jc w:val="both"/>
              <w:rPr>
                <w:rFonts w:ascii="Arial" w:hAnsi="Arial" w:cs="Arial"/>
                <w:color w:val="000080"/>
              </w:rPr>
            </w:pPr>
            <w:r w:rsidRPr="00191DC8">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6" w:history="1">
              <w:r w:rsidRPr="00191DC8">
                <w:rPr>
                  <w:rStyle w:val="Hyperlink"/>
                  <w:rFonts w:ascii="Arial" w:hAnsi="Arial" w:cs="Arial"/>
                </w:rPr>
                <w:t>https://www.uwtsd.ac.uk/research/research-ethics/</w:t>
              </w:r>
            </w:hyperlink>
            <w:r w:rsidRPr="00191DC8">
              <w:rPr>
                <w:rFonts w:ascii="Arial" w:hAnsi="Arial" w:cs="Arial"/>
              </w:rPr>
              <w:t xml:space="preserve"> </w:t>
            </w:r>
          </w:p>
        </w:tc>
      </w:tr>
      <w:tr w:rsidR="00B92A19" w:rsidRPr="00191DC8" w14:paraId="52F805E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191DC8" w:rsidRDefault="00B92A19" w:rsidP="00A91894">
            <w:pPr>
              <w:spacing w:before="100" w:beforeAutospacing="1" w:after="100" w:afterAutospacing="1"/>
              <w:jc w:val="center"/>
              <w:rPr>
                <w:rFonts w:ascii="Arial" w:hAnsi="Arial" w:cs="Arial"/>
                <w:bCs/>
              </w:rPr>
            </w:pPr>
            <w:r w:rsidRPr="00191DC8">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191DC8" w:rsidRDefault="00B92A19" w:rsidP="00A91894">
            <w:pPr>
              <w:spacing w:before="100" w:beforeAutospacing="1" w:after="100" w:afterAutospacing="1"/>
              <w:rPr>
                <w:rFonts w:ascii="Arial" w:hAnsi="Arial" w:cs="Arial"/>
              </w:rPr>
            </w:pPr>
            <w:r w:rsidRPr="00191DC8">
              <w:rPr>
                <w:rFonts w:ascii="Arial" w:hAnsi="Arial" w:cs="Arial"/>
                <w:b/>
                <w:bCs/>
              </w:rPr>
              <w:t>Signature of applicant:</w:t>
            </w:r>
          </w:p>
        </w:tc>
        <w:tc>
          <w:tcPr>
            <w:tcW w:w="4820" w:type="dxa"/>
            <w:tcBorders>
              <w:left w:val="single" w:sz="4" w:space="0" w:color="auto"/>
            </w:tcBorders>
            <w:vAlign w:val="center"/>
          </w:tcPr>
          <w:p w14:paraId="3EA81E41" w14:textId="3E34B3D2" w:rsidR="00B92A19" w:rsidRPr="00191DC8" w:rsidRDefault="001C497D" w:rsidP="00A91894">
            <w:pPr>
              <w:spacing w:before="100" w:beforeAutospacing="1" w:after="100" w:afterAutospacing="1"/>
              <w:rPr>
                <w:rFonts w:ascii="Arial" w:hAnsi="Arial" w:cs="Arial"/>
              </w:rPr>
            </w:pPr>
            <w:r w:rsidRPr="00191DC8">
              <w:rPr>
                <w:rFonts w:ascii="Arial" w:hAnsi="Arial" w:cs="Arial"/>
              </w:rPr>
              <w:t xml:space="preserve">Megan Goodier </w:t>
            </w:r>
          </w:p>
        </w:tc>
        <w:tc>
          <w:tcPr>
            <w:tcW w:w="2139" w:type="dxa"/>
            <w:vAlign w:val="center"/>
          </w:tcPr>
          <w:p w14:paraId="529D7330" w14:textId="77777777" w:rsidR="00B92A19" w:rsidRPr="00191DC8" w:rsidRDefault="00B92A19" w:rsidP="00A91894">
            <w:pPr>
              <w:spacing w:before="100" w:beforeAutospacing="1" w:after="100" w:afterAutospacing="1"/>
              <w:rPr>
                <w:rFonts w:ascii="Arial" w:hAnsi="Arial" w:cs="Arial"/>
                <w:b/>
                <w:bCs/>
              </w:rPr>
            </w:pPr>
            <w:r w:rsidRPr="00191DC8">
              <w:rPr>
                <w:rFonts w:ascii="Arial" w:hAnsi="Arial" w:cs="Arial"/>
                <w:b/>
                <w:bCs/>
              </w:rPr>
              <w:t>Date:</w:t>
            </w:r>
          </w:p>
          <w:p w14:paraId="7D58CE87" w14:textId="7A06FB71" w:rsidR="00B92A19" w:rsidRPr="00191DC8" w:rsidRDefault="001C497D" w:rsidP="00A91894">
            <w:pPr>
              <w:spacing w:before="100" w:beforeAutospacing="1" w:after="100" w:afterAutospacing="1"/>
              <w:rPr>
                <w:rFonts w:ascii="Arial" w:hAnsi="Arial" w:cs="Arial"/>
              </w:rPr>
            </w:pPr>
            <w:r w:rsidRPr="00191DC8">
              <w:rPr>
                <w:rFonts w:ascii="Arial" w:hAnsi="Arial" w:cs="Arial"/>
              </w:rPr>
              <w:t>17 March 2025</w:t>
            </w:r>
          </w:p>
        </w:tc>
      </w:tr>
    </w:tbl>
    <w:p w14:paraId="10086317" w14:textId="77777777" w:rsidR="00B92A19" w:rsidRPr="00191DC8" w:rsidRDefault="00B92A19" w:rsidP="00A91894">
      <w:pPr>
        <w:rPr>
          <w:rFonts w:ascii="Arial" w:hAnsi="Arial" w:cs="Arial"/>
        </w:rPr>
      </w:pPr>
    </w:p>
    <w:p w14:paraId="2CCE24DA" w14:textId="77777777" w:rsidR="00B92A19" w:rsidRPr="00191DC8" w:rsidRDefault="00B92A19" w:rsidP="00A91894">
      <w:pPr>
        <w:rPr>
          <w:rFonts w:ascii="Arial" w:hAnsi="Arial" w:cs="Arial"/>
          <w:b/>
          <w:i/>
        </w:rPr>
      </w:pPr>
      <w:r w:rsidRPr="00191DC8">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191DC8" w14:paraId="25DFE90F" w14:textId="77777777" w:rsidTr="005078BE">
        <w:trPr>
          <w:trHeight w:val="346"/>
        </w:trPr>
        <w:tc>
          <w:tcPr>
            <w:tcW w:w="365" w:type="pct"/>
            <w:shd w:val="clear" w:color="auto" w:fill="F2F2F2" w:themeFill="background1" w:themeFillShade="F2"/>
            <w:vAlign w:val="center"/>
          </w:tcPr>
          <w:p w14:paraId="7B687B36" w14:textId="77777777" w:rsidR="00B92A19" w:rsidRPr="00191DC8" w:rsidRDefault="00B92A19" w:rsidP="00A91894">
            <w:pPr>
              <w:pStyle w:val="ListParagraph"/>
              <w:ind w:left="0"/>
              <w:jc w:val="center"/>
              <w:rPr>
                <w:rFonts w:ascii="Arial" w:hAnsi="Arial" w:cs="Arial"/>
              </w:rPr>
            </w:pPr>
            <w:r w:rsidRPr="00191DC8">
              <w:rPr>
                <w:rFonts w:ascii="Arial" w:hAnsi="Arial" w:cs="Arial"/>
              </w:rPr>
              <w:t>2</w:t>
            </w:r>
          </w:p>
        </w:tc>
        <w:tc>
          <w:tcPr>
            <w:tcW w:w="1444" w:type="pct"/>
            <w:shd w:val="clear" w:color="auto" w:fill="F2F2F2" w:themeFill="background1" w:themeFillShade="F2"/>
            <w:vAlign w:val="center"/>
          </w:tcPr>
          <w:p w14:paraId="724BB369" w14:textId="77777777" w:rsidR="00B92A19" w:rsidRPr="00191DC8" w:rsidRDefault="00B92A19" w:rsidP="00A91894">
            <w:pPr>
              <w:pStyle w:val="ListParagraph"/>
              <w:ind w:left="0"/>
              <w:rPr>
                <w:rFonts w:ascii="Arial" w:hAnsi="Arial" w:cs="Arial"/>
              </w:rPr>
            </w:pPr>
            <w:r w:rsidRPr="00191DC8">
              <w:rPr>
                <w:rFonts w:ascii="Arial" w:hAnsi="Arial" w:cs="Arial"/>
              </w:rPr>
              <w:t>Director of Studies/Supervisor:</w:t>
            </w:r>
          </w:p>
        </w:tc>
        <w:tc>
          <w:tcPr>
            <w:tcW w:w="2176" w:type="pct"/>
            <w:shd w:val="clear" w:color="auto" w:fill="auto"/>
            <w:vAlign w:val="center"/>
          </w:tcPr>
          <w:p w14:paraId="5D2EB974" w14:textId="77777777" w:rsidR="00B92A19" w:rsidRPr="00191DC8" w:rsidRDefault="00B92A19" w:rsidP="00A91894">
            <w:pPr>
              <w:pStyle w:val="ListParagraph"/>
              <w:ind w:left="0"/>
              <w:rPr>
                <w:rFonts w:ascii="Arial" w:hAnsi="Arial" w:cs="Arial"/>
              </w:rPr>
            </w:pPr>
          </w:p>
        </w:tc>
        <w:tc>
          <w:tcPr>
            <w:tcW w:w="1014" w:type="pct"/>
            <w:vMerge w:val="restart"/>
          </w:tcPr>
          <w:p w14:paraId="648D9026" w14:textId="77777777" w:rsidR="00B92A19" w:rsidRPr="00191DC8" w:rsidRDefault="00B92A19" w:rsidP="00A91894">
            <w:pPr>
              <w:pStyle w:val="ListParagraph"/>
              <w:ind w:left="0"/>
              <w:rPr>
                <w:rFonts w:ascii="Arial" w:hAnsi="Arial" w:cs="Arial"/>
              </w:rPr>
            </w:pPr>
            <w:r w:rsidRPr="00191DC8">
              <w:rPr>
                <w:rFonts w:ascii="Arial" w:hAnsi="Arial" w:cs="Arial"/>
                <w:b/>
                <w:bCs/>
              </w:rPr>
              <w:t>Date:</w:t>
            </w:r>
          </w:p>
        </w:tc>
      </w:tr>
      <w:tr w:rsidR="00B92A19" w:rsidRPr="00191DC8" w14:paraId="6960E714" w14:textId="77777777" w:rsidTr="005078BE">
        <w:trPr>
          <w:trHeight w:val="347"/>
        </w:trPr>
        <w:tc>
          <w:tcPr>
            <w:tcW w:w="365" w:type="pct"/>
            <w:shd w:val="clear" w:color="auto" w:fill="F2F2F2" w:themeFill="background1" w:themeFillShade="F2"/>
            <w:vAlign w:val="center"/>
          </w:tcPr>
          <w:p w14:paraId="19FCA377" w14:textId="77777777" w:rsidR="00B92A19" w:rsidRPr="00191DC8" w:rsidRDefault="00B92A19" w:rsidP="00A91894">
            <w:pPr>
              <w:pStyle w:val="ListParagraph"/>
              <w:ind w:left="0"/>
              <w:jc w:val="center"/>
              <w:rPr>
                <w:rFonts w:ascii="Arial" w:hAnsi="Arial" w:cs="Arial"/>
              </w:rPr>
            </w:pPr>
            <w:r w:rsidRPr="00191DC8">
              <w:rPr>
                <w:rFonts w:ascii="Arial" w:hAnsi="Arial" w:cs="Arial"/>
              </w:rPr>
              <w:t>3</w:t>
            </w:r>
          </w:p>
        </w:tc>
        <w:tc>
          <w:tcPr>
            <w:tcW w:w="1444" w:type="pct"/>
            <w:shd w:val="clear" w:color="auto" w:fill="F2F2F2" w:themeFill="background1" w:themeFillShade="F2"/>
            <w:vAlign w:val="center"/>
          </w:tcPr>
          <w:p w14:paraId="0C17DCDB" w14:textId="77777777" w:rsidR="00B92A19" w:rsidRPr="00191DC8" w:rsidRDefault="00B92A19" w:rsidP="00A91894">
            <w:pPr>
              <w:pStyle w:val="ListParagraph"/>
              <w:ind w:left="0"/>
              <w:rPr>
                <w:rFonts w:ascii="Arial" w:hAnsi="Arial" w:cs="Arial"/>
              </w:rPr>
            </w:pPr>
            <w:r w:rsidRPr="00191DC8">
              <w:rPr>
                <w:rFonts w:ascii="Arial" w:hAnsi="Arial" w:cs="Arial"/>
              </w:rPr>
              <w:t>Signature:</w:t>
            </w:r>
          </w:p>
        </w:tc>
        <w:tc>
          <w:tcPr>
            <w:tcW w:w="2176" w:type="pct"/>
            <w:shd w:val="clear" w:color="auto" w:fill="auto"/>
            <w:vAlign w:val="center"/>
          </w:tcPr>
          <w:p w14:paraId="0A80821F" w14:textId="77777777" w:rsidR="00B92A19" w:rsidRPr="00191DC8" w:rsidRDefault="00B92A19" w:rsidP="00A91894">
            <w:pPr>
              <w:pStyle w:val="ListParagraph"/>
              <w:ind w:left="0"/>
              <w:rPr>
                <w:rFonts w:ascii="Arial" w:hAnsi="Arial" w:cs="Arial"/>
              </w:rPr>
            </w:pPr>
          </w:p>
          <w:p w14:paraId="7F0C9A74" w14:textId="77777777" w:rsidR="00B92A19" w:rsidRPr="00191DC8" w:rsidRDefault="00B92A19" w:rsidP="00A91894">
            <w:pPr>
              <w:pStyle w:val="ListParagraph"/>
              <w:ind w:left="0"/>
              <w:rPr>
                <w:rFonts w:ascii="Arial" w:hAnsi="Arial" w:cs="Arial"/>
              </w:rPr>
            </w:pPr>
          </w:p>
        </w:tc>
        <w:tc>
          <w:tcPr>
            <w:tcW w:w="1014" w:type="pct"/>
            <w:vMerge/>
            <w:vAlign w:val="center"/>
          </w:tcPr>
          <w:p w14:paraId="218E4103" w14:textId="77777777" w:rsidR="00B92A19" w:rsidRPr="00191DC8" w:rsidRDefault="00B92A19" w:rsidP="00A91894">
            <w:pPr>
              <w:pStyle w:val="ListParagraph"/>
              <w:ind w:left="0"/>
              <w:rPr>
                <w:rFonts w:ascii="Arial" w:hAnsi="Arial" w:cs="Arial"/>
              </w:rPr>
            </w:pPr>
          </w:p>
        </w:tc>
      </w:tr>
    </w:tbl>
    <w:p w14:paraId="458DE60C" w14:textId="77777777" w:rsidR="00B92A19" w:rsidRPr="00191DC8" w:rsidRDefault="00B92A19" w:rsidP="00A91894">
      <w:pPr>
        <w:rPr>
          <w:rFonts w:ascii="Arial" w:hAnsi="Arial" w:cs="Arial"/>
        </w:rPr>
      </w:pPr>
    </w:p>
    <w:p w14:paraId="6FBF36E5" w14:textId="77777777" w:rsidR="00B92A19" w:rsidRPr="00191DC8" w:rsidRDefault="00B92A19" w:rsidP="00A91894">
      <w:pPr>
        <w:rPr>
          <w:rFonts w:ascii="Arial" w:hAnsi="Arial" w:cs="Arial"/>
          <w:b/>
          <w:i/>
        </w:rPr>
      </w:pPr>
      <w:r w:rsidRPr="00191DC8">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191DC8" w14:paraId="5E58C541" w14:textId="77777777" w:rsidTr="005078BE">
        <w:trPr>
          <w:trHeight w:val="346"/>
        </w:trPr>
        <w:tc>
          <w:tcPr>
            <w:tcW w:w="366" w:type="pct"/>
            <w:shd w:val="clear" w:color="auto" w:fill="F2F2F2" w:themeFill="background1" w:themeFillShade="F2"/>
            <w:vAlign w:val="center"/>
          </w:tcPr>
          <w:p w14:paraId="15A9D58C" w14:textId="77777777" w:rsidR="00B92A19" w:rsidRPr="00191DC8" w:rsidRDefault="00B92A19" w:rsidP="00A91894">
            <w:pPr>
              <w:pStyle w:val="ListParagraph"/>
              <w:ind w:left="0"/>
              <w:jc w:val="center"/>
              <w:rPr>
                <w:rFonts w:ascii="Arial" w:hAnsi="Arial" w:cs="Arial"/>
              </w:rPr>
            </w:pPr>
            <w:r w:rsidRPr="00191DC8">
              <w:rPr>
                <w:rFonts w:ascii="Arial" w:hAnsi="Arial" w:cs="Arial"/>
              </w:rPr>
              <w:t>4</w:t>
            </w:r>
          </w:p>
        </w:tc>
        <w:tc>
          <w:tcPr>
            <w:tcW w:w="1444" w:type="pct"/>
            <w:shd w:val="clear" w:color="auto" w:fill="F2F2F2" w:themeFill="background1" w:themeFillShade="F2"/>
            <w:vAlign w:val="center"/>
          </w:tcPr>
          <w:p w14:paraId="2F721422" w14:textId="77777777" w:rsidR="00B92A19" w:rsidRPr="00191DC8" w:rsidRDefault="00B92A19" w:rsidP="00A91894">
            <w:pPr>
              <w:pStyle w:val="ListParagraph"/>
              <w:ind w:left="0"/>
              <w:rPr>
                <w:rFonts w:ascii="Arial" w:hAnsi="Arial" w:cs="Arial"/>
              </w:rPr>
            </w:pPr>
            <w:r w:rsidRPr="00191DC8">
              <w:rPr>
                <w:rFonts w:ascii="Arial" w:hAnsi="Arial" w:cs="Arial"/>
              </w:rPr>
              <w:t>Academic Director/ Assistant Dean:</w:t>
            </w:r>
          </w:p>
        </w:tc>
        <w:tc>
          <w:tcPr>
            <w:tcW w:w="2176" w:type="pct"/>
            <w:shd w:val="clear" w:color="auto" w:fill="auto"/>
            <w:vAlign w:val="center"/>
          </w:tcPr>
          <w:p w14:paraId="467B1FA3" w14:textId="77777777" w:rsidR="00B92A19" w:rsidRPr="00191DC8" w:rsidRDefault="00B92A19" w:rsidP="00A91894">
            <w:pPr>
              <w:pStyle w:val="ListParagraph"/>
              <w:ind w:left="0"/>
              <w:rPr>
                <w:rFonts w:ascii="Arial" w:hAnsi="Arial" w:cs="Arial"/>
              </w:rPr>
            </w:pPr>
          </w:p>
        </w:tc>
        <w:tc>
          <w:tcPr>
            <w:tcW w:w="1013" w:type="pct"/>
            <w:vMerge w:val="restart"/>
          </w:tcPr>
          <w:p w14:paraId="7C798E65" w14:textId="77777777" w:rsidR="00B92A19" w:rsidRPr="00191DC8" w:rsidRDefault="00B92A19" w:rsidP="00A91894">
            <w:pPr>
              <w:pStyle w:val="ListParagraph"/>
              <w:ind w:left="0"/>
              <w:rPr>
                <w:rFonts w:ascii="Arial" w:hAnsi="Arial" w:cs="Arial"/>
              </w:rPr>
            </w:pPr>
            <w:r w:rsidRPr="00191DC8">
              <w:rPr>
                <w:rFonts w:ascii="Arial" w:hAnsi="Arial" w:cs="Arial"/>
                <w:b/>
                <w:bCs/>
              </w:rPr>
              <w:t>Date:</w:t>
            </w:r>
          </w:p>
        </w:tc>
      </w:tr>
      <w:tr w:rsidR="00B92A19" w:rsidRPr="00191DC8" w14:paraId="58100018" w14:textId="77777777" w:rsidTr="005078BE">
        <w:trPr>
          <w:trHeight w:val="347"/>
        </w:trPr>
        <w:tc>
          <w:tcPr>
            <w:tcW w:w="366" w:type="pct"/>
            <w:shd w:val="clear" w:color="auto" w:fill="F2F2F2" w:themeFill="background1" w:themeFillShade="F2"/>
            <w:vAlign w:val="center"/>
          </w:tcPr>
          <w:p w14:paraId="0E944587" w14:textId="77777777" w:rsidR="00B92A19" w:rsidRPr="00191DC8" w:rsidRDefault="00B92A19" w:rsidP="00A91894">
            <w:pPr>
              <w:pStyle w:val="ListParagraph"/>
              <w:ind w:left="0"/>
              <w:jc w:val="center"/>
              <w:rPr>
                <w:rFonts w:ascii="Arial" w:hAnsi="Arial" w:cs="Arial"/>
              </w:rPr>
            </w:pPr>
            <w:r w:rsidRPr="00191DC8">
              <w:rPr>
                <w:rFonts w:ascii="Arial" w:hAnsi="Arial" w:cs="Arial"/>
              </w:rPr>
              <w:t>5</w:t>
            </w:r>
          </w:p>
        </w:tc>
        <w:tc>
          <w:tcPr>
            <w:tcW w:w="1444" w:type="pct"/>
            <w:shd w:val="clear" w:color="auto" w:fill="F2F2F2" w:themeFill="background1" w:themeFillShade="F2"/>
            <w:vAlign w:val="center"/>
          </w:tcPr>
          <w:p w14:paraId="693C09A2" w14:textId="77777777" w:rsidR="00B92A19" w:rsidRPr="00191DC8" w:rsidRDefault="00B92A19" w:rsidP="00A91894">
            <w:pPr>
              <w:pStyle w:val="ListParagraph"/>
              <w:ind w:left="0"/>
              <w:rPr>
                <w:rFonts w:ascii="Arial" w:hAnsi="Arial" w:cs="Arial"/>
              </w:rPr>
            </w:pPr>
            <w:r w:rsidRPr="00191DC8">
              <w:rPr>
                <w:rFonts w:ascii="Arial" w:hAnsi="Arial" w:cs="Arial"/>
              </w:rPr>
              <w:t>Signature:</w:t>
            </w:r>
          </w:p>
        </w:tc>
        <w:tc>
          <w:tcPr>
            <w:tcW w:w="2176" w:type="pct"/>
            <w:shd w:val="clear" w:color="auto" w:fill="auto"/>
            <w:vAlign w:val="center"/>
          </w:tcPr>
          <w:p w14:paraId="3F4A7188" w14:textId="77777777" w:rsidR="00B92A19" w:rsidRPr="00191DC8" w:rsidRDefault="00B92A19" w:rsidP="00A91894">
            <w:pPr>
              <w:pStyle w:val="ListParagraph"/>
              <w:ind w:left="0"/>
              <w:rPr>
                <w:rFonts w:ascii="Arial" w:hAnsi="Arial" w:cs="Arial"/>
              </w:rPr>
            </w:pPr>
          </w:p>
          <w:p w14:paraId="25F2348B" w14:textId="77777777" w:rsidR="00B92A19" w:rsidRPr="00191DC8" w:rsidRDefault="00B92A19" w:rsidP="00A91894">
            <w:pPr>
              <w:pStyle w:val="ListParagraph"/>
              <w:ind w:left="0"/>
              <w:rPr>
                <w:rFonts w:ascii="Arial" w:hAnsi="Arial" w:cs="Arial"/>
              </w:rPr>
            </w:pPr>
          </w:p>
        </w:tc>
        <w:tc>
          <w:tcPr>
            <w:tcW w:w="1013" w:type="pct"/>
            <w:vMerge/>
            <w:vAlign w:val="center"/>
          </w:tcPr>
          <w:p w14:paraId="57D66C92" w14:textId="77777777" w:rsidR="00B92A19" w:rsidRPr="00191DC8" w:rsidRDefault="00B92A19" w:rsidP="00A91894">
            <w:pPr>
              <w:pStyle w:val="ListParagraph"/>
              <w:ind w:left="0"/>
              <w:rPr>
                <w:rFonts w:ascii="Arial" w:hAnsi="Arial" w:cs="Arial"/>
              </w:rPr>
            </w:pPr>
          </w:p>
        </w:tc>
      </w:tr>
    </w:tbl>
    <w:p w14:paraId="78E07780" w14:textId="77777777" w:rsidR="00B92A19" w:rsidRPr="00191DC8" w:rsidRDefault="00B92A19" w:rsidP="00A91894">
      <w:pPr>
        <w:rPr>
          <w:rFonts w:ascii="Arial" w:hAnsi="Arial" w:cs="Arial"/>
          <w:b/>
        </w:rPr>
      </w:pPr>
    </w:p>
    <w:p w14:paraId="56556116" w14:textId="77777777" w:rsidR="00B92A19" w:rsidRPr="00191DC8" w:rsidRDefault="00B92A19" w:rsidP="00A91894">
      <w:pPr>
        <w:autoSpaceDE w:val="0"/>
        <w:autoSpaceDN w:val="0"/>
        <w:adjustRightInd w:val="0"/>
        <w:spacing w:after="240"/>
        <w:jc w:val="both"/>
        <w:rPr>
          <w:rFonts w:ascii="Arial" w:hAnsi="Arial" w:cs="Arial"/>
          <w:bCs/>
        </w:rPr>
      </w:pPr>
      <w:r w:rsidRPr="00191DC8">
        <w:rPr>
          <w:rFonts w:ascii="Arial" w:hAnsi="Arial" w:cs="Arial"/>
          <w:b/>
        </w:rPr>
        <w:lastRenderedPageBreak/>
        <w:t xml:space="preserve">Checklist: </w:t>
      </w:r>
      <w:r w:rsidRPr="00191DC8">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191DC8" w14:paraId="5480E4CC"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47A5EF0" w14:textId="2176FE28" w:rsidR="00B92A19" w:rsidRPr="00191DC8" w:rsidRDefault="001C497D" w:rsidP="00A91894">
                <w:pPr>
                  <w:jc w:val="center"/>
                  <w:rPr>
                    <w:rFonts w:ascii="Arial" w:eastAsia="MS Gothic" w:hAnsi="Arial" w:cs="Arial"/>
                    <w:sz w:val="22"/>
                    <w:szCs w:val="22"/>
                  </w:rPr>
                </w:pPr>
                <w:r w:rsidRPr="00191DC8">
                  <w:rPr>
                    <w:rFonts w:ascii="MS Gothic" w:eastAsia="MS Gothic" w:hAnsi="MS Gothic" w:cs="Arial" w:hint="eastAsia"/>
                  </w:rPr>
                  <w:t>☒</w:t>
                </w:r>
              </w:p>
            </w:sdtContent>
          </w:sdt>
        </w:tc>
        <w:tc>
          <w:tcPr>
            <w:tcW w:w="9810" w:type="dxa"/>
            <w:vAlign w:val="center"/>
          </w:tcPr>
          <w:p w14:paraId="0598DDC8" w14:textId="77777777" w:rsidR="00B92A19" w:rsidRPr="00191DC8" w:rsidRDefault="00B92A19" w:rsidP="00A91894">
            <w:pPr>
              <w:rPr>
                <w:rFonts w:ascii="Arial" w:eastAsia="MS Gothic" w:hAnsi="Arial" w:cs="Arial"/>
                <w:bCs/>
                <w:sz w:val="22"/>
                <w:szCs w:val="22"/>
              </w:rPr>
            </w:pPr>
            <w:r w:rsidRPr="00191DC8">
              <w:rPr>
                <w:rFonts w:ascii="Arial" w:eastAsia="MS Gothic" w:hAnsi="Arial" w:cs="Arial"/>
                <w:bCs/>
                <w:sz w:val="22"/>
                <w:szCs w:val="22"/>
              </w:rPr>
              <w:t>I have read the guidance notes supplied before completing the form.</w:t>
            </w:r>
          </w:p>
        </w:tc>
      </w:tr>
      <w:tr w:rsidR="00B92A19" w:rsidRPr="00191DC8" w14:paraId="103E4924"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FD64737" w14:textId="5BF496D7" w:rsidR="00B92A19" w:rsidRPr="00191DC8" w:rsidRDefault="001C497D" w:rsidP="00A91894">
                <w:pPr>
                  <w:jc w:val="center"/>
                  <w:rPr>
                    <w:rFonts w:ascii="Arial" w:eastAsia="MS Gothic" w:hAnsi="Arial" w:cs="Arial"/>
                    <w:sz w:val="22"/>
                    <w:szCs w:val="22"/>
                  </w:rPr>
                </w:pPr>
                <w:r w:rsidRPr="00191DC8">
                  <w:rPr>
                    <w:rFonts w:ascii="MS Gothic" w:eastAsia="MS Gothic" w:hAnsi="MS Gothic" w:cs="Arial" w:hint="eastAsia"/>
                  </w:rPr>
                  <w:t>☒</w:t>
                </w:r>
              </w:p>
            </w:sdtContent>
          </w:sdt>
        </w:tc>
        <w:tc>
          <w:tcPr>
            <w:tcW w:w="9810" w:type="dxa"/>
            <w:vAlign w:val="center"/>
          </w:tcPr>
          <w:p w14:paraId="0A76F268" w14:textId="77777777" w:rsidR="00B92A19" w:rsidRPr="00191DC8" w:rsidRDefault="00B92A19" w:rsidP="00A91894">
            <w:pPr>
              <w:rPr>
                <w:rFonts w:ascii="Arial" w:hAnsi="Arial" w:cs="Arial"/>
                <w:sz w:val="22"/>
                <w:szCs w:val="22"/>
              </w:rPr>
            </w:pPr>
            <w:r w:rsidRPr="00191DC8">
              <w:rPr>
                <w:rFonts w:ascii="Arial" w:hAnsi="Arial" w:cs="Arial"/>
                <w:sz w:val="22"/>
                <w:szCs w:val="22"/>
              </w:rPr>
              <w:t xml:space="preserve">I have completed </w:t>
            </w:r>
            <w:r w:rsidRPr="00191DC8">
              <w:rPr>
                <w:rFonts w:ascii="Arial" w:hAnsi="Arial" w:cs="Arial"/>
                <w:b/>
                <w:sz w:val="22"/>
                <w:szCs w:val="22"/>
              </w:rPr>
              <w:t>ALL RELEVANT</w:t>
            </w:r>
            <w:r w:rsidRPr="00191DC8">
              <w:rPr>
                <w:rFonts w:ascii="Arial" w:hAnsi="Arial" w:cs="Arial"/>
                <w:sz w:val="22"/>
                <w:szCs w:val="22"/>
              </w:rPr>
              <w:t xml:space="preserve"> sections of the form in full.</w:t>
            </w:r>
          </w:p>
        </w:tc>
      </w:tr>
      <w:tr w:rsidR="00B92A19" w:rsidRPr="00191DC8" w14:paraId="59E14719"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08896E3" w14:textId="5F5BD4DB" w:rsidR="00B92A19" w:rsidRPr="00191DC8" w:rsidRDefault="001C497D" w:rsidP="00A91894">
                <w:pPr>
                  <w:jc w:val="center"/>
                  <w:rPr>
                    <w:rFonts w:ascii="Arial" w:hAnsi="Arial" w:cs="Arial"/>
                    <w:sz w:val="22"/>
                    <w:szCs w:val="22"/>
                  </w:rPr>
                </w:pPr>
                <w:r w:rsidRPr="00191DC8">
                  <w:rPr>
                    <w:rFonts w:ascii="MS Gothic" w:eastAsia="MS Gothic" w:hAnsi="MS Gothic" w:cs="Arial" w:hint="eastAsia"/>
                  </w:rPr>
                  <w:t>☒</w:t>
                </w:r>
              </w:p>
            </w:sdtContent>
          </w:sdt>
        </w:tc>
        <w:tc>
          <w:tcPr>
            <w:tcW w:w="9810" w:type="dxa"/>
            <w:vAlign w:val="center"/>
          </w:tcPr>
          <w:p w14:paraId="53114DC4" w14:textId="77777777" w:rsidR="00B92A19" w:rsidRPr="00191DC8" w:rsidRDefault="00B92A19" w:rsidP="00A91894">
            <w:pPr>
              <w:rPr>
                <w:rFonts w:ascii="Arial" w:hAnsi="Arial" w:cs="Arial"/>
                <w:sz w:val="22"/>
                <w:szCs w:val="22"/>
              </w:rPr>
            </w:pPr>
            <w:r w:rsidRPr="00191DC8">
              <w:rPr>
                <w:rFonts w:ascii="Arial" w:hAnsi="Arial" w:cs="Arial"/>
                <w:sz w:val="22"/>
                <w:szCs w:val="22"/>
              </w:rPr>
              <w:t>I confirm that the research activity has received approval in principle</w:t>
            </w:r>
          </w:p>
        </w:tc>
      </w:tr>
      <w:tr w:rsidR="00B92A19" w:rsidRPr="00191DC8" w14:paraId="6880D6CA"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32715D54" w14:textId="6D9276AA" w:rsidR="00B92A19" w:rsidRPr="00191DC8" w:rsidRDefault="001C497D" w:rsidP="00A91894">
                <w:pPr>
                  <w:jc w:val="center"/>
                  <w:rPr>
                    <w:rFonts w:ascii="Arial" w:hAnsi="Arial" w:cs="Arial"/>
                    <w:sz w:val="22"/>
                    <w:szCs w:val="22"/>
                  </w:rPr>
                </w:pPr>
                <w:r w:rsidRPr="00191DC8">
                  <w:rPr>
                    <w:rFonts w:ascii="MS Gothic" w:eastAsia="MS Gothic" w:hAnsi="MS Gothic" w:cs="Arial" w:hint="eastAsia"/>
                  </w:rPr>
                  <w:t>☒</w:t>
                </w:r>
              </w:p>
            </w:sdtContent>
          </w:sdt>
        </w:tc>
        <w:tc>
          <w:tcPr>
            <w:tcW w:w="9810" w:type="dxa"/>
            <w:vAlign w:val="center"/>
          </w:tcPr>
          <w:p w14:paraId="421631C9" w14:textId="77777777" w:rsidR="00B92A19" w:rsidRPr="00191DC8" w:rsidRDefault="00B92A19" w:rsidP="00A91894">
            <w:pPr>
              <w:rPr>
                <w:rFonts w:ascii="Arial" w:hAnsi="Arial" w:cs="Arial"/>
                <w:sz w:val="22"/>
                <w:szCs w:val="22"/>
              </w:rPr>
            </w:pPr>
            <w:r w:rsidRPr="00191DC8">
              <w:rPr>
                <w:rFonts w:ascii="Arial" w:hAnsi="Arial" w:cs="Arial"/>
                <w:sz w:val="22"/>
                <w:szCs w:val="22"/>
              </w:rPr>
              <w:t>I have attached a copy of final/interim approval from external organisation (</w:t>
            </w:r>
            <w:r w:rsidRPr="00191DC8">
              <w:rPr>
                <w:rFonts w:ascii="Arial" w:hAnsi="Arial" w:cs="Arial"/>
                <w:b/>
                <w:sz w:val="22"/>
                <w:szCs w:val="22"/>
              </w:rPr>
              <w:t>where appropriate</w:t>
            </w:r>
            <w:r w:rsidRPr="00191DC8">
              <w:rPr>
                <w:rFonts w:ascii="Arial" w:hAnsi="Arial" w:cs="Arial"/>
                <w:sz w:val="22"/>
                <w:szCs w:val="22"/>
              </w:rPr>
              <w:t>)</w:t>
            </w:r>
          </w:p>
        </w:tc>
      </w:tr>
      <w:tr w:rsidR="00B92A19" w:rsidRPr="00191DC8" w14:paraId="48F7C6B9"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31BCFD5E" w14:textId="5F24C239" w:rsidR="00B92A19" w:rsidRPr="00191DC8" w:rsidRDefault="001C497D" w:rsidP="00A91894">
                <w:pPr>
                  <w:jc w:val="center"/>
                  <w:rPr>
                    <w:rFonts w:ascii="Arial" w:hAnsi="Arial" w:cs="Arial"/>
                  </w:rPr>
                </w:pPr>
                <w:r w:rsidRPr="00191DC8">
                  <w:rPr>
                    <w:rFonts w:ascii="MS Gothic" w:eastAsia="MS Gothic" w:hAnsi="MS Gothic" w:cs="Arial" w:hint="eastAsia"/>
                  </w:rPr>
                  <w:t>☒</w:t>
                </w:r>
              </w:p>
            </w:sdtContent>
          </w:sdt>
        </w:tc>
        <w:tc>
          <w:tcPr>
            <w:tcW w:w="9810" w:type="dxa"/>
            <w:vAlign w:val="center"/>
          </w:tcPr>
          <w:p w14:paraId="3A50CDE6" w14:textId="77777777" w:rsidR="00B92A19" w:rsidRPr="00191DC8" w:rsidRDefault="00B92A19" w:rsidP="00A91894">
            <w:pPr>
              <w:rPr>
                <w:rFonts w:ascii="Arial" w:hAnsi="Arial" w:cs="Arial"/>
                <w:sz w:val="22"/>
                <w:szCs w:val="22"/>
              </w:rPr>
            </w:pPr>
            <w:r w:rsidRPr="00191DC8">
              <w:rPr>
                <w:rFonts w:ascii="Arial" w:hAnsi="Arial" w:cs="Arial"/>
                <w:sz w:val="22"/>
                <w:szCs w:val="22"/>
              </w:rPr>
              <w:t xml:space="preserve">I have attached a full risk assessment (where appropriate)  </w:t>
            </w:r>
            <w:r w:rsidRPr="00191DC8">
              <w:rPr>
                <w:rFonts w:ascii="Arial" w:hAnsi="Arial" w:cs="Arial"/>
                <w:i/>
                <w:sz w:val="22"/>
                <w:szCs w:val="22"/>
              </w:rPr>
              <w:t>ONLY TICK IF YOU HAVE</w:t>
            </w:r>
            <w:r w:rsidRPr="00191DC8">
              <w:rPr>
                <w:rFonts w:ascii="Arial" w:hAnsi="Arial" w:cs="Arial"/>
                <w:b/>
                <w:i/>
                <w:sz w:val="22"/>
                <w:szCs w:val="22"/>
              </w:rPr>
              <w:t xml:space="preserve"> ATTACHED A FULL RISK ASSESSMENT</w:t>
            </w:r>
          </w:p>
        </w:tc>
      </w:tr>
      <w:tr w:rsidR="00B92A19" w:rsidRPr="00191DC8" w14:paraId="44C6BDA3"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48F7CB3" w14:textId="4D9EF78A" w:rsidR="00B92A19" w:rsidRPr="00191DC8" w:rsidRDefault="001C497D" w:rsidP="00A91894">
                <w:pPr>
                  <w:jc w:val="center"/>
                  <w:rPr>
                    <w:rFonts w:ascii="Arial" w:hAnsi="Arial" w:cs="Arial"/>
                    <w:sz w:val="22"/>
                    <w:szCs w:val="22"/>
                  </w:rPr>
                </w:pPr>
                <w:r w:rsidRPr="00191DC8">
                  <w:rPr>
                    <w:rFonts w:ascii="MS Gothic" w:eastAsia="MS Gothic" w:hAnsi="MS Gothic" w:cs="Arial" w:hint="eastAsia"/>
                  </w:rPr>
                  <w:t>☒</w:t>
                </w:r>
              </w:p>
            </w:sdtContent>
          </w:sdt>
        </w:tc>
        <w:tc>
          <w:tcPr>
            <w:tcW w:w="9810" w:type="dxa"/>
            <w:vAlign w:val="center"/>
          </w:tcPr>
          <w:p w14:paraId="6FAFC288" w14:textId="77777777" w:rsidR="00B92A19" w:rsidRPr="00191DC8" w:rsidRDefault="00B92A19" w:rsidP="00A91894">
            <w:pPr>
              <w:rPr>
                <w:rFonts w:ascii="Arial" w:hAnsi="Arial" w:cs="Arial"/>
                <w:sz w:val="22"/>
                <w:szCs w:val="22"/>
              </w:rPr>
            </w:pPr>
            <w:r w:rsidRPr="00191DC8">
              <w:rPr>
                <w:rFonts w:ascii="Arial" w:hAnsi="Arial" w:cs="Arial"/>
                <w:sz w:val="22"/>
                <w:szCs w:val="22"/>
              </w:rPr>
              <w:t xml:space="preserve">I understand that it is my responsibility to ensure that the </w:t>
            </w:r>
            <w:proofErr w:type="gramStart"/>
            <w:r w:rsidRPr="00191DC8">
              <w:rPr>
                <w:rFonts w:ascii="Arial" w:hAnsi="Arial" w:cs="Arial"/>
                <w:sz w:val="22"/>
                <w:szCs w:val="22"/>
              </w:rPr>
              <w:t>above named</w:t>
            </w:r>
            <w:proofErr w:type="gramEnd"/>
            <w:r w:rsidRPr="00191DC8">
              <w:rPr>
                <w:rFonts w:ascii="Arial" w:hAnsi="Arial" w:cs="Arial"/>
                <w:sz w:val="22"/>
                <w:szCs w:val="22"/>
              </w:rPr>
              <w:t xml:space="preserve"> research activity will meet the University’s Research Ethics and Integrity Code of Practice.</w:t>
            </w:r>
          </w:p>
        </w:tc>
      </w:tr>
      <w:tr w:rsidR="00B92A19" w:rsidRPr="00191DC8" w14:paraId="223E7E6F"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765F527" w14:textId="0A721B28" w:rsidR="00B92A19" w:rsidRPr="00191DC8" w:rsidRDefault="001C497D" w:rsidP="00A91894">
                <w:pPr>
                  <w:jc w:val="center"/>
                  <w:rPr>
                    <w:rFonts w:ascii="Arial" w:hAnsi="Arial" w:cs="Arial"/>
                    <w:sz w:val="22"/>
                    <w:szCs w:val="22"/>
                  </w:rPr>
                </w:pPr>
                <w:r w:rsidRPr="00191DC8">
                  <w:rPr>
                    <w:rFonts w:ascii="MS Gothic" w:eastAsia="MS Gothic" w:hAnsi="MS Gothic" w:cs="Arial" w:hint="eastAsia"/>
                  </w:rPr>
                  <w:t>☒</w:t>
                </w:r>
              </w:p>
            </w:sdtContent>
          </w:sdt>
        </w:tc>
        <w:tc>
          <w:tcPr>
            <w:tcW w:w="9810" w:type="dxa"/>
            <w:vAlign w:val="center"/>
          </w:tcPr>
          <w:p w14:paraId="3D7A91F7" w14:textId="77777777" w:rsidR="00B92A19" w:rsidRPr="00191DC8" w:rsidRDefault="00B92A19" w:rsidP="00A91894">
            <w:pPr>
              <w:rPr>
                <w:rFonts w:ascii="Arial" w:hAnsi="Arial" w:cs="Arial"/>
                <w:sz w:val="22"/>
                <w:szCs w:val="22"/>
              </w:rPr>
            </w:pPr>
            <w:r w:rsidRPr="00191DC8">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191DC8" w:rsidRDefault="00B92A19"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191DC8" w14:paraId="7613726C" w14:textId="77777777" w:rsidTr="002132F9">
        <w:tc>
          <w:tcPr>
            <w:tcW w:w="10485" w:type="dxa"/>
            <w:shd w:val="clear" w:color="auto" w:fill="D9D9D9" w:themeFill="background1" w:themeFillShade="D9"/>
          </w:tcPr>
          <w:p w14:paraId="1F50B3EE" w14:textId="77777777" w:rsidR="00B92A19" w:rsidRPr="00191DC8" w:rsidRDefault="00B92A19"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191DC8">
              <w:rPr>
                <w:rFonts w:ascii="Arial" w:hAnsi="Arial" w:cs="Arial"/>
                <w:b/>
                <w:bCs/>
              </w:rPr>
              <w:t xml:space="preserve">STUDENTS ON UNDERGRADUATE OR TAUGHT MASTERS PROGRAMMES </w:t>
            </w:r>
            <w:r w:rsidRPr="00191DC8">
              <w:rPr>
                <w:rFonts w:ascii="Arial" w:hAnsi="Arial" w:cs="Arial"/>
                <w:bCs/>
              </w:rPr>
              <w:t>should submit this form (and receive the outcome) via systems explained to you by the supervisor/module leader.</w:t>
            </w:r>
          </w:p>
        </w:tc>
      </w:tr>
    </w:tbl>
    <w:p w14:paraId="61B11B80" w14:textId="77777777" w:rsidR="00B26E88" w:rsidRDefault="00B26E88" w:rsidP="00B92A19"/>
    <w:p w14:paraId="0B29C284" w14:textId="77777777" w:rsidR="003222C0" w:rsidRDefault="003222C0" w:rsidP="00B92A19"/>
    <w:p w14:paraId="45E707C9" w14:textId="77777777" w:rsidR="00B26E88" w:rsidRDefault="00B26E88" w:rsidP="00B92A19"/>
    <w:p w14:paraId="075FE9A2" w14:textId="77777777" w:rsidR="00B26E88" w:rsidRDefault="00B26E88" w:rsidP="00B92A19"/>
    <w:p w14:paraId="18F54592" w14:textId="77777777" w:rsidR="00B26E88" w:rsidRDefault="00B26E88" w:rsidP="00B92A19"/>
    <w:p w14:paraId="34968BEC" w14:textId="77777777" w:rsidR="00B26E88" w:rsidRDefault="00B26E88" w:rsidP="00B92A19"/>
    <w:p w14:paraId="0DD3D53B" w14:textId="77777777" w:rsidR="00B26E88" w:rsidRDefault="00B26E88" w:rsidP="00B92A19"/>
    <w:p w14:paraId="79BA62D7" w14:textId="77777777" w:rsidR="00B26E88" w:rsidRDefault="00B26E88" w:rsidP="00B92A19"/>
    <w:p w14:paraId="4267CCB8" w14:textId="77777777" w:rsidR="00B26E88" w:rsidRDefault="00B26E88" w:rsidP="00B92A19"/>
    <w:p w14:paraId="526C4831" w14:textId="77777777" w:rsidR="00B26E88" w:rsidRDefault="00B26E88" w:rsidP="00B92A19"/>
    <w:p w14:paraId="6A6C0497" w14:textId="77777777" w:rsidR="00B26E88" w:rsidRDefault="00B26E88" w:rsidP="00B92A19"/>
    <w:p w14:paraId="5AA303B5" w14:textId="77777777" w:rsidR="00B26E88" w:rsidRDefault="00B26E88" w:rsidP="00B92A19"/>
    <w:p w14:paraId="219E16FC" w14:textId="77777777" w:rsidR="00B26E88" w:rsidRDefault="00B26E88" w:rsidP="00B92A19"/>
    <w:p w14:paraId="1DCA3F90" w14:textId="77777777" w:rsidR="00B26E88" w:rsidRDefault="00B26E88" w:rsidP="00B92A19"/>
    <w:p w14:paraId="4F59869C" w14:textId="77777777" w:rsidR="00B26E88" w:rsidRDefault="00B26E88" w:rsidP="00B92A19"/>
    <w:p w14:paraId="31D9F58F" w14:textId="77777777" w:rsidR="00B26E88" w:rsidRDefault="00B26E88" w:rsidP="00B92A19"/>
    <w:p w14:paraId="08822A70" w14:textId="77777777" w:rsidR="00B26E88" w:rsidRDefault="00B26E88" w:rsidP="00B92A19"/>
    <w:p w14:paraId="795B09E1" w14:textId="77777777" w:rsidR="00B26E88" w:rsidRDefault="00B26E88" w:rsidP="00B92A19"/>
    <w:p w14:paraId="009413B2" w14:textId="77777777" w:rsidR="00B26E88" w:rsidRPr="00191DC8" w:rsidRDefault="00B26E88" w:rsidP="00B92A19"/>
    <w:p w14:paraId="1789629E" w14:textId="609B341B" w:rsidR="00C3508C" w:rsidRPr="00191DC8" w:rsidRDefault="00C3508C" w:rsidP="00C3508C">
      <w:pPr>
        <w:pStyle w:val="Heading1"/>
      </w:pPr>
      <w:bookmarkStart w:id="8" w:name="_Toc161332007"/>
      <w:r w:rsidRPr="00840FD7">
        <w:lastRenderedPageBreak/>
        <w:t>Task 4: Justification of the Chosen Research Method</w:t>
      </w:r>
      <w:bookmarkEnd w:id="8"/>
      <w:r w:rsidRPr="00191DC8">
        <w:t xml:space="preserve"> </w:t>
      </w:r>
    </w:p>
    <w:p w14:paraId="5B1FE9E0" w14:textId="77777777" w:rsidR="00CB51B3" w:rsidRDefault="00CB51B3" w:rsidP="00B92A19">
      <w:pPr>
        <w:rPr>
          <w:color w:val="FF0000"/>
        </w:rPr>
      </w:pPr>
      <w:bookmarkStart w:id="9" w:name="_Hlk196144664"/>
    </w:p>
    <w:p w14:paraId="6C58ED3C" w14:textId="3E7F6696" w:rsidR="005A1E10" w:rsidRDefault="005E5C34" w:rsidP="005A1E10">
      <w:r w:rsidRPr="005E5C34">
        <w:t xml:space="preserve">According to the UK Government (2020), a mixed methods approach involves gathering and analyzing both quantitative and qualitative data, allowing for a more comprehensive understanding of the research topic. By combining these methods, researchers can address different aspects of a problem, providing a fuller picture of the issue at hand. For this study, the chosen methods include a survey to gather quantitative data and open-ended questions to collect qualitative insights. </w:t>
      </w:r>
      <w:r w:rsidR="005A1E10" w:rsidRPr="005A1E10">
        <w:t>A key principle of mixed methods is triangulation, which involves using multiple data sources, methods, and perspectives to strengthen the validity and reliability of the findings. This approach provides a more comprehensive understanding of the research topic</w:t>
      </w:r>
      <w:r w:rsidR="005A1E10">
        <w:t xml:space="preserve"> (Saraswati and Devi , 2023).</w:t>
      </w:r>
      <w:r w:rsidR="00B6723E">
        <w:t xml:space="preserve"> </w:t>
      </w:r>
    </w:p>
    <w:p w14:paraId="0847E890" w14:textId="77777777" w:rsidR="000A1CEB" w:rsidRDefault="000A1CEB" w:rsidP="005A1E10"/>
    <w:p w14:paraId="619DB455" w14:textId="368FEEA5" w:rsidR="00B6723E" w:rsidRDefault="005A1E10" w:rsidP="00B6723E">
      <w:r w:rsidRPr="005A1E10">
        <w:t>Qualitative research focuses on collecting non-numerical data through methods such as interviews, focus groups, observations, and open-ended survey questions. It is used to gain a deeper understanding of participants’ experiences, perspectives, motivations, and the reasons underlying specific behaviours.</w:t>
      </w:r>
      <w:r>
        <w:t xml:space="preserve"> </w:t>
      </w:r>
      <w:r w:rsidRPr="005A1E10">
        <w:t xml:space="preserve">Quantitative research </w:t>
      </w:r>
      <w:r>
        <w:t>on the other hand</w:t>
      </w:r>
      <w:r w:rsidR="00B6723E">
        <w:t>,</w:t>
      </w:r>
      <w:r>
        <w:t xml:space="preserve"> </w:t>
      </w:r>
      <w:r w:rsidRPr="005A1E10">
        <w:t>involves gathering numerical data and applying statistical techniques to analyse it. This approach is useful for identifying patterns, testing relationships, and drawing generalizable conclusions. Common methods include structured surveys, experiments, and systematic observations</w:t>
      </w:r>
      <w:r w:rsidR="00B6723E">
        <w:t xml:space="preserve"> (Saraswati and Devi , 2023).</w:t>
      </w:r>
      <w:r w:rsidR="00B6723E" w:rsidRPr="00B6723E">
        <w:t>Marshall (2005) highlights that, when properly designed, questionnaires can produce high-quality and reliable data, achieve strong response rates, and maintain participant anonymity. This anonymity often encourages more honest and candid responses compared to face-to-face methods such as interviews, potentially reducing response bias</w:t>
      </w:r>
      <w:r w:rsidR="00B6723E">
        <w:t>.</w:t>
      </w:r>
    </w:p>
    <w:p w14:paraId="2ECECCC4" w14:textId="77777777" w:rsidR="000A1CEB" w:rsidRDefault="000A1CEB" w:rsidP="00B6723E"/>
    <w:p w14:paraId="3FFE9637" w14:textId="5A7A02E3" w:rsidR="00A66570" w:rsidRDefault="00D24452" w:rsidP="00D24452">
      <w:r w:rsidRPr="00D24452">
        <w:t>Qualitative approaches can be used to better understand and clarify findings from quantitative data</w:t>
      </w:r>
      <w:r>
        <w:t xml:space="preserve"> (Tenny et al., 2022). </w:t>
      </w:r>
      <w:r w:rsidRPr="00D24452">
        <w:t>Qualitative methods are particularly useful for exploring behaviours, attitudes, and the social contexts of specific populations. Their key strength lies in the ability to generate rich, detailed descriptions that reveal how and why individuals experience certain phenomena</w:t>
      </w:r>
      <w:r>
        <w:t xml:space="preserve"> (Oranga and Matere, 2023).</w:t>
      </w:r>
      <w:r w:rsidRPr="00D24452">
        <w:t>Open-ended questionnaires, a key component of qualitative research</w:t>
      </w:r>
      <w:r>
        <w:t xml:space="preserve"> and which will be used in this research study,</w:t>
      </w:r>
      <w:r w:rsidRPr="00D24452">
        <w:t xml:space="preserve"> include questions that allow respondents to provide their answers freely, without being restricted to a set of predefined options (Allen, 2017). These questionnaires offer respondents the flexibility to express their thoughts, feelings, and opinions in their own words. Like other qualitative data collection methods, they can result in a large volume of data. Additionally, these questionnaires can be administered online via email or specialized software, enabling respondents to provide their responses using digital devices</w:t>
      </w:r>
      <w:r w:rsidR="00605A05">
        <w:t xml:space="preserve"> (Mwita, 2022)</w:t>
      </w:r>
      <w:r w:rsidR="00987F24">
        <w:t>.</w:t>
      </w:r>
      <w:r w:rsidR="00F97681">
        <w:t>According to Bazen et al, (2021), the understanding of the individual perspective is one of the main benefits of qualitative research and a compelling argument for it is uses</w:t>
      </w:r>
      <w:r w:rsidR="00C50FA1">
        <w:t xml:space="preserve"> because it portrays the research deep understanding </w:t>
      </w:r>
      <w:r w:rsidR="00F97681">
        <w:t xml:space="preserve">. </w:t>
      </w:r>
    </w:p>
    <w:p w14:paraId="2F940F59" w14:textId="77777777" w:rsidR="00A66570" w:rsidRDefault="00A66570" w:rsidP="00D24452"/>
    <w:p w14:paraId="7104FF24" w14:textId="2EFE80B0" w:rsidR="009417D3" w:rsidRDefault="005E5C34" w:rsidP="00F35202">
      <w:r w:rsidRPr="005E5C34">
        <w:t>According to Wasti</w:t>
      </w:r>
      <w:r w:rsidR="00A938A3">
        <w:t xml:space="preserve"> </w:t>
      </w:r>
      <w:r w:rsidR="00A938A3" w:rsidRPr="00A938A3">
        <w:rPr>
          <w:i/>
          <w:iCs/>
        </w:rPr>
        <w:t>et al.,</w:t>
      </w:r>
      <w:r w:rsidR="00A938A3">
        <w:t xml:space="preserve"> </w:t>
      </w:r>
      <w:r w:rsidRPr="005E5C34">
        <w:t>(2022), a mixed-methods approach enhances the depth and breadth of a study by providing a comprehensive understanding of the research topic. However, achieving proficiency in both qualitative and quantitative methods can be challenging due to several factors.</w:t>
      </w:r>
      <w:r>
        <w:t xml:space="preserve"> </w:t>
      </w:r>
      <w:r w:rsidR="004F6AC4" w:rsidRPr="005E5C34">
        <w:t>Mixed methods</w:t>
      </w:r>
      <w:r w:rsidRPr="005E5C34">
        <w:t xml:space="preserve"> research often involves multiple rounds of data collection and independent data analysis, which can be time-consuming and require additional financial resources. Additionally, the use of mixed methods does not automatically lead to higher-quality research. Therefore, this approach is most suitable when the research questions require a combination of qualitative and quantitative insights to fully address the topic</w:t>
      </w:r>
      <w:r w:rsidR="00122BE1">
        <w:t xml:space="preserve">, (Kettles, Creswell and Zhang, 2011) </w:t>
      </w:r>
      <w:r w:rsidRPr="005E5C34">
        <w:t>.</w:t>
      </w:r>
      <w:bookmarkStart w:id="10" w:name="_Toc161332008"/>
      <w:bookmarkEnd w:id="9"/>
    </w:p>
    <w:p w14:paraId="40586AEC" w14:textId="77777777" w:rsidR="00A66570" w:rsidRDefault="00A66570" w:rsidP="00F35202"/>
    <w:p w14:paraId="5894D3AE" w14:textId="77777777" w:rsidR="009417D3" w:rsidRDefault="009417D3" w:rsidP="00F35202"/>
    <w:p w14:paraId="1A96D62A" w14:textId="77777777" w:rsidR="009417D3" w:rsidRDefault="009417D3" w:rsidP="00F35202"/>
    <w:p w14:paraId="7B06135F" w14:textId="77777777" w:rsidR="00F97681" w:rsidRDefault="00F97681" w:rsidP="00F35202"/>
    <w:p w14:paraId="417BA150" w14:textId="77777777" w:rsidR="00F97681" w:rsidRDefault="00F97681" w:rsidP="00F35202"/>
    <w:p w14:paraId="6FC28F4A" w14:textId="77777777" w:rsidR="00F97681" w:rsidRPr="002A418A" w:rsidRDefault="00F97681" w:rsidP="00F35202"/>
    <w:p w14:paraId="246534A9" w14:textId="3DCBA863" w:rsidR="00B92A19" w:rsidRPr="00191DC8" w:rsidRDefault="00C3508C" w:rsidP="00B92A19">
      <w:pPr>
        <w:pStyle w:val="Heading1"/>
      </w:pPr>
      <w:r w:rsidRPr="00191DC8">
        <w:t>Task 5: Draft Research Questions</w:t>
      </w:r>
      <w:bookmarkStart w:id="11" w:name="_Toc161332009"/>
      <w:bookmarkEnd w:id="10"/>
    </w:p>
    <w:p w14:paraId="755C546B" w14:textId="77777777" w:rsidR="003D26FA" w:rsidRPr="00191DC8" w:rsidRDefault="003D26FA" w:rsidP="002B6FE2">
      <w:pPr>
        <w:rPr>
          <w:rFonts w:ascii="Calibri" w:hAnsi="Calibri" w:cs="Calibri"/>
          <w:color w:val="FF0000"/>
        </w:rPr>
      </w:pPr>
      <w:bookmarkStart w:id="12" w:name="_Hlk193792829"/>
    </w:p>
    <w:p w14:paraId="3B5D92B9" w14:textId="778E5CDC" w:rsidR="003D26FA" w:rsidRPr="00191DC8" w:rsidRDefault="005F0E0B" w:rsidP="002B6FE2">
      <w:pPr>
        <w:rPr>
          <w:rFonts w:ascii="Calibri" w:hAnsi="Calibri" w:cs="Calibri"/>
          <w:color w:val="FF0000"/>
        </w:rPr>
      </w:pPr>
      <w:r w:rsidRPr="005F0E0B">
        <w:rPr>
          <w:rFonts w:ascii="Calibri" w:hAnsi="Calibri" w:cs="Calibri"/>
          <w:noProof/>
          <w:color w:val="FF0000"/>
        </w:rPr>
        <w:drawing>
          <wp:inline distT="0" distB="0" distL="0" distR="0" wp14:anchorId="2B8D6B18" wp14:editId="2B743B6A">
            <wp:extent cx="4869180" cy="1882140"/>
            <wp:effectExtent l="0" t="0" r="7620" b="3810"/>
            <wp:docPr id="2006561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56187" name="Picture 1" descr="A screenshot of a computer&#10;&#10;AI-generated content may be incorrect."/>
                    <pic:cNvPicPr/>
                  </pic:nvPicPr>
                  <pic:blipFill rotWithShape="1">
                    <a:blip r:embed="rId37"/>
                    <a:srcRect l="7224" r="19511"/>
                    <a:stretch/>
                  </pic:blipFill>
                  <pic:spPr bwMode="auto">
                    <a:xfrm>
                      <a:off x="0" y="0"/>
                      <a:ext cx="4869180" cy="1882140"/>
                    </a:xfrm>
                    <a:prstGeom prst="rect">
                      <a:avLst/>
                    </a:prstGeom>
                    <a:ln>
                      <a:noFill/>
                    </a:ln>
                    <a:extLst>
                      <a:ext uri="{53640926-AAD7-44D8-BBD7-CCE9431645EC}">
                        <a14:shadowObscured xmlns:a14="http://schemas.microsoft.com/office/drawing/2010/main"/>
                      </a:ext>
                    </a:extLst>
                  </pic:spPr>
                </pic:pic>
              </a:graphicData>
            </a:graphic>
          </wp:inline>
        </w:drawing>
      </w:r>
    </w:p>
    <w:p w14:paraId="6393CD0B" w14:textId="53F2B6A2" w:rsidR="00E026D0" w:rsidRPr="00191DC8" w:rsidRDefault="00E026D0" w:rsidP="002B6FE2">
      <w:pPr>
        <w:rPr>
          <w:rFonts w:ascii="Calibri" w:hAnsi="Calibri" w:cs="Calibri"/>
          <w:color w:val="FF0000"/>
        </w:rPr>
      </w:pPr>
      <w:r w:rsidRPr="00191DC8">
        <w:rPr>
          <w:rFonts w:ascii="Calibri" w:hAnsi="Calibri" w:cs="Calibri"/>
          <w:noProof/>
          <w:color w:val="FF0000"/>
        </w:rPr>
        <w:drawing>
          <wp:inline distT="0" distB="0" distL="0" distR="0" wp14:anchorId="215550AD" wp14:editId="2099F283">
            <wp:extent cx="2971800" cy="3174181"/>
            <wp:effectExtent l="0" t="0" r="0" b="7620"/>
            <wp:docPr id="498935699"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935699" name="Picture 1" descr="A screenshot of a survey&#10;&#10;AI-generated content may be incorrect."/>
                    <pic:cNvPicPr/>
                  </pic:nvPicPr>
                  <pic:blipFill rotWithShape="1">
                    <a:blip r:embed="rId38"/>
                    <a:srcRect l="12154" t="8249" r="23867" b="5499"/>
                    <a:stretch/>
                  </pic:blipFill>
                  <pic:spPr bwMode="auto">
                    <a:xfrm>
                      <a:off x="0" y="0"/>
                      <a:ext cx="2977753" cy="3180539"/>
                    </a:xfrm>
                    <a:prstGeom prst="rect">
                      <a:avLst/>
                    </a:prstGeom>
                    <a:ln>
                      <a:noFill/>
                    </a:ln>
                    <a:extLst>
                      <a:ext uri="{53640926-AAD7-44D8-BBD7-CCE9431645EC}">
                        <a14:shadowObscured xmlns:a14="http://schemas.microsoft.com/office/drawing/2010/main"/>
                      </a:ext>
                    </a:extLst>
                  </pic:spPr>
                </pic:pic>
              </a:graphicData>
            </a:graphic>
          </wp:inline>
        </w:drawing>
      </w:r>
    </w:p>
    <w:p w14:paraId="43210DDE" w14:textId="77777777" w:rsidR="004A4530" w:rsidRDefault="004A4530" w:rsidP="002B6FE2">
      <w:pPr>
        <w:rPr>
          <w:rFonts w:ascii="Calibri" w:hAnsi="Calibri" w:cs="Calibri"/>
          <w:color w:val="FF0000"/>
        </w:rPr>
      </w:pPr>
    </w:p>
    <w:p w14:paraId="13B2A14C" w14:textId="7CC24013" w:rsidR="00E026D0" w:rsidRPr="00191DC8" w:rsidRDefault="004A4530" w:rsidP="002B6FE2">
      <w:pPr>
        <w:rPr>
          <w:rFonts w:ascii="Calibri" w:hAnsi="Calibri" w:cs="Calibri"/>
          <w:color w:val="FF0000"/>
        </w:rPr>
      </w:pPr>
      <w:r w:rsidRPr="004A4530">
        <w:rPr>
          <w:rFonts w:ascii="Calibri" w:hAnsi="Calibri" w:cs="Calibri"/>
          <w:noProof/>
          <w:color w:val="FF0000"/>
        </w:rPr>
        <w:drawing>
          <wp:inline distT="0" distB="0" distL="0" distR="0" wp14:anchorId="7104DC8B" wp14:editId="6F1AAAAF">
            <wp:extent cx="4950443" cy="2095500"/>
            <wp:effectExtent l="0" t="0" r="3175" b="0"/>
            <wp:docPr id="1181582617" name="Picture 1" descr="A close-up of a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582617" name="Picture 1" descr="A close-up of a white screen&#10;&#10;AI-generated content may be incorrect."/>
                    <pic:cNvPicPr/>
                  </pic:nvPicPr>
                  <pic:blipFill rotWithShape="1">
                    <a:blip r:embed="rId39"/>
                    <a:srcRect l="3554" t="21360" r="15727" b="10926"/>
                    <a:stretch/>
                  </pic:blipFill>
                  <pic:spPr bwMode="auto">
                    <a:xfrm>
                      <a:off x="0" y="0"/>
                      <a:ext cx="4965236" cy="2101762"/>
                    </a:xfrm>
                    <a:prstGeom prst="rect">
                      <a:avLst/>
                    </a:prstGeom>
                    <a:ln>
                      <a:noFill/>
                    </a:ln>
                    <a:extLst>
                      <a:ext uri="{53640926-AAD7-44D8-BBD7-CCE9431645EC}">
                        <a14:shadowObscured xmlns:a14="http://schemas.microsoft.com/office/drawing/2010/main"/>
                      </a:ext>
                    </a:extLst>
                  </pic:spPr>
                </pic:pic>
              </a:graphicData>
            </a:graphic>
          </wp:inline>
        </w:drawing>
      </w:r>
    </w:p>
    <w:p w14:paraId="1F7214EE" w14:textId="77777777" w:rsidR="003D26FA" w:rsidRPr="00191DC8" w:rsidRDefault="003D26FA" w:rsidP="002B6FE2">
      <w:pPr>
        <w:rPr>
          <w:rFonts w:ascii="Calibri" w:hAnsi="Calibri" w:cs="Calibri"/>
          <w:color w:val="FF0000"/>
        </w:rPr>
      </w:pPr>
    </w:p>
    <w:p w14:paraId="4F28E857" w14:textId="434161B2" w:rsidR="00E026D0" w:rsidRPr="00191DC8" w:rsidRDefault="00E026D0" w:rsidP="002B6FE2">
      <w:pPr>
        <w:rPr>
          <w:rFonts w:ascii="Calibri" w:hAnsi="Calibri" w:cs="Calibri"/>
          <w:color w:val="FF0000"/>
        </w:rPr>
      </w:pPr>
      <w:r w:rsidRPr="00191DC8">
        <w:rPr>
          <w:rFonts w:ascii="Calibri" w:hAnsi="Calibri" w:cs="Calibri"/>
          <w:noProof/>
          <w:color w:val="FF0000"/>
        </w:rPr>
        <w:lastRenderedPageBreak/>
        <w:drawing>
          <wp:inline distT="0" distB="0" distL="0" distR="0" wp14:anchorId="3E4DB99D" wp14:editId="656C2769">
            <wp:extent cx="4480560" cy="1588702"/>
            <wp:effectExtent l="0" t="0" r="0" b="0"/>
            <wp:docPr id="132182831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828315" name="Picture 1" descr="A white background with black text&#10;&#10;AI-generated content may be incorrect."/>
                    <pic:cNvPicPr/>
                  </pic:nvPicPr>
                  <pic:blipFill>
                    <a:blip r:embed="rId40"/>
                    <a:stretch>
                      <a:fillRect/>
                    </a:stretch>
                  </pic:blipFill>
                  <pic:spPr>
                    <a:xfrm>
                      <a:off x="0" y="0"/>
                      <a:ext cx="4496337" cy="1594296"/>
                    </a:xfrm>
                    <a:prstGeom prst="rect">
                      <a:avLst/>
                    </a:prstGeom>
                  </pic:spPr>
                </pic:pic>
              </a:graphicData>
            </a:graphic>
          </wp:inline>
        </w:drawing>
      </w:r>
    </w:p>
    <w:p w14:paraId="40DCF31C" w14:textId="17864483" w:rsidR="00E026D0" w:rsidRPr="00191DC8" w:rsidRDefault="00E026D0" w:rsidP="002B6FE2">
      <w:pPr>
        <w:rPr>
          <w:rFonts w:ascii="Calibri" w:hAnsi="Calibri" w:cs="Calibri"/>
          <w:color w:val="FF0000"/>
        </w:rPr>
      </w:pPr>
      <w:r w:rsidRPr="00191DC8">
        <w:rPr>
          <w:rFonts w:ascii="Calibri" w:hAnsi="Calibri" w:cs="Calibri"/>
          <w:noProof/>
          <w:color w:val="FF0000"/>
        </w:rPr>
        <w:drawing>
          <wp:inline distT="0" distB="0" distL="0" distR="0" wp14:anchorId="14FF0373" wp14:editId="7B1D76B2">
            <wp:extent cx="3154680" cy="914400"/>
            <wp:effectExtent l="0" t="0" r="7620" b="0"/>
            <wp:docPr id="453741562" name="Picture 1" descr="A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741562" name="Picture 1" descr="A white rectangular object with black text&#10;&#10;AI-generated content may be incorrect."/>
                    <pic:cNvPicPr/>
                  </pic:nvPicPr>
                  <pic:blipFill rotWithShape="1">
                    <a:blip r:embed="rId41"/>
                    <a:srcRect l="6535" t="19381" r="45997" b="14167"/>
                    <a:stretch/>
                  </pic:blipFill>
                  <pic:spPr bwMode="auto">
                    <a:xfrm>
                      <a:off x="0" y="0"/>
                      <a:ext cx="3154680" cy="914400"/>
                    </a:xfrm>
                    <a:prstGeom prst="rect">
                      <a:avLst/>
                    </a:prstGeom>
                    <a:ln>
                      <a:noFill/>
                    </a:ln>
                    <a:extLst>
                      <a:ext uri="{53640926-AAD7-44D8-BBD7-CCE9431645EC}">
                        <a14:shadowObscured xmlns:a14="http://schemas.microsoft.com/office/drawing/2010/main"/>
                      </a:ext>
                    </a:extLst>
                  </pic:spPr>
                </pic:pic>
              </a:graphicData>
            </a:graphic>
          </wp:inline>
        </w:drawing>
      </w:r>
    </w:p>
    <w:p w14:paraId="7E9B8938" w14:textId="77777777" w:rsidR="003D26FA" w:rsidRPr="00191DC8" w:rsidRDefault="003D26FA" w:rsidP="002B6FE2">
      <w:pPr>
        <w:rPr>
          <w:rFonts w:ascii="Calibri" w:hAnsi="Calibri" w:cs="Calibri"/>
          <w:color w:val="FF0000"/>
        </w:rPr>
      </w:pPr>
    </w:p>
    <w:p w14:paraId="10C0C018" w14:textId="77777777" w:rsidR="003D26FA" w:rsidRPr="00191DC8" w:rsidRDefault="003D26FA" w:rsidP="002B6FE2">
      <w:pPr>
        <w:rPr>
          <w:rFonts w:ascii="Calibri" w:hAnsi="Calibri" w:cs="Calibri"/>
          <w:color w:val="FF0000"/>
        </w:rPr>
      </w:pPr>
    </w:p>
    <w:p w14:paraId="1186BE85" w14:textId="77777777" w:rsidR="003D26FA" w:rsidRPr="00191DC8" w:rsidRDefault="003D26FA" w:rsidP="002B6FE2">
      <w:pPr>
        <w:rPr>
          <w:rFonts w:ascii="Calibri" w:hAnsi="Calibri" w:cs="Calibri"/>
          <w:color w:val="FF0000"/>
        </w:rPr>
      </w:pPr>
    </w:p>
    <w:p w14:paraId="4C8CCD76" w14:textId="4560F4A0" w:rsidR="003D26FA" w:rsidRPr="00191DC8" w:rsidRDefault="00E026D0" w:rsidP="002B6FE2">
      <w:pPr>
        <w:rPr>
          <w:rFonts w:ascii="Calibri" w:hAnsi="Calibri" w:cs="Calibri"/>
          <w:color w:val="FF0000"/>
        </w:rPr>
      </w:pPr>
      <w:r w:rsidRPr="00191DC8">
        <w:rPr>
          <w:rFonts w:ascii="Calibri" w:hAnsi="Calibri" w:cs="Calibri"/>
          <w:noProof/>
          <w:color w:val="FF0000"/>
        </w:rPr>
        <w:drawing>
          <wp:inline distT="0" distB="0" distL="0" distR="0" wp14:anchorId="33957B90" wp14:editId="1D0F3FDA">
            <wp:extent cx="5318760" cy="1868122"/>
            <wp:effectExtent l="0" t="0" r="0" b="0"/>
            <wp:docPr id="1703305852"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305852" name="Picture 1" descr="A white background with black text&#10;&#10;AI-generated content may be incorrect."/>
                    <pic:cNvPicPr/>
                  </pic:nvPicPr>
                  <pic:blipFill>
                    <a:blip r:embed="rId42"/>
                    <a:stretch>
                      <a:fillRect/>
                    </a:stretch>
                  </pic:blipFill>
                  <pic:spPr>
                    <a:xfrm>
                      <a:off x="0" y="0"/>
                      <a:ext cx="5327962" cy="1871354"/>
                    </a:xfrm>
                    <a:prstGeom prst="rect">
                      <a:avLst/>
                    </a:prstGeom>
                  </pic:spPr>
                </pic:pic>
              </a:graphicData>
            </a:graphic>
          </wp:inline>
        </w:drawing>
      </w:r>
    </w:p>
    <w:p w14:paraId="2B8DB510" w14:textId="2FEECD6F" w:rsidR="00E026D0" w:rsidRPr="00191DC8" w:rsidRDefault="005F47D8" w:rsidP="002B6FE2">
      <w:pPr>
        <w:rPr>
          <w:rFonts w:ascii="Calibri" w:hAnsi="Calibri" w:cs="Calibri"/>
          <w:color w:val="FF0000"/>
        </w:rPr>
      </w:pPr>
      <w:r w:rsidRPr="005F47D8">
        <w:rPr>
          <w:rFonts w:ascii="Calibri" w:hAnsi="Calibri" w:cs="Calibri"/>
          <w:noProof/>
          <w:color w:val="FF0000"/>
        </w:rPr>
        <w:drawing>
          <wp:inline distT="0" distB="0" distL="0" distR="0" wp14:anchorId="774BF2B0" wp14:editId="328F4638">
            <wp:extent cx="5410200" cy="2571215"/>
            <wp:effectExtent l="0" t="0" r="0" b="635"/>
            <wp:docPr id="9240589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058904" name="Picture 1" descr="A screenshot of a computer&#10;&#10;AI-generated content may be incorrect."/>
                    <pic:cNvPicPr/>
                  </pic:nvPicPr>
                  <pic:blipFill>
                    <a:blip r:embed="rId43"/>
                    <a:stretch>
                      <a:fillRect/>
                    </a:stretch>
                  </pic:blipFill>
                  <pic:spPr>
                    <a:xfrm>
                      <a:off x="0" y="0"/>
                      <a:ext cx="5418421" cy="2575122"/>
                    </a:xfrm>
                    <a:prstGeom prst="rect">
                      <a:avLst/>
                    </a:prstGeom>
                  </pic:spPr>
                </pic:pic>
              </a:graphicData>
            </a:graphic>
          </wp:inline>
        </w:drawing>
      </w:r>
    </w:p>
    <w:p w14:paraId="7F5DC286" w14:textId="77777777" w:rsidR="003D26FA" w:rsidRPr="00191DC8" w:rsidRDefault="003D26FA" w:rsidP="002B6FE2">
      <w:pPr>
        <w:rPr>
          <w:rFonts w:ascii="Calibri" w:hAnsi="Calibri" w:cs="Calibri"/>
          <w:color w:val="FF0000"/>
        </w:rPr>
      </w:pPr>
    </w:p>
    <w:p w14:paraId="569D7EDD" w14:textId="77777777" w:rsidR="003D26FA" w:rsidRPr="00191DC8" w:rsidRDefault="003D26FA" w:rsidP="002B6FE2">
      <w:pPr>
        <w:rPr>
          <w:rFonts w:ascii="Calibri" w:hAnsi="Calibri" w:cs="Calibri"/>
          <w:color w:val="FF0000"/>
        </w:rPr>
      </w:pPr>
    </w:p>
    <w:p w14:paraId="1961EADB" w14:textId="4D8842EE" w:rsidR="003D26FA" w:rsidRPr="00191DC8" w:rsidRDefault="00E026D0" w:rsidP="002B6FE2">
      <w:pPr>
        <w:rPr>
          <w:rFonts w:ascii="Calibri" w:hAnsi="Calibri" w:cs="Calibri"/>
          <w:color w:val="FF0000"/>
        </w:rPr>
      </w:pPr>
      <w:r w:rsidRPr="00191DC8">
        <w:rPr>
          <w:rFonts w:ascii="Calibri" w:hAnsi="Calibri" w:cs="Calibri"/>
          <w:noProof/>
          <w:color w:val="FF0000"/>
        </w:rPr>
        <w:lastRenderedPageBreak/>
        <w:drawing>
          <wp:inline distT="0" distB="0" distL="0" distR="0" wp14:anchorId="7F7C795A" wp14:editId="5CCC7F7F">
            <wp:extent cx="5173980" cy="1370862"/>
            <wp:effectExtent l="0" t="0" r="0" b="1270"/>
            <wp:docPr id="185662160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621601" name="Picture 1" descr="A white background with black text&#10;&#10;AI-generated content may be incorrect."/>
                    <pic:cNvPicPr/>
                  </pic:nvPicPr>
                  <pic:blipFill>
                    <a:blip r:embed="rId44"/>
                    <a:stretch>
                      <a:fillRect/>
                    </a:stretch>
                  </pic:blipFill>
                  <pic:spPr>
                    <a:xfrm>
                      <a:off x="0" y="0"/>
                      <a:ext cx="5212689" cy="1381118"/>
                    </a:xfrm>
                    <a:prstGeom prst="rect">
                      <a:avLst/>
                    </a:prstGeom>
                  </pic:spPr>
                </pic:pic>
              </a:graphicData>
            </a:graphic>
          </wp:inline>
        </w:drawing>
      </w:r>
    </w:p>
    <w:p w14:paraId="48601DEA" w14:textId="107DD050" w:rsidR="00E026D0" w:rsidRPr="00191DC8" w:rsidRDefault="00E026D0" w:rsidP="002B6FE2">
      <w:pPr>
        <w:rPr>
          <w:rFonts w:ascii="Calibri" w:hAnsi="Calibri" w:cs="Calibri"/>
          <w:color w:val="FF0000"/>
        </w:rPr>
      </w:pPr>
      <w:r w:rsidRPr="00191DC8">
        <w:rPr>
          <w:rFonts w:ascii="Calibri" w:hAnsi="Calibri" w:cs="Calibri"/>
          <w:noProof/>
          <w:color w:val="FF0000"/>
        </w:rPr>
        <w:drawing>
          <wp:inline distT="0" distB="0" distL="0" distR="0" wp14:anchorId="45AD3AFE" wp14:editId="2D318780">
            <wp:extent cx="4038938" cy="2195830"/>
            <wp:effectExtent l="0" t="0" r="0" b="0"/>
            <wp:docPr id="15286365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636532" name="Picture 1" descr="A screenshot of a computer&#10;&#10;AI-generated content may be incorrect."/>
                    <pic:cNvPicPr/>
                  </pic:nvPicPr>
                  <pic:blipFill>
                    <a:blip r:embed="rId45"/>
                    <a:stretch>
                      <a:fillRect/>
                    </a:stretch>
                  </pic:blipFill>
                  <pic:spPr>
                    <a:xfrm>
                      <a:off x="0" y="0"/>
                      <a:ext cx="4050299" cy="2202007"/>
                    </a:xfrm>
                    <a:prstGeom prst="rect">
                      <a:avLst/>
                    </a:prstGeom>
                  </pic:spPr>
                </pic:pic>
              </a:graphicData>
            </a:graphic>
          </wp:inline>
        </w:drawing>
      </w:r>
    </w:p>
    <w:p w14:paraId="792DA84C" w14:textId="4A2E43A3" w:rsidR="00E026D0" w:rsidRPr="00191DC8" w:rsidRDefault="00E026D0" w:rsidP="002B6FE2">
      <w:pPr>
        <w:rPr>
          <w:rFonts w:ascii="Calibri" w:hAnsi="Calibri" w:cs="Calibri"/>
          <w:color w:val="FF0000"/>
        </w:rPr>
      </w:pPr>
      <w:r w:rsidRPr="00191DC8">
        <w:rPr>
          <w:rFonts w:ascii="Calibri" w:hAnsi="Calibri" w:cs="Calibri"/>
          <w:noProof/>
          <w:color w:val="FF0000"/>
        </w:rPr>
        <w:drawing>
          <wp:inline distT="0" distB="0" distL="0" distR="0" wp14:anchorId="6BE5A672" wp14:editId="1E2C69F3">
            <wp:extent cx="5737007" cy="2004060"/>
            <wp:effectExtent l="0" t="0" r="0" b="0"/>
            <wp:docPr id="1059259474"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259474" name="Picture 1" descr="A white background with black text&#10;&#10;AI-generated content may be incorrect."/>
                    <pic:cNvPicPr/>
                  </pic:nvPicPr>
                  <pic:blipFill>
                    <a:blip r:embed="rId46"/>
                    <a:stretch>
                      <a:fillRect/>
                    </a:stretch>
                  </pic:blipFill>
                  <pic:spPr>
                    <a:xfrm>
                      <a:off x="0" y="0"/>
                      <a:ext cx="5766792" cy="2014465"/>
                    </a:xfrm>
                    <a:prstGeom prst="rect">
                      <a:avLst/>
                    </a:prstGeom>
                  </pic:spPr>
                </pic:pic>
              </a:graphicData>
            </a:graphic>
          </wp:inline>
        </w:drawing>
      </w:r>
    </w:p>
    <w:p w14:paraId="59955D1A" w14:textId="2A54C46A" w:rsidR="00E026D0" w:rsidRPr="00191DC8" w:rsidRDefault="00E026D0" w:rsidP="002B6FE2">
      <w:pPr>
        <w:rPr>
          <w:rFonts w:ascii="Calibri" w:hAnsi="Calibri" w:cs="Calibri"/>
          <w:color w:val="FF0000"/>
        </w:rPr>
      </w:pPr>
      <w:r w:rsidRPr="00191DC8">
        <w:rPr>
          <w:rFonts w:ascii="Calibri" w:hAnsi="Calibri" w:cs="Calibri"/>
          <w:noProof/>
          <w:color w:val="FF0000"/>
        </w:rPr>
        <w:drawing>
          <wp:inline distT="0" distB="0" distL="0" distR="0" wp14:anchorId="10FFE077" wp14:editId="0B4620CA">
            <wp:extent cx="4248502" cy="1219200"/>
            <wp:effectExtent l="0" t="0" r="0" b="0"/>
            <wp:docPr id="20541118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111845" name="Picture 1" descr="A screenshot of a phone&#10;&#10;AI-generated content may be incorrect."/>
                    <pic:cNvPicPr/>
                  </pic:nvPicPr>
                  <pic:blipFill>
                    <a:blip r:embed="rId47"/>
                    <a:stretch>
                      <a:fillRect/>
                    </a:stretch>
                  </pic:blipFill>
                  <pic:spPr>
                    <a:xfrm>
                      <a:off x="0" y="0"/>
                      <a:ext cx="4318790" cy="1239371"/>
                    </a:xfrm>
                    <a:prstGeom prst="rect">
                      <a:avLst/>
                    </a:prstGeom>
                  </pic:spPr>
                </pic:pic>
              </a:graphicData>
            </a:graphic>
          </wp:inline>
        </w:drawing>
      </w:r>
    </w:p>
    <w:p w14:paraId="0DEC086C" w14:textId="77777777" w:rsidR="003D26FA" w:rsidRPr="00191DC8" w:rsidRDefault="003D26FA" w:rsidP="002B6FE2">
      <w:pPr>
        <w:rPr>
          <w:rFonts w:ascii="Calibri" w:hAnsi="Calibri" w:cs="Calibri"/>
          <w:color w:val="FF0000"/>
        </w:rPr>
      </w:pPr>
    </w:p>
    <w:p w14:paraId="676F2E26" w14:textId="77777777" w:rsidR="003D26FA" w:rsidRPr="00191DC8" w:rsidRDefault="003D26FA" w:rsidP="002B6FE2">
      <w:pPr>
        <w:rPr>
          <w:rFonts w:ascii="Calibri" w:hAnsi="Calibri" w:cs="Calibri"/>
          <w:color w:val="FF0000"/>
        </w:rPr>
      </w:pPr>
    </w:p>
    <w:p w14:paraId="509C9367" w14:textId="77777777" w:rsidR="003D26FA" w:rsidRPr="00191DC8" w:rsidRDefault="003D26FA" w:rsidP="002B6FE2">
      <w:pPr>
        <w:rPr>
          <w:rFonts w:ascii="Calibri" w:hAnsi="Calibri" w:cs="Calibri"/>
          <w:color w:val="FF0000"/>
        </w:rPr>
      </w:pPr>
    </w:p>
    <w:p w14:paraId="39CBCD14" w14:textId="77777777" w:rsidR="003D26FA" w:rsidRPr="00191DC8" w:rsidRDefault="003D26FA" w:rsidP="002B6FE2">
      <w:pPr>
        <w:rPr>
          <w:rFonts w:ascii="Calibri" w:hAnsi="Calibri" w:cs="Calibri"/>
          <w:color w:val="FF0000"/>
        </w:rPr>
      </w:pPr>
    </w:p>
    <w:p w14:paraId="11F8C36B" w14:textId="77777777" w:rsidR="003D26FA" w:rsidRDefault="003D26FA" w:rsidP="002B6FE2">
      <w:pPr>
        <w:rPr>
          <w:rFonts w:ascii="Calibri" w:hAnsi="Calibri" w:cs="Calibri"/>
          <w:color w:val="FF0000"/>
        </w:rPr>
      </w:pPr>
    </w:p>
    <w:p w14:paraId="008834A6" w14:textId="77777777" w:rsidR="00987F24" w:rsidRDefault="00987F24" w:rsidP="002B6FE2">
      <w:pPr>
        <w:rPr>
          <w:rFonts w:ascii="Calibri" w:hAnsi="Calibri" w:cs="Calibri"/>
          <w:color w:val="FF0000"/>
        </w:rPr>
      </w:pPr>
    </w:p>
    <w:bookmarkEnd w:id="12"/>
    <w:p w14:paraId="1BF4373E" w14:textId="77777777" w:rsidR="00B47270" w:rsidRDefault="00B47270" w:rsidP="001C497D"/>
    <w:p w14:paraId="40AAD3F4" w14:textId="337A491B" w:rsidR="00B92A19" w:rsidRPr="00191DC8" w:rsidRDefault="00B92A19">
      <w:pPr>
        <w:rPr>
          <w:rFonts w:ascii="Arial" w:eastAsiaTheme="majorEastAsia" w:hAnsi="Arial" w:cstheme="majorBidi"/>
          <w:color w:val="2F5496" w:themeColor="accent1" w:themeShade="BF"/>
          <w:sz w:val="32"/>
          <w:szCs w:val="32"/>
        </w:rPr>
      </w:pPr>
    </w:p>
    <w:p w14:paraId="7AE2A06B" w14:textId="681C0E40" w:rsidR="00C3508C" w:rsidRPr="00191DC8" w:rsidRDefault="00C3508C" w:rsidP="00B92A19">
      <w:pPr>
        <w:pStyle w:val="Heading1"/>
      </w:pPr>
      <w:r w:rsidRPr="00A87875">
        <w:lastRenderedPageBreak/>
        <w:t>Task 6: Evaluation of the Chosen Data Analysis Method</w:t>
      </w:r>
      <w:bookmarkEnd w:id="11"/>
      <w:r w:rsidRPr="00191DC8">
        <w:t xml:space="preserve"> </w:t>
      </w:r>
    </w:p>
    <w:p w14:paraId="7D541E29" w14:textId="77777777" w:rsidR="00C75C69" w:rsidRPr="00191DC8" w:rsidRDefault="00C75C69" w:rsidP="00B92A19"/>
    <w:p w14:paraId="3854D526" w14:textId="2F889478" w:rsidR="00006578" w:rsidRPr="00191DC8" w:rsidRDefault="00006578" w:rsidP="00523961">
      <w:pPr>
        <w:spacing w:line="360" w:lineRule="auto"/>
      </w:pPr>
      <w:r w:rsidRPr="00191DC8">
        <w:t>A thematic analysis is a method used in qualitative research to help researchers organise and understand large and complex sets of data. It involves looking for themes, recurring ideas or patterns, that help explain what the data is saying. To do this, researchers carefully read and re-read the data, usually from written transcripts (King, 2004; Rice &amp; Ezzy, 1999). When done well, thematic analysis can lead to reliable and meaningful findings (Nowell et al., 2017).</w:t>
      </w:r>
    </w:p>
    <w:p w14:paraId="6DD10275" w14:textId="4C6EF986" w:rsidR="00287721" w:rsidRPr="00191DC8" w:rsidRDefault="00006578" w:rsidP="00523961">
      <w:pPr>
        <w:spacing w:line="360" w:lineRule="auto"/>
      </w:pPr>
      <w:r w:rsidRPr="00191DC8">
        <w:t xml:space="preserve">There are two main ways to do thematic analysis: inductive (bottom-up) and deductive (top-down) (Braun and Clarke, 2006). </w:t>
      </w:r>
      <w:r w:rsidR="00287721" w:rsidRPr="00191DC8">
        <w:t>According to Bingham (2023), deductive coding means creating codes before data analysis. These codes help to organise the data into clear categories. Bigham and Witkowsky (2022) explain that these codes can be: organisational (e.g., type of data or when it was collected), based on the research questions (e.g., main topics or areas of interest), based on theory or existing studies (e.g., using specific concepts or terms). On the other hand, inductive means looking through the data and then creating codes, categories, and themes as they appear (Saldana and Omasta, 2017; Miles et al., 2020). This process is flexible and based on what naturally appears in the data.</w:t>
      </w:r>
      <w:r w:rsidRPr="00191DC8">
        <w:t xml:space="preserve"> </w:t>
      </w:r>
      <w:r w:rsidR="00287721" w:rsidRPr="00191DC8">
        <w:t>A common technique in inductive analysis is open coding, where researchers read the data and highlight key ideas or patterns (Glaser and Strauss, 1967). This is also called initial coding (Charmaz, 2014). Researchers then compare these codes with each other, group them into larger categories, and eventually form themes and conclusions. This back-and-forth process is called the constant comparative method (Charmaz, 2014)</w:t>
      </w:r>
    </w:p>
    <w:p w14:paraId="48B36F33" w14:textId="6361510F" w:rsidR="00006578" w:rsidRPr="00191DC8" w:rsidRDefault="00006578" w:rsidP="00523961">
      <w:pPr>
        <w:tabs>
          <w:tab w:val="left" w:pos="4215"/>
        </w:tabs>
        <w:spacing w:line="360" w:lineRule="auto"/>
      </w:pPr>
      <w:r w:rsidRPr="00191DC8">
        <w:t>Researchers often use both approaches together. For example, they might start with some themes based on the literature (deductive</w:t>
      </w:r>
      <w:r w:rsidR="00B344EF" w:rsidRPr="00191DC8">
        <w:t>) but</w:t>
      </w:r>
      <w:r w:rsidRPr="00191DC8">
        <w:t xml:space="preserve"> also stay open to discovering new and unexpected themes from the data itself (inductive). This helps create a deeper and more complete understanding of the topic. Even surprising or unusual themes can be useful and should not be ignored.</w:t>
      </w:r>
    </w:p>
    <w:p w14:paraId="09717028" w14:textId="0CAFA61B" w:rsidR="00006578" w:rsidRPr="00191DC8" w:rsidRDefault="00006578" w:rsidP="00523961">
      <w:pPr>
        <w:tabs>
          <w:tab w:val="left" w:pos="4215"/>
        </w:tabs>
        <w:spacing w:line="360" w:lineRule="auto"/>
      </w:pPr>
      <w:r w:rsidRPr="00191DC8">
        <w:t xml:space="preserve">Thematic analysis involves going back over the data multiple times in a </w:t>
      </w:r>
      <w:r w:rsidRPr="00CB3C44">
        <w:t>careful and organised</w:t>
      </w:r>
      <w:r w:rsidRPr="00191DC8">
        <w:t xml:space="preserve"> way (Cavendish, 2011). The most important part is being systematic</w:t>
      </w:r>
      <w:r w:rsidR="00523961" w:rsidRPr="00191DC8">
        <w:t xml:space="preserve">, </w:t>
      </w:r>
      <w:r w:rsidRPr="00191DC8">
        <w:t>so the final results are strong and trustworthy. To help with this, Braun and Clarke (2006) suggest a six-step process: familiarising with the data – first, researchers read through all the data to get to know it well. This helps them start thinking about possible themes; generating initial codes – next, they go through the data again and begin to label important pieces of information (codes). These are like small notes on what each part of the data is about; searching for themes – once they have a list of codes, the researcher looks for patterns among them. They try to group related codes into broader themes that help answer the research questions.</w:t>
      </w:r>
      <w:r w:rsidR="00523961" w:rsidRPr="00191DC8">
        <w:t xml:space="preserve"> </w:t>
      </w:r>
      <w:r w:rsidRPr="00191DC8">
        <w:t>A theme is something important in the data that keeps showing up and helps explain what</w:t>
      </w:r>
      <w:r w:rsidR="00523961" w:rsidRPr="00191DC8">
        <w:t xml:space="preserve"> is</w:t>
      </w:r>
      <w:r w:rsidRPr="00191DC8">
        <w:t xml:space="preserve"> going on. In this step, codes are treated like puzzle pieces, and the goal is to fit them together to form a bigger picture (Braun &amp; Clarke, 2006; Chamberlain, 2015; Ansari, 2015).</w:t>
      </w:r>
    </w:p>
    <w:p w14:paraId="61FF78E3" w14:textId="77777777" w:rsidR="006E0826" w:rsidRDefault="006E0826" w:rsidP="00B92A19"/>
    <w:p w14:paraId="32C990EE" w14:textId="77777777" w:rsidR="00987F24" w:rsidRDefault="00987F24" w:rsidP="00B92A19"/>
    <w:p w14:paraId="4CAEF8FE" w14:textId="77777777" w:rsidR="00987F24" w:rsidRPr="00191DC8" w:rsidRDefault="00987F24" w:rsidP="00B92A19"/>
    <w:p w14:paraId="45CC0C61" w14:textId="459A79AE" w:rsidR="00802806" w:rsidRDefault="00C3508C" w:rsidP="00802806">
      <w:pPr>
        <w:pStyle w:val="Heading1"/>
      </w:pPr>
      <w:bookmarkStart w:id="13" w:name="_Toc161332010"/>
      <w:r w:rsidRPr="00191DC8">
        <w:lastRenderedPageBreak/>
        <w:t>References</w:t>
      </w:r>
      <w:bookmarkEnd w:id="13"/>
    </w:p>
    <w:p w14:paraId="363E7292" w14:textId="77777777" w:rsidR="00802806" w:rsidRPr="00802806" w:rsidRDefault="00802806" w:rsidP="00802806"/>
    <w:p w14:paraId="4003CFC9" w14:textId="77777777" w:rsidR="00802806" w:rsidRPr="00B41484" w:rsidRDefault="00802806" w:rsidP="00802806">
      <w:pPr>
        <w:spacing w:line="360" w:lineRule="auto"/>
        <w:rPr>
          <w:rFonts w:ascii="Calibri" w:hAnsi="Calibri" w:cs="Calibri"/>
        </w:rPr>
      </w:pPr>
      <w:r>
        <w:rPr>
          <w:rFonts w:ascii="Calibri" w:hAnsi="Calibri" w:cs="Calibri"/>
        </w:rPr>
        <w:t xml:space="preserve">Adams. M, Forsdyke.D, Gledhill.A, Gledhill.A, Lyodon.C, Manley. C, Sutton. L and Taylor. R, (2016), Sport and exercise sciences, person publishing. </w:t>
      </w:r>
    </w:p>
    <w:p w14:paraId="6D473718" w14:textId="77777777" w:rsidR="00802806" w:rsidRDefault="00802806" w:rsidP="00802806">
      <w:pPr>
        <w:spacing w:line="360" w:lineRule="auto"/>
      </w:pPr>
      <w:r w:rsidRPr="002D2665">
        <w:t xml:space="preserve">Allen, M. (2017). </w:t>
      </w:r>
      <w:r w:rsidRPr="002D2665">
        <w:rPr>
          <w:i/>
          <w:iCs/>
        </w:rPr>
        <w:t>The sage encyclopedia of communication research methods</w:t>
      </w:r>
      <w:r w:rsidRPr="002D2665">
        <w:t>. Thousand Oaks, CA: SAGE Publications</w:t>
      </w:r>
    </w:p>
    <w:p w14:paraId="60199531" w14:textId="77777777" w:rsidR="00802806" w:rsidRPr="00802806" w:rsidRDefault="00802806" w:rsidP="00802806">
      <w:pPr>
        <w:spacing w:line="360" w:lineRule="auto"/>
      </w:pPr>
      <w:r>
        <w:rPr>
          <w:rFonts w:ascii="Calibri" w:hAnsi="Calibri" w:cs="Calibri"/>
        </w:rPr>
        <w:t xml:space="preserve">Bazen.A, Barg.F and Takeshita.J, (2021), </w:t>
      </w:r>
      <w:r>
        <w:rPr>
          <w:rFonts w:ascii="Calibri" w:hAnsi="Calibri" w:cs="Calibri"/>
        </w:rPr>
        <w:t xml:space="preserve">Research Techniques made simple: An introduction to Qualitative Research, Journal of Investigative Dermatology, Volume 142, Issue 2, Avaiable at: </w:t>
      </w:r>
      <w:hyperlink r:id="rId48" w:history="1">
        <w:r w:rsidRPr="00E1445E">
          <w:rPr>
            <w:rStyle w:val="Hyperlink"/>
            <w:rFonts w:ascii="Calibri" w:hAnsi="Calibri" w:cs="Calibri"/>
          </w:rPr>
          <w:t>https://www.sciencedirect.com/science/article/pii/S0022202X20324064#:~:text=A%20major%20strength%20of%20and,behaviors%2C%20motivations%2C%20and%20expectations</w:t>
        </w:r>
      </w:hyperlink>
      <w:r w:rsidRPr="00A66570">
        <w:rPr>
          <w:rFonts w:ascii="Calibri" w:hAnsi="Calibri" w:cs="Calibri"/>
        </w:rPr>
        <w:t xml:space="preserve"> (Accessed</w:t>
      </w:r>
      <w:r>
        <w:rPr>
          <w:rFonts w:ascii="Calibri" w:hAnsi="Calibri" w:cs="Calibri"/>
        </w:rPr>
        <w:t xml:space="preserve">: 30 April 2025) </w:t>
      </w:r>
    </w:p>
    <w:p w14:paraId="507D7435" w14:textId="77777777" w:rsidR="00802806" w:rsidRPr="00191DC8" w:rsidRDefault="00802806" w:rsidP="00802806">
      <w:pPr>
        <w:spacing w:line="360" w:lineRule="auto"/>
      </w:pPr>
      <w:r w:rsidRPr="00191DC8">
        <w:t xml:space="preserve">Bingham. A, (2023). </w:t>
      </w:r>
      <w:r w:rsidRPr="00191DC8">
        <w:rPr>
          <w:i/>
          <w:iCs/>
        </w:rPr>
        <w:t xml:space="preserve">From data management to actionable findings: a five-phase process of qualitative analysis. </w:t>
      </w:r>
      <w:r w:rsidRPr="00191DC8">
        <w:t>Available at:</w:t>
      </w:r>
      <w:r>
        <w:t xml:space="preserve"> </w:t>
      </w:r>
      <w:hyperlink r:id="rId49" w:anchor=":~:text=Deductive%20or%20a%20priori%20coding,created%20from%20literature%20or%20theory" w:history="1">
        <w:r w:rsidRPr="00597383">
          <w:rPr>
            <w:rStyle w:val="Hyperlink"/>
          </w:rPr>
          <w:t>https://journals.sagepub.com/doi/full/10.1177/16094069231183620#:~:text=Deductive%20or%20a%20priori%20coding,created%20from%20literature%20or%20theory</w:t>
        </w:r>
      </w:hyperlink>
      <w:r w:rsidRPr="00191DC8">
        <w:t xml:space="preserve">. (Accessed: 28 March 2025) </w:t>
      </w:r>
    </w:p>
    <w:p w14:paraId="77DFF54F" w14:textId="77777777" w:rsidR="00802806" w:rsidRPr="00191DC8" w:rsidRDefault="00802806" w:rsidP="00802806">
      <w:pPr>
        <w:spacing w:line="360" w:lineRule="auto"/>
      </w:pPr>
      <w:r w:rsidRPr="00191DC8">
        <w:t xml:space="preserve">Clarke. T and Braun. V, (2016), Thematic analysis, Avaiable at: </w:t>
      </w:r>
      <w:hyperlink r:id="rId50" w:anchor="d1e121" w:history="1">
        <w:r w:rsidRPr="00191DC8">
          <w:rPr>
            <w:rStyle w:val="Hyperlink"/>
          </w:rPr>
          <w:t>https://www.tandfonline.com/doi/full/10.1080/17439760.2016.1262613?casa_token=qDQb1QoNe_oAAAAA:9PprSkfpFHI3rp7GowxyLt0h0iuQcNyh_btHp6xLqPzSGC1ObRVeWtgJwrNmmo1yXf96cNmSFpmW&amp;casa_token=8OxORoO-SlcAAAAA:SmX0-xwlFgIFqdrpq7bf5gUrrk4amRXeO6GR2i9IwZWN0glO4FJDy2M2pePvHZR0zBo0H75fVk7n#d1e121</w:t>
        </w:r>
      </w:hyperlink>
      <w:r w:rsidRPr="00191DC8">
        <w:t xml:space="preserve"> (Accessed: 04 April 2025) </w:t>
      </w:r>
    </w:p>
    <w:p w14:paraId="65D2D2A8" w14:textId="77777777" w:rsidR="00802806" w:rsidRPr="00191DC8" w:rsidRDefault="00802806" w:rsidP="00802806">
      <w:pPr>
        <w:spacing w:line="360" w:lineRule="auto"/>
      </w:pPr>
      <w:r w:rsidRPr="00191DC8">
        <w:t xml:space="preserve">Dawadi. S, (2020), Thematic Analysis approach: a step-by-step guide for ELT Research practitioners, Avaiable at: </w:t>
      </w:r>
      <w:hyperlink r:id="rId51" w:history="1">
        <w:r w:rsidRPr="00191DC8">
          <w:rPr>
            <w:rStyle w:val="Hyperlink"/>
          </w:rPr>
          <w:t>https://files.eric.ed.gov/fulltext/ED612353.pdf</w:t>
        </w:r>
      </w:hyperlink>
      <w:r w:rsidRPr="00191DC8">
        <w:t xml:space="preserve"> (Accessed: 16 April 2025) </w:t>
      </w:r>
    </w:p>
    <w:p w14:paraId="63E853B7" w14:textId="77777777" w:rsidR="00802806" w:rsidRPr="00191DC8" w:rsidRDefault="00802806" w:rsidP="00802806">
      <w:pPr>
        <w:spacing w:line="360" w:lineRule="auto"/>
        <w:rPr>
          <w:rFonts w:ascii="Calibri" w:hAnsi="Calibri" w:cs="Calibri"/>
        </w:rPr>
      </w:pPr>
      <w:r w:rsidRPr="00191DC8">
        <w:rPr>
          <w:rFonts w:ascii="Calibri" w:hAnsi="Calibri" w:cs="Calibri"/>
        </w:rPr>
        <w:t xml:space="preserve">Downing. N, Akinlotan. M and Thornhill. C, (2021) ‘The impact of childhood sexual abuse childhood experiences on adult health related quality of life,’ </w:t>
      </w:r>
      <w:r w:rsidRPr="00191DC8">
        <w:rPr>
          <w:rFonts w:ascii="Calibri" w:hAnsi="Calibri" w:cs="Calibri"/>
          <w:i/>
          <w:iCs/>
        </w:rPr>
        <w:t>Child Abuse and Neglect</w:t>
      </w:r>
      <w:r w:rsidRPr="00191DC8">
        <w:rPr>
          <w:rFonts w:ascii="Calibri" w:hAnsi="Calibri" w:cs="Calibri"/>
        </w:rPr>
        <w:t xml:space="preserve">, 120, p. 105181. DOI: </w:t>
      </w:r>
      <w:hyperlink r:id="rId52" w:tgtFrame="_blank" w:tooltip="Persistent link using digital object identifier" w:history="1">
        <w:r w:rsidRPr="00191DC8">
          <w:rPr>
            <w:rStyle w:val="Hyperlink"/>
            <w:rFonts w:ascii="Calibri" w:hAnsi="Calibri" w:cs="Calibri"/>
          </w:rPr>
          <w:t>https://doi.org/10.1016/j.chiabu.2021.105181</w:t>
        </w:r>
      </w:hyperlink>
      <w:r w:rsidRPr="00191DC8">
        <w:rPr>
          <w:rFonts w:ascii="Calibri" w:hAnsi="Calibri" w:cs="Calibri"/>
        </w:rPr>
        <w:t xml:space="preserve"> (Accessed: 04 February 2025) </w:t>
      </w:r>
    </w:p>
    <w:p w14:paraId="62E087C4" w14:textId="77777777" w:rsidR="00802806" w:rsidRPr="00191DC8" w:rsidRDefault="00802806" w:rsidP="00802806">
      <w:pPr>
        <w:spacing w:line="360" w:lineRule="auto"/>
        <w:rPr>
          <w:rFonts w:ascii="Calibri" w:hAnsi="Calibri" w:cs="Calibri"/>
        </w:rPr>
      </w:pPr>
      <w:r w:rsidRPr="006E0826">
        <w:rPr>
          <w:rFonts w:ascii="Calibri" w:hAnsi="Calibri" w:cs="Calibri"/>
        </w:rPr>
        <w:t xml:space="preserve">Finkelhor. D, (2020), Trends in Adverse Childhood Experiences (ACEs) in the United states, Child Abuse and Neglect, Volume 108,DOI: </w:t>
      </w:r>
      <w:hyperlink r:id="rId53" w:history="1">
        <w:r w:rsidRPr="006E0826">
          <w:rPr>
            <w:rStyle w:val="Hyperlink"/>
            <w:rFonts w:ascii="Calibri" w:hAnsi="Calibri" w:cs="Calibri"/>
          </w:rPr>
          <w:t>https://doi.org/10.1016/j.chiabu.2020.104641</w:t>
        </w:r>
      </w:hyperlink>
      <w:r w:rsidRPr="006E0826">
        <w:rPr>
          <w:rFonts w:ascii="Calibri" w:hAnsi="Calibri" w:cs="Calibri"/>
        </w:rPr>
        <w:t>(Accessed: 04 February 2025)</w:t>
      </w:r>
      <w:r w:rsidRPr="00191DC8">
        <w:rPr>
          <w:rFonts w:ascii="Calibri" w:hAnsi="Calibri" w:cs="Calibri"/>
        </w:rPr>
        <w:t xml:space="preserve"> </w:t>
      </w:r>
    </w:p>
    <w:p w14:paraId="5AC566CF" w14:textId="77777777" w:rsidR="00802806" w:rsidRPr="00D342DD" w:rsidRDefault="00802806" w:rsidP="00802806">
      <w:pPr>
        <w:spacing w:line="360" w:lineRule="auto"/>
        <w:rPr>
          <w:rFonts w:ascii="Calibri" w:hAnsi="Calibri" w:cs="Calibri"/>
        </w:rPr>
      </w:pPr>
      <w:r w:rsidRPr="00D342DD">
        <w:t xml:space="preserve">Ford. K, Bellis. M, Hughes, K, Judd. N, Barton. E, (December 2024),  Exploring the intergenerational continuity of ACEs among a sample of Welsh male prisoners: a retrospective cross-sectional study, Child Protection and Practice, volume 3,DIO: </w:t>
      </w:r>
      <w:hyperlink r:id="rId54" w:history="1">
        <w:r w:rsidRPr="00D342DD">
          <w:rPr>
            <w:rStyle w:val="Hyperlink"/>
          </w:rPr>
          <w:t>https://doi.org/10.1016/j.chipro.2024.100053</w:t>
        </w:r>
      </w:hyperlink>
      <w:r w:rsidRPr="00D342DD">
        <w:rPr>
          <w:rFonts w:ascii="Calibri" w:hAnsi="Calibri" w:cs="Calibri"/>
        </w:rPr>
        <w:t xml:space="preserve"> (Accessed: 26 March 2025) </w:t>
      </w:r>
    </w:p>
    <w:p w14:paraId="6205EFA9" w14:textId="77777777" w:rsidR="00802806" w:rsidRPr="006E0826" w:rsidRDefault="00802806" w:rsidP="00802806">
      <w:pPr>
        <w:spacing w:after="0" w:line="360" w:lineRule="auto"/>
        <w:rPr>
          <w:rFonts w:ascii="Calibri" w:hAnsi="Calibri" w:cs="Calibri"/>
        </w:rPr>
      </w:pPr>
      <w:r w:rsidRPr="006E0826">
        <w:rPr>
          <w:rFonts w:ascii="Calibri" w:hAnsi="Calibri" w:cs="Calibri"/>
        </w:rPr>
        <w:t xml:space="preserve">Goddard. A, (2021), Adverse Childhood experiences and trauma- informed care, Journal of Pediatric Health Care,  Volume 35, Issue 2,DIO: </w:t>
      </w:r>
      <w:hyperlink r:id="rId55" w:tgtFrame="_blank" w:tooltip="Persistent link using digital object identifier" w:history="1">
        <w:r w:rsidRPr="006E0826">
          <w:rPr>
            <w:rStyle w:val="Hyperlink"/>
            <w:rFonts w:ascii="Calibri" w:hAnsi="Calibri" w:cs="Calibri"/>
          </w:rPr>
          <w:t>https://doi.org/10.1016/j.pedhc.2020.09.001</w:t>
        </w:r>
      </w:hyperlink>
      <w:r w:rsidRPr="006E0826">
        <w:rPr>
          <w:rFonts w:ascii="Calibri" w:hAnsi="Calibri" w:cs="Calibri"/>
        </w:rPr>
        <w:t xml:space="preserve">  (Accessed: 03 February 2025) </w:t>
      </w:r>
    </w:p>
    <w:p w14:paraId="18C805C8" w14:textId="77777777" w:rsidR="00802806" w:rsidRPr="00191DC8" w:rsidRDefault="00802806" w:rsidP="00802806">
      <w:pPr>
        <w:spacing w:line="360" w:lineRule="auto"/>
        <w:rPr>
          <w:rFonts w:ascii="Calibri" w:hAnsi="Calibri" w:cs="Calibri"/>
        </w:rPr>
      </w:pPr>
      <w:r w:rsidRPr="00B26E88">
        <w:rPr>
          <w:rFonts w:ascii="Calibri" w:hAnsi="Calibri" w:cs="Calibri"/>
        </w:rPr>
        <w:t>Greetham. B, (2019), How to write your undergraduate dissertation, 3</w:t>
      </w:r>
      <w:r w:rsidRPr="00B26E88">
        <w:rPr>
          <w:rFonts w:ascii="Calibri" w:hAnsi="Calibri" w:cs="Calibri"/>
          <w:vertAlign w:val="superscript"/>
        </w:rPr>
        <w:t>rd</w:t>
      </w:r>
      <w:r w:rsidRPr="00B26E88">
        <w:rPr>
          <w:rFonts w:ascii="Calibri" w:hAnsi="Calibri" w:cs="Calibri"/>
        </w:rPr>
        <w:t xml:space="preserve"> edition,  Red Globe Press, 4 Crinin street, London</w:t>
      </w:r>
      <w:r w:rsidRPr="00191DC8">
        <w:rPr>
          <w:rFonts w:ascii="Calibri" w:hAnsi="Calibri" w:cs="Calibri"/>
        </w:rPr>
        <w:t xml:space="preserve"> </w:t>
      </w:r>
    </w:p>
    <w:p w14:paraId="4C9285E6" w14:textId="77777777" w:rsidR="00802806" w:rsidRPr="00191DC8" w:rsidRDefault="00802806" w:rsidP="00802806">
      <w:pPr>
        <w:spacing w:line="360" w:lineRule="auto"/>
      </w:pPr>
      <w:r w:rsidRPr="00D342DD">
        <w:lastRenderedPageBreak/>
        <w:t xml:space="preserve">Henderson.S, Palic.M, Vignail.C, Hallier.B, Stanton. J and Radder. L, (2016), Volu.4, No.9, Page 9, journal of sales, retailing and marketing published by: access press UK, Avaiable at: </w:t>
      </w:r>
      <w:hyperlink r:id="rId56" w:history="1">
        <w:r w:rsidRPr="00D342DD">
          <w:rPr>
            <w:rStyle w:val="Hyperlink"/>
          </w:rPr>
          <w:t>https://www.circleinternational.co.uk/wp-content/uploads/2021/01/IJSRM4-9.pdf</w:t>
        </w:r>
      </w:hyperlink>
      <w:r w:rsidRPr="00D342DD">
        <w:t xml:space="preserve"> (Accessed: 25 March 2025)</w:t>
      </w:r>
      <w:r w:rsidRPr="00191DC8">
        <w:t xml:space="preserve"> </w:t>
      </w:r>
    </w:p>
    <w:p w14:paraId="2C27A3E5" w14:textId="77777777" w:rsidR="00802806" w:rsidRPr="00191DC8" w:rsidRDefault="00802806" w:rsidP="00802806">
      <w:pPr>
        <w:spacing w:line="360" w:lineRule="auto"/>
        <w:rPr>
          <w:rFonts w:ascii="Calibri" w:hAnsi="Calibri" w:cs="Calibri"/>
        </w:rPr>
      </w:pPr>
      <w:r w:rsidRPr="00191DC8">
        <w:rPr>
          <w:rFonts w:ascii="Calibri" w:hAnsi="Calibri" w:cs="Calibri"/>
        </w:rPr>
        <w:t xml:space="preserve">HM Inspectorate of Pronation, (2023) </w:t>
      </w:r>
      <w:r w:rsidRPr="00191DC8">
        <w:rPr>
          <w:rFonts w:ascii="Calibri" w:hAnsi="Calibri" w:cs="Calibri"/>
          <w:i/>
          <w:iCs/>
        </w:rPr>
        <w:t>Adversity and trauma</w:t>
      </w:r>
      <w:r w:rsidRPr="00191DC8">
        <w:rPr>
          <w:rFonts w:ascii="Calibri" w:hAnsi="Calibri" w:cs="Calibri"/>
        </w:rPr>
        <w:t xml:space="preserve">. Available at: </w:t>
      </w:r>
      <w:hyperlink r:id="rId57" w:history="1">
        <w:r w:rsidRPr="00191DC8">
          <w:rPr>
            <w:rStyle w:val="Hyperlink"/>
            <w:rFonts w:ascii="Calibri" w:hAnsi="Calibri" w:cs="Calibri"/>
          </w:rPr>
          <w:t>https://www.justiceinspectorates.gov.uk/hmiprobation/research/the-evidence-base-youth-offending-services/specific-areas-of-delivery/adversity-and-trauma/</w:t>
        </w:r>
      </w:hyperlink>
      <w:r w:rsidRPr="00191DC8">
        <w:rPr>
          <w:rFonts w:ascii="Calibri" w:hAnsi="Calibri" w:cs="Calibri"/>
        </w:rPr>
        <w:t xml:space="preserve"> (Accessed: 10 February 2025) </w:t>
      </w:r>
    </w:p>
    <w:p w14:paraId="07C74BC8" w14:textId="77777777" w:rsidR="00802806" w:rsidRPr="00191DC8" w:rsidRDefault="00802806" w:rsidP="00802806">
      <w:pPr>
        <w:spacing w:line="360" w:lineRule="auto"/>
      </w:pPr>
      <w:r w:rsidRPr="00191DC8">
        <w:t xml:space="preserve">Indeed, (2025), 6 methods of data collection (with types and examples), Avaiable at: </w:t>
      </w:r>
      <w:hyperlink r:id="rId58" w:history="1">
        <w:r w:rsidRPr="00191DC8">
          <w:rPr>
            <w:rStyle w:val="Hyperlink"/>
          </w:rPr>
          <w:t>https://www.indeed.com/career-advice/career-development/methods-of-data-collection</w:t>
        </w:r>
      </w:hyperlink>
      <w:r w:rsidRPr="00191DC8">
        <w:t xml:space="preserve"> (Accessed: 02 April 2025) </w:t>
      </w:r>
    </w:p>
    <w:p w14:paraId="03B2E4FE" w14:textId="77777777" w:rsidR="00802806" w:rsidRPr="00122BE1" w:rsidRDefault="00802806" w:rsidP="00802806">
      <w:pPr>
        <w:spacing w:line="360" w:lineRule="auto"/>
        <w:rPr>
          <w:rFonts w:ascii="Calibri" w:hAnsi="Calibri" w:cs="Calibri"/>
        </w:rPr>
      </w:pPr>
      <w:r w:rsidRPr="00122BE1">
        <w:rPr>
          <w:rFonts w:ascii="Calibri" w:hAnsi="Calibri" w:cs="Calibri"/>
        </w:rPr>
        <w:t>Kettles A, Creswell JW, Zhang W. Mixed methods research in mental health nursing. J Psychiatr Ment Health Nurs 2011;18(6):535-42, DIO:  </w:t>
      </w:r>
      <w:hyperlink r:id="rId59" w:history="1">
        <w:r w:rsidRPr="00122BE1">
          <w:rPr>
            <w:rStyle w:val="Hyperlink"/>
            <w:rFonts w:ascii="Calibri" w:hAnsi="Calibri" w:cs="Calibri"/>
          </w:rPr>
          <w:t>https://doi.org/10.1111/j.1365-2850.2011.01701.x</w:t>
        </w:r>
      </w:hyperlink>
    </w:p>
    <w:p w14:paraId="010793A2" w14:textId="77777777" w:rsidR="00802806" w:rsidRPr="002A418A" w:rsidRDefault="00802806" w:rsidP="00802806">
      <w:pPr>
        <w:spacing w:line="360" w:lineRule="auto"/>
      </w:pPr>
      <w:r>
        <w:t xml:space="preserve">Kuphanga.D,(2024), Questionnaires in Research: their role, advantages and main aspects, Avaiable at: </w:t>
      </w:r>
      <w:hyperlink r:id="rId60" w:anchor="pf8" w:history="1">
        <w:r w:rsidRPr="00374345">
          <w:rPr>
            <w:rStyle w:val="Hyperlink"/>
          </w:rPr>
          <w:t>https://www.researchgate.net/publication/378868278_Questionnaires_in_Research_Their_Role_Advantages_and_Main_Aspects#pf8</w:t>
        </w:r>
      </w:hyperlink>
      <w:r w:rsidRPr="002A418A">
        <w:t xml:space="preserve"> (Accessed</w:t>
      </w:r>
      <w:r>
        <w:t xml:space="preserve">: 23 April 2025) </w:t>
      </w:r>
    </w:p>
    <w:p w14:paraId="1AB7598A" w14:textId="77777777" w:rsidR="00802806" w:rsidRPr="006E0826" w:rsidRDefault="00802806" w:rsidP="00802806">
      <w:pPr>
        <w:spacing w:after="0" w:line="360" w:lineRule="auto"/>
        <w:rPr>
          <w:rFonts w:ascii="Calibri" w:hAnsi="Calibri" w:cs="Calibri"/>
        </w:rPr>
      </w:pPr>
      <w:r w:rsidRPr="006E0826">
        <w:rPr>
          <w:rFonts w:ascii="Calibri" w:hAnsi="Calibri" w:cs="Calibri"/>
        </w:rPr>
        <w:t xml:space="preserve">Lester. S, Khatwa. M and Sutcliffe. K, (2020), services needs of young people affected by adverse childhood experience (ACEs): A systematic review of UK qualitative evidence, Children and Youth Service Review, volume 118,DIO: </w:t>
      </w:r>
      <w:hyperlink r:id="rId61" w:tgtFrame="_blank" w:tooltip="Persistent link using digital object identifier" w:history="1">
        <w:r w:rsidRPr="006E0826">
          <w:rPr>
            <w:rStyle w:val="Hyperlink"/>
            <w:rFonts w:ascii="Calibri" w:hAnsi="Calibri" w:cs="Calibri"/>
          </w:rPr>
          <w:t>https://doi.org/10.1016/j.childyouth.2020.105429</w:t>
        </w:r>
      </w:hyperlink>
      <w:r w:rsidRPr="006E0826">
        <w:rPr>
          <w:rFonts w:ascii="Calibri" w:hAnsi="Calibri" w:cs="Calibri"/>
        </w:rPr>
        <w:t xml:space="preserve"> (Accessed: 28 January 2025)</w:t>
      </w:r>
    </w:p>
    <w:p w14:paraId="06F2B2A4" w14:textId="77777777" w:rsidR="00802806" w:rsidRPr="00B26E88" w:rsidRDefault="00802806" w:rsidP="00802806">
      <w:pPr>
        <w:spacing w:after="0" w:line="360" w:lineRule="auto"/>
        <w:rPr>
          <w:rFonts w:ascii="Calibri" w:hAnsi="Calibri" w:cs="Calibri"/>
        </w:rPr>
      </w:pPr>
      <w:r w:rsidRPr="00B26E88">
        <w:rPr>
          <w:rFonts w:ascii="Calibri" w:hAnsi="Calibri" w:cs="Calibri"/>
        </w:rPr>
        <w:t xml:space="preserve">Madigan. S et al , (2023), Adverse childhood experiences: a meta- analysis of prevalence and moderators among half a million adults in 206 studies, World Psychiatry, Available at: </w:t>
      </w:r>
      <w:hyperlink r:id="rId62" w:history="1">
        <w:r w:rsidRPr="00B26E88">
          <w:rPr>
            <w:rStyle w:val="Hyperlink"/>
            <w:rFonts w:ascii="Calibri" w:hAnsi="Calibri" w:cs="Calibri"/>
          </w:rPr>
          <w:t>https://pmc.ncbi.nlm.nih.gov/articles/PMC10503911/</w:t>
        </w:r>
      </w:hyperlink>
      <w:r w:rsidRPr="00B26E88">
        <w:rPr>
          <w:rFonts w:ascii="Calibri" w:hAnsi="Calibri" w:cs="Calibri"/>
        </w:rPr>
        <w:t xml:space="preserve">  (Accessed: 11 February 2025).</w:t>
      </w:r>
      <w:r w:rsidRPr="00B26E88">
        <w:rPr>
          <w:rFonts w:cs="Arial"/>
          <w:b/>
          <w:bCs/>
        </w:rPr>
        <w:t xml:space="preserve"> </w:t>
      </w:r>
    </w:p>
    <w:p w14:paraId="27BC02B4" w14:textId="77777777" w:rsidR="00802806" w:rsidRPr="00B26E88" w:rsidRDefault="00802806" w:rsidP="00802806">
      <w:pPr>
        <w:spacing w:after="0" w:line="360" w:lineRule="auto"/>
        <w:rPr>
          <w:rFonts w:ascii="Calibri" w:hAnsi="Calibri" w:cs="Calibri"/>
        </w:rPr>
      </w:pPr>
      <w:r w:rsidRPr="00B26E88">
        <w:rPr>
          <w:rFonts w:ascii="Calibri" w:hAnsi="Calibri" w:cs="Calibri"/>
          <w:lang w:val="it-IT"/>
        </w:rPr>
        <w:t xml:space="preserve">Malvaso. C, Cale. J, Ross. </w:t>
      </w:r>
      <w:r w:rsidRPr="00B26E88">
        <w:rPr>
          <w:rFonts w:ascii="Calibri" w:hAnsi="Calibri" w:cs="Calibri"/>
        </w:rPr>
        <w:t xml:space="preserve">S, (2021), Associations between Adverse Childhood Experiences and Trauma among young people who offend: a systematic literature review, Trauma, Violence and Abuse,  Volume 23, Issue 5, DIO: </w:t>
      </w:r>
      <w:hyperlink r:id="rId63" w:history="1">
        <w:r w:rsidRPr="00B26E88">
          <w:rPr>
            <w:rStyle w:val="Hyperlink"/>
            <w:rFonts w:ascii="Calibri" w:hAnsi="Calibri" w:cs="Calibri"/>
          </w:rPr>
          <w:t>https://doi.org/10.1177/15248380211013132</w:t>
        </w:r>
      </w:hyperlink>
      <w:r w:rsidRPr="00B26E88">
        <w:t xml:space="preserve"> </w:t>
      </w:r>
      <w:r w:rsidRPr="00B26E88">
        <w:rPr>
          <w:rFonts w:ascii="Calibri" w:hAnsi="Calibri" w:cs="Calibri"/>
        </w:rPr>
        <w:t xml:space="preserve">(Accessed: 04 February 2025) </w:t>
      </w:r>
    </w:p>
    <w:p w14:paraId="72C0694C" w14:textId="77777777" w:rsidR="00802806" w:rsidRPr="00A8058E" w:rsidRDefault="00802806" w:rsidP="00802806">
      <w:pPr>
        <w:spacing w:line="360" w:lineRule="auto"/>
      </w:pPr>
      <w:r w:rsidRPr="00191DC8">
        <w:rPr>
          <w:rFonts w:ascii="Calibri" w:hAnsi="Calibri" w:cs="Calibri"/>
        </w:rPr>
        <w:t xml:space="preserve">Manchester University, (2025), Adverse Childhood Experience's (ACEs) and attachment, Avaiable at:  </w:t>
      </w:r>
      <w:hyperlink r:id="rId64" w:history="1">
        <w:r w:rsidRPr="00191DC8">
          <w:rPr>
            <w:rStyle w:val="Hyperlink"/>
            <w:rFonts w:ascii="Calibri" w:hAnsi="Calibri" w:cs="Calibri"/>
          </w:rPr>
          <w:t>https://mft.nhs.uk/rmch/services/camhs/young-people/adverse-childhood-experiences-aces-and-attachment/</w:t>
        </w:r>
      </w:hyperlink>
      <w:r w:rsidRPr="00191DC8">
        <w:rPr>
          <w:rFonts w:ascii="Calibri" w:hAnsi="Calibri" w:cs="Calibri"/>
        </w:rPr>
        <w:t xml:space="preserve"> (Accessed: 28 January 2025) </w:t>
      </w:r>
    </w:p>
    <w:p w14:paraId="5A94901E" w14:textId="77777777" w:rsidR="00802806" w:rsidRDefault="00802806" w:rsidP="00802806">
      <w:pPr>
        <w:spacing w:line="360" w:lineRule="auto"/>
      </w:pPr>
      <w:r>
        <w:t xml:space="preserve">Marshall. G, (2005), The purpose, design and administration for data collection, Radiography, Volume 11, Issue 2, </w:t>
      </w:r>
      <w:hyperlink r:id="rId65" w:history="1">
        <w:r w:rsidRPr="00374345">
          <w:rPr>
            <w:rStyle w:val="Hyperlink"/>
          </w:rPr>
          <w:t>https://www.sciencedirect.com/science/article/abs/pii/S1078817404001208</w:t>
        </w:r>
      </w:hyperlink>
      <w:r w:rsidRPr="00774388">
        <w:t xml:space="preserve"> (Accessed: 23 Apr</w:t>
      </w:r>
      <w:r>
        <w:t xml:space="preserve">il 2025) </w:t>
      </w:r>
    </w:p>
    <w:p w14:paraId="1069A8BE" w14:textId="77777777" w:rsidR="00802806" w:rsidRDefault="00802806" w:rsidP="00802806">
      <w:pPr>
        <w:spacing w:line="360" w:lineRule="auto"/>
      </w:pPr>
      <w:r>
        <w:t xml:space="preserve">Mitaka. K, (2022), Strengths and weaknesses of qualitative research in social sciences studies, International Journal of Research in Business and Social Sciences, DIO: </w:t>
      </w:r>
      <w:hyperlink r:id="rId66" w:tgtFrame="_blank" w:history="1">
        <w:r w:rsidRPr="002D2665">
          <w:rPr>
            <w:rStyle w:val="Hyperlink"/>
          </w:rPr>
          <w:t>10.20525/ijrbs.v11i6.1920</w:t>
        </w:r>
      </w:hyperlink>
      <w:r w:rsidRPr="002D2665">
        <w:t xml:space="preserve">  (Accesse</w:t>
      </w:r>
      <w:r>
        <w:t xml:space="preserve">d: 30 April 2025) </w:t>
      </w:r>
    </w:p>
    <w:p w14:paraId="407B2C55" w14:textId="77777777" w:rsidR="00802806" w:rsidRPr="00191DC8" w:rsidRDefault="00802806" w:rsidP="00802806">
      <w:pPr>
        <w:spacing w:line="360" w:lineRule="auto"/>
        <w:rPr>
          <w:rFonts w:ascii="Calibri" w:hAnsi="Calibri" w:cs="Calibri"/>
        </w:rPr>
      </w:pPr>
      <w:r w:rsidRPr="00A756CD">
        <w:rPr>
          <w:rFonts w:ascii="Calibri" w:hAnsi="Calibri" w:cs="Calibri"/>
        </w:rPr>
        <w:t xml:space="preserve">Office for National Statistics, Child abuse in England and Wales: January 2020,Available at: </w:t>
      </w:r>
      <w:hyperlink r:id="rId67" w:history="1">
        <w:r w:rsidRPr="00A756CD">
          <w:rPr>
            <w:rStyle w:val="Hyperlink"/>
            <w:rFonts w:ascii="Calibri" w:hAnsi="Calibri" w:cs="Calibri"/>
          </w:rPr>
          <w:t>https://www.ons.gov.uk/peoplepopulationandcommunity/crimeandjustice/bulletins/childabuseinenglandandwales/january2020</w:t>
        </w:r>
      </w:hyperlink>
      <w:r w:rsidRPr="00A756CD">
        <w:rPr>
          <w:rFonts w:ascii="Calibri" w:hAnsi="Calibri" w:cs="Calibri"/>
        </w:rPr>
        <w:t xml:space="preserve"> (Accessed: 10 February 2025)</w:t>
      </w:r>
      <w:r w:rsidRPr="00191DC8">
        <w:rPr>
          <w:rFonts w:ascii="Calibri" w:hAnsi="Calibri" w:cs="Calibri"/>
        </w:rPr>
        <w:t xml:space="preserve"> </w:t>
      </w:r>
    </w:p>
    <w:p w14:paraId="50609245" w14:textId="77777777" w:rsidR="00802806" w:rsidRDefault="00802806" w:rsidP="00802806">
      <w:pPr>
        <w:spacing w:line="360" w:lineRule="auto"/>
        <w:rPr>
          <w:rFonts w:ascii="Calibri" w:hAnsi="Calibri" w:cs="Calibri"/>
        </w:rPr>
      </w:pPr>
      <w:r w:rsidRPr="006E426B">
        <w:rPr>
          <w:rFonts w:ascii="Calibri" w:hAnsi="Calibri" w:cs="Calibri"/>
        </w:rPr>
        <w:lastRenderedPageBreak/>
        <w:t>Oppenheim.A, (2000), Questionnaire design, interviewing and Attitude Measurement,</w:t>
      </w:r>
      <w:r>
        <w:rPr>
          <w:rFonts w:ascii="Calibri" w:hAnsi="Calibri" w:cs="Calibri"/>
        </w:rPr>
        <w:t xml:space="preserve"> Bloomsbury academic, Available at: </w:t>
      </w:r>
      <w:hyperlink r:id="rId68" w:history="1">
        <w:r w:rsidRPr="000103D2">
          <w:rPr>
            <w:rStyle w:val="Hyperlink"/>
            <w:rFonts w:ascii="Calibri" w:hAnsi="Calibri" w:cs="Calibri"/>
          </w:rPr>
          <w:t>https://www.google.co.uk/books/edition/Questionnaire_Design_Interviewing_and_At/6V4GnZS7TO4C?hl=en&amp;gbpv=0</w:t>
        </w:r>
      </w:hyperlink>
      <w:r>
        <w:rPr>
          <w:rFonts w:ascii="Calibri" w:hAnsi="Calibri" w:cs="Calibri"/>
        </w:rPr>
        <w:t xml:space="preserve">  </w:t>
      </w:r>
      <w:r w:rsidRPr="006E426B">
        <w:rPr>
          <w:rFonts w:ascii="Calibri" w:hAnsi="Calibri" w:cs="Calibri"/>
        </w:rPr>
        <w:t xml:space="preserve">(Accessed:29 April 2025) </w:t>
      </w:r>
    </w:p>
    <w:p w14:paraId="23D82F4B" w14:textId="77777777" w:rsidR="00802806" w:rsidRPr="00CC1E0A" w:rsidRDefault="00802806" w:rsidP="00802806">
      <w:pPr>
        <w:spacing w:line="360" w:lineRule="auto"/>
        <w:rPr>
          <w:rFonts w:ascii="Calibri" w:hAnsi="Calibri" w:cs="Calibri"/>
        </w:rPr>
      </w:pPr>
      <w:r>
        <w:t xml:space="preserve">Oranga.J and Matere. A,(2023), Qualitative Research: Essence, Types and Advantages, Scientific researcher, Volume 12, DIO: </w:t>
      </w:r>
      <w:hyperlink r:id="rId69" w:tgtFrame="_blank" w:history="1">
        <w:r w:rsidRPr="00CC1E0A">
          <w:rPr>
            <w:rStyle w:val="Hyperlink"/>
            <w:rFonts w:ascii="Calibri" w:hAnsi="Calibri" w:cs="Calibri"/>
          </w:rPr>
          <w:t>10.4236/oalib.1111001</w:t>
        </w:r>
      </w:hyperlink>
      <w:r w:rsidRPr="00CC1E0A">
        <w:rPr>
          <w:rFonts w:ascii="Calibri" w:hAnsi="Calibri" w:cs="Calibri"/>
        </w:rPr>
        <w:t> </w:t>
      </w:r>
      <w:r w:rsidRPr="00CC1E0A">
        <w:t>(Accessed</w:t>
      </w:r>
      <w:r>
        <w:t>: 30 April 2025)</w:t>
      </w:r>
    </w:p>
    <w:p w14:paraId="379B1C00" w14:textId="77777777" w:rsidR="00802806" w:rsidRPr="00CC1E0A" w:rsidRDefault="00802806" w:rsidP="00802806">
      <w:pPr>
        <w:spacing w:line="360" w:lineRule="auto"/>
      </w:pPr>
      <w:r>
        <w:t>Saraswati. P and Devi. A, (2023), Mixed Methods- Research methodology an overview,  Mathews Journal of Nursing and Health care research article, Volume 5, Issue 4, Avaiable at:</w:t>
      </w:r>
      <w:hyperlink r:id="rId70" w:history="1">
        <w:r w:rsidRPr="00E1445E">
          <w:rPr>
            <w:rStyle w:val="Hyperlink"/>
          </w:rPr>
          <w:t>https://www.mathewsopenaccess.com/scholarly-articles/mixed-methods-research-methodology-an-overview.pdf</w:t>
        </w:r>
      </w:hyperlink>
      <w:r w:rsidRPr="00CC1E0A">
        <w:t xml:space="preserve"> (Accessed</w:t>
      </w:r>
      <w:r>
        <w:t xml:space="preserve">: 30 April 2025) </w:t>
      </w:r>
    </w:p>
    <w:p w14:paraId="548DF7FA" w14:textId="77777777" w:rsidR="00802806" w:rsidRPr="00191DC8" w:rsidRDefault="00802806" w:rsidP="00802806">
      <w:pPr>
        <w:spacing w:line="360" w:lineRule="auto"/>
        <w:rPr>
          <w:rFonts w:ascii="Calibri" w:hAnsi="Calibri" w:cs="Calibri"/>
        </w:rPr>
      </w:pPr>
      <w:r w:rsidRPr="00191DC8">
        <w:rPr>
          <w:rFonts w:ascii="Calibri" w:hAnsi="Calibri" w:cs="Calibri"/>
        </w:rPr>
        <w:t xml:space="preserve">Scottish Government, (2022), Covid-19 Children and families collective leadership group- short life group on under-18s in custody: report, Avaiable at: </w:t>
      </w:r>
      <w:hyperlink r:id="rId71" w:history="1">
        <w:r w:rsidRPr="00191DC8">
          <w:rPr>
            <w:rStyle w:val="Hyperlink"/>
            <w:rFonts w:ascii="Calibri" w:hAnsi="Calibri" w:cs="Calibri"/>
          </w:rPr>
          <w:t>https://www.gov.scot/publications/covid-19-children-families-collective-leadership-group-short-life-group-under-18s-custody-recommendations-report-short-life-group-under-18s-custody/pages/6/</w:t>
        </w:r>
      </w:hyperlink>
      <w:r w:rsidRPr="00191DC8">
        <w:rPr>
          <w:rFonts w:ascii="Calibri" w:hAnsi="Calibri" w:cs="Calibri"/>
        </w:rPr>
        <w:t xml:space="preserve"> (Accessed: 05 February 2025) </w:t>
      </w:r>
    </w:p>
    <w:p w14:paraId="656F12B3" w14:textId="77777777" w:rsidR="00802806" w:rsidRPr="00CC1E0A" w:rsidRDefault="00802806" w:rsidP="00802806">
      <w:pPr>
        <w:spacing w:line="360" w:lineRule="auto"/>
      </w:pPr>
      <w:r w:rsidRPr="00CC1E0A">
        <w:t>Tenny.S, Brannan.J and B</w:t>
      </w:r>
      <w:r>
        <w:t xml:space="preserve">rannan. G, (2022), Qualitative study, Available at: </w:t>
      </w:r>
      <w:hyperlink r:id="rId72" w:history="1">
        <w:r w:rsidRPr="00E1445E">
          <w:rPr>
            <w:rStyle w:val="Hyperlink"/>
          </w:rPr>
          <w:t>https://www.ncbi.nlm.nih.gov/books/NBK470395/#:~:text=The%20qualitative%20techniques%20can%20then,actions%2C%20and%20social%20science%20research</w:t>
        </w:r>
      </w:hyperlink>
      <w:r>
        <w:t xml:space="preserve"> </w:t>
      </w:r>
      <w:r w:rsidRPr="00CC1E0A">
        <w:t xml:space="preserve"> (Accessed</w:t>
      </w:r>
      <w:r>
        <w:t xml:space="preserve">: 30 April 2025) </w:t>
      </w:r>
    </w:p>
    <w:p w14:paraId="712D57E8" w14:textId="77777777" w:rsidR="00802806" w:rsidRPr="00191DC8" w:rsidRDefault="00802806" w:rsidP="00802806">
      <w:pPr>
        <w:spacing w:line="360" w:lineRule="auto"/>
        <w:rPr>
          <w:rFonts w:ascii="Calibri" w:hAnsi="Calibri" w:cs="Calibri"/>
        </w:rPr>
      </w:pPr>
      <w:r w:rsidRPr="00191DC8">
        <w:rPr>
          <w:rFonts w:ascii="Calibri" w:hAnsi="Calibri" w:cs="Calibri"/>
        </w:rPr>
        <w:t xml:space="preserve">The University of Edinburgh, (2022), Childhood trauma linked to risk of adult crime, Available at: </w:t>
      </w:r>
      <w:hyperlink r:id="rId73" w:history="1">
        <w:r w:rsidRPr="00191DC8">
          <w:rPr>
            <w:rStyle w:val="Hyperlink"/>
            <w:rFonts w:ascii="Calibri" w:hAnsi="Calibri" w:cs="Calibri"/>
          </w:rPr>
          <w:t>https://www.ed.ac.uk/news/2022/vulnerable-children-more-likely-to-offend-as-adult</w:t>
        </w:r>
      </w:hyperlink>
      <w:r w:rsidRPr="00191DC8">
        <w:rPr>
          <w:rFonts w:ascii="Calibri" w:hAnsi="Calibri" w:cs="Calibri"/>
        </w:rPr>
        <w:t xml:space="preserve"> (Accessed: 10 February 2025) </w:t>
      </w:r>
    </w:p>
    <w:p w14:paraId="73925B49" w14:textId="77777777" w:rsidR="00802806" w:rsidRPr="00191DC8" w:rsidRDefault="00802806" w:rsidP="00802806">
      <w:pPr>
        <w:spacing w:line="360" w:lineRule="auto"/>
      </w:pPr>
      <w:r w:rsidRPr="00191DC8">
        <w:t xml:space="preserve">UK Government, (2020), Mixed methods study, Avaiable at: </w:t>
      </w:r>
      <w:hyperlink r:id="rId74" w:anchor=":~:text=A%20mixed%20methods%20study%20combines,with%20more%20in%2Ddepth%20findings" w:history="1">
        <w:r w:rsidRPr="00191DC8">
          <w:rPr>
            <w:rStyle w:val="Hyperlink"/>
          </w:rPr>
          <w:t>https://www.gov.uk/guidance/mixed-methods-study#:~:text=A%20mixed%20methods%20study%20combines,with%20more%20in%2Ddepth%20findings</w:t>
        </w:r>
      </w:hyperlink>
      <w:r w:rsidRPr="00191DC8">
        <w:t xml:space="preserve"> (Accessed: 02 April 2025) </w:t>
      </w:r>
    </w:p>
    <w:p w14:paraId="50C4F109" w14:textId="77777777" w:rsidR="00802806" w:rsidRDefault="00802806" w:rsidP="00802806">
      <w:pPr>
        <w:spacing w:after="0" w:line="360" w:lineRule="auto"/>
        <w:rPr>
          <w:rFonts w:ascii="Calibri" w:hAnsi="Calibri" w:cs="Calibri"/>
        </w:rPr>
      </w:pPr>
      <w:r w:rsidRPr="00B26E88">
        <w:rPr>
          <w:rFonts w:ascii="Calibri" w:hAnsi="Calibri" w:cs="Calibri"/>
        </w:rPr>
        <w:t xml:space="preserve">Wales Government, (2021), Review of Adverse Childhood experiences (ACE) policy: report (2021), How the ACE policy has performed and how it can be developed in the future, Available at: </w:t>
      </w:r>
      <w:hyperlink r:id="rId75" w:history="1">
        <w:r w:rsidRPr="00B26E88">
          <w:rPr>
            <w:rStyle w:val="Hyperlink"/>
            <w:rFonts w:ascii="Calibri" w:hAnsi="Calibri" w:cs="Calibri"/>
          </w:rPr>
          <w:t>https://www.gov.wales/review-adverse-childhood-experiences-ace-policy-report-html</w:t>
        </w:r>
      </w:hyperlink>
      <w:r w:rsidRPr="00B26E88">
        <w:rPr>
          <w:rFonts w:ascii="Calibri" w:hAnsi="Calibri" w:cs="Calibri"/>
        </w:rPr>
        <w:t xml:space="preserve"> (Accessed: 03 February 2025)</w:t>
      </w:r>
      <w:r w:rsidRPr="00191DC8">
        <w:rPr>
          <w:rFonts w:ascii="Calibri" w:hAnsi="Calibri" w:cs="Calibri"/>
        </w:rPr>
        <w:t xml:space="preserve"> </w:t>
      </w:r>
    </w:p>
    <w:p w14:paraId="2E5FC74E" w14:textId="77777777" w:rsidR="00802806" w:rsidRPr="00191DC8" w:rsidRDefault="00802806" w:rsidP="00802806">
      <w:pPr>
        <w:spacing w:line="360" w:lineRule="auto"/>
      </w:pPr>
      <w:r w:rsidRPr="00191DC8">
        <w:t xml:space="preserve">Wasti. S, Simkhada.P, Teijlingen.E, Sathian.B and Banerjiee.I, (2022), The growing importance of mixed- methods research in health, Available at: </w:t>
      </w:r>
      <w:hyperlink r:id="rId76" w:history="1">
        <w:r w:rsidRPr="00191DC8">
          <w:rPr>
            <w:rStyle w:val="Hyperlink"/>
          </w:rPr>
          <w:t>https://pmc.ncbi.nlm.nih.gov/articles/PMC9057171/</w:t>
        </w:r>
      </w:hyperlink>
      <w:r w:rsidRPr="00191DC8">
        <w:t xml:space="preserve"> (Accessed: 18 April 2025) </w:t>
      </w:r>
    </w:p>
    <w:p w14:paraId="2B6DB76E" w14:textId="77777777" w:rsidR="00802806" w:rsidRPr="00191DC8" w:rsidRDefault="00802806" w:rsidP="00802806">
      <w:pPr>
        <w:spacing w:line="360" w:lineRule="auto"/>
        <w:rPr>
          <w:rFonts w:ascii="Calibri" w:hAnsi="Calibri" w:cs="Calibri"/>
        </w:rPr>
      </w:pPr>
      <w:bookmarkStart w:id="14" w:name="_Hlk196319386"/>
      <w:r w:rsidRPr="00A6352F">
        <w:rPr>
          <w:rFonts w:ascii="Calibri" w:hAnsi="Calibri" w:cs="Calibri"/>
        </w:rPr>
        <w:t>Welsh Adverse childhood experiences (ACE) study (2015), Adverse</w:t>
      </w:r>
      <w:r w:rsidRPr="00191DC8">
        <w:rPr>
          <w:rFonts w:ascii="Calibri" w:hAnsi="Calibri" w:cs="Calibri"/>
        </w:rPr>
        <w:t xml:space="preserve"> childhood experiences and their impact on health – harming behaviours in the Welsh population, Available at: </w:t>
      </w:r>
      <w:hyperlink r:id="rId77" w:history="1">
        <w:r w:rsidRPr="00191DC8">
          <w:rPr>
            <w:rStyle w:val="Hyperlink"/>
            <w:rFonts w:ascii="Calibri" w:hAnsi="Calibri" w:cs="Calibri"/>
          </w:rPr>
          <w:t>https://www.ljmu.ac.uk/~/media/phi-reports/pdf/2016_01_adverse_childhood_experiences_and_their_impact_on_health_harming_behaviours_in_the.pdf</w:t>
        </w:r>
      </w:hyperlink>
      <w:r w:rsidRPr="00191DC8">
        <w:rPr>
          <w:rFonts w:ascii="Calibri" w:hAnsi="Calibri" w:cs="Calibri"/>
        </w:rPr>
        <w:t xml:space="preserve"> (Accessed: 28 January 2025) </w:t>
      </w:r>
    </w:p>
    <w:bookmarkEnd w:id="14"/>
    <w:p w14:paraId="2B22C45D" w14:textId="77777777" w:rsidR="00802806" w:rsidRPr="00191DC8" w:rsidRDefault="00802806" w:rsidP="00802806">
      <w:pPr>
        <w:spacing w:line="360" w:lineRule="auto"/>
        <w:rPr>
          <w:rFonts w:ascii="Calibri" w:hAnsi="Calibri" w:cs="Calibri"/>
        </w:rPr>
      </w:pPr>
      <w:r>
        <w:rPr>
          <w:rFonts w:ascii="Calibri" w:hAnsi="Calibri" w:cs="Calibri"/>
        </w:rPr>
        <w:t xml:space="preserve">Welsh Government, (2021), </w:t>
      </w:r>
      <w:r w:rsidRPr="00191DC8">
        <w:rPr>
          <w:rFonts w:ascii="Calibri" w:hAnsi="Calibri" w:cs="Calibri"/>
        </w:rPr>
        <w:t>Review of Adverse Childhood experiences (ACE) policy: report</w:t>
      </w:r>
      <w:r>
        <w:rPr>
          <w:rFonts w:ascii="Calibri" w:hAnsi="Calibri" w:cs="Calibri"/>
        </w:rPr>
        <w:t>,</w:t>
      </w:r>
      <w:r w:rsidRPr="00191DC8">
        <w:rPr>
          <w:rFonts w:ascii="Calibri" w:hAnsi="Calibri" w:cs="Calibri"/>
        </w:rPr>
        <w:t xml:space="preserve"> How the ACE policy has performed and how it can be developed in the future, Available at: </w:t>
      </w:r>
      <w:hyperlink r:id="rId78" w:history="1">
        <w:r w:rsidRPr="00191DC8">
          <w:rPr>
            <w:rStyle w:val="Hyperlink"/>
            <w:rFonts w:ascii="Calibri" w:hAnsi="Calibri" w:cs="Calibri"/>
          </w:rPr>
          <w:t>https://www.gov.wales/review-adverse-childhood-experiences-ace-policy-report-html</w:t>
        </w:r>
      </w:hyperlink>
      <w:r w:rsidRPr="00191DC8">
        <w:rPr>
          <w:rFonts w:ascii="Calibri" w:hAnsi="Calibri" w:cs="Calibri"/>
        </w:rPr>
        <w:t xml:space="preserve"> (Accessed: 03 February 2025) </w:t>
      </w:r>
    </w:p>
    <w:p w14:paraId="6FD3EF9C" w14:textId="77777777" w:rsidR="00802806" w:rsidRDefault="00802806" w:rsidP="00802806">
      <w:pPr>
        <w:spacing w:line="360" w:lineRule="auto"/>
        <w:rPr>
          <w:rFonts w:ascii="Calibri" w:hAnsi="Calibri" w:cs="Calibri"/>
        </w:rPr>
      </w:pPr>
      <w:r>
        <w:rPr>
          <w:rFonts w:ascii="Calibri" w:hAnsi="Calibri" w:cs="Calibri"/>
        </w:rPr>
        <w:lastRenderedPageBreak/>
        <w:t xml:space="preserve">Williams. A, (2003), How to … Write and Analyse a Questionnaire, Volume 30, Issue 3, Available at: </w:t>
      </w:r>
      <w:hyperlink r:id="rId79" w:history="1">
        <w:r w:rsidRPr="000103D2">
          <w:rPr>
            <w:rStyle w:val="Hyperlink"/>
            <w:rFonts w:ascii="Calibri" w:hAnsi="Calibri" w:cs="Calibri"/>
          </w:rPr>
          <w:t>https://journals.sagepub.com/doi/abs/10.1093/ortho.30.3.245?casa_token=R9N4_Io2cjcAAAAA:IQD8gtVyBdShhhQ9ThJpyUQ-5COr_cBqCVAg_9yOqnsSTaExYjWtTxWdgAGg5EtZPKOIs1afYu5S</w:t>
        </w:r>
      </w:hyperlink>
      <w:r>
        <w:rPr>
          <w:rFonts w:ascii="Calibri" w:hAnsi="Calibri" w:cs="Calibri"/>
        </w:rPr>
        <w:t xml:space="preserve">   </w:t>
      </w:r>
      <w:r w:rsidRPr="006E426B">
        <w:rPr>
          <w:rFonts w:ascii="Calibri" w:hAnsi="Calibri" w:cs="Calibri"/>
        </w:rPr>
        <w:t>(Accessed</w:t>
      </w:r>
      <w:r>
        <w:rPr>
          <w:rFonts w:ascii="Calibri" w:hAnsi="Calibri" w:cs="Calibri"/>
        </w:rPr>
        <w:t xml:space="preserve">: 29 April 2025) </w:t>
      </w:r>
    </w:p>
    <w:p w14:paraId="309C2CFB" w14:textId="77777777" w:rsidR="00802806" w:rsidRPr="00191DC8" w:rsidRDefault="00802806" w:rsidP="00802806">
      <w:pPr>
        <w:spacing w:line="360" w:lineRule="auto"/>
      </w:pPr>
      <w:r w:rsidRPr="00191DC8">
        <w:rPr>
          <w:rFonts w:cs="Arial"/>
        </w:rPr>
        <w:t xml:space="preserve">World health organisation, (2020), Adverse Childhood Experiences international questionnaire (ACE-IQ), Available at: </w:t>
      </w:r>
      <w:hyperlink r:id="rId80" w:history="1">
        <w:r w:rsidRPr="00191DC8">
          <w:rPr>
            <w:rStyle w:val="Hyperlink"/>
            <w:rFonts w:cs="Arial"/>
          </w:rPr>
          <w:t>https://www.who.int/publications/m/item/adverse-childhood-experiences-international-questionnaire-(ace-iq)</w:t>
        </w:r>
      </w:hyperlink>
      <w:r w:rsidRPr="00191DC8">
        <w:rPr>
          <w:rFonts w:cs="Arial"/>
        </w:rPr>
        <w:t xml:space="preserve"> (Accessed: 18 March 2025)</w:t>
      </w:r>
    </w:p>
    <w:p w14:paraId="72767604" w14:textId="77777777" w:rsidR="00802806" w:rsidRDefault="00802806" w:rsidP="00802806">
      <w:pPr>
        <w:spacing w:line="360" w:lineRule="auto"/>
        <w:rPr>
          <w:rFonts w:ascii="Calibri" w:hAnsi="Calibri" w:cs="Calibri"/>
        </w:rPr>
      </w:pPr>
      <w:r w:rsidRPr="00191DC8">
        <w:rPr>
          <w:rFonts w:ascii="Calibri" w:hAnsi="Calibri" w:cs="Calibri"/>
        </w:rPr>
        <w:t xml:space="preserve">Younge minds, (2025), Understanding trauma and adversity, Available at: </w:t>
      </w:r>
      <w:hyperlink r:id="rId81" w:history="1">
        <w:r w:rsidRPr="00191DC8">
          <w:rPr>
            <w:rStyle w:val="Hyperlink"/>
            <w:rFonts w:ascii="Calibri" w:hAnsi="Calibri" w:cs="Calibri"/>
          </w:rPr>
          <w:t>https://www.youngminds.org.uk/professional/resources/understanding-trauma-and-adversity/#:~:text=Adverse%20childhood%20experiences%20(ACEs)%20are,security%2C%20trust%20or%20bodily%20integrity</w:t>
        </w:r>
      </w:hyperlink>
      <w:r w:rsidRPr="00191DC8">
        <w:rPr>
          <w:rFonts w:ascii="Calibri" w:hAnsi="Calibri" w:cs="Calibri"/>
        </w:rPr>
        <w:t xml:space="preserve">  (Accessed: 28 January 2025)</w:t>
      </w:r>
    </w:p>
    <w:p w14:paraId="580B19D9" w14:textId="77777777" w:rsidR="00A66570" w:rsidRPr="00A66570" w:rsidRDefault="00A66570" w:rsidP="00D342DD">
      <w:pPr>
        <w:spacing w:line="360" w:lineRule="auto"/>
        <w:rPr>
          <w:rFonts w:ascii="Calibri" w:hAnsi="Calibri" w:cs="Calibri"/>
        </w:rPr>
      </w:pPr>
    </w:p>
    <w:sectPr w:rsidR="00A66570" w:rsidRPr="00A66570" w:rsidSect="00C446CD">
      <w:pgSz w:w="11906" w:h="16838"/>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287750" w14:textId="77777777" w:rsidR="00C65094" w:rsidRPr="00191DC8" w:rsidRDefault="00C65094" w:rsidP="00F811B6">
      <w:pPr>
        <w:spacing w:after="0" w:line="240" w:lineRule="auto"/>
      </w:pPr>
      <w:r w:rsidRPr="00191DC8">
        <w:separator/>
      </w:r>
    </w:p>
  </w:endnote>
  <w:endnote w:type="continuationSeparator" w:id="0">
    <w:p w14:paraId="3F00EC6D" w14:textId="77777777" w:rsidR="00C65094" w:rsidRPr="00191DC8" w:rsidRDefault="00C65094" w:rsidP="00F811B6">
      <w:pPr>
        <w:spacing w:after="0" w:line="240" w:lineRule="auto"/>
      </w:pPr>
      <w:r w:rsidRPr="00191DC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9091527"/>
      <w:docPartObj>
        <w:docPartGallery w:val="Page Numbers (Bottom of Page)"/>
        <w:docPartUnique/>
      </w:docPartObj>
    </w:sdtPr>
    <w:sdtContent>
      <w:p w14:paraId="1D46FCDC" w14:textId="2B70E61D" w:rsidR="00D358CA" w:rsidRPr="00191DC8" w:rsidRDefault="00D358CA">
        <w:pPr>
          <w:pStyle w:val="Footer"/>
          <w:jc w:val="center"/>
        </w:pPr>
        <w:r w:rsidRPr="00191DC8">
          <w:fldChar w:fldCharType="begin"/>
        </w:r>
        <w:r w:rsidRPr="00191DC8">
          <w:instrText xml:space="preserve"> PAGE   \* MERGEFORMAT </w:instrText>
        </w:r>
        <w:r w:rsidRPr="00191DC8">
          <w:fldChar w:fldCharType="separate"/>
        </w:r>
        <w:r w:rsidRPr="00191DC8">
          <w:t>2</w:t>
        </w:r>
        <w:r w:rsidRPr="00191DC8">
          <w:fldChar w:fldCharType="end"/>
        </w:r>
      </w:p>
    </w:sdtContent>
  </w:sdt>
  <w:p w14:paraId="24935280" w14:textId="77777777" w:rsidR="00F811B6" w:rsidRPr="00191DC8" w:rsidRDefault="00F811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1A605C" w14:textId="10F70598" w:rsidR="00C02260" w:rsidRPr="00191DC8" w:rsidRDefault="00C02260">
    <w:pPr>
      <w:pStyle w:val="Footer"/>
    </w:pPr>
    <w:r w:rsidRPr="00191DC8">
      <w:t>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69E98C" w14:textId="77777777" w:rsidR="00C65094" w:rsidRPr="00191DC8" w:rsidRDefault="00C65094" w:rsidP="00F811B6">
      <w:pPr>
        <w:spacing w:after="0" w:line="240" w:lineRule="auto"/>
      </w:pPr>
      <w:r w:rsidRPr="00191DC8">
        <w:separator/>
      </w:r>
    </w:p>
  </w:footnote>
  <w:footnote w:type="continuationSeparator" w:id="0">
    <w:p w14:paraId="1C0BC843" w14:textId="77777777" w:rsidR="00C65094" w:rsidRPr="00191DC8" w:rsidRDefault="00C65094" w:rsidP="00F811B6">
      <w:pPr>
        <w:spacing w:after="0" w:line="240" w:lineRule="auto"/>
      </w:pPr>
      <w:r w:rsidRPr="00191DC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14BC0"/>
    <w:multiLevelType w:val="multilevel"/>
    <w:tmpl w:val="9564B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73331"/>
    <w:multiLevelType w:val="multilevel"/>
    <w:tmpl w:val="2F4CC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B67F5B"/>
    <w:multiLevelType w:val="multilevel"/>
    <w:tmpl w:val="4894D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D55108"/>
    <w:multiLevelType w:val="hybridMultilevel"/>
    <w:tmpl w:val="D7D0D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E968F5"/>
    <w:multiLevelType w:val="multilevel"/>
    <w:tmpl w:val="A2E6B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6500524"/>
    <w:multiLevelType w:val="hybridMultilevel"/>
    <w:tmpl w:val="AEFC85A0"/>
    <w:lvl w:ilvl="0" w:tplc="AA10BD18">
      <w:start w:val="1"/>
      <w:numFmt w:val="bullet"/>
      <w:lvlText w:val="•"/>
      <w:lvlJc w:val="left"/>
      <w:pPr>
        <w:tabs>
          <w:tab w:val="num" w:pos="720"/>
        </w:tabs>
        <w:ind w:left="720" w:hanging="360"/>
      </w:pPr>
      <w:rPr>
        <w:rFonts w:ascii="Times New Roman" w:hAnsi="Times New Roman" w:hint="default"/>
      </w:rPr>
    </w:lvl>
    <w:lvl w:ilvl="1" w:tplc="C040DE7A" w:tentative="1">
      <w:start w:val="1"/>
      <w:numFmt w:val="bullet"/>
      <w:lvlText w:val="•"/>
      <w:lvlJc w:val="left"/>
      <w:pPr>
        <w:tabs>
          <w:tab w:val="num" w:pos="1440"/>
        </w:tabs>
        <w:ind w:left="1440" w:hanging="360"/>
      </w:pPr>
      <w:rPr>
        <w:rFonts w:ascii="Times New Roman" w:hAnsi="Times New Roman" w:hint="default"/>
      </w:rPr>
    </w:lvl>
    <w:lvl w:ilvl="2" w:tplc="77AEB49A" w:tentative="1">
      <w:start w:val="1"/>
      <w:numFmt w:val="bullet"/>
      <w:lvlText w:val="•"/>
      <w:lvlJc w:val="left"/>
      <w:pPr>
        <w:tabs>
          <w:tab w:val="num" w:pos="2160"/>
        </w:tabs>
        <w:ind w:left="2160" w:hanging="360"/>
      </w:pPr>
      <w:rPr>
        <w:rFonts w:ascii="Times New Roman" w:hAnsi="Times New Roman" w:hint="default"/>
      </w:rPr>
    </w:lvl>
    <w:lvl w:ilvl="3" w:tplc="1536FB60" w:tentative="1">
      <w:start w:val="1"/>
      <w:numFmt w:val="bullet"/>
      <w:lvlText w:val="•"/>
      <w:lvlJc w:val="left"/>
      <w:pPr>
        <w:tabs>
          <w:tab w:val="num" w:pos="2880"/>
        </w:tabs>
        <w:ind w:left="2880" w:hanging="360"/>
      </w:pPr>
      <w:rPr>
        <w:rFonts w:ascii="Times New Roman" w:hAnsi="Times New Roman" w:hint="default"/>
      </w:rPr>
    </w:lvl>
    <w:lvl w:ilvl="4" w:tplc="360E3BC0" w:tentative="1">
      <w:start w:val="1"/>
      <w:numFmt w:val="bullet"/>
      <w:lvlText w:val="•"/>
      <w:lvlJc w:val="left"/>
      <w:pPr>
        <w:tabs>
          <w:tab w:val="num" w:pos="3600"/>
        </w:tabs>
        <w:ind w:left="3600" w:hanging="360"/>
      </w:pPr>
      <w:rPr>
        <w:rFonts w:ascii="Times New Roman" w:hAnsi="Times New Roman" w:hint="default"/>
      </w:rPr>
    </w:lvl>
    <w:lvl w:ilvl="5" w:tplc="C6AEA5A4" w:tentative="1">
      <w:start w:val="1"/>
      <w:numFmt w:val="bullet"/>
      <w:lvlText w:val="•"/>
      <w:lvlJc w:val="left"/>
      <w:pPr>
        <w:tabs>
          <w:tab w:val="num" w:pos="4320"/>
        </w:tabs>
        <w:ind w:left="4320" w:hanging="360"/>
      </w:pPr>
      <w:rPr>
        <w:rFonts w:ascii="Times New Roman" w:hAnsi="Times New Roman" w:hint="default"/>
      </w:rPr>
    </w:lvl>
    <w:lvl w:ilvl="6" w:tplc="004256D2" w:tentative="1">
      <w:start w:val="1"/>
      <w:numFmt w:val="bullet"/>
      <w:lvlText w:val="•"/>
      <w:lvlJc w:val="left"/>
      <w:pPr>
        <w:tabs>
          <w:tab w:val="num" w:pos="5040"/>
        </w:tabs>
        <w:ind w:left="5040" w:hanging="360"/>
      </w:pPr>
      <w:rPr>
        <w:rFonts w:ascii="Times New Roman" w:hAnsi="Times New Roman" w:hint="default"/>
      </w:rPr>
    </w:lvl>
    <w:lvl w:ilvl="7" w:tplc="0BA045FA" w:tentative="1">
      <w:start w:val="1"/>
      <w:numFmt w:val="bullet"/>
      <w:lvlText w:val="•"/>
      <w:lvlJc w:val="left"/>
      <w:pPr>
        <w:tabs>
          <w:tab w:val="num" w:pos="5760"/>
        </w:tabs>
        <w:ind w:left="5760" w:hanging="360"/>
      </w:pPr>
      <w:rPr>
        <w:rFonts w:ascii="Times New Roman" w:hAnsi="Times New Roman" w:hint="default"/>
      </w:rPr>
    </w:lvl>
    <w:lvl w:ilvl="8" w:tplc="1E0AF04A"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26861D77"/>
    <w:multiLevelType w:val="multilevel"/>
    <w:tmpl w:val="4D1CB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4F4293"/>
    <w:multiLevelType w:val="multilevel"/>
    <w:tmpl w:val="9926D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63C5635"/>
    <w:multiLevelType w:val="multilevel"/>
    <w:tmpl w:val="FEB61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7306BE"/>
    <w:multiLevelType w:val="multilevel"/>
    <w:tmpl w:val="D242A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DF4970"/>
    <w:multiLevelType w:val="multilevel"/>
    <w:tmpl w:val="220EB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A71CE1"/>
    <w:multiLevelType w:val="multilevel"/>
    <w:tmpl w:val="286AB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77A0629"/>
    <w:multiLevelType w:val="hybridMultilevel"/>
    <w:tmpl w:val="F4E22A0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9790B67"/>
    <w:multiLevelType w:val="hybridMultilevel"/>
    <w:tmpl w:val="A06E3F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3B82F20"/>
    <w:multiLevelType w:val="hybridMultilevel"/>
    <w:tmpl w:val="4380007E"/>
    <w:lvl w:ilvl="0" w:tplc="1DCC6688">
      <w:start w:val="1"/>
      <w:numFmt w:val="bullet"/>
      <w:lvlText w:val="•"/>
      <w:lvlJc w:val="left"/>
      <w:pPr>
        <w:tabs>
          <w:tab w:val="num" w:pos="720"/>
        </w:tabs>
        <w:ind w:left="720" w:hanging="360"/>
      </w:pPr>
      <w:rPr>
        <w:rFonts w:ascii="Arial" w:hAnsi="Arial" w:hint="default"/>
      </w:rPr>
    </w:lvl>
    <w:lvl w:ilvl="1" w:tplc="D1E62510" w:tentative="1">
      <w:start w:val="1"/>
      <w:numFmt w:val="bullet"/>
      <w:lvlText w:val="•"/>
      <w:lvlJc w:val="left"/>
      <w:pPr>
        <w:tabs>
          <w:tab w:val="num" w:pos="1440"/>
        </w:tabs>
        <w:ind w:left="1440" w:hanging="360"/>
      </w:pPr>
      <w:rPr>
        <w:rFonts w:ascii="Arial" w:hAnsi="Arial" w:hint="default"/>
      </w:rPr>
    </w:lvl>
    <w:lvl w:ilvl="2" w:tplc="1A5C9DD0" w:tentative="1">
      <w:start w:val="1"/>
      <w:numFmt w:val="bullet"/>
      <w:lvlText w:val="•"/>
      <w:lvlJc w:val="left"/>
      <w:pPr>
        <w:tabs>
          <w:tab w:val="num" w:pos="2160"/>
        </w:tabs>
        <w:ind w:left="2160" w:hanging="360"/>
      </w:pPr>
      <w:rPr>
        <w:rFonts w:ascii="Arial" w:hAnsi="Arial" w:hint="default"/>
      </w:rPr>
    </w:lvl>
    <w:lvl w:ilvl="3" w:tplc="A84E52D6" w:tentative="1">
      <w:start w:val="1"/>
      <w:numFmt w:val="bullet"/>
      <w:lvlText w:val="•"/>
      <w:lvlJc w:val="left"/>
      <w:pPr>
        <w:tabs>
          <w:tab w:val="num" w:pos="2880"/>
        </w:tabs>
        <w:ind w:left="2880" w:hanging="360"/>
      </w:pPr>
      <w:rPr>
        <w:rFonts w:ascii="Arial" w:hAnsi="Arial" w:hint="default"/>
      </w:rPr>
    </w:lvl>
    <w:lvl w:ilvl="4" w:tplc="41E4125A" w:tentative="1">
      <w:start w:val="1"/>
      <w:numFmt w:val="bullet"/>
      <w:lvlText w:val="•"/>
      <w:lvlJc w:val="left"/>
      <w:pPr>
        <w:tabs>
          <w:tab w:val="num" w:pos="3600"/>
        </w:tabs>
        <w:ind w:left="3600" w:hanging="360"/>
      </w:pPr>
      <w:rPr>
        <w:rFonts w:ascii="Arial" w:hAnsi="Arial" w:hint="default"/>
      </w:rPr>
    </w:lvl>
    <w:lvl w:ilvl="5" w:tplc="5C0A410E" w:tentative="1">
      <w:start w:val="1"/>
      <w:numFmt w:val="bullet"/>
      <w:lvlText w:val="•"/>
      <w:lvlJc w:val="left"/>
      <w:pPr>
        <w:tabs>
          <w:tab w:val="num" w:pos="4320"/>
        </w:tabs>
        <w:ind w:left="4320" w:hanging="360"/>
      </w:pPr>
      <w:rPr>
        <w:rFonts w:ascii="Arial" w:hAnsi="Arial" w:hint="default"/>
      </w:rPr>
    </w:lvl>
    <w:lvl w:ilvl="6" w:tplc="14B23510" w:tentative="1">
      <w:start w:val="1"/>
      <w:numFmt w:val="bullet"/>
      <w:lvlText w:val="•"/>
      <w:lvlJc w:val="left"/>
      <w:pPr>
        <w:tabs>
          <w:tab w:val="num" w:pos="5040"/>
        </w:tabs>
        <w:ind w:left="5040" w:hanging="360"/>
      </w:pPr>
      <w:rPr>
        <w:rFonts w:ascii="Arial" w:hAnsi="Arial" w:hint="default"/>
      </w:rPr>
    </w:lvl>
    <w:lvl w:ilvl="7" w:tplc="0D48EF36" w:tentative="1">
      <w:start w:val="1"/>
      <w:numFmt w:val="bullet"/>
      <w:lvlText w:val="•"/>
      <w:lvlJc w:val="left"/>
      <w:pPr>
        <w:tabs>
          <w:tab w:val="num" w:pos="5760"/>
        </w:tabs>
        <w:ind w:left="5760" w:hanging="360"/>
      </w:pPr>
      <w:rPr>
        <w:rFonts w:ascii="Arial" w:hAnsi="Arial" w:hint="default"/>
      </w:rPr>
    </w:lvl>
    <w:lvl w:ilvl="8" w:tplc="77F2227C"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8"/>
  </w:num>
  <w:num w:numId="2" w16cid:durableId="850493201">
    <w:abstractNumId w:val="20"/>
  </w:num>
  <w:num w:numId="3" w16cid:durableId="1418014885">
    <w:abstractNumId w:val="32"/>
  </w:num>
  <w:num w:numId="4" w16cid:durableId="1351489909">
    <w:abstractNumId w:val="7"/>
  </w:num>
  <w:num w:numId="5" w16cid:durableId="996802858">
    <w:abstractNumId w:val="39"/>
  </w:num>
  <w:num w:numId="6"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9"/>
  </w:num>
  <w:num w:numId="10" w16cid:durableId="465201546">
    <w:abstractNumId w:val="16"/>
  </w:num>
  <w:num w:numId="11" w16cid:durableId="801313199">
    <w:abstractNumId w:val="18"/>
  </w:num>
  <w:num w:numId="12" w16cid:durableId="1932622472">
    <w:abstractNumId w:val="37"/>
  </w:num>
  <w:num w:numId="13" w16cid:durableId="803698313">
    <w:abstractNumId w:val="33"/>
  </w:num>
  <w:num w:numId="14" w16cid:durableId="1870216879">
    <w:abstractNumId w:val="36"/>
  </w:num>
  <w:num w:numId="15" w16cid:durableId="100340676">
    <w:abstractNumId w:val="3"/>
  </w:num>
  <w:num w:numId="16" w16cid:durableId="1557625305">
    <w:abstractNumId w:val="13"/>
  </w:num>
  <w:num w:numId="17" w16cid:durableId="1281380168">
    <w:abstractNumId w:val="15"/>
  </w:num>
  <w:num w:numId="18" w16cid:durableId="1244143853">
    <w:abstractNumId w:val="21"/>
  </w:num>
  <w:num w:numId="19" w16cid:durableId="131824218">
    <w:abstractNumId w:val="24"/>
  </w:num>
  <w:num w:numId="20" w16cid:durableId="395248324">
    <w:abstractNumId w:val="38"/>
  </w:num>
  <w:num w:numId="21" w16cid:durableId="267927197">
    <w:abstractNumId w:val="12"/>
  </w:num>
  <w:num w:numId="22" w16cid:durableId="48654765">
    <w:abstractNumId w:val="25"/>
  </w:num>
  <w:num w:numId="23" w16cid:durableId="1337196786">
    <w:abstractNumId w:val="31"/>
  </w:num>
  <w:num w:numId="24" w16cid:durableId="1755130753">
    <w:abstractNumId w:val="4"/>
  </w:num>
  <w:num w:numId="25" w16cid:durableId="726926220">
    <w:abstractNumId w:val="19"/>
  </w:num>
  <w:num w:numId="26" w16cid:durableId="2083483834">
    <w:abstractNumId w:val="22"/>
  </w:num>
  <w:num w:numId="27" w16cid:durableId="2097245557">
    <w:abstractNumId w:val="41"/>
  </w:num>
  <w:num w:numId="28" w16cid:durableId="475149258">
    <w:abstractNumId w:val="30"/>
  </w:num>
  <w:num w:numId="29" w16cid:durableId="657927126">
    <w:abstractNumId w:val="40"/>
  </w:num>
  <w:num w:numId="30" w16cid:durableId="1798335220">
    <w:abstractNumId w:val="10"/>
  </w:num>
  <w:num w:numId="31" w16cid:durableId="1894809396">
    <w:abstractNumId w:val="35"/>
  </w:num>
  <w:num w:numId="32" w16cid:durableId="1342049960">
    <w:abstractNumId w:val="5"/>
  </w:num>
  <w:num w:numId="33" w16cid:durableId="1347518198">
    <w:abstractNumId w:val="34"/>
  </w:num>
  <w:num w:numId="34" w16cid:durableId="137960096">
    <w:abstractNumId w:val="0"/>
  </w:num>
  <w:num w:numId="35" w16cid:durableId="1379745313">
    <w:abstractNumId w:val="27"/>
  </w:num>
  <w:num w:numId="36" w16cid:durableId="4869616">
    <w:abstractNumId w:val="2"/>
  </w:num>
  <w:num w:numId="37" w16cid:durableId="644626367">
    <w:abstractNumId w:val="6"/>
  </w:num>
  <w:num w:numId="38" w16cid:durableId="178391507">
    <w:abstractNumId w:val="26"/>
  </w:num>
  <w:num w:numId="39" w16cid:durableId="1741751532">
    <w:abstractNumId w:val="11"/>
  </w:num>
  <w:num w:numId="40" w16cid:durableId="1180586931">
    <w:abstractNumId w:val="17"/>
  </w:num>
  <w:num w:numId="41" w16cid:durableId="1534223272">
    <w:abstractNumId w:val="23"/>
  </w:num>
  <w:num w:numId="42" w16cid:durableId="1728216842">
    <w:abstractNumId w:val="1"/>
  </w:num>
  <w:num w:numId="43" w16cid:durableId="15361964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6578"/>
    <w:rsid w:val="0000710A"/>
    <w:rsid w:val="00011143"/>
    <w:rsid w:val="00012B24"/>
    <w:rsid w:val="000146EC"/>
    <w:rsid w:val="00016C46"/>
    <w:rsid w:val="00016E6D"/>
    <w:rsid w:val="00026469"/>
    <w:rsid w:val="000269AB"/>
    <w:rsid w:val="00027795"/>
    <w:rsid w:val="00032205"/>
    <w:rsid w:val="00036DD7"/>
    <w:rsid w:val="00037088"/>
    <w:rsid w:val="00040D70"/>
    <w:rsid w:val="00056385"/>
    <w:rsid w:val="0006300B"/>
    <w:rsid w:val="0006458D"/>
    <w:rsid w:val="00065576"/>
    <w:rsid w:val="0006614E"/>
    <w:rsid w:val="00071B0F"/>
    <w:rsid w:val="000812DE"/>
    <w:rsid w:val="000825AA"/>
    <w:rsid w:val="000858D1"/>
    <w:rsid w:val="00090A2C"/>
    <w:rsid w:val="000918A3"/>
    <w:rsid w:val="0009360E"/>
    <w:rsid w:val="00094D06"/>
    <w:rsid w:val="00096EBF"/>
    <w:rsid w:val="000A1CEB"/>
    <w:rsid w:val="000A34EB"/>
    <w:rsid w:val="000B56A4"/>
    <w:rsid w:val="000C199A"/>
    <w:rsid w:val="000C6951"/>
    <w:rsid w:val="000C7980"/>
    <w:rsid w:val="000D452F"/>
    <w:rsid w:val="000D496A"/>
    <w:rsid w:val="000E428E"/>
    <w:rsid w:val="000F1C80"/>
    <w:rsid w:val="000F23D6"/>
    <w:rsid w:val="000F2DB2"/>
    <w:rsid w:val="000F7455"/>
    <w:rsid w:val="00100161"/>
    <w:rsid w:val="0010668E"/>
    <w:rsid w:val="00113F44"/>
    <w:rsid w:val="00120238"/>
    <w:rsid w:val="00122BE1"/>
    <w:rsid w:val="00130988"/>
    <w:rsid w:val="00130A7E"/>
    <w:rsid w:val="001406F2"/>
    <w:rsid w:val="001465D5"/>
    <w:rsid w:val="001536E3"/>
    <w:rsid w:val="00153EBC"/>
    <w:rsid w:val="0015651D"/>
    <w:rsid w:val="00156567"/>
    <w:rsid w:val="0016208F"/>
    <w:rsid w:val="00165983"/>
    <w:rsid w:val="00166796"/>
    <w:rsid w:val="00170C15"/>
    <w:rsid w:val="0017138C"/>
    <w:rsid w:val="00173CB8"/>
    <w:rsid w:val="00175A9A"/>
    <w:rsid w:val="00180EFD"/>
    <w:rsid w:val="00191DC8"/>
    <w:rsid w:val="001A7B16"/>
    <w:rsid w:val="001B4C7A"/>
    <w:rsid w:val="001C497D"/>
    <w:rsid w:val="001C6FA6"/>
    <w:rsid w:val="001C7700"/>
    <w:rsid w:val="001D5F5C"/>
    <w:rsid w:val="001D745C"/>
    <w:rsid w:val="001D7874"/>
    <w:rsid w:val="001D7908"/>
    <w:rsid w:val="001E17A5"/>
    <w:rsid w:val="001F0549"/>
    <w:rsid w:val="001F66CD"/>
    <w:rsid w:val="001F7681"/>
    <w:rsid w:val="002050EF"/>
    <w:rsid w:val="002137BE"/>
    <w:rsid w:val="00215C2E"/>
    <w:rsid w:val="00216D39"/>
    <w:rsid w:val="00221212"/>
    <w:rsid w:val="00225786"/>
    <w:rsid w:val="00227AB0"/>
    <w:rsid w:val="00245460"/>
    <w:rsid w:val="00252AE3"/>
    <w:rsid w:val="00252B49"/>
    <w:rsid w:val="00254F6F"/>
    <w:rsid w:val="00256DBB"/>
    <w:rsid w:val="00266BCE"/>
    <w:rsid w:val="00275429"/>
    <w:rsid w:val="00277C38"/>
    <w:rsid w:val="00284644"/>
    <w:rsid w:val="00287721"/>
    <w:rsid w:val="00292198"/>
    <w:rsid w:val="00294308"/>
    <w:rsid w:val="00294395"/>
    <w:rsid w:val="002954C8"/>
    <w:rsid w:val="002A418A"/>
    <w:rsid w:val="002A42BE"/>
    <w:rsid w:val="002A4BB3"/>
    <w:rsid w:val="002A4C2D"/>
    <w:rsid w:val="002A5A85"/>
    <w:rsid w:val="002A783F"/>
    <w:rsid w:val="002B0124"/>
    <w:rsid w:val="002B0396"/>
    <w:rsid w:val="002B6FE2"/>
    <w:rsid w:val="002C45C6"/>
    <w:rsid w:val="002D2665"/>
    <w:rsid w:val="002D2C0D"/>
    <w:rsid w:val="002D361C"/>
    <w:rsid w:val="002E1C27"/>
    <w:rsid w:val="002E5A51"/>
    <w:rsid w:val="00303393"/>
    <w:rsid w:val="003101DF"/>
    <w:rsid w:val="00314E52"/>
    <w:rsid w:val="00316BA4"/>
    <w:rsid w:val="003222C0"/>
    <w:rsid w:val="00322530"/>
    <w:rsid w:val="0032484C"/>
    <w:rsid w:val="0032505D"/>
    <w:rsid w:val="003278A7"/>
    <w:rsid w:val="00332193"/>
    <w:rsid w:val="00342520"/>
    <w:rsid w:val="003576FE"/>
    <w:rsid w:val="0037153E"/>
    <w:rsid w:val="00372DA0"/>
    <w:rsid w:val="0037460F"/>
    <w:rsid w:val="00375A49"/>
    <w:rsid w:val="003817D8"/>
    <w:rsid w:val="00385C28"/>
    <w:rsid w:val="00390746"/>
    <w:rsid w:val="00395081"/>
    <w:rsid w:val="003A1FD2"/>
    <w:rsid w:val="003B33EF"/>
    <w:rsid w:val="003B7750"/>
    <w:rsid w:val="003D26FA"/>
    <w:rsid w:val="003F23D1"/>
    <w:rsid w:val="003F3F2C"/>
    <w:rsid w:val="003F4F9D"/>
    <w:rsid w:val="00404C1E"/>
    <w:rsid w:val="0041096E"/>
    <w:rsid w:val="0041603F"/>
    <w:rsid w:val="0042403A"/>
    <w:rsid w:val="0042736C"/>
    <w:rsid w:val="00431004"/>
    <w:rsid w:val="004328D0"/>
    <w:rsid w:val="00432E13"/>
    <w:rsid w:val="0043467A"/>
    <w:rsid w:val="00445A18"/>
    <w:rsid w:val="00451151"/>
    <w:rsid w:val="00453BE9"/>
    <w:rsid w:val="00464F1A"/>
    <w:rsid w:val="00465500"/>
    <w:rsid w:val="004670CA"/>
    <w:rsid w:val="00470C99"/>
    <w:rsid w:val="00474E36"/>
    <w:rsid w:val="00477636"/>
    <w:rsid w:val="00485A4D"/>
    <w:rsid w:val="004860CE"/>
    <w:rsid w:val="004A4530"/>
    <w:rsid w:val="004A5D94"/>
    <w:rsid w:val="004B0247"/>
    <w:rsid w:val="004B4E15"/>
    <w:rsid w:val="004C1026"/>
    <w:rsid w:val="004C35ED"/>
    <w:rsid w:val="004C4B89"/>
    <w:rsid w:val="004D0D02"/>
    <w:rsid w:val="004D5B43"/>
    <w:rsid w:val="004D6516"/>
    <w:rsid w:val="004D783E"/>
    <w:rsid w:val="004E42C5"/>
    <w:rsid w:val="004F1241"/>
    <w:rsid w:val="004F357B"/>
    <w:rsid w:val="004F6AC4"/>
    <w:rsid w:val="00500ABF"/>
    <w:rsid w:val="00504D85"/>
    <w:rsid w:val="005073A3"/>
    <w:rsid w:val="00512F50"/>
    <w:rsid w:val="00514570"/>
    <w:rsid w:val="00514847"/>
    <w:rsid w:val="0051489A"/>
    <w:rsid w:val="00514E51"/>
    <w:rsid w:val="00517458"/>
    <w:rsid w:val="005214D6"/>
    <w:rsid w:val="00522C61"/>
    <w:rsid w:val="00523961"/>
    <w:rsid w:val="00531D7B"/>
    <w:rsid w:val="005356AD"/>
    <w:rsid w:val="00535732"/>
    <w:rsid w:val="00557CE7"/>
    <w:rsid w:val="00562138"/>
    <w:rsid w:val="00571B78"/>
    <w:rsid w:val="0057593F"/>
    <w:rsid w:val="005852AE"/>
    <w:rsid w:val="00586470"/>
    <w:rsid w:val="00587011"/>
    <w:rsid w:val="00593204"/>
    <w:rsid w:val="005A02E7"/>
    <w:rsid w:val="005A1E10"/>
    <w:rsid w:val="005A406B"/>
    <w:rsid w:val="005B423C"/>
    <w:rsid w:val="005B66C1"/>
    <w:rsid w:val="005C0681"/>
    <w:rsid w:val="005C2007"/>
    <w:rsid w:val="005C2B69"/>
    <w:rsid w:val="005C3320"/>
    <w:rsid w:val="005C3BAD"/>
    <w:rsid w:val="005D5EDC"/>
    <w:rsid w:val="005E1B83"/>
    <w:rsid w:val="005E2054"/>
    <w:rsid w:val="005E20C8"/>
    <w:rsid w:val="005E5C34"/>
    <w:rsid w:val="005F0E0B"/>
    <w:rsid w:val="005F11F0"/>
    <w:rsid w:val="005F47D8"/>
    <w:rsid w:val="00605A05"/>
    <w:rsid w:val="006232EE"/>
    <w:rsid w:val="00623763"/>
    <w:rsid w:val="00627363"/>
    <w:rsid w:val="00631E7D"/>
    <w:rsid w:val="00635868"/>
    <w:rsid w:val="00637DA3"/>
    <w:rsid w:val="0064022F"/>
    <w:rsid w:val="00640D25"/>
    <w:rsid w:val="006441E6"/>
    <w:rsid w:val="006545E6"/>
    <w:rsid w:val="0066253F"/>
    <w:rsid w:val="00664872"/>
    <w:rsid w:val="006669E5"/>
    <w:rsid w:val="00670800"/>
    <w:rsid w:val="0068060C"/>
    <w:rsid w:val="00681815"/>
    <w:rsid w:val="00683A6A"/>
    <w:rsid w:val="006846CC"/>
    <w:rsid w:val="00694DC3"/>
    <w:rsid w:val="00696EDF"/>
    <w:rsid w:val="006A1814"/>
    <w:rsid w:val="006A321C"/>
    <w:rsid w:val="006A7DA4"/>
    <w:rsid w:val="006B14D5"/>
    <w:rsid w:val="006C570D"/>
    <w:rsid w:val="006E06C1"/>
    <w:rsid w:val="006E0826"/>
    <w:rsid w:val="006E426B"/>
    <w:rsid w:val="006E643B"/>
    <w:rsid w:val="006F6CEA"/>
    <w:rsid w:val="00701B66"/>
    <w:rsid w:val="0070678A"/>
    <w:rsid w:val="00716282"/>
    <w:rsid w:val="00730061"/>
    <w:rsid w:val="0073121F"/>
    <w:rsid w:val="00733518"/>
    <w:rsid w:val="007432F3"/>
    <w:rsid w:val="0074506F"/>
    <w:rsid w:val="00745270"/>
    <w:rsid w:val="00753ADE"/>
    <w:rsid w:val="007602FA"/>
    <w:rsid w:val="00767A5E"/>
    <w:rsid w:val="00774388"/>
    <w:rsid w:val="00777340"/>
    <w:rsid w:val="00777B24"/>
    <w:rsid w:val="00781194"/>
    <w:rsid w:val="00792F7E"/>
    <w:rsid w:val="007A20B1"/>
    <w:rsid w:val="007B2BAE"/>
    <w:rsid w:val="007B34B6"/>
    <w:rsid w:val="007B486F"/>
    <w:rsid w:val="007B6D44"/>
    <w:rsid w:val="007C33F4"/>
    <w:rsid w:val="007D3CC3"/>
    <w:rsid w:val="007E3FD0"/>
    <w:rsid w:val="007F7A19"/>
    <w:rsid w:val="00802806"/>
    <w:rsid w:val="00806186"/>
    <w:rsid w:val="00813FA3"/>
    <w:rsid w:val="0081741A"/>
    <w:rsid w:val="00822F03"/>
    <w:rsid w:val="00824973"/>
    <w:rsid w:val="008263B7"/>
    <w:rsid w:val="00832D1F"/>
    <w:rsid w:val="00840FD7"/>
    <w:rsid w:val="00844381"/>
    <w:rsid w:val="008446EE"/>
    <w:rsid w:val="00850B6A"/>
    <w:rsid w:val="0085385B"/>
    <w:rsid w:val="00855DCF"/>
    <w:rsid w:val="00860A1F"/>
    <w:rsid w:val="008624D9"/>
    <w:rsid w:val="00864477"/>
    <w:rsid w:val="00872A45"/>
    <w:rsid w:val="0087700F"/>
    <w:rsid w:val="008801B5"/>
    <w:rsid w:val="008807E6"/>
    <w:rsid w:val="008809D9"/>
    <w:rsid w:val="00882BC3"/>
    <w:rsid w:val="00883F73"/>
    <w:rsid w:val="00886611"/>
    <w:rsid w:val="00887B19"/>
    <w:rsid w:val="00894A0D"/>
    <w:rsid w:val="008A32A8"/>
    <w:rsid w:val="008A367D"/>
    <w:rsid w:val="008B29F3"/>
    <w:rsid w:val="008B4B8D"/>
    <w:rsid w:val="008C794F"/>
    <w:rsid w:val="008D4CAD"/>
    <w:rsid w:val="008D6B21"/>
    <w:rsid w:val="008F0CA0"/>
    <w:rsid w:val="008F7830"/>
    <w:rsid w:val="009045EE"/>
    <w:rsid w:val="0090563C"/>
    <w:rsid w:val="009108FB"/>
    <w:rsid w:val="00916423"/>
    <w:rsid w:val="009417D3"/>
    <w:rsid w:val="00953322"/>
    <w:rsid w:val="00955D26"/>
    <w:rsid w:val="00960AAF"/>
    <w:rsid w:val="009721EF"/>
    <w:rsid w:val="00980643"/>
    <w:rsid w:val="00987F24"/>
    <w:rsid w:val="009A3431"/>
    <w:rsid w:val="009A5F36"/>
    <w:rsid w:val="009B201C"/>
    <w:rsid w:val="009C42C3"/>
    <w:rsid w:val="009D3600"/>
    <w:rsid w:val="009D6ABB"/>
    <w:rsid w:val="009E2778"/>
    <w:rsid w:val="009E3A9D"/>
    <w:rsid w:val="009E7CBE"/>
    <w:rsid w:val="009F255F"/>
    <w:rsid w:val="009F2853"/>
    <w:rsid w:val="00A113B8"/>
    <w:rsid w:val="00A12150"/>
    <w:rsid w:val="00A209E3"/>
    <w:rsid w:val="00A27E6C"/>
    <w:rsid w:val="00A344A8"/>
    <w:rsid w:val="00A34567"/>
    <w:rsid w:val="00A35F3B"/>
    <w:rsid w:val="00A42DED"/>
    <w:rsid w:val="00A44852"/>
    <w:rsid w:val="00A45FB0"/>
    <w:rsid w:val="00A505B8"/>
    <w:rsid w:val="00A5387F"/>
    <w:rsid w:val="00A53ED2"/>
    <w:rsid w:val="00A55A76"/>
    <w:rsid w:val="00A62C48"/>
    <w:rsid w:val="00A6352F"/>
    <w:rsid w:val="00A66570"/>
    <w:rsid w:val="00A671F3"/>
    <w:rsid w:val="00A72F3F"/>
    <w:rsid w:val="00A756CD"/>
    <w:rsid w:val="00A76C3E"/>
    <w:rsid w:val="00A8058E"/>
    <w:rsid w:val="00A87875"/>
    <w:rsid w:val="00A910F1"/>
    <w:rsid w:val="00A938A3"/>
    <w:rsid w:val="00A961A5"/>
    <w:rsid w:val="00A973A4"/>
    <w:rsid w:val="00A97E76"/>
    <w:rsid w:val="00AA6D04"/>
    <w:rsid w:val="00AA7C57"/>
    <w:rsid w:val="00AB6DB1"/>
    <w:rsid w:val="00AB7A17"/>
    <w:rsid w:val="00AC486C"/>
    <w:rsid w:val="00AC56CF"/>
    <w:rsid w:val="00AD5EC3"/>
    <w:rsid w:val="00AD6231"/>
    <w:rsid w:val="00AD6286"/>
    <w:rsid w:val="00AD6BB4"/>
    <w:rsid w:val="00AF1297"/>
    <w:rsid w:val="00AF5636"/>
    <w:rsid w:val="00AF6A5E"/>
    <w:rsid w:val="00B01E28"/>
    <w:rsid w:val="00B03EFD"/>
    <w:rsid w:val="00B141B2"/>
    <w:rsid w:val="00B26E88"/>
    <w:rsid w:val="00B3336E"/>
    <w:rsid w:val="00B344EF"/>
    <w:rsid w:val="00B371E5"/>
    <w:rsid w:val="00B40C20"/>
    <w:rsid w:val="00B4573C"/>
    <w:rsid w:val="00B47270"/>
    <w:rsid w:val="00B47895"/>
    <w:rsid w:val="00B53C9E"/>
    <w:rsid w:val="00B5480D"/>
    <w:rsid w:val="00B56F05"/>
    <w:rsid w:val="00B56F15"/>
    <w:rsid w:val="00B5789D"/>
    <w:rsid w:val="00B6723E"/>
    <w:rsid w:val="00B707B4"/>
    <w:rsid w:val="00B70FEB"/>
    <w:rsid w:val="00B75238"/>
    <w:rsid w:val="00B77BAA"/>
    <w:rsid w:val="00B809CB"/>
    <w:rsid w:val="00B8356B"/>
    <w:rsid w:val="00B8397D"/>
    <w:rsid w:val="00B92A19"/>
    <w:rsid w:val="00B96FFB"/>
    <w:rsid w:val="00BA1A9A"/>
    <w:rsid w:val="00BA2D3D"/>
    <w:rsid w:val="00BA4A42"/>
    <w:rsid w:val="00BB0547"/>
    <w:rsid w:val="00BB4BE4"/>
    <w:rsid w:val="00BC60A8"/>
    <w:rsid w:val="00BD4812"/>
    <w:rsid w:val="00BE1E49"/>
    <w:rsid w:val="00BE4703"/>
    <w:rsid w:val="00BE6142"/>
    <w:rsid w:val="00BF1F87"/>
    <w:rsid w:val="00C02260"/>
    <w:rsid w:val="00C0244F"/>
    <w:rsid w:val="00C06157"/>
    <w:rsid w:val="00C17C38"/>
    <w:rsid w:val="00C22AD8"/>
    <w:rsid w:val="00C30A87"/>
    <w:rsid w:val="00C3508C"/>
    <w:rsid w:val="00C36F0C"/>
    <w:rsid w:val="00C41AF1"/>
    <w:rsid w:val="00C4365A"/>
    <w:rsid w:val="00C446CD"/>
    <w:rsid w:val="00C44BF1"/>
    <w:rsid w:val="00C44DFB"/>
    <w:rsid w:val="00C467D2"/>
    <w:rsid w:val="00C50FA1"/>
    <w:rsid w:val="00C57F7B"/>
    <w:rsid w:val="00C603EB"/>
    <w:rsid w:val="00C62521"/>
    <w:rsid w:val="00C65094"/>
    <w:rsid w:val="00C715B3"/>
    <w:rsid w:val="00C73F2E"/>
    <w:rsid w:val="00C75C69"/>
    <w:rsid w:val="00C827F8"/>
    <w:rsid w:val="00C8714B"/>
    <w:rsid w:val="00C8732B"/>
    <w:rsid w:val="00C875AA"/>
    <w:rsid w:val="00C956F4"/>
    <w:rsid w:val="00CA5B57"/>
    <w:rsid w:val="00CB3C44"/>
    <w:rsid w:val="00CB51B3"/>
    <w:rsid w:val="00CB7B07"/>
    <w:rsid w:val="00CC196A"/>
    <w:rsid w:val="00CC1E0A"/>
    <w:rsid w:val="00CC2669"/>
    <w:rsid w:val="00CC6A1B"/>
    <w:rsid w:val="00CC7322"/>
    <w:rsid w:val="00CD0BA7"/>
    <w:rsid w:val="00CD1090"/>
    <w:rsid w:val="00CD3B48"/>
    <w:rsid w:val="00CD51A2"/>
    <w:rsid w:val="00CD6EDD"/>
    <w:rsid w:val="00CE0D46"/>
    <w:rsid w:val="00CF55CE"/>
    <w:rsid w:val="00D05DAF"/>
    <w:rsid w:val="00D05DF8"/>
    <w:rsid w:val="00D1092A"/>
    <w:rsid w:val="00D120C3"/>
    <w:rsid w:val="00D13DA4"/>
    <w:rsid w:val="00D16A54"/>
    <w:rsid w:val="00D20361"/>
    <w:rsid w:val="00D21586"/>
    <w:rsid w:val="00D23C3A"/>
    <w:rsid w:val="00D24452"/>
    <w:rsid w:val="00D26D49"/>
    <w:rsid w:val="00D30F78"/>
    <w:rsid w:val="00D30F79"/>
    <w:rsid w:val="00D342DD"/>
    <w:rsid w:val="00D358CA"/>
    <w:rsid w:val="00D37E29"/>
    <w:rsid w:val="00D44095"/>
    <w:rsid w:val="00D549B0"/>
    <w:rsid w:val="00D557C2"/>
    <w:rsid w:val="00D57829"/>
    <w:rsid w:val="00D61CCA"/>
    <w:rsid w:val="00D650C3"/>
    <w:rsid w:val="00D70A23"/>
    <w:rsid w:val="00D73C13"/>
    <w:rsid w:val="00D756E1"/>
    <w:rsid w:val="00D75B59"/>
    <w:rsid w:val="00D85DC6"/>
    <w:rsid w:val="00D8687F"/>
    <w:rsid w:val="00D91757"/>
    <w:rsid w:val="00D92ADD"/>
    <w:rsid w:val="00D9328A"/>
    <w:rsid w:val="00D95974"/>
    <w:rsid w:val="00D96156"/>
    <w:rsid w:val="00D96B11"/>
    <w:rsid w:val="00D97E1E"/>
    <w:rsid w:val="00DA33E5"/>
    <w:rsid w:val="00DA6924"/>
    <w:rsid w:val="00DB152B"/>
    <w:rsid w:val="00DB5E69"/>
    <w:rsid w:val="00DE1E58"/>
    <w:rsid w:val="00DE52BD"/>
    <w:rsid w:val="00DE6309"/>
    <w:rsid w:val="00DE7ED4"/>
    <w:rsid w:val="00DF0615"/>
    <w:rsid w:val="00E0030B"/>
    <w:rsid w:val="00E014B0"/>
    <w:rsid w:val="00E026D0"/>
    <w:rsid w:val="00E112D0"/>
    <w:rsid w:val="00E147C8"/>
    <w:rsid w:val="00E171F8"/>
    <w:rsid w:val="00E20025"/>
    <w:rsid w:val="00E220CD"/>
    <w:rsid w:val="00E26476"/>
    <w:rsid w:val="00E332EA"/>
    <w:rsid w:val="00E35860"/>
    <w:rsid w:val="00E4286F"/>
    <w:rsid w:val="00E525FA"/>
    <w:rsid w:val="00E5350B"/>
    <w:rsid w:val="00E63572"/>
    <w:rsid w:val="00E709CC"/>
    <w:rsid w:val="00E7376F"/>
    <w:rsid w:val="00E86C1A"/>
    <w:rsid w:val="00EC22B9"/>
    <w:rsid w:val="00EC25FB"/>
    <w:rsid w:val="00EC42EE"/>
    <w:rsid w:val="00ED67C6"/>
    <w:rsid w:val="00EE3427"/>
    <w:rsid w:val="00EF496E"/>
    <w:rsid w:val="00EF5D2D"/>
    <w:rsid w:val="00F031E0"/>
    <w:rsid w:val="00F04961"/>
    <w:rsid w:val="00F0523C"/>
    <w:rsid w:val="00F05748"/>
    <w:rsid w:val="00F05D94"/>
    <w:rsid w:val="00F17A84"/>
    <w:rsid w:val="00F26813"/>
    <w:rsid w:val="00F35202"/>
    <w:rsid w:val="00F360E8"/>
    <w:rsid w:val="00F3717A"/>
    <w:rsid w:val="00F507ED"/>
    <w:rsid w:val="00F56473"/>
    <w:rsid w:val="00F668F0"/>
    <w:rsid w:val="00F7471B"/>
    <w:rsid w:val="00F811B6"/>
    <w:rsid w:val="00F82CFB"/>
    <w:rsid w:val="00F85271"/>
    <w:rsid w:val="00F8677A"/>
    <w:rsid w:val="00F87A4B"/>
    <w:rsid w:val="00F87DB9"/>
    <w:rsid w:val="00F9453C"/>
    <w:rsid w:val="00F951BF"/>
    <w:rsid w:val="00F97681"/>
    <w:rsid w:val="00FA6B60"/>
    <w:rsid w:val="00FB4DA0"/>
    <w:rsid w:val="00FC0567"/>
    <w:rsid w:val="00FD3C9E"/>
    <w:rsid w:val="00FD5DEF"/>
    <w:rsid w:val="00FF10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D0B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014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iPriority w:val="99"/>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 w:type="character" w:customStyle="1" w:styleId="Heading2Char">
    <w:name w:val="Heading 2 Char"/>
    <w:basedOn w:val="DefaultParagraphFont"/>
    <w:link w:val="Heading2"/>
    <w:uiPriority w:val="9"/>
    <w:semiHidden/>
    <w:rsid w:val="00CD0BA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014B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5171">
      <w:bodyDiv w:val="1"/>
      <w:marLeft w:val="0"/>
      <w:marRight w:val="0"/>
      <w:marTop w:val="0"/>
      <w:marBottom w:val="0"/>
      <w:divBdr>
        <w:top w:val="none" w:sz="0" w:space="0" w:color="auto"/>
        <w:left w:val="none" w:sz="0" w:space="0" w:color="auto"/>
        <w:bottom w:val="none" w:sz="0" w:space="0" w:color="auto"/>
        <w:right w:val="none" w:sz="0" w:space="0" w:color="auto"/>
      </w:divBdr>
      <w:divsChild>
        <w:div w:id="1272199075">
          <w:marLeft w:val="0"/>
          <w:marRight w:val="0"/>
          <w:marTop w:val="0"/>
          <w:marBottom w:val="120"/>
          <w:divBdr>
            <w:top w:val="none" w:sz="0" w:space="0" w:color="auto"/>
            <w:left w:val="none" w:sz="0" w:space="0" w:color="auto"/>
            <w:bottom w:val="single" w:sz="12" w:space="9" w:color="F0F0F0"/>
            <w:right w:val="none" w:sz="0" w:space="0" w:color="auto"/>
          </w:divBdr>
          <w:divsChild>
            <w:div w:id="601186790">
              <w:marLeft w:val="0"/>
              <w:marRight w:val="0"/>
              <w:marTop w:val="100"/>
              <w:marBottom w:val="100"/>
              <w:divBdr>
                <w:top w:val="none" w:sz="0" w:space="0" w:color="auto"/>
                <w:left w:val="none" w:sz="0" w:space="0" w:color="auto"/>
                <w:bottom w:val="none" w:sz="0" w:space="0" w:color="auto"/>
                <w:right w:val="none" w:sz="0" w:space="0" w:color="auto"/>
              </w:divBdr>
              <w:divsChild>
                <w:div w:id="147837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0433">
      <w:bodyDiv w:val="1"/>
      <w:marLeft w:val="0"/>
      <w:marRight w:val="0"/>
      <w:marTop w:val="0"/>
      <w:marBottom w:val="0"/>
      <w:divBdr>
        <w:top w:val="none" w:sz="0" w:space="0" w:color="auto"/>
        <w:left w:val="none" w:sz="0" w:space="0" w:color="auto"/>
        <w:bottom w:val="none" w:sz="0" w:space="0" w:color="auto"/>
        <w:right w:val="none" w:sz="0" w:space="0" w:color="auto"/>
      </w:divBdr>
    </w:div>
    <w:div w:id="43332461">
      <w:bodyDiv w:val="1"/>
      <w:marLeft w:val="0"/>
      <w:marRight w:val="0"/>
      <w:marTop w:val="0"/>
      <w:marBottom w:val="0"/>
      <w:divBdr>
        <w:top w:val="none" w:sz="0" w:space="0" w:color="auto"/>
        <w:left w:val="none" w:sz="0" w:space="0" w:color="auto"/>
        <w:bottom w:val="none" w:sz="0" w:space="0" w:color="auto"/>
        <w:right w:val="none" w:sz="0" w:space="0" w:color="auto"/>
      </w:divBdr>
    </w:div>
    <w:div w:id="46222554">
      <w:bodyDiv w:val="1"/>
      <w:marLeft w:val="0"/>
      <w:marRight w:val="0"/>
      <w:marTop w:val="0"/>
      <w:marBottom w:val="0"/>
      <w:divBdr>
        <w:top w:val="none" w:sz="0" w:space="0" w:color="auto"/>
        <w:left w:val="none" w:sz="0" w:space="0" w:color="auto"/>
        <w:bottom w:val="none" w:sz="0" w:space="0" w:color="auto"/>
        <w:right w:val="none" w:sz="0" w:space="0" w:color="auto"/>
      </w:divBdr>
    </w:div>
    <w:div w:id="48577998">
      <w:bodyDiv w:val="1"/>
      <w:marLeft w:val="0"/>
      <w:marRight w:val="0"/>
      <w:marTop w:val="0"/>
      <w:marBottom w:val="0"/>
      <w:divBdr>
        <w:top w:val="none" w:sz="0" w:space="0" w:color="auto"/>
        <w:left w:val="none" w:sz="0" w:space="0" w:color="auto"/>
        <w:bottom w:val="none" w:sz="0" w:space="0" w:color="auto"/>
        <w:right w:val="none" w:sz="0" w:space="0" w:color="auto"/>
      </w:divBdr>
    </w:div>
    <w:div w:id="62921662">
      <w:bodyDiv w:val="1"/>
      <w:marLeft w:val="0"/>
      <w:marRight w:val="0"/>
      <w:marTop w:val="0"/>
      <w:marBottom w:val="0"/>
      <w:divBdr>
        <w:top w:val="none" w:sz="0" w:space="0" w:color="auto"/>
        <w:left w:val="none" w:sz="0" w:space="0" w:color="auto"/>
        <w:bottom w:val="none" w:sz="0" w:space="0" w:color="auto"/>
        <w:right w:val="none" w:sz="0" w:space="0" w:color="auto"/>
      </w:divBdr>
      <w:divsChild>
        <w:div w:id="1015232733">
          <w:marLeft w:val="0"/>
          <w:marRight w:val="0"/>
          <w:marTop w:val="0"/>
          <w:marBottom w:val="120"/>
          <w:divBdr>
            <w:top w:val="none" w:sz="0" w:space="0" w:color="auto"/>
            <w:left w:val="none" w:sz="0" w:space="0" w:color="auto"/>
            <w:bottom w:val="none" w:sz="0" w:space="0" w:color="auto"/>
            <w:right w:val="none" w:sz="0" w:space="0" w:color="auto"/>
          </w:divBdr>
          <w:divsChild>
            <w:div w:id="2135053690">
              <w:marLeft w:val="0"/>
              <w:marRight w:val="0"/>
              <w:marTop w:val="0"/>
              <w:marBottom w:val="0"/>
              <w:divBdr>
                <w:top w:val="none" w:sz="0" w:space="0" w:color="auto"/>
                <w:left w:val="none" w:sz="0" w:space="0" w:color="auto"/>
                <w:bottom w:val="none" w:sz="0" w:space="0" w:color="auto"/>
                <w:right w:val="none" w:sz="0" w:space="0" w:color="auto"/>
              </w:divBdr>
              <w:divsChild>
                <w:div w:id="622811335">
                  <w:marLeft w:val="0"/>
                  <w:marRight w:val="0"/>
                  <w:marTop w:val="0"/>
                  <w:marBottom w:val="0"/>
                  <w:divBdr>
                    <w:top w:val="none" w:sz="0" w:space="0" w:color="auto"/>
                    <w:left w:val="none" w:sz="0" w:space="0" w:color="auto"/>
                    <w:bottom w:val="none" w:sz="0" w:space="0" w:color="auto"/>
                    <w:right w:val="none" w:sz="0" w:space="0" w:color="auto"/>
                  </w:divBdr>
                  <w:divsChild>
                    <w:div w:id="4472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92301">
      <w:bodyDiv w:val="1"/>
      <w:marLeft w:val="0"/>
      <w:marRight w:val="0"/>
      <w:marTop w:val="0"/>
      <w:marBottom w:val="0"/>
      <w:divBdr>
        <w:top w:val="none" w:sz="0" w:space="0" w:color="auto"/>
        <w:left w:val="none" w:sz="0" w:space="0" w:color="auto"/>
        <w:bottom w:val="none" w:sz="0" w:space="0" w:color="auto"/>
        <w:right w:val="none" w:sz="0" w:space="0" w:color="auto"/>
      </w:divBdr>
    </w:div>
    <w:div w:id="88357792">
      <w:bodyDiv w:val="1"/>
      <w:marLeft w:val="0"/>
      <w:marRight w:val="0"/>
      <w:marTop w:val="0"/>
      <w:marBottom w:val="0"/>
      <w:divBdr>
        <w:top w:val="none" w:sz="0" w:space="0" w:color="auto"/>
        <w:left w:val="none" w:sz="0" w:space="0" w:color="auto"/>
        <w:bottom w:val="none" w:sz="0" w:space="0" w:color="auto"/>
        <w:right w:val="none" w:sz="0" w:space="0" w:color="auto"/>
      </w:divBdr>
    </w:div>
    <w:div w:id="88475160">
      <w:bodyDiv w:val="1"/>
      <w:marLeft w:val="0"/>
      <w:marRight w:val="0"/>
      <w:marTop w:val="0"/>
      <w:marBottom w:val="0"/>
      <w:divBdr>
        <w:top w:val="none" w:sz="0" w:space="0" w:color="auto"/>
        <w:left w:val="none" w:sz="0" w:space="0" w:color="auto"/>
        <w:bottom w:val="none" w:sz="0" w:space="0" w:color="auto"/>
        <w:right w:val="none" w:sz="0" w:space="0" w:color="auto"/>
      </w:divBdr>
    </w:div>
    <w:div w:id="94904430">
      <w:bodyDiv w:val="1"/>
      <w:marLeft w:val="0"/>
      <w:marRight w:val="0"/>
      <w:marTop w:val="0"/>
      <w:marBottom w:val="0"/>
      <w:divBdr>
        <w:top w:val="none" w:sz="0" w:space="0" w:color="auto"/>
        <w:left w:val="none" w:sz="0" w:space="0" w:color="auto"/>
        <w:bottom w:val="none" w:sz="0" w:space="0" w:color="auto"/>
        <w:right w:val="none" w:sz="0" w:space="0" w:color="auto"/>
      </w:divBdr>
      <w:divsChild>
        <w:div w:id="1026638278">
          <w:marLeft w:val="0"/>
          <w:marRight w:val="0"/>
          <w:marTop w:val="0"/>
          <w:marBottom w:val="0"/>
          <w:divBdr>
            <w:top w:val="none" w:sz="0" w:space="0" w:color="auto"/>
            <w:left w:val="none" w:sz="0" w:space="0" w:color="auto"/>
            <w:bottom w:val="none" w:sz="0" w:space="0" w:color="auto"/>
            <w:right w:val="none" w:sz="0" w:space="0" w:color="auto"/>
          </w:divBdr>
          <w:divsChild>
            <w:div w:id="1059212512">
              <w:marLeft w:val="0"/>
              <w:marRight w:val="0"/>
              <w:marTop w:val="0"/>
              <w:marBottom w:val="0"/>
              <w:divBdr>
                <w:top w:val="none" w:sz="0" w:space="0" w:color="auto"/>
                <w:left w:val="none" w:sz="0" w:space="0" w:color="auto"/>
                <w:bottom w:val="none" w:sz="0" w:space="0" w:color="auto"/>
                <w:right w:val="none" w:sz="0" w:space="0" w:color="auto"/>
              </w:divBdr>
              <w:divsChild>
                <w:div w:id="1326982095">
                  <w:marLeft w:val="0"/>
                  <w:marRight w:val="0"/>
                  <w:marTop w:val="0"/>
                  <w:marBottom w:val="0"/>
                  <w:divBdr>
                    <w:top w:val="none" w:sz="0" w:space="0" w:color="auto"/>
                    <w:left w:val="none" w:sz="0" w:space="0" w:color="auto"/>
                    <w:bottom w:val="none" w:sz="0" w:space="0" w:color="auto"/>
                    <w:right w:val="none" w:sz="0" w:space="0" w:color="auto"/>
                  </w:divBdr>
                  <w:divsChild>
                    <w:div w:id="355615470">
                      <w:marLeft w:val="0"/>
                      <w:marRight w:val="0"/>
                      <w:marTop w:val="0"/>
                      <w:marBottom w:val="0"/>
                      <w:divBdr>
                        <w:top w:val="none" w:sz="0" w:space="0" w:color="auto"/>
                        <w:left w:val="none" w:sz="0" w:space="0" w:color="auto"/>
                        <w:bottom w:val="none" w:sz="0" w:space="0" w:color="auto"/>
                        <w:right w:val="none" w:sz="0" w:space="0" w:color="auto"/>
                      </w:divBdr>
                      <w:divsChild>
                        <w:div w:id="1289819536">
                          <w:marLeft w:val="0"/>
                          <w:marRight w:val="0"/>
                          <w:marTop w:val="0"/>
                          <w:marBottom w:val="0"/>
                          <w:divBdr>
                            <w:top w:val="none" w:sz="0" w:space="0" w:color="auto"/>
                            <w:left w:val="none" w:sz="0" w:space="0" w:color="auto"/>
                            <w:bottom w:val="none" w:sz="0" w:space="0" w:color="auto"/>
                            <w:right w:val="none" w:sz="0" w:space="0" w:color="auto"/>
                          </w:divBdr>
                        </w:div>
                        <w:div w:id="1268848182">
                          <w:marLeft w:val="0"/>
                          <w:marRight w:val="0"/>
                          <w:marTop w:val="0"/>
                          <w:marBottom w:val="0"/>
                          <w:divBdr>
                            <w:top w:val="none" w:sz="0" w:space="0" w:color="auto"/>
                            <w:left w:val="none" w:sz="0" w:space="0" w:color="auto"/>
                            <w:bottom w:val="none" w:sz="0" w:space="0" w:color="auto"/>
                            <w:right w:val="none" w:sz="0" w:space="0" w:color="auto"/>
                          </w:divBdr>
                        </w:div>
                        <w:div w:id="510334889">
                          <w:marLeft w:val="0"/>
                          <w:marRight w:val="0"/>
                          <w:marTop w:val="0"/>
                          <w:marBottom w:val="0"/>
                          <w:divBdr>
                            <w:top w:val="none" w:sz="0" w:space="0" w:color="auto"/>
                            <w:left w:val="none" w:sz="0" w:space="0" w:color="auto"/>
                            <w:bottom w:val="none" w:sz="0" w:space="0" w:color="auto"/>
                            <w:right w:val="none" w:sz="0" w:space="0" w:color="auto"/>
                          </w:divBdr>
                        </w:div>
                        <w:div w:id="1132331288">
                          <w:marLeft w:val="0"/>
                          <w:marRight w:val="0"/>
                          <w:marTop w:val="0"/>
                          <w:marBottom w:val="0"/>
                          <w:divBdr>
                            <w:top w:val="none" w:sz="0" w:space="0" w:color="auto"/>
                            <w:left w:val="none" w:sz="0" w:space="0" w:color="auto"/>
                            <w:bottom w:val="none" w:sz="0" w:space="0" w:color="auto"/>
                            <w:right w:val="none" w:sz="0" w:space="0" w:color="auto"/>
                          </w:divBdr>
                        </w:div>
                        <w:div w:id="11595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2710581">
          <w:marLeft w:val="0"/>
          <w:marRight w:val="0"/>
          <w:marTop w:val="0"/>
          <w:marBottom w:val="0"/>
          <w:divBdr>
            <w:top w:val="none" w:sz="0" w:space="0" w:color="auto"/>
            <w:left w:val="none" w:sz="0" w:space="0" w:color="auto"/>
            <w:bottom w:val="none" w:sz="0" w:space="0" w:color="auto"/>
            <w:right w:val="none" w:sz="0" w:space="0" w:color="auto"/>
          </w:divBdr>
          <w:divsChild>
            <w:div w:id="579143029">
              <w:marLeft w:val="0"/>
              <w:marRight w:val="0"/>
              <w:marTop w:val="0"/>
              <w:marBottom w:val="0"/>
              <w:divBdr>
                <w:top w:val="none" w:sz="0" w:space="0" w:color="auto"/>
                <w:left w:val="none" w:sz="0" w:space="0" w:color="auto"/>
                <w:bottom w:val="none" w:sz="0" w:space="0" w:color="auto"/>
                <w:right w:val="none" w:sz="0" w:space="0" w:color="auto"/>
              </w:divBdr>
              <w:divsChild>
                <w:div w:id="1898086006">
                  <w:marLeft w:val="0"/>
                  <w:marRight w:val="0"/>
                  <w:marTop w:val="0"/>
                  <w:marBottom w:val="0"/>
                  <w:divBdr>
                    <w:top w:val="none" w:sz="0" w:space="0" w:color="auto"/>
                    <w:left w:val="none" w:sz="0" w:space="0" w:color="auto"/>
                    <w:bottom w:val="none" w:sz="0" w:space="0" w:color="auto"/>
                    <w:right w:val="none" w:sz="0" w:space="0" w:color="auto"/>
                  </w:divBdr>
                  <w:divsChild>
                    <w:div w:id="36010803">
                      <w:marLeft w:val="0"/>
                      <w:marRight w:val="0"/>
                      <w:marTop w:val="0"/>
                      <w:marBottom w:val="0"/>
                      <w:divBdr>
                        <w:top w:val="none" w:sz="0" w:space="0" w:color="auto"/>
                        <w:left w:val="none" w:sz="0" w:space="0" w:color="auto"/>
                        <w:bottom w:val="none" w:sz="0" w:space="0" w:color="auto"/>
                        <w:right w:val="none" w:sz="0" w:space="0" w:color="auto"/>
                      </w:divBdr>
                      <w:divsChild>
                        <w:div w:id="1593202687">
                          <w:marLeft w:val="0"/>
                          <w:marRight w:val="0"/>
                          <w:marTop w:val="0"/>
                          <w:marBottom w:val="0"/>
                          <w:divBdr>
                            <w:top w:val="none" w:sz="0" w:space="0" w:color="auto"/>
                            <w:left w:val="none" w:sz="0" w:space="0" w:color="auto"/>
                            <w:bottom w:val="none" w:sz="0" w:space="0" w:color="auto"/>
                            <w:right w:val="none" w:sz="0" w:space="0" w:color="auto"/>
                          </w:divBdr>
                        </w:div>
                        <w:div w:id="111215223">
                          <w:marLeft w:val="0"/>
                          <w:marRight w:val="0"/>
                          <w:marTop w:val="0"/>
                          <w:marBottom w:val="0"/>
                          <w:divBdr>
                            <w:top w:val="none" w:sz="0" w:space="0" w:color="auto"/>
                            <w:left w:val="none" w:sz="0" w:space="0" w:color="auto"/>
                            <w:bottom w:val="none" w:sz="0" w:space="0" w:color="auto"/>
                            <w:right w:val="none" w:sz="0" w:space="0" w:color="auto"/>
                          </w:divBdr>
                        </w:div>
                        <w:div w:id="488328397">
                          <w:marLeft w:val="0"/>
                          <w:marRight w:val="0"/>
                          <w:marTop w:val="0"/>
                          <w:marBottom w:val="0"/>
                          <w:divBdr>
                            <w:top w:val="none" w:sz="0" w:space="0" w:color="auto"/>
                            <w:left w:val="none" w:sz="0" w:space="0" w:color="auto"/>
                            <w:bottom w:val="none" w:sz="0" w:space="0" w:color="auto"/>
                            <w:right w:val="none" w:sz="0" w:space="0" w:color="auto"/>
                          </w:divBdr>
                        </w:div>
                        <w:div w:id="2091728277">
                          <w:marLeft w:val="0"/>
                          <w:marRight w:val="0"/>
                          <w:marTop w:val="0"/>
                          <w:marBottom w:val="0"/>
                          <w:divBdr>
                            <w:top w:val="none" w:sz="0" w:space="0" w:color="auto"/>
                            <w:left w:val="none" w:sz="0" w:space="0" w:color="auto"/>
                            <w:bottom w:val="none" w:sz="0" w:space="0" w:color="auto"/>
                            <w:right w:val="none" w:sz="0" w:space="0" w:color="auto"/>
                          </w:divBdr>
                        </w:div>
                        <w:div w:id="364672720">
                          <w:marLeft w:val="0"/>
                          <w:marRight w:val="0"/>
                          <w:marTop w:val="0"/>
                          <w:marBottom w:val="0"/>
                          <w:divBdr>
                            <w:top w:val="none" w:sz="0" w:space="0" w:color="auto"/>
                            <w:left w:val="none" w:sz="0" w:space="0" w:color="auto"/>
                            <w:bottom w:val="none" w:sz="0" w:space="0" w:color="auto"/>
                            <w:right w:val="none" w:sz="0" w:space="0" w:color="auto"/>
                          </w:divBdr>
                        </w:div>
                        <w:div w:id="1055158304">
                          <w:marLeft w:val="0"/>
                          <w:marRight w:val="0"/>
                          <w:marTop w:val="0"/>
                          <w:marBottom w:val="0"/>
                          <w:divBdr>
                            <w:top w:val="none" w:sz="0" w:space="0" w:color="auto"/>
                            <w:left w:val="none" w:sz="0" w:space="0" w:color="auto"/>
                            <w:bottom w:val="none" w:sz="0" w:space="0" w:color="auto"/>
                            <w:right w:val="none" w:sz="0" w:space="0" w:color="auto"/>
                          </w:divBdr>
                        </w:div>
                        <w:div w:id="516778230">
                          <w:marLeft w:val="0"/>
                          <w:marRight w:val="0"/>
                          <w:marTop w:val="0"/>
                          <w:marBottom w:val="0"/>
                          <w:divBdr>
                            <w:top w:val="none" w:sz="0" w:space="0" w:color="auto"/>
                            <w:left w:val="none" w:sz="0" w:space="0" w:color="auto"/>
                            <w:bottom w:val="none" w:sz="0" w:space="0" w:color="auto"/>
                            <w:right w:val="none" w:sz="0" w:space="0" w:color="auto"/>
                          </w:divBdr>
                        </w:div>
                        <w:div w:id="1424301682">
                          <w:marLeft w:val="0"/>
                          <w:marRight w:val="0"/>
                          <w:marTop w:val="0"/>
                          <w:marBottom w:val="0"/>
                          <w:divBdr>
                            <w:top w:val="none" w:sz="0" w:space="0" w:color="auto"/>
                            <w:left w:val="none" w:sz="0" w:space="0" w:color="auto"/>
                            <w:bottom w:val="none" w:sz="0" w:space="0" w:color="auto"/>
                            <w:right w:val="none" w:sz="0" w:space="0" w:color="auto"/>
                          </w:divBdr>
                        </w:div>
                        <w:div w:id="49808786">
                          <w:marLeft w:val="0"/>
                          <w:marRight w:val="0"/>
                          <w:marTop w:val="0"/>
                          <w:marBottom w:val="0"/>
                          <w:divBdr>
                            <w:top w:val="none" w:sz="0" w:space="0" w:color="auto"/>
                            <w:left w:val="none" w:sz="0" w:space="0" w:color="auto"/>
                            <w:bottom w:val="none" w:sz="0" w:space="0" w:color="auto"/>
                            <w:right w:val="none" w:sz="0" w:space="0" w:color="auto"/>
                          </w:divBdr>
                        </w:div>
                        <w:div w:id="740762196">
                          <w:marLeft w:val="0"/>
                          <w:marRight w:val="0"/>
                          <w:marTop w:val="0"/>
                          <w:marBottom w:val="0"/>
                          <w:divBdr>
                            <w:top w:val="none" w:sz="0" w:space="0" w:color="auto"/>
                            <w:left w:val="none" w:sz="0" w:space="0" w:color="auto"/>
                            <w:bottom w:val="none" w:sz="0" w:space="0" w:color="auto"/>
                            <w:right w:val="none" w:sz="0" w:space="0" w:color="auto"/>
                          </w:divBdr>
                        </w:div>
                        <w:div w:id="271716219">
                          <w:marLeft w:val="0"/>
                          <w:marRight w:val="0"/>
                          <w:marTop w:val="0"/>
                          <w:marBottom w:val="0"/>
                          <w:divBdr>
                            <w:top w:val="none" w:sz="0" w:space="0" w:color="auto"/>
                            <w:left w:val="none" w:sz="0" w:space="0" w:color="auto"/>
                            <w:bottom w:val="none" w:sz="0" w:space="0" w:color="auto"/>
                            <w:right w:val="none" w:sz="0" w:space="0" w:color="auto"/>
                          </w:divBdr>
                        </w:div>
                        <w:div w:id="1786537896">
                          <w:marLeft w:val="0"/>
                          <w:marRight w:val="0"/>
                          <w:marTop w:val="0"/>
                          <w:marBottom w:val="0"/>
                          <w:divBdr>
                            <w:top w:val="none" w:sz="0" w:space="0" w:color="auto"/>
                            <w:left w:val="none" w:sz="0" w:space="0" w:color="auto"/>
                            <w:bottom w:val="none" w:sz="0" w:space="0" w:color="auto"/>
                            <w:right w:val="none" w:sz="0" w:space="0" w:color="auto"/>
                          </w:divBdr>
                        </w:div>
                        <w:div w:id="101195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216403">
      <w:bodyDiv w:val="1"/>
      <w:marLeft w:val="0"/>
      <w:marRight w:val="0"/>
      <w:marTop w:val="0"/>
      <w:marBottom w:val="0"/>
      <w:divBdr>
        <w:top w:val="none" w:sz="0" w:space="0" w:color="auto"/>
        <w:left w:val="none" w:sz="0" w:space="0" w:color="auto"/>
        <w:bottom w:val="none" w:sz="0" w:space="0" w:color="auto"/>
        <w:right w:val="none" w:sz="0" w:space="0" w:color="auto"/>
      </w:divBdr>
      <w:divsChild>
        <w:div w:id="529300889">
          <w:marLeft w:val="0"/>
          <w:marRight w:val="0"/>
          <w:marTop w:val="0"/>
          <w:marBottom w:val="0"/>
          <w:divBdr>
            <w:top w:val="none" w:sz="0" w:space="0" w:color="auto"/>
            <w:left w:val="none" w:sz="0" w:space="0" w:color="auto"/>
            <w:bottom w:val="none" w:sz="0" w:space="0" w:color="auto"/>
            <w:right w:val="none" w:sz="0" w:space="0" w:color="auto"/>
          </w:divBdr>
        </w:div>
      </w:divsChild>
    </w:div>
    <w:div w:id="151407343">
      <w:bodyDiv w:val="1"/>
      <w:marLeft w:val="0"/>
      <w:marRight w:val="0"/>
      <w:marTop w:val="0"/>
      <w:marBottom w:val="0"/>
      <w:divBdr>
        <w:top w:val="none" w:sz="0" w:space="0" w:color="auto"/>
        <w:left w:val="none" w:sz="0" w:space="0" w:color="auto"/>
        <w:bottom w:val="none" w:sz="0" w:space="0" w:color="auto"/>
        <w:right w:val="none" w:sz="0" w:space="0" w:color="auto"/>
      </w:divBdr>
    </w:div>
    <w:div w:id="169762616">
      <w:bodyDiv w:val="1"/>
      <w:marLeft w:val="0"/>
      <w:marRight w:val="0"/>
      <w:marTop w:val="0"/>
      <w:marBottom w:val="0"/>
      <w:divBdr>
        <w:top w:val="none" w:sz="0" w:space="0" w:color="auto"/>
        <w:left w:val="none" w:sz="0" w:space="0" w:color="auto"/>
        <w:bottom w:val="none" w:sz="0" w:space="0" w:color="auto"/>
        <w:right w:val="none" w:sz="0" w:space="0" w:color="auto"/>
      </w:divBdr>
    </w:div>
    <w:div w:id="171339506">
      <w:bodyDiv w:val="1"/>
      <w:marLeft w:val="0"/>
      <w:marRight w:val="0"/>
      <w:marTop w:val="0"/>
      <w:marBottom w:val="0"/>
      <w:divBdr>
        <w:top w:val="none" w:sz="0" w:space="0" w:color="auto"/>
        <w:left w:val="none" w:sz="0" w:space="0" w:color="auto"/>
        <w:bottom w:val="none" w:sz="0" w:space="0" w:color="auto"/>
        <w:right w:val="none" w:sz="0" w:space="0" w:color="auto"/>
      </w:divBdr>
    </w:div>
    <w:div w:id="205528481">
      <w:bodyDiv w:val="1"/>
      <w:marLeft w:val="0"/>
      <w:marRight w:val="0"/>
      <w:marTop w:val="0"/>
      <w:marBottom w:val="0"/>
      <w:divBdr>
        <w:top w:val="none" w:sz="0" w:space="0" w:color="auto"/>
        <w:left w:val="none" w:sz="0" w:space="0" w:color="auto"/>
        <w:bottom w:val="none" w:sz="0" w:space="0" w:color="auto"/>
        <w:right w:val="none" w:sz="0" w:space="0" w:color="auto"/>
      </w:divBdr>
    </w:div>
    <w:div w:id="214900336">
      <w:bodyDiv w:val="1"/>
      <w:marLeft w:val="0"/>
      <w:marRight w:val="0"/>
      <w:marTop w:val="0"/>
      <w:marBottom w:val="0"/>
      <w:divBdr>
        <w:top w:val="none" w:sz="0" w:space="0" w:color="auto"/>
        <w:left w:val="none" w:sz="0" w:space="0" w:color="auto"/>
        <w:bottom w:val="none" w:sz="0" w:space="0" w:color="auto"/>
        <w:right w:val="none" w:sz="0" w:space="0" w:color="auto"/>
      </w:divBdr>
    </w:div>
    <w:div w:id="221331193">
      <w:bodyDiv w:val="1"/>
      <w:marLeft w:val="0"/>
      <w:marRight w:val="0"/>
      <w:marTop w:val="0"/>
      <w:marBottom w:val="0"/>
      <w:divBdr>
        <w:top w:val="none" w:sz="0" w:space="0" w:color="auto"/>
        <w:left w:val="none" w:sz="0" w:space="0" w:color="auto"/>
        <w:bottom w:val="none" w:sz="0" w:space="0" w:color="auto"/>
        <w:right w:val="none" w:sz="0" w:space="0" w:color="auto"/>
      </w:divBdr>
    </w:div>
    <w:div w:id="222831675">
      <w:bodyDiv w:val="1"/>
      <w:marLeft w:val="0"/>
      <w:marRight w:val="0"/>
      <w:marTop w:val="0"/>
      <w:marBottom w:val="0"/>
      <w:divBdr>
        <w:top w:val="none" w:sz="0" w:space="0" w:color="auto"/>
        <w:left w:val="none" w:sz="0" w:space="0" w:color="auto"/>
        <w:bottom w:val="none" w:sz="0" w:space="0" w:color="auto"/>
        <w:right w:val="none" w:sz="0" w:space="0" w:color="auto"/>
      </w:divBdr>
    </w:div>
    <w:div w:id="225801718">
      <w:bodyDiv w:val="1"/>
      <w:marLeft w:val="0"/>
      <w:marRight w:val="0"/>
      <w:marTop w:val="0"/>
      <w:marBottom w:val="0"/>
      <w:divBdr>
        <w:top w:val="none" w:sz="0" w:space="0" w:color="auto"/>
        <w:left w:val="none" w:sz="0" w:space="0" w:color="auto"/>
        <w:bottom w:val="none" w:sz="0" w:space="0" w:color="auto"/>
        <w:right w:val="none" w:sz="0" w:space="0" w:color="auto"/>
      </w:divBdr>
    </w:div>
    <w:div w:id="242960274">
      <w:bodyDiv w:val="1"/>
      <w:marLeft w:val="0"/>
      <w:marRight w:val="0"/>
      <w:marTop w:val="0"/>
      <w:marBottom w:val="0"/>
      <w:divBdr>
        <w:top w:val="none" w:sz="0" w:space="0" w:color="auto"/>
        <w:left w:val="none" w:sz="0" w:space="0" w:color="auto"/>
        <w:bottom w:val="none" w:sz="0" w:space="0" w:color="auto"/>
        <w:right w:val="none" w:sz="0" w:space="0" w:color="auto"/>
      </w:divBdr>
    </w:div>
    <w:div w:id="251204682">
      <w:bodyDiv w:val="1"/>
      <w:marLeft w:val="0"/>
      <w:marRight w:val="0"/>
      <w:marTop w:val="0"/>
      <w:marBottom w:val="0"/>
      <w:divBdr>
        <w:top w:val="none" w:sz="0" w:space="0" w:color="auto"/>
        <w:left w:val="none" w:sz="0" w:space="0" w:color="auto"/>
        <w:bottom w:val="none" w:sz="0" w:space="0" w:color="auto"/>
        <w:right w:val="none" w:sz="0" w:space="0" w:color="auto"/>
      </w:divBdr>
    </w:div>
    <w:div w:id="258300012">
      <w:bodyDiv w:val="1"/>
      <w:marLeft w:val="0"/>
      <w:marRight w:val="0"/>
      <w:marTop w:val="0"/>
      <w:marBottom w:val="0"/>
      <w:divBdr>
        <w:top w:val="none" w:sz="0" w:space="0" w:color="auto"/>
        <w:left w:val="none" w:sz="0" w:space="0" w:color="auto"/>
        <w:bottom w:val="none" w:sz="0" w:space="0" w:color="auto"/>
        <w:right w:val="none" w:sz="0" w:space="0" w:color="auto"/>
      </w:divBdr>
    </w:div>
    <w:div w:id="258952939">
      <w:bodyDiv w:val="1"/>
      <w:marLeft w:val="0"/>
      <w:marRight w:val="0"/>
      <w:marTop w:val="0"/>
      <w:marBottom w:val="0"/>
      <w:divBdr>
        <w:top w:val="none" w:sz="0" w:space="0" w:color="auto"/>
        <w:left w:val="none" w:sz="0" w:space="0" w:color="auto"/>
        <w:bottom w:val="none" w:sz="0" w:space="0" w:color="auto"/>
        <w:right w:val="none" w:sz="0" w:space="0" w:color="auto"/>
      </w:divBdr>
    </w:div>
    <w:div w:id="261038589">
      <w:bodyDiv w:val="1"/>
      <w:marLeft w:val="0"/>
      <w:marRight w:val="0"/>
      <w:marTop w:val="0"/>
      <w:marBottom w:val="0"/>
      <w:divBdr>
        <w:top w:val="none" w:sz="0" w:space="0" w:color="auto"/>
        <w:left w:val="none" w:sz="0" w:space="0" w:color="auto"/>
        <w:bottom w:val="none" w:sz="0" w:space="0" w:color="auto"/>
        <w:right w:val="none" w:sz="0" w:space="0" w:color="auto"/>
      </w:divBdr>
      <w:divsChild>
        <w:div w:id="1973170376">
          <w:marLeft w:val="0"/>
          <w:marRight w:val="0"/>
          <w:marTop w:val="0"/>
          <w:marBottom w:val="120"/>
          <w:divBdr>
            <w:top w:val="none" w:sz="0" w:space="0" w:color="auto"/>
            <w:left w:val="none" w:sz="0" w:space="0" w:color="auto"/>
            <w:bottom w:val="none" w:sz="0" w:space="0" w:color="auto"/>
            <w:right w:val="none" w:sz="0" w:space="0" w:color="auto"/>
          </w:divBdr>
          <w:divsChild>
            <w:div w:id="869806740">
              <w:marLeft w:val="0"/>
              <w:marRight w:val="0"/>
              <w:marTop w:val="0"/>
              <w:marBottom w:val="0"/>
              <w:divBdr>
                <w:top w:val="none" w:sz="0" w:space="0" w:color="auto"/>
                <w:left w:val="none" w:sz="0" w:space="0" w:color="auto"/>
                <w:bottom w:val="none" w:sz="0" w:space="0" w:color="auto"/>
                <w:right w:val="none" w:sz="0" w:space="0" w:color="auto"/>
              </w:divBdr>
              <w:divsChild>
                <w:div w:id="1291089216">
                  <w:marLeft w:val="0"/>
                  <w:marRight w:val="0"/>
                  <w:marTop w:val="0"/>
                  <w:marBottom w:val="0"/>
                  <w:divBdr>
                    <w:top w:val="none" w:sz="0" w:space="0" w:color="auto"/>
                    <w:left w:val="none" w:sz="0" w:space="0" w:color="auto"/>
                    <w:bottom w:val="none" w:sz="0" w:space="0" w:color="auto"/>
                    <w:right w:val="none" w:sz="0" w:space="0" w:color="auto"/>
                  </w:divBdr>
                  <w:divsChild>
                    <w:div w:id="158954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2610939">
      <w:bodyDiv w:val="1"/>
      <w:marLeft w:val="0"/>
      <w:marRight w:val="0"/>
      <w:marTop w:val="0"/>
      <w:marBottom w:val="0"/>
      <w:divBdr>
        <w:top w:val="none" w:sz="0" w:space="0" w:color="auto"/>
        <w:left w:val="none" w:sz="0" w:space="0" w:color="auto"/>
        <w:bottom w:val="none" w:sz="0" w:space="0" w:color="auto"/>
        <w:right w:val="none" w:sz="0" w:space="0" w:color="auto"/>
      </w:divBdr>
    </w:div>
    <w:div w:id="275604385">
      <w:bodyDiv w:val="1"/>
      <w:marLeft w:val="0"/>
      <w:marRight w:val="0"/>
      <w:marTop w:val="0"/>
      <w:marBottom w:val="0"/>
      <w:divBdr>
        <w:top w:val="none" w:sz="0" w:space="0" w:color="auto"/>
        <w:left w:val="none" w:sz="0" w:space="0" w:color="auto"/>
        <w:bottom w:val="none" w:sz="0" w:space="0" w:color="auto"/>
        <w:right w:val="none" w:sz="0" w:space="0" w:color="auto"/>
      </w:divBdr>
    </w:div>
    <w:div w:id="283465655">
      <w:bodyDiv w:val="1"/>
      <w:marLeft w:val="0"/>
      <w:marRight w:val="0"/>
      <w:marTop w:val="0"/>
      <w:marBottom w:val="0"/>
      <w:divBdr>
        <w:top w:val="none" w:sz="0" w:space="0" w:color="auto"/>
        <w:left w:val="none" w:sz="0" w:space="0" w:color="auto"/>
        <w:bottom w:val="none" w:sz="0" w:space="0" w:color="auto"/>
        <w:right w:val="none" w:sz="0" w:space="0" w:color="auto"/>
      </w:divBdr>
    </w:div>
    <w:div w:id="314795821">
      <w:bodyDiv w:val="1"/>
      <w:marLeft w:val="0"/>
      <w:marRight w:val="0"/>
      <w:marTop w:val="0"/>
      <w:marBottom w:val="0"/>
      <w:divBdr>
        <w:top w:val="none" w:sz="0" w:space="0" w:color="auto"/>
        <w:left w:val="none" w:sz="0" w:space="0" w:color="auto"/>
        <w:bottom w:val="none" w:sz="0" w:space="0" w:color="auto"/>
        <w:right w:val="none" w:sz="0" w:space="0" w:color="auto"/>
      </w:divBdr>
    </w:div>
    <w:div w:id="340621241">
      <w:bodyDiv w:val="1"/>
      <w:marLeft w:val="0"/>
      <w:marRight w:val="0"/>
      <w:marTop w:val="0"/>
      <w:marBottom w:val="0"/>
      <w:divBdr>
        <w:top w:val="none" w:sz="0" w:space="0" w:color="auto"/>
        <w:left w:val="none" w:sz="0" w:space="0" w:color="auto"/>
        <w:bottom w:val="none" w:sz="0" w:space="0" w:color="auto"/>
        <w:right w:val="none" w:sz="0" w:space="0" w:color="auto"/>
      </w:divBdr>
    </w:div>
    <w:div w:id="361633566">
      <w:bodyDiv w:val="1"/>
      <w:marLeft w:val="0"/>
      <w:marRight w:val="0"/>
      <w:marTop w:val="0"/>
      <w:marBottom w:val="0"/>
      <w:divBdr>
        <w:top w:val="none" w:sz="0" w:space="0" w:color="auto"/>
        <w:left w:val="none" w:sz="0" w:space="0" w:color="auto"/>
        <w:bottom w:val="none" w:sz="0" w:space="0" w:color="auto"/>
        <w:right w:val="none" w:sz="0" w:space="0" w:color="auto"/>
      </w:divBdr>
    </w:div>
    <w:div w:id="366833311">
      <w:bodyDiv w:val="1"/>
      <w:marLeft w:val="0"/>
      <w:marRight w:val="0"/>
      <w:marTop w:val="0"/>
      <w:marBottom w:val="0"/>
      <w:divBdr>
        <w:top w:val="none" w:sz="0" w:space="0" w:color="auto"/>
        <w:left w:val="none" w:sz="0" w:space="0" w:color="auto"/>
        <w:bottom w:val="none" w:sz="0" w:space="0" w:color="auto"/>
        <w:right w:val="none" w:sz="0" w:space="0" w:color="auto"/>
      </w:divBdr>
    </w:div>
    <w:div w:id="371421950">
      <w:bodyDiv w:val="1"/>
      <w:marLeft w:val="0"/>
      <w:marRight w:val="0"/>
      <w:marTop w:val="0"/>
      <w:marBottom w:val="0"/>
      <w:divBdr>
        <w:top w:val="none" w:sz="0" w:space="0" w:color="auto"/>
        <w:left w:val="none" w:sz="0" w:space="0" w:color="auto"/>
        <w:bottom w:val="none" w:sz="0" w:space="0" w:color="auto"/>
        <w:right w:val="none" w:sz="0" w:space="0" w:color="auto"/>
      </w:divBdr>
    </w:div>
    <w:div w:id="378630814">
      <w:bodyDiv w:val="1"/>
      <w:marLeft w:val="0"/>
      <w:marRight w:val="0"/>
      <w:marTop w:val="0"/>
      <w:marBottom w:val="0"/>
      <w:divBdr>
        <w:top w:val="none" w:sz="0" w:space="0" w:color="auto"/>
        <w:left w:val="none" w:sz="0" w:space="0" w:color="auto"/>
        <w:bottom w:val="none" w:sz="0" w:space="0" w:color="auto"/>
        <w:right w:val="none" w:sz="0" w:space="0" w:color="auto"/>
      </w:divBdr>
    </w:div>
    <w:div w:id="398746409">
      <w:bodyDiv w:val="1"/>
      <w:marLeft w:val="0"/>
      <w:marRight w:val="0"/>
      <w:marTop w:val="0"/>
      <w:marBottom w:val="0"/>
      <w:divBdr>
        <w:top w:val="none" w:sz="0" w:space="0" w:color="auto"/>
        <w:left w:val="none" w:sz="0" w:space="0" w:color="auto"/>
        <w:bottom w:val="none" w:sz="0" w:space="0" w:color="auto"/>
        <w:right w:val="none" w:sz="0" w:space="0" w:color="auto"/>
      </w:divBdr>
    </w:div>
    <w:div w:id="420415868">
      <w:bodyDiv w:val="1"/>
      <w:marLeft w:val="0"/>
      <w:marRight w:val="0"/>
      <w:marTop w:val="0"/>
      <w:marBottom w:val="0"/>
      <w:divBdr>
        <w:top w:val="none" w:sz="0" w:space="0" w:color="auto"/>
        <w:left w:val="none" w:sz="0" w:space="0" w:color="auto"/>
        <w:bottom w:val="none" w:sz="0" w:space="0" w:color="auto"/>
        <w:right w:val="none" w:sz="0" w:space="0" w:color="auto"/>
      </w:divBdr>
      <w:divsChild>
        <w:div w:id="109129425">
          <w:marLeft w:val="0"/>
          <w:marRight w:val="0"/>
          <w:marTop w:val="0"/>
          <w:marBottom w:val="120"/>
          <w:divBdr>
            <w:top w:val="none" w:sz="0" w:space="0" w:color="auto"/>
            <w:left w:val="none" w:sz="0" w:space="0" w:color="auto"/>
            <w:bottom w:val="none" w:sz="0" w:space="0" w:color="auto"/>
            <w:right w:val="none" w:sz="0" w:space="0" w:color="auto"/>
          </w:divBdr>
          <w:divsChild>
            <w:div w:id="430246993">
              <w:marLeft w:val="0"/>
              <w:marRight w:val="0"/>
              <w:marTop w:val="0"/>
              <w:marBottom w:val="0"/>
              <w:divBdr>
                <w:top w:val="none" w:sz="0" w:space="0" w:color="auto"/>
                <w:left w:val="none" w:sz="0" w:space="0" w:color="auto"/>
                <w:bottom w:val="none" w:sz="0" w:space="0" w:color="auto"/>
                <w:right w:val="none" w:sz="0" w:space="0" w:color="auto"/>
              </w:divBdr>
              <w:divsChild>
                <w:div w:id="1746487402">
                  <w:marLeft w:val="0"/>
                  <w:marRight w:val="0"/>
                  <w:marTop w:val="0"/>
                  <w:marBottom w:val="0"/>
                  <w:divBdr>
                    <w:top w:val="none" w:sz="0" w:space="0" w:color="auto"/>
                    <w:left w:val="none" w:sz="0" w:space="0" w:color="auto"/>
                    <w:bottom w:val="none" w:sz="0" w:space="0" w:color="auto"/>
                    <w:right w:val="none" w:sz="0" w:space="0" w:color="auto"/>
                  </w:divBdr>
                  <w:divsChild>
                    <w:div w:id="178740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3259616">
      <w:bodyDiv w:val="1"/>
      <w:marLeft w:val="0"/>
      <w:marRight w:val="0"/>
      <w:marTop w:val="0"/>
      <w:marBottom w:val="0"/>
      <w:divBdr>
        <w:top w:val="none" w:sz="0" w:space="0" w:color="auto"/>
        <w:left w:val="none" w:sz="0" w:space="0" w:color="auto"/>
        <w:bottom w:val="none" w:sz="0" w:space="0" w:color="auto"/>
        <w:right w:val="none" w:sz="0" w:space="0" w:color="auto"/>
      </w:divBdr>
    </w:div>
    <w:div w:id="425468430">
      <w:bodyDiv w:val="1"/>
      <w:marLeft w:val="0"/>
      <w:marRight w:val="0"/>
      <w:marTop w:val="0"/>
      <w:marBottom w:val="0"/>
      <w:divBdr>
        <w:top w:val="none" w:sz="0" w:space="0" w:color="auto"/>
        <w:left w:val="none" w:sz="0" w:space="0" w:color="auto"/>
        <w:bottom w:val="none" w:sz="0" w:space="0" w:color="auto"/>
        <w:right w:val="none" w:sz="0" w:space="0" w:color="auto"/>
      </w:divBdr>
    </w:div>
    <w:div w:id="438991725">
      <w:bodyDiv w:val="1"/>
      <w:marLeft w:val="0"/>
      <w:marRight w:val="0"/>
      <w:marTop w:val="0"/>
      <w:marBottom w:val="0"/>
      <w:divBdr>
        <w:top w:val="none" w:sz="0" w:space="0" w:color="auto"/>
        <w:left w:val="none" w:sz="0" w:space="0" w:color="auto"/>
        <w:bottom w:val="none" w:sz="0" w:space="0" w:color="auto"/>
        <w:right w:val="none" w:sz="0" w:space="0" w:color="auto"/>
      </w:divBdr>
    </w:div>
    <w:div w:id="452528837">
      <w:bodyDiv w:val="1"/>
      <w:marLeft w:val="0"/>
      <w:marRight w:val="0"/>
      <w:marTop w:val="0"/>
      <w:marBottom w:val="0"/>
      <w:divBdr>
        <w:top w:val="none" w:sz="0" w:space="0" w:color="auto"/>
        <w:left w:val="none" w:sz="0" w:space="0" w:color="auto"/>
        <w:bottom w:val="none" w:sz="0" w:space="0" w:color="auto"/>
        <w:right w:val="none" w:sz="0" w:space="0" w:color="auto"/>
      </w:divBdr>
    </w:div>
    <w:div w:id="456068713">
      <w:bodyDiv w:val="1"/>
      <w:marLeft w:val="0"/>
      <w:marRight w:val="0"/>
      <w:marTop w:val="0"/>
      <w:marBottom w:val="0"/>
      <w:divBdr>
        <w:top w:val="none" w:sz="0" w:space="0" w:color="auto"/>
        <w:left w:val="none" w:sz="0" w:space="0" w:color="auto"/>
        <w:bottom w:val="none" w:sz="0" w:space="0" w:color="auto"/>
        <w:right w:val="none" w:sz="0" w:space="0" w:color="auto"/>
      </w:divBdr>
    </w:div>
    <w:div w:id="469715123">
      <w:bodyDiv w:val="1"/>
      <w:marLeft w:val="0"/>
      <w:marRight w:val="0"/>
      <w:marTop w:val="0"/>
      <w:marBottom w:val="0"/>
      <w:divBdr>
        <w:top w:val="none" w:sz="0" w:space="0" w:color="auto"/>
        <w:left w:val="none" w:sz="0" w:space="0" w:color="auto"/>
        <w:bottom w:val="none" w:sz="0" w:space="0" w:color="auto"/>
        <w:right w:val="none" w:sz="0" w:space="0" w:color="auto"/>
      </w:divBdr>
    </w:div>
    <w:div w:id="472865564">
      <w:bodyDiv w:val="1"/>
      <w:marLeft w:val="0"/>
      <w:marRight w:val="0"/>
      <w:marTop w:val="0"/>
      <w:marBottom w:val="0"/>
      <w:divBdr>
        <w:top w:val="none" w:sz="0" w:space="0" w:color="auto"/>
        <w:left w:val="none" w:sz="0" w:space="0" w:color="auto"/>
        <w:bottom w:val="none" w:sz="0" w:space="0" w:color="auto"/>
        <w:right w:val="none" w:sz="0" w:space="0" w:color="auto"/>
      </w:divBdr>
    </w:div>
    <w:div w:id="475605791">
      <w:bodyDiv w:val="1"/>
      <w:marLeft w:val="0"/>
      <w:marRight w:val="0"/>
      <w:marTop w:val="0"/>
      <w:marBottom w:val="0"/>
      <w:divBdr>
        <w:top w:val="none" w:sz="0" w:space="0" w:color="auto"/>
        <w:left w:val="none" w:sz="0" w:space="0" w:color="auto"/>
        <w:bottom w:val="none" w:sz="0" w:space="0" w:color="auto"/>
        <w:right w:val="none" w:sz="0" w:space="0" w:color="auto"/>
      </w:divBdr>
    </w:div>
    <w:div w:id="477771666">
      <w:bodyDiv w:val="1"/>
      <w:marLeft w:val="0"/>
      <w:marRight w:val="0"/>
      <w:marTop w:val="0"/>
      <w:marBottom w:val="0"/>
      <w:divBdr>
        <w:top w:val="none" w:sz="0" w:space="0" w:color="auto"/>
        <w:left w:val="none" w:sz="0" w:space="0" w:color="auto"/>
        <w:bottom w:val="none" w:sz="0" w:space="0" w:color="auto"/>
        <w:right w:val="none" w:sz="0" w:space="0" w:color="auto"/>
      </w:divBdr>
      <w:divsChild>
        <w:div w:id="386422020">
          <w:marLeft w:val="0"/>
          <w:marRight w:val="0"/>
          <w:marTop w:val="0"/>
          <w:marBottom w:val="0"/>
          <w:divBdr>
            <w:top w:val="none" w:sz="0" w:space="0" w:color="auto"/>
            <w:left w:val="none" w:sz="0" w:space="0" w:color="auto"/>
            <w:bottom w:val="none" w:sz="0" w:space="0" w:color="auto"/>
            <w:right w:val="none" w:sz="0" w:space="0" w:color="auto"/>
          </w:divBdr>
        </w:div>
      </w:divsChild>
    </w:div>
    <w:div w:id="480851630">
      <w:bodyDiv w:val="1"/>
      <w:marLeft w:val="0"/>
      <w:marRight w:val="0"/>
      <w:marTop w:val="0"/>
      <w:marBottom w:val="0"/>
      <w:divBdr>
        <w:top w:val="none" w:sz="0" w:space="0" w:color="auto"/>
        <w:left w:val="none" w:sz="0" w:space="0" w:color="auto"/>
        <w:bottom w:val="none" w:sz="0" w:space="0" w:color="auto"/>
        <w:right w:val="none" w:sz="0" w:space="0" w:color="auto"/>
      </w:divBdr>
      <w:divsChild>
        <w:div w:id="1218317640">
          <w:marLeft w:val="0"/>
          <w:marRight w:val="0"/>
          <w:marTop w:val="0"/>
          <w:marBottom w:val="0"/>
          <w:divBdr>
            <w:top w:val="none" w:sz="0" w:space="0" w:color="auto"/>
            <w:left w:val="none" w:sz="0" w:space="0" w:color="auto"/>
            <w:bottom w:val="none" w:sz="0" w:space="0" w:color="auto"/>
            <w:right w:val="none" w:sz="0" w:space="0" w:color="auto"/>
          </w:divBdr>
          <w:divsChild>
            <w:div w:id="1983579221">
              <w:marLeft w:val="0"/>
              <w:marRight w:val="0"/>
              <w:marTop w:val="0"/>
              <w:marBottom w:val="0"/>
              <w:divBdr>
                <w:top w:val="none" w:sz="0" w:space="0" w:color="auto"/>
                <w:left w:val="none" w:sz="0" w:space="0" w:color="auto"/>
                <w:bottom w:val="none" w:sz="0" w:space="0" w:color="auto"/>
                <w:right w:val="none" w:sz="0" w:space="0" w:color="auto"/>
              </w:divBdr>
              <w:divsChild>
                <w:div w:id="1274745604">
                  <w:marLeft w:val="0"/>
                  <w:marRight w:val="0"/>
                  <w:marTop w:val="0"/>
                  <w:marBottom w:val="0"/>
                  <w:divBdr>
                    <w:top w:val="none" w:sz="0" w:space="0" w:color="auto"/>
                    <w:left w:val="none" w:sz="0" w:space="0" w:color="auto"/>
                    <w:bottom w:val="none" w:sz="0" w:space="0" w:color="auto"/>
                    <w:right w:val="none" w:sz="0" w:space="0" w:color="auto"/>
                  </w:divBdr>
                </w:div>
                <w:div w:id="45838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897686">
      <w:bodyDiv w:val="1"/>
      <w:marLeft w:val="0"/>
      <w:marRight w:val="0"/>
      <w:marTop w:val="0"/>
      <w:marBottom w:val="0"/>
      <w:divBdr>
        <w:top w:val="none" w:sz="0" w:space="0" w:color="auto"/>
        <w:left w:val="none" w:sz="0" w:space="0" w:color="auto"/>
        <w:bottom w:val="none" w:sz="0" w:space="0" w:color="auto"/>
        <w:right w:val="none" w:sz="0" w:space="0" w:color="auto"/>
      </w:divBdr>
    </w:div>
    <w:div w:id="488446324">
      <w:bodyDiv w:val="1"/>
      <w:marLeft w:val="0"/>
      <w:marRight w:val="0"/>
      <w:marTop w:val="0"/>
      <w:marBottom w:val="0"/>
      <w:divBdr>
        <w:top w:val="none" w:sz="0" w:space="0" w:color="auto"/>
        <w:left w:val="none" w:sz="0" w:space="0" w:color="auto"/>
        <w:bottom w:val="none" w:sz="0" w:space="0" w:color="auto"/>
        <w:right w:val="none" w:sz="0" w:space="0" w:color="auto"/>
      </w:divBdr>
    </w:div>
    <w:div w:id="489635382">
      <w:bodyDiv w:val="1"/>
      <w:marLeft w:val="0"/>
      <w:marRight w:val="0"/>
      <w:marTop w:val="0"/>
      <w:marBottom w:val="0"/>
      <w:divBdr>
        <w:top w:val="none" w:sz="0" w:space="0" w:color="auto"/>
        <w:left w:val="none" w:sz="0" w:space="0" w:color="auto"/>
        <w:bottom w:val="none" w:sz="0" w:space="0" w:color="auto"/>
        <w:right w:val="none" w:sz="0" w:space="0" w:color="auto"/>
      </w:divBdr>
    </w:div>
    <w:div w:id="501286051">
      <w:bodyDiv w:val="1"/>
      <w:marLeft w:val="0"/>
      <w:marRight w:val="0"/>
      <w:marTop w:val="0"/>
      <w:marBottom w:val="0"/>
      <w:divBdr>
        <w:top w:val="none" w:sz="0" w:space="0" w:color="auto"/>
        <w:left w:val="none" w:sz="0" w:space="0" w:color="auto"/>
        <w:bottom w:val="none" w:sz="0" w:space="0" w:color="auto"/>
        <w:right w:val="none" w:sz="0" w:space="0" w:color="auto"/>
      </w:divBdr>
    </w:div>
    <w:div w:id="517278921">
      <w:bodyDiv w:val="1"/>
      <w:marLeft w:val="0"/>
      <w:marRight w:val="0"/>
      <w:marTop w:val="0"/>
      <w:marBottom w:val="0"/>
      <w:divBdr>
        <w:top w:val="none" w:sz="0" w:space="0" w:color="auto"/>
        <w:left w:val="none" w:sz="0" w:space="0" w:color="auto"/>
        <w:bottom w:val="none" w:sz="0" w:space="0" w:color="auto"/>
        <w:right w:val="none" w:sz="0" w:space="0" w:color="auto"/>
      </w:divBdr>
    </w:div>
    <w:div w:id="524295970">
      <w:bodyDiv w:val="1"/>
      <w:marLeft w:val="0"/>
      <w:marRight w:val="0"/>
      <w:marTop w:val="0"/>
      <w:marBottom w:val="0"/>
      <w:divBdr>
        <w:top w:val="none" w:sz="0" w:space="0" w:color="auto"/>
        <w:left w:val="none" w:sz="0" w:space="0" w:color="auto"/>
        <w:bottom w:val="none" w:sz="0" w:space="0" w:color="auto"/>
        <w:right w:val="none" w:sz="0" w:space="0" w:color="auto"/>
      </w:divBdr>
    </w:div>
    <w:div w:id="556740192">
      <w:bodyDiv w:val="1"/>
      <w:marLeft w:val="0"/>
      <w:marRight w:val="0"/>
      <w:marTop w:val="0"/>
      <w:marBottom w:val="0"/>
      <w:divBdr>
        <w:top w:val="none" w:sz="0" w:space="0" w:color="auto"/>
        <w:left w:val="none" w:sz="0" w:space="0" w:color="auto"/>
        <w:bottom w:val="none" w:sz="0" w:space="0" w:color="auto"/>
        <w:right w:val="none" w:sz="0" w:space="0" w:color="auto"/>
      </w:divBdr>
    </w:div>
    <w:div w:id="567813714">
      <w:bodyDiv w:val="1"/>
      <w:marLeft w:val="0"/>
      <w:marRight w:val="0"/>
      <w:marTop w:val="0"/>
      <w:marBottom w:val="0"/>
      <w:divBdr>
        <w:top w:val="none" w:sz="0" w:space="0" w:color="auto"/>
        <w:left w:val="none" w:sz="0" w:space="0" w:color="auto"/>
        <w:bottom w:val="none" w:sz="0" w:space="0" w:color="auto"/>
        <w:right w:val="none" w:sz="0" w:space="0" w:color="auto"/>
      </w:divBdr>
    </w:div>
    <w:div w:id="571700393">
      <w:bodyDiv w:val="1"/>
      <w:marLeft w:val="0"/>
      <w:marRight w:val="0"/>
      <w:marTop w:val="0"/>
      <w:marBottom w:val="0"/>
      <w:divBdr>
        <w:top w:val="none" w:sz="0" w:space="0" w:color="auto"/>
        <w:left w:val="none" w:sz="0" w:space="0" w:color="auto"/>
        <w:bottom w:val="none" w:sz="0" w:space="0" w:color="auto"/>
        <w:right w:val="none" w:sz="0" w:space="0" w:color="auto"/>
      </w:divBdr>
      <w:divsChild>
        <w:div w:id="912156838">
          <w:marLeft w:val="0"/>
          <w:marRight w:val="0"/>
          <w:marTop w:val="0"/>
          <w:marBottom w:val="75"/>
          <w:divBdr>
            <w:top w:val="none" w:sz="0" w:space="0" w:color="auto"/>
            <w:left w:val="none" w:sz="0" w:space="0" w:color="auto"/>
            <w:bottom w:val="none" w:sz="0" w:space="0" w:color="auto"/>
            <w:right w:val="none" w:sz="0" w:space="0" w:color="auto"/>
          </w:divBdr>
        </w:div>
        <w:div w:id="1046220798">
          <w:marLeft w:val="0"/>
          <w:marRight w:val="0"/>
          <w:marTop w:val="0"/>
          <w:marBottom w:val="75"/>
          <w:divBdr>
            <w:top w:val="none" w:sz="0" w:space="0" w:color="auto"/>
            <w:left w:val="none" w:sz="0" w:space="0" w:color="auto"/>
            <w:bottom w:val="none" w:sz="0" w:space="0" w:color="auto"/>
            <w:right w:val="none" w:sz="0" w:space="0" w:color="auto"/>
          </w:divBdr>
        </w:div>
      </w:divsChild>
    </w:div>
    <w:div w:id="572853824">
      <w:bodyDiv w:val="1"/>
      <w:marLeft w:val="0"/>
      <w:marRight w:val="0"/>
      <w:marTop w:val="0"/>
      <w:marBottom w:val="0"/>
      <w:divBdr>
        <w:top w:val="none" w:sz="0" w:space="0" w:color="auto"/>
        <w:left w:val="none" w:sz="0" w:space="0" w:color="auto"/>
        <w:bottom w:val="none" w:sz="0" w:space="0" w:color="auto"/>
        <w:right w:val="none" w:sz="0" w:space="0" w:color="auto"/>
      </w:divBdr>
    </w:div>
    <w:div w:id="592200667">
      <w:bodyDiv w:val="1"/>
      <w:marLeft w:val="0"/>
      <w:marRight w:val="0"/>
      <w:marTop w:val="0"/>
      <w:marBottom w:val="0"/>
      <w:divBdr>
        <w:top w:val="none" w:sz="0" w:space="0" w:color="auto"/>
        <w:left w:val="none" w:sz="0" w:space="0" w:color="auto"/>
        <w:bottom w:val="none" w:sz="0" w:space="0" w:color="auto"/>
        <w:right w:val="none" w:sz="0" w:space="0" w:color="auto"/>
      </w:divBdr>
    </w:div>
    <w:div w:id="604456891">
      <w:bodyDiv w:val="1"/>
      <w:marLeft w:val="0"/>
      <w:marRight w:val="0"/>
      <w:marTop w:val="0"/>
      <w:marBottom w:val="0"/>
      <w:divBdr>
        <w:top w:val="none" w:sz="0" w:space="0" w:color="auto"/>
        <w:left w:val="none" w:sz="0" w:space="0" w:color="auto"/>
        <w:bottom w:val="none" w:sz="0" w:space="0" w:color="auto"/>
        <w:right w:val="none" w:sz="0" w:space="0" w:color="auto"/>
      </w:divBdr>
      <w:divsChild>
        <w:div w:id="1203127725">
          <w:marLeft w:val="0"/>
          <w:marRight w:val="0"/>
          <w:marTop w:val="0"/>
          <w:marBottom w:val="120"/>
          <w:divBdr>
            <w:top w:val="none" w:sz="0" w:space="0" w:color="auto"/>
            <w:left w:val="none" w:sz="0" w:space="0" w:color="auto"/>
            <w:bottom w:val="none" w:sz="0" w:space="0" w:color="auto"/>
            <w:right w:val="none" w:sz="0" w:space="0" w:color="auto"/>
          </w:divBdr>
        </w:div>
        <w:div w:id="135798530">
          <w:marLeft w:val="0"/>
          <w:marRight w:val="0"/>
          <w:marTop w:val="0"/>
          <w:marBottom w:val="120"/>
          <w:divBdr>
            <w:top w:val="none" w:sz="0" w:space="0" w:color="auto"/>
            <w:left w:val="none" w:sz="0" w:space="0" w:color="auto"/>
            <w:bottom w:val="none" w:sz="0" w:space="0" w:color="auto"/>
            <w:right w:val="none" w:sz="0" w:space="0" w:color="auto"/>
          </w:divBdr>
        </w:div>
      </w:divsChild>
    </w:div>
    <w:div w:id="612636805">
      <w:bodyDiv w:val="1"/>
      <w:marLeft w:val="0"/>
      <w:marRight w:val="0"/>
      <w:marTop w:val="0"/>
      <w:marBottom w:val="0"/>
      <w:divBdr>
        <w:top w:val="none" w:sz="0" w:space="0" w:color="auto"/>
        <w:left w:val="none" w:sz="0" w:space="0" w:color="auto"/>
        <w:bottom w:val="none" w:sz="0" w:space="0" w:color="auto"/>
        <w:right w:val="none" w:sz="0" w:space="0" w:color="auto"/>
      </w:divBdr>
      <w:divsChild>
        <w:div w:id="848789093">
          <w:marLeft w:val="0"/>
          <w:marRight w:val="0"/>
          <w:marTop w:val="0"/>
          <w:marBottom w:val="0"/>
          <w:divBdr>
            <w:top w:val="none" w:sz="0" w:space="0" w:color="auto"/>
            <w:left w:val="none" w:sz="0" w:space="0" w:color="auto"/>
            <w:bottom w:val="none" w:sz="0" w:space="0" w:color="auto"/>
            <w:right w:val="none" w:sz="0" w:space="0" w:color="auto"/>
          </w:divBdr>
        </w:div>
      </w:divsChild>
    </w:div>
    <w:div w:id="620771164">
      <w:bodyDiv w:val="1"/>
      <w:marLeft w:val="0"/>
      <w:marRight w:val="0"/>
      <w:marTop w:val="0"/>
      <w:marBottom w:val="0"/>
      <w:divBdr>
        <w:top w:val="none" w:sz="0" w:space="0" w:color="auto"/>
        <w:left w:val="none" w:sz="0" w:space="0" w:color="auto"/>
        <w:bottom w:val="none" w:sz="0" w:space="0" w:color="auto"/>
        <w:right w:val="none" w:sz="0" w:space="0" w:color="auto"/>
      </w:divBdr>
    </w:div>
    <w:div w:id="659120257">
      <w:bodyDiv w:val="1"/>
      <w:marLeft w:val="0"/>
      <w:marRight w:val="0"/>
      <w:marTop w:val="0"/>
      <w:marBottom w:val="0"/>
      <w:divBdr>
        <w:top w:val="none" w:sz="0" w:space="0" w:color="auto"/>
        <w:left w:val="none" w:sz="0" w:space="0" w:color="auto"/>
        <w:bottom w:val="none" w:sz="0" w:space="0" w:color="auto"/>
        <w:right w:val="none" w:sz="0" w:space="0" w:color="auto"/>
      </w:divBdr>
      <w:divsChild>
        <w:div w:id="1806855163">
          <w:marLeft w:val="0"/>
          <w:marRight w:val="0"/>
          <w:marTop w:val="0"/>
          <w:marBottom w:val="0"/>
          <w:divBdr>
            <w:top w:val="none" w:sz="0" w:space="0" w:color="auto"/>
            <w:left w:val="none" w:sz="0" w:space="0" w:color="auto"/>
            <w:bottom w:val="none" w:sz="0" w:space="0" w:color="auto"/>
            <w:right w:val="none" w:sz="0" w:space="0" w:color="auto"/>
          </w:divBdr>
        </w:div>
        <w:div w:id="185337217">
          <w:marLeft w:val="0"/>
          <w:marRight w:val="0"/>
          <w:marTop w:val="0"/>
          <w:marBottom w:val="0"/>
          <w:divBdr>
            <w:top w:val="none" w:sz="0" w:space="0" w:color="auto"/>
            <w:left w:val="none" w:sz="0" w:space="0" w:color="auto"/>
            <w:bottom w:val="none" w:sz="0" w:space="0" w:color="auto"/>
            <w:right w:val="none" w:sz="0" w:space="0" w:color="auto"/>
          </w:divBdr>
          <w:divsChild>
            <w:div w:id="30409287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667026782">
      <w:bodyDiv w:val="1"/>
      <w:marLeft w:val="0"/>
      <w:marRight w:val="0"/>
      <w:marTop w:val="0"/>
      <w:marBottom w:val="0"/>
      <w:divBdr>
        <w:top w:val="none" w:sz="0" w:space="0" w:color="auto"/>
        <w:left w:val="none" w:sz="0" w:space="0" w:color="auto"/>
        <w:bottom w:val="none" w:sz="0" w:space="0" w:color="auto"/>
        <w:right w:val="none" w:sz="0" w:space="0" w:color="auto"/>
      </w:divBdr>
    </w:div>
    <w:div w:id="710037729">
      <w:bodyDiv w:val="1"/>
      <w:marLeft w:val="0"/>
      <w:marRight w:val="0"/>
      <w:marTop w:val="0"/>
      <w:marBottom w:val="0"/>
      <w:divBdr>
        <w:top w:val="none" w:sz="0" w:space="0" w:color="auto"/>
        <w:left w:val="none" w:sz="0" w:space="0" w:color="auto"/>
        <w:bottom w:val="none" w:sz="0" w:space="0" w:color="auto"/>
        <w:right w:val="none" w:sz="0" w:space="0" w:color="auto"/>
      </w:divBdr>
      <w:divsChild>
        <w:div w:id="962879242">
          <w:marLeft w:val="0"/>
          <w:marRight w:val="0"/>
          <w:marTop w:val="0"/>
          <w:marBottom w:val="120"/>
          <w:divBdr>
            <w:top w:val="none" w:sz="0" w:space="0" w:color="auto"/>
            <w:left w:val="none" w:sz="0" w:space="0" w:color="auto"/>
            <w:bottom w:val="single" w:sz="12" w:space="9" w:color="F0F0F0"/>
            <w:right w:val="none" w:sz="0" w:space="0" w:color="auto"/>
          </w:divBdr>
          <w:divsChild>
            <w:div w:id="434986035">
              <w:marLeft w:val="0"/>
              <w:marRight w:val="0"/>
              <w:marTop w:val="100"/>
              <w:marBottom w:val="100"/>
              <w:divBdr>
                <w:top w:val="none" w:sz="0" w:space="0" w:color="auto"/>
                <w:left w:val="none" w:sz="0" w:space="0" w:color="auto"/>
                <w:bottom w:val="none" w:sz="0" w:space="0" w:color="auto"/>
                <w:right w:val="none" w:sz="0" w:space="0" w:color="auto"/>
              </w:divBdr>
              <w:divsChild>
                <w:div w:id="202605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174005">
          <w:marLeft w:val="0"/>
          <w:marRight w:val="0"/>
          <w:marTop w:val="0"/>
          <w:marBottom w:val="0"/>
          <w:divBdr>
            <w:top w:val="none" w:sz="0" w:space="0" w:color="auto"/>
            <w:left w:val="none" w:sz="0" w:space="0" w:color="auto"/>
            <w:bottom w:val="none" w:sz="0" w:space="0" w:color="auto"/>
            <w:right w:val="none" w:sz="0" w:space="0" w:color="auto"/>
          </w:divBdr>
        </w:div>
        <w:div w:id="1581865434">
          <w:marLeft w:val="0"/>
          <w:marRight w:val="0"/>
          <w:marTop w:val="0"/>
          <w:marBottom w:val="120"/>
          <w:divBdr>
            <w:top w:val="none" w:sz="0" w:space="0" w:color="auto"/>
            <w:left w:val="none" w:sz="0" w:space="0" w:color="auto"/>
            <w:bottom w:val="none" w:sz="0" w:space="0" w:color="auto"/>
            <w:right w:val="none" w:sz="0" w:space="0" w:color="auto"/>
          </w:divBdr>
          <w:divsChild>
            <w:div w:id="1988433747">
              <w:marLeft w:val="0"/>
              <w:marRight w:val="0"/>
              <w:marTop w:val="0"/>
              <w:marBottom w:val="0"/>
              <w:divBdr>
                <w:top w:val="none" w:sz="0" w:space="0" w:color="auto"/>
                <w:left w:val="none" w:sz="0" w:space="0" w:color="auto"/>
                <w:bottom w:val="none" w:sz="0" w:space="0" w:color="auto"/>
                <w:right w:val="none" w:sz="0" w:space="0" w:color="auto"/>
              </w:divBdr>
              <w:divsChild>
                <w:div w:id="454952720">
                  <w:marLeft w:val="0"/>
                  <w:marRight w:val="0"/>
                  <w:marTop w:val="0"/>
                  <w:marBottom w:val="0"/>
                  <w:divBdr>
                    <w:top w:val="none" w:sz="0" w:space="0" w:color="auto"/>
                    <w:left w:val="none" w:sz="0" w:space="0" w:color="auto"/>
                    <w:bottom w:val="none" w:sz="0" w:space="0" w:color="auto"/>
                    <w:right w:val="none" w:sz="0" w:space="0" w:color="auto"/>
                  </w:divBdr>
                  <w:divsChild>
                    <w:div w:id="180677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0616774">
      <w:bodyDiv w:val="1"/>
      <w:marLeft w:val="0"/>
      <w:marRight w:val="0"/>
      <w:marTop w:val="0"/>
      <w:marBottom w:val="0"/>
      <w:divBdr>
        <w:top w:val="none" w:sz="0" w:space="0" w:color="auto"/>
        <w:left w:val="none" w:sz="0" w:space="0" w:color="auto"/>
        <w:bottom w:val="none" w:sz="0" w:space="0" w:color="auto"/>
        <w:right w:val="none" w:sz="0" w:space="0" w:color="auto"/>
      </w:divBdr>
    </w:div>
    <w:div w:id="729495842">
      <w:bodyDiv w:val="1"/>
      <w:marLeft w:val="0"/>
      <w:marRight w:val="0"/>
      <w:marTop w:val="0"/>
      <w:marBottom w:val="0"/>
      <w:divBdr>
        <w:top w:val="none" w:sz="0" w:space="0" w:color="auto"/>
        <w:left w:val="none" w:sz="0" w:space="0" w:color="auto"/>
        <w:bottom w:val="none" w:sz="0" w:space="0" w:color="auto"/>
        <w:right w:val="none" w:sz="0" w:space="0" w:color="auto"/>
      </w:divBdr>
    </w:div>
    <w:div w:id="758911392">
      <w:bodyDiv w:val="1"/>
      <w:marLeft w:val="0"/>
      <w:marRight w:val="0"/>
      <w:marTop w:val="0"/>
      <w:marBottom w:val="0"/>
      <w:divBdr>
        <w:top w:val="none" w:sz="0" w:space="0" w:color="auto"/>
        <w:left w:val="none" w:sz="0" w:space="0" w:color="auto"/>
        <w:bottom w:val="none" w:sz="0" w:space="0" w:color="auto"/>
        <w:right w:val="none" w:sz="0" w:space="0" w:color="auto"/>
      </w:divBdr>
    </w:div>
    <w:div w:id="782262713">
      <w:bodyDiv w:val="1"/>
      <w:marLeft w:val="0"/>
      <w:marRight w:val="0"/>
      <w:marTop w:val="0"/>
      <w:marBottom w:val="0"/>
      <w:divBdr>
        <w:top w:val="none" w:sz="0" w:space="0" w:color="auto"/>
        <w:left w:val="none" w:sz="0" w:space="0" w:color="auto"/>
        <w:bottom w:val="none" w:sz="0" w:space="0" w:color="auto"/>
        <w:right w:val="none" w:sz="0" w:space="0" w:color="auto"/>
      </w:divBdr>
    </w:div>
    <w:div w:id="790830098">
      <w:bodyDiv w:val="1"/>
      <w:marLeft w:val="0"/>
      <w:marRight w:val="0"/>
      <w:marTop w:val="0"/>
      <w:marBottom w:val="0"/>
      <w:divBdr>
        <w:top w:val="none" w:sz="0" w:space="0" w:color="auto"/>
        <w:left w:val="none" w:sz="0" w:space="0" w:color="auto"/>
        <w:bottom w:val="none" w:sz="0" w:space="0" w:color="auto"/>
        <w:right w:val="none" w:sz="0" w:space="0" w:color="auto"/>
      </w:divBdr>
      <w:divsChild>
        <w:div w:id="1111240952">
          <w:marLeft w:val="0"/>
          <w:marRight w:val="0"/>
          <w:marTop w:val="0"/>
          <w:marBottom w:val="120"/>
          <w:divBdr>
            <w:top w:val="none" w:sz="0" w:space="0" w:color="auto"/>
            <w:left w:val="none" w:sz="0" w:space="0" w:color="auto"/>
            <w:bottom w:val="none" w:sz="0" w:space="0" w:color="auto"/>
            <w:right w:val="none" w:sz="0" w:space="0" w:color="auto"/>
          </w:divBdr>
          <w:divsChild>
            <w:div w:id="1349596712">
              <w:marLeft w:val="0"/>
              <w:marRight w:val="0"/>
              <w:marTop w:val="0"/>
              <w:marBottom w:val="0"/>
              <w:divBdr>
                <w:top w:val="none" w:sz="0" w:space="0" w:color="auto"/>
                <w:left w:val="none" w:sz="0" w:space="0" w:color="auto"/>
                <w:bottom w:val="none" w:sz="0" w:space="0" w:color="auto"/>
                <w:right w:val="none" w:sz="0" w:space="0" w:color="auto"/>
              </w:divBdr>
              <w:divsChild>
                <w:div w:id="851917033">
                  <w:marLeft w:val="0"/>
                  <w:marRight w:val="0"/>
                  <w:marTop w:val="0"/>
                  <w:marBottom w:val="0"/>
                  <w:divBdr>
                    <w:top w:val="none" w:sz="0" w:space="0" w:color="auto"/>
                    <w:left w:val="none" w:sz="0" w:space="0" w:color="auto"/>
                    <w:bottom w:val="none" w:sz="0" w:space="0" w:color="auto"/>
                    <w:right w:val="none" w:sz="0" w:space="0" w:color="auto"/>
                  </w:divBdr>
                  <w:divsChild>
                    <w:div w:id="75998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037827">
      <w:bodyDiv w:val="1"/>
      <w:marLeft w:val="0"/>
      <w:marRight w:val="0"/>
      <w:marTop w:val="0"/>
      <w:marBottom w:val="0"/>
      <w:divBdr>
        <w:top w:val="none" w:sz="0" w:space="0" w:color="auto"/>
        <w:left w:val="none" w:sz="0" w:space="0" w:color="auto"/>
        <w:bottom w:val="none" w:sz="0" w:space="0" w:color="auto"/>
        <w:right w:val="none" w:sz="0" w:space="0" w:color="auto"/>
      </w:divBdr>
    </w:div>
    <w:div w:id="805005334">
      <w:bodyDiv w:val="1"/>
      <w:marLeft w:val="0"/>
      <w:marRight w:val="0"/>
      <w:marTop w:val="0"/>
      <w:marBottom w:val="0"/>
      <w:divBdr>
        <w:top w:val="none" w:sz="0" w:space="0" w:color="auto"/>
        <w:left w:val="none" w:sz="0" w:space="0" w:color="auto"/>
        <w:bottom w:val="none" w:sz="0" w:space="0" w:color="auto"/>
        <w:right w:val="none" w:sz="0" w:space="0" w:color="auto"/>
      </w:divBdr>
    </w:div>
    <w:div w:id="805198600">
      <w:bodyDiv w:val="1"/>
      <w:marLeft w:val="0"/>
      <w:marRight w:val="0"/>
      <w:marTop w:val="0"/>
      <w:marBottom w:val="0"/>
      <w:divBdr>
        <w:top w:val="none" w:sz="0" w:space="0" w:color="auto"/>
        <w:left w:val="none" w:sz="0" w:space="0" w:color="auto"/>
        <w:bottom w:val="none" w:sz="0" w:space="0" w:color="auto"/>
        <w:right w:val="none" w:sz="0" w:space="0" w:color="auto"/>
      </w:divBdr>
    </w:div>
    <w:div w:id="808129902">
      <w:bodyDiv w:val="1"/>
      <w:marLeft w:val="0"/>
      <w:marRight w:val="0"/>
      <w:marTop w:val="0"/>
      <w:marBottom w:val="0"/>
      <w:divBdr>
        <w:top w:val="none" w:sz="0" w:space="0" w:color="auto"/>
        <w:left w:val="none" w:sz="0" w:space="0" w:color="auto"/>
        <w:bottom w:val="none" w:sz="0" w:space="0" w:color="auto"/>
        <w:right w:val="none" w:sz="0" w:space="0" w:color="auto"/>
      </w:divBdr>
      <w:divsChild>
        <w:div w:id="316301920">
          <w:marLeft w:val="0"/>
          <w:marRight w:val="0"/>
          <w:marTop w:val="0"/>
          <w:marBottom w:val="0"/>
          <w:divBdr>
            <w:top w:val="none" w:sz="0" w:space="0" w:color="auto"/>
            <w:left w:val="none" w:sz="0" w:space="0" w:color="auto"/>
            <w:bottom w:val="none" w:sz="0" w:space="0" w:color="auto"/>
            <w:right w:val="none" w:sz="0" w:space="0" w:color="auto"/>
          </w:divBdr>
          <w:divsChild>
            <w:div w:id="1997217938">
              <w:marLeft w:val="0"/>
              <w:marRight w:val="0"/>
              <w:marTop w:val="0"/>
              <w:marBottom w:val="0"/>
              <w:divBdr>
                <w:top w:val="none" w:sz="0" w:space="0" w:color="auto"/>
                <w:left w:val="none" w:sz="0" w:space="0" w:color="auto"/>
                <w:bottom w:val="none" w:sz="0" w:space="0" w:color="auto"/>
                <w:right w:val="none" w:sz="0" w:space="0" w:color="auto"/>
              </w:divBdr>
              <w:divsChild>
                <w:div w:id="275602228">
                  <w:marLeft w:val="0"/>
                  <w:marRight w:val="0"/>
                  <w:marTop w:val="0"/>
                  <w:marBottom w:val="0"/>
                  <w:divBdr>
                    <w:top w:val="none" w:sz="0" w:space="0" w:color="auto"/>
                    <w:left w:val="none" w:sz="0" w:space="0" w:color="auto"/>
                    <w:bottom w:val="none" w:sz="0" w:space="0" w:color="auto"/>
                    <w:right w:val="none" w:sz="0" w:space="0" w:color="auto"/>
                  </w:divBdr>
                  <w:divsChild>
                    <w:div w:id="598492192">
                      <w:marLeft w:val="0"/>
                      <w:marRight w:val="0"/>
                      <w:marTop w:val="0"/>
                      <w:marBottom w:val="0"/>
                      <w:divBdr>
                        <w:top w:val="none" w:sz="0" w:space="0" w:color="auto"/>
                        <w:left w:val="none" w:sz="0" w:space="0" w:color="auto"/>
                        <w:bottom w:val="none" w:sz="0" w:space="0" w:color="auto"/>
                        <w:right w:val="none" w:sz="0" w:space="0" w:color="auto"/>
                      </w:divBdr>
                      <w:divsChild>
                        <w:div w:id="297879579">
                          <w:marLeft w:val="0"/>
                          <w:marRight w:val="0"/>
                          <w:marTop w:val="0"/>
                          <w:marBottom w:val="0"/>
                          <w:divBdr>
                            <w:top w:val="none" w:sz="0" w:space="0" w:color="auto"/>
                            <w:left w:val="none" w:sz="0" w:space="0" w:color="auto"/>
                            <w:bottom w:val="none" w:sz="0" w:space="0" w:color="auto"/>
                            <w:right w:val="none" w:sz="0" w:space="0" w:color="auto"/>
                          </w:divBdr>
                        </w:div>
                        <w:div w:id="1441484497">
                          <w:marLeft w:val="0"/>
                          <w:marRight w:val="0"/>
                          <w:marTop w:val="0"/>
                          <w:marBottom w:val="0"/>
                          <w:divBdr>
                            <w:top w:val="none" w:sz="0" w:space="0" w:color="auto"/>
                            <w:left w:val="none" w:sz="0" w:space="0" w:color="auto"/>
                            <w:bottom w:val="none" w:sz="0" w:space="0" w:color="auto"/>
                            <w:right w:val="none" w:sz="0" w:space="0" w:color="auto"/>
                          </w:divBdr>
                        </w:div>
                        <w:div w:id="1288896875">
                          <w:marLeft w:val="0"/>
                          <w:marRight w:val="0"/>
                          <w:marTop w:val="0"/>
                          <w:marBottom w:val="0"/>
                          <w:divBdr>
                            <w:top w:val="none" w:sz="0" w:space="0" w:color="auto"/>
                            <w:left w:val="none" w:sz="0" w:space="0" w:color="auto"/>
                            <w:bottom w:val="none" w:sz="0" w:space="0" w:color="auto"/>
                            <w:right w:val="none" w:sz="0" w:space="0" w:color="auto"/>
                          </w:divBdr>
                        </w:div>
                        <w:div w:id="2106221349">
                          <w:marLeft w:val="0"/>
                          <w:marRight w:val="0"/>
                          <w:marTop w:val="0"/>
                          <w:marBottom w:val="0"/>
                          <w:divBdr>
                            <w:top w:val="none" w:sz="0" w:space="0" w:color="auto"/>
                            <w:left w:val="none" w:sz="0" w:space="0" w:color="auto"/>
                            <w:bottom w:val="none" w:sz="0" w:space="0" w:color="auto"/>
                            <w:right w:val="none" w:sz="0" w:space="0" w:color="auto"/>
                          </w:divBdr>
                        </w:div>
                        <w:div w:id="734166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40303">
          <w:marLeft w:val="0"/>
          <w:marRight w:val="0"/>
          <w:marTop w:val="0"/>
          <w:marBottom w:val="0"/>
          <w:divBdr>
            <w:top w:val="none" w:sz="0" w:space="0" w:color="auto"/>
            <w:left w:val="none" w:sz="0" w:space="0" w:color="auto"/>
            <w:bottom w:val="none" w:sz="0" w:space="0" w:color="auto"/>
            <w:right w:val="none" w:sz="0" w:space="0" w:color="auto"/>
          </w:divBdr>
          <w:divsChild>
            <w:div w:id="1833593887">
              <w:marLeft w:val="0"/>
              <w:marRight w:val="0"/>
              <w:marTop w:val="0"/>
              <w:marBottom w:val="0"/>
              <w:divBdr>
                <w:top w:val="none" w:sz="0" w:space="0" w:color="auto"/>
                <w:left w:val="none" w:sz="0" w:space="0" w:color="auto"/>
                <w:bottom w:val="none" w:sz="0" w:space="0" w:color="auto"/>
                <w:right w:val="none" w:sz="0" w:space="0" w:color="auto"/>
              </w:divBdr>
              <w:divsChild>
                <w:div w:id="1285964654">
                  <w:marLeft w:val="0"/>
                  <w:marRight w:val="0"/>
                  <w:marTop w:val="0"/>
                  <w:marBottom w:val="0"/>
                  <w:divBdr>
                    <w:top w:val="none" w:sz="0" w:space="0" w:color="auto"/>
                    <w:left w:val="none" w:sz="0" w:space="0" w:color="auto"/>
                    <w:bottom w:val="none" w:sz="0" w:space="0" w:color="auto"/>
                    <w:right w:val="none" w:sz="0" w:space="0" w:color="auto"/>
                  </w:divBdr>
                  <w:divsChild>
                    <w:div w:id="429544706">
                      <w:marLeft w:val="0"/>
                      <w:marRight w:val="0"/>
                      <w:marTop w:val="0"/>
                      <w:marBottom w:val="0"/>
                      <w:divBdr>
                        <w:top w:val="none" w:sz="0" w:space="0" w:color="auto"/>
                        <w:left w:val="none" w:sz="0" w:space="0" w:color="auto"/>
                        <w:bottom w:val="none" w:sz="0" w:space="0" w:color="auto"/>
                        <w:right w:val="none" w:sz="0" w:space="0" w:color="auto"/>
                      </w:divBdr>
                      <w:divsChild>
                        <w:div w:id="257368677">
                          <w:marLeft w:val="0"/>
                          <w:marRight w:val="0"/>
                          <w:marTop w:val="0"/>
                          <w:marBottom w:val="0"/>
                          <w:divBdr>
                            <w:top w:val="none" w:sz="0" w:space="0" w:color="auto"/>
                            <w:left w:val="none" w:sz="0" w:space="0" w:color="auto"/>
                            <w:bottom w:val="none" w:sz="0" w:space="0" w:color="auto"/>
                            <w:right w:val="none" w:sz="0" w:space="0" w:color="auto"/>
                          </w:divBdr>
                        </w:div>
                        <w:div w:id="152112705">
                          <w:marLeft w:val="0"/>
                          <w:marRight w:val="0"/>
                          <w:marTop w:val="0"/>
                          <w:marBottom w:val="0"/>
                          <w:divBdr>
                            <w:top w:val="none" w:sz="0" w:space="0" w:color="auto"/>
                            <w:left w:val="none" w:sz="0" w:space="0" w:color="auto"/>
                            <w:bottom w:val="none" w:sz="0" w:space="0" w:color="auto"/>
                            <w:right w:val="none" w:sz="0" w:space="0" w:color="auto"/>
                          </w:divBdr>
                        </w:div>
                        <w:div w:id="1307276367">
                          <w:marLeft w:val="0"/>
                          <w:marRight w:val="0"/>
                          <w:marTop w:val="0"/>
                          <w:marBottom w:val="0"/>
                          <w:divBdr>
                            <w:top w:val="none" w:sz="0" w:space="0" w:color="auto"/>
                            <w:left w:val="none" w:sz="0" w:space="0" w:color="auto"/>
                            <w:bottom w:val="none" w:sz="0" w:space="0" w:color="auto"/>
                            <w:right w:val="none" w:sz="0" w:space="0" w:color="auto"/>
                          </w:divBdr>
                        </w:div>
                        <w:div w:id="392001033">
                          <w:marLeft w:val="0"/>
                          <w:marRight w:val="0"/>
                          <w:marTop w:val="0"/>
                          <w:marBottom w:val="0"/>
                          <w:divBdr>
                            <w:top w:val="none" w:sz="0" w:space="0" w:color="auto"/>
                            <w:left w:val="none" w:sz="0" w:space="0" w:color="auto"/>
                            <w:bottom w:val="none" w:sz="0" w:space="0" w:color="auto"/>
                            <w:right w:val="none" w:sz="0" w:space="0" w:color="auto"/>
                          </w:divBdr>
                        </w:div>
                        <w:div w:id="1412121492">
                          <w:marLeft w:val="0"/>
                          <w:marRight w:val="0"/>
                          <w:marTop w:val="0"/>
                          <w:marBottom w:val="0"/>
                          <w:divBdr>
                            <w:top w:val="none" w:sz="0" w:space="0" w:color="auto"/>
                            <w:left w:val="none" w:sz="0" w:space="0" w:color="auto"/>
                            <w:bottom w:val="none" w:sz="0" w:space="0" w:color="auto"/>
                            <w:right w:val="none" w:sz="0" w:space="0" w:color="auto"/>
                          </w:divBdr>
                        </w:div>
                        <w:div w:id="567493680">
                          <w:marLeft w:val="0"/>
                          <w:marRight w:val="0"/>
                          <w:marTop w:val="0"/>
                          <w:marBottom w:val="0"/>
                          <w:divBdr>
                            <w:top w:val="none" w:sz="0" w:space="0" w:color="auto"/>
                            <w:left w:val="none" w:sz="0" w:space="0" w:color="auto"/>
                            <w:bottom w:val="none" w:sz="0" w:space="0" w:color="auto"/>
                            <w:right w:val="none" w:sz="0" w:space="0" w:color="auto"/>
                          </w:divBdr>
                        </w:div>
                        <w:div w:id="310403976">
                          <w:marLeft w:val="0"/>
                          <w:marRight w:val="0"/>
                          <w:marTop w:val="0"/>
                          <w:marBottom w:val="0"/>
                          <w:divBdr>
                            <w:top w:val="none" w:sz="0" w:space="0" w:color="auto"/>
                            <w:left w:val="none" w:sz="0" w:space="0" w:color="auto"/>
                            <w:bottom w:val="none" w:sz="0" w:space="0" w:color="auto"/>
                            <w:right w:val="none" w:sz="0" w:space="0" w:color="auto"/>
                          </w:divBdr>
                        </w:div>
                        <w:div w:id="242883070">
                          <w:marLeft w:val="0"/>
                          <w:marRight w:val="0"/>
                          <w:marTop w:val="0"/>
                          <w:marBottom w:val="0"/>
                          <w:divBdr>
                            <w:top w:val="none" w:sz="0" w:space="0" w:color="auto"/>
                            <w:left w:val="none" w:sz="0" w:space="0" w:color="auto"/>
                            <w:bottom w:val="none" w:sz="0" w:space="0" w:color="auto"/>
                            <w:right w:val="none" w:sz="0" w:space="0" w:color="auto"/>
                          </w:divBdr>
                        </w:div>
                        <w:div w:id="796412326">
                          <w:marLeft w:val="0"/>
                          <w:marRight w:val="0"/>
                          <w:marTop w:val="0"/>
                          <w:marBottom w:val="0"/>
                          <w:divBdr>
                            <w:top w:val="none" w:sz="0" w:space="0" w:color="auto"/>
                            <w:left w:val="none" w:sz="0" w:space="0" w:color="auto"/>
                            <w:bottom w:val="none" w:sz="0" w:space="0" w:color="auto"/>
                            <w:right w:val="none" w:sz="0" w:space="0" w:color="auto"/>
                          </w:divBdr>
                        </w:div>
                        <w:div w:id="1971813947">
                          <w:marLeft w:val="0"/>
                          <w:marRight w:val="0"/>
                          <w:marTop w:val="0"/>
                          <w:marBottom w:val="0"/>
                          <w:divBdr>
                            <w:top w:val="none" w:sz="0" w:space="0" w:color="auto"/>
                            <w:left w:val="none" w:sz="0" w:space="0" w:color="auto"/>
                            <w:bottom w:val="none" w:sz="0" w:space="0" w:color="auto"/>
                            <w:right w:val="none" w:sz="0" w:space="0" w:color="auto"/>
                          </w:divBdr>
                        </w:div>
                        <w:div w:id="1549992808">
                          <w:marLeft w:val="0"/>
                          <w:marRight w:val="0"/>
                          <w:marTop w:val="0"/>
                          <w:marBottom w:val="0"/>
                          <w:divBdr>
                            <w:top w:val="none" w:sz="0" w:space="0" w:color="auto"/>
                            <w:left w:val="none" w:sz="0" w:space="0" w:color="auto"/>
                            <w:bottom w:val="none" w:sz="0" w:space="0" w:color="auto"/>
                            <w:right w:val="none" w:sz="0" w:space="0" w:color="auto"/>
                          </w:divBdr>
                        </w:div>
                        <w:div w:id="891697376">
                          <w:marLeft w:val="0"/>
                          <w:marRight w:val="0"/>
                          <w:marTop w:val="0"/>
                          <w:marBottom w:val="0"/>
                          <w:divBdr>
                            <w:top w:val="none" w:sz="0" w:space="0" w:color="auto"/>
                            <w:left w:val="none" w:sz="0" w:space="0" w:color="auto"/>
                            <w:bottom w:val="none" w:sz="0" w:space="0" w:color="auto"/>
                            <w:right w:val="none" w:sz="0" w:space="0" w:color="auto"/>
                          </w:divBdr>
                        </w:div>
                        <w:div w:id="189215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1580643">
      <w:bodyDiv w:val="1"/>
      <w:marLeft w:val="0"/>
      <w:marRight w:val="0"/>
      <w:marTop w:val="0"/>
      <w:marBottom w:val="0"/>
      <w:divBdr>
        <w:top w:val="none" w:sz="0" w:space="0" w:color="auto"/>
        <w:left w:val="none" w:sz="0" w:space="0" w:color="auto"/>
        <w:bottom w:val="none" w:sz="0" w:space="0" w:color="auto"/>
        <w:right w:val="none" w:sz="0" w:space="0" w:color="auto"/>
      </w:divBdr>
      <w:divsChild>
        <w:div w:id="632292191">
          <w:marLeft w:val="0"/>
          <w:marRight w:val="0"/>
          <w:marTop w:val="0"/>
          <w:marBottom w:val="0"/>
          <w:divBdr>
            <w:top w:val="none" w:sz="0" w:space="0" w:color="auto"/>
            <w:left w:val="none" w:sz="0" w:space="0" w:color="auto"/>
            <w:bottom w:val="none" w:sz="0" w:space="0" w:color="auto"/>
            <w:right w:val="none" w:sz="0" w:space="0" w:color="auto"/>
          </w:divBdr>
        </w:div>
        <w:div w:id="1934125061">
          <w:marLeft w:val="0"/>
          <w:marRight w:val="0"/>
          <w:marTop w:val="0"/>
          <w:marBottom w:val="0"/>
          <w:divBdr>
            <w:top w:val="none" w:sz="0" w:space="0" w:color="auto"/>
            <w:left w:val="none" w:sz="0" w:space="0" w:color="auto"/>
            <w:bottom w:val="none" w:sz="0" w:space="0" w:color="auto"/>
            <w:right w:val="none" w:sz="0" w:space="0" w:color="auto"/>
          </w:divBdr>
          <w:divsChild>
            <w:div w:id="152686945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826481228">
      <w:bodyDiv w:val="1"/>
      <w:marLeft w:val="0"/>
      <w:marRight w:val="0"/>
      <w:marTop w:val="0"/>
      <w:marBottom w:val="0"/>
      <w:divBdr>
        <w:top w:val="none" w:sz="0" w:space="0" w:color="auto"/>
        <w:left w:val="none" w:sz="0" w:space="0" w:color="auto"/>
        <w:bottom w:val="none" w:sz="0" w:space="0" w:color="auto"/>
        <w:right w:val="none" w:sz="0" w:space="0" w:color="auto"/>
      </w:divBdr>
    </w:div>
    <w:div w:id="862326486">
      <w:bodyDiv w:val="1"/>
      <w:marLeft w:val="0"/>
      <w:marRight w:val="0"/>
      <w:marTop w:val="0"/>
      <w:marBottom w:val="0"/>
      <w:divBdr>
        <w:top w:val="none" w:sz="0" w:space="0" w:color="auto"/>
        <w:left w:val="none" w:sz="0" w:space="0" w:color="auto"/>
        <w:bottom w:val="none" w:sz="0" w:space="0" w:color="auto"/>
        <w:right w:val="none" w:sz="0" w:space="0" w:color="auto"/>
      </w:divBdr>
      <w:divsChild>
        <w:div w:id="1462186933">
          <w:marLeft w:val="0"/>
          <w:marRight w:val="0"/>
          <w:marTop w:val="0"/>
          <w:marBottom w:val="240"/>
          <w:divBdr>
            <w:top w:val="none" w:sz="0" w:space="0" w:color="auto"/>
            <w:left w:val="none" w:sz="0" w:space="0" w:color="auto"/>
            <w:bottom w:val="none" w:sz="0" w:space="0" w:color="auto"/>
            <w:right w:val="none" w:sz="0" w:space="0" w:color="auto"/>
          </w:divBdr>
        </w:div>
        <w:div w:id="1926303783">
          <w:marLeft w:val="0"/>
          <w:marRight w:val="0"/>
          <w:marTop w:val="0"/>
          <w:marBottom w:val="240"/>
          <w:divBdr>
            <w:top w:val="none" w:sz="0" w:space="0" w:color="auto"/>
            <w:left w:val="none" w:sz="0" w:space="0" w:color="auto"/>
            <w:bottom w:val="none" w:sz="0" w:space="0" w:color="auto"/>
            <w:right w:val="none" w:sz="0" w:space="0" w:color="auto"/>
          </w:divBdr>
          <w:divsChild>
            <w:div w:id="2111001927">
              <w:marLeft w:val="0"/>
              <w:marRight w:val="0"/>
              <w:marTop w:val="0"/>
              <w:marBottom w:val="240"/>
              <w:divBdr>
                <w:top w:val="none" w:sz="0" w:space="0" w:color="auto"/>
                <w:left w:val="none" w:sz="0" w:space="0" w:color="auto"/>
                <w:bottom w:val="none" w:sz="0" w:space="0" w:color="auto"/>
                <w:right w:val="none" w:sz="0" w:space="0" w:color="auto"/>
              </w:divBdr>
            </w:div>
            <w:div w:id="410465800">
              <w:marLeft w:val="0"/>
              <w:marRight w:val="0"/>
              <w:marTop w:val="0"/>
              <w:marBottom w:val="240"/>
              <w:divBdr>
                <w:top w:val="none" w:sz="0" w:space="0" w:color="auto"/>
                <w:left w:val="none" w:sz="0" w:space="0" w:color="auto"/>
                <w:bottom w:val="none" w:sz="0" w:space="0" w:color="auto"/>
                <w:right w:val="none" w:sz="0" w:space="0" w:color="auto"/>
              </w:divBdr>
            </w:div>
            <w:div w:id="206821365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867984695">
      <w:bodyDiv w:val="1"/>
      <w:marLeft w:val="0"/>
      <w:marRight w:val="0"/>
      <w:marTop w:val="0"/>
      <w:marBottom w:val="0"/>
      <w:divBdr>
        <w:top w:val="none" w:sz="0" w:space="0" w:color="auto"/>
        <w:left w:val="none" w:sz="0" w:space="0" w:color="auto"/>
        <w:bottom w:val="none" w:sz="0" w:space="0" w:color="auto"/>
        <w:right w:val="none" w:sz="0" w:space="0" w:color="auto"/>
      </w:divBdr>
    </w:div>
    <w:div w:id="878510513">
      <w:bodyDiv w:val="1"/>
      <w:marLeft w:val="0"/>
      <w:marRight w:val="0"/>
      <w:marTop w:val="0"/>
      <w:marBottom w:val="0"/>
      <w:divBdr>
        <w:top w:val="none" w:sz="0" w:space="0" w:color="auto"/>
        <w:left w:val="none" w:sz="0" w:space="0" w:color="auto"/>
        <w:bottom w:val="none" w:sz="0" w:space="0" w:color="auto"/>
        <w:right w:val="none" w:sz="0" w:space="0" w:color="auto"/>
      </w:divBdr>
    </w:div>
    <w:div w:id="884289679">
      <w:bodyDiv w:val="1"/>
      <w:marLeft w:val="0"/>
      <w:marRight w:val="0"/>
      <w:marTop w:val="0"/>
      <w:marBottom w:val="0"/>
      <w:divBdr>
        <w:top w:val="none" w:sz="0" w:space="0" w:color="auto"/>
        <w:left w:val="none" w:sz="0" w:space="0" w:color="auto"/>
        <w:bottom w:val="none" w:sz="0" w:space="0" w:color="auto"/>
        <w:right w:val="none" w:sz="0" w:space="0" w:color="auto"/>
      </w:divBdr>
      <w:divsChild>
        <w:div w:id="607467410">
          <w:marLeft w:val="0"/>
          <w:marRight w:val="0"/>
          <w:marTop w:val="0"/>
          <w:marBottom w:val="240"/>
          <w:divBdr>
            <w:top w:val="none" w:sz="0" w:space="0" w:color="auto"/>
            <w:left w:val="none" w:sz="0" w:space="0" w:color="auto"/>
            <w:bottom w:val="none" w:sz="0" w:space="0" w:color="auto"/>
            <w:right w:val="none" w:sz="0" w:space="0" w:color="auto"/>
          </w:divBdr>
        </w:div>
        <w:div w:id="1452743770">
          <w:marLeft w:val="0"/>
          <w:marRight w:val="0"/>
          <w:marTop w:val="0"/>
          <w:marBottom w:val="240"/>
          <w:divBdr>
            <w:top w:val="none" w:sz="0" w:space="0" w:color="auto"/>
            <w:left w:val="none" w:sz="0" w:space="0" w:color="auto"/>
            <w:bottom w:val="none" w:sz="0" w:space="0" w:color="auto"/>
            <w:right w:val="none" w:sz="0" w:space="0" w:color="auto"/>
          </w:divBdr>
          <w:divsChild>
            <w:div w:id="1747459574">
              <w:marLeft w:val="0"/>
              <w:marRight w:val="0"/>
              <w:marTop w:val="0"/>
              <w:marBottom w:val="240"/>
              <w:divBdr>
                <w:top w:val="none" w:sz="0" w:space="0" w:color="auto"/>
                <w:left w:val="none" w:sz="0" w:space="0" w:color="auto"/>
                <w:bottom w:val="none" w:sz="0" w:space="0" w:color="auto"/>
                <w:right w:val="none" w:sz="0" w:space="0" w:color="auto"/>
              </w:divBdr>
            </w:div>
            <w:div w:id="1784810871">
              <w:marLeft w:val="0"/>
              <w:marRight w:val="0"/>
              <w:marTop w:val="0"/>
              <w:marBottom w:val="240"/>
              <w:divBdr>
                <w:top w:val="none" w:sz="0" w:space="0" w:color="auto"/>
                <w:left w:val="none" w:sz="0" w:space="0" w:color="auto"/>
                <w:bottom w:val="none" w:sz="0" w:space="0" w:color="auto"/>
                <w:right w:val="none" w:sz="0" w:space="0" w:color="auto"/>
              </w:divBdr>
            </w:div>
            <w:div w:id="22040890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885793438">
      <w:bodyDiv w:val="1"/>
      <w:marLeft w:val="0"/>
      <w:marRight w:val="0"/>
      <w:marTop w:val="0"/>
      <w:marBottom w:val="0"/>
      <w:divBdr>
        <w:top w:val="none" w:sz="0" w:space="0" w:color="auto"/>
        <w:left w:val="none" w:sz="0" w:space="0" w:color="auto"/>
        <w:bottom w:val="none" w:sz="0" w:space="0" w:color="auto"/>
        <w:right w:val="none" w:sz="0" w:space="0" w:color="auto"/>
      </w:divBdr>
    </w:div>
    <w:div w:id="886062859">
      <w:bodyDiv w:val="1"/>
      <w:marLeft w:val="0"/>
      <w:marRight w:val="0"/>
      <w:marTop w:val="0"/>
      <w:marBottom w:val="0"/>
      <w:divBdr>
        <w:top w:val="none" w:sz="0" w:space="0" w:color="auto"/>
        <w:left w:val="none" w:sz="0" w:space="0" w:color="auto"/>
        <w:bottom w:val="none" w:sz="0" w:space="0" w:color="auto"/>
        <w:right w:val="none" w:sz="0" w:space="0" w:color="auto"/>
      </w:divBdr>
    </w:div>
    <w:div w:id="893852989">
      <w:bodyDiv w:val="1"/>
      <w:marLeft w:val="0"/>
      <w:marRight w:val="0"/>
      <w:marTop w:val="0"/>
      <w:marBottom w:val="0"/>
      <w:divBdr>
        <w:top w:val="none" w:sz="0" w:space="0" w:color="auto"/>
        <w:left w:val="none" w:sz="0" w:space="0" w:color="auto"/>
        <w:bottom w:val="none" w:sz="0" w:space="0" w:color="auto"/>
        <w:right w:val="none" w:sz="0" w:space="0" w:color="auto"/>
      </w:divBdr>
      <w:divsChild>
        <w:div w:id="468597657">
          <w:marLeft w:val="0"/>
          <w:marRight w:val="0"/>
          <w:marTop w:val="0"/>
          <w:marBottom w:val="0"/>
          <w:divBdr>
            <w:top w:val="none" w:sz="0" w:space="0" w:color="auto"/>
            <w:left w:val="none" w:sz="0" w:space="0" w:color="auto"/>
            <w:bottom w:val="none" w:sz="0" w:space="0" w:color="auto"/>
            <w:right w:val="none" w:sz="0" w:space="0" w:color="auto"/>
          </w:divBdr>
          <w:divsChild>
            <w:div w:id="1590043151">
              <w:marLeft w:val="0"/>
              <w:marRight w:val="0"/>
              <w:marTop w:val="0"/>
              <w:marBottom w:val="0"/>
              <w:divBdr>
                <w:top w:val="none" w:sz="0" w:space="0" w:color="auto"/>
                <w:left w:val="none" w:sz="0" w:space="0" w:color="auto"/>
                <w:bottom w:val="none" w:sz="0" w:space="0" w:color="auto"/>
                <w:right w:val="none" w:sz="0" w:space="0" w:color="auto"/>
              </w:divBdr>
            </w:div>
          </w:divsChild>
        </w:div>
        <w:div w:id="1759279954">
          <w:marLeft w:val="0"/>
          <w:marRight w:val="0"/>
          <w:marTop w:val="150"/>
          <w:marBottom w:val="0"/>
          <w:divBdr>
            <w:top w:val="none" w:sz="0" w:space="0" w:color="auto"/>
            <w:left w:val="none" w:sz="0" w:space="0" w:color="auto"/>
            <w:bottom w:val="none" w:sz="0" w:space="0" w:color="auto"/>
            <w:right w:val="none" w:sz="0" w:space="0" w:color="auto"/>
          </w:divBdr>
        </w:div>
      </w:divsChild>
    </w:div>
    <w:div w:id="910851384">
      <w:bodyDiv w:val="1"/>
      <w:marLeft w:val="0"/>
      <w:marRight w:val="0"/>
      <w:marTop w:val="0"/>
      <w:marBottom w:val="0"/>
      <w:divBdr>
        <w:top w:val="none" w:sz="0" w:space="0" w:color="auto"/>
        <w:left w:val="none" w:sz="0" w:space="0" w:color="auto"/>
        <w:bottom w:val="none" w:sz="0" w:space="0" w:color="auto"/>
        <w:right w:val="none" w:sz="0" w:space="0" w:color="auto"/>
      </w:divBdr>
      <w:divsChild>
        <w:div w:id="1884825060">
          <w:marLeft w:val="0"/>
          <w:marRight w:val="0"/>
          <w:marTop w:val="0"/>
          <w:marBottom w:val="0"/>
          <w:divBdr>
            <w:top w:val="none" w:sz="0" w:space="0" w:color="auto"/>
            <w:left w:val="none" w:sz="0" w:space="0" w:color="auto"/>
            <w:bottom w:val="none" w:sz="0" w:space="0" w:color="auto"/>
            <w:right w:val="none" w:sz="0" w:space="0" w:color="auto"/>
          </w:divBdr>
        </w:div>
      </w:divsChild>
    </w:div>
    <w:div w:id="917059974">
      <w:bodyDiv w:val="1"/>
      <w:marLeft w:val="0"/>
      <w:marRight w:val="0"/>
      <w:marTop w:val="0"/>
      <w:marBottom w:val="0"/>
      <w:divBdr>
        <w:top w:val="none" w:sz="0" w:space="0" w:color="auto"/>
        <w:left w:val="none" w:sz="0" w:space="0" w:color="auto"/>
        <w:bottom w:val="none" w:sz="0" w:space="0" w:color="auto"/>
        <w:right w:val="none" w:sz="0" w:space="0" w:color="auto"/>
      </w:divBdr>
    </w:div>
    <w:div w:id="944003039">
      <w:bodyDiv w:val="1"/>
      <w:marLeft w:val="0"/>
      <w:marRight w:val="0"/>
      <w:marTop w:val="0"/>
      <w:marBottom w:val="0"/>
      <w:divBdr>
        <w:top w:val="none" w:sz="0" w:space="0" w:color="auto"/>
        <w:left w:val="none" w:sz="0" w:space="0" w:color="auto"/>
        <w:bottom w:val="none" w:sz="0" w:space="0" w:color="auto"/>
        <w:right w:val="none" w:sz="0" w:space="0" w:color="auto"/>
      </w:divBdr>
    </w:div>
    <w:div w:id="944576009">
      <w:bodyDiv w:val="1"/>
      <w:marLeft w:val="0"/>
      <w:marRight w:val="0"/>
      <w:marTop w:val="0"/>
      <w:marBottom w:val="0"/>
      <w:divBdr>
        <w:top w:val="none" w:sz="0" w:space="0" w:color="auto"/>
        <w:left w:val="none" w:sz="0" w:space="0" w:color="auto"/>
        <w:bottom w:val="none" w:sz="0" w:space="0" w:color="auto"/>
        <w:right w:val="none" w:sz="0" w:space="0" w:color="auto"/>
      </w:divBdr>
    </w:div>
    <w:div w:id="948971034">
      <w:bodyDiv w:val="1"/>
      <w:marLeft w:val="0"/>
      <w:marRight w:val="0"/>
      <w:marTop w:val="0"/>
      <w:marBottom w:val="0"/>
      <w:divBdr>
        <w:top w:val="none" w:sz="0" w:space="0" w:color="auto"/>
        <w:left w:val="none" w:sz="0" w:space="0" w:color="auto"/>
        <w:bottom w:val="none" w:sz="0" w:space="0" w:color="auto"/>
        <w:right w:val="none" w:sz="0" w:space="0" w:color="auto"/>
      </w:divBdr>
      <w:divsChild>
        <w:div w:id="597979847">
          <w:marLeft w:val="0"/>
          <w:marRight w:val="0"/>
          <w:marTop w:val="0"/>
          <w:marBottom w:val="150"/>
          <w:divBdr>
            <w:top w:val="none" w:sz="0" w:space="0" w:color="auto"/>
            <w:left w:val="none" w:sz="0" w:space="0" w:color="auto"/>
            <w:bottom w:val="none" w:sz="0" w:space="0" w:color="auto"/>
            <w:right w:val="none" w:sz="0" w:space="0" w:color="auto"/>
          </w:divBdr>
        </w:div>
        <w:div w:id="1914198664">
          <w:marLeft w:val="0"/>
          <w:marRight w:val="0"/>
          <w:marTop w:val="75"/>
          <w:marBottom w:val="150"/>
          <w:divBdr>
            <w:top w:val="none" w:sz="0" w:space="0" w:color="auto"/>
            <w:left w:val="none" w:sz="0" w:space="0" w:color="auto"/>
            <w:bottom w:val="none" w:sz="0" w:space="0" w:color="auto"/>
            <w:right w:val="none" w:sz="0" w:space="0" w:color="auto"/>
          </w:divBdr>
        </w:div>
      </w:divsChild>
    </w:div>
    <w:div w:id="949167845">
      <w:bodyDiv w:val="1"/>
      <w:marLeft w:val="0"/>
      <w:marRight w:val="0"/>
      <w:marTop w:val="0"/>
      <w:marBottom w:val="0"/>
      <w:divBdr>
        <w:top w:val="none" w:sz="0" w:space="0" w:color="auto"/>
        <w:left w:val="none" w:sz="0" w:space="0" w:color="auto"/>
        <w:bottom w:val="none" w:sz="0" w:space="0" w:color="auto"/>
        <w:right w:val="none" w:sz="0" w:space="0" w:color="auto"/>
      </w:divBdr>
    </w:div>
    <w:div w:id="950166517">
      <w:bodyDiv w:val="1"/>
      <w:marLeft w:val="0"/>
      <w:marRight w:val="0"/>
      <w:marTop w:val="0"/>
      <w:marBottom w:val="0"/>
      <w:divBdr>
        <w:top w:val="none" w:sz="0" w:space="0" w:color="auto"/>
        <w:left w:val="none" w:sz="0" w:space="0" w:color="auto"/>
        <w:bottom w:val="none" w:sz="0" w:space="0" w:color="auto"/>
        <w:right w:val="none" w:sz="0" w:space="0" w:color="auto"/>
      </w:divBdr>
    </w:div>
    <w:div w:id="956445104">
      <w:bodyDiv w:val="1"/>
      <w:marLeft w:val="0"/>
      <w:marRight w:val="0"/>
      <w:marTop w:val="0"/>
      <w:marBottom w:val="0"/>
      <w:divBdr>
        <w:top w:val="none" w:sz="0" w:space="0" w:color="auto"/>
        <w:left w:val="none" w:sz="0" w:space="0" w:color="auto"/>
        <w:bottom w:val="none" w:sz="0" w:space="0" w:color="auto"/>
        <w:right w:val="none" w:sz="0" w:space="0" w:color="auto"/>
      </w:divBdr>
    </w:div>
    <w:div w:id="963727760">
      <w:bodyDiv w:val="1"/>
      <w:marLeft w:val="0"/>
      <w:marRight w:val="0"/>
      <w:marTop w:val="0"/>
      <w:marBottom w:val="0"/>
      <w:divBdr>
        <w:top w:val="none" w:sz="0" w:space="0" w:color="auto"/>
        <w:left w:val="none" w:sz="0" w:space="0" w:color="auto"/>
        <w:bottom w:val="none" w:sz="0" w:space="0" w:color="auto"/>
        <w:right w:val="none" w:sz="0" w:space="0" w:color="auto"/>
      </w:divBdr>
    </w:div>
    <w:div w:id="964119269">
      <w:bodyDiv w:val="1"/>
      <w:marLeft w:val="0"/>
      <w:marRight w:val="0"/>
      <w:marTop w:val="0"/>
      <w:marBottom w:val="0"/>
      <w:divBdr>
        <w:top w:val="none" w:sz="0" w:space="0" w:color="auto"/>
        <w:left w:val="none" w:sz="0" w:space="0" w:color="auto"/>
        <w:bottom w:val="none" w:sz="0" w:space="0" w:color="auto"/>
        <w:right w:val="none" w:sz="0" w:space="0" w:color="auto"/>
      </w:divBdr>
    </w:div>
    <w:div w:id="980307910">
      <w:bodyDiv w:val="1"/>
      <w:marLeft w:val="0"/>
      <w:marRight w:val="0"/>
      <w:marTop w:val="0"/>
      <w:marBottom w:val="0"/>
      <w:divBdr>
        <w:top w:val="none" w:sz="0" w:space="0" w:color="auto"/>
        <w:left w:val="none" w:sz="0" w:space="0" w:color="auto"/>
        <w:bottom w:val="none" w:sz="0" w:space="0" w:color="auto"/>
        <w:right w:val="none" w:sz="0" w:space="0" w:color="auto"/>
      </w:divBdr>
    </w:div>
    <w:div w:id="988053246">
      <w:bodyDiv w:val="1"/>
      <w:marLeft w:val="0"/>
      <w:marRight w:val="0"/>
      <w:marTop w:val="0"/>
      <w:marBottom w:val="0"/>
      <w:divBdr>
        <w:top w:val="none" w:sz="0" w:space="0" w:color="auto"/>
        <w:left w:val="none" w:sz="0" w:space="0" w:color="auto"/>
        <w:bottom w:val="none" w:sz="0" w:space="0" w:color="auto"/>
        <w:right w:val="none" w:sz="0" w:space="0" w:color="auto"/>
      </w:divBdr>
    </w:div>
    <w:div w:id="994339004">
      <w:bodyDiv w:val="1"/>
      <w:marLeft w:val="0"/>
      <w:marRight w:val="0"/>
      <w:marTop w:val="0"/>
      <w:marBottom w:val="0"/>
      <w:divBdr>
        <w:top w:val="none" w:sz="0" w:space="0" w:color="auto"/>
        <w:left w:val="none" w:sz="0" w:space="0" w:color="auto"/>
        <w:bottom w:val="none" w:sz="0" w:space="0" w:color="auto"/>
        <w:right w:val="none" w:sz="0" w:space="0" w:color="auto"/>
      </w:divBdr>
    </w:div>
    <w:div w:id="998575281">
      <w:bodyDiv w:val="1"/>
      <w:marLeft w:val="0"/>
      <w:marRight w:val="0"/>
      <w:marTop w:val="0"/>
      <w:marBottom w:val="0"/>
      <w:divBdr>
        <w:top w:val="none" w:sz="0" w:space="0" w:color="auto"/>
        <w:left w:val="none" w:sz="0" w:space="0" w:color="auto"/>
        <w:bottom w:val="none" w:sz="0" w:space="0" w:color="auto"/>
        <w:right w:val="none" w:sz="0" w:space="0" w:color="auto"/>
      </w:divBdr>
    </w:div>
    <w:div w:id="1007706033">
      <w:bodyDiv w:val="1"/>
      <w:marLeft w:val="0"/>
      <w:marRight w:val="0"/>
      <w:marTop w:val="0"/>
      <w:marBottom w:val="0"/>
      <w:divBdr>
        <w:top w:val="none" w:sz="0" w:space="0" w:color="auto"/>
        <w:left w:val="none" w:sz="0" w:space="0" w:color="auto"/>
        <w:bottom w:val="none" w:sz="0" w:space="0" w:color="auto"/>
        <w:right w:val="none" w:sz="0" w:space="0" w:color="auto"/>
      </w:divBdr>
    </w:div>
    <w:div w:id="1009868684">
      <w:bodyDiv w:val="1"/>
      <w:marLeft w:val="0"/>
      <w:marRight w:val="0"/>
      <w:marTop w:val="0"/>
      <w:marBottom w:val="0"/>
      <w:divBdr>
        <w:top w:val="none" w:sz="0" w:space="0" w:color="auto"/>
        <w:left w:val="none" w:sz="0" w:space="0" w:color="auto"/>
        <w:bottom w:val="none" w:sz="0" w:space="0" w:color="auto"/>
        <w:right w:val="none" w:sz="0" w:space="0" w:color="auto"/>
      </w:divBdr>
      <w:divsChild>
        <w:div w:id="138690495">
          <w:marLeft w:val="0"/>
          <w:marRight w:val="0"/>
          <w:marTop w:val="0"/>
          <w:marBottom w:val="120"/>
          <w:divBdr>
            <w:top w:val="none" w:sz="0" w:space="0" w:color="auto"/>
            <w:left w:val="none" w:sz="0" w:space="0" w:color="auto"/>
            <w:bottom w:val="single" w:sz="12" w:space="9" w:color="F0F0F0"/>
            <w:right w:val="none" w:sz="0" w:space="0" w:color="auto"/>
          </w:divBdr>
          <w:divsChild>
            <w:div w:id="65304391">
              <w:marLeft w:val="0"/>
              <w:marRight w:val="0"/>
              <w:marTop w:val="100"/>
              <w:marBottom w:val="100"/>
              <w:divBdr>
                <w:top w:val="none" w:sz="0" w:space="0" w:color="auto"/>
                <w:left w:val="none" w:sz="0" w:space="0" w:color="auto"/>
                <w:bottom w:val="none" w:sz="0" w:space="0" w:color="auto"/>
                <w:right w:val="none" w:sz="0" w:space="0" w:color="auto"/>
              </w:divBdr>
              <w:divsChild>
                <w:div w:id="189288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698732">
          <w:marLeft w:val="0"/>
          <w:marRight w:val="0"/>
          <w:marTop w:val="0"/>
          <w:marBottom w:val="0"/>
          <w:divBdr>
            <w:top w:val="none" w:sz="0" w:space="0" w:color="auto"/>
            <w:left w:val="none" w:sz="0" w:space="0" w:color="auto"/>
            <w:bottom w:val="none" w:sz="0" w:space="0" w:color="auto"/>
            <w:right w:val="none" w:sz="0" w:space="0" w:color="auto"/>
          </w:divBdr>
        </w:div>
        <w:div w:id="496771246">
          <w:marLeft w:val="0"/>
          <w:marRight w:val="0"/>
          <w:marTop w:val="0"/>
          <w:marBottom w:val="120"/>
          <w:divBdr>
            <w:top w:val="none" w:sz="0" w:space="0" w:color="auto"/>
            <w:left w:val="none" w:sz="0" w:space="0" w:color="auto"/>
            <w:bottom w:val="none" w:sz="0" w:space="0" w:color="auto"/>
            <w:right w:val="none" w:sz="0" w:space="0" w:color="auto"/>
          </w:divBdr>
          <w:divsChild>
            <w:div w:id="895899191">
              <w:marLeft w:val="0"/>
              <w:marRight w:val="0"/>
              <w:marTop w:val="0"/>
              <w:marBottom w:val="0"/>
              <w:divBdr>
                <w:top w:val="none" w:sz="0" w:space="0" w:color="auto"/>
                <w:left w:val="none" w:sz="0" w:space="0" w:color="auto"/>
                <w:bottom w:val="none" w:sz="0" w:space="0" w:color="auto"/>
                <w:right w:val="none" w:sz="0" w:space="0" w:color="auto"/>
              </w:divBdr>
              <w:divsChild>
                <w:div w:id="2123839306">
                  <w:marLeft w:val="0"/>
                  <w:marRight w:val="0"/>
                  <w:marTop w:val="0"/>
                  <w:marBottom w:val="0"/>
                  <w:divBdr>
                    <w:top w:val="none" w:sz="0" w:space="0" w:color="auto"/>
                    <w:left w:val="none" w:sz="0" w:space="0" w:color="auto"/>
                    <w:bottom w:val="none" w:sz="0" w:space="0" w:color="auto"/>
                    <w:right w:val="none" w:sz="0" w:space="0" w:color="auto"/>
                  </w:divBdr>
                  <w:divsChild>
                    <w:div w:id="150327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6465755">
      <w:bodyDiv w:val="1"/>
      <w:marLeft w:val="0"/>
      <w:marRight w:val="0"/>
      <w:marTop w:val="0"/>
      <w:marBottom w:val="0"/>
      <w:divBdr>
        <w:top w:val="none" w:sz="0" w:space="0" w:color="auto"/>
        <w:left w:val="none" w:sz="0" w:space="0" w:color="auto"/>
        <w:bottom w:val="none" w:sz="0" w:space="0" w:color="auto"/>
        <w:right w:val="none" w:sz="0" w:space="0" w:color="auto"/>
      </w:divBdr>
    </w:div>
    <w:div w:id="1016733070">
      <w:bodyDiv w:val="1"/>
      <w:marLeft w:val="0"/>
      <w:marRight w:val="0"/>
      <w:marTop w:val="0"/>
      <w:marBottom w:val="0"/>
      <w:divBdr>
        <w:top w:val="none" w:sz="0" w:space="0" w:color="auto"/>
        <w:left w:val="none" w:sz="0" w:space="0" w:color="auto"/>
        <w:bottom w:val="none" w:sz="0" w:space="0" w:color="auto"/>
        <w:right w:val="none" w:sz="0" w:space="0" w:color="auto"/>
      </w:divBdr>
    </w:div>
    <w:div w:id="1019503986">
      <w:bodyDiv w:val="1"/>
      <w:marLeft w:val="0"/>
      <w:marRight w:val="0"/>
      <w:marTop w:val="0"/>
      <w:marBottom w:val="0"/>
      <w:divBdr>
        <w:top w:val="none" w:sz="0" w:space="0" w:color="auto"/>
        <w:left w:val="none" w:sz="0" w:space="0" w:color="auto"/>
        <w:bottom w:val="none" w:sz="0" w:space="0" w:color="auto"/>
        <w:right w:val="none" w:sz="0" w:space="0" w:color="auto"/>
      </w:divBdr>
    </w:div>
    <w:div w:id="1026173117">
      <w:bodyDiv w:val="1"/>
      <w:marLeft w:val="0"/>
      <w:marRight w:val="0"/>
      <w:marTop w:val="0"/>
      <w:marBottom w:val="0"/>
      <w:divBdr>
        <w:top w:val="none" w:sz="0" w:space="0" w:color="auto"/>
        <w:left w:val="none" w:sz="0" w:space="0" w:color="auto"/>
        <w:bottom w:val="none" w:sz="0" w:space="0" w:color="auto"/>
        <w:right w:val="none" w:sz="0" w:space="0" w:color="auto"/>
      </w:divBdr>
    </w:div>
    <w:div w:id="1058477044">
      <w:bodyDiv w:val="1"/>
      <w:marLeft w:val="0"/>
      <w:marRight w:val="0"/>
      <w:marTop w:val="0"/>
      <w:marBottom w:val="0"/>
      <w:divBdr>
        <w:top w:val="none" w:sz="0" w:space="0" w:color="auto"/>
        <w:left w:val="none" w:sz="0" w:space="0" w:color="auto"/>
        <w:bottom w:val="none" w:sz="0" w:space="0" w:color="auto"/>
        <w:right w:val="none" w:sz="0" w:space="0" w:color="auto"/>
      </w:divBdr>
    </w:div>
    <w:div w:id="1084035812">
      <w:bodyDiv w:val="1"/>
      <w:marLeft w:val="0"/>
      <w:marRight w:val="0"/>
      <w:marTop w:val="0"/>
      <w:marBottom w:val="0"/>
      <w:divBdr>
        <w:top w:val="none" w:sz="0" w:space="0" w:color="auto"/>
        <w:left w:val="none" w:sz="0" w:space="0" w:color="auto"/>
        <w:bottom w:val="none" w:sz="0" w:space="0" w:color="auto"/>
        <w:right w:val="none" w:sz="0" w:space="0" w:color="auto"/>
      </w:divBdr>
    </w:div>
    <w:div w:id="1086922240">
      <w:bodyDiv w:val="1"/>
      <w:marLeft w:val="0"/>
      <w:marRight w:val="0"/>
      <w:marTop w:val="0"/>
      <w:marBottom w:val="0"/>
      <w:divBdr>
        <w:top w:val="none" w:sz="0" w:space="0" w:color="auto"/>
        <w:left w:val="none" w:sz="0" w:space="0" w:color="auto"/>
        <w:bottom w:val="none" w:sz="0" w:space="0" w:color="auto"/>
        <w:right w:val="none" w:sz="0" w:space="0" w:color="auto"/>
      </w:divBdr>
      <w:divsChild>
        <w:div w:id="1881625007">
          <w:marLeft w:val="0"/>
          <w:marRight w:val="0"/>
          <w:marTop w:val="0"/>
          <w:marBottom w:val="0"/>
          <w:divBdr>
            <w:top w:val="none" w:sz="0" w:space="0" w:color="auto"/>
            <w:left w:val="none" w:sz="0" w:space="0" w:color="auto"/>
            <w:bottom w:val="none" w:sz="0" w:space="0" w:color="auto"/>
            <w:right w:val="none" w:sz="0" w:space="0" w:color="auto"/>
          </w:divBdr>
        </w:div>
      </w:divsChild>
    </w:div>
    <w:div w:id="1096093667">
      <w:bodyDiv w:val="1"/>
      <w:marLeft w:val="0"/>
      <w:marRight w:val="0"/>
      <w:marTop w:val="0"/>
      <w:marBottom w:val="0"/>
      <w:divBdr>
        <w:top w:val="none" w:sz="0" w:space="0" w:color="auto"/>
        <w:left w:val="none" w:sz="0" w:space="0" w:color="auto"/>
        <w:bottom w:val="none" w:sz="0" w:space="0" w:color="auto"/>
        <w:right w:val="none" w:sz="0" w:space="0" w:color="auto"/>
      </w:divBdr>
    </w:div>
    <w:div w:id="1097479015">
      <w:bodyDiv w:val="1"/>
      <w:marLeft w:val="0"/>
      <w:marRight w:val="0"/>
      <w:marTop w:val="0"/>
      <w:marBottom w:val="0"/>
      <w:divBdr>
        <w:top w:val="none" w:sz="0" w:space="0" w:color="auto"/>
        <w:left w:val="none" w:sz="0" w:space="0" w:color="auto"/>
        <w:bottom w:val="none" w:sz="0" w:space="0" w:color="auto"/>
        <w:right w:val="none" w:sz="0" w:space="0" w:color="auto"/>
      </w:divBdr>
    </w:div>
    <w:div w:id="1118641789">
      <w:bodyDiv w:val="1"/>
      <w:marLeft w:val="0"/>
      <w:marRight w:val="0"/>
      <w:marTop w:val="0"/>
      <w:marBottom w:val="0"/>
      <w:divBdr>
        <w:top w:val="none" w:sz="0" w:space="0" w:color="auto"/>
        <w:left w:val="none" w:sz="0" w:space="0" w:color="auto"/>
        <w:bottom w:val="none" w:sz="0" w:space="0" w:color="auto"/>
        <w:right w:val="none" w:sz="0" w:space="0" w:color="auto"/>
      </w:divBdr>
      <w:divsChild>
        <w:div w:id="1283807563">
          <w:marLeft w:val="0"/>
          <w:marRight w:val="0"/>
          <w:marTop w:val="0"/>
          <w:marBottom w:val="120"/>
          <w:divBdr>
            <w:top w:val="none" w:sz="0" w:space="0" w:color="auto"/>
            <w:left w:val="none" w:sz="0" w:space="0" w:color="auto"/>
            <w:bottom w:val="none" w:sz="0" w:space="0" w:color="auto"/>
            <w:right w:val="none" w:sz="0" w:space="0" w:color="auto"/>
          </w:divBdr>
          <w:divsChild>
            <w:div w:id="137649164">
              <w:marLeft w:val="0"/>
              <w:marRight w:val="0"/>
              <w:marTop w:val="0"/>
              <w:marBottom w:val="0"/>
              <w:divBdr>
                <w:top w:val="none" w:sz="0" w:space="0" w:color="auto"/>
                <w:left w:val="none" w:sz="0" w:space="0" w:color="auto"/>
                <w:bottom w:val="none" w:sz="0" w:space="0" w:color="auto"/>
                <w:right w:val="none" w:sz="0" w:space="0" w:color="auto"/>
              </w:divBdr>
              <w:divsChild>
                <w:div w:id="1261376116">
                  <w:marLeft w:val="0"/>
                  <w:marRight w:val="0"/>
                  <w:marTop w:val="0"/>
                  <w:marBottom w:val="0"/>
                  <w:divBdr>
                    <w:top w:val="none" w:sz="0" w:space="0" w:color="auto"/>
                    <w:left w:val="none" w:sz="0" w:space="0" w:color="auto"/>
                    <w:bottom w:val="none" w:sz="0" w:space="0" w:color="auto"/>
                    <w:right w:val="none" w:sz="0" w:space="0" w:color="auto"/>
                  </w:divBdr>
                  <w:divsChild>
                    <w:div w:id="38726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3040716">
      <w:bodyDiv w:val="1"/>
      <w:marLeft w:val="0"/>
      <w:marRight w:val="0"/>
      <w:marTop w:val="0"/>
      <w:marBottom w:val="0"/>
      <w:divBdr>
        <w:top w:val="none" w:sz="0" w:space="0" w:color="auto"/>
        <w:left w:val="none" w:sz="0" w:space="0" w:color="auto"/>
        <w:bottom w:val="none" w:sz="0" w:space="0" w:color="auto"/>
        <w:right w:val="none" w:sz="0" w:space="0" w:color="auto"/>
      </w:divBdr>
    </w:div>
    <w:div w:id="1147169409">
      <w:bodyDiv w:val="1"/>
      <w:marLeft w:val="0"/>
      <w:marRight w:val="0"/>
      <w:marTop w:val="0"/>
      <w:marBottom w:val="0"/>
      <w:divBdr>
        <w:top w:val="none" w:sz="0" w:space="0" w:color="auto"/>
        <w:left w:val="none" w:sz="0" w:space="0" w:color="auto"/>
        <w:bottom w:val="none" w:sz="0" w:space="0" w:color="auto"/>
        <w:right w:val="none" w:sz="0" w:space="0" w:color="auto"/>
      </w:divBdr>
    </w:div>
    <w:div w:id="1155956323">
      <w:bodyDiv w:val="1"/>
      <w:marLeft w:val="0"/>
      <w:marRight w:val="0"/>
      <w:marTop w:val="0"/>
      <w:marBottom w:val="0"/>
      <w:divBdr>
        <w:top w:val="none" w:sz="0" w:space="0" w:color="auto"/>
        <w:left w:val="none" w:sz="0" w:space="0" w:color="auto"/>
        <w:bottom w:val="none" w:sz="0" w:space="0" w:color="auto"/>
        <w:right w:val="none" w:sz="0" w:space="0" w:color="auto"/>
      </w:divBdr>
    </w:div>
    <w:div w:id="1162693501">
      <w:bodyDiv w:val="1"/>
      <w:marLeft w:val="0"/>
      <w:marRight w:val="0"/>
      <w:marTop w:val="0"/>
      <w:marBottom w:val="0"/>
      <w:divBdr>
        <w:top w:val="none" w:sz="0" w:space="0" w:color="auto"/>
        <w:left w:val="none" w:sz="0" w:space="0" w:color="auto"/>
        <w:bottom w:val="none" w:sz="0" w:space="0" w:color="auto"/>
        <w:right w:val="none" w:sz="0" w:space="0" w:color="auto"/>
      </w:divBdr>
      <w:divsChild>
        <w:div w:id="198978107">
          <w:marLeft w:val="0"/>
          <w:marRight w:val="0"/>
          <w:marTop w:val="0"/>
          <w:marBottom w:val="75"/>
          <w:divBdr>
            <w:top w:val="none" w:sz="0" w:space="0" w:color="auto"/>
            <w:left w:val="none" w:sz="0" w:space="0" w:color="auto"/>
            <w:bottom w:val="none" w:sz="0" w:space="0" w:color="auto"/>
            <w:right w:val="none" w:sz="0" w:space="0" w:color="auto"/>
          </w:divBdr>
        </w:div>
        <w:div w:id="778523122">
          <w:marLeft w:val="0"/>
          <w:marRight w:val="0"/>
          <w:marTop w:val="0"/>
          <w:marBottom w:val="75"/>
          <w:divBdr>
            <w:top w:val="none" w:sz="0" w:space="0" w:color="auto"/>
            <w:left w:val="none" w:sz="0" w:space="0" w:color="auto"/>
            <w:bottom w:val="none" w:sz="0" w:space="0" w:color="auto"/>
            <w:right w:val="none" w:sz="0" w:space="0" w:color="auto"/>
          </w:divBdr>
        </w:div>
      </w:divsChild>
    </w:div>
    <w:div w:id="1199931355">
      <w:bodyDiv w:val="1"/>
      <w:marLeft w:val="0"/>
      <w:marRight w:val="0"/>
      <w:marTop w:val="0"/>
      <w:marBottom w:val="0"/>
      <w:divBdr>
        <w:top w:val="none" w:sz="0" w:space="0" w:color="auto"/>
        <w:left w:val="none" w:sz="0" w:space="0" w:color="auto"/>
        <w:bottom w:val="none" w:sz="0" w:space="0" w:color="auto"/>
        <w:right w:val="none" w:sz="0" w:space="0" w:color="auto"/>
      </w:divBdr>
      <w:divsChild>
        <w:div w:id="1252473054">
          <w:marLeft w:val="0"/>
          <w:marRight w:val="0"/>
          <w:marTop w:val="0"/>
          <w:marBottom w:val="120"/>
          <w:divBdr>
            <w:top w:val="none" w:sz="0" w:space="0" w:color="auto"/>
            <w:left w:val="none" w:sz="0" w:space="0" w:color="auto"/>
            <w:bottom w:val="none" w:sz="0" w:space="0" w:color="auto"/>
            <w:right w:val="none" w:sz="0" w:space="0" w:color="auto"/>
          </w:divBdr>
          <w:divsChild>
            <w:div w:id="764955755">
              <w:marLeft w:val="0"/>
              <w:marRight w:val="0"/>
              <w:marTop w:val="0"/>
              <w:marBottom w:val="0"/>
              <w:divBdr>
                <w:top w:val="none" w:sz="0" w:space="0" w:color="auto"/>
                <w:left w:val="none" w:sz="0" w:space="0" w:color="auto"/>
                <w:bottom w:val="none" w:sz="0" w:space="0" w:color="auto"/>
                <w:right w:val="none" w:sz="0" w:space="0" w:color="auto"/>
              </w:divBdr>
              <w:divsChild>
                <w:div w:id="1123112173">
                  <w:marLeft w:val="0"/>
                  <w:marRight w:val="0"/>
                  <w:marTop w:val="0"/>
                  <w:marBottom w:val="0"/>
                  <w:divBdr>
                    <w:top w:val="none" w:sz="0" w:space="0" w:color="auto"/>
                    <w:left w:val="none" w:sz="0" w:space="0" w:color="auto"/>
                    <w:bottom w:val="none" w:sz="0" w:space="0" w:color="auto"/>
                    <w:right w:val="none" w:sz="0" w:space="0" w:color="auto"/>
                  </w:divBdr>
                  <w:divsChild>
                    <w:div w:id="186771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6332096">
      <w:bodyDiv w:val="1"/>
      <w:marLeft w:val="0"/>
      <w:marRight w:val="0"/>
      <w:marTop w:val="0"/>
      <w:marBottom w:val="0"/>
      <w:divBdr>
        <w:top w:val="none" w:sz="0" w:space="0" w:color="auto"/>
        <w:left w:val="none" w:sz="0" w:space="0" w:color="auto"/>
        <w:bottom w:val="none" w:sz="0" w:space="0" w:color="auto"/>
        <w:right w:val="none" w:sz="0" w:space="0" w:color="auto"/>
      </w:divBdr>
    </w:div>
    <w:div w:id="1228103778">
      <w:bodyDiv w:val="1"/>
      <w:marLeft w:val="0"/>
      <w:marRight w:val="0"/>
      <w:marTop w:val="0"/>
      <w:marBottom w:val="0"/>
      <w:divBdr>
        <w:top w:val="none" w:sz="0" w:space="0" w:color="auto"/>
        <w:left w:val="none" w:sz="0" w:space="0" w:color="auto"/>
        <w:bottom w:val="none" w:sz="0" w:space="0" w:color="auto"/>
        <w:right w:val="none" w:sz="0" w:space="0" w:color="auto"/>
      </w:divBdr>
    </w:div>
    <w:div w:id="1236432418">
      <w:bodyDiv w:val="1"/>
      <w:marLeft w:val="0"/>
      <w:marRight w:val="0"/>
      <w:marTop w:val="0"/>
      <w:marBottom w:val="0"/>
      <w:divBdr>
        <w:top w:val="none" w:sz="0" w:space="0" w:color="auto"/>
        <w:left w:val="none" w:sz="0" w:space="0" w:color="auto"/>
        <w:bottom w:val="none" w:sz="0" w:space="0" w:color="auto"/>
        <w:right w:val="none" w:sz="0" w:space="0" w:color="auto"/>
      </w:divBdr>
    </w:div>
    <w:div w:id="1237546640">
      <w:bodyDiv w:val="1"/>
      <w:marLeft w:val="0"/>
      <w:marRight w:val="0"/>
      <w:marTop w:val="0"/>
      <w:marBottom w:val="0"/>
      <w:divBdr>
        <w:top w:val="none" w:sz="0" w:space="0" w:color="auto"/>
        <w:left w:val="none" w:sz="0" w:space="0" w:color="auto"/>
        <w:bottom w:val="none" w:sz="0" w:space="0" w:color="auto"/>
        <w:right w:val="none" w:sz="0" w:space="0" w:color="auto"/>
      </w:divBdr>
    </w:div>
    <w:div w:id="1241331479">
      <w:bodyDiv w:val="1"/>
      <w:marLeft w:val="0"/>
      <w:marRight w:val="0"/>
      <w:marTop w:val="0"/>
      <w:marBottom w:val="0"/>
      <w:divBdr>
        <w:top w:val="none" w:sz="0" w:space="0" w:color="auto"/>
        <w:left w:val="none" w:sz="0" w:space="0" w:color="auto"/>
        <w:bottom w:val="none" w:sz="0" w:space="0" w:color="auto"/>
        <w:right w:val="none" w:sz="0" w:space="0" w:color="auto"/>
      </w:divBdr>
    </w:div>
    <w:div w:id="1243638702">
      <w:bodyDiv w:val="1"/>
      <w:marLeft w:val="0"/>
      <w:marRight w:val="0"/>
      <w:marTop w:val="0"/>
      <w:marBottom w:val="0"/>
      <w:divBdr>
        <w:top w:val="none" w:sz="0" w:space="0" w:color="auto"/>
        <w:left w:val="none" w:sz="0" w:space="0" w:color="auto"/>
        <w:bottom w:val="none" w:sz="0" w:space="0" w:color="auto"/>
        <w:right w:val="none" w:sz="0" w:space="0" w:color="auto"/>
      </w:divBdr>
    </w:div>
    <w:div w:id="1246957320">
      <w:bodyDiv w:val="1"/>
      <w:marLeft w:val="0"/>
      <w:marRight w:val="0"/>
      <w:marTop w:val="0"/>
      <w:marBottom w:val="0"/>
      <w:divBdr>
        <w:top w:val="none" w:sz="0" w:space="0" w:color="auto"/>
        <w:left w:val="none" w:sz="0" w:space="0" w:color="auto"/>
        <w:bottom w:val="none" w:sz="0" w:space="0" w:color="auto"/>
        <w:right w:val="none" w:sz="0" w:space="0" w:color="auto"/>
      </w:divBdr>
    </w:div>
    <w:div w:id="1250118767">
      <w:bodyDiv w:val="1"/>
      <w:marLeft w:val="0"/>
      <w:marRight w:val="0"/>
      <w:marTop w:val="0"/>
      <w:marBottom w:val="0"/>
      <w:divBdr>
        <w:top w:val="none" w:sz="0" w:space="0" w:color="auto"/>
        <w:left w:val="none" w:sz="0" w:space="0" w:color="auto"/>
        <w:bottom w:val="none" w:sz="0" w:space="0" w:color="auto"/>
        <w:right w:val="none" w:sz="0" w:space="0" w:color="auto"/>
      </w:divBdr>
    </w:div>
    <w:div w:id="1275164708">
      <w:bodyDiv w:val="1"/>
      <w:marLeft w:val="0"/>
      <w:marRight w:val="0"/>
      <w:marTop w:val="0"/>
      <w:marBottom w:val="0"/>
      <w:divBdr>
        <w:top w:val="none" w:sz="0" w:space="0" w:color="auto"/>
        <w:left w:val="none" w:sz="0" w:space="0" w:color="auto"/>
        <w:bottom w:val="none" w:sz="0" w:space="0" w:color="auto"/>
        <w:right w:val="none" w:sz="0" w:space="0" w:color="auto"/>
      </w:divBdr>
    </w:div>
    <w:div w:id="1276248337">
      <w:bodyDiv w:val="1"/>
      <w:marLeft w:val="0"/>
      <w:marRight w:val="0"/>
      <w:marTop w:val="0"/>
      <w:marBottom w:val="0"/>
      <w:divBdr>
        <w:top w:val="none" w:sz="0" w:space="0" w:color="auto"/>
        <w:left w:val="none" w:sz="0" w:space="0" w:color="auto"/>
        <w:bottom w:val="none" w:sz="0" w:space="0" w:color="auto"/>
        <w:right w:val="none" w:sz="0" w:space="0" w:color="auto"/>
      </w:divBdr>
    </w:div>
    <w:div w:id="1289894623">
      <w:bodyDiv w:val="1"/>
      <w:marLeft w:val="0"/>
      <w:marRight w:val="0"/>
      <w:marTop w:val="0"/>
      <w:marBottom w:val="0"/>
      <w:divBdr>
        <w:top w:val="none" w:sz="0" w:space="0" w:color="auto"/>
        <w:left w:val="none" w:sz="0" w:space="0" w:color="auto"/>
        <w:bottom w:val="none" w:sz="0" w:space="0" w:color="auto"/>
        <w:right w:val="none" w:sz="0" w:space="0" w:color="auto"/>
      </w:divBdr>
    </w:div>
    <w:div w:id="1302033791">
      <w:bodyDiv w:val="1"/>
      <w:marLeft w:val="0"/>
      <w:marRight w:val="0"/>
      <w:marTop w:val="0"/>
      <w:marBottom w:val="0"/>
      <w:divBdr>
        <w:top w:val="none" w:sz="0" w:space="0" w:color="auto"/>
        <w:left w:val="none" w:sz="0" w:space="0" w:color="auto"/>
        <w:bottom w:val="none" w:sz="0" w:space="0" w:color="auto"/>
        <w:right w:val="none" w:sz="0" w:space="0" w:color="auto"/>
      </w:divBdr>
    </w:div>
    <w:div w:id="1358194306">
      <w:bodyDiv w:val="1"/>
      <w:marLeft w:val="0"/>
      <w:marRight w:val="0"/>
      <w:marTop w:val="0"/>
      <w:marBottom w:val="0"/>
      <w:divBdr>
        <w:top w:val="none" w:sz="0" w:space="0" w:color="auto"/>
        <w:left w:val="none" w:sz="0" w:space="0" w:color="auto"/>
        <w:bottom w:val="none" w:sz="0" w:space="0" w:color="auto"/>
        <w:right w:val="none" w:sz="0" w:space="0" w:color="auto"/>
      </w:divBdr>
      <w:divsChild>
        <w:div w:id="343947746">
          <w:marLeft w:val="0"/>
          <w:marRight w:val="0"/>
          <w:marTop w:val="0"/>
          <w:marBottom w:val="0"/>
          <w:divBdr>
            <w:top w:val="none" w:sz="0" w:space="0" w:color="auto"/>
            <w:left w:val="none" w:sz="0" w:space="0" w:color="auto"/>
            <w:bottom w:val="none" w:sz="0" w:space="0" w:color="auto"/>
            <w:right w:val="none" w:sz="0" w:space="0" w:color="auto"/>
          </w:divBdr>
          <w:divsChild>
            <w:div w:id="1344935958">
              <w:marLeft w:val="0"/>
              <w:marRight w:val="0"/>
              <w:marTop w:val="0"/>
              <w:marBottom w:val="0"/>
              <w:divBdr>
                <w:top w:val="none" w:sz="0" w:space="0" w:color="auto"/>
                <w:left w:val="none" w:sz="0" w:space="0" w:color="auto"/>
                <w:bottom w:val="none" w:sz="0" w:space="0" w:color="auto"/>
                <w:right w:val="none" w:sz="0" w:space="0" w:color="auto"/>
              </w:divBdr>
            </w:div>
          </w:divsChild>
        </w:div>
        <w:div w:id="423381496">
          <w:marLeft w:val="0"/>
          <w:marRight w:val="0"/>
          <w:marTop w:val="150"/>
          <w:marBottom w:val="0"/>
          <w:divBdr>
            <w:top w:val="none" w:sz="0" w:space="0" w:color="auto"/>
            <w:left w:val="none" w:sz="0" w:space="0" w:color="auto"/>
            <w:bottom w:val="none" w:sz="0" w:space="0" w:color="auto"/>
            <w:right w:val="none" w:sz="0" w:space="0" w:color="auto"/>
          </w:divBdr>
        </w:div>
      </w:divsChild>
    </w:div>
    <w:div w:id="1367557577">
      <w:bodyDiv w:val="1"/>
      <w:marLeft w:val="0"/>
      <w:marRight w:val="0"/>
      <w:marTop w:val="0"/>
      <w:marBottom w:val="0"/>
      <w:divBdr>
        <w:top w:val="none" w:sz="0" w:space="0" w:color="auto"/>
        <w:left w:val="none" w:sz="0" w:space="0" w:color="auto"/>
        <w:bottom w:val="none" w:sz="0" w:space="0" w:color="auto"/>
        <w:right w:val="none" w:sz="0" w:space="0" w:color="auto"/>
      </w:divBdr>
      <w:divsChild>
        <w:div w:id="1621373367">
          <w:marLeft w:val="0"/>
          <w:marRight w:val="0"/>
          <w:marTop w:val="0"/>
          <w:marBottom w:val="0"/>
          <w:divBdr>
            <w:top w:val="none" w:sz="0" w:space="0" w:color="auto"/>
            <w:left w:val="none" w:sz="0" w:space="0" w:color="auto"/>
            <w:bottom w:val="none" w:sz="0" w:space="0" w:color="auto"/>
            <w:right w:val="none" w:sz="0" w:space="0" w:color="auto"/>
          </w:divBdr>
          <w:divsChild>
            <w:div w:id="709115183">
              <w:marLeft w:val="0"/>
              <w:marRight w:val="0"/>
              <w:marTop w:val="0"/>
              <w:marBottom w:val="0"/>
              <w:divBdr>
                <w:top w:val="none" w:sz="0" w:space="0" w:color="auto"/>
                <w:left w:val="none" w:sz="0" w:space="0" w:color="auto"/>
                <w:bottom w:val="none" w:sz="0" w:space="0" w:color="auto"/>
                <w:right w:val="none" w:sz="0" w:space="0" w:color="auto"/>
              </w:divBdr>
              <w:divsChild>
                <w:div w:id="964624946">
                  <w:marLeft w:val="0"/>
                  <w:marRight w:val="0"/>
                  <w:marTop w:val="0"/>
                  <w:marBottom w:val="0"/>
                  <w:divBdr>
                    <w:top w:val="none" w:sz="0" w:space="0" w:color="auto"/>
                    <w:left w:val="none" w:sz="0" w:space="0" w:color="auto"/>
                    <w:bottom w:val="none" w:sz="0" w:space="0" w:color="auto"/>
                    <w:right w:val="none" w:sz="0" w:space="0" w:color="auto"/>
                  </w:divBdr>
                </w:div>
                <w:div w:id="113672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937186">
      <w:bodyDiv w:val="1"/>
      <w:marLeft w:val="0"/>
      <w:marRight w:val="0"/>
      <w:marTop w:val="0"/>
      <w:marBottom w:val="0"/>
      <w:divBdr>
        <w:top w:val="none" w:sz="0" w:space="0" w:color="auto"/>
        <w:left w:val="none" w:sz="0" w:space="0" w:color="auto"/>
        <w:bottom w:val="none" w:sz="0" w:space="0" w:color="auto"/>
        <w:right w:val="none" w:sz="0" w:space="0" w:color="auto"/>
      </w:divBdr>
    </w:div>
    <w:div w:id="1401562474">
      <w:bodyDiv w:val="1"/>
      <w:marLeft w:val="0"/>
      <w:marRight w:val="0"/>
      <w:marTop w:val="0"/>
      <w:marBottom w:val="0"/>
      <w:divBdr>
        <w:top w:val="none" w:sz="0" w:space="0" w:color="auto"/>
        <w:left w:val="none" w:sz="0" w:space="0" w:color="auto"/>
        <w:bottom w:val="none" w:sz="0" w:space="0" w:color="auto"/>
        <w:right w:val="none" w:sz="0" w:space="0" w:color="auto"/>
      </w:divBdr>
      <w:divsChild>
        <w:div w:id="1509521728">
          <w:marLeft w:val="0"/>
          <w:marRight w:val="0"/>
          <w:marTop w:val="0"/>
          <w:marBottom w:val="150"/>
          <w:divBdr>
            <w:top w:val="none" w:sz="0" w:space="0" w:color="auto"/>
            <w:left w:val="none" w:sz="0" w:space="0" w:color="auto"/>
            <w:bottom w:val="none" w:sz="0" w:space="0" w:color="auto"/>
            <w:right w:val="none" w:sz="0" w:space="0" w:color="auto"/>
          </w:divBdr>
        </w:div>
        <w:div w:id="826435610">
          <w:marLeft w:val="0"/>
          <w:marRight w:val="0"/>
          <w:marTop w:val="75"/>
          <w:marBottom w:val="150"/>
          <w:divBdr>
            <w:top w:val="none" w:sz="0" w:space="0" w:color="auto"/>
            <w:left w:val="none" w:sz="0" w:space="0" w:color="auto"/>
            <w:bottom w:val="none" w:sz="0" w:space="0" w:color="auto"/>
            <w:right w:val="none" w:sz="0" w:space="0" w:color="auto"/>
          </w:divBdr>
        </w:div>
      </w:divsChild>
    </w:div>
    <w:div w:id="1409230418">
      <w:bodyDiv w:val="1"/>
      <w:marLeft w:val="0"/>
      <w:marRight w:val="0"/>
      <w:marTop w:val="0"/>
      <w:marBottom w:val="0"/>
      <w:divBdr>
        <w:top w:val="none" w:sz="0" w:space="0" w:color="auto"/>
        <w:left w:val="none" w:sz="0" w:space="0" w:color="auto"/>
        <w:bottom w:val="none" w:sz="0" w:space="0" w:color="auto"/>
        <w:right w:val="none" w:sz="0" w:space="0" w:color="auto"/>
      </w:divBdr>
    </w:div>
    <w:div w:id="1412652475">
      <w:bodyDiv w:val="1"/>
      <w:marLeft w:val="0"/>
      <w:marRight w:val="0"/>
      <w:marTop w:val="0"/>
      <w:marBottom w:val="0"/>
      <w:divBdr>
        <w:top w:val="none" w:sz="0" w:space="0" w:color="auto"/>
        <w:left w:val="none" w:sz="0" w:space="0" w:color="auto"/>
        <w:bottom w:val="none" w:sz="0" w:space="0" w:color="auto"/>
        <w:right w:val="none" w:sz="0" w:space="0" w:color="auto"/>
      </w:divBdr>
    </w:div>
    <w:div w:id="1413237693">
      <w:bodyDiv w:val="1"/>
      <w:marLeft w:val="0"/>
      <w:marRight w:val="0"/>
      <w:marTop w:val="0"/>
      <w:marBottom w:val="0"/>
      <w:divBdr>
        <w:top w:val="none" w:sz="0" w:space="0" w:color="auto"/>
        <w:left w:val="none" w:sz="0" w:space="0" w:color="auto"/>
        <w:bottom w:val="none" w:sz="0" w:space="0" w:color="auto"/>
        <w:right w:val="none" w:sz="0" w:space="0" w:color="auto"/>
      </w:divBdr>
    </w:div>
    <w:div w:id="1419014380">
      <w:bodyDiv w:val="1"/>
      <w:marLeft w:val="0"/>
      <w:marRight w:val="0"/>
      <w:marTop w:val="0"/>
      <w:marBottom w:val="0"/>
      <w:divBdr>
        <w:top w:val="none" w:sz="0" w:space="0" w:color="auto"/>
        <w:left w:val="none" w:sz="0" w:space="0" w:color="auto"/>
        <w:bottom w:val="none" w:sz="0" w:space="0" w:color="auto"/>
        <w:right w:val="none" w:sz="0" w:space="0" w:color="auto"/>
      </w:divBdr>
    </w:div>
    <w:div w:id="1426799594">
      <w:bodyDiv w:val="1"/>
      <w:marLeft w:val="0"/>
      <w:marRight w:val="0"/>
      <w:marTop w:val="0"/>
      <w:marBottom w:val="0"/>
      <w:divBdr>
        <w:top w:val="none" w:sz="0" w:space="0" w:color="auto"/>
        <w:left w:val="none" w:sz="0" w:space="0" w:color="auto"/>
        <w:bottom w:val="none" w:sz="0" w:space="0" w:color="auto"/>
        <w:right w:val="none" w:sz="0" w:space="0" w:color="auto"/>
      </w:divBdr>
    </w:div>
    <w:div w:id="1442065639">
      <w:bodyDiv w:val="1"/>
      <w:marLeft w:val="0"/>
      <w:marRight w:val="0"/>
      <w:marTop w:val="0"/>
      <w:marBottom w:val="0"/>
      <w:divBdr>
        <w:top w:val="none" w:sz="0" w:space="0" w:color="auto"/>
        <w:left w:val="none" w:sz="0" w:space="0" w:color="auto"/>
        <w:bottom w:val="none" w:sz="0" w:space="0" w:color="auto"/>
        <w:right w:val="none" w:sz="0" w:space="0" w:color="auto"/>
      </w:divBdr>
    </w:div>
    <w:div w:id="1443306329">
      <w:bodyDiv w:val="1"/>
      <w:marLeft w:val="0"/>
      <w:marRight w:val="0"/>
      <w:marTop w:val="0"/>
      <w:marBottom w:val="0"/>
      <w:divBdr>
        <w:top w:val="none" w:sz="0" w:space="0" w:color="auto"/>
        <w:left w:val="none" w:sz="0" w:space="0" w:color="auto"/>
        <w:bottom w:val="none" w:sz="0" w:space="0" w:color="auto"/>
        <w:right w:val="none" w:sz="0" w:space="0" w:color="auto"/>
      </w:divBdr>
    </w:div>
    <w:div w:id="1446658001">
      <w:bodyDiv w:val="1"/>
      <w:marLeft w:val="0"/>
      <w:marRight w:val="0"/>
      <w:marTop w:val="0"/>
      <w:marBottom w:val="0"/>
      <w:divBdr>
        <w:top w:val="none" w:sz="0" w:space="0" w:color="auto"/>
        <w:left w:val="none" w:sz="0" w:space="0" w:color="auto"/>
        <w:bottom w:val="none" w:sz="0" w:space="0" w:color="auto"/>
        <w:right w:val="none" w:sz="0" w:space="0" w:color="auto"/>
      </w:divBdr>
      <w:divsChild>
        <w:div w:id="1782531966">
          <w:marLeft w:val="0"/>
          <w:marRight w:val="0"/>
          <w:marTop w:val="0"/>
          <w:marBottom w:val="120"/>
          <w:divBdr>
            <w:top w:val="none" w:sz="0" w:space="0" w:color="auto"/>
            <w:left w:val="none" w:sz="0" w:space="0" w:color="auto"/>
            <w:bottom w:val="none" w:sz="0" w:space="0" w:color="auto"/>
            <w:right w:val="none" w:sz="0" w:space="0" w:color="auto"/>
          </w:divBdr>
          <w:divsChild>
            <w:div w:id="55977936">
              <w:marLeft w:val="0"/>
              <w:marRight w:val="0"/>
              <w:marTop w:val="0"/>
              <w:marBottom w:val="0"/>
              <w:divBdr>
                <w:top w:val="none" w:sz="0" w:space="0" w:color="auto"/>
                <w:left w:val="none" w:sz="0" w:space="0" w:color="auto"/>
                <w:bottom w:val="none" w:sz="0" w:space="0" w:color="auto"/>
                <w:right w:val="none" w:sz="0" w:space="0" w:color="auto"/>
              </w:divBdr>
              <w:divsChild>
                <w:div w:id="386221861">
                  <w:marLeft w:val="0"/>
                  <w:marRight w:val="0"/>
                  <w:marTop w:val="0"/>
                  <w:marBottom w:val="0"/>
                  <w:divBdr>
                    <w:top w:val="none" w:sz="0" w:space="0" w:color="auto"/>
                    <w:left w:val="none" w:sz="0" w:space="0" w:color="auto"/>
                    <w:bottom w:val="none" w:sz="0" w:space="0" w:color="auto"/>
                    <w:right w:val="none" w:sz="0" w:space="0" w:color="auto"/>
                  </w:divBdr>
                  <w:divsChild>
                    <w:div w:id="118713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1923929">
      <w:bodyDiv w:val="1"/>
      <w:marLeft w:val="0"/>
      <w:marRight w:val="0"/>
      <w:marTop w:val="0"/>
      <w:marBottom w:val="0"/>
      <w:divBdr>
        <w:top w:val="none" w:sz="0" w:space="0" w:color="auto"/>
        <w:left w:val="none" w:sz="0" w:space="0" w:color="auto"/>
        <w:bottom w:val="none" w:sz="0" w:space="0" w:color="auto"/>
        <w:right w:val="none" w:sz="0" w:space="0" w:color="auto"/>
      </w:divBdr>
    </w:div>
    <w:div w:id="1485123138">
      <w:bodyDiv w:val="1"/>
      <w:marLeft w:val="0"/>
      <w:marRight w:val="0"/>
      <w:marTop w:val="0"/>
      <w:marBottom w:val="0"/>
      <w:divBdr>
        <w:top w:val="none" w:sz="0" w:space="0" w:color="auto"/>
        <w:left w:val="none" w:sz="0" w:space="0" w:color="auto"/>
        <w:bottom w:val="none" w:sz="0" w:space="0" w:color="auto"/>
        <w:right w:val="none" w:sz="0" w:space="0" w:color="auto"/>
      </w:divBdr>
    </w:div>
    <w:div w:id="1485396597">
      <w:bodyDiv w:val="1"/>
      <w:marLeft w:val="0"/>
      <w:marRight w:val="0"/>
      <w:marTop w:val="0"/>
      <w:marBottom w:val="0"/>
      <w:divBdr>
        <w:top w:val="none" w:sz="0" w:space="0" w:color="auto"/>
        <w:left w:val="none" w:sz="0" w:space="0" w:color="auto"/>
        <w:bottom w:val="none" w:sz="0" w:space="0" w:color="auto"/>
        <w:right w:val="none" w:sz="0" w:space="0" w:color="auto"/>
      </w:divBdr>
      <w:divsChild>
        <w:div w:id="1465612278">
          <w:marLeft w:val="0"/>
          <w:marRight w:val="0"/>
          <w:marTop w:val="0"/>
          <w:marBottom w:val="0"/>
          <w:divBdr>
            <w:top w:val="none" w:sz="0" w:space="0" w:color="auto"/>
            <w:left w:val="none" w:sz="0" w:space="0" w:color="auto"/>
            <w:bottom w:val="none" w:sz="0" w:space="0" w:color="auto"/>
            <w:right w:val="none" w:sz="0" w:space="0" w:color="auto"/>
          </w:divBdr>
          <w:divsChild>
            <w:div w:id="278535838">
              <w:marLeft w:val="0"/>
              <w:marRight w:val="0"/>
              <w:marTop w:val="0"/>
              <w:marBottom w:val="75"/>
              <w:divBdr>
                <w:top w:val="none" w:sz="0" w:space="0" w:color="auto"/>
                <w:left w:val="none" w:sz="0" w:space="0" w:color="auto"/>
                <w:bottom w:val="none" w:sz="0" w:space="0" w:color="auto"/>
                <w:right w:val="none" w:sz="0" w:space="0" w:color="auto"/>
              </w:divBdr>
            </w:div>
            <w:div w:id="643585472">
              <w:marLeft w:val="0"/>
              <w:marRight w:val="0"/>
              <w:marTop w:val="0"/>
              <w:marBottom w:val="75"/>
              <w:divBdr>
                <w:top w:val="none" w:sz="0" w:space="0" w:color="auto"/>
                <w:left w:val="none" w:sz="0" w:space="0" w:color="auto"/>
                <w:bottom w:val="none" w:sz="0" w:space="0" w:color="auto"/>
                <w:right w:val="none" w:sz="0" w:space="0" w:color="auto"/>
              </w:divBdr>
            </w:div>
          </w:divsChild>
        </w:div>
        <w:div w:id="1462771656">
          <w:marLeft w:val="0"/>
          <w:marRight w:val="0"/>
          <w:marTop w:val="150"/>
          <w:marBottom w:val="150"/>
          <w:divBdr>
            <w:top w:val="none" w:sz="0" w:space="0" w:color="auto"/>
            <w:left w:val="none" w:sz="0" w:space="0" w:color="auto"/>
            <w:bottom w:val="none" w:sz="0" w:space="0" w:color="auto"/>
            <w:right w:val="none" w:sz="0" w:space="0" w:color="auto"/>
          </w:divBdr>
        </w:div>
        <w:div w:id="1471170006">
          <w:marLeft w:val="-300"/>
          <w:marRight w:val="0"/>
          <w:marTop w:val="0"/>
          <w:marBottom w:val="150"/>
          <w:divBdr>
            <w:top w:val="none" w:sz="0" w:space="0" w:color="auto"/>
            <w:left w:val="none" w:sz="0" w:space="0" w:color="auto"/>
            <w:bottom w:val="none" w:sz="0" w:space="0" w:color="auto"/>
            <w:right w:val="none" w:sz="0" w:space="0" w:color="auto"/>
          </w:divBdr>
          <w:divsChild>
            <w:div w:id="1586840273">
              <w:marLeft w:val="0"/>
              <w:marRight w:val="0"/>
              <w:marTop w:val="0"/>
              <w:marBottom w:val="0"/>
              <w:divBdr>
                <w:top w:val="none" w:sz="0" w:space="0" w:color="auto"/>
                <w:left w:val="none" w:sz="0" w:space="0" w:color="auto"/>
                <w:bottom w:val="none" w:sz="0" w:space="0" w:color="auto"/>
                <w:right w:val="none" w:sz="0" w:space="0" w:color="auto"/>
              </w:divBdr>
              <w:divsChild>
                <w:div w:id="944384005">
                  <w:marLeft w:val="0"/>
                  <w:marRight w:val="0"/>
                  <w:marTop w:val="0"/>
                  <w:marBottom w:val="0"/>
                  <w:divBdr>
                    <w:top w:val="none" w:sz="0" w:space="0" w:color="auto"/>
                    <w:left w:val="none" w:sz="0" w:space="0" w:color="auto"/>
                    <w:bottom w:val="none" w:sz="0" w:space="0" w:color="auto"/>
                    <w:right w:val="none" w:sz="0" w:space="0" w:color="auto"/>
                  </w:divBdr>
                  <w:divsChild>
                    <w:div w:id="720905967">
                      <w:marLeft w:val="0"/>
                      <w:marRight w:val="0"/>
                      <w:marTop w:val="0"/>
                      <w:marBottom w:val="0"/>
                      <w:divBdr>
                        <w:top w:val="none" w:sz="0" w:space="0" w:color="auto"/>
                        <w:left w:val="none" w:sz="0" w:space="0" w:color="auto"/>
                        <w:bottom w:val="none" w:sz="0" w:space="0" w:color="auto"/>
                        <w:right w:val="none" w:sz="0" w:space="0" w:color="auto"/>
                      </w:divBdr>
                      <w:divsChild>
                        <w:div w:id="183327244">
                          <w:marLeft w:val="-150"/>
                          <w:marRight w:val="0"/>
                          <w:marTop w:val="0"/>
                          <w:marBottom w:val="0"/>
                          <w:divBdr>
                            <w:top w:val="none" w:sz="0" w:space="0" w:color="auto"/>
                            <w:left w:val="none" w:sz="0" w:space="0" w:color="auto"/>
                            <w:bottom w:val="none" w:sz="0" w:space="0" w:color="auto"/>
                            <w:right w:val="none" w:sz="0" w:space="0" w:color="auto"/>
                          </w:divBdr>
                          <w:divsChild>
                            <w:div w:id="1223905372">
                              <w:marLeft w:val="0"/>
                              <w:marRight w:val="0"/>
                              <w:marTop w:val="0"/>
                              <w:marBottom w:val="0"/>
                              <w:divBdr>
                                <w:top w:val="none" w:sz="0" w:space="0" w:color="auto"/>
                                <w:left w:val="none" w:sz="0" w:space="0" w:color="auto"/>
                                <w:bottom w:val="none" w:sz="0" w:space="0" w:color="auto"/>
                                <w:right w:val="none" w:sz="0" w:space="0" w:color="auto"/>
                              </w:divBdr>
                            </w:div>
                            <w:div w:id="1121612268">
                              <w:marLeft w:val="0"/>
                              <w:marRight w:val="0"/>
                              <w:marTop w:val="0"/>
                              <w:marBottom w:val="0"/>
                              <w:divBdr>
                                <w:top w:val="none" w:sz="0" w:space="0" w:color="auto"/>
                                <w:left w:val="none" w:sz="0" w:space="0" w:color="auto"/>
                                <w:bottom w:val="none" w:sz="0" w:space="0" w:color="auto"/>
                                <w:right w:val="none" w:sz="0" w:space="0" w:color="auto"/>
                              </w:divBdr>
                              <w:divsChild>
                                <w:div w:id="810950440">
                                  <w:marLeft w:val="0"/>
                                  <w:marRight w:val="0"/>
                                  <w:marTop w:val="0"/>
                                  <w:marBottom w:val="0"/>
                                  <w:divBdr>
                                    <w:top w:val="none" w:sz="0" w:space="0" w:color="auto"/>
                                    <w:left w:val="none" w:sz="0" w:space="0" w:color="auto"/>
                                    <w:bottom w:val="none" w:sz="0" w:space="0" w:color="auto"/>
                                    <w:right w:val="none" w:sz="0" w:space="0" w:color="auto"/>
                                  </w:divBdr>
                                  <w:divsChild>
                                    <w:div w:id="505247313">
                                      <w:marLeft w:val="0"/>
                                      <w:marRight w:val="0"/>
                                      <w:marTop w:val="0"/>
                                      <w:marBottom w:val="0"/>
                                      <w:divBdr>
                                        <w:top w:val="none" w:sz="0" w:space="0" w:color="auto"/>
                                        <w:left w:val="none" w:sz="0" w:space="0" w:color="auto"/>
                                        <w:bottom w:val="none" w:sz="0" w:space="0" w:color="auto"/>
                                        <w:right w:val="none" w:sz="0" w:space="0" w:color="auto"/>
                                      </w:divBdr>
                                      <w:divsChild>
                                        <w:div w:id="1577741967">
                                          <w:marLeft w:val="0"/>
                                          <w:marRight w:val="0"/>
                                          <w:marTop w:val="0"/>
                                          <w:marBottom w:val="0"/>
                                          <w:divBdr>
                                            <w:top w:val="none" w:sz="0" w:space="0" w:color="auto"/>
                                            <w:left w:val="none" w:sz="0" w:space="0" w:color="auto"/>
                                            <w:bottom w:val="none" w:sz="0" w:space="0" w:color="auto"/>
                                            <w:right w:val="none" w:sz="0" w:space="0" w:color="auto"/>
                                          </w:divBdr>
                                          <w:divsChild>
                                            <w:div w:id="1216548043">
                                              <w:marLeft w:val="0"/>
                                              <w:marRight w:val="0"/>
                                              <w:marTop w:val="0"/>
                                              <w:marBottom w:val="0"/>
                                              <w:divBdr>
                                                <w:top w:val="none" w:sz="0" w:space="0" w:color="auto"/>
                                                <w:left w:val="none" w:sz="0" w:space="0" w:color="auto"/>
                                                <w:bottom w:val="none" w:sz="0" w:space="0" w:color="auto"/>
                                                <w:right w:val="none" w:sz="0" w:space="0" w:color="auto"/>
                                              </w:divBdr>
                                              <w:divsChild>
                                                <w:div w:id="20383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01652937">
      <w:bodyDiv w:val="1"/>
      <w:marLeft w:val="0"/>
      <w:marRight w:val="0"/>
      <w:marTop w:val="0"/>
      <w:marBottom w:val="0"/>
      <w:divBdr>
        <w:top w:val="none" w:sz="0" w:space="0" w:color="auto"/>
        <w:left w:val="none" w:sz="0" w:space="0" w:color="auto"/>
        <w:bottom w:val="none" w:sz="0" w:space="0" w:color="auto"/>
        <w:right w:val="none" w:sz="0" w:space="0" w:color="auto"/>
      </w:divBdr>
    </w:div>
    <w:div w:id="1508667086">
      <w:bodyDiv w:val="1"/>
      <w:marLeft w:val="0"/>
      <w:marRight w:val="0"/>
      <w:marTop w:val="0"/>
      <w:marBottom w:val="0"/>
      <w:divBdr>
        <w:top w:val="none" w:sz="0" w:space="0" w:color="auto"/>
        <w:left w:val="none" w:sz="0" w:space="0" w:color="auto"/>
        <w:bottom w:val="none" w:sz="0" w:space="0" w:color="auto"/>
        <w:right w:val="none" w:sz="0" w:space="0" w:color="auto"/>
      </w:divBdr>
    </w:div>
    <w:div w:id="1511405165">
      <w:bodyDiv w:val="1"/>
      <w:marLeft w:val="0"/>
      <w:marRight w:val="0"/>
      <w:marTop w:val="0"/>
      <w:marBottom w:val="0"/>
      <w:divBdr>
        <w:top w:val="none" w:sz="0" w:space="0" w:color="auto"/>
        <w:left w:val="none" w:sz="0" w:space="0" w:color="auto"/>
        <w:bottom w:val="none" w:sz="0" w:space="0" w:color="auto"/>
        <w:right w:val="none" w:sz="0" w:space="0" w:color="auto"/>
      </w:divBdr>
    </w:div>
    <w:div w:id="1521042388">
      <w:bodyDiv w:val="1"/>
      <w:marLeft w:val="0"/>
      <w:marRight w:val="0"/>
      <w:marTop w:val="0"/>
      <w:marBottom w:val="0"/>
      <w:divBdr>
        <w:top w:val="none" w:sz="0" w:space="0" w:color="auto"/>
        <w:left w:val="none" w:sz="0" w:space="0" w:color="auto"/>
        <w:bottom w:val="none" w:sz="0" w:space="0" w:color="auto"/>
        <w:right w:val="none" w:sz="0" w:space="0" w:color="auto"/>
      </w:divBdr>
    </w:div>
    <w:div w:id="1523127614">
      <w:bodyDiv w:val="1"/>
      <w:marLeft w:val="0"/>
      <w:marRight w:val="0"/>
      <w:marTop w:val="0"/>
      <w:marBottom w:val="0"/>
      <w:divBdr>
        <w:top w:val="none" w:sz="0" w:space="0" w:color="auto"/>
        <w:left w:val="none" w:sz="0" w:space="0" w:color="auto"/>
        <w:bottom w:val="none" w:sz="0" w:space="0" w:color="auto"/>
        <w:right w:val="none" w:sz="0" w:space="0" w:color="auto"/>
      </w:divBdr>
    </w:div>
    <w:div w:id="1559975614">
      <w:bodyDiv w:val="1"/>
      <w:marLeft w:val="0"/>
      <w:marRight w:val="0"/>
      <w:marTop w:val="0"/>
      <w:marBottom w:val="0"/>
      <w:divBdr>
        <w:top w:val="none" w:sz="0" w:space="0" w:color="auto"/>
        <w:left w:val="none" w:sz="0" w:space="0" w:color="auto"/>
        <w:bottom w:val="none" w:sz="0" w:space="0" w:color="auto"/>
        <w:right w:val="none" w:sz="0" w:space="0" w:color="auto"/>
      </w:divBdr>
      <w:divsChild>
        <w:div w:id="1466006547">
          <w:marLeft w:val="0"/>
          <w:marRight w:val="0"/>
          <w:marTop w:val="0"/>
          <w:marBottom w:val="0"/>
          <w:divBdr>
            <w:top w:val="none" w:sz="0" w:space="0" w:color="auto"/>
            <w:left w:val="none" w:sz="0" w:space="0" w:color="auto"/>
            <w:bottom w:val="none" w:sz="0" w:space="0" w:color="auto"/>
            <w:right w:val="none" w:sz="0" w:space="0" w:color="auto"/>
          </w:divBdr>
          <w:divsChild>
            <w:div w:id="1060863984">
              <w:marLeft w:val="0"/>
              <w:marRight w:val="0"/>
              <w:marTop w:val="0"/>
              <w:marBottom w:val="0"/>
              <w:divBdr>
                <w:top w:val="none" w:sz="0" w:space="0" w:color="auto"/>
                <w:left w:val="none" w:sz="0" w:space="0" w:color="auto"/>
                <w:bottom w:val="none" w:sz="0" w:space="0" w:color="auto"/>
                <w:right w:val="none" w:sz="0" w:space="0" w:color="auto"/>
              </w:divBdr>
              <w:divsChild>
                <w:div w:id="1585529969">
                  <w:marLeft w:val="0"/>
                  <w:marRight w:val="0"/>
                  <w:marTop w:val="0"/>
                  <w:marBottom w:val="0"/>
                  <w:divBdr>
                    <w:top w:val="none" w:sz="0" w:space="0" w:color="auto"/>
                    <w:left w:val="none" w:sz="0" w:space="0" w:color="auto"/>
                    <w:bottom w:val="none" w:sz="0" w:space="0" w:color="auto"/>
                    <w:right w:val="none" w:sz="0" w:space="0" w:color="auto"/>
                  </w:divBdr>
                  <w:divsChild>
                    <w:div w:id="821232779">
                      <w:marLeft w:val="0"/>
                      <w:marRight w:val="0"/>
                      <w:marTop w:val="0"/>
                      <w:marBottom w:val="0"/>
                      <w:divBdr>
                        <w:top w:val="none" w:sz="0" w:space="0" w:color="auto"/>
                        <w:left w:val="none" w:sz="0" w:space="0" w:color="auto"/>
                        <w:bottom w:val="none" w:sz="0" w:space="0" w:color="auto"/>
                        <w:right w:val="none" w:sz="0" w:space="0" w:color="auto"/>
                      </w:divBdr>
                      <w:divsChild>
                        <w:div w:id="217934200">
                          <w:marLeft w:val="0"/>
                          <w:marRight w:val="0"/>
                          <w:marTop w:val="0"/>
                          <w:marBottom w:val="0"/>
                          <w:divBdr>
                            <w:top w:val="none" w:sz="0" w:space="0" w:color="auto"/>
                            <w:left w:val="none" w:sz="0" w:space="0" w:color="auto"/>
                            <w:bottom w:val="none" w:sz="0" w:space="0" w:color="auto"/>
                            <w:right w:val="none" w:sz="0" w:space="0" w:color="auto"/>
                          </w:divBdr>
                        </w:div>
                        <w:div w:id="1360625146">
                          <w:marLeft w:val="0"/>
                          <w:marRight w:val="0"/>
                          <w:marTop w:val="0"/>
                          <w:marBottom w:val="0"/>
                          <w:divBdr>
                            <w:top w:val="none" w:sz="0" w:space="0" w:color="auto"/>
                            <w:left w:val="none" w:sz="0" w:space="0" w:color="auto"/>
                            <w:bottom w:val="none" w:sz="0" w:space="0" w:color="auto"/>
                            <w:right w:val="none" w:sz="0" w:space="0" w:color="auto"/>
                          </w:divBdr>
                        </w:div>
                        <w:div w:id="302733395">
                          <w:marLeft w:val="0"/>
                          <w:marRight w:val="0"/>
                          <w:marTop w:val="0"/>
                          <w:marBottom w:val="0"/>
                          <w:divBdr>
                            <w:top w:val="none" w:sz="0" w:space="0" w:color="auto"/>
                            <w:left w:val="none" w:sz="0" w:space="0" w:color="auto"/>
                            <w:bottom w:val="none" w:sz="0" w:space="0" w:color="auto"/>
                            <w:right w:val="none" w:sz="0" w:space="0" w:color="auto"/>
                          </w:divBdr>
                        </w:div>
                        <w:div w:id="2063601667">
                          <w:marLeft w:val="0"/>
                          <w:marRight w:val="0"/>
                          <w:marTop w:val="0"/>
                          <w:marBottom w:val="0"/>
                          <w:divBdr>
                            <w:top w:val="none" w:sz="0" w:space="0" w:color="auto"/>
                            <w:left w:val="none" w:sz="0" w:space="0" w:color="auto"/>
                            <w:bottom w:val="none" w:sz="0" w:space="0" w:color="auto"/>
                            <w:right w:val="none" w:sz="0" w:space="0" w:color="auto"/>
                          </w:divBdr>
                        </w:div>
                        <w:div w:id="105199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716197">
          <w:marLeft w:val="0"/>
          <w:marRight w:val="0"/>
          <w:marTop w:val="0"/>
          <w:marBottom w:val="0"/>
          <w:divBdr>
            <w:top w:val="none" w:sz="0" w:space="0" w:color="auto"/>
            <w:left w:val="none" w:sz="0" w:space="0" w:color="auto"/>
            <w:bottom w:val="none" w:sz="0" w:space="0" w:color="auto"/>
            <w:right w:val="none" w:sz="0" w:space="0" w:color="auto"/>
          </w:divBdr>
          <w:divsChild>
            <w:div w:id="706292535">
              <w:marLeft w:val="0"/>
              <w:marRight w:val="0"/>
              <w:marTop w:val="0"/>
              <w:marBottom w:val="0"/>
              <w:divBdr>
                <w:top w:val="none" w:sz="0" w:space="0" w:color="auto"/>
                <w:left w:val="none" w:sz="0" w:space="0" w:color="auto"/>
                <w:bottom w:val="none" w:sz="0" w:space="0" w:color="auto"/>
                <w:right w:val="none" w:sz="0" w:space="0" w:color="auto"/>
              </w:divBdr>
              <w:divsChild>
                <w:div w:id="1687245494">
                  <w:marLeft w:val="0"/>
                  <w:marRight w:val="0"/>
                  <w:marTop w:val="0"/>
                  <w:marBottom w:val="0"/>
                  <w:divBdr>
                    <w:top w:val="none" w:sz="0" w:space="0" w:color="auto"/>
                    <w:left w:val="none" w:sz="0" w:space="0" w:color="auto"/>
                    <w:bottom w:val="none" w:sz="0" w:space="0" w:color="auto"/>
                    <w:right w:val="none" w:sz="0" w:space="0" w:color="auto"/>
                  </w:divBdr>
                  <w:divsChild>
                    <w:div w:id="1753887673">
                      <w:marLeft w:val="0"/>
                      <w:marRight w:val="0"/>
                      <w:marTop w:val="0"/>
                      <w:marBottom w:val="0"/>
                      <w:divBdr>
                        <w:top w:val="none" w:sz="0" w:space="0" w:color="auto"/>
                        <w:left w:val="none" w:sz="0" w:space="0" w:color="auto"/>
                        <w:bottom w:val="none" w:sz="0" w:space="0" w:color="auto"/>
                        <w:right w:val="none" w:sz="0" w:space="0" w:color="auto"/>
                      </w:divBdr>
                      <w:divsChild>
                        <w:div w:id="275453642">
                          <w:marLeft w:val="0"/>
                          <w:marRight w:val="0"/>
                          <w:marTop w:val="0"/>
                          <w:marBottom w:val="0"/>
                          <w:divBdr>
                            <w:top w:val="none" w:sz="0" w:space="0" w:color="auto"/>
                            <w:left w:val="none" w:sz="0" w:space="0" w:color="auto"/>
                            <w:bottom w:val="none" w:sz="0" w:space="0" w:color="auto"/>
                            <w:right w:val="none" w:sz="0" w:space="0" w:color="auto"/>
                          </w:divBdr>
                        </w:div>
                        <w:div w:id="1487018188">
                          <w:marLeft w:val="0"/>
                          <w:marRight w:val="0"/>
                          <w:marTop w:val="0"/>
                          <w:marBottom w:val="0"/>
                          <w:divBdr>
                            <w:top w:val="none" w:sz="0" w:space="0" w:color="auto"/>
                            <w:left w:val="none" w:sz="0" w:space="0" w:color="auto"/>
                            <w:bottom w:val="none" w:sz="0" w:space="0" w:color="auto"/>
                            <w:right w:val="none" w:sz="0" w:space="0" w:color="auto"/>
                          </w:divBdr>
                        </w:div>
                        <w:div w:id="1382630876">
                          <w:marLeft w:val="0"/>
                          <w:marRight w:val="0"/>
                          <w:marTop w:val="0"/>
                          <w:marBottom w:val="0"/>
                          <w:divBdr>
                            <w:top w:val="none" w:sz="0" w:space="0" w:color="auto"/>
                            <w:left w:val="none" w:sz="0" w:space="0" w:color="auto"/>
                            <w:bottom w:val="none" w:sz="0" w:space="0" w:color="auto"/>
                            <w:right w:val="none" w:sz="0" w:space="0" w:color="auto"/>
                          </w:divBdr>
                        </w:div>
                        <w:div w:id="678043959">
                          <w:marLeft w:val="0"/>
                          <w:marRight w:val="0"/>
                          <w:marTop w:val="0"/>
                          <w:marBottom w:val="0"/>
                          <w:divBdr>
                            <w:top w:val="none" w:sz="0" w:space="0" w:color="auto"/>
                            <w:left w:val="none" w:sz="0" w:space="0" w:color="auto"/>
                            <w:bottom w:val="none" w:sz="0" w:space="0" w:color="auto"/>
                            <w:right w:val="none" w:sz="0" w:space="0" w:color="auto"/>
                          </w:divBdr>
                        </w:div>
                        <w:div w:id="1467115603">
                          <w:marLeft w:val="0"/>
                          <w:marRight w:val="0"/>
                          <w:marTop w:val="0"/>
                          <w:marBottom w:val="0"/>
                          <w:divBdr>
                            <w:top w:val="none" w:sz="0" w:space="0" w:color="auto"/>
                            <w:left w:val="none" w:sz="0" w:space="0" w:color="auto"/>
                            <w:bottom w:val="none" w:sz="0" w:space="0" w:color="auto"/>
                            <w:right w:val="none" w:sz="0" w:space="0" w:color="auto"/>
                          </w:divBdr>
                        </w:div>
                        <w:div w:id="1639842597">
                          <w:marLeft w:val="0"/>
                          <w:marRight w:val="0"/>
                          <w:marTop w:val="0"/>
                          <w:marBottom w:val="0"/>
                          <w:divBdr>
                            <w:top w:val="none" w:sz="0" w:space="0" w:color="auto"/>
                            <w:left w:val="none" w:sz="0" w:space="0" w:color="auto"/>
                            <w:bottom w:val="none" w:sz="0" w:space="0" w:color="auto"/>
                            <w:right w:val="none" w:sz="0" w:space="0" w:color="auto"/>
                          </w:divBdr>
                        </w:div>
                        <w:div w:id="922642899">
                          <w:marLeft w:val="0"/>
                          <w:marRight w:val="0"/>
                          <w:marTop w:val="0"/>
                          <w:marBottom w:val="0"/>
                          <w:divBdr>
                            <w:top w:val="none" w:sz="0" w:space="0" w:color="auto"/>
                            <w:left w:val="none" w:sz="0" w:space="0" w:color="auto"/>
                            <w:bottom w:val="none" w:sz="0" w:space="0" w:color="auto"/>
                            <w:right w:val="none" w:sz="0" w:space="0" w:color="auto"/>
                          </w:divBdr>
                        </w:div>
                        <w:div w:id="1963294481">
                          <w:marLeft w:val="0"/>
                          <w:marRight w:val="0"/>
                          <w:marTop w:val="0"/>
                          <w:marBottom w:val="0"/>
                          <w:divBdr>
                            <w:top w:val="none" w:sz="0" w:space="0" w:color="auto"/>
                            <w:left w:val="none" w:sz="0" w:space="0" w:color="auto"/>
                            <w:bottom w:val="none" w:sz="0" w:space="0" w:color="auto"/>
                            <w:right w:val="none" w:sz="0" w:space="0" w:color="auto"/>
                          </w:divBdr>
                        </w:div>
                        <w:div w:id="1353410586">
                          <w:marLeft w:val="0"/>
                          <w:marRight w:val="0"/>
                          <w:marTop w:val="0"/>
                          <w:marBottom w:val="0"/>
                          <w:divBdr>
                            <w:top w:val="none" w:sz="0" w:space="0" w:color="auto"/>
                            <w:left w:val="none" w:sz="0" w:space="0" w:color="auto"/>
                            <w:bottom w:val="none" w:sz="0" w:space="0" w:color="auto"/>
                            <w:right w:val="none" w:sz="0" w:space="0" w:color="auto"/>
                          </w:divBdr>
                        </w:div>
                        <w:div w:id="1631545032">
                          <w:marLeft w:val="0"/>
                          <w:marRight w:val="0"/>
                          <w:marTop w:val="0"/>
                          <w:marBottom w:val="0"/>
                          <w:divBdr>
                            <w:top w:val="none" w:sz="0" w:space="0" w:color="auto"/>
                            <w:left w:val="none" w:sz="0" w:space="0" w:color="auto"/>
                            <w:bottom w:val="none" w:sz="0" w:space="0" w:color="auto"/>
                            <w:right w:val="none" w:sz="0" w:space="0" w:color="auto"/>
                          </w:divBdr>
                        </w:div>
                        <w:div w:id="558324143">
                          <w:marLeft w:val="0"/>
                          <w:marRight w:val="0"/>
                          <w:marTop w:val="0"/>
                          <w:marBottom w:val="0"/>
                          <w:divBdr>
                            <w:top w:val="none" w:sz="0" w:space="0" w:color="auto"/>
                            <w:left w:val="none" w:sz="0" w:space="0" w:color="auto"/>
                            <w:bottom w:val="none" w:sz="0" w:space="0" w:color="auto"/>
                            <w:right w:val="none" w:sz="0" w:space="0" w:color="auto"/>
                          </w:divBdr>
                        </w:div>
                        <w:div w:id="1023172327">
                          <w:marLeft w:val="0"/>
                          <w:marRight w:val="0"/>
                          <w:marTop w:val="0"/>
                          <w:marBottom w:val="0"/>
                          <w:divBdr>
                            <w:top w:val="none" w:sz="0" w:space="0" w:color="auto"/>
                            <w:left w:val="none" w:sz="0" w:space="0" w:color="auto"/>
                            <w:bottom w:val="none" w:sz="0" w:space="0" w:color="auto"/>
                            <w:right w:val="none" w:sz="0" w:space="0" w:color="auto"/>
                          </w:divBdr>
                        </w:div>
                        <w:div w:id="181968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3062237">
      <w:bodyDiv w:val="1"/>
      <w:marLeft w:val="0"/>
      <w:marRight w:val="0"/>
      <w:marTop w:val="0"/>
      <w:marBottom w:val="0"/>
      <w:divBdr>
        <w:top w:val="none" w:sz="0" w:space="0" w:color="auto"/>
        <w:left w:val="none" w:sz="0" w:space="0" w:color="auto"/>
        <w:bottom w:val="none" w:sz="0" w:space="0" w:color="auto"/>
        <w:right w:val="none" w:sz="0" w:space="0" w:color="auto"/>
      </w:divBdr>
      <w:divsChild>
        <w:div w:id="941885463">
          <w:marLeft w:val="0"/>
          <w:marRight w:val="0"/>
          <w:marTop w:val="0"/>
          <w:marBottom w:val="0"/>
          <w:divBdr>
            <w:top w:val="none" w:sz="0" w:space="0" w:color="auto"/>
            <w:left w:val="none" w:sz="0" w:space="0" w:color="auto"/>
            <w:bottom w:val="none" w:sz="0" w:space="0" w:color="auto"/>
            <w:right w:val="none" w:sz="0" w:space="0" w:color="auto"/>
          </w:divBdr>
          <w:divsChild>
            <w:div w:id="916666837">
              <w:marLeft w:val="0"/>
              <w:marRight w:val="0"/>
              <w:marTop w:val="0"/>
              <w:marBottom w:val="0"/>
              <w:divBdr>
                <w:top w:val="none" w:sz="0" w:space="0" w:color="auto"/>
                <w:left w:val="none" w:sz="0" w:space="0" w:color="auto"/>
                <w:bottom w:val="none" w:sz="0" w:space="0" w:color="auto"/>
                <w:right w:val="none" w:sz="0" w:space="0" w:color="auto"/>
              </w:divBdr>
              <w:divsChild>
                <w:div w:id="801314547">
                  <w:marLeft w:val="0"/>
                  <w:marRight w:val="0"/>
                  <w:marTop w:val="0"/>
                  <w:marBottom w:val="0"/>
                  <w:divBdr>
                    <w:top w:val="none" w:sz="0" w:space="0" w:color="auto"/>
                    <w:left w:val="none" w:sz="0" w:space="0" w:color="auto"/>
                    <w:bottom w:val="none" w:sz="0" w:space="0" w:color="auto"/>
                    <w:right w:val="none" w:sz="0" w:space="0" w:color="auto"/>
                  </w:divBdr>
                </w:div>
                <w:div w:id="178966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817776">
      <w:bodyDiv w:val="1"/>
      <w:marLeft w:val="0"/>
      <w:marRight w:val="0"/>
      <w:marTop w:val="0"/>
      <w:marBottom w:val="0"/>
      <w:divBdr>
        <w:top w:val="none" w:sz="0" w:space="0" w:color="auto"/>
        <w:left w:val="none" w:sz="0" w:space="0" w:color="auto"/>
        <w:bottom w:val="none" w:sz="0" w:space="0" w:color="auto"/>
        <w:right w:val="none" w:sz="0" w:space="0" w:color="auto"/>
      </w:divBdr>
    </w:div>
    <w:div w:id="1591353045">
      <w:bodyDiv w:val="1"/>
      <w:marLeft w:val="0"/>
      <w:marRight w:val="0"/>
      <w:marTop w:val="0"/>
      <w:marBottom w:val="0"/>
      <w:divBdr>
        <w:top w:val="none" w:sz="0" w:space="0" w:color="auto"/>
        <w:left w:val="none" w:sz="0" w:space="0" w:color="auto"/>
        <w:bottom w:val="none" w:sz="0" w:space="0" w:color="auto"/>
        <w:right w:val="none" w:sz="0" w:space="0" w:color="auto"/>
      </w:divBdr>
    </w:div>
    <w:div w:id="1596326089">
      <w:bodyDiv w:val="1"/>
      <w:marLeft w:val="0"/>
      <w:marRight w:val="0"/>
      <w:marTop w:val="0"/>
      <w:marBottom w:val="0"/>
      <w:divBdr>
        <w:top w:val="none" w:sz="0" w:space="0" w:color="auto"/>
        <w:left w:val="none" w:sz="0" w:space="0" w:color="auto"/>
        <w:bottom w:val="none" w:sz="0" w:space="0" w:color="auto"/>
        <w:right w:val="none" w:sz="0" w:space="0" w:color="auto"/>
      </w:divBdr>
    </w:div>
    <w:div w:id="1642661415">
      <w:bodyDiv w:val="1"/>
      <w:marLeft w:val="0"/>
      <w:marRight w:val="0"/>
      <w:marTop w:val="0"/>
      <w:marBottom w:val="0"/>
      <w:divBdr>
        <w:top w:val="none" w:sz="0" w:space="0" w:color="auto"/>
        <w:left w:val="none" w:sz="0" w:space="0" w:color="auto"/>
        <w:bottom w:val="none" w:sz="0" w:space="0" w:color="auto"/>
        <w:right w:val="none" w:sz="0" w:space="0" w:color="auto"/>
      </w:divBdr>
    </w:div>
    <w:div w:id="1647203292">
      <w:bodyDiv w:val="1"/>
      <w:marLeft w:val="0"/>
      <w:marRight w:val="0"/>
      <w:marTop w:val="0"/>
      <w:marBottom w:val="0"/>
      <w:divBdr>
        <w:top w:val="none" w:sz="0" w:space="0" w:color="auto"/>
        <w:left w:val="none" w:sz="0" w:space="0" w:color="auto"/>
        <w:bottom w:val="none" w:sz="0" w:space="0" w:color="auto"/>
        <w:right w:val="none" w:sz="0" w:space="0" w:color="auto"/>
      </w:divBdr>
    </w:div>
    <w:div w:id="1662542786">
      <w:bodyDiv w:val="1"/>
      <w:marLeft w:val="0"/>
      <w:marRight w:val="0"/>
      <w:marTop w:val="0"/>
      <w:marBottom w:val="0"/>
      <w:divBdr>
        <w:top w:val="none" w:sz="0" w:space="0" w:color="auto"/>
        <w:left w:val="none" w:sz="0" w:space="0" w:color="auto"/>
        <w:bottom w:val="none" w:sz="0" w:space="0" w:color="auto"/>
        <w:right w:val="none" w:sz="0" w:space="0" w:color="auto"/>
      </w:divBdr>
    </w:div>
    <w:div w:id="1668560602">
      <w:bodyDiv w:val="1"/>
      <w:marLeft w:val="0"/>
      <w:marRight w:val="0"/>
      <w:marTop w:val="0"/>
      <w:marBottom w:val="0"/>
      <w:divBdr>
        <w:top w:val="none" w:sz="0" w:space="0" w:color="auto"/>
        <w:left w:val="none" w:sz="0" w:space="0" w:color="auto"/>
        <w:bottom w:val="none" w:sz="0" w:space="0" w:color="auto"/>
        <w:right w:val="none" w:sz="0" w:space="0" w:color="auto"/>
      </w:divBdr>
    </w:div>
    <w:div w:id="1669094288">
      <w:bodyDiv w:val="1"/>
      <w:marLeft w:val="0"/>
      <w:marRight w:val="0"/>
      <w:marTop w:val="0"/>
      <w:marBottom w:val="0"/>
      <w:divBdr>
        <w:top w:val="none" w:sz="0" w:space="0" w:color="auto"/>
        <w:left w:val="none" w:sz="0" w:space="0" w:color="auto"/>
        <w:bottom w:val="none" w:sz="0" w:space="0" w:color="auto"/>
        <w:right w:val="none" w:sz="0" w:space="0" w:color="auto"/>
      </w:divBdr>
      <w:divsChild>
        <w:div w:id="1090353119">
          <w:marLeft w:val="0"/>
          <w:marRight w:val="0"/>
          <w:marTop w:val="0"/>
          <w:marBottom w:val="240"/>
          <w:divBdr>
            <w:top w:val="none" w:sz="0" w:space="0" w:color="auto"/>
            <w:left w:val="none" w:sz="0" w:space="0" w:color="auto"/>
            <w:bottom w:val="none" w:sz="0" w:space="0" w:color="auto"/>
            <w:right w:val="none" w:sz="0" w:space="0" w:color="auto"/>
          </w:divBdr>
        </w:div>
        <w:div w:id="647512455">
          <w:marLeft w:val="0"/>
          <w:marRight w:val="0"/>
          <w:marTop w:val="0"/>
          <w:marBottom w:val="240"/>
          <w:divBdr>
            <w:top w:val="none" w:sz="0" w:space="0" w:color="auto"/>
            <w:left w:val="none" w:sz="0" w:space="0" w:color="auto"/>
            <w:bottom w:val="none" w:sz="0" w:space="0" w:color="auto"/>
            <w:right w:val="none" w:sz="0" w:space="0" w:color="auto"/>
          </w:divBdr>
          <w:divsChild>
            <w:div w:id="1374771547">
              <w:marLeft w:val="0"/>
              <w:marRight w:val="0"/>
              <w:marTop w:val="0"/>
              <w:marBottom w:val="240"/>
              <w:divBdr>
                <w:top w:val="none" w:sz="0" w:space="0" w:color="auto"/>
                <w:left w:val="none" w:sz="0" w:space="0" w:color="auto"/>
                <w:bottom w:val="none" w:sz="0" w:space="0" w:color="auto"/>
                <w:right w:val="none" w:sz="0" w:space="0" w:color="auto"/>
              </w:divBdr>
            </w:div>
            <w:div w:id="731736397">
              <w:marLeft w:val="0"/>
              <w:marRight w:val="0"/>
              <w:marTop w:val="0"/>
              <w:marBottom w:val="240"/>
              <w:divBdr>
                <w:top w:val="none" w:sz="0" w:space="0" w:color="auto"/>
                <w:left w:val="none" w:sz="0" w:space="0" w:color="auto"/>
                <w:bottom w:val="none" w:sz="0" w:space="0" w:color="auto"/>
                <w:right w:val="none" w:sz="0" w:space="0" w:color="auto"/>
              </w:divBdr>
            </w:div>
            <w:div w:id="157000079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686781062">
      <w:bodyDiv w:val="1"/>
      <w:marLeft w:val="0"/>
      <w:marRight w:val="0"/>
      <w:marTop w:val="0"/>
      <w:marBottom w:val="0"/>
      <w:divBdr>
        <w:top w:val="none" w:sz="0" w:space="0" w:color="auto"/>
        <w:left w:val="none" w:sz="0" w:space="0" w:color="auto"/>
        <w:bottom w:val="none" w:sz="0" w:space="0" w:color="auto"/>
        <w:right w:val="none" w:sz="0" w:space="0" w:color="auto"/>
      </w:divBdr>
    </w:div>
    <w:div w:id="1695423695">
      <w:bodyDiv w:val="1"/>
      <w:marLeft w:val="0"/>
      <w:marRight w:val="0"/>
      <w:marTop w:val="0"/>
      <w:marBottom w:val="0"/>
      <w:divBdr>
        <w:top w:val="none" w:sz="0" w:space="0" w:color="auto"/>
        <w:left w:val="none" w:sz="0" w:space="0" w:color="auto"/>
        <w:bottom w:val="none" w:sz="0" w:space="0" w:color="auto"/>
        <w:right w:val="none" w:sz="0" w:space="0" w:color="auto"/>
      </w:divBdr>
    </w:div>
    <w:div w:id="1701391324">
      <w:bodyDiv w:val="1"/>
      <w:marLeft w:val="0"/>
      <w:marRight w:val="0"/>
      <w:marTop w:val="0"/>
      <w:marBottom w:val="0"/>
      <w:divBdr>
        <w:top w:val="none" w:sz="0" w:space="0" w:color="auto"/>
        <w:left w:val="none" w:sz="0" w:space="0" w:color="auto"/>
        <w:bottom w:val="none" w:sz="0" w:space="0" w:color="auto"/>
        <w:right w:val="none" w:sz="0" w:space="0" w:color="auto"/>
      </w:divBdr>
    </w:div>
    <w:div w:id="1704017700">
      <w:bodyDiv w:val="1"/>
      <w:marLeft w:val="0"/>
      <w:marRight w:val="0"/>
      <w:marTop w:val="0"/>
      <w:marBottom w:val="0"/>
      <w:divBdr>
        <w:top w:val="none" w:sz="0" w:space="0" w:color="auto"/>
        <w:left w:val="none" w:sz="0" w:space="0" w:color="auto"/>
        <w:bottom w:val="none" w:sz="0" w:space="0" w:color="auto"/>
        <w:right w:val="none" w:sz="0" w:space="0" w:color="auto"/>
      </w:divBdr>
      <w:divsChild>
        <w:div w:id="1648363173">
          <w:marLeft w:val="0"/>
          <w:marRight w:val="0"/>
          <w:marTop w:val="0"/>
          <w:marBottom w:val="0"/>
          <w:divBdr>
            <w:top w:val="none" w:sz="0" w:space="0" w:color="auto"/>
            <w:left w:val="none" w:sz="0" w:space="0" w:color="auto"/>
            <w:bottom w:val="none" w:sz="0" w:space="0" w:color="auto"/>
            <w:right w:val="none" w:sz="0" w:space="0" w:color="auto"/>
          </w:divBdr>
        </w:div>
      </w:divsChild>
    </w:div>
    <w:div w:id="1733575185">
      <w:bodyDiv w:val="1"/>
      <w:marLeft w:val="0"/>
      <w:marRight w:val="0"/>
      <w:marTop w:val="0"/>
      <w:marBottom w:val="0"/>
      <w:divBdr>
        <w:top w:val="none" w:sz="0" w:space="0" w:color="auto"/>
        <w:left w:val="none" w:sz="0" w:space="0" w:color="auto"/>
        <w:bottom w:val="none" w:sz="0" w:space="0" w:color="auto"/>
        <w:right w:val="none" w:sz="0" w:space="0" w:color="auto"/>
      </w:divBdr>
      <w:divsChild>
        <w:div w:id="2020958370">
          <w:marLeft w:val="0"/>
          <w:marRight w:val="0"/>
          <w:marTop w:val="0"/>
          <w:marBottom w:val="240"/>
          <w:divBdr>
            <w:top w:val="none" w:sz="0" w:space="0" w:color="auto"/>
            <w:left w:val="none" w:sz="0" w:space="0" w:color="auto"/>
            <w:bottom w:val="none" w:sz="0" w:space="0" w:color="auto"/>
            <w:right w:val="none" w:sz="0" w:space="0" w:color="auto"/>
          </w:divBdr>
        </w:div>
        <w:div w:id="1093477835">
          <w:marLeft w:val="0"/>
          <w:marRight w:val="0"/>
          <w:marTop w:val="0"/>
          <w:marBottom w:val="240"/>
          <w:divBdr>
            <w:top w:val="none" w:sz="0" w:space="0" w:color="auto"/>
            <w:left w:val="none" w:sz="0" w:space="0" w:color="auto"/>
            <w:bottom w:val="none" w:sz="0" w:space="0" w:color="auto"/>
            <w:right w:val="none" w:sz="0" w:space="0" w:color="auto"/>
          </w:divBdr>
          <w:divsChild>
            <w:div w:id="2057316572">
              <w:marLeft w:val="0"/>
              <w:marRight w:val="0"/>
              <w:marTop w:val="0"/>
              <w:marBottom w:val="240"/>
              <w:divBdr>
                <w:top w:val="none" w:sz="0" w:space="0" w:color="auto"/>
                <w:left w:val="none" w:sz="0" w:space="0" w:color="auto"/>
                <w:bottom w:val="none" w:sz="0" w:space="0" w:color="auto"/>
                <w:right w:val="none" w:sz="0" w:space="0" w:color="auto"/>
              </w:divBdr>
            </w:div>
            <w:div w:id="170071063">
              <w:marLeft w:val="0"/>
              <w:marRight w:val="0"/>
              <w:marTop w:val="0"/>
              <w:marBottom w:val="240"/>
              <w:divBdr>
                <w:top w:val="none" w:sz="0" w:space="0" w:color="auto"/>
                <w:left w:val="none" w:sz="0" w:space="0" w:color="auto"/>
                <w:bottom w:val="none" w:sz="0" w:space="0" w:color="auto"/>
                <w:right w:val="none" w:sz="0" w:space="0" w:color="auto"/>
              </w:divBdr>
            </w:div>
            <w:div w:id="108148966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733851883">
      <w:bodyDiv w:val="1"/>
      <w:marLeft w:val="0"/>
      <w:marRight w:val="0"/>
      <w:marTop w:val="0"/>
      <w:marBottom w:val="0"/>
      <w:divBdr>
        <w:top w:val="none" w:sz="0" w:space="0" w:color="auto"/>
        <w:left w:val="none" w:sz="0" w:space="0" w:color="auto"/>
        <w:bottom w:val="none" w:sz="0" w:space="0" w:color="auto"/>
        <w:right w:val="none" w:sz="0" w:space="0" w:color="auto"/>
      </w:divBdr>
    </w:div>
    <w:div w:id="1736858848">
      <w:bodyDiv w:val="1"/>
      <w:marLeft w:val="0"/>
      <w:marRight w:val="0"/>
      <w:marTop w:val="0"/>
      <w:marBottom w:val="0"/>
      <w:divBdr>
        <w:top w:val="none" w:sz="0" w:space="0" w:color="auto"/>
        <w:left w:val="none" w:sz="0" w:space="0" w:color="auto"/>
        <w:bottom w:val="none" w:sz="0" w:space="0" w:color="auto"/>
        <w:right w:val="none" w:sz="0" w:space="0" w:color="auto"/>
      </w:divBdr>
    </w:div>
    <w:div w:id="1745646289">
      <w:bodyDiv w:val="1"/>
      <w:marLeft w:val="0"/>
      <w:marRight w:val="0"/>
      <w:marTop w:val="0"/>
      <w:marBottom w:val="0"/>
      <w:divBdr>
        <w:top w:val="none" w:sz="0" w:space="0" w:color="auto"/>
        <w:left w:val="none" w:sz="0" w:space="0" w:color="auto"/>
        <w:bottom w:val="none" w:sz="0" w:space="0" w:color="auto"/>
        <w:right w:val="none" w:sz="0" w:space="0" w:color="auto"/>
      </w:divBdr>
    </w:div>
    <w:div w:id="1750926363">
      <w:bodyDiv w:val="1"/>
      <w:marLeft w:val="0"/>
      <w:marRight w:val="0"/>
      <w:marTop w:val="0"/>
      <w:marBottom w:val="0"/>
      <w:divBdr>
        <w:top w:val="none" w:sz="0" w:space="0" w:color="auto"/>
        <w:left w:val="none" w:sz="0" w:space="0" w:color="auto"/>
        <w:bottom w:val="none" w:sz="0" w:space="0" w:color="auto"/>
        <w:right w:val="none" w:sz="0" w:space="0" w:color="auto"/>
      </w:divBdr>
      <w:divsChild>
        <w:div w:id="117727017">
          <w:marLeft w:val="0"/>
          <w:marRight w:val="0"/>
          <w:marTop w:val="0"/>
          <w:marBottom w:val="0"/>
          <w:divBdr>
            <w:top w:val="none" w:sz="0" w:space="0" w:color="auto"/>
            <w:left w:val="none" w:sz="0" w:space="0" w:color="auto"/>
            <w:bottom w:val="none" w:sz="0" w:space="0" w:color="auto"/>
            <w:right w:val="none" w:sz="0" w:space="0" w:color="auto"/>
          </w:divBdr>
          <w:divsChild>
            <w:div w:id="39985788">
              <w:marLeft w:val="0"/>
              <w:marRight w:val="0"/>
              <w:marTop w:val="0"/>
              <w:marBottom w:val="0"/>
              <w:divBdr>
                <w:top w:val="none" w:sz="0" w:space="0" w:color="auto"/>
                <w:left w:val="none" w:sz="0" w:space="0" w:color="auto"/>
                <w:bottom w:val="none" w:sz="0" w:space="0" w:color="auto"/>
                <w:right w:val="none" w:sz="0" w:space="0" w:color="auto"/>
              </w:divBdr>
              <w:divsChild>
                <w:div w:id="1081179558">
                  <w:marLeft w:val="0"/>
                  <w:marRight w:val="0"/>
                  <w:marTop w:val="0"/>
                  <w:marBottom w:val="0"/>
                  <w:divBdr>
                    <w:top w:val="none" w:sz="0" w:space="0" w:color="auto"/>
                    <w:left w:val="none" w:sz="0" w:space="0" w:color="auto"/>
                    <w:bottom w:val="none" w:sz="0" w:space="0" w:color="auto"/>
                    <w:right w:val="none" w:sz="0" w:space="0" w:color="auto"/>
                  </w:divBdr>
                  <w:divsChild>
                    <w:div w:id="542981963">
                      <w:marLeft w:val="0"/>
                      <w:marRight w:val="0"/>
                      <w:marTop w:val="0"/>
                      <w:marBottom w:val="0"/>
                      <w:divBdr>
                        <w:top w:val="none" w:sz="0" w:space="0" w:color="auto"/>
                        <w:left w:val="none" w:sz="0" w:space="0" w:color="auto"/>
                        <w:bottom w:val="none" w:sz="0" w:space="0" w:color="auto"/>
                        <w:right w:val="none" w:sz="0" w:space="0" w:color="auto"/>
                      </w:divBdr>
                      <w:divsChild>
                        <w:div w:id="98180410">
                          <w:marLeft w:val="0"/>
                          <w:marRight w:val="0"/>
                          <w:marTop w:val="0"/>
                          <w:marBottom w:val="0"/>
                          <w:divBdr>
                            <w:top w:val="none" w:sz="0" w:space="0" w:color="auto"/>
                            <w:left w:val="none" w:sz="0" w:space="0" w:color="auto"/>
                            <w:bottom w:val="none" w:sz="0" w:space="0" w:color="auto"/>
                            <w:right w:val="none" w:sz="0" w:space="0" w:color="auto"/>
                          </w:divBdr>
                        </w:div>
                        <w:div w:id="1499152415">
                          <w:marLeft w:val="0"/>
                          <w:marRight w:val="0"/>
                          <w:marTop w:val="0"/>
                          <w:marBottom w:val="0"/>
                          <w:divBdr>
                            <w:top w:val="none" w:sz="0" w:space="0" w:color="auto"/>
                            <w:left w:val="none" w:sz="0" w:space="0" w:color="auto"/>
                            <w:bottom w:val="none" w:sz="0" w:space="0" w:color="auto"/>
                            <w:right w:val="none" w:sz="0" w:space="0" w:color="auto"/>
                          </w:divBdr>
                        </w:div>
                        <w:div w:id="316544307">
                          <w:marLeft w:val="0"/>
                          <w:marRight w:val="0"/>
                          <w:marTop w:val="0"/>
                          <w:marBottom w:val="0"/>
                          <w:divBdr>
                            <w:top w:val="none" w:sz="0" w:space="0" w:color="auto"/>
                            <w:left w:val="none" w:sz="0" w:space="0" w:color="auto"/>
                            <w:bottom w:val="none" w:sz="0" w:space="0" w:color="auto"/>
                            <w:right w:val="none" w:sz="0" w:space="0" w:color="auto"/>
                          </w:divBdr>
                        </w:div>
                        <w:div w:id="1493522165">
                          <w:marLeft w:val="0"/>
                          <w:marRight w:val="0"/>
                          <w:marTop w:val="0"/>
                          <w:marBottom w:val="0"/>
                          <w:divBdr>
                            <w:top w:val="none" w:sz="0" w:space="0" w:color="auto"/>
                            <w:left w:val="none" w:sz="0" w:space="0" w:color="auto"/>
                            <w:bottom w:val="none" w:sz="0" w:space="0" w:color="auto"/>
                            <w:right w:val="none" w:sz="0" w:space="0" w:color="auto"/>
                          </w:divBdr>
                        </w:div>
                        <w:div w:id="288710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456849">
          <w:marLeft w:val="0"/>
          <w:marRight w:val="0"/>
          <w:marTop w:val="0"/>
          <w:marBottom w:val="0"/>
          <w:divBdr>
            <w:top w:val="none" w:sz="0" w:space="0" w:color="auto"/>
            <w:left w:val="none" w:sz="0" w:space="0" w:color="auto"/>
            <w:bottom w:val="none" w:sz="0" w:space="0" w:color="auto"/>
            <w:right w:val="none" w:sz="0" w:space="0" w:color="auto"/>
          </w:divBdr>
          <w:divsChild>
            <w:div w:id="469321829">
              <w:marLeft w:val="0"/>
              <w:marRight w:val="0"/>
              <w:marTop w:val="0"/>
              <w:marBottom w:val="0"/>
              <w:divBdr>
                <w:top w:val="none" w:sz="0" w:space="0" w:color="auto"/>
                <w:left w:val="none" w:sz="0" w:space="0" w:color="auto"/>
                <w:bottom w:val="none" w:sz="0" w:space="0" w:color="auto"/>
                <w:right w:val="none" w:sz="0" w:space="0" w:color="auto"/>
              </w:divBdr>
              <w:divsChild>
                <w:div w:id="1097482966">
                  <w:marLeft w:val="0"/>
                  <w:marRight w:val="0"/>
                  <w:marTop w:val="0"/>
                  <w:marBottom w:val="0"/>
                  <w:divBdr>
                    <w:top w:val="none" w:sz="0" w:space="0" w:color="auto"/>
                    <w:left w:val="none" w:sz="0" w:space="0" w:color="auto"/>
                    <w:bottom w:val="none" w:sz="0" w:space="0" w:color="auto"/>
                    <w:right w:val="none" w:sz="0" w:space="0" w:color="auto"/>
                  </w:divBdr>
                  <w:divsChild>
                    <w:div w:id="1239898186">
                      <w:marLeft w:val="0"/>
                      <w:marRight w:val="0"/>
                      <w:marTop w:val="0"/>
                      <w:marBottom w:val="0"/>
                      <w:divBdr>
                        <w:top w:val="none" w:sz="0" w:space="0" w:color="auto"/>
                        <w:left w:val="none" w:sz="0" w:space="0" w:color="auto"/>
                        <w:bottom w:val="none" w:sz="0" w:space="0" w:color="auto"/>
                        <w:right w:val="none" w:sz="0" w:space="0" w:color="auto"/>
                      </w:divBdr>
                      <w:divsChild>
                        <w:div w:id="1260748425">
                          <w:marLeft w:val="0"/>
                          <w:marRight w:val="0"/>
                          <w:marTop w:val="0"/>
                          <w:marBottom w:val="0"/>
                          <w:divBdr>
                            <w:top w:val="none" w:sz="0" w:space="0" w:color="auto"/>
                            <w:left w:val="none" w:sz="0" w:space="0" w:color="auto"/>
                            <w:bottom w:val="none" w:sz="0" w:space="0" w:color="auto"/>
                            <w:right w:val="none" w:sz="0" w:space="0" w:color="auto"/>
                          </w:divBdr>
                        </w:div>
                        <w:div w:id="11347691">
                          <w:marLeft w:val="0"/>
                          <w:marRight w:val="0"/>
                          <w:marTop w:val="0"/>
                          <w:marBottom w:val="0"/>
                          <w:divBdr>
                            <w:top w:val="none" w:sz="0" w:space="0" w:color="auto"/>
                            <w:left w:val="none" w:sz="0" w:space="0" w:color="auto"/>
                            <w:bottom w:val="none" w:sz="0" w:space="0" w:color="auto"/>
                            <w:right w:val="none" w:sz="0" w:space="0" w:color="auto"/>
                          </w:divBdr>
                        </w:div>
                        <w:div w:id="102581449">
                          <w:marLeft w:val="0"/>
                          <w:marRight w:val="0"/>
                          <w:marTop w:val="0"/>
                          <w:marBottom w:val="0"/>
                          <w:divBdr>
                            <w:top w:val="none" w:sz="0" w:space="0" w:color="auto"/>
                            <w:left w:val="none" w:sz="0" w:space="0" w:color="auto"/>
                            <w:bottom w:val="none" w:sz="0" w:space="0" w:color="auto"/>
                            <w:right w:val="none" w:sz="0" w:space="0" w:color="auto"/>
                          </w:divBdr>
                        </w:div>
                        <w:div w:id="38743674">
                          <w:marLeft w:val="0"/>
                          <w:marRight w:val="0"/>
                          <w:marTop w:val="0"/>
                          <w:marBottom w:val="0"/>
                          <w:divBdr>
                            <w:top w:val="none" w:sz="0" w:space="0" w:color="auto"/>
                            <w:left w:val="none" w:sz="0" w:space="0" w:color="auto"/>
                            <w:bottom w:val="none" w:sz="0" w:space="0" w:color="auto"/>
                            <w:right w:val="none" w:sz="0" w:space="0" w:color="auto"/>
                          </w:divBdr>
                        </w:div>
                        <w:div w:id="294257520">
                          <w:marLeft w:val="0"/>
                          <w:marRight w:val="0"/>
                          <w:marTop w:val="0"/>
                          <w:marBottom w:val="0"/>
                          <w:divBdr>
                            <w:top w:val="none" w:sz="0" w:space="0" w:color="auto"/>
                            <w:left w:val="none" w:sz="0" w:space="0" w:color="auto"/>
                            <w:bottom w:val="none" w:sz="0" w:space="0" w:color="auto"/>
                            <w:right w:val="none" w:sz="0" w:space="0" w:color="auto"/>
                          </w:divBdr>
                        </w:div>
                        <w:div w:id="2044330556">
                          <w:marLeft w:val="0"/>
                          <w:marRight w:val="0"/>
                          <w:marTop w:val="0"/>
                          <w:marBottom w:val="0"/>
                          <w:divBdr>
                            <w:top w:val="none" w:sz="0" w:space="0" w:color="auto"/>
                            <w:left w:val="none" w:sz="0" w:space="0" w:color="auto"/>
                            <w:bottom w:val="none" w:sz="0" w:space="0" w:color="auto"/>
                            <w:right w:val="none" w:sz="0" w:space="0" w:color="auto"/>
                          </w:divBdr>
                        </w:div>
                        <w:div w:id="968432562">
                          <w:marLeft w:val="0"/>
                          <w:marRight w:val="0"/>
                          <w:marTop w:val="0"/>
                          <w:marBottom w:val="0"/>
                          <w:divBdr>
                            <w:top w:val="none" w:sz="0" w:space="0" w:color="auto"/>
                            <w:left w:val="none" w:sz="0" w:space="0" w:color="auto"/>
                            <w:bottom w:val="none" w:sz="0" w:space="0" w:color="auto"/>
                            <w:right w:val="none" w:sz="0" w:space="0" w:color="auto"/>
                          </w:divBdr>
                        </w:div>
                        <w:div w:id="468061591">
                          <w:marLeft w:val="0"/>
                          <w:marRight w:val="0"/>
                          <w:marTop w:val="0"/>
                          <w:marBottom w:val="0"/>
                          <w:divBdr>
                            <w:top w:val="none" w:sz="0" w:space="0" w:color="auto"/>
                            <w:left w:val="none" w:sz="0" w:space="0" w:color="auto"/>
                            <w:bottom w:val="none" w:sz="0" w:space="0" w:color="auto"/>
                            <w:right w:val="none" w:sz="0" w:space="0" w:color="auto"/>
                          </w:divBdr>
                        </w:div>
                        <w:div w:id="1551531903">
                          <w:marLeft w:val="0"/>
                          <w:marRight w:val="0"/>
                          <w:marTop w:val="0"/>
                          <w:marBottom w:val="0"/>
                          <w:divBdr>
                            <w:top w:val="none" w:sz="0" w:space="0" w:color="auto"/>
                            <w:left w:val="none" w:sz="0" w:space="0" w:color="auto"/>
                            <w:bottom w:val="none" w:sz="0" w:space="0" w:color="auto"/>
                            <w:right w:val="none" w:sz="0" w:space="0" w:color="auto"/>
                          </w:divBdr>
                        </w:div>
                        <w:div w:id="1626306529">
                          <w:marLeft w:val="0"/>
                          <w:marRight w:val="0"/>
                          <w:marTop w:val="0"/>
                          <w:marBottom w:val="0"/>
                          <w:divBdr>
                            <w:top w:val="none" w:sz="0" w:space="0" w:color="auto"/>
                            <w:left w:val="none" w:sz="0" w:space="0" w:color="auto"/>
                            <w:bottom w:val="none" w:sz="0" w:space="0" w:color="auto"/>
                            <w:right w:val="none" w:sz="0" w:space="0" w:color="auto"/>
                          </w:divBdr>
                        </w:div>
                        <w:div w:id="468598840">
                          <w:marLeft w:val="0"/>
                          <w:marRight w:val="0"/>
                          <w:marTop w:val="0"/>
                          <w:marBottom w:val="0"/>
                          <w:divBdr>
                            <w:top w:val="none" w:sz="0" w:space="0" w:color="auto"/>
                            <w:left w:val="none" w:sz="0" w:space="0" w:color="auto"/>
                            <w:bottom w:val="none" w:sz="0" w:space="0" w:color="auto"/>
                            <w:right w:val="none" w:sz="0" w:space="0" w:color="auto"/>
                          </w:divBdr>
                        </w:div>
                        <w:div w:id="850532593">
                          <w:marLeft w:val="0"/>
                          <w:marRight w:val="0"/>
                          <w:marTop w:val="0"/>
                          <w:marBottom w:val="0"/>
                          <w:divBdr>
                            <w:top w:val="none" w:sz="0" w:space="0" w:color="auto"/>
                            <w:left w:val="none" w:sz="0" w:space="0" w:color="auto"/>
                            <w:bottom w:val="none" w:sz="0" w:space="0" w:color="auto"/>
                            <w:right w:val="none" w:sz="0" w:space="0" w:color="auto"/>
                          </w:divBdr>
                        </w:div>
                        <w:div w:id="168559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3770823">
      <w:bodyDiv w:val="1"/>
      <w:marLeft w:val="0"/>
      <w:marRight w:val="0"/>
      <w:marTop w:val="0"/>
      <w:marBottom w:val="0"/>
      <w:divBdr>
        <w:top w:val="none" w:sz="0" w:space="0" w:color="auto"/>
        <w:left w:val="none" w:sz="0" w:space="0" w:color="auto"/>
        <w:bottom w:val="none" w:sz="0" w:space="0" w:color="auto"/>
        <w:right w:val="none" w:sz="0" w:space="0" w:color="auto"/>
      </w:divBdr>
    </w:div>
    <w:div w:id="1755934896">
      <w:bodyDiv w:val="1"/>
      <w:marLeft w:val="0"/>
      <w:marRight w:val="0"/>
      <w:marTop w:val="0"/>
      <w:marBottom w:val="0"/>
      <w:divBdr>
        <w:top w:val="none" w:sz="0" w:space="0" w:color="auto"/>
        <w:left w:val="none" w:sz="0" w:space="0" w:color="auto"/>
        <w:bottom w:val="none" w:sz="0" w:space="0" w:color="auto"/>
        <w:right w:val="none" w:sz="0" w:space="0" w:color="auto"/>
      </w:divBdr>
    </w:div>
    <w:div w:id="1757749399">
      <w:bodyDiv w:val="1"/>
      <w:marLeft w:val="0"/>
      <w:marRight w:val="0"/>
      <w:marTop w:val="0"/>
      <w:marBottom w:val="0"/>
      <w:divBdr>
        <w:top w:val="none" w:sz="0" w:space="0" w:color="auto"/>
        <w:left w:val="none" w:sz="0" w:space="0" w:color="auto"/>
        <w:bottom w:val="none" w:sz="0" w:space="0" w:color="auto"/>
        <w:right w:val="none" w:sz="0" w:space="0" w:color="auto"/>
      </w:divBdr>
    </w:div>
    <w:div w:id="1762683427">
      <w:bodyDiv w:val="1"/>
      <w:marLeft w:val="0"/>
      <w:marRight w:val="0"/>
      <w:marTop w:val="0"/>
      <w:marBottom w:val="0"/>
      <w:divBdr>
        <w:top w:val="none" w:sz="0" w:space="0" w:color="auto"/>
        <w:left w:val="none" w:sz="0" w:space="0" w:color="auto"/>
        <w:bottom w:val="none" w:sz="0" w:space="0" w:color="auto"/>
        <w:right w:val="none" w:sz="0" w:space="0" w:color="auto"/>
      </w:divBdr>
    </w:div>
    <w:div w:id="1786458978">
      <w:bodyDiv w:val="1"/>
      <w:marLeft w:val="0"/>
      <w:marRight w:val="0"/>
      <w:marTop w:val="0"/>
      <w:marBottom w:val="0"/>
      <w:divBdr>
        <w:top w:val="none" w:sz="0" w:space="0" w:color="auto"/>
        <w:left w:val="none" w:sz="0" w:space="0" w:color="auto"/>
        <w:bottom w:val="none" w:sz="0" w:space="0" w:color="auto"/>
        <w:right w:val="none" w:sz="0" w:space="0" w:color="auto"/>
      </w:divBdr>
    </w:div>
    <w:div w:id="1796439029">
      <w:bodyDiv w:val="1"/>
      <w:marLeft w:val="0"/>
      <w:marRight w:val="0"/>
      <w:marTop w:val="0"/>
      <w:marBottom w:val="0"/>
      <w:divBdr>
        <w:top w:val="none" w:sz="0" w:space="0" w:color="auto"/>
        <w:left w:val="none" w:sz="0" w:space="0" w:color="auto"/>
        <w:bottom w:val="none" w:sz="0" w:space="0" w:color="auto"/>
        <w:right w:val="none" w:sz="0" w:space="0" w:color="auto"/>
      </w:divBdr>
    </w:div>
    <w:div w:id="1799226856">
      <w:bodyDiv w:val="1"/>
      <w:marLeft w:val="0"/>
      <w:marRight w:val="0"/>
      <w:marTop w:val="0"/>
      <w:marBottom w:val="0"/>
      <w:divBdr>
        <w:top w:val="none" w:sz="0" w:space="0" w:color="auto"/>
        <w:left w:val="none" w:sz="0" w:space="0" w:color="auto"/>
        <w:bottom w:val="none" w:sz="0" w:space="0" w:color="auto"/>
        <w:right w:val="none" w:sz="0" w:space="0" w:color="auto"/>
      </w:divBdr>
    </w:div>
    <w:div w:id="1824422579">
      <w:bodyDiv w:val="1"/>
      <w:marLeft w:val="0"/>
      <w:marRight w:val="0"/>
      <w:marTop w:val="0"/>
      <w:marBottom w:val="0"/>
      <w:divBdr>
        <w:top w:val="none" w:sz="0" w:space="0" w:color="auto"/>
        <w:left w:val="none" w:sz="0" w:space="0" w:color="auto"/>
        <w:bottom w:val="none" w:sz="0" w:space="0" w:color="auto"/>
        <w:right w:val="none" w:sz="0" w:space="0" w:color="auto"/>
      </w:divBdr>
    </w:div>
    <w:div w:id="1830058401">
      <w:bodyDiv w:val="1"/>
      <w:marLeft w:val="0"/>
      <w:marRight w:val="0"/>
      <w:marTop w:val="0"/>
      <w:marBottom w:val="0"/>
      <w:divBdr>
        <w:top w:val="none" w:sz="0" w:space="0" w:color="auto"/>
        <w:left w:val="none" w:sz="0" w:space="0" w:color="auto"/>
        <w:bottom w:val="none" w:sz="0" w:space="0" w:color="auto"/>
        <w:right w:val="none" w:sz="0" w:space="0" w:color="auto"/>
      </w:divBdr>
    </w:div>
    <w:div w:id="1850366894">
      <w:bodyDiv w:val="1"/>
      <w:marLeft w:val="0"/>
      <w:marRight w:val="0"/>
      <w:marTop w:val="0"/>
      <w:marBottom w:val="0"/>
      <w:divBdr>
        <w:top w:val="none" w:sz="0" w:space="0" w:color="auto"/>
        <w:left w:val="none" w:sz="0" w:space="0" w:color="auto"/>
        <w:bottom w:val="none" w:sz="0" w:space="0" w:color="auto"/>
        <w:right w:val="none" w:sz="0" w:space="0" w:color="auto"/>
      </w:divBdr>
    </w:div>
    <w:div w:id="1852643092">
      <w:bodyDiv w:val="1"/>
      <w:marLeft w:val="0"/>
      <w:marRight w:val="0"/>
      <w:marTop w:val="0"/>
      <w:marBottom w:val="0"/>
      <w:divBdr>
        <w:top w:val="none" w:sz="0" w:space="0" w:color="auto"/>
        <w:left w:val="none" w:sz="0" w:space="0" w:color="auto"/>
        <w:bottom w:val="none" w:sz="0" w:space="0" w:color="auto"/>
        <w:right w:val="none" w:sz="0" w:space="0" w:color="auto"/>
      </w:divBdr>
      <w:divsChild>
        <w:div w:id="975136398">
          <w:marLeft w:val="0"/>
          <w:marRight w:val="0"/>
          <w:marTop w:val="0"/>
          <w:marBottom w:val="300"/>
          <w:divBdr>
            <w:top w:val="none" w:sz="0" w:space="0" w:color="auto"/>
            <w:left w:val="none" w:sz="0" w:space="0" w:color="auto"/>
            <w:bottom w:val="none" w:sz="0" w:space="0" w:color="auto"/>
            <w:right w:val="none" w:sz="0" w:space="0" w:color="auto"/>
          </w:divBdr>
        </w:div>
        <w:div w:id="1584490579">
          <w:marLeft w:val="0"/>
          <w:marRight w:val="0"/>
          <w:marTop w:val="0"/>
          <w:marBottom w:val="450"/>
          <w:divBdr>
            <w:top w:val="none" w:sz="0" w:space="0" w:color="auto"/>
            <w:left w:val="none" w:sz="0" w:space="0" w:color="auto"/>
            <w:bottom w:val="none" w:sz="0" w:space="0" w:color="auto"/>
            <w:right w:val="none" w:sz="0" w:space="0" w:color="auto"/>
          </w:divBdr>
          <w:divsChild>
            <w:div w:id="207298359">
              <w:marLeft w:val="0"/>
              <w:marRight w:val="300"/>
              <w:marTop w:val="0"/>
              <w:marBottom w:val="0"/>
              <w:divBdr>
                <w:top w:val="none" w:sz="0" w:space="0" w:color="auto"/>
                <w:left w:val="none" w:sz="0" w:space="0" w:color="auto"/>
                <w:bottom w:val="none" w:sz="0" w:space="0" w:color="auto"/>
                <w:right w:val="none" w:sz="0" w:space="0" w:color="auto"/>
              </w:divBdr>
            </w:div>
            <w:div w:id="290330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721600">
      <w:bodyDiv w:val="1"/>
      <w:marLeft w:val="0"/>
      <w:marRight w:val="0"/>
      <w:marTop w:val="0"/>
      <w:marBottom w:val="0"/>
      <w:divBdr>
        <w:top w:val="none" w:sz="0" w:space="0" w:color="auto"/>
        <w:left w:val="none" w:sz="0" w:space="0" w:color="auto"/>
        <w:bottom w:val="none" w:sz="0" w:space="0" w:color="auto"/>
        <w:right w:val="none" w:sz="0" w:space="0" w:color="auto"/>
      </w:divBdr>
      <w:divsChild>
        <w:div w:id="1770545365">
          <w:marLeft w:val="0"/>
          <w:marRight w:val="0"/>
          <w:marTop w:val="0"/>
          <w:marBottom w:val="120"/>
          <w:divBdr>
            <w:top w:val="none" w:sz="0" w:space="0" w:color="auto"/>
            <w:left w:val="none" w:sz="0" w:space="0" w:color="auto"/>
            <w:bottom w:val="none" w:sz="0" w:space="0" w:color="auto"/>
            <w:right w:val="none" w:sz="0" w:space="0" w:color="auto"/>
          </w:divBdr>
          <w:divsChild>
            <w:div w:id="1348748582">
              <w:marLeft w:val="0"/>
              <w:marRight w:val="0"/>
              <w:marTop w:val="0"/>
              <w:marBottom w:val="0"/>
              <w:divBdr>
                <w:top w:val="none" w:sz="0" w:space="0" w:color="auto"/>
                <w:left w:val="none" w:sz="0" w:space="0" w:color="auto"/>
                <w:bottom w:val="none" w:sz="0" w:space="0" w:color="auto"/>
                <w:right w:val="none" w:sz="0" w:space="0" w:color="auto"/>
              </w:divBdr>
              <w:divsChild>
                <w:div w:id="1147479535">
                  <w:marLeft w:val="0"/>
                  <w:marRight w:val="0"/>
                  <w:marTop w:val="0"/>
                  <w:marBottom w:val="0"/>
                  <w:divBdr>
                    <w:top w:val="none" w:sz="0" w:space="0" w:color="auto"/>
                    <w:left w:val="none" w:sz="0" w:space="0" w:color="auto"/>
                    <w:bottom w:val="none" w:sz="0" w:space="0" w:color="auto"/>
                    <w:right w:val="none" w:sz="0" w:space="0" w:color="auto"/>
                  </w:divBdr>
                  <w:divsChild>
                    <w:div w:id="208922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2114571">
      <w:bodyDiv w:val="1"/>
      <w:marLeft w:val="0"/>
      <w:marRight w:val="0"/>
      <w:marTop w:val="0"/>
      <w:marBottom w:val="0"/>
      <w:divBdr>
        <w:top w:val="none" w:sz="0" w:space="0" w:color="auto"/>
        <w:left w:val="none" w:sz="0" w:space="0" w:color="auto"/>
        <w:bottom w:val="none" w:sz="0" w:space="0" w:color="auto"/>
        <w:right w:val="none" w:sz="0" w:space="0" w:color="auto"/>
      </w:divBdr>
    </w:div>
    <w:div w:id="1894539272">
      <w:bodyDiv w:val="1"/>
      <w:marLeft w:val="0"/>
      <w:marRight w:val="0"/>
      <w:marTop w:val="0"/>
      <w:marBottom w:val="0"/>
      <w:divBdr>
        <w:top w:val="none" w:sz="0" w:space="0" w:color="auto"/>
        <w:left w:val="none" w:sz="0" w:space="0" w:color="auto"/>
        <w:bottom w:val="none" w:sz="0" w:space="0" w:color="auto"/>
        <w:right w:val="none" w:sz="0" w:space="0" w:color="auto"/>
      </w:divBdr>
    </w:div>
    <w:div w:id="1895316068">
      <w:bodyDiv w:val="1"/>
      <w:marLeft w:val="0"/>
      <w:marRight w:val="0"/>
      <w:marTop w:val="0"/>
      <w:marBottom w:val="0"/>
      <w:divBdr>
        <w:top w:val="none" w:sz="0" w:space="0" w:color="auto"/>
        <w:left w:val="none" w:sz="0" w:space="0" w:color="auto"/>
        <w:bottom w:val="none" w:sz="0" w:space="0" w:color="auto"/>
        <w:right w:val="none" w:sz="0" w:space="0" w:color="auto"/>
      </w:divBdr>
    </w:div>
    <w:div w:id="1897857949">
      <w:bodyDiv w:val="1"/>
      <w:marLeft w:val="0"/>
      <w:marRight w:val="0"/>
      <w:marTop w:val="0"/>
      <w:marBottom w:val="0"/>
      <w:divBdr>
        <w:top w:val="none" w:sz="0" w:space="0" w:color="auto"/>
        <w:left w:val="none" w:sz="0" w:space="0" w:color="auto"/>
        <w:bottom w:val="none" w:sz="0" w:space="0" w:color="auto"/>
        <w:right w:val="none" w:sz="0" w:space="0" w:color="auto"/>
      </w:divBdr>
    </w:div>
    <w:div w:id="1900940545">
      <w:bodyDiv w:val="1"/>
      <w:marLeft w:val="0"/>
      <w:marRight w:val="0"/>
      <w:marTop w:val="0"/>
      <w:marBottom w:val="0"/>
      <w:divBdr>
        <w:top w:val="none" w:sz="0" w:space="0" w:color="auto"/>
        <w:left w:val="none" w:sz="0" w:space="0" w:color="auto"/>
        <w:bottom w:val="none" w:sz="0" w:space="0" w:color="auto"/>
        <w:right w:val="none" w:sz="0" w:space="0" w:color="auto"/>
      </w:divBdr>
    </w:div>
    <w:div w:id="1902206487">
      <w:bodyDiv w:val="1"/>
      <w:marLeft w:val="0"/>
      <w:marRight w:val="0"/>
      <w:marTop w:val="0"/>
      <w:marBottom w:val="0"/>
      <w:divBdr>
        <w:top w:val="none" w:sz="0" w:space="0" w:color="auto"/>
        <w:left w:val="none" w:sz="0" w:space="0" w:color="auto"/>
        <w:bottom w:val="none" w:sz="0" w:space="0" w:color="auto"/>
        <w:right w:val="none" w:sz="0" w:space="0" w:color="auto"/>
      </w:divBdr>
    </w:div>
    <w:div w:id="1915310089">
      <w:bodyDiv w:val="1"/>
      <w:marLeft w:val="0"/>
      <w:marRight w:val="0"/>
      <w:marTop w:val="0"/>
      <w:marBottom w:val="0"/>
      <w:divBdr>
        <w:top w:val="none" w:sz="0" w:space="0" w:color="auto"/>
        <w:left w:val="none" w:sz="0" w:space="0" w:color="auto"/>
        <w:bottom w:val="none" w:sz="0" w:space="0" w:color="auto"/>
        <w:right w:val="none" w:sz="0" w:space="0" w:color="auto"/>
      </w:divBdr>
      <w:divsChild>
        <w:div w:id="1375420203">
          <w:marLeft w:val="0"/>
          <w:marRight w:val="0"/>
          <w:marTop w:val="0"/>
          <w:marBottom w:val="0"/>
          <w:divBdr>
            <w:top w:val="none" w:sz="0" w:space="0" w:color="auto"/>
            <w:left w:val="none" w:sz="0" w:space="0" w:color="auto"/>
            <w:bottom w:val="none" w:sz="0" w:space="0" w:color="auto"/>
            <w:right w:val="none" w:sz="0" w:space="0" w:color="auto"/>
          </w:divBdr>
          <w:divsChild>
            <w:div w:id="1739859285">
              <w:marLeft w:val="0"/>
              <w:marRight w:val="0"/>
              <w:marTop w:val="0"/>
              <w:marBottom w:val="0"/>
              <w:divBdr>
                <w:top w:val="none" w:sz="0" w:space="0" w:color="auto"/>
                <w:left w:val="none" w:sz="0" w:space="0" w:color="auto"/>
                <w:bottom w:val="none" w:sz="0" w:space="0" w:color="auto"/>
                <w:right w:val="none" w:sz="0" w:space="0" w:color="auto"/>
              </w:divBdr>
              <w:divsChild>
                <w:div w:id="1100175199">
                  <w:marLeft w:val="0"/>
                  <w:marRight w:val="0"/>
                  <w:marTop w:val="0"/>
                  <w:marBottom w:val="0"/>
                  <w:divBdr>
                    <w:top w:val="none" w:sz="0" w:space="0" w:color="auto"/>
                    <w:left w:val="none" w:sz="0" w:space="0" w:color="auto"/>
                    <w:bottom w:val="none" w:sz="0" w:space="0" w:color="auto"/>
                    <w:right w:val="none" w:sz="0" w:space="0" w:color="auto"/>
                  </w:divBdr>
                </w:div>
                <w:div w:id="2099397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355192">
      <w:bodyDiv w:val="1"/>
      <w:marLeft w:val="0"/>
      <w:marRight w:val="0"/>
      <w:marTop w:val="0"/>
      <w:marBottom w:val="0"/>
      <w:divBdr>
        <w:top w:val="none" w:sz="0" w:space="0" w:color="auto"/>
        <w:left w:val="none" w:sz="0" w:space="0" w:color="auto"/>
        <w:bottom w:val="none" w:sz="0" w:space="0" w:color="auto"/>
        <w:right w:val="none" w:sz="0" w:space="0" w:color="auto"/>
      </w:divBdr>
    </w:div>
    <w:div w:id="1942762582">
      <w:bodyDiv w:val="1"/>
      <w:marLeft w:val="0"/>
      <w:marRight w:val="0"/>
      <w:marTop w:val="0"/>
      <w:marBottom w:val="0"/>
      <w:divBdr>
        <w:top w:val="none" w:sz="0" w:space="0" w:color="auto"/>
        <w:left w:val="none" w:sz="0" w:space="0" w:color="auto"/>
        <w:bottom w:val="none" w:sz="0" w:space="0" w:color="auto"/>
        <w:right w:val="none" w:sz="0" w:space="0" w:color="auto"/>
      </w:divBdr>
    </w:div>
    <w:div w:id="1946036903">
      <w:bodyDiv w:val="1"/>
      <w:marLeft w:val="0"/>
      <w:marRight w:val="0"/>
      <w:marTop w:val="0"/>
      <w:marBottom w:val="0"/>
      <w:divBdr>
        <w:top w:val="none" w:sz="0" w:space="0" w:color="auto"/>
        <w:left w:val="none" w:sz="0" w:space="0" w:color="auto"/>
        <w:bottom w:val="none" w:sz="0" w:space="0" w:color="auto"/>
        <w:right w:val="none" w:sz="0" w:space="0" w:color="auto"/>
      </w:divBdr>
    </w:div>
    <w:div w:id="1957172037">
      <w:bodyDiv w:val="1"/>
      <w:marLeft w:val="0"/>
      <w:marRight w:val="0"/>
      <w:marTop w:val="0"/>
      <w:marBottom w:val="0"/>
      <w:divBdr>
        <w:top w:val="none" w:sz="0" w:space="0" w:color="auto"/>
        <w:left w:val="none" w:sz="0" w:space="0" w:color="auto"/>
        <w:bottom w:val="none" w:sz="0" w:space="0" w:color="auto"/>
        <w:right w:val="none" w:sz="0" w:space="0" w:color="auto"/>
      </w:divBdr>
    </w:div>
    <w:div w:id="1979259497">
      <w:bodyDiv w:val="1"/>
      <w:marLeft w:val="0"/>
      <w:marRight w:val="0"/>
      <w:marTop w:val="0"/>
      <w:marBottom w:val="0"/>
      <w:divBdr>
        <w:top w:val="none" w:sz="0" w:space="0" w:color="auto"/>
        <w:left w:val="none" w:sz="0" w:space="0" w:color="auto"/>
        <w:bottom w:val="none" w:sz="0" w:space="0" w:color="auto"/>
        <w:right w:val="none" w:sz="0" w:space="0" w:color="auto"/>
      </w:divBdr>
    </w:div>
    <w:div w:id="1979728318">
      <w:bodyDiv w:val="1"/>
      <w:marLeft w:val="0"/>
      <w:marRight w:val="0"/>
      <w:marTop w:val="0"/>
      <w:marBottom w:val="0"/>
      <w:divBdr>
        <w:top w:val="none" w:sz="0" w:space="0" w:color="auto"/>
        <w:left w:val="none" w:sz="0" w:space="0" w:color="auto"/>
        <w:bottom w:val="none" w:sz="0" w:space="0" w:color="auto"/>
        <w:right w:val="none" w:sz="0" w:space="0" w:color="auto"/>
      </w:divBdr>
    </w:div>
    <w:div w:id="1989744524">
      <w:bodyDiv w:val="1"/>
      <w:marLeft w:val="0"/>
      <w:marRight w:val="0"/>
      <w:marTop w:val="0"/>
      <w:marBottom w:val="0"/>
      <w:divBdr>
        <w:top w:val="none" w:sz="0" w:space="0" w:color="auto"/>
        <w:left w:val="none" w:sz="0" w:space="0" w:color="auto"/>
        <w:bottom w:val="none" w:sz="0" w:space="0" w:color="auto"/>
        <w:right w:val="none" w:sz="0" w:space="0" w:color="auto"/>
      </w:divBdr>
    </w:div>
    <w:div w:id="1993290836">
      <w:bodyDiv w:val="1"/>
      <w:marLeft w:val="0"/>
      <w:marRight w:val="0"/>
      <w:marTop w:val="0"/>
      <w:marBottom w:val="0"/>
      <w:divBdr>
        <w:top w:val="none" w:sz="0" w:space="0" w:color="auto"/>
        <w:left w:val="none" w:sz="0" w:space="0" w:color="auto"/>
        <w:bottom w:val="none" w:sz="0" w:space="0" w:color="auto"/>
        <w:right w:val="none" w:sz="0" w:space="0" w:color="auto"/>
      </w:divBdr>
      <w:divsChild>
        <w:div w:id="1948809823">
          <w:marLeft w:val="0"/>
          <w:marRight w:val="0"/>
          <w:marTop w:val="0"/>
          <w:marBottom w:val="300"/>
          <w:divBdr>
            <w:top w:val="none" w:sz="0" w:space="0" w:color="auto"/>
            <w:left w:val="none" w:sz="0" w:space="0" w:color="auto"/>
            <w:bottom w:val="none" w:sz="0" w:space="0" w:color="auto"/>
            <w:right w:val="none" w:sz="0" w:space="0" w:color="auto"/>
          </w:divBdr>
        </w:div>
        <w:div w:id="1810509210">
          <w:marLeft w:val="0"/>
          <w:marRight w:val="0"/>
          <w:marTop w:val="0"/>
          <w:marBottom w:val="450"/>
          <w:divBdr>
            <w:top w:val="none" w:sz="0" w:space="0" w:color="auto"/>
            <w:left w:val="none" w:sz="0" w:space="0" w:color="auto"/>
            <w:bottom w:val="none" w:sz="0" w:space="0" w:color="auto"/>
            <w:right w:val="none" w:sz="0" w:space="0" w:color="auto"/>
          </w:divBdr>
          <w:divsChild>
            <w:div w:id="1055006561">
              <w:marLeft w:val="0"/>
              <w:marRight w:val="300"/>
              <w:marTop w:val="0"/>
              <w:marBottom w:val="0"/>
              <w:divBdr>
                <w:top w:val="none" w:sz="0" w:space="0" w:color="auto"/>
                <w:left w:val="none" w:sz="0" w:space="0" w:color="auto"/>
                <w:bottom w:val="none" w:sz="0" w:space="0" w:color="auto"/>
                <w:right w:val="none" w:sz="0" w:space="0" w:color="auto"/>
              </w:divBdr>
            </w:div>
            <w:div w:id="152747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732512">
      <w:bodyDiv w:val="1"/>
      <w:marLeft w:val="0"/>
      <w:marRight w:val="0"/>
      <w:marTop w:val="0"/>
      <w:marBottom w:val="0"/>
      <w:divBdr>
        <w:top w:val="none" w:sz="0" w:space="0" w:color="auto"/>
        <w:left w:val="none" w:sz="0" w:space="0" w:color="auto"/>
        <w:bottom w:val="none" w:sz="0" w:space="0" w:color="auto"/>
        <w:right w:val="none" w:sz="0" w:space="0" w:color="auto"/>
      </w:divBdr>
    </w:div>
    <w:div w:id="2008827377">
      <w:bodyDiv w:val="1"/>
      <w:marLeft w:val="0"/>
      <w:marRight w:val="0"/>
      <w:marTop w:val="0"/>
      <w:marBottom w:val="0"/>
      <w:divBdr>
        <w:top w:val="none" w:sz="0" w:space="0" w:color="auto"/>
        <w:left w:val="none" w:sz="0" w:space="0" w:color="auto"/>
        <w:bottom w:val="none" w:sz="0" w:space="0" w:color="auto"/>
        <w:right w:val="none" w:sz="0" w:space="0" w:color="auto"/>
      </w:divBdr>
    </w:div>
    <w:div w:id="2017726348">
      <w:bodyDiv w:val="1"/>
      <w:marLeft w:val="0"/>
      <w:marRight w:val="0"/>
      <w:marTop w:val="0"/>
      <w:marBottom w:val="0"/>
      <w:divBdr>
        <w:top w:val="none" w:sz="0" w:space="0" w:color="auto"/>
        <w:left w:val="none" w:sz="0" w:space="0" w:color="auto"/>
        <w:bottom w:val="none" w:sz="0" w:space="0" w:color="auto"/>
        <w:right w:val="none" w:sz="0" w:space="0" w:color="auto"/>
      </w:divBdr>
    </w:div>
    <w:div w:id="2024355314">
      <w:bodyDiv w:val="1"/>
      <w:marLeft w:val="0"/>
      <w:marRight w:val="0"/>
      <w:marTop w:val="0"/>
      <w:marBottom w:val="0"/>
      <w:divBdr>
        <w:top w:val="none" w:sz="0" w:space="0" w:color="auto"/>
        <w:left w:val="none" w:sz="0" w:space="0" w:color="auto"/>
        <w:bottom w:val="none" w:sz="0" w:space="0" w:color="auto"/>
        <w:right w:val="none" w:sz="0" w:space="0" w:color="auto"/>
      </w:divBdr>
    </w:div>
    <w:div w:id="2031906699">
      <w:bodyDiv w:val="1"/>
      <w:marLeft w:val="0"/>
      <w:marRight w:val="0"/>
      <w:marTop w:val="0"/>
      <w:marBottom w:val="0"/>
      <w:divBdr>
        <w:top w:val="none" w:sz="0" w:space="0" w:color="auto"/>
        <w:left w:val="none" w:sz="0" w:space="0" w:color="auto"/>
        <w:bottom w:val="none" w:sz="0" w:space="0" w:color="auto"/>
        <w:right w:val="none" w:sz="0" w:space="0" w:color="auto"/>
      </w:divBdr>
    </w:div>
    <w:div w:id="2034071648">
      <w:bodyDiv w:val="1"/>
      <w:marLeft w:val="0"/>
      <w:marRight w:val="0"/>
      <w:marTop w:val="0"/>
      <w:marBottom w:val="0"/>
      <w:divBdr>
        <w:top w:val="none" w:sz="0" w:space="0" w:color="auto"/>
        <w:left w:val="none" w:sz="0" w:space="0" w:color="auto"/>
        <w:bottom w:val="none" w:sz="0" w:space="0" w:color="auto"/>
        <w:right w:val="none" w:sz="0" w:space="0" w:color="auto"/>
      </w:divBdr>
    </w:div>
    <w:div w:id="2053263121">
      <w:bodyDiv w:val="1"/>
      <w:marLeft w:val="0"/>
      <w:marRight w:val="0"/>
      <w:marTop w:val="0"/>
      <w:marBottom w:val="0"/>
      <w:divBdr>
        <w:top w:val="none" w:sz="0" w:space="0" w:color="auto"/>
        <w:left w:val="none" w:sz="0" w:space="0" w:color="auto"/>
        <w:bottom w:val="none" w:sz="0" w:space="0" w:color="auto"/>
        <w:right w:val="none" w:sz="0" w:space="0" w:color="auto"/>
      </w:divBdr>
      <w:divsChild>
        <w:div w:id="872763222">
          <w:marLeft w:val="0"/>
          <w:marRight w:val="0"/>
          <w:marTop w:val="0"/>
          <w:marBottom w:val="120"/>
          <w:divBdr>
            <w:top w:val="none" w:sz="0" w:space="0" w:color="auto"/>
            <w:left w:val="none" w:sz="0" w:space="0" w:color="auto"/>
            <w:bottom w:val="none" w:sz="0" w:space="0" w:color="auto"/>
            <w:right w:val="none" w:sz="0" w:space="0" w:color="auto"/>
          </w:divBdr>
        </w:div>
        <w:div w:id="1211920925">
          <w:marLeft w:val="0"/>
          <w:marRight w:val="0"/>
          <w:marTop w:val="0"/>
          <w:marBottom w:val="120"/>
          <w:divBdr>
            <w:top w:val="none" w:sz="0" w:space="0" w:color="auto"/>
            <w:left w:val="none" w:sz="0" w:space="0" w:color="auto"/>
            <w:bottom w:val="none" w:sz="0" w:space="0" w:color="auto"/>
            <w:right w:val="none" w:sz="0" w:space="0" w:color="auto"/>
          </w:divBdr>
        </w:div>
      </w:divsChild>
    </w:div>
    <w:div w:id="2059626138">
      <w:bodyDiv w:val="1"/>
      <w:marLeft w:val="0"/>
      <w:marRight w:val="0"/>
      <w:marTop w:val="0"/>
      <w:marBottom w:val="0"/>
      <w:divBdr>
        <w:top w:val="none" w:sz="0" w:space="0" w:color="auto"/>
        <w:left w:val="none" w:sz="0" w:space="0" w:color="auto"/>
        <w:bottom w:val="none" w:sz="0" w:space="0" w:color="auto"/>
        <w:right w:val="none" w:sz="0" w:space="0" w:color="auto"/>
      </w:divBdr>
    </w:div>
    <w:div w:id="2062751054">
      <w:bodyDiv w:val="1"/>
      <w:marLeft w:val="0"/>
      <w:marRight w:val="0"/>
      <w:marTop w:val="0"/>
      <w:marBottom w:val="0"/>
      <w:divBdr>
        <w:top w:val="none" w:sz="0" w:space="0" w:color="auto"/>
        <w:left w:val="none" w:sz="0" w:space="0" w:color="auto"/>
        <w:bottom w:val="none" w:sz="0" w:space="0" w:color="auto"/>
        <w:right w:val="none" w:sz="0" w:space="0" w:color="auto"/>
      </w:divBdr>
    </w:div>
    <w:div w:id="2081560766">
      <w:bodyDiv w:val="1"/>
      <w:marLeft w:val="0"/>
      <w:marRight w:val="0"/>
      <w:marTop w:val="0"/>
      <w:marBottom w:val="0"/>
      <w:divBdr>
        <w:top w:val="none" w:sz="0" w:space="0" w:color="auto"/>
        <w:left w:val="none" w:sz="0" w:space="0" w:color="auto"/>
        <w:bottom w:val="none" w:sz="0" w:space="0" w:color="auto"/>
        <w:right w:val="none" w:sz="0" w:space="0" w:color="auto"/>
      </w:divBdr>
    </w:div>
    <w:div w:id="2095931318">
      <w:bodyDiv w:val="1"/>
      <w:marLeft w:val="0"/>
      <w:marRight w:val="0"/>
      <w:marTop w:val="0"/>
      <w:marBottom w:val="0"/>
      <w:divBdr>
        <w:top w:val="none" w:sz="0" w:space="0" w:color="auto"/>
        <w:left w:val="none" w:sz="0" w:space="0" w:color="auto"/>
        <w:bottom w:val="none" w:sz="0" w:space="0" w:color="auto"/>
        <w:right w:val="none" w:sz="0" w:space="0" w:color="auto"/>
      </w:divBdr>
    </w:div>
    <w:div w:id="2099327623">
      <w:bodyDiv w:val="1"/>
      <w:marLeft w:val="0"/>
      <w:marRight w:val="0"/>
      <w:marTop w:val="0"/>
      <w:marBottom w:val="0"/>
      <w:divBdr>
        <w:top w:val="none" w:sz="0" w:space="0" w:color="auto"/>
        <w:left w:val="none" w:sz="0" w:space="0" w:color="auto"/>
        <w:bottom w:val="none" w:sz="0" w:space="0" w:color="auto"/>
        <w:right w:val="none" w:sz="0" w:space="0" w:color="auto"/>
      </w:divBdr>
      <w:divsChild>
        <w:div w:id="473525237">
          <w:marLeft w:val="0"/>
          <w:marRight w:val="0"/>
          <w:marTop w:val="0"/>
          <w:marBottom w:val="0"/>
          <w:divBdr>
            <w:top w:val="none" w:sz="0" w:space="0" w:color="auto"/>
            <w:left w:val="none" w:sz="0" w:space="0" w:color="auto"/>
            <w:bottom w:val="none" w:sz="0" w:space="0" w:color="auto"/>
            <w:right w:val="none" w:sz="0" w:space="0" w:color="auto"/>
          </w:divBdr>
          <w:divsChild>
            <w:div w:id="125440087">
              <w:marLeft w:val="0"/>
              <w:marRight w:val="0"/>
              <w:marTop w:val="0"/>
              <w:marBottom w:val="75"/>
              <w:divBdr>
                <w:top w:val="none" w:sz="0" w:space="0" w:color="auto"/>
                <w:left w:val="none" w:sz="0" w:space="0" w:color="auto"/>
                <w:bottom w:val="none" w:sz="0" w:space="0" w:color="auto"/>
                <w:right w:val="none" w:sz="0" w:space="0" w:color="auto"/>
              </w:divBdr>
            </w:div>
            <w:div w:id="1565994291">
              <w:marLeft w:val="0"/>
              <w:marRight w:val="0"/>
              <w:marTop w:val="0"/>
              <w:marBottom w:val="75"/>
              <w:divBdr>
                <w:top w:val="none" w:sz="0" w:space="0" w:color="auto"/>
                <w:left w:val="none" w:sz="0" w:space="0" w:color="auto"/>
                <w:bottom w:val="none" w:sz="0" w:space="0" w:color="auto"/>
                <w:right w:val="none" w:sz="0" w:space="0" w:color="auto"/>
              </w:divBdr>
            </w:div>
          </w:divsChild>
        </w:div>
        <w:div w:id="1276981738">
          <w:marLeft w:val="0"/>
          <w:marRight w:val="0"/>
          <w:marTop w:val="150"/>
          <w:marBottom w:val="150"/>
          <w:divBdr>
            <w:top w:val="none" w:sz="0" w:space="0" w:color="auto"/>
            <w:left w:val="none" w:sz="0" w:space="0" w:color="auto"/>
            <w:bottom w:val="none" w:sz="0" w:space="0" w:color="auto"/>
            <w:right w:val="none" w:sz="0" w:space="0" w:color="auto"/>
          </w:divBdr>
        </w:div>
        <w:div w:id="1571382299">
          <w:marLeft w:val="-300"/>
          <w:marRight w:val="0"/>
          <w:marTop w:val="0"/>
          <w:marBottom w:val="150"/>
          <w:divBdr>
            <w:top w:val="none" w:sz="0" w:space="0" w:color="auto"/>
            <w:left w:val="none" w:sz="0" w:space="0" w:color="auto"/>
            <w:bottom w:val="none" w:sz="0" w:space="0" w:color="auto"/>
            <w:right w:val="none" w:sz="0" w:space="0" w:color="auto"/>
          </w:divBdr>
          <w:divsChild>
            <w:div w:id="41638647">
              <w:marLeft w:val="0"/>
              <w:marRight w:val="0"/>
              <w:marTop w:val="0"/>
              <w:marBottom w:val="0"/>
              <w:divBdr>
                <w:top w:val="none" w:sz="0" w:space="0" w:color="auto"/>
                <w:left w:val="none" w:sz="0" w:space="0" w:color="auto"/>
                <w:bottom w:val="none" w:sz="0" w:space="0" w:color="auto"/>
                <w:right w:val="none" w:sz="0" w:space="0" w:color="auto"/>
              </w:divBdr>
              <w:divsChild>
                <w:div w:id="1866214933">
                  <w:marLeft w:val="0"/>
                  <w:marRight w:val="0"/>
                  <w:marTop w:val="0"/>
                  <w:marBottom w:val="0"/>
                  <w:divBdr>
                    <w:top w:val="none" w:sz="0" w:space="0" w:color="auto"/>
                    <w:left w:val="none" w:sz="0" w:space="0" w:color="auto"/>
                    <w:bottom w:val="none" w:sz="0" w:space="0" w:color="auto"/>
                    <w:right w:val="none" w:sz="0" w:space="0" w:color="auto"/>
                  </w:divBdr>
                  <w:divsChild>
                    <w:div w:id="989020317">
                      <w:marLeft w:val="0"/>
                      <w:marRight w:val="0"/>
                      <w:marTop w:val="0"/>
                      <w:marBottom w:val="0"/>
                      <w:divBdr>
                        <w:top w:val="none" w:sz="0" w:space="0" w:color="auto"/>
                        <w:left w:val="none" w:sz="0" w:space="0" w:color="auto"/>
                        <w:bottom w:val="none" w:sz="0" w:space="0" w:color="auto"/>
                        <w:right w:val="none" w:sz="0" w:space="0" w:color="auto"/>
                      </w:divBdr>
                      <w:divsChild>
                        <w:div w:id="1648127405">
                          <w:marLeft w:val="-150"/>
                          <w:marRight w:val="0"/>
                          <w:marTop w:val="0"/>
                          <w:marBottom w:val="0"/>
                          <w:divBdr>
                            <w:top w:val="none" w:sz="0" w:space="0" w:color="auto"/>
                            <w:left w:val="none" w:sz="0" w:space="0" w:color="auto"/>
                            <w:bottom w:val="none" w:sz="0" w:space="0" w:color="auto"/>
                            <w:right w:val="none" w:sz="0" w:space="0" w:color="auto"/>
                          </w:divBdr>
                          <w:divsChild>
                            <w:div w:id="1692411338">
                              <w:marLeft w:val="0"/>
                              <w:marRight w:val="0"/>
                              <w:marTop w:val="0"/>
                              <w:marBottom w:val="0"/>
                              <w:divBdr>
                                <w:top w:val="none" w:sz="0" w:space="0" w:color="auto"/>
                                <w:left w:val="none" w:sz="0" w:space="0" w:color="auto"/>
                                <w:bottom w:val="none" w:sz="0" w:space="0" w:color="auto"/>
                                <w:right w:val="none" w:sz="0" w:space="0" w:color="auto"/>
                              </w:divBdr>
                            </w:div>
                            <w:div w:id="1848910222">
                              <w:marLeft w:val="0"/>
                              <w:marRight w:val="0"/>
                              <w:marTop w:val="0"/>
                              <w:marBottom w:val="0"/>
                              <w:divBdr>
                                <w:top w:val="none" w:sz="0" w:space="0" w:color="auto"/>
                                <w:left w:val="none" w:sz="0" w:space="0" w:color="auto"/>
                                <w:bottom w:val="none" w:sz="0" w:space="0" w:color="auto"/>
                                <w:right w:val="none" w:sz="0" w:space="0" w:color="auto"/>
                              </w:divBdr>
                              <w:divsChild>
                                <w:div w:id="1726180252">
                                  <w:marLeft w:val="0"/>
                                  <w:marRight w:val="0"/>
                                  <w:marTop w:val="0"/>
                                  <w:marBottom w:val="0"/>
                                  <w:divBdr>
                                    <w:top w:val="none" w:sz="0" w:space="0" w:color="auto"/>
                                    <w:left w:val="none" w:sz="0" w:space="0" w:color="auto"/>
                                    <w:bottom w:val="none" w:sz="0" w:space="0" w:color="auto"/>
                                    <w:right w:val="none" w:sz="0" w:space="0" w:color="auto"/>
                                  </w:divBdr>
                                  <w:divsChild>
                                    <w:div w:id="1651709696">
                                      <w:marLeft w:val="0"/>
                                      <w:marRight w:val="0"/>
                                      <w:marTop w:val="0"/>
                                      <w:marBottom w:val="0"/>
                                      <w:divBdr>
                                        <w:top w:val="none" w:sz="0" w:space="0" w:color="auto"/>
                                        <w:left w:val="none" w:sz="0" w:space="0" w:color="auto"/>
                                        <w:bottom w:val="none" w:sz="0" w:space="0" w:color="auto"/>
                                        <w:right w:val="none" w:sz="0" w:space="0" w:color="auto"/>
                                      </w:divBdr>
                                      <w:divsChild>
                                        <w:div w:id="1692141584">
                                          <w:marLeft w:val="0"/>
                                          <w:marRight w:val="0"/>
                                          <w:marTop w:val="0"/>
                                          <w:marBottom w:val="0"/>
                                          <w:divBdr>
                                            <w:top w:val="none" w:sz="0" w:space="0" w:color="auto"/>
                                            <w:left w:val="none" w:sz="0" w:space="0" w:color="auto"/>
                                            <w:bottom w:val="none" w:sz="0" w:space="0" w:color="auto"/>
                                            <w:right w:val="none" w:sz="0" w:space="0" w:color="auto"/>
                                          </w:divBdr>
                                          <w:divsChild>
                                            <w:div w:id="1695375806">
                                              <w:marLeft w:val="0"/>
                                              <w:marRight w:val="0"/>
                                              <w:marTop w:val="0"/>
                                              <w:marBottom w:val="0"/>
                                              <w:divBdr>
                                                <w:top w:val="none" w:sz="0" w:space="0" w:color="auto"/>
                                                <w:left w:val="none" w:sz="0" w:space="0" w:color="auto"/>
                                                <w:bottom w:val="none" w:sz="0" w:space="0" w:color="auto"/>
                                                <w:right w:val="none" w:sz="0" w:space="0" w:color="auto"/>
                                              </w:divBdr>
                                              <w:divsChild>
                                                <w:div w:id="1542937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13430979">
      <w:bodyDiv w:val="1"/>
      <w:marLeft w:val="0"/>
      <w:marRight w:val="0"/>
      <w:marTop w:val="0"/>
      <w:marBottom w:val="0"/>
      <w:divBdr>
        <w:top w:val="none" w:sz="0" w:space="0" w:color="auto"/>
        <w:left w:val="none" w:sz="0" w:space="0" w:color="auto"/>
        <w:bottom w:val="none" w:sz="0" w:space="0" w:color="auto"/>
        <w:right w:val="none" w:sz="0" w:space="0" w:color="auto"/>
      </w:divBdr>
    </w:div>
    <w:div w:id="2124959169">
      <w:bodyDiv w:val="1"/>
      <w:marLeft w:val="0"/>
      <w:marRight w:val="0"/>
      <w:marTop w:val="0"/>
      <w:marBottom w:val="0"/>
      <w:divBdr>
        <w:top w:val="none" w:sz="0" w:space="0" w:color="auto"/>
        <w:left w:val="none" w:sz="0" w:space="0" w:color="auto"/>
        <w:bottom w:val="none" w:sz="0" w:space="0" w:color="auto"/>
        <w:right w:val="none" w:sz="0" w:space="0" w:color="auto"/>
      </w:divBdr>
      <w:divsChild>
        <w:div w:id="829907755">
          <w:marLeft w:val="0"/>
          <w:marRight w:val="0"/>
          <w:marTop w:val="0"/>
          <w:marBottom w:val="120"/>
          <w:divBdr>
            <w:top w:val="none" w:sz="0" w:space="0" w:color="auto"/>
            <w:left w:val="none" w:sz="0" w:space="0" w:color="auto"/>
            <w:bottom w:val="single" w:sz="12" w:space="9" w:color="F0F0F0"/>
            <w:right w:val="none" w:sz="0" w:space="0" w:color="auto"/>
          </w:divBdr>
          <w:divsChild>
            <w:div w:id="1319263533">
              <w:marLeft w:val="0"/>
              <w:marRight w:val="0"/>
              <w:marTop w:val="100"/>
              <w:marBottom w:val="100"/>
              <w:divBdr>
                <w:top w:val="none" w:sz="0" w:space="0" w:color="auto"/>
                <w:left w:val="none" w:sz="0" w:space="0" w:color="auto"/>
                <w:bottom w:val="none" w:sz="0" w:space="0" w:color="auto"/>
                <w:right w:val="none" w:sz="0" w:space="0" w:color="auto"/>
              </w:divBdr>
              <w:divsChild>
                <w:div w:id="791245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845670">
      <w:bodyDiv w:val="1"/>
      <w:marLeft w:val="0"/>
      <w:marRight w:val="0"/>
      <w:marTop w:val="0"/>
      <w:marBottom w:val="0"/>
      <w:divBdr>
        <w:top w:val="none" w:sz="0" w:space="0" w:color="auto"/>
        <w:left w:val="none" w:sz="0" w:space="0" w:color="auto"/>
        <w:bottom w:val="none" w:sz="0" w:space="0" w:color="auto"/>
        <w:right w:val="none" w:sz="0" w:space="0" w:color="auto"/>
      </w:divBdr>
    </w:div>
    <w:div w:id="2144232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who.int/publications/m/item/adverse-childhood-experiences-international-questionnaire-(ace-iq)" TargetMode="External"/><Relationship Id="rId21" Type="http://schemas.openxmlformats.org/officeDocument/2006/relationships/hyperlink" Target="https://mft.nhs.uk/rmch/services/camhs/young-people/adverse-childhood-experiences-aces-and-attachment/" TargetMode="External"/><Relationship Id="rId42" Type="http://schemas.openxmlformats.org/officeDocument/2006/relationships/image" Target="media/image9.png"/><Relationship Id="rId47" Type="http://schemas.openxmlformats.org/officeDocument/2006/relationships/image" Target="media/image14.png"/><Relationship Id="rId63" Type="http://schemas.openxmlformats.org/officeDocument/2006/relationships/hyperlink" Target="https://doi.org/10.1177/15248380211013132" TargetMode="External"/><Relationship Id="rId68" Type="http://schemas.openxmlformats.org/officeDocument/2006/relationships/hyperlink" Target="https://www.google.co.uk/books/edition/Questionnaire_Design_Interviewing_and_At/6V4GnZS7TO4C?hl=en&amp;gbpv=0" TargetMode="External"/><Relationship Id="rId16" Type="http://schemas.openxmlformats.org/officeDocument/2006/relationships/hyperlink" Target="https://www.justiceinspectorates.gov.uk/hmiprobation/research/the-evidence-base-youth-offending-services/specific-areas-of-delivery/adversity-and-trauma/" TargetMode="External"/><Relationship Id="rId11" Type="http://schemas.openxmlformats.org/officeDocument/2006/relationships/footer" Target="footer2.xml"/><Relationship Id="rId32" Type="http://schemas.openxmlformats.org/officeDocument/2006/relationships/hyperlink" Target="https://www.nhs.uk/nhs-services/mental-health-services/" TargetMode="External"/><Relationship Id="rId37" Type="http://schemas.openxmlformats.org/officeDocument/2006/relationships/image" Target="media/image4.png"/><Relationship Id="rId53" Type="http://schemas.openxmlformats.org/officeDocument/2006/relationships/hyperlink" Target="https://doi.org/10.1016/j.chiabu.2020.104641" TargetMode="External"/><Relationship Id="rId58" Type="http://schemas.openxmlformats.org/officeDocument/2006/relationships/hyperlink" Target="https://www.indeed.com/career-advice/career-development/methods-of-data-collection" TargetMode="External"/><Relationship Id="rId74" Type="http://schemas.openxmlformats.org/officeDocument/2006/relationships/hyperlink" Target="https://www.gov.uk/guidance/mixed-methods-study" TargetMode="External"/><Relationship Id="rId79" Type="http://schemas.openxmlformats.org/officeDocument/2006/relationships/hyperlink" Target="https://journals.sagepub.com/doi/abs/10.1093/ortho.30.3.245?casa_token=R9N4_Io2cjcAAAAA:IQD8gtVyBdShhhQ9ThJpyUQ-5COr_cBqCVAg_9yOqnsSTaExYjWtTxWdgAGg5EtZPKOIs1afYu5S" TargetMode="External"/><Relationship Id="rId5" Type="http://schemas.openxmlformats.org/officeDocument/2006/relationships/webSettings" Target="webSettings.xml"/><Relationship Id="rId61" Type="http://schemas.openxmlformats.org/officeDocument/2006/relationships/hyperlink" Target="https://doi.org/10.1016/j.childyouth.2020.105429" TargetMode="External"/><Relationship Id="rId82" Type="http://schemas.openxmlformats.org/officeDocument/2006/relationships/fontTable" Target="fontTable.xml"/><Relationship Id="rId19" Type="http://schemas.openxmlformats.org/officeDocument/2006/relationships/hyperlink" Target="https://pmc.ncbi.nlm.nih.gov/articles/PMC10503911/" TargetMode="External"/><Relationship Id="rId14" Type="http://schemas.openxmlformats.org/officeDocument/2006/relationships/hyperlink" Target="https://doi.org/10.1016/j.chiabu.2020.104641" TargetMode="External"/><Relationship Id="rId22" Type="http://schemas.openxmlformats.org/officeDocument/2006/relationships/hyperlink" Target="https://www.gov.wales/review-adverse-childhood-experiences-ace-policy-report-html" TargetMode="External"/><Relationship Id="rId27" Type="http://schemas.openxmlformats.org/officeDocument/2006/relationships/hyperlink" Target="https://www.youngminds.org.uk/professional/resources/understanding-trauma-and-adversity/" TargetMode="External"/><Relationship Id="rId30" Type="http://schemas.openxmlformats.org/officeDocument/2006/relationships/hyperlink" Target="mailto:2304938@student.uwtsd.ac.uk" TargetMode="External"/><Relationship Id="rId3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3" Type="http://schemas.openxmlformats.org/officeDocument/2006/relationships/image" Target="media/image10.png"/><Relationship Id="rId48" Type="http://schemas.openxmlformats.org/officeDocument/2006/relationships/hyperlink" Target="https://www.sciencedirect.com/science/article/pii/S0022202X20324064#:~:text=A%20major%20strength%20of%20and,behaviors%2C%20motivations%2C%20and%20expectations" TargetMode="External"/><Relationship Id="rId56" Type="http://schemas.openxmlformats.org/officeDocument/2006/relationships/hyperlink" Target="https://www.circleinternational.co.uk/wp-content/uploads/2021/01/IJSRM4-9.pdf" TargetMode="External"/><Relationship Id="rId64" Type="http://schemas.openxmlformats.org/officeDocument/2006/relationships/hyperlink" Target="https://mft.nhs.uk/rmch/services/camhs/young-people/adverse-childhood-experiences-aces-and-attachment/" TargetMode="External"/><Relationship Id="rId69" Type="http://schemas.openxmlformats.org/officeDocument/2006/relationships/hyperlink" Target="https://doi.org/10.4236/oalib.1111001" TargetMode="External"/><Relationship Id="rId77" Type="http://schemas.openxmlformats.org/officeDocument/2006/relationships/hyperlink" Target="https://www.ljmu.ac.uk/~/media/phi-reports/pdf/2016_01_adverse_childhood_experiences_and_their_impact_on_health_harming_behaviours_in_the.pdf" TargetMode="External"/><Relationship Id="rId8" Type="http://schemas.openxmlformats.org/officeDocument/2006/relationships/image" Target="media/image1.png"/><Relationship Id="rId51" Type="http://schemas.openxmlformats.org/officeDocument/2006/relationships/hyperlink" Target="https://files.eric.ed.gov/fulltext/ED612353.pdf" TargetMode="External"/><Relationship Id="rId72" Type="http://schemas.openxmlformats.org/officeDocument/2006/relationships/hyperlink" Target="https://www.ncbi.nlm.nih.gov/books/NBK470395/#:~:text=The%20qualitative%20techniques%20can%20then,actions%2C%20and%20social%20science%20research" TargetMode="External"/><Relationship Id="rId80" Type="http://schemas.openxmlformats.org/officeDocument/2006/relationships/hyperlink" Target="https://www.who.int/publications/m/item/adverse-childhood-experiences-international-questionnaire-(ace-iq)"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ons.gov.uk/peoplepopulationandcommunity/crimeandjustice/bulletins/childabuseinenglandandwales/january2020" TargetMode="External"/><Relationship Id="rId25" Type="http://schemas.openxmlformats.org/officeDocument/2006/relationships/hyperlink" Target="https://www.ljmu.ac.uk/~/media/phi-reports/pdf/2016_01_adverse_childhood_experiences_and_their_impact_on_health_harming_behaviours_in_the.pdf" TargetMode="External"/><Relationship Id="rId33" Type="http://schemas.openxmlformats.org/officeDocument/2006/relationships/hyperlink" Target="https://www.mind.org.uk/information-support/guides-to-support-and-services/seeking-help-for-a-mental-health-problem/mental-health-helplines/" TargetMode="External"/><Relationship Id="rId38" Type="http://schemas.openxmlformats.org/officeDocument/2006/relationships/image" Target="media/image5.png"/><Relationship Id="rId46" Type="http://schemas.openxmlformats.org/officeDocument/2006/relationships/image" Target="media/image13.png"/><Relationship Id="rId59" Type="http://schemas.openxmlformats.org/officeDocument/2006/relationships/hyperlink" Target="https://doi.org/10.1111/j.1365-2850.2011.01701.x" TargetMode="External"/><Relationship Id="rId67" Type="http://schemas.openxmlformats.org/officeDocument/2006/relationships/hyperlink" Target="https://www.ons.gov.uk/peoplepopulationandcommunity/crimeandjustice/bulletins/childabuseinenglandandwales/january2020" TargetMode="External"/><Relationship Id="rId20" Type="http://schemas.openxmlformats.org/officeDocument/2006/relationships/hyperlink" Target="https://doi.org/10.1177/15248380211013132" TargetMode="External"/><Relationship Id="rId41" Type="http://schemas.openxmlformats.org/officeDocument/2006/relationships/image" Target="media/image8.png"/><Relationship Id="rId54" Type="http://schemas.openxmlformats.org/officeDocument/2006/relationships/hyperlink" Target="https://doi.org/10.1016/j.chipro.2024.100053" TargetMode="External"/><Relationship Id="rId62" Type="http://schemas.openxmlformats.org/officeDocument/2006/relationships/hyperlink" Target="https://pmc.ncbi.nlm.nih.gov/articles/PMC10503911/" TargetMode="External"/><Relationship Id="rId70" Type="http://schemas.openxmlformats.org/officeDocument/2006/relationships/hyperlink" Target="https://www.mathewsopenaccess.com/scholarly-articles/mixed-methods-research-methodology-an-overview.pdf" TargetMode="External"/><Relationship Id="rId75" Type="http://schemas.openxmlformats.org/officeDocument/2006/relationships/hyperlink" Target="https://www.gov.wales/review-adverse-childhood-experiences-ace-policy-report-html"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pedhc.2020.09.001" TargetMode="External"/><Relationship Id="rId23" Type="http://schemas.openxmlformats.org/officeDocument/2006/relationships/hyperlink" Target="https://www.gov.scot/publications/covid-19-children-families-collective-leadership-group-short-life-group-under-18s-custody-recommendations-report-short-life-group-under-18s-custody/pages/6/" TargetMode="External"/><Relationship Id="rId28" Type="http://schemas.openxmlformats.org/officeDocument/2006/relationships/hyperlink" Target="https://mytsd.uwtsd.ac.uk" TargetMode="External"/><Relationship Id="rId36" Type="http://schemas.openxmlformats.org/officeDocument/2006/relationships/hyperlink" Target="https://www.uwtsd.ac.uk/research/research-ethics/" TargetMode="External"/><Relationship Id="rId49" Type="http://schemas.openxmlformats.org/officeDocument/2006/relationships/hyperlink" Target="https://journals.sagepub.com/doi/full/10.1177/16094069231183620" TargetMode="External"/><Relationship Id="rId57" Type="http://schemas.openxmlformats.org/officeDocument/2006/relationships/hyperlink" Target="https://www.justiceinspectorates.gov.uk/hmiprobation/research/the-evidence-base-youth-offending-services/specific-areas-of-delivery/adversity-and-trauma/" TargetMode="External"/><Relationship Id="rId10" Type="http://schemas.openxmlformats.org/officeDocument/2006/relationships/footer" Target="footer1.xml"/><Relationship Id="rId31" Type="http://schemas.openxmlformats.org/officeDocument/2006/relationships/hyperlink" Target="file:///C:/Users/c.lohmann-hancock/AppData/Local/Microsoft/Windows/INetCache/REICoP-17-20-v3-Final.pdf" TargetMode="External"/><Relationship Id="rId44" Type="http://schemas.openxmlformats.org/officeDocument/2006/relationships/image" Target="media/image11.png"/><Relationship Id="rId52" Type="http://schemas.openxmlformats.org/officeDocument/2006/relationships/hyperlink" Target="https://doi.org/10.1016/j.chiabu.2021.105181" TargetMode="External"/><Relationship Id="rId60" Type="http://schemas.openxmlformats.org/officeDocument/2006/relationships/hyperlink" Target="https://www.researchgate.net/publication/378868278_Questionnaires_in_Research_Their_Role_Advantages_and_Main_Aspects" TargetMode="External"/><Relationship Id="rId65" Type="http://schemas.openxmlformats.org/officeDocument/2006/relationships/hyperlink" Target="https://www.sciencedirect.com/science/article/abs/pii/S1078817404001208" TargetMode="External"/><Relationship Id="rId73" Type="http://schemas.openxmlformats.org/officeDocument/2006/relationships/hyperlink" Target="https://www.ed.ac.uk/news/2022/vulnerable-children-more-likely-to-offend-as-adult" TargetMode="External"/><Relationship Id="rId78" Type="http://schemas.openxmlformats.org/officeDocument/2006/relationships/hyperlink" Target="https://www.gov.wales/review-adverse-childhood-experiences-ace-policy-report-html" TargetMode="External"/><Relationship Id="rId81" Type="http://schemas.openxmlformats.org/officeDocument/2006/relationships/hyperlink" Target="https://www.youngminds.org.uk/professional/resources/understanding-trauma-and-adversity/"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sciencedirect-com.ezproxy.uwtsd.ac.uk/science/article/pii/S0145213421002544" TargetMode="External"/><Relationship Id="rId18" Type="http://schemas.openxmlformats.org/officeDocument/2006/relationships/hyperlink" Target="https://doi.org/10.1016/j.childyouth.2020.105429" TargetMode="External"/><Relationship Id="rId39" Type="http://schemas.openxmlformats.org/officeDocument/2006/relationships/image" Target="media/image6.png"/><Relationship Id="rId3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0" Type="http://schemas.openxmlformats.org/officeDocument/2006/relationships/hyperlink" Target="https://www.tandfonline.com/doi/full/10.1080/17439760.2016.1262613?casa_token=qDQb1QoNe_oAAAAA:9PprSkfpFHI3rp7GowxyLt0h0iuQcNyh_btHp6xLqPzSGC1ObRVeWtgJwrNmmo1yXf96cNmSFpmW&amp;casa_token=8OxORoO-SlcAAAAA:SmX0-xwlFgIFqdrpq7bf5gUrrk4amRXeO6GR2i9IwZWN0glO4FJDy2M2pePvHZR0zBo0H75fVk7n" TargetMode="External"/><Relationship Id="rId55" Type="http://schemas.openxmlformats.org/officeDocument/2006/relationships/hyperlink" Target="https://doi.org/10.1016/j.pedhc.2020.09.001" TargetMode="External"/><Relationship Id="rId76" Type="http://schemas.openxmlformats.org/officeDocument/2006/relationships/hyperlink" Target="https://pmc.ncbi.nlm.nih.gov/articles/PMC9057171/" TargetMode="External"/><Relationship Id="rId7" Type="http://schemas.openxmlformats.org/officeDocument/2006/relationships/endnotes" Target="endnotes.xml"/><Relationship Id="rId71" Type="http://schemas.openxmlformats.org/officeDocument/2006/relationships/hyperlink" Target="https://www.gov.scot/publications/covid-19-children-families-collective-leadership-group-short-life-group-under-18s-custody-recommendations-report-short-life-group-under-18s-custody/pages/6/" TargetMode="External"/><Relationship Id="rId2" Type="http://schemas.openxmlformats.org/officeDocument/2006/relationships/numbering" Target="numbering.xml"/><Relationship Id="rId29" Type="http://schemas.openxmlformats.org/officeDocument/2006/relationships/hyperlink" Target="mailto:pgresearch@uwtsd.ac.uk" TargetMode="External"/><Relationship Id="rId24" Type="http://schemas.openxmlformats.org/officeDocument/2006/relationships/hyperlink" Target="https://www.ed.ac.uk/news/2022/vulnerable-children-more-likely-to-offend-as-adult" TargetMode="External"/><Relationship Id="rId40" Type="http://schemas.openxmlformats.org/officeDocument/2006/relationships/image" Target="media/image7.png"/><Relationship Id="rId45" Type="http://schemas.openxmlformats.org/officeDocument/2006/relationships/image" Target="media/image12.png"/><Relationship Id="rId66" Type="http://schemas.openxmlformats.org/officeDocument/2006/relationships/hyperlink" Target="http://dx.doi.org/10.20525/ijrbs.v11i6.19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9131</Words>
  <Characters>52053</Characters>
  <Application>Microsoft Office Word</Application>
  <DocSecurity>0</DocSecurity>
  <Lines>433</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Megan Goodier (2304938)</cp:lastModifiedBy>
  <cp:revision>3</cp:revision>
  <dcterms:created xsi:type="dcterms:W3CDTF">2025-04-30T12:38:00Z</dcterms:created>
  <dcterms:modified xsi:type="dcterms:W3CDTF">2025-04-30T12:39:00Z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b68e1c9c0f4b1f48d64ea6ac259c5cc3ff93a48e4297d8cacfaec0ba5e05d954</vt:lpwstr>
  </property>
</Properties>
</file>