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F2103" w14:textId="4AA6A907" w:rsidR="006341C7" w:rsidRDefault="006341C7">
      <w:r>
        <w:rPr>
          <w:noProof/>
        </w:rPr>
        <mc:AlternateContent>
          <mc:Choice Requires="wpg">
            <w:drawing>
              <wp:anchor distT="0" distB="0" distL="114300" distR="114300" simplePos="0" relativeHeight="251661312" behindDoc="0" locked="0" layoutInCell="1" allowOverlap="1" wp14:anchorId="05291046" wp14:editId="1D3DC52A">
                <wp:simplePos x="0" y="0"/>
                <wp:positionH relativeFrom="page">
                  <wp:posOffset>-321945</wp:posOffset>
                </wp:positionH>
                <wp:positionV relativeFrom="page">
                  <wp:posOffset>-304165</wp:posOffset>
                </wp:positionV>
                <wp:extent cx="6382512" cy="3401568"/>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08E6BEF7" w14:textId="77777777" w:rsidR="006341C7" w:rsidRPr="006341C7" w:rsidRDefault="006341C7" w:rsidP="006341C7">
                                  <w:pPr>
                                    <w:pStyle w:val="NoSpacing"/>
                                    <w:spacing w:line="216" w:lineRule="auto"/>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41C7">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291046" id="Group 459" o:spid="_x0000_s1026" alt="Title: Title and subtitle with crop mark graphic" style="position:absolute;margin-left:-25.35pt;margin-top:-23.95pt;width:502.55pt;height:267.85pt;z-index:251661312;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d1a1d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" filled="f" stroked="f" strokeweight="1pt" insetpen="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08E6BEF7" w14:textId="77777777" w:rsidR="006341C7" w:rsidRPr="006341C7" w:rsidRDefault="006341C7" w:rsidP="006341C7">
                            <w:pPr>
                              <w:pStyle w:val="NoSpacing"/>
                              <w:spacing w:line="216" w:lineRule="auto"/>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41C7">
                              <w:rPr>
                                <w:rFonts w:asciiTheme="majorHAnsi" w:hAnsiTheme="majorHAnsi"/>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v:textbox>
                </v:shape>
                <w10:wrap anchorx="page" anchory="page"/>
              </v:group>
            </w:pict>
          </mc:Fallback>
        </mc:AlternateContent>
      </w:r>
    </w:p>
    <w:p w14:paraId="129A4471" w14:textId="2D14BF24" w:rsidR="006341C7" w:rsidRDefault="006341C7">
      <w:r>
        <w:rPr>
          <w:noProof/>
        </w:rPr>
        <mc:AlternateContent>
          <mc:Choice Requires="wps">
            <w:drawing>
              <wp:anchor distT="0" distB="0" distL="114300" distR="114300" simplePos="0" relativeHeight="251664384" behindDoc="0" locked="0" layoutInCell="1" allowOverlap="1" wp14:anchorId="42FDF69B" wp14:editId="02C6A89A">
                <wp:simplePos x="0" y="0"/>
                <wp:positionH relativeFrom="column">
                  <wp:posOffset>-461955</wp:posOffset>
                </wp:positionH>
                <wp:positionV relativeFrom="paragraph">
                  <wp:posOffset>2299831</wp:posOffset>
                </wp:positionV>
                <wp:extent cx="6659767" cy="3992199"/>
                <wp:effectExtent l="0" t="0" r="0" b="0"/>
                <wp:wrapNone/>
                <wp:docPr id="1" name="Text Box 1"/>
                <wp:cNvGraphicFramePr/>
                <a:graphic xmlns:a="http://schemas.openxmlformats.org/drawingml/2006/main">
                  <a:graphicData uri="http://schemas.microsoft.com/office/word/2010/wordprocessingShape">
                    <wps:wsp>
                      <wps:cNvSpPr txBox="1"/>
                      <wps:spPr>
                        <a:xfrm>
                          <a:off x="0" y="0"/>
                          <a:ext cx="6659767" cy="3992199"/>
                        </a:xfrm>
                        <a:prstGeom prst="rect">
                          <a:avLst/>
                        </a:prstGeom>
                        <a:solidFill>
                          <a:schemeClr val="lt1"/>
                        </a:solidFill>
                        <a:ln w="6350">
                          <a:noFill/>
                        </a:ln>
                      </wps:spPr>
                      <wps:txbx>
                        <w:txbxContent>
                          <w:p w14:paraId="1E4C4561" w14:textId="77777777" w:rsidR="006341C7" w:rsidRDefault="006341C7" w:rsidP="006341C7">
                            <w:pPr>
                              <w:jc w:val="center"/>
                            </w:pPr>
                          </w:p>
                          <w:p w14:paraId="155799AB" w14:textId="77777777" w:rsidR="006341C7" w:rsidRDefault="006341C7" w:rsidP="006341C7">
                            <w:pPr>
                              <w:jc w:val="center"/>
                            </w:pPr>
                          </w:p>
                          <w:p w14:paraId="3FFDE626" w14:textId="77777777" w:rsidR="006341C7" w:rsidRDefault="006341C7" w:rsidP="006341C7">
                            <w:pPr>
                              <w:jc w:val="center"/>
                            </w:pPr>
                          </w:p>
                          <w:p w14:paraId="79BA827E" w14:textId="77777777" w:rsidR="006341C7" w:rsidRDefault="006341C7" w:rsidP="006341C7">
                            <w:pPr>
                              <w:jc w:val="center"/>
                            </w:pPr>
                          </w:p>
                          <w:p w14:paraId="4344F92C" w14:textId="0A730604" w:rsidR="006341C7" w:rsidRDefault="006341C7" w:rsidP="006341C7">
                            <w:pPr>
                              <w:jc w:val="center"/>
                            </w:pPr>
                            <w:r>
                              <w:t>University of Wales Trinity Saint David</w:t>
                            </w:r>
                          </w:p>
                          <w:p w14:paraId="4817F702" w14:textId="77777777" w:rsidR="006341C7" w:rsidRDefault="006341C7" w:rsidP="006341C7">
                            <w:pPr>
                              <w:jc w:val="center"/>
                            </w:pPr>
                            <w:r>
                              <w:t>School of Engineering</w:t>
                            </w:r>
                          </w:p>
                          <w:p w14:paraId="5A6BE263" w14:textId="2E24169A" w:rsidR="006341C7" w:rsidRDefault="006341C7" w:rsidP="006341C7">
                            <w:pPr>
                              <w:jc w:val="center"/>
                            </w:pPr>
                          </w:p>
                          <w:p w14:paraId="3983E63E" w14:textId="2F5ED6A4" w:rsidR="006341C7" w:rsidRDefault="006341C7" w:rsidP="006341C7">
                            <w:pPr>
                              <w:jc w:val="center"/>
                            </w:pPr>
                            <w:r>
                              <w:t>Structural Integrity and Material Evaluation</w:t>
                            </w:r>
                          </w:p>
                          <w:p w14:paraId="3D4C5DAA" w14:textId="7CE74CB9" w:rsidR="006341C7" w:rsidRDefault="006341C7" w:rsidP="006341C7">
                            <w:pPr>
                              <w:jc w:val="center"/>
                            </w:pPr>
                            <w:r>
                              <w:t>Ultrasonic Attenuation Coefficient Determination and Probability of Sizing Analysis (ACEA7013)</w:t>
                            </w:r>
                          </w:p>
                          <w:p w14:paraId="0DDAC5E5" w14:textId="77777777" w:rsidR="006341C7" w:rsidRDefault="006341C7" w:rsidP="006341C7">
                            <w:pPr>
                              <w:jc w:val="center"/>
                            </w:pPr>
                          </w:p>
                          <w:p w14:paraId="35B20E23" w14:textId="50775A94" w:rsidR="006341C7" w:rsidRDefault="006341C7" w:rsidP="006341C7">
                            <w:pPr>
                              <w:jc w:val="center"/>
                            </w:pPr>
                            <w:r>
                              <w:t>Taylor Winter</w:t>
                            </w:r>
                          </w:p>
                          <w:p w14:paraId="0AD52438" w14:textId="77777777" w:rsidR="006341C7" w:rsidRDefault="006341C7" w:rsidP="006341C7">
                            <w:pPr>
                              <w:jc w:val="center"/>
                            </w:pPr>
                            <w:r>
                              <w:t>Automotive Engineering</w:t>
                            </w:r>
                          </w:p>
                          <w:p w14:paraId="2DDB211B" w14:textId="1CE6ABC6" w:rsidR="006341C7" w:rsidRDefault="006341C7" w:rsidP="006341C7">
                            <w:pPr>
                              <w:jc w:val="center"/>
                            </w:pPr>
                            <w:r>
                              <w:t>1901843</w:t>
                            </w:r>
                          </w:p>
                          <w:p w14:paraId="58588CA4" w14:textId="581854E1" w:rsidR="006341C7" w:rsidRDefault="006341C7" w:rsidP="006341C7">
                            <w:pPr>
                              <w:jc w:val="center"/>
                            </w:pPr>
                          </w:p>
                          <w:p w14:paraId="387D2BC2" w14:textId="35F7DA90" w:rsidR="006341C7" w:rsidRDefault="006341C7" w:rsidP="006341C7">
                            <w:pPr>
                              <w:jc w:val="center"/>
                            </w:pPr>
                            <w:r>
                              <w:t>09/01/2023</w:t>
                            </w:r>
                          </w:p>
                          <w:p w14:paraId="4A91DB74" w14:textId="77777777" w:rsidR="006341C7" w:rsidRDefault="006341C7" w:rsidP="006341C7">
                            <w:pPr>
                              <w:jc w:val="center"/>
                            </w:pPr>
                          </w:p>
                          <w:p w14:paraId="43B70340" w14:textId="77777777" w:rsidR="006341C7" w:rsidRDefault="006341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FDF69B" id="Text Box 1" o:spid="_x0000_s1031" type="#_x0000_t202" style="position:absolute;margin-left:-36.35pt;margin-top:181.1pt;width:524.4pt;height:314.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" fillcolor="white [3201]" stroked="f" strokeweight=".5pt">
                <v:textbox>
                  <w:txbxContent>
                    <w:p w14:paraId="1E4C4561" w14:textId="77777777" w:rsidR="006341C7" w:rsidRDefault="006341C7" w:rsidP="006341C7">
                      <w:pPr>
                        <w:jc w:val="center"/>
                      </w:pPr>
                    </w:p>
                    <w:p w14:paraId="155799AB" w14:textId="77777777" w:rsidR="006341C7" w:rsidRDefault="006341C7" w:rsidP="006341C7">
                      <w:pPr>
                        <w:jc w:val="center"/>
                      </w:pPr>
                    </w:p>
                    <w:p w14:paraId="3FFDE626" w14:textId="77777777" w:rsidR="006341C7" w:rsidRDefault="006341C7" w:rsidP="006341C7">
                      <w:pPr>
                        <w:jc w:val="center"/>
                      </w:pPr>
                    </w:p>
                    <w:p w14:paraId="79BA827E" w14:textId="77777777" w:rsidR="006341C7" w:rsidRDefault="006341C7" w:rsidP="006341C7">
                      <w:pPr>
                        <w:jc w:val="center"/>
                      </w:pPr>
                    </w:p>
                    <w:p w14:paraId="4344F92C" w14:textId="0A730604" w:rsidR="006341C7" w:rsidRDefault="006341C7" w:rsidP="006341C7">
                      <w:pPr>
                        <w:jc w:val="center"/>
                      </w:pPr>
                      <w:r>
                        <w:t>University of Wales Trinity Saint David</w:t>
                      </w:r>
                    </w:p>
                    <w:p w14:paraId="4817F702" w14:textId="77777777" w:rsidR="006341C7" w:rsidRDefault="006341C7" w:rsidP="006341C7">
                      <w:pPr>
                        <w:jc w:val="center"/>
                      </w:pPr>
                      <w:r>
                        <w:t>School of Engineering</w:t>
                      </w:r>
                    </w:p>
                    <w:p w14:paraId="5A6BE263" w14:textId="2E24169A" w:rsidR="006341C7" w:rsidRDefault="006341C7" w:rsidP="006341C7">
                      <w:pPr>
                        <w:jc w:val="center"/>
                      </w:pPr>
                    </w:p>
                    <w:p w14:paraId="3983E63E" w14:textId="2F5ED6A4" w:rsidR="006341C7" w:rsidRDefault="006341C7" w:rsidP="006341C7">
                      <w:pPr>
                        <w:jc w:val="center"/>
                      </w:pPr>
                      <w:r>
                        <w:t>Structural Integrity and Material Evaluation</w:t>
                      </w:r>
                    </w:p>
                    <w:p w14:paraId="3D4C5DAA" w14:textId="7CE74CB9" w:rsidR="006341C7" w:rsidRDefault="006341C7" w:rsidP="006341C7">
                      <w:pPr>
                        <w:jc w:val="center"/>
                      </w:pPr>
                      <w:r>
                        <w:t>Ultrasonic Attenuation Coefficient Determination and Probability of Sizing Analysis (ACEA7013)</w:t>
                      </w:r>
                    </w:p>
                    <w:p w14:paraId="0DDAC5E5" w14:textId="77777777" w:rsidR="006341C7" w:rsidRDefault="006341C7" w:rsidP="006341C7">
                      <w:pPr>
                        <w:jc w:val="center"/>
                      </w:pPr>
                    </w:p>
                    <w:p w14:paraId="35B20E23" w14:textId="50775A94" w:rsidR="006341C7" w:rsidRDefault="006341C7" w:rsidP="006341C7">
                      <w:pPr>
                        <w:jc w:val="center"/>
                      </w:pPr>
                      <w:r>
                        <w:t>Taylor Winter</w:t>
                      </w:r>
                    </w:p>
                    <w:p w14:paraId="0AD52438" w14:textId="77777777" w:rsidR="006341C7" w:rsidRDefault="006341C7" w:rsidP="006341C7">
                      <w:pPr>
                        <w:jc w:val="center"/>
                      </w:pPr>
                      <w:r>
                        <w:t>Automotive Engineering</w:t>
                      </w:r>
                    </w:p>
                    <w:p w14:paraId="2DDB211B" w14:textId="1CE6ABC6" w:rsidR="006341C7" w:rsidRDefault="006341C7" w:rsidP="006341C7">
                      <w:pPr>
                        <w:jc w:val="center"/>
                      </w:pPr>
                      <w:r>
                        <w:t>1901843</w:t>
                      </w:r>
                    </w:p>
                    <w:p w14:paraId="58588CA4" w14:textId="581854E1" w:rsidR="006341C7" w:rsidRDefault="006341C7" w:rsidP="006341C7">
                      <w:pPr>
                        <w:jc w:val="center"/>
                      </w:pPr>
                    </w:p>
                    <w:p w14:paraId="387D2BC2" w14:textId="35F7DA90" w:rsidR="006341C7" w:rsidRDefault="006341C7" w:rsidP="006341C7">
                      <w:pPr>
                        <w:jc w:val="center"/>
                      </w:pPr>
                      <w:r>
                        <w:t>09/01/2023</w:t>
                      </w:r>
                    </w:p>
                    <w:p w14:paraId="4A91DB74" w14:textId="77777777" w:rsidR="006341C7" w:rsidRDefault="006341C7" w:rsidP="006341C7">
                      <w:pPr>
                        <w:jc w:val="center"/>
                      </w:pPr>
                    </w:p>
                    <w:p w14:paraId="43B70340" w14:textId="77777777" w:rsidR="006341C7" w:rsidRDefault="006341C7"/>
                  </w:txbxContent>
                </v:textbox>
              </v:shape>
            </w:pict>
          </mc:Fallback>
        </mc:AlternateContent>
      </w:r>
      <w:r>
        <w:rPr>
          <w:noProof/>
        </w:rPr>
        <mc:AlternateContent>
          <mc:Choice Requires="wpg">
            <w:drawing>
              <wp:anchor distT="0" distB="0" distL="114300" distR="114300" simplePos="0" relativeHeight="251663360" behindDoc="0" locked="0" layoutInCell="1" allowOverlap="1" wp14:anchorId="41303F92" wp14:editId="6AE716FE">
                <wp:simplePos x="0" y="0"/>
                <wp:positionH relativeFrom="page">
                  <wp:posOffset>3080726</wp:posOffset>
                </wp:positionH>
                <wp:positionV relativeFrom="page">
                  <wp:posOffset>7548074</wp:posOffset>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p w14:paraId="008E46E1" w14:textId="77777777" w:rsidR="006341C7" w:rsidRDefault="006341C7" w:rsidP="006341C7">
                              <w:pPr>
                                <w:pStyle w:val="NoSpacing"/>
                                <w:jc w:val="right"/>
                                <w:rPr>
                                  <w:color w:val="1D1A1D" w:themeColor="text2"/>
                                  <w:spacing w:val="10"/>
                                  <w:sz w:val="28"/>
                                  <w:szCs w:val="28"/>
                                </w:rPr>
                              </w:pPr>
                              <w:sdt>
                                <w:sdtPr>
                                  <w:rPr>
                                    <w:color w:val="1D1A1D"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1D1A1D"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303F92" id="Group 454" o:spid="_x0000_s1032" alt="Title: Author and company name with crop mark graphic" style="position:absolute;margin-left:242.6pt;margin-top:594.35pt;width:367.9pt;height:265.7pt;z-index:251663360;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">
                <v:group id="Group 455" o:spid="_x0000_s1033"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4"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d1a1d [3215]" stroked="f">
                    <v:path arrowok="t" o:connecttype="custom" o:connectlocs="2133600,2867025;0,2867025;0,2605088;1866900,2605088;1866900,0;2133600,0;2133600,2867025" o:connectangles="0,0,0,0,0,0,0"/>
                  </v:shape>
                  <v:rect id="Rectangle 457" o:spid="_x0000_s1035"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" filled="f" stroked="f" strokeweight="1pt" insetpen="t"/>
                </v:group>
                <v:shape id="Text Box 458" o:spid="_x0000_s1036"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008E46E1" w14:textId="77777777" w:rsidR="006341C7" w:rsidRDefault="006341C7" w:rsidP="006341C7">
                        <w:pPr>
                          <w:pStyle w:val="NoSpacing"/>
                          <w:jc w:val="right"/>
                          <w:rPr>
                            <w:color w:val="1D1A1D" w:themeColor="text2"/>
                            <w:spacing w:val="10"/>
                            <w:sz w:val="28"/>
                            <w:szCs w:val="28"/>
                          </w:rPr>
                        </w:pPr>
                        <w:sdt>
                          <w:sdtPr>
                            <w:rPr>
                              <w:color w:val="1D1A1D"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1D1A1D" w:themeColor="text2"/>
                                <w:spacing w:val="10"/>
                                <w:sz w:val="28"/>
                                <w:szCs w:val="28"/>
                              </w:rPr>
                              <w:t xml:space="preserve">     </w:t>
                            </w:r>
                          </w:sdtContent>
                        </w:sdt>
                      </w:p>
                    </w:txbxContent>
                  </v:textbox>
                </v:shape>
                <w10:wrap anchorx="page" anchory="page"/>
              </v:group>
            </w:pict>
          </mc:Fallback>
        </mc:AlternateContent>
      </w:r>
      <w:r w:rsidRPr="00F268FC">
        <w:rPr>
          <w:noProof/>
        </w:rPr>
        <w:drawing>
          <wp:anchor distT="0" distB="0" distL="114300" distR="114300" simplePos="0" relativeHeight="251659264" behindDoc="0" locked="0" layoutInCell="1" allowOverlap="1" wp14:anchorId="519C0FE0" wp14:editId="53F69641">
            <wp:simplePos x="0" y="0"/>
            <wp:positionH relativeFrom="margin">
              <wp:posOffset>178419</wp:posOffset>
            </wp:positionH>
            <wp:positionV relativeFrom="margin">
              <wp:posOffset>646693</wp:posOffset>
            </wp:positionV>
            <wp:extent cx="3476625" cy="1152525"/>
            <wp:effectExtent l="0" t="0" r="3175" b="3175"/>
            <wp:wrapSquare wrapText="bothSides"/>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anchor>
        </w:drawing>
      </w:r>
      <w:r>
        <w:br w:type="page"/>
      </w:r>
    </w:p>
    <w:sdt>
      <w:sdtPr>
        <w:rPr>
          <w:color w:val="000000" w:themeColor="text1"/>
        </w:rPr>
        <w:id w:val="-80765998"/>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6B233457" w14:textId="391534D1" w:rsidR="00C90453" w:rsidRPr="00C90453" w:rsidRDefault="00C90453">
          <w:pPr>
            <w:pStyle w:val="TOCHeading"/>
            <w:rPr>
              <w:color w:val="000000" w:themeColor="text1"/>
            </w:rPr>
          </w:pPr>
          <w:r w:rsidRPr="00C90453">
            <w:rPr>
              <w:color w:val="000000" w:themeColor="text1"/>
            </w:rPr>
            <w:t>Table of Contents</w:t>
          </w:r>
        </w:p>
        <w:p w14:paraId="63D50862" w14:textId="6F513CF0" w:rsidR="00053FCA" w:rsidRDefault="00C90453">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24178932" w:history="1">
            <w:r w:rsidR="00053FCA" w:rsidRPr="007A0A06">
              <w:rPr>
                <w:rStyle w:val="Hyperlink"/>
                <w:noProof/>
              </w:rPr>
              <w:t>Abstract</w:t>
            </w:r>
            <w:r w:rsidR="00053FCA">
              <w:rPr>
                <w:noProof/>
                <w:webHidden/>
              </w:rPr>
              <w:tab/>
            </w:r>
            <w:r w:rsidR="00053FCA">
              <w:rPr>
                <w:noProof/>
                <w:webHidden/>
              </w:rPr>
              <w:fldChar w:fldCharType="begin"/>
            </w:r>
            <w:r w:rsidR="00053FCA">
              <w:rPr>
                <w:noProof/>
                <w:webHidden/>
              </w:rPr>
              <w:instrText xml:space="preserve"> PAGEREF _Toc124178932 \h </w:instrText>
            </w:r>
            <w:r w:rsidR="00053FCA">
              <w:rPr>
                <w:noProof/>
                <w:webHidden/>
              </w:rPr>
            </w:r>
            <w:r w:rsidR="00053FCA">
              <w:rPr>
                <w:noProof/>
                <w:webHidden/>
              </w:rPr>
              <w:fldChar w:fldCharType="separate"/>
            </w:r>
            <w:r w:rsidR="00053FCA">
              <w:rPr>
                <w:noProof/>
                <w:webHidden/>
              </w:rPr>
              <w:t>3</w:t>
            </w:r>
            <w:r w:rsidR="00053FCA">
              <w:rPr>
                <w:noProof/>
                <w:webHidden/>
              </w:rPr>
              <w:fldChar w:fldCharType="end"/>
            </w:r>
          </w:hyperlink>
        </w:p>
        <w:p w14:paraId="7EAF9182" w14:textId="058B2B15" w:rsidR="00053FCA" w:rsidRDefault="00053FCA">
          <w:pPr>
            <w:pStyle w:val="TOC1"/>
            <w:tabs>
              <w:tab w:val="right" w:leader="dot" w:pos="9010"/>
            </w:tabs>
            <w:rPr>
              <w:rFonts w:eastAsiaTheme="minorEastAsia" w:cstheme="minorBidi"/>
              <w:b w:val="0"/>
              <w:bCs w:val="0"/>
              <w:i w:val="0"/>
              <w:iCs w:val="0"/>
              <w:noProof/>
            </w:rPr>
          </w:pPr>
          <w:hyperlink w:anchor="_Toc124178933" w:history="1">
            <w:r w:rsidRPr="007A0A06">
              <w:rPr>
                <w:rStyle w:val="Hyperlink"/>
                <w:noProof/>
              </w:rPr>
              <w:t>Apparatus</w:t>
            </w:r>
            <w:r>
              <w:rPr>
                <w:noProof/>
                <w:webHidden/>
              </w:rPr>
              <w:tab/>
            </w:r>
            <w:r>
              <w:rPr>
                <w:noProof/>
                <w:webHidden/>
              </w:rPr>
              <w:fldChar w:fldCharType="begin"/>
            </w:r>
            <w:r>
              <w:rPr>
                <w:noProof/>
                <w:webHidden/>
              </w:rPr>
              <w:instrText xml:space="preserve"> PAGEREF _Toc124178933 \h </w:instrText>
            </w:r>
            <w:r>
              <w:rPr>
                <w:noProof/>
                <w:webHidden/>
              </w:rPr>
            </w:r>
            <w:r>
              <w:rPr>
                <w:noProof/>
                <w:webHidden/>
              </w:rPr>
              <w:fldChar w:fldCharType="separate"/>
            </w:r>
            <w:r>
              <w:rPr>
                <w:noProof/>
                <w:webHidden/>
              </w:rPr>
              <w:t>4</w:t>
            </w:r>
            <w:r>
              <w:rPr>
                <w:noProof/>
                <w:webHidden/>
              </w:rPr>
              <w:fldChar w:fldCharType="end"/>
            </w:r>
          </w:hyperlink>
        </w:p>
        <w:p w14:paraId="306E165F" w14:textId="5273AF88" w:rsidR="00053FCA" w:rsidRDefault="00053FCA">
          <w:pPr>
            <w:pStyle w:val="TOC1"/>
            <w:tabs>
              <w:tab w:val="left" w:pos="480"/>
              <w:tab w:val="right" w:leader="dot" w:pos="9010"/>
            </w:tabs>
            <w:rPr>
              <w:rFonts w:eastAsiaTheme="minorEastAsia" w:cstheme="minorBidi"/>
              <w:b w:val="0"/>
              <w:bCs w:val="0"/>
              <w:i w:val="0"/>
              <w:iCs w:val="0"/>
              <w:noProof/>
            </w:rPr>
          </w:pPr>
          <w:hyperlink w:anchor="_Toc124178934" w:history="1">
            <w:r w:rsidRPr="007A0A06">
              <w:rPr>
                <w:rStyle w:val="Hyperlink"/>
                <w:noProof/>
              </w:rPr>
              <w:t>1</w:t>
            </w:r>
            <w:r>
              <w:rPr>
                <w:rFonts w:eastAsiaTheme="minorEastAsia" w:cstheme="minorBidi"/>
                <w:b w:val="0"/>
                <w:bCs w:val="0"/>
                <w:i w:val="0"/>
                <w:iCs w:val="0"/>
                <w:noProof/>
              </w:rPr>
              <w:tab/>
            </w:r>
            <w:r w:rsidRPr="007A0A06">
              <w:rPr>
                <w:rStyle w:val="Hyperlink"/>
                <w:noProof/>
              </w:rPr>
              <w:t>Introduction</w:t>
            </w:r>
            <w:r>
              <w:rPr>
                <w:noProof/>
                <w:webHidden/>
              </w:rPr>
              <w:tab/>
            </w:r>
            <w:r>
              <w:rPr>
                <w:noProof/>
                <w:webHidden/>
              </w:rPr>
              <w:fldChar w:fldCharType="begin"/>
            </w:r>
            <w:r>
              <w:rPr>
                <w:noProof/>
                <w:webHidden/>
              </w:rPr>
              <w:instrText xml:space="preserve"> PAGEREF _Toc124178934 \h </w:instrText>
            </w:r>
            <w:r>
              <w:rPr>
                <w:noProof/>
                <w:webHidden/>
              </w:rPr>
            </w:r>
            <w:r>
              <w:rPr>
                <w:noProof/>
                <w:webHidden/>
              </w:rPr>
              <w:fldChar w:fldCharType="separate"/>
            </w:r>
            <w:r>
              <w:rPr>
                <w:noProof/>
                <w:webHidden/>
              </w:rPr>
              <w:t>5</w:t>
            </w:r>
            <w:r>
              <w:rPr>
                <w:noProof/>
                <w:webHidden/>
              </w:rPr>
              <w:fldChar w:fldCharType="end"/>
            </w:r>
          </w:hyperlink>
        </w:p>
        <w:p w14:paraId="0A5D14F4" w14:textId="6BF42488" w:rsidR="00053FCA" w:rsidRDefault="00053FCA">
          <w:pPr>
            <w:pStyle w:val="TOC2"/>
            <w:tabs>
              <w:tab w:val="left" w:pos="960"/>
              <w:tab w:val="right" w:leader="dot" w:pos="9010"/>
            </w:tabs>
            <w:rPr>
              <w:rFonts w:eastAsiaTheme="minorEastAsia" w:cstheme="minorBidi"/>
              <w:b w:val="0"/>
              <w:bCs w:val="0"/>
              <w:noProof/>
              <w:sz w:val="24"/>
              <w:szCs w:val="24"/>
            </w:rPr>
          </w:pPr>
          <w:hyperlink w:anchor="_Toc124178935" w:history="1">
            <w:r w:rsidRPr="007A0A06">
              <w:rPr>
                <w:rStyle w:val="Hyperlink"/>
                <w:noProof/>
              </w:rPr>
              <w:t>1.1</w:t>
            </w:r>
            <w:r>
              <w:rPr>
                <w:rFonts w:eastAsiaTheme="minorEastAsia" w:cstheme="minorBidi"/>
                <w:b w:val="0"/>
                <w:bCs w:val="0"/>
                <w:noProof/>
                <w:sz w:val="24"/>
                <w:szCs w:val="24"/>
              </w:rPr>
              <w:tab/>
            </w:r>
            <w:r w:rsidRPr="007A0A06">
              <w:rPr>
                <w:rStyle w:val="Hyperlink"/>
                <w:noProof/>
              </w:rPr>
              <w:t>Methodology</w:t>
            </w:r>
            <w:r>
              <w:rPr>
                <w:noProof/>
                <w:webHidden/>
              </w:rPr>
              <w:tab/>
            </w:r>
            <w:r>
              <w:rPr>
                <w:noProof/>
                <w:webHidden/>
              </w:rPr>
              <w:fldChar w:fldCharType="begin"/>
            </w:r>
            <w:r>
              <w:rPr>
                <w:noProof/>
                <w:webHidden/>
              </w:rPr>
              <w:instrText xml:space="preserve"> PAGEREF _Toc124178935 \h </w:instrText>
            </w:r>
            <w:r>
              <w:rPr>
                <w:noProof/>
                <w:webHidden/>
              </w:rPr>
            </w:r>
            <w:r>
              <w:rPr>
                <w:noProof/>
                <w:webHidden/>
              </w:rPr>
              <w:fldChar w:fldCharType="separate"/>
            </w:r>
            <w:r>
              <w:rPr>
                <w:noProof/>
                <w:webHidden/>
              </w:rPr>
              <w:t>5</w:t>
            </w:r>
            <w:r>
              <w:rPr>
                <w:noProof/>
                <w:webHidden/>
              </w:rPr>
              <w:fldChar w:fldCharType="end"/>
            </w:r>
          </w:hyperlink>
        </w:p>
        <w:p w14:paraId="2FF99155" w14:textId="41A51D3D" w:rsidR="00053FCA" w:rsidRDefault="00053FCA">
          <w:pPr>
            <w:pStyle w:val="TOC1"/>
            <w:tabs>
              <w:tab w:val="left" w:pos="480"/>
              <w:tab w:val="right" w:leader="dot" w:pos="9010"/>
            </w:tabs>
            <w:rPr>
              <w:rFonts w:eastAsiaTheme="minorEastAsia" w:cstheme="minorBidi"/>
              <w:b w:val="0"/>
              <w:bCs w:val="0"/>
              <w:i w:val="0"/>
              <w:iCs w:val="0"/>
              <w:noProof/>
            </w:rPr>
          </w:pPr>
          <w:hyperlink w:anchor="_Toc124178936" w:history="1">
            <w:r w:rsidRPr="007A0A06">
              <w:rPr>
                <w:rStyle w:val="Hyperlink"/>
                <w:noProof/>
              </w:rPr>
              <w:t>2</w:t>
            </w:r>
            <w:r>
              <w:rPr>
                <w:rFonts w:eastAsiaTheme="minorEastAsia" w:cstheme="minorBidi"/>
                <w:b w:val="0"/>
                <w:bCs w:val="0"/>
                <w:i w:val="0"/>
                <w:iCs w:val="0"/>
                <w:noProof/>
              </w:rPr>
              <w:tab/>
            </w:r>
            <w:r w:rsidRPr="007A0A06">
              <w:rPr>
                <w:rStyle w:val="Hyperlink"/>
                <w:noProof/>
              </w:rPr>
              <w:t>Graphs of Raw Measurements</w:t>
            </w:r>
            <w:r>
              <w:rPr>
                <w:noProof/>
                <w:webHidden/>
              </w:rPr>
              <w:tab/>
            </w:r>
            <w:r>
              <w:rPr>
                <w:noProof/>
                <w:webHidden/>
              </w:rPr>
              <w:fldChar w:fldCharType="begin"/>
            </w:r>
            <w:r>
              <w:rPr>
                <w:noProof/>
                <w:webHidden/>
              </w:rPr>
              <w:instrText xml:space="preserve"> PAGEREF _Toc124178936 \h </w:instrText>
            </w:r>
            <w:r>
              <w:rPr>
                <w:noProof/>
                <w:webHidden/>
              </w:rPr>
            </w:r>
            <w:r>
              <w:rPr>
                <w:noProof/>
                <w:webHidden/>
              </w:rPr>
              <w:fldChar w:fldCharType="separate"/>
            </w:r>
            <w:r>
              <w:rPr>
                <w:noProof/>
                <w:webHidden/>
              </w:rPr>
              <w:t>6</w:t>
            </w:r>
            <w:r>
              <w:rPr>
                <w:noProof/>
                <w:webHidden/>
              </w:rPr>
              <w:fldChar w:fldCharType="end"/>
            </w:r>
          </w:hyperlink>
        </w:p>
        <w:p w14:paraId="144948AB" w14:textId="57A40745" w:rsidR="00053FCA" w:rsidRDefault="00053FCA">
          <w:pPr>
            <w:pStyle w:val="TOC3"/>
            <w:tabs>
              <w:tab w:val="left" w:pos="1200"/>
              <w:tab w:val="right" w:leader="dot" w:pos="9010"/>
            </w:tabs>
            <w:rPr>
              <w:rFonts w:eastAsiaTheme="minorEastAsia" w:cstheme="minorBidi"/>
              <w:noProof/>
              <w:sz w:val="24"/>
              <w:szCs w:val="24"/>
            </w:rPr>
          </w:pPr>
          <w:hyperlink w:anchor="_Toc124178937" w:history="1">
            <w:r w:rsidRPr="007A0A06">
              <w:rPr>
                <w:rStyle w:val="Hyperlink"/>
                <w:noProof/>
              </w:rPr>
              <w:t>2.1.1</w:t>
            </w:r>
            <w:r>
              <w:rPr>
                <w:rFonts w:eastAsiaTheme="minorEastAsia" w:cstheme="minorBidi"/>
                <w:noProof/>
                <w:sz w:val="24"/>
                <w:szCs w:val="24"/>
              </w:rPr>
              <w:tab/>
            </w:r>
            <w:r w:rsidRPr="007A0A06">
              <w:rPr>
                <w:rStyle w:val="Hyperlink"/>
                <w:noProof/>
              </w:rPr>
              <w:t>Investigation One</w:t>
            </w:r>
            <w:r>
              <w:rPr>
                <w:noProof/>
                <w:webHidden/>
              </w:rPr>
              <w:tab/>
            </w:r>
            <w:r>
              <w:rPr>
                <w:noProof/>
                <w:webHidden/>
              </w:rPr>
              <w:fldChar w:fldCharType="begin"/>
            </w:r>
            <w:r>
              <w:rPr>
                <w:noProof/>
                <w:webHidden/>
              </w:rPr>
              <w:instrText xml:space="preserve"> PAGEREF _Toc124178937 \h </w:instrText>
            </w:r>
            <w:r>
              <w:rPr>
                <w:noProof/>
                <w:webHidden/>
              </w:rPr>
            </w:r>
            <w:r>
              <w:rPr>
                <w:noProof/>
                <w:webHidden/>
              </w:rPr>
              <w:fldChar w:fldCharType="separate"/>
            </w:r>
            <w:r>
              <w:rPr>
                <w:noProof/>
                <w:webHidden/>
              </w:rPr>
              <w:t>6</w:t>
            </w:r>
            <w:r>
              <w:rPr>
                <w:noProof/>
                <w:webHidden/>
              </w:rPr>
              <w:fldChar w:fldCharType="end"/>
            </w:r>
          </w:hyperlink>
        </w:p>
        <w:p w14:paraId="5A7572FB" w14:textId="57740206" w:rsidR="00053FCA" w:rsidRDefault="00053FCA">
          <w:pPr>
            <w:pStyle w:val="TOC3"/>
            <w:tabs>
              <w:tab w:val="left" w:pos="1200"/>
              <w:tab w:val="right" w:leader="dot" w:pos="9010"/>
            </w:tabs>
            <w:rPr>
              <w:rFonts w:eastAsiaTheme="minorEastAsia" w:cstheme="minorBidi"/>
              <w:noProof/>
              <w:sz w:val="24"/>
              <w:szCs w:val="24"/>
            </w:rPr>
          </w:pPr>
          <w:hyperlink w:anchor="_Toc124178938" w:history="1">
            <w:r w:rsidRPr="007A0A06">
              <w:rPr>
                <w:rStyle w:val="Hyperlink"/>
                <w:noProof/>
              </w:rPr>
              <w:t>2.1.2</w:t>
            </w:r>
            <w:r>
              <w:rPr>
                <w:rFonts w:eastAsiaTheme="minorEastAsia" w:cstheme="minorBidi"/>
                <w:noProof/>
                <w:sz w:val="24"/>
                <w:szCs w:val="24"/>
              </w:rPr>
              <w:tab/>
            </w:r>
            <w:r w:rsidRPr="007A0A06">
              <w:rPr>
                <w:rStyle w:val="Hyperlink"/>
                <w:noProof/>
              </w:rPr>
              <w:t>Investigation Two</w:t>
            </w:r>
            <w:r>
              <w:rPr>
                <w:noProof/>
                <w:webHidden/>
              </w:rPr>
              <w:tab/>
            </w:r>
            <w:r>
              <w:rPr>
                <w:noProof/>
                <w:webHidden/>
              </w:rPr>
              <w:fldChar w:fldCharType="begin"/>
            </w:r>
            <w:r>
              <w:rPr>
                <w:noProof/>
                <w:webHidden/>
              </w:rPr>
              <w:instrText xml:space="preserve"> PAGEREF _Toc124178938 \h </w:instrText>
            </w:r>
            <w:r>
              <w:rPr>
                <w:noProof/>
                <w:webHidden/>
              </w:rPr>
            </w:r>
            <w:r>
              <w:rPr>
                <w:noProof/>
                <w:webHidden/>
              </w:rPr>
              <w:fldChar w:fldCharType="separate"/>
            </w:r>
            <w:r>
              <w:rPr>
                <w:noProof/>
                <w:webHidden/>
              </w:rPr>
              <w:t>7</w:t>
            </w:r>
            <w:r>
              <w:rPr>
                <w:noProof/>
                <w:webHidden/>
              </w:rPr>
              <w:fldChar w:fldCharType="end"/>
            </w:r>
          </w:hyperlink>
        </w:p>
        <w:p w14:paraId="66C8DD20" w14:textId="0B5E92B1" w:rsidR="00053FCA" w:rsidRDefault="00053FCA">
          <w:pPr>
            <w:pStyle w:val="TOC1"/>
            <w:tabs>
              <w:tab w:val="left" w:pos="480"/>
              <w:tab w:val="right" w:leader="dot" w:pos="9010"/>
            </w:tabs>
            <w:rPr>
              <w:rFonts w:eastAsiaTheme="minorEastAsia" w:cstheme="minorBidi"/>
              <w:b w:val="0"/>
              <w:bCs w:val="0"/>
              <w:i w:val="0"/>
              <w:iCs w:val="0"/>
              <w:noProof/>
            </w:rPr>
          </w:pPr>
          <w:hyperlink w:anchor="_Toc124178939" w:history="1">
            <w:r w:rsidRPr="007A0A06">
              <w:rPr>
                <w:rStyle w:val="Hyperlink"/>
                <w:noProof/>
              </w:rPr>
              <w:t>3</w:t>
            </w:r>
            <w:r>
              <w:rPr>
                <w:rFonts w:eastAsiaTheme="minorEastAsia" w:cstheme="minorBidi"/>
                <w:b w:val="0"/>
                <w:bCs w:val="0"/>
                <w:i w:val="0"/>
                <w:iCs w:val="0"/>
                <w:noProof/>
              </w:rPr>
              <w:tab/>
            </w:r>
            <w:r w:rsidRPr="007A0A06">
              <w:rPr>
                <w:rStyle w:val="Hyperlink"/>
                <w:noProof/>
              </w:rPr>
              <w:t>Calculations</w:t>
            </w:r>
            <w:r>
              <w:rPr>
                <w:noProof/>
                <w:webHidden/>
              </w:rPr>
              <w:tab/>
            </w:r>
            <w:r>
              <w:rPr>
                <w:noProof/>
                <w:webHidden/>
              </w:rPr>
              <w:fldChar w:fldCharType="begin"/>
            </w:r>
            <w:r>
              <w:rPr>
                <w:noProof/>
                <w:webHidden/>
              </w:rPr>
              <w:instrText xml:space="preserve"> PAGEREF _Toc124178939 \h </w:instrText>
            </w:r>
            <w:r>
              <w:rPr>
                <w:noProof/>
                <w:webHidden/>
              </w:rPr>
            </w:r>
            <w:r>
              <w:rPr>
                <w:noProof/>
                <w:webHidden/>
              </w:rPr>
              <w:fldChar w:fldCharType="separate"/>
            </w:r>
            <w:r>
              <w:rPr>
                <w:noProof/>
                <w:webHidden/>
              </w:rPr>
              <w:t>8</w:t>
            </w:r>
            <w:r>
              <w:rPr>
                <w:noProof/>
                <w:webHidden/>
              </w:rPr>
              <w:fldChar w:fldCharType="end"/>
            </w:r>
          </w:hyperlink>
        </w:p>
        <w:p w14:paraId="42D7FB94" w14:textId="76A6DC74" w:rsidR="00053FCA" w:rsidRDefault="00053FCA">
          <w:pPr>
            <w:pStyle w:val="TOC2"/>
            <w:tabs>
              <w:tab w:val="left" w:pos="960"/>
              <w:tab w:val="right" w:leader="dot" w:pos="9010"/>
            </w:tabs>
            <w:rPr>
              <w:rFonts w:eastAsiaTheme="minorEastAsia" w:cstheme="minorBidi"/>
              <w:b w:val="0"/>
              <w:bCs w:val="0"/>
              <w:noProof/>
              <w:sz w:val="24"/>
              <w:szCs w:val="24"/>
            </w:rPr>
          </w:pPr>
          <w:hyperlink w:anchor="_Toc124178940" w:history="1">
            <w:r w:rsidRPr="007A0A06">
              <w:rPr>
                <w:rStyle w:val="Hyperlink"/>
                <w:noProof/>
              </w:rPr>
              <w:t>3.1</w:t>
            </w:r>
            <w:r>
              <w:rPr>
                <w:rFonts w:eastAsiaTheme="minorEastAsia" w:cstheme="minorBidi"/>
                <w:b w:val="0"/>
                <w:bCs w:val="0"/>
                <w:noProof/>
                <w:sz w:val="24"/>
                <w:szCs w:val="24"/>
              </w:rPr>
              <w:tab/>
            </w:r>
            <w:r w:rsidRPr="007A0A06">
              <w:rPr>
                <w:rStyle w:val="Hyperlink"/>
                <w:noProof/>
              </w:rPr>
              <w:t>Investigation One</w:t>
            </w:r>
            <w:r>
              <w:rPr>
                <w:noProof/>
                <w:webHidden/>
              </w:rPr>
              <w:tab/>
            </w:r>
            <w:r>
              <w:rPr>
                <w:noProof/>
                <w:webHidden/>
              </w:rPr>
              <w:fldChar w:fldCharType="begin"/>
            </w:r>
            <w:r>
              <w:rPr>
                <w:noProof/>
                <w:webHidden/>
              </w:rPr>
              <w:instrText xml:space="preserve"> PAGEREF _Toc124178940 \h </w:instrText>
            </w:r>
            <w:r>
              <w:rPr>
                <w:noProof/>
                <w:webHidden/>
              </w:rPr>
            </w:r>
            <w:r>
              <w:rPr>
                <w:noProof/>
                <w:webHidden/>
              </w:rPr>
              <w:fldChar w:fldCharType="separate"/>
            </w:r>
            <w:r>
              <w:rPr>
                <w:noProof/>
                <w:webHidden/>
              </w:rPr>
              <w:t>8</w:t>
            </w:r>
            <w:r>
              <w:rPr>
                <w:noProof/>
                <w:webHidden/>
              </w:rPr>
              <w:fldChar w:fldCharType="end"/>
            </w:r>
          </w:hyperlink>
        </w:p>
        <w:p w14:paraId="72DB2644" w14:textId="3847F148" w:rsidR="00053FCA" w:rsidRDefault="00053FCA">
          <w:pPr>
            <w:pStyle w:val="TOC2"/>
            <w:tabs>
              <w:tab w:val="left" w:pos="960"/>
              <w:tab w:val="right" w:leader="dot" w:pos="9010"/>
            </w:tabs>
            <w:rPr>
              <w:rFonts w:eastAsiaTheme="minorEastAsia" w:cstheme="minorBidi"/>
              <w:b w:val="0"/>
              <w:bCs w:val="0"/>
              <w:noProof/>
              <w:sz w:val="24"/>
              <w:szCs w:val="24"/>
            </w:rPr>
          </w:pPr>
          <w:hyperlink w:anchor="_Toc124178941" w:history="1">
            <w:r w:rsidRPr="007A0A06">
              <w:rPr>
                <w:rStyle w:val="Hyperlink"/>
                <w:noProof/>
              </w:rPr>
              <w:t>3.2</w:t>
            </w:r>
            <w:r>
              <w:rPr>
                <w:rFonts w:eastAsiaTheme="minorEastAsia" w:cstheme="minorBidi"/>
                <w:b w:val="0"/>
                <w:bCs w:val="0"/>
                <w:noProof/>
                <w:sz w:val="24"/>
                <w:szCs w:val="24"/>
              </w:rPr>
              <w:tab/>
            </w:r>
            <w:r w:rsidRPr="007A0A06">
              <w:rPr>
                <w:rStyle w:val="Hyperlink"/>
                <w:noProof/>
              </w:rPr>
              <w:t>Investigation Two</w:t>
            </w:r>
            <w:r>
              <w:rPr>
                <w:noProof/>
                <w:webHidden/>
              </w:rPr>
              <w:tab/>
            </w:r>
            <w:r>
              <w:rPr>
                <w:noProof/>
                <w:webHidden/>
              </w:rPr>
              <w:fldChar w:fldCharType="begin"/>
            </w:r>
            <w:r>
              <w:rPr>
                <w:noProof/>
                <w:webHidden/>
              </w:rPr>
              <w:instrText xml:space="preserve"> PAGEREF _Toc124178941 \h </w:instrText>
            </w:r>
            <w:r>
              <w:rPr>
                <w:noProof/>
                <w:webHidden/>
              </w:rPr>
            </w:r>
            <w:r>
              <w:rPr>
                <w:noProof/>
                <w:webHidden/>
              </w:rPr>
              <w:fldChar w:fldCharType="separate"/>
            </w:r>
            <w:r>
              <w:rPr>
                <w:noProof/>
                <w:webHidden/>
              </w:rPr>
              <w:t>8</w:t>
            </w:r>
            <w:r>
              <w:rPr>
                <w:noProof/>
                <w:webHidden/>
              </w:rPr>
              <w:fldChar w:fldCharType="end"/>
            </w:r>
          </w:hyperlink>
        </w:p>
        <w:p w14:paraId="5C58062C" w14:textId="49180BA4" w:rsidR="00053FCA" w:rsidRDefault="00053FCA">
          <w:pPr>
            <w:pStyle w:val="TOC2"/>
            <w:tabs>
              <w:tab w:val="left" w:pos="960"/>
              <w:tab w:val="right" w:leader="dot" w:pos="9010"/>
            </w:tabs>
            <w:rPr>
              <w:rFonts w:eastAsiaTheme="minorEastAsia" w:cstheme="minorBidi"/>
              <w:b w:val="0"/>
              <w:bCs w:val="0"/>
              <w:noProof/>
              <w:sz w:val="24"/>
              <w:szCs w:val="24"/>
            </w:rPr>
          </w:pPr>
          <w:hyperlink w:anchor="_Toc124178942" w:history="1">
            <w:r w:rsidRPr="007A0A06">
              <w:rPr>
                <w:rStyle w:val="Hyperlink"/>
                <w:noProof/>
              </w:rPr>
              <w:t>3.3</w:t>
            </w:r>
            <w:r>
              <w:rPr>
                <w:rFonts w:eastAsiaTheme="minorEastAsia" w:cstheme="minorBidi"/>
                <w:b w:val="0"/>
                <w:bCs w:val="0"/>
                <w:noProof/>
                <w:sz w:val="24"/>
                <w:szCs w:val="24"/>
              </w:rPr>
              <w:tab/>
            </w:r>
            <w:r w:rsidRPr="007A0A06">
              <w:rPr>
                <w:rStyle w:val="Hyperlink"/>
                <w:noProof/>
              </w:rPr>
              <w:t>Error Estimates</w:t>
            </w:r>
            <w:r>
              <w:rPr>
                <w:noProof/>
                <w:webHidden/>
              </w:rPr>
              <w:tab/>
            </w:r>
            <w:r>
              <w:rPr>
                <w:noProof/>
                <w:webHidden/>
              </w:rPr>
              <w:fldChar w:fldCharType="begin"/>
            </w:r>
            <w:r>
              <w:rPr>
                <w:noProof/>
                <w:webHidden/>
              </w:rPr>
              <w:instrText xml:space="preserve"> PAGEREF _Toc124178942 \h </w:instrText>
            </w:r>
            <w:r>
              <w:rPr>
                <w:noProof/>
                <w:webHidden/>
              </w:rPr>
            </w:r>
            <w:r>
              <w:rPr>
                <w:noProof/>
                <w:webHidden/>
              </w:rPr>
              <w:fldChar w:fldCharType="separate"/>
            </w:r>
            <w:r>
              <w:rPr>
                <w:noProof/>
                <w:webHidden/>
              </w:rPr>
              <w:t>9</w:t>
            </w:r>
            <w:r>
              <w:rPr>
                <w:noProof/>
                <w:webHidden/>
              </w:rPr>
              <w:fldChar w:fldCharType="end"/>
            </w:r>
          </w:hyperlink>
        </w:p>
        <w:p w14:paraId="37F1AF69" w14:textId="682CB8A7" w:rsidR="00053FCA" w:rsidRDefault="00053FCA">
          <w:pPr>
            <w:pStyle w:val="TOC1"/>
            <w:tabs>
              <w:tab w:val="left" w:pos="480"/>
              <w:tab w:val="right" w:leader="dot" w:pos="9010"/>
            </w:tabs>
            <w:rPr>
              <w:rFonts w:eastAsiaTheme="minorEastAsia" w:cstheme="minorBidi"/>
              <w:b w:val="0"/>
              <w:bCs w:val="0"/>
              <w:i w:val="0"/>
              <w:iCs w:val="0"/>
              <w:noProof/>
            </w:rPr>
          </w:pPr>
          <w:hyperlink w:anchor="_Toc124178943" w:history="1">
            <w:r w:rsidRPr="007A0A06">
              <w:rPr>
                <w:rStyle w:val="Hyperlink"/>
                <w:noProof/>
              </w:rPr>
              <w:t>4</w:t>
            </w:r>
            <w:r>
              <w:rPr>
                <w:rFonts w:eastAsiaTheme="minorEastAsia" w:cstheme="minorBidi"/>
                <w:b w:val="0"/>
                <w:bCs w:val="0"/>
                <w:i w:val="0"/>
                <w:iCs w:val="0"/>
                <w:noProof/>
              </w:rPr>
              <w:tab/>
            </w:r>
            <w:r w:rsidRPr="007A0A06">
              <w:rPr>
                <w:rStyle w:val="Hyperlink"/>
                <w:noProof/>
              </w:rPr>
              <w:t>Results and Discussion</w:t>
            </w:r>
            <w:r>
              <w:rPr>
                <w:noProof/>
                <w:webHidden/>
              </w:rPr>
              <w:tab/>
            </w:r>
            <w:r>
              <w:rPr>
                <w:noProof/>
                <w:webHidden/>
              </w:rPr>
              <w:fldChar w:fldCharType="begin"/>
            </w:r>
            <w:r>
              <w:rPr>
                <w:noProof/>
                <w:webHidden/>
              </w:rPr>
              <w:instrText xml:space="preserve"> PAGEREF _Toc124178943 \h </w:instrText>
            </w:r>
            <w:r>
              <w:rPr>
                <w:noProof/>
                <w:webHidden/>
              </w:rPr>
            </w:r>
            <w:r>
              <w:rPr>
                <w:noProof/>
                <w:webHidden/>
              </w:rPr>
              <w:fldChar w:fldCharType="separate"/>
            </w:r>
            <w:r>
              <w:rPr>
                <w:noProof/>
                <w:webHidden/>
              </w:rPr>
              <w:t>10</w:t>
            </w:r>
            <w:r>
              <w:rPr>
                <w:noProof/>
                <w:webHidden/>
              </w:rPr>
              <w:fldChar w:fldCharType="end"/>
            </w:r>
          </w:hyperlink>
        </w:p>
        <w:p w14:paraId="4DE3186D" w14:textId="20B587BF" w:rsidR="00053FCA" w:rsidRDefault="00053FCA">
          <w:pPr>
            <w:pStyle w:val="TOC2"/>
            <w:tabs>
              <w:tab w:val="left" w:pos="960"/>
              <w:tab w:val="right" w:leader="dot" w:pos="9010"/>
            </w:tabs>
            <w:rPr>
              <w:rFonts w:eastAsiaTheme="minorEastAsia" w:cstheme="minorBidi"/>
              <w:b w:val="0"/>
              <w:bCs w:val="0"/>
              <w:noProof/>
              <w:sz w:val="24"/>
              <w:szCs w:val="24"/>
            </w:rPr>
          </w:pPr>
          <w:hyperlink w:anchor="_Toc124178944" w:history="1">
            <w:r w:rsidRPr="007A0A06">
              <w:rPr>
                <w:rStyle w:val="Hyperlink"/>
                <w:noProof/>
              </w:rPr>
              <w:t>4.1</w:t>
            </w:r>
            <w:r>
              <w:rPr>
                <w:rFonts w:eastAsiaTheme="minorEastAsia" w:cstheme="minorBidi"/>
                <w:b w:val="0"/>
                <w:bCs w:val="0"/>
                <w:noProof/>
                <w:sz w:val="24"/>
                <w:szCs w:val="24"/>
              </w:rPr>
              <w:tab/>
            </w:r>
            <w:r w:rsidRPr="007A0A06">
              <w:rPr>
                <w:rStyle w:val="Hyperlink"/>
                <w:noProof/>
              </w:rPr>
              <w:t>Investigation One</w:t>
            </w:r>
            <w:r>
              <w:rPr>
                <w:noProof/>
                <w:webHidden/>
              </w:rPr>
              <w:tab/>
            </w:r>
            <w:r>
              <w:rPr>
                <w:noProof/>
                <w:webHidden/>
              </w:rPr>
              <w:fldChar w:fldCharType="begin"/>
            </w:r>
            <w:r>
              <w:rPr>
                <w:noProof/>
                <w:webHidden/>
              </w:rPr>
              <w:instrText xml:space="preserve"> PAGEREF _Toc124178944 \h </w:instrText>
            </w:r>
            <w:r>
              <w:rPr>
                <w:noProof/>
                <w:webHidden/>
              </w:rPr>
            </w:r>
            <w:r>
              <w:rPr>
                <w:noProof/>
                <w:webHidden/>
              </w:rPr>
              <w:fldChar w:fldCharType="separate"/>
            </w:r>
            <w:r>
              <w:rPr>
                <w:noProof/>
                <w:webHidden/>
              </w:rPr>
              <w:t>10</w:t>
            </w:r>
            <w:r>
              <w:rPr>
                <w:noProof/>
                <w:webHidden/>
              </w:rPr>
              <w:fldChar w:fldCharType="end"/>
            </w:r>
          </w:hyperlink>
        </w:p>
        <w:p w14:paraId="1C2CD9CD" w14:textId="4847D954" w:rsidR="00053FCA" w:rsidRDefault="00053FCA">
          <w:pPr>
            <w:pStyle w:val="TOC2"/>
            <w:tabs>
              <w:tab w:val="left" w:pos="960"/>
              <w:tab w:val="right" w:leader="dot" w:pos="9010"/>
            </w:tabs>
            <w:rPr>
              <w:rFonts w:eastAsiaTheme="minorEastAsia" w:cstheme="minorBidi"/>
              <w:b w:val="0"/>
              <w:bCs w:val="0"/>
              <w:noProof/>
              <w:sz w:val="24"/>
              <w:szCs w:val="24"/>
            </w:rPr>
          </w:pPr>
          <w:hyperlink w:anchor="_Toc124178945" w:history="1">
            <w:r w:rsidRPr="007A0A06">
              <w:rPr>
                <w:rStyle w:val="Hyperlink"/>
                <w:noProof/>
              </w:rPr>
              <w:t>4.2</w:t>
            </w:r>
            <w:r>
              <w:rPr>
                <w:rFonts w:eastAsiaTheme="minorEastAsia" w:cstheme="minorBidi"/>
                <w:b w:val="0"/>
                <w:bCs w:val="0"/>
                <w:noProof/>
                <w:sz w:val="24"/>
                <w:szCs w:val="24"/>
              </w:rPr>
              <w:tab/>
            </w:r>
            <w:r w:rsidRPr="007A0A06">
              <w:rPr>
                <w:rStyle w:val="Hyperlink"/>
                <w:noProof/>
              </w:rPr>
              <w:t>Investigation Two</w:t>
            </w:r>
            <w:r>
              <w:rPr>
                <w:noProof/>
                <w:webHidden/>
              </w:rPr>
              <w:tab/>
            </w:r>
            <w:r>
              <w:rPr>
                <w:noProof/>
                <w:webHidden/>
              </w:rPr>
              <w:fldChar w:fldCharType="begin"/>
            </w:r>
            <w:r>
              <w:rPr>
                <w:noProof/>
                <w:webHidden/>
              </w:rPr>
              <w:instrText xml:space="preserve"> PAGEREF _Toc124178945 \h </w:instrText>
            </w:r>
            <w:r>
              <w:rPr>
                <w:noProof/>
                <w:webHidden/>
              </w:rPr>
            </w:r>
            <w:r>
              <w:rPr>
                <w:noProof/>
                <w:webHidden/>
              </w:rPr>
              <w:fldChar w:fldCharType="separate"/>
            </w:r>
            <w:r>
              <w:rPr>
                <w:noProof/>
                <w:webHidden/>
              </w:rPr>
              <w:t>11</w:t>
            </w:r>
            <w:r>
              <w:rPr>
                <w:noProof/>
                <w:webHidden/>
              </w:rPr>
              <w:fldChar w:fldCharType="end"/>
            </w:r>
          </w:hyperlink>
        </w:p>
        <w:p w14:paraId="7FAC5CE5" w14:textId="6B2ABF68" w:rsidR="00053FCA" w:rsidRDefault="00053FCA">
          <w:pPr>
            <w:pStyle w:val="TOC1"/>
            <w:tabs>
              <w:tab w:val="left" w:pos="480"/>
              <w:tab w:val="right" w:leader="dot" w:pos="9010"/>
            </w:tabs>
            <w:rPr>
              <w:rFonts w:eastAsiaTheme="minorEastAsia" w:cstheme="minorBidi"/>
              <w:b w:val="0"/>
              <w:bCs w:val="0"/>
              <w:i w:val="0"/>
              <w:iCs w:val="0"/>
              <w:noProof/>
            </w:rPr>
          </w:pPr>
          <w:hyperlink w:anchor="_Toc124178946" w:history="1">
            <w:r w:rsidRPr="007A0A06">
              <w:rPr>
                <w:rStyle w:val="Hyperlink"/>
                <w:noProof/>
              </w:rPr>
              <w:t>5</w:t>
            </w:r>
            <w:r>
              <w:rPr>
                <w:rFonts w:eastAsiaTheme="minorEastAsia" w:cstheme="minorBidi"/>
                <w:b w:val="0"/>
                <w:bCs w:val="0"/>
                <w:i w:val="0"/>
                <w:iCs w:val="0"/>
                <w:noProof/>
              </w:rPr>
              <w:tab/>
            </w:r>
            <w:r w:rsidRPr="007A0A06">
              <w:rPr>
                <w:rStyle w:val="Hyperlink"/>
                <w:noProof/>
              </w:rPr>
              <w:t>Conclusion</w:t>
            </w:r>
            <w:r>
              <w:rPr>
                <w:noProof/>
                <w:webHidden/>
              </w:rPr>
              <w:tab/>
            </w:r>
            <w:r>
              <w:rPr>
                <w:noProof/>
                <w:webHidden/>
              </w:rPr>
              <w:fldChar w:fldCharType="begin"/>
            </w:r>
            <w:r>
              <w:rPr>
                <w:noProof/>
                <w:webHidden/>
              </w:rPr>
              <w:instrText xml:space="preserve"> PAGEREF _Toc124178946 \h </w:instrText>
            </w:r>
            <w:r>
              <w:rPr>
                <w:noProof/>
                <w:webHidden/>
              </w:rPr>
            </w:r>
            <w:r>
              <w:rPr>
                <w:noProof/>
                <w:webHidden/>
              </w:rPr>
              <w:fldChar w:fldCharType="separate"/>
            </w:r>
            <w:r>
              <w:rPr>
                <w:noProof/>
                <w:webHidden/>
              </w:rPr>
              <w:t>15</w:t>
            </w:r>
            <w:r>
              <w:rPr>
                <w:noProof/>
                <w:webHidden/>
              </w:rPr>
              <w:fldChar w:fldCharType="end"/>
            </w:r>
          </w:hyperlink>
        </w:p>
        <w:p w14:paraId="1274ABB7" w14:textId="1144E8B8" w:rsidR="00053FCA" w:rsidRDefault="00053FCA">
          <w:pPr>
            <w:pStyle w:val="TOC1"/>
            <w:tabs>
              <w:tab w:val="right" w:leader="dot" w:pos="9010"/>
            </w:tabs>
            <w:rPr>
              <w:rFonts w:eastAsiaTheme="minorEastAsia" w:cstheme="minorBidi"/>
              <w:b w:val="0"/>
              <w:bCs w:val="0"/>
              <w:i w:val="0"/>
              <w:iCs w:val="0"/>
              <w:noProof/>
            </w:rPr>
          </w:pPr>
          <w:hyperlink w:anchor="_Toc124178947" w:history="1">
            <w:r w:rsidRPr="007A0A06">
              <w:rPr>
                <w:rStyle w:val="Hyperlink"/>
                <w:noProof/>
              </w:rPr>
              <w:t>6 Bibliography</w:t>
            </w:r>
            <w:r>
              <w:rPr>
                <w:noProof/>
                <w:webHidden/>
              </w:rPr>
              <w:tab/>
            </w:r>
            <w:r>
              <w:rPr>
                <w:noProof/>
                <w:webHidden/>
              </w:rPr>
              <w:fldChar w:fldCharType="begin"/>
            </w:r>
            <w:r>
              <w:rPr>
                <w:noProof/>
                <w:webHidden/>
              </w:rPr>
              <w:instrText xml:space="preserve"> PAGEREF _Toc124178947 \h </w:instrText>
            </w:r>
            <w:r>
              <w:rPr>
                <w:noProof/>
                <w:webHidden/>
              </w:rPr>
            </w:r>
            <w:r>
              <w:rPr>
                <w:noProof/>
                <w:webHidden/>
              </w:rPr>
              <w:fldChar w:fldCharType="separate"/>
            </w:r>
            <w:r>
              <w:rPr>
                <w:noProof/>
                <w:webHidden/>
              </w:rPr>
              <w:t>16</w:t>
            </w:r>
            <w:r>
              <w:rPr>
                <w:noProof/>
                <w:webHidden/>
              </w:rPr>
              <w:fldChar w:fldCharType="end"/>
            </w:r>
          </w:hyperlink>
        </w:p>
        <w:p w14:paraId="20EC3BF6" w14:textId="199BD2DD" w:rsidR="00053FCA" w:rsidRDefault="00053FCA">
          <w:pPr>
            <w:pStyle w:val="TOC1"/>
            <w:tabs>
              <w:tab w:val="right" w:leader="dot" w:pos="9010"/>
            </w:tabs>
            <w:rPr>
              <w:rFonts w:eastAsiaTheme="minorEastAsia" w:cstheme="minorBidi"/>
              <w:b w:val="0"/>
              <w:bCs w:val="0"/>
              <w:i w:val="0"/>
              <w:iCs w:val="0"/>
              <w:noProof/>
            </w:rPr>
          </w:pPr>
          <w:hyperlink w:anchor="_Toc124178948" w:history="1">
            <w:r w:rsidRPr="007A0A06">
              <w:rPr>
                <w:rStyle w:val="Hyperlink"/>
                <w:noProof/>
              </w:rPr>
              <w:t>Table of Figures</w:t>
            </w:r>
            <w:r>
              <w:rPr>
                <w:noProof/>
                <w:webHidden/>
              </w:rPr>
              <w:tab/>
            </w:r>
            <w:r>
              <w:rPr>
                <w:noProof/>
                <w:webHidden/>
              </w:rPr>
              <w:fldChar w:fldCharType="begin"/>
            </w:r>
            <w:r>
              <w:rPr>
                <w:noProof/>
                <w:webHidden/>
              </w:rPr>
              <w:instrText xml:space="preserve"> PAGEREF _Toc124178948 \h </w:instrText>
            </w:r>
            <w:r>
              <w:rPr>
                <w:noProof/>
                <w:webHidden/>
              </w:rPr>
            </w:r>
            <w:r>
              <w:rPr>
                <w:noProof/>
                <w:webHidden/>
              </w:rPr>
              <w:fldChar w:fldCharType="separate"/>
            </w:r>
            <w:r>
              <w:rPr>
                <w:noProof/>
                <w:webHidden/>
              </w:rPr>
              <w:t>17</w:t>
            </w:r>
            <w:r>
              <w:rPr>
                <w:noProof/>
                <w:webHidden/>
              </w:rPr>
              <w:fldChar w:fldCharType="end"/>
            </w:r>
          </w:hyperlink>
        </w:p>
        <w:p w14:paraId="21C513DA" w14:textId="749300CC" w:rsidR="00053FCA" w:rsidRDefault="00053FCA">
          <w:pPr>
            <w:pStyle w:val="TOC1"/>
            <w:tabs>
              <w:tab w:val="right" w:leader="dot" w:pos="9010"/>
            </w:tabs>
            <w:rPr>
              <w:rFonts w:eastAsiaTheme="minorEastAsia" w:cstheme="minorBidi"/>
              <w:b w:val="0"/>
              <w:bCs w:val="0"/>
              <w:i w:val="0"/>
              <w:iCs w:val="0"/>
              <w:noProof/>
            </w:rPr>
          </w:pPr>
          <w:hyperlink w:anchor="_Toc124178949" w:history="1">
            <w:r w:rsidRPr="007A0A06">
              <w:rPr>
                <w:rStyle w:val="Hyperlink"/>
                <w:noProof/>
              </w:rPr>
              <w:t>Table of Tables</w:t>
            </w:r>
            <w:r>
              <w:rPr>
                <w:noProof/>
                <w:webHidden/>
              </w:rPr>
              <w:tab/>
            </w:r>
            <w:r>
              <w:rPr>
                <w:noProof/>
                <w:webHidden/>
              </w:rPr>
              <w:fldChar w:fldCharType="begin"/>
            </w:r>
            <w:r>
              <w:rPr>
                <w:noProof/>
                <w:webHidden/>
              </w:rPr>
              <w:instrText xml:space="preserve"> PAGEREF _Toc124178949 \h </w:instrText>
            </w:r>
            <w:r>
              <w:rPr>
                <w:noProof/>
                <w:webHidden/>
              </w:rPr>
            </w:r>
            <w:r>
              <w:rPr>
                <w:noProof/>
                <w:webHidden/>
              </w:rPr>
              <w:fldChar w:fldCharType="separate"/>
            </w:r>
            <w:r>
              <w:rPr>
                <w:noProof/>
                <w:webHidden/>
              </w:rPr>
              <w:t>17</w:t>
            </w:r>
            <w:r>
              <w:rPr>
                <w:noProof/>
                <w:webHidden/>
              </w:rPr>
              <w:fldChar w:fldCharType="end"/>
            </w:r>
          </w:hyperlink>
        </w:p>
        <w:p w14:paraId="2097509D" w14:textId="6BE344B2" w:rsidR="00053FCA" w:rsidRDefault="00053FCA">
          <w:pPr>
            <w:pStyle w:val="TOC1"/>
            <w:tabs>
              <w:tab w:val="right" w:leader="dot" w:pos="9010"/>
            </w:tabs>
            <w:rPr>
              <w:rFonts w:eastAsiaTheme="minorEastAsia" w:cstheme="minorBidi"/>
              <w:b w:val="0"/>
              <w:bCs w:val="0"/>
              <w:i w:val="0"/>
              <w:iCs w:val="0"/>
              <w:noProof/>
            </w:rPr>
          </w:pPr>
          <w:hyperlink w:anchor="_Toc124178950" w:history="1">
            <w:r w:rsidRPr="007A0A06">
              <w:rPr>
                <w:rStyle w:val="Hyperlink"/>
                <w:noProof/>
              </w:rPr>
              <w:t>Table of Equations</w:t>
            </w:r>
            <w:r>
              <w:rPr>
                <w:noProof/>
                <w:webHidden/>
              </w:rPr>
              <w:tab/>
            </w:r>
            <w:r>
              <w:rPr>
                <w:noProof/>
                <w:webHidden/>
              </w:rPr>
              <w:fldChar w:fldCharType="begin"/>
            </w:r>
            <w:r>
              <w:rPr>
                <w:noProof/>
                <w:webHidden/>
              </w:rPr>
              <w:instrText xml:space="preserve"> PAGEREF _Toc124178950 \h </w:instrText>
            </w:r>
            <w:r>
              <w:rPr>
                <w:noProof/>
                <w:webHidden/>
              </w:rPr>
            </w:r>
            <w:r>
              <w:rPr>
                <w:noProof/>
                <w:webHidden/>
              </w:rPr>
              <w:fldChar w:fldCharType="separate"/>
            </w:r>
            <w:r>
              <w:rPr>
                <w:noProof/>
                <w:webHidden/>
              </w:rPr>
              <w:t>17</w:t>
            </w:r>
            <w:r>
              <w:rPr>
                <w:noProof/>
                <w:webHidden/>
              </w:rPr>
              <w:fldChar w:fldCharType="end"/>
            </w:r>
          </w:hyperlink>
        </w:p>
        <w:p w14:paraId="67FC5646" w14:textId="4DE6C2DA" w:rsidR="00053FCA" w:rsidRDefault="00053FCA">
          <w:pPr>
            <w:pStyle w:val="TOC1"/>
            <w:tabs>
              <w:tab w:val="right" w:leader="dot" w:pos="9010"/>
            </w:tabs>
            <w:rPr>
              <w:rFonts w:eastAsiaTheme="minorEastAsia" w:cstheme="minorBidi"/>
              <w:b w:val="0"/>
              <w:bCs w:val="0"/>
              <w:i w:val="0"/>
              <w:iCs w:val="0"/>
              <w:noProof/>
            </w:rPr>
          </w:pPr>
          <w:hyperlink w:anchor="_Toc124178951" w:history="1">
            <w:r w:rsidRPr="007A0A06">
              <w:rPr>
                <w:rStyle w:val="Hyperlink"/>
                <w:noProof/>
              </w:rPr>
              <w:t>Appendix</w:t>
            </w:r>
            <w:r>
              <w:rPr>
                <w:noProof/>
                <w:webHidden/>
              </w:rPr>
              <w:tab/>
            </w:r>
            <w:r>
              <w:rPr>
                <w:noProof/>
                <w:webHidden/>
              </w:rPr>
              <w:fldChar w:fldCharType="begin"/>
            </w:r>
            <w:r>
              <w:rPr>
                <w:noProof/>
                <w:webHidden/>
              </w:rPr>
              <w:instrText xml:space="preserve"> PAGEREF _Toc124178951 \h </w:instrText>
            </w:r>
            <w:r>
              <w:rPr>
                <w:noProof/>
                <w:webHidden/>
              </w:rPr>
            </w:r>
            <w:r>
              <w:rPr>
                <w:noProof/>
                <w:webHidden/>
              </w:rPr>
              <w:fldChar w:fldCharType="separate"/>
            </w:r>
            <w:r>
              <w:rPr>
                <w:noProof/>
                <w:webHidden/>
              </w:rPr>
              <w:t>18</w:t>
            </w:r>
            <w:r>
              <w:rPr>
                <w:noProof/>
                <w:webHidden/>
              </w:rPr>
              <w:fldChar w:fldCharType="end"/>
            </w:r>
          </w:hyperlink>
        </w:p>
        <w:p w14:paraId="409BED82" w14:textId="5686A0F5" w:rsidR="00C90453" w:rsidRDefault="00C90453">
          <w:r>
            <w:rPr>
              <w:b/>
              <w:bCs/>
              <w:noProof/>
            </w:rPr>
            <w:fldChar w:fldCharType="end"/>
          </w:r>
        </w:p>
      </w:sdtContent>
    </w:sdt>
    <w:p w14:paraId="78AFAF6F" w14:textId="77777777" w:rsidR="00C90453" w:rsidRDefault="00C90453" w:rsidP="006341C7">
      <w:pPr>
        <w:pStyle w:val="Heading1"/>
      </w:pPr>
    </w:p>
    <w:p w14:paraId="21349D2E" w14:textId="77777777" w:rsidR="00991744" w:rsidRDefault="00991744" w:rsidP="006341C7">
      <w:pPr>
        <w:pStyle w:val="Heading1"/>
      </w:pPr>
    </w:p>
    <w:p w14:paraId="69C0802A" w14:textId="77777777" w:rsidR="00991744" w:rsidRDefault="00991744" w:rsidP="006341C7">
      <w:pPr>
        <w:pStyle w:val="Heading1"/>
      </w:pPr>
    </w:p>
    <w:p w14:paraId="71C8237D" w14:textId="77777777" w:rsidR="00991744" w:rsidRDefault="00991744" w:rsidP="006341C7">
      <w:pPr>
        <w:pStyle w:val="Heading1"/>
      </w:pPr>
    </w:p>
    <w:p w14:paraId="5F8D4C9C" w14:textId="0DFA6C4B" w:rsidR="00991744" w:rsidRDefault="00991744" w:rsidP="006341C7">
      <w:pPr>
        <w:pStyle w:val="Heading1"/>
      </w:pPr>
    </w:p>
    <w:p w14:paraId="5B1934AA" w14:textId="77777777" w:rsidR="00703730" w:rsidRPr="00703730" w:rsidRDefault="00703730" w:rsidP="00703730"/>
    <w:p w14:paraId="197A56D6" w14:textId="58E62A0B" w:rsidR="00991744" w:rsidRDefault="00991744" w:rsidP="006341C7">
      <w:pPr>
        <w:pStyle w:val="Heading1"/>
      </w:pPr>
    </w:p>
    <w:p w14:paraId="10E7D0F9" w14:textId="2848A64B" w:rsidR="0016726D" w:rsidRDefault="0016726D" w:rsidP="0016726D"/>
    <w:p w14:paraId="062049D1" w14:textId="1FBC7DBE" w:rsidR="0016726D" w:rsidRDefault="0016726D" w:rsidP="0016726D"/>
    <w:p w14:paraId="1D3098F3" w14:textId="77777777" w:rsidR="0016726D" w:rsidRPr="0016726D" w:rsidRDefault="0016726D" w:rsidP="0016726D"/>
    <w:p w14:paraId="1BC37149" w14:textId="77777777" w:rsidR="00991744" w:rsidRPr="00991744" w:rsidRDefault="00991744" w:rsidP="00991744"/>
    <w:p w14:paraId="3DC87D4E" w14:textId="0C44D1B6" w:rsidR="00C753DB" w:rsidRDefault="006341C7" w:rsidP="006341C7">
      <w:pPr>
        <w:pStyle w:val="Heading1"/>
      </w:pPr>
      <w:bookmarkStart w:id="0" w:name="_Toc124178932"/>
      <w:r w:rsidRPr="006341C7">
        <w:lastRenderedPageBreak/>
        <w:t>Abstract</w:t>
      </w:r>
      <w:bookmarkEnd w:id="0"/>
      <w:r w:rsidRPr="006341C7">
        <w:t xml:space="preserve"> </w:t>
      </w:r>
    </w:p>
    <w:p w14:paraId="5416E084" w14:textId="2472B805" w:rsidR="00CB6DAC" w:rsidRPr="00CB6DAC" w:rsidRDefault="00CB6DAC" w:rsidP="007B1F4C">
      <w:r>
        <w:t xml:space="preserve">This report shows the methodology, calculations, and results of two separate investigations. The first investigation is an </w:t>
      </w:r>
      <w:r w:rsidRPr="00CB6DAC">
        <w:t>Ultrasonic Attenuation Coefficient Determination</w:t>
      </w:r>
      <w:r w:rsidRPr="00CB6DAC">
        <w:rPr>
          <w:b/>
          <w:bCs/>
        </w:rPr>
        <w:t xml:space="preserve"> </w:t>
      </w:r>
      <w:r>
        <w:t xml:space="preserve">on a mild steel rectangular block and a brake disc. An </w:t>
      </w:r>
      <w:r w:rsidRPr="00CB6DAC">
        <w:t xml:space="preserve">Ultrasonic zero-degree 5MHz probe </w:t>
      </w:r>
      <w:r>
        <w:t xml:space="preserve">was attached to an </w:t>
      </w:r>
      <w:r>
        <w:t xml:space="preserve">Ultrasonic flaw detector </w:t>
      </w:r>
      <w:r>
        <w:t>to assess both materials. From the raw data the attenuation coefficients of both materials were calculated and compared to known data to determine the accuracy of the testin</w:t>
      </w:r>
      <w:r w:rsidR="007B1F4C">
        <w:t>g, which</w:t>
      </w:r>
      <w:r>
        <w:t xml:space="preserve"> determined that the </w:t>
      </w:r>
      <w:r w:rsidR="007B1F4C">
        <w:t>investigation</w:t>
      </w:r>
      <w:r>
        <w:t xml:space="preserve"> was fairly accurate. The second investigation is a </w:t>
      </w:r>
      <w:r w:rsidRPr="00CB6DAC">
        <w:t>Through Wall Sizing Accuracy Analysis</w:t>
      </w:r>
      <w:r w:rsidR="007B1F4C">
        <w:t>. T</w:t>
      </w:r>
      <w:r>
        <w:t xml:space="preserve">his study used the raw data from a </w:t>
      </w:r>
      <w:proofErr w:type="spellStart"/>
      <w:r>
        <w:t>PoD</w:t>
      </w:r>
      <w:proofErr w:type="spellEnd"/>
      <w:r>
        <w:t xml:space="preserve"> study which assessed the </w:t>
      </w:r>
      <w:r w:rsidRPr="00CB6DAC">
        <w:t>performance of a new ultrasonic thickness gauging procedure</w:t>
      </w:r>
      <w:r w:rsidR="007B1F4C">
        <w:t xml:space="preserve">. Each </w:t>
      </w:r>
      <w:r>
        <w:t>of the</w:t>
      </w:r>
      <w:r w:rsidRPr="00CB6DAC">
        <w:t xml:space="preserve"> 10 technicians used the equipment and procedure to perform the measurements</w:t>
      </w:r>
      <w:r w:rsidR="007B1F4C">
        <w:t xml:space="preserve"> on the</w:t>
      </w:r>
      <w:r w:rsidR="007B1F4C" w:rsidRPr="00CB6DAC">
        <w:t xml:space="preserve"> 21 defect measurements</w:t>
      </w:r>
      <w:r w:rsidR="007B1F4C">
        <w:t xml:space="preserve">. </w:t>
      </w:r>
      <w:r>
        <w:t>T</w:t>
      </w:r>
      <w:r w:rsidRPr="00CB6DAC">
        <w:t>hrough linear regression and statistical analysis technique</w:t>
      </w:r>
      <w:r w:rsidR="007B1F4C">
        <w:t xml:space="preserve">s, </w:t>
      </w:r>
      <w:r w:rsidRPr="00CB6DAC">
        <w:t>the sizing accuracy of the individual technicians</w:t>
      </w:r>
      <w:r w:rsidR="007B1F4C">
        <w:t xml:space="preserve"> was assessed</w:t>
      </w:r>
      <w:r>
        <w:t xml:space="preserve">. Through the study it was found that </w:t>
      </w:r>
      <w:proofErr w:type="gramStart"/>
      <w:r>
        <w:t>overall</w:t>
      </w:r>
      <w:proofErr w:type="gramEnd"/>
      <w:r>
        <w:t xml:space="preserve"> the equipment was not particularly accurate, however, technicians one and nine had the most accurate results on a whole.</w:t>
      </w:r>
    </w:p>
    <w:p w14:paraId="30C69771" w14:textId="0CB014AD" w:rsidR="00CB6DAC" w:rsidRPr="00CB6DAC" w:rsidRDefault="00CB6DAC" w:rsidP="00CB6DAC"/>
    <w:p w14:paraId="71389399" w14:textId="4DACA769" w:rsidR="00CB6DAC" w:rsidRPr="00CB6DAC" w:rsidRDefault="00CB6DAC" w:rsidP="00CB6DAC"/>
    <w:p w14:paraId="14AF3F36" w14:textId="228341E8" w:rsidR="00CB6DAC" w:rsidRDefault="00CB6DAC" w:rsidP="00CB6DAC"/>
    <w:p w14:paraId="28ABB386" w14:textId="2218C9E5" w:rsidR="00CB6DAC" w:rsidRPr="00CB6DAC" w:rsidRDefault="00CB6DAC" w:rsidP="00CB6DAC"/>
    <w:p w14:paraId="77E90393" w14:textId="5E12E688" w:rsidR="00CB6DAC" w:rsidRPr="00CB6DAC" w:rsidRDefault="00CB6DAC" w:rsidP="00CB6DAC"/>
    <w:p w14:paraId="472DF6DA" w14:textId="413B1FE1" w:rsidR="0016726D" w:rsidRDefault="0016726D" w:rsidP="0016726D"/>
    <w:p w14:paraId="2E390A0E" w14:textId="421143E9" w:rsidR="0016726D" w:rsidRDefault="0016726D" w:rsidP="0016726D"/>
    <w:p w14:paraId="2B6715F1" w14:textId="2CC17F4A" w:rsidR="0016726D" w:rsidRDefault="0016726D" w:rsidP="0016726D"/>
    <w:p w14:paraId="163D1154" w14:textId="00B81FBB" w:rsidR="0016726D" w:rsidRDefault="0016726D" w:rsidP="0016726D"/>
    <w:p w14:paraId="32A5EBED" w14:textId="234C8131" w:rsidR="0016726D" w:rsidRDefault="0016726D" w:rsidP="0016726D"/>
    <w:p w14:paraId="4905086C" w14:textId="6624A3F9" w:rsidR="0016726D" w:rsidRDefault="0016726D" w:rsidP="0016726D"/>
    <w:p w14:paraId="26B36AF7" w14:textId="26C9EC3E" w:rsidR="0016726D" w:rsidRDefault="0016726D" w:rsidP="0016726D"/>
    <w:p w14:paraId="2B78D859" w14:textId="0693BFB9" w:rsidR="0016726D" w:rsidRDefault="0016726D" w:rsidP="0016726D"/>
    <w:p w14:paraId="6D2EE123" w14:textId="6C0CE122" w:rsidR="0016726D" w:rsidRDefault="0016726D" w:rsidP="0016726D"/>
    <w:p w14:paraId="4525B470" w14:textId="274F47A5" w:rsidR="0016726D" w:rsidRDefault="0016726D" w:rsidP="0016726D"/>
    <w:p w14:paraId="277C40BC" w14:textId="19F5B433" w:rsidR="0016726D" w:rsidRDefault="0016726D" w:rsidP="0016726D"/>
    <w:p w14:paraId="020ECD04" w14:textId="50D5E4A4" w:rsidR="0016726D" w:rsidRDefault="0016726D" w:rsidP="0016726D"/>
    <w:p w14:paraId="38B14790" w14:textId="6A61CB51" w:rsidR="0016726D" w:rsidRDefault="0016726D" w:rsidP="0016726D"/>
    <w:p w14:paraId="44C1C076" w14:textId="1DC89449" w:rsidR="0016726D" w:rsidRDefault="0016726D" w:rsidP="0016726D"/>
    <w:p w14:paraId="32ED7AE1" w14:textId="385B6EAE" w:rsidR="0016726D" w:rsidRDefault="0016726D" w:rsidP="0016726D"/>
    <w:p w14:paraId="26B1CFDF" w14:textId="046F9EF3" w:rsidR="0016726D" w:rsidRDefault="0016726D" w:rsidP="0016726D"/>
    <w:p w14:paraId="493188D9" w14:textId="776BE428" w:rsidR="0016726D" w:rsidRDefault="0016726D" w:rsidP="0016726D"/>
    <w:p w14:paraId="011CBB5C" w14:textId="4A98EF5D" w:rsidR="0016726D" w:rsidRDefault="0016726D" w:rsidP="0016726D"/>
    <w:p w14:paraId="68239F9F" w14:textId="4D08D2D6" w:rsidR="0016726D" w:rsidRDefault="0016726D" w:rsidP="0016726D"/>
    <w:p w14:paraId="668D3415" w14:textId="0CA46B75" w:rsidR="0016726D" w:rsidRDefault="0016726D" w:rsidP="0016726D"/>
    <w:p w14:paraId="1ABB2CF7" w14:textId="21550B2B" w:rsidR="0016726D" w:rsidRDefault="0016726D" w:rsidP="0016726D"/>
    <w:p w14:paraId="569A3B2C" w14:textId="57CEF69D" w:rsidR="0016726D" w:rsidRDefault="0016726D" w:rsidP="0016726D"/>
    <w:p w14:paraId="39D7D3A1" w14:textId="68B5BE24" w:rsidR="0016726D" w:rsidRDefault="0016726D" w:rsidP="0016726D"/>
    <w:p w14:paraId="1F4C4CC9" w14:textId="3480117B" w:rsidR="0016726D" w:rsidRDefault="0016726D" w:rsidP="0016726D"/>
    <w:p w14:paraId="5B392E84" w14:textId="6121D91D" w:rsidR="0016726D" w:rsidRDefault="0016726D" w:rsidP="0016726D"/>
    <w:p w14:paraId="6A932A23" w14:textId="5740BE8F" w:rsidR="0016726D" w:rsidRDefault="0016726D" w:rsidP="0016726D"/>
    <w:p w14:paraId="69DB4F49" w14:textId="13AFD49B" w:rsidR="0016726D" w:rsidRDefault="0016726D" w:rsidP="0016726D"/>
    <w:p w14:paraId="5B7BE9FE" w14:textId="52286770" w:rsidR="0016726D" w:rsidRDefault="0016726D" w:rsidP="0016726D"/>
    <w:p w14:paraId="7315146B" w14:textId="31DF89A2" w:rsidR="0016726D" w:rsidRDefault="0016726D" w:rsidP="0016726D"/>
    <w:p w14:paraId="67AFE4A4" w14:textId="36C59D38" w:rsidR="0016726D" w:rsidRDefault="0016726D" w:rsidP="0016726D"/>
    <w:p w14:paraId="6C78F787" w14:textId="77777777" w:rsidR="0016726D" w:rsidRPr="0016726D" w:rsidRDefault="0016726D" w:rsidP="0016726D"/>
    <w:p w14:paraId="329C687B" w14:textId="3A9A447B" w:rsidR="006341C7" w:rsidRDefault="006341C7" w:rsidP="006341C7">
      <w:pPr>
        <w:pStyle w:val="Heading1"/>
      </w:pPr>
      <w:bookmarkStart w:id="1" w:name="_Toc124178933"/>
      <w:r w:rsidRPr="006341C7">
        <w:lastRenderedPageBreak/>
        <w:t>Apparatus</w:t>
      </w:r>
      <w:bookmarkEnd w:id="1"/>
      <w:r w:rsidRPr="006341C7">
        <w:t xml:space="preserve"> </w:t>
      </w:r>
    </w:p>
    <w:p w14:paraId="4B41EFEF" w14:textId="7CF10BA9" w:rsidR="00026FB5" w:rsidRPr="00026FB5" w:rsidRDefault="00026FB5" w:rsidP="00026FB5">
      <w:r>
        <w:t>The apparatus used for the tests can be seen below:</w:t>
      </w:r>
    </w:p>
    <w:p w14:paraId="01171B56" w14:textId="15213334" w:rsidR="009A01E5" w:rsidRDefault="009A01E5" w:rsidP="00026FB5">
      <w:pPr>
        <w:pStyle w:val="ListParagraph"/>
        <w:numPr>
          <w:ilvl w:val="0"/>
          <w:numId w:val="5"/>
        </w:numPr>
      </w:pPr>
      <w:r>
        <w:t xml:space="preserve">Mild steel rectangular block </w:t>
      </w:r>
    </w:p>
    <w:p w14:paraId="35B61FF8" w14:textId="36551F38" w:rsidR="009A01E5" w:rsidRDefault="009A01E5" w:rsidP="00026FB5">
      <w:pPr>
        <w:pStyle w:val="ListParagraph"/>
        <w:numPr>
          <w:ilvl w:val="0"/>
          <w:numId w:val="5"/>
        </w:numPr>
      </w:pPr>
      <w:r>
        <w:t>Brake disc</w:t>
      </w:r>
    </w:p>
    <w:p w14:paraId="11009512" w14:textId="0C5DAF34" w:rsidR="009A01E5" w:rsidRDefault="009A01E5" w:rsidP="00026FB5">
      <w:pPr>
        <w:pStyle w:val="ListParagraph"/>
        <w:numPr>
          <w:ilvl w:val="0"/>
          <w:numId w:val="5"/>
        </w:numPr>
      </w:pPr>
      <w:r>
        <w:t xml:space="preserve">Ultrasonic zero-degree 5MHz probe </w:t>
      </w:r>
    </w:p>
    <w:p w14:paraId="13566C65" w14:textId="75446912" w:rsidR="009A01E5" w:rsidRDefault="009A01E5" w:rsidP="00026FB5">
      <w:pPr>
        <w:pStyle w:val="ListParagraph"/>
        <w:numPr>
          <w:ilvl w:val="0"/>
          <w:numId w:val="5"/>
        </w:numPr>
      </w:pPr>
      <w:r>
        <w:t xml:space="preserve">Ultrasonic flaw detector </w:t>
      </w:r>
    </w:p>
    <w:p w14:paraId="5C7FDD82" w14:textId="3CE8A957" w:rsidR="00991744" w:rsidRDefault="00991744" w:rsidP="00026FB5">
      <w:pPr>
        <w:pStyle w:val="ListParagraph"/>
        <w:numPr>
          <w:ilvl w:val="0"/>
          <w:numId w:val="5"/>
        </w:numPr>
      </w:pPr>
      <w:r>
        <w:t>D</w:t>
      </w:r>
      <w:r>
        <w:t>ial clipper</w:t>
      </w:r>
    </w:p>
    <w:p w14:paraId="07CB62C5" w14:textId="50105E42" w:rsidR="0016726D" w:rsidRDefault="0016726D" w:rsidP="0016726D">
      <w:pPr>
        <w:pStyle w:val="ListParagraph"/>
        <w:numPr>
          <w:ilvl w:val="0"/>
          <w:numId w:val="5"/>
        </w:numPr>
      </w:pPr>
      <w:r>
        <w:t>Gel</w:t>
      </w:r>
    </w:p>
    <w:p w14:paraId="1EFCE1DF" w14:textId="3EE023AC" w:rsidR="0016726D" w:rsidRDefault="0016726D" w:rsidP="0016726D">
      <w:r>
        <w:t>These can be seen below in figures 1-4.</w:t>
      </w:r>
    </w:p>
    <w:p w14:paraId="2F2CDD8D" w14:textId="79EFFBE8" w:rsidR="0016726D" w:rsidRPr="009A01E5" w:rsidRDefault="0016726D" w:rsidP="0016726D">
      <w:r>
        <w:rPr>
          <w:noProof/>
        </w:rPr>
        <w:drawing>
          <wp:anchor distT="0" distB="0" distL="114300" distR="114300" simplePos="0" relativeHeight="251668480" behindDoc="0" locked="0" layoutInCell="1" allowOverlap="1" wp14:anchorId="6431E493" wp14:editId="12F0BECA">
            <wp:simplePos x="0" y="0"/>
            <wp:positionH relativeFrom="margin">
              <wp:posOffset>-111125</wp:posOffset>
            </wp:positionH>
            <wp:positionV relativeFrom="margin">
              <wp:posOffset>1877753</wp:posOffset>
            </wp:positionV>
            <wp:extent cx="1422400" cy="2540000"/>
            <wp:effectExtent l="0" t="0" r="0" b="0"/>
            <wp:wrapSquare wrapText="bothSides"/>
            <wp:docPr id="27" name="Picture 27" descr="A picture containing person, indoor,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person, indoor, han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422400" cy="2540000"/>
                    </a:xfrm>
                    <a:prstGeom prst="rect">
                      <a:avLst/>
                    </a:prstGeom>
                  </pic:spPr>
                </pic:pic>
              </a:graphicData>
            </a:graphic>
          </wp:anchor>
        </w:drawing>
      </w:r>
      <w:r>
        <w:rPr>
          <w:noProof/>
        </w:rPr>
        <mc:AlternateContent>
          <mc:Choice Requires="wps">
            <w:drawing>
              <wp:anchor distT="0" distB="0" distL="114300" distR="114300" simplePos="0" relativeHeight="251675648" behindDoc="0" locked="0" layoutInCell="1" allowOverlap="1" wp14:anchorId="15A12B83" wp14:editId="037AD01C">
                <wp:simplePos x="0" y="0"/>
                <wp:positionH relativeFrom="column">
                  <wp:posOffset>9525</wp:posOffset>
                </wp:positionH>
                <wp:positionV relativeFrom="paragraph">
                  <wp:posOffset>2775585</wp:posOffset>
                </wp:positionV>
                <wp:extent cx="1422400" cy="635"/>
                <wp:effectExtent l="0" t="0" r="0" b="12065"/>
                <wp:wrapSquare wrapText="bothSides"/>
                <wp:docPr id="34" name="Text Box 34"/>
                <wp:cNvGraphicFramePr/>
                <a:graphic xmlns:a="http://schemas.openxmlformats.org/drawingml/2006/main">
                  <a:graphicData uri="http://schemas.microsoft.com/office/word/2010/wordprocessingShape">
                    <wps:wsp>
                      <wps:cNvSpPr txBox="1"/>
                      <wps:spPr>
                        <a:xfrm>
                          <a:off x="0" y="0"/>
                          <a:ext cx="1422400" cy="635"/>
                        </a:xfrm>
                        <a:prstGeom prst="rect">
                          <a:avLst/>
                        </a:prstGeom>
                        <a:solidFill>
                          <a:prstClr val="white"/>
                        </a:solidFill>
                        <a:ln>
                          <a:noFill/>
                        </a:ln>
                      </wps:spPr>
                      <wps:txbx>
                        <w:txbxContent>
                          <w:p w14:paraId="2B841A07" w14:textId="0DC73996" w:rsidR="0016726D" w:rsidRPr="00823449" w:rsidRDefault="0016726D" w:rsidP="0016726D">
                            <w:pPr>
                              <w:pStyle w:val="Caption"/>
                              <w:rPr>
                                <w:noProof/>
                              </w:rPr>
                            </w:pPr>
                            <w:bookmarkStart w:id="2" w:name="_Toc124178914"/>
                            <w:r>
                              <w:t xml:space="preserve">Figure </w:t>
                            </w:r>
                            <w:r>
                              <w:fldChar w:fldCharType="begin"/>
                            </w:r>
                            <w:r>
                              <w:instrText xml:space="preserve"> SEQ Figure \* ARABIC </w:instrText>
                            </w:r>
                            <w:r>
                              <w:fldChar w:fldCharType="separate"/>
                            </w:r>
                            <w:r>
                              <w:rPr>
                                <w:noProof/>
                              </w:rPr>
                              <w:t>1</w:t>
                            </w:r>
                            <w:r>
                              <w:fldChar w:fldCharType="end"/>
                            </w:r>
                            <w:r>
                              <w:t>: Ultrasonic Zero-Degree 5MHz Probe</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A12B83" id="Text Box 34" o:spid="_x0000_s1037" type="#_x0000_t202" style="position:absolute;margin-left:.75pt;margin-top:218.55pt;width:112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" stroked="f">
                <v:textbox style="mso-fit-shape-to-text:t" inset="0,0,0,0">
                  <w:txbxContent>
                    <w:p w14:paraId="2B841A07" w14:textId="0DC73996" w:rsidR="0016726D" w:rsidRPr="00823449" w:rsidRDefault="0016726D" w:rsidP="0016726D">
                      <w:pPr>
                        <w:pStyle w:val="Caption"/>
                        <w:rPr>
                          <w:noProof/>
                        </w:rPr>
                      </w:pPr>
                      <w:bookmarkStart w:id="3" w:name="_Toc124178914"/>
                      <w:r>
                        <w:t xml:space="preserve">Figure </w:t>
                      </w:r>
                      <w:r>
                        <w:fldChar w:fldCharType="begin"/>
                      </w:r>
                      <w:r>
                        <w:instrText xml:space="preserve"> SEQ Figure \* ARABIC </w:instrText>
                      </w:r>
                      <w:r>
                        <w:fldChar w:fldCharType="separate"/>
                      </w:r>
                      <w:r>
                        <w:rPr>
                          <w:noProof/>
                        </w:rPr>
                        <w:t>1</w:t>
                      </w:r>
                      <w:r>
                        <w:fldChar w:fldCharType="end"/>
                      </w:r>
                      <w:r>
                        <w:t>: Ultrasonic Zero-Degree 5MHz Probe</w:t>
                      </w:r>
                      <w:bookmarkEnd w:id="3"/>
                    </w:p>
                  </w:txbxContent>
                </v:textbox>
                <w10:wrap type="square"/>
              </v:shape>
            </w:pict>
          </mc:Fallback>
        </mc:AlternateContent>
      </w:r>
    </w:p>
    <w:p w14:paraId="30B626A9" w14:textId="421D526D" w:rsidR="0016726D" w:rsidRDefault="0016726D" w:rsidP="0016726D">
      <w:pPr>
        <w:keepNext/>
      </w:pPr>
      <w:r>
        <w:rPr>
          <w:noProof/>
        </w:rPr>
        <w:drawing>
          <wp:inline distT="0" distB="0" distL="0" distR="0" wp14:anchorId="437B4509" wp14:editId="320AFCCB">
            <wp:extent cx="1422400" cy="2540000"/>
            <wp:effectExtent l="0" t="0" r="0" b="0"/>
            <wp:docPr id="29" name="Picture 29" descr="A picture containing text, indoor, oven, electron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indoor, oven, electronic&#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422400" cy="2540000"/>
                    </a:xfrm>
                    <a:prstGeom prst="rect">
                      <a:avLst/>
                    </a:prstGeom>
                  </pic:spPr>
                </pic:pic>
              </a:graphicData>
            </a:graphic>
          </wp:inline>
        </w:drawing>
      </w:r>
    </w:p>
    <w:p w14:paraId="0663C9A0" w14:textId="7D1A0BAD" w:rsidR="0016726D" w:rsidRDefault="0016726D" w:rsidP="0016726D">
      <w:pPr>
        <w:pStyle w:val="Caption"/>
      </w:pPr>
      <w:bookmarkStart w:id="4" w:name="_Toc124178915"/>
      <w:r>
        <w:t xml:space="preserve">Figure </w:t>
      </w:r>
      <w:r>
        <w:fldChar w:fldCharType="begin"/>
      </w:r>
      <w:r>
        <w:instrText xml:space="preserve"> SEQ Figure \* ARABIC </w:instrText>
      </w:r>
      <w:r>
        <w:fldChar w:fldCharType="separate"/>
      </w:r>
      <w:r>
        <w:rPr>
          <w:noProof/>
        </w:rPr>
        <w:t>2</w:t>
      </w:r>
      <w:r>
        <w:fldChar w:fldCharType="end"/>
      </w:r>
      <w:r>
        <w:t>: Ultrasonic Flaw Detector</w:t>
      </w:r>
      <w:bookmarkEnd w:id="4"/>
    </w:p>
    <w:p w14:paraId="36E01EAF" w14:textId="01E26C9D" w:rsidR="00C90453" w:rsidRDefault="0016726D" w:rsidP="00C90453">
      <w:r>
        <w:rPr>
          <w:noProof/>
        </w:rPr>
        <mc:AlternateContent>
          <mc:Choice Requires="wps">
            <w:drawing>
              <wp:anchor distT="0" distB="0" distL="114300" distR="114300" simplePos="0" relativeHeight="251677696" behindDoc="0" locked="0" layoutInCell="1" allowOverlap="1" wp14:anchorId="0DD719A2" wp14:editId="5D0059F7">
                <wp:simplePos x="0" y="0"/>
                <wp:positionH relativeFrom="column">
                  <wp:posOffset>-109855</wp:posOffset>
                </wp:positionH>
                <wp:positionV relativeFrom="paragraph">
                  <wp:posOffset>2787015</wp:posOffset>
                </wp:positionV>
                <wp:extent cx="1422400" cy="635"/>
                <wp:effectExtent l="0" t="0" r="0" b="12065"/>
                <wp:wrapSquare wrapText="bothSides"/>
                <wp:docPr id="35" name="Text Box 35"/>
                <wp:cNvGraphicFramePr/>
                <a:graphic xmlns:a="http://schemas.openxmlformats.org/drawingml/2006/main">
                  <a:graphicData uri="http://schemas.microsoft.com/office/word/2010/wordprocessingShape">
                    <wps:wsp>
                      <wps:cNvSpPr txBox="1"/>
                      <wps:spPr>
                        <a:xfrm>
                          <a:off x="0" y="0"/>
                          <a:ext cx="1422400" cy="635"/>
                        </a:xfrm>
                        <a:prstGeom prst="rect">
                          <a:avLst/>
                        </a:prstGeom>
                        <a:solidFill>
                          <a:prstClr val="white"/>
                        </a:solidFill>
                        <a:ln>
                          <a:noFill/>
                        </a:ln>
                      </wps:spPr>
                      <wps:txbx>
                        <w:txbxContent>
                          <w:p w14:paraId="2E72F5CC" w14:textId="229C9E16" w:rsidR="0016726D" w:rsidRPr="00C04C2C" w:rsidRDefault="0016726D" w:rsidP="0016726D">
                            <w:pPr>
                              <w:pStyle w:val="Caption"/>
                              <w:rPr>
                                <w:noProof/>
                              </w:rPr>
                            </w:pPr>
                            <w:bookmarkStart w:id="5" w:name="_Toc124178916"/>
                            <w:r>
                              <w:t xml:space="preserve">Figure </w:t>
                            </w:r>
                            <w:r>
                              <w:fldChar w:fldCharType="begin"/>
                            </w:r>
                            <w:r>
                              <w:instrText xml:space="preserve"> SEQ Figure \* ARABIC </w:instrText>
                            </w:r>
                            <w:r>
                              <w:fldChar w:fldCharType="separate"/>
                            </w:r>
                            <w:r>
                              <w:rPr>
                                <w:noProof/>
                              </w:rPr>
                              <w:t>3</w:t>
                            </w:r>
                            <w:r>
                              <w:fldChar w:fldCharType="end"/>
                            </w:r>
                            <w:r>
                              <w:t>: Dial Clipper</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D719A2" id="Text Box 35" o:spid="_x0000_s1038" type="#_x0000_t202" style="position:absolute;margin-left:-8.65pt;margin-top:219.45pt;width:112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" stroked="f">
                <v:textbox style="mso-fit-shape-to-text:t" inset="0,0,0,0">
                  <w:txbxContent>
                    <w:p w14:paraId="2E72F5CC" w14:textId="229C9E16" w:rsidR="0016726D" w:rsidRPr="00C04C2C" w:rsidRDefault="0016726D" w:rsidP="0016726D">
                      <w:pPr>
                        <w:pStyle w:val="Caption"/>
                        <w:rPr>
                          <w:noProof/>
                        </w:rPr>
                      </w:pPr>
                      <w:bookmarkStart w:id="6" w:name="_Toc124178916"/>
                      <w:r>
                        <w:t xml:space="preserve">Figure </w:t>
                      </w:r>
                      <w:r>
                        <w:fldChar w:fldCharType="begin"/>
                      </w:r>
                      <w:r>
                        <w:instrText xml:space="preserve"> SEQ Figure \* ARABIC </w:instrText>
                      </w:r>
                      <w:r>
                        <w:fldChar w:fldCharType="separate"/>
                      </w:r>
                      <w:r>
                        <w:rPr>
                          <w:noProof/>
                        </w:rPr>
                        <w:t>3</w:t>
                      </w:r>
                      <w:r>
                        <w:fldChar w:fldCharType="end"/>
                      </w:r>
                      <w:r>
                        <w:t>: Dial Clipper</w:t>
                      </w:r>
                      <w:bookmarkEnd w:id="6"/>
                    </w:p>
                  </w:txbxContent>
                </v:textbox>
                <w10:wrap type="square"/>
              </v:shape>
            </w:pict>
          </mc:Fallback>
        </mc:AlternateContent>
      </w:r>
    </w:p>
    <w:p w14:paraId="08860FD9" w14:textId="5CDE5816" w:rsidR="00C90453" w:rsidRDefault="0016726D" w:rsidP="00C90453">
      <w:r>
        <w:rPr>
          <w:noProof/>
        </w:rPr>
        <w:drawing>
          <wp:anchor distT="0" distB="0" distL="114300" distR="114300" simplePos="0" relativeHeight="251673600" behindDoc="0" locked="0" layoutInCell="1" allowOverlap="1" wp14:anchorId="12ACF384" wp14:editId="2162A4D1">
            <wp:simplePos x="0" y="0"/>
            <wp:positionH relativeFrom="margin">
              <wp:posOffset>1543050</wp:posOffset>
            </wp:positionH>
            <wp:positionV relativeFrom="margin">
              <wp:posOffset>4925637</wp:posOffset>
            </wp:positionV>
            <wp:extent cx="1422400" cy="2540000"/>
            <wp:effectExtent l="0" t="0" r="0" b="0"/>
            <wp:wrapSquare wrapText="bothSides"/>
            <wp:docPr id="30" name="Picture 30" descr="A picture containing text, indoor, table,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indoor, table, cup&#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422400" cy="2540000"/>
                    </a:xfrm>
                    <a:prstGeom prst="rect">
                      <a:avLst/>
                    </a:prstGeom>
                  </pic:spPr>
                </pic:pic>
              </a:graphicData>
            </a:graphic>
          </wp:anchor>
        </w:drawing>
      </w:r>
      <w:r>
        <w:rPr>
          <w:noProof/>
        </w:rPr>
        <w:drawing>
          <wp:anchor distT="0" distB="0" distL="114300" distR="114300" simplePos="0" relativeHeight="251665408" behindDoc="0" locked="0" layoutInCell="1" allowOverlap="1" wp14:anchorId="37AFE823" wp14:editId="7B2E79FB">
            <wp:simplePos x="0" y="0"/>
            <wp:positionH relativeFrom="margin">
              <wp:posOffset>-109855</wp:posOffset>
            </wp:positionH>
            <wp:positionV relativeFrom="margin">
              <wp:posOffset>4927542</wp:posOffset>
            </wp:positionV>
            <wp:extent cx="1422400" cy="2540000"/>
            <wp:effectExtent l="0" t="0" r="0" b="0"/>
            <wp:wrapSquare wrapText="bothSides"/>
            <wp:docPr id="28" name="Picture 28" descr="A picture containing person, indoor,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person, indoor, han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422400" cy="2540000"/>
                    </a:xfrm>
                    <a:prstGeom prst="rect">
                      <a:avLst/>
                    </a:prstGeom>
                  </pic:spPr>
                </pic:pic>
              </a:graphicData>
            </a:graphic>
          </wp:anchor>
        </w:drawing>
      </w:r>
      <w:r>
        <w:rPr>
          <w:noProof/>
        </w:rPr>
        <mc:AlternateContent>
          <mc:Choice Requires="wps">
            <w:drawing>
              <wp:anchor distT="0" distB="0" distL="114300" distR="114300" simplePos="0" relativeHeight="251679744" behindDoc="0" locked="0" layoutInCell="1" allowOverlap="1" wp14:anchorId="01D60B11" wp14:editId="65E87005">
                <wp:simplePos x="0" y="0"/>
                <wp:positionH relativeFrom="column">
                  <wp:posOffset>1543050</wp:posOffset>
                </wp:positionH>
                <wp:positionV relativeFrom="paragraph">
                  <wp:posOffset>2609850</wp:posOffset>
                </wp:positionV>
                <wp:extent cx="1422400" cy="635"/>
                <wp:effectExtent l="0" t="0" r="0" b="12065"/>
                <wp:wrapSquare wrapText="bothSides"/>
                <wp:docPr id="36" name="Text Box 36"/>
                <wp:cNvGraphicFramePr/>
                <a:graphic xmlns:a="http://schemas.openxmlformats.org/drawingml/2006/main">
                  <a:graphicData uri="http://schemas.microsoft.com/office/word/2010/wordprocessingShape">
                    <wps:wsp>
                      <wps:cNvSpPr txBox="1"/>
                      <wps:spPr>
                        <a:xfrm>
                          <a:off x="0" y="0"/>
                          <a:ext cx="1422400" cy="635"/>
                        </a:xfrm>
                        <a:prstGeom prst="rect">
                          <a:avLst/>
                        </a:prstGeom>
                        <a:solidFill>
                          <a:prstClr val="white"/>
                        </a:solidFill>
                        <a:ln>
                          <a:noFill/>
                        </a:ln>
                      </wps:spPr>
                      <wps:txbx>
                        <w:txbxContent>
                          <w:p w14:paraId="7A62FFA7" w14:textId="72840C11" w:rsidR="0016726D" w:rsidRPr="002B1792" w:rsidRDefault="0016726D" w:rsidP="0016726D">
                            <w:pPr>
                              <w:pStyle w:val="Caption"/>
                              <w:rPr>
                                <w:noProof/>
                              </w:rPr>
                            </w:pPr>
                            <w:bookmarkStart w:id="7" w:name="_Toc124178917"/>
                            <w:r>
                              <w:t xml:space="preserve">Figure </w:t>
                            </w:r>
                            <w:r>
                              <w:fldChar w:fldCharType="begin"/>
                            </w:r>
                            <w:r>
                              <w:instrText xml:space="preserve"> SEQ Figure \* ARABIC </w:instrText>
                            </w:r>
                            <w:r>
                              <w:fldChar w:fldCharType="separate"/>
                            </w:r>
                            <w:r>
                              <w:rPr>
                                <w:noProof/>
                              </w:rPr>
                              <w:t>4</w:t>
                            </w:r>
                            <w:r>
                              <w:fldChar w:fldCharType="end"/>
                            </w:r>
                            <w:r>
                              <w:t>: Gel</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D60B11" id="Text Box 36" o:spid="_x0000_s1039" type="#_x0000_t202" style="position:absolute;margin-left:121.5pt;margin-top:205.5pt;width:112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" stroked="f">
                <v:textbox style="mso-fit-shape-to-text:t" inset="0,0,0,0">
                  <w:txbxContent>
                    <w:p w14:paraId="7A62FFA7" w14:textId="72840C11" w:rsidR="0016726D" w:rsidRPr="002B1792" w:rsidRDefault="0016726D" w:rsidP="0016726D">
                      <w:pPr>
                        <w:pStyle w:val="Caption"/>
                        <w:rPr>
                          <w:noProof/>
                        </w:rPr>
                      </w:pPr>
                      <w:bookmarkStart w:id="8" w:name="_Toc124178917"/>
                      <w:r>
                        <w:t xml:space="preserve">Figure </w:t>
                      </w:r>
                      <w:r>
                        <w:fldChar w:fldCharType="begin"/>
                      </w:r>
                      <w:r>
                        <w:instrText xml:space="preserve"> SEQ Figure \* ARABIC </w:instrText>
                      </w:r>
                      <w:r>
                        <w:fldChar w:fldCharType="separate"/>
                      </w:r>
                      <w:r>
                        <w:rPr>
                          <w:noProof/>
                        </w:rPr>
                        <w:t>4</w:t>
                      </w:r>
                      <w:r>
                        <w:fldChar w:fldCharType="end"/>
                      </w:r>
                      <w:r>
                        <w:t>: Gel</w:t>
                      </w:r>
                      <w:bookmarkEnd w:id="8"/>
                    </w:p>
                  </w:txbxContent>
                </v:textbox>
                <w10:wrap type="square"/>
              </v:shape>
            </w:pict>
          </mc:Fallback>
        </mc:AlternateContent>
      </w:r>
    </w:p>
    <w:p w14:paraId="2F07CDC4" w14:textId="5C93AABD" w:rsidR="00C90453" w:rsidRDefault="00C90453" w:rsidP="00C90453"/>
    <w:p w14:paraId="5FFB0345" w14:textId="772CA926" w:rsidR="00C90453" w:rsidRDefault="00C90453" w:rsidP="0016726D"/>
    <w:p w14:paraId="13320D4F" w14:textId="39CAA8DB" w:rsidR="00C90453" w:rsidRDefault="00C90453" w:rsidP="00C90453"/>
    <w:p w14:paraId="06104273" w14:textId="4894DFBA" w:rsidR="00C90453" w:rsidRDefault="00C90453" w:rsidP="00C90453"/>
    <w:p w14:paraId="23524828" w14:textId="1179DCFF" w:rsidR="00C90453" w:rsidRDefault="00C90453" w:rsidP="00C90453"/>
    <w:p w14:paraId="6A894F5A" w14:textId="3CBCB81B" w:rsidR="00C90453" w:rsidRDefault="00C90453" w:rsidP="00C90453"/>
    <w:p w14:paraId="7F93E594" w14:textId="19972E64" w:rsidR="00C90453" w:rsidRDefault="00C90453" w:rsidP="00C90453"/>
    <w:p w14:paraId="78E2F247" w14:textId="5E1575D9" w:rsidR="00C90453" w:rsidRDefault="00C90453" w:rsidP="00C90453"/>
    <w:p w14:paraId="7856EE5B" w14:textId="14CE8177" w:rsidR="00C90453" w:rsidRDefault="00C90453" w:rsidP="00C90453"/>
    <w:p w14:paraId="2E70D63A" w14:textId="6129EF25" w:rsidR="00C90453" w:rsidRDefault="00C90453" w:rsidP="00C90453"/>
    <w:p w14:paraId="20C8507C" w14:textId="52AFC680" w:rsidR="00C90453" w:rsidRDefault="00C90453" w:rsidP="00C90453"/>
    <w:p w14:paraId="3C5EF5BD" w14:textId="37CE81AE" w:rsidR="00C90453" w:rsidRDefault="00C90453" w:rsidP="00C90453"/>
    <w:p w14:paraId="0851B1C7" w14:textId="5DC1D428" w:rsidR="00C90453" w:rsidRDefault="00C90453" w:rsidP="00C90453"/>
    <w:p w14:paraId="6FF4EAC1" w14:textId="61AEA820" w:rsidR="00C90453" w:rsidRDefault="00C90453" w:rsidP="00C90453"/>
    <w:p w14:paraId="0474CC0A" w14:textId="62AE69A7" w:rsidR="00C90453" w:rsidRDefault="00C90453" w:rsidP="00C90453"/>
    <w:p w14:paraId="58180C66" w14:textId="2485B9CC" w:rsidR="00C90453" w:rsidRDefault="00C90453" w:rsidP="00C90453"/>
    <w:p w14:paraId="393581C7" w14:textId="0A3DE400" w:rsidR="00C90453" w:rsidRDefault="00C90453" w:rsidP="00C90453"/>
    <w:p w14:paraId="03608096" w14:textId="03085E55" w:rsidR="00C90453" w:rsidRDefault="00C90453" w:rsidP="00C90453"/>
    <w:p w14:paraId="73179959" w14:textId="3B7D23BB" w:rsidR="00C90453" w:rsidRDefault="00C90453" w:rsidP="00C90453"/>
    <w:p w14:paraId="53834CB9" w14:textId="77777777" w:rsidR="00C90453" w:rsidRPr="00C90453" w:rsidRDefault="00C90453" w:rsidP="00C90453"/>
    <w:p w14:paraId="3FB1277D" w14:textId="259EFD36" w:rsidR="00C90453" w:rsidRDefault="006341C7" w:rsidP="00C90453">
      <w:pPr>
        <w:pStyle w:val="Heading1"/>
        <w:numPr>
          <w:ilvl w:val="0"/>
          <w:numId w:val="1"/>
        </w:numPr>
      </w:pPr>
      <w:bookmarkStart w:id="9" w:name="_Toc124178934"/>
      <w:r w:rsidRPr="006341C7">
        <w:lastRenderedPageBreak/>
        <w:t>Introduction</w:t>
      </w:r>
      <w:bookmarkEnd w:id="9"/>
    </w:p>
    <w:p w14:paraId="5F64C613" w14:textId="23603044" w:rsidR="00B37FDA" w:rsidRDefault="00B37FDA" w:rsidP="00B37FDA">
      <w:r>
        <w:t>There are two separate investigations within this report</w:t>
      </w:r>
      <w:r w:rsidR="00725312">
        <w:t>. The first investigation</w:t>
      </w:r>
      <w:r>
        <w:t xml:space="preserve"> entails two material samples, a mild steel rectangular block and a brake disc</w:t>
      </w:r>
      <w:r w:rsidR="00725312">
        <w:t xml:space="preserve"> with </w:t>
      </w:r>
      <w:r w:rsidR="00D41357">
        <w:t>both materials hav</w:t>
      </w:r>
      <w:r w:rsidR="00725312">
        <w:t>ing</w:t>
      </w:r>
      <w:r w:rsidR="00D41357">
        <w:t xml:space="preserve"> been tested using an ultrasonic </w:t>
      </w:r>
      <w:r w:rsidR="004C2C17">
        <w:t>flaw detector. From the raw data the attenuation coefficients can be calculated</w:t>
      </w:r>
      <w:r w:rsidR="00725312">
        <w:t>. This is due to the u</w:t>
      </w:r>
      <w:r w:rsidR="00D41357">
        <w:t>ltrasonic beams attenuat</w:t>
      </w:r>
      <w:r w:rsidR="00725312">
        <w:t>ing</w:t>
      </w:r>
      <w:r w:rsidR="00D41357">
        <w:t xml:space="preserve"> when passing through different materials. The attenuation coefficient refers to the amount of ultrasonic beam attenuation per millimetre in an isotropic material</w:t>
      </w:r>
      <w:r w:rsidR="00725312">
        <w:t>.</w:t>
      </w:r>
      <w:r w:rsidR="004C2C17">
        <w:t xml:space="preserve"> Ultrasonic energy is lost when passing through a material</w:t>
      </w:r>
      <w:r w:rsidR="00725312">
        <w:t xml:space="preserve"> which is dependent</w:t>
      </w:r>
      <w:r w:rsidR="004C2C17">
        <w:t xml:space="preserve"> on two main factors</w:t>
      </w:r>
      <w:r w:rsidR="00725312">
        <w:t>; the first main factor</w:t>
      </w:r>
      <w:r w:rsidR="004C2C17">
        <w:t xml:space="preserve"> </w:t>
      </w:r>
      <w:r w:rsidR="00725312">
        <w:t xml:space="preserve">is </w:t>
      </w:r>
      <w:r w:rsidR="004C2C17">
        <w:t>the microstructure properties of the material</w:t>
      </w:r>
      <w:r w:rsidR="00725312">
        <w:t xml:space="preserve"> which</w:t>
      </w:r>
      <w:r w:rsidR="004C2C17">
        <w:t xml:space="preserve"> refers to the gain size, orientation, any impurities withing the grain boundary and heat damage or treatment. The second of these factors is the characteristics of the ultrasonic beam used</w:t>
      </w:r>
      <w:r w:rsidR="00725312">
        <w:t xml:space="preserve">, referring to the frequency of the beam as well as the beam profile. </w:t>
      </w:r>
      <w:r w:rsidR="003D585B">
        <w:t xml:space="preserve">Ultrasonic energy is also lost due to beam divergence as it propagates. </w:t>
      </w:r>
      <w:sdt>
        <w:sdtPr>
          <w:id w:val="-889877472"/>
          <w:citation/>
        </w:sdtPr>
        <w:sdtContent>
          <w:r w:rsidR="00725312">
            <w:fldChar w:fldCharType="begin"/>
          </w:r>
          <w:r w:rsidR="00725312">
            <w:instrText xml:space="preserve"> CITATION Zoo17 \l 2057 </w:instrText>
          </w:r>
          <w:r w:rsidR="00725312">
            <w:fldChar w:fldCharType="separate"/>
          </w:r>
          <w:r w:rsidR="00026FB5">
            <w:rPr>
              <w:noProof/>
            </w:rPr>
            <w:t>(Zoofan, 2017)</w:t>
          </w:r>
          <w:r w:rsidR="00725312">
            <w:fldChar w:fldCharType="end"/>
          </w:r>
        </w:sdtContent>
      </w:sdt>
      <w:r w:rsidR="00725312">
        <w:t>.</w:t>
      </w:r>
    </w:p>
    <w:p w14:paraId="7D6259E4" w14:textId="411F85BA" w:rsidR="00D41357" w:rsidRDefault="00D41357" w:rsidP="00B37FDA"/>
    <w:p w14:paraId="7159FAD2" w14:textId="4FEE46F9" w:rsidR="00D41357" w:rsidRDefault="00D41357" w:rsidP="00B37FDA">
      <w:r>
        <w:t xml:space="preserve">The second investigation is part of a larger </w:t>
      </w:r>
      <w:proofErr w:type="spellStart"/>
      <w:r>
        <w:t>PoD</w:t>
      </w:r>
      <w:proofErr w:type="spellEnd"/>
      <w:r>
        <w:t xml:space="preserve"> study that has been used to assess a new ultrasonic thickness gauging procedure. The aim of this investigation is to assess the sizing accuracy of each of the ten technicians. This will be done via linear regression and statistical analysis. </w:t>
      </w:r>
    </w:p>
    <w:p w14:paraId="21A09D31" w14:textId="015DAD57" w:rsidR="00B37FDA" w:rsidRDefault="00B37FDA" w:rsidP="00B37FDA"/>
    <w:p w14:paraId="01CF920A" w14:textId="5587E052" w:rsidR="00FF4F90" w:rsidRDefault="00FF4F90" w:rsidP="00B37FDA">
      <w:r>
        <w:t>The raw data for both investigations can be seen in the appendix.</w:t>
      </w:r>
    </w:p>
    <w:p w14:paraId="58B59CA7" w14:textId="77777777" w:rsidR="00FF4F90" w:rsidRPr="00B37FDA" w:rsidRDefault="00FF4F90" w:rsidP="00B37FDA"/>
    <w:p w14:paraId="119A821F" w14:textId="1031EDA6" w:rsidR="006341C7" w:rsidRDefault="006341C7" w:rsidP="00991744">
      <w:pPr>
        <w:pStyle w:val="Heading2"/>
      </w:pPr>
      <w:bookmarkStart w:id="10" w:name="_Toc124178935"/>
      <w:r w:rsidRPr="006341C7">
        <w:t>Methodology</w:t>
      </w:r>
      <w:bookmarkEnd w:id="10"/>
      <w:r w:rsidRPr="006341C7">
        <w:t xml:space="preserve"> </w:t>
      </w:r>
    </w:p>
    <w:p w14:paraId="6676BBFD" w14:textId="57921875" w:rsidR="006341C7" w:rsidRDefault="006341C7" w:rsidP="006341C7"/>
    <w:p w14:paraId="2A1844E5" w14:textId="40B42764" w:rsidR="009A01E5" w:rsidRDefault="009A01E5" w:rsidP="009A01E5">
      <w:r>
        <w:t>The following methodology was used for both the m</w:t>
      </w:r>
      <w:r>
        <w:t xml:space="preserve">ild steel rectangular block </w:t>
      </w:r>
      <w:r>
        <w:t>and the b</w:t>
      </w:r>
      <w:r>
        <w:t>rake disc</w:t>
      </w:r>
      <w:r>
        <w:t>:</w:t>
      </w:r>
    </w:p>
    <w:p w14:paraId="1AC13685" w14:textId="5C042BE4" w:rsidR="00436851" w:rsidRDefault="009A01E5" w:rsidP="009A01E5">
      <w:pPr>
        <w:pStyle w:val="ListParagraph"/>
        <w:numPr>
          <w:ilvl w:val="0"/>
          <w:numId w:val="4"/>
        </w:numPr>
      </w:pPr>
      <w:r>
        <w:t>Connect the equipment.</w:t>
      </w:r>
    </w:p>
    <w:p w14:paraId="0D013ED7" w14:textId="74D838C2" w:rsidR="009A01E5" w:rsidRDefault="009A01E5" w:rsidP="009A01E5">
      <w:pPr>
        <w:pStyle w:val="ListParagraph"/>
        <w:numPr>
          <w:ilvl w:val="0"/>
          <w:numId w:val="4"/>
        </w:numPr>
      </w:pPr>
      <w:r>
        <w:t>Measure the samples using the dial clipper.</w:t>
      </w:r>
    </w:p>
    <w:p w14:paraId="29503752" w14:textId="45254DDA" w:rsidR="009A01E5" w:rsidRDefault="009A01E5" w:rsidP="009A01E5">
      <w:pPr>
        <w:pStyle w:val="ListParagraph"/>
        <w:numPr>
          <w:ilvl w:val="0"/>
          <w:numId w:val="4"/>
        </w:numPr>
      </w:pPr>
      <w:r>
        <w:t>Clean the samples and apply styling gel to the surfaces where the probe will be applied, this acts as a lubricant between the sample and the probe. It also fills any air gaps that may have occurred</w:t>
      </w:r>
      <w:r w:rsidR="008E5F99">
        <w:t xml:space="preserve"> giving a more accurate result.</w:t>
      </w:r>
    </w:p>
    <w:p w14:paraId="6A44F0AB" w14:textId="59C9DD1E" w:rsidR="009A01E5" w:rsidRDefault="009A01E5" w:rsidP="009A01E5">
      <w:pPr>
        <w:pStyle w:val="ListParagraph"/>
        <w:numPr>
          <w:ilvl w:val="0"/>
          <w:numId w:val="4"/>
        </w:numPr>
      </w:pPr>
      <w:r>
        <w:t>Place the transducer on the surface of the sample and adjust the gain oscilloscope accordingl</w:t>
      </w:r>
      <w:r w:rsidR="00C50AA8">
        <w:t>y, this means that the back wall reflections will be easier to read.</w:t>
      </w:r>
    </w:p>
    <w:p w14:paraId="3034C029" w14:textId="67472732" w:rsidR="00C50AA8" w:rsidRDefault="00C50AA8" w:rsidP="009A01E5">
      <w:pPr>
        <w:pStyle w:val="ListParagraph"/>
        <w:numPr>
          <w:ilvl w:val="0"/>
          <w:numId w:val="4"/>
        </w:numPr>
      </w:pPr>
      <w:r>
        <w:t>These back wall reflections are what will be read for the results. The first, second and third reflections are recorded.</w:t>
      </w:r>
    </w:p>
    <w:p w14:paraId="2FB78FD1" w14:textId="632FE553" w:rsidR="00C50AA8" w:rsidRDefault="00C50AA8" w:rsidP="009A01E5">
      <w:pPr>
        <w:pStyle w:val="ListParagraph"/>
        <w:numPr>
          <w:ilvl w:val="0"/>
          <w:numId w:val="4"/>
        </w:numPr>
      </w:pPr>
      <w:r>
        <w:t>This is repeated as many times as desirable</w:t>
      </w:r>
      <w:r w:rsidR="001139CC">
        <w:t xml:space="preserve"> to improve the reliability of the study. </w:t>
      </w:r>
      <w:r>
        <w:t>In this case</w:t>
      </w:r>
      <w:r w:rsidR="00C537A2">
        <w:t xml:space="preserve">, this is </w:t>
      </w:r>
      <w:r>
        <w:t>five reading</w:t>
      </w:r>
      <w:r w:rsidR="00C537A2">
        <w:t>s</w:t>
      </w:r>
      <w:r>
        <w:t xml:space="preserve"> per sample</w:t>
      </w:r>
      <w:r w:rsidR="001139CC">
        <w:t>.</w:t>
      </w:r>
    </w:p>
    <w:p w14:paraId="05A2B7FC" w14:textId="2F94051D" w:rsidR="008E5F99" w:rsidRDefault="008E5F99" w:rsidP="009A01E5">
      <w:pPr>
        <w:pStyle w:val="ListParagraph"/>
        <w:numPr>
          <w:ilvl w:val="0"/>
          <w:numId w:val="4"/>
        </w:numPr>
      </w:pPr>
      <w:r>
        <w:t>The same test can then be applied to a different area of the sample, for this investigation five different positions were used.</w:t>
      </w:r>
    </w:p>
    <w:p w14:paraId="0116516E" w14:textId="41F1DBE6" w:rsidR="001139CC" w:rsidRDefault="001139CC" w:rsidP="00892906">
      <w:pPr>
        <w:pStyle w:val="ListParagraph"/>
        <w:numPr>
          <w:ilvl w:val="0"/>
          <w:numId w:val="4"/>
        </w:numPr>
      </w:pPr>
      <w:r>
        <w:t>The attenuation coefficient is then calculated us</w:t>
      </w:r>
      <w:r w:rsidR="00892906">
        <w:t>ing the first three peaks.</w:t>
      </w:r>
    </w:p>
    <w:p w14:paraId="768DE782" w14:textId="0BD17248" w:rsidR="00892906" w:rsidRDefault="00892906" w:rsidP="00892906">
      <w:pPr>
        <w:pStyle w:val="ListParagraph"/>
        <w:numPr>
          <w:ilvl w:val="0"/>
          <w:numId w:val="4"/>
        </w:numPr>
      </w:pPr>
      <w:r>
        <w:t>The data can then be plotted and evaluated using the equation and R</w:t>
      </w:r>
      <w:r>
        <w:rPr>
          <w:vertAlign w:val="superscript"/>
        </w:rPr>
        <w:t>2</w:t>
      </w:r>
      <w:r>
        <w:t xml:space="preserve"> value for each graph. </w:t>
      </w:r>
    </w:p>
    <w:p w14:paraId="7D19F56A" w14:textId="75A7676F" w:rsidR="00892906" w:rsidRDefault="00892906" w:rsidP="00892906">
      <w:pPr>
        <w:pStyle w:val="ListParagraph"/>
        <w:numPr>
          <w:ilvl w:val="0"/>
          <w:numId w:val="4"/>
        </w:numPr>
      </w:pPr>
      <w:r>
        <w:t>From this an average of all attenuation coefficients can be calculated.</w:t>
      </w:r>
    </w:p>
    <w:p w14:paraId="3237FBD8" w14:textId="77777777" w:rsidR="00892906" w:rsidRDefault="00892906" w:rsidP="00892906"/>
    <w:p w14:paraId="1CD096C0" w14:textId="1E8A68BD" w:rsidR="00436851" w:rsidRDefault="00436851" w:rsidP="006341C7"/>
    <w:p w14:paraId="3EE0D135" w14:textId="43AE7299" w:rsidR="00436851" w:rsidRDefault="00436851" w:rsidP="006341C7"/>
    <w:p w14:paraId="166F2C67" w14:textId="14009521" w:rsidR="00436851" w:rsidRDefault="00436851" w:rsidP="006341C7"/>
    <w:p w14:paraId="7565BE25" w14:textId="5E382D49" w:rsidR="00436851" w:rsidRDefault="00436851" w:rsidP="006341C7"/>
    <w:p w14:paraId="2C2E3EC9" w14:textId="6AA2769B" w:rsidR="00436851" w:rsidRDefault="00436851" w:rsidP="006341C7"/>
    <w:p w14:paraId="75AD1A02" w14:textId="77AA11F4" w:rsidR="00436851" w:rsidRDefault="00436851" w:rsidP="006341C7"/>
    <w:p w14:paraId="3866457D" w14:textId="77777777" w:rsidR="00436851" w:rsidRDefault="00436851" w:rsidP="006341C7"/>
    <w:p w14:paraId="1EE3A116" w14:textId="4BEB9BB8" w:rsidR="00703730" w:rsidRDefault="00703730" w:rsidP="00703730">
      <w:pPr>
        <w:pStyle w:val="Heading1"/>
        <w:numPr>
          <w:ilvl w:val="0"/>
          <w:numId w:val="1"/>
        </w:numPr>
      </w:pPr>
      <w:bookmarkStart w:id="11" w:name="_Toc124178936"/>
      <w:r>
        <w:lastRenderedPageBreak/>
        <w:t>Graphs of Raw Measurements</w:t>
      </w:r>
      <w:bookmarkEnd w:id="11"/>
      <w:r>
        <w:t xml:space="preserve"> </w:t>
      </w:r>
    </w:p>
    <w:p w14:paraId="7A3B319F" w14:textId="77777777" w:rsidR="00703730" w:rsidRPr="00703730" w:rsidRDefault="00703730" w:rsidP="00703730">
      <w:pPr>
        <w:pStyle w:val="ListParagraph"/>
        <w:ind w:left="440"/>
      </w:pPr>
    </w:p>
    <w:p w14:paraId="01E9BA81" w14:textId="4E34D1D4" w:rsidR="00DB2951" w:rsidRDefault="00DB2951" w:rsidP="00991744">
      <w:pPr>
        <w:pStyle w:val="Heading3"/>
      </w:pPr>
      <w:bookmarkStart w:id="12" w:name="_Toc124178937"/>
      <w:r w:rsidRPr="00991744">
        <w:t>Investigation One</w:t>
      </w:r>
      <w:bookmarkEnd w:id="12"/>
    </w:p>
    <w:p w14:paraId="5B628C61" w14:textId="6AF9BF13" w:rsidR="00053FCA" w:rsidRPr="00053FCA" w:rsidRDefault="00053FCA" w:rsidP="00053FCA">
      <w:r>
        <w:t xml:space="preserve">Figures 5 and 6 below shows the raw data from both the </w:t>
      </w:r>
      <w:proofErr w:type="gramStart"/>
      <w:r>
        <w:t>steel rectangular</w:t>
      </w:r>
      <w:proofErr w:type="gramEnd"/>
      <w:r>
        <w:t xml:space="preserve"> block and the brake disc (tables can be seen in the appendix). </w:t>
      </w:r>
    </w:p>
    <w:p w14:paraId="1B2D91EF" w14:textId="7B84909B" w:rsidR="00DB2951" w:rsidRDefault="00991744" w:rsidP="00991744">
      <w:pPr>
        <w:jc w:val="center"/>
      </w:pPr>
      <w:r>
        <w:rPr>
          <w:noProof/>
        </w:rPr>
        <w:drawing>
          <wp:inline distT="0" distB="0" distL="0" distR="0" wp14:anchorId="699E03EC" wp14:editId="6E0972C3">
            <wp:extent cx="4065006" cy="2427712"/>
            <wp:effectExtent l="0" t="0" r="0" b="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076097" cy="2434336"/>
                    </a:xfrm>
                    <a:prstGeom prst="rect">
                      <a:avLst/>
                    </a:prstGeom>
                  </pic:spPr>
                </pic:pic>
              </a:graphicData>
            </a:graphic>
          </wp:inline>
        </w:drawing>
      </w:r>
    </w:p>
    <w:p w14:paraId="21E5CE5B" w14:textId="0A241C0A" w:rsidR="00991744" w:rsidRDefault="00DB2951" w:rsidP="00991744">
      <w:pPr>
        <w:pStyle w:val="Caption"/>
        <w:jc w:val="center"/>
      </w:pPr>
      <w:bookmarkStart w:id="13" w:name="_Toc124178918"/>
      <w:r>
        <w:t xml:space="preserve">Figure </w:t>
      </w:r>
      <w:r>
        <w:fldChar w:fldCharType="begin"/>
      </w:r>
      <w:r>
        <w:instrText xml:space="preserve"> SEQ Figure \* ARABIC </w:instrText>
      </w:r>
      <w:r>
        <w:fldChar w:fldCharType="separate"/>
      </w:r>
      <w:r w:rsidR="0016726D">
        <w:rPr>
          <w:noProof/>
        </w:rPr>
        <w:t>5</w:t>
      </w:r>
      <w:r>
        <w:fldChar w:fldCharType="end"/>
      </w:r>
      <w:r>
        <w:t>: Steel Rectangular Block Raw Data Grap</w:t>
      </w:r>
      <w:r w:rsidR="00991744">
        <w:t>h</w:t>
      </w:r>
      <w:bookmarkEnd w:id="13"/>
    </w:p>
    <w:p w14:paraId="265460E9" w14:textId="4922D768" w:rsidR="00053FCA" w:rsidRPr="00053FCA" w:rsidRDefault="00053FCA" w:rsidP="00053FCA">
      <w:r>
        <w:t xml:space="preserve">As seen above the attenuation coefficients have been plotted showing a negative correlation, this would suggest that the attenuation coefficient largely decreases with each reading. </w:t>
      </w:r>
    </w:p>
    <w:p w14:paraId="64897FA3" w14:textId="27AC8E8F" w:rsidR="00DB2951" w:rsidRDefault="00991744" w:rsidP="00991744">
      <w:pPr>
        <w:pStyle w:val="Caption"/>
        <w:jc w:val="center"/>
      </w:pPr>
      <w:r>
        <w:rPr>
          <w:noProof/>
        </w:rPr>
        <w:drawing>
          <wp:inline distT="0" distB="0" distL="0" distR="0" wp14:anchorId="66BAAF7E" wp14:editId="22EB5DFA">
            <wp:extent cx="4140200" cy="2489200"/>
            <wp:effectExtent l="0" t="0" r="0" b="0"/>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140200" cy="2489200"/>
                    </a:xfrm>
                    <a:prstGeom prst="rect">
                      <a:avLst/>
                    </a:prstGeom>
                  </pic:spPr>
                </pic:pic>
              </a:graphicData>
            </a:graphic>
          </wp:inline>
        </w:drawing>
      </w:r>
    </w:p>
    <w:p w14:paraId="65C6A838" w14:textId="58AE95B5" w:rsidR="00DB2951" w:rsidRDefault="00DB2951" w:rsidP="00DB2951">
      <w:pPr>
        <w:pStyle w:val="Caption"/>
        <w:jc w:val="center"/>
      </w:pPr>
      <w:bookmarkStart w:id="14" w:name="_Toc124178919"/>
      <w:r>
        <w:t xml:space="preserve">Figure </w:t>
      </w:r>
      <w:r>
        <w:fldChar w:fldCharType="begin"/>
      </w:r>
      <w:r>
        <w:instrText xml:space="preserve"> SEQ Figure \* ARABIC </w:instrText>
      </w:r>
      <w:r>
        <w:fldChar w:fldCharType="separate"/>
      </w:r>
      <w:r w:rsidR="0016726D">
        <w:rPr>
          <w:noProof/>
        </w:rPr>
        <w:t>6</w:t>
      </w:r>
      <w:r>
        <w:fldChar w:fldCharType="end"/>
      </w:r>
      <w:r>
        <w:t>: Brake Disc Raw Data Graph</w:t>
      </w:r>
      <w:bookmarkEnd w:id="14"/>
    </w:p>
    <w:p w14:paraId="3CB2344B" w14:textId="2C1E6FE0" w:rsidR="00053FCA" w:rsidRDefault="00053FCA" w:rsidP="00053FCA">
      <w:r>
        <w:t xml:space="preserve">The attenuation </w:t>
      </w:r>
      <w:r w:rsidR="00C537A2">
        <w:t>coefficients</w:t>
      </w:r>
      <w:r>
        <w:t xml:space="preserve"> have also been plotted for the brake disc seen above. </w:t>
      </w:r>
      <w:r w:rsidR="00C537A2">
        <w:t>Again,</w:t>
      </w:r>
      <w:r>
        <w:t xml:space="preserve"> there is a clear negative correlation</w:t>
      </w:r>
      <w:r w:rsidR="00C537A2">
        <w:t xml:space="preserve"> though </w:t>
      </w:r>
      <w:r>
        <w:t xml:space="preserve">there is more of a curve in the data which would be expected due to ultrasonic energy loss and beam divergence. </w:t>
      </w:r>
    </w:p>
    <w:p w14:paraId="25E8B0CA" w14:textId="42436544" w:rsidR="00053FCA" w:rsidRDefault="00053FCA" w:rsidP="00053FCA"/>
    <w:p w14:paraId="2E90B3AD" w14:textId="0049C2C0" w:rsidR="00053FCA" w:rsidRDefault="00053FCA" w:rsidP="00053FCA"/>
    <w:p w14:paraId="28C0FD7E" w14:textId="56C41EAE" w:rsidR="00053FCA" w:rsidRDefault="00053FCA" w:rsidP="00053FCA"/>
    <w:p w14:paraId="3CD9E39C" w14:textId="7A664441" w:rsidR="00053FCA" w:rsidRDefault="00053FCA" w:rsidP="00053FCA"/>
    <w:p w14:paraId="40556DC5" w14:textId="77777777" w:rsidR="00053FCA" w:rsidRDefault="00053FCA" w:rsidP="00053FCA"/>
    <w:p w14:paraId="4B0DC3DC" w14:textId="77F7C87A" w:rsidR="00053FCA" w:rsidRDefault="00053FCA" w:rsidP="00053FCA"/>
    <w:p w14:paraId="77D2D8EB" w14:textId="77777777" w:rsidR="00053FCA" w:rsidRPr="00053FCA" w:rsidRDefault="00053FCA" w:rsidP="00053FCA"/>
    <w:p w14:paraId="6028AAE5" w14:textId="5622FBE0" w:rsidR="00436851" w:rsidRDefault="00DB2951" w:rsidP="00436851">
      <w:pPr>
        <w:pStyle w:val="Heading3"/>
      </w:pPr>
      <w:bookmarkStart w:id="15" w:name="_Toc124178938"/>
      <w:r w:rsidRPr="00DB2951">
        <w:lastRenderedPageBreak/>
        <w:t>Investigation Two</w:t>
      </w:r>
      <w:bookmarkEnd w:id="15"/>
    </w:p>
    <w:p w14:paraId="1725A77B" w14:textId="3AF6B59E" w:rsidR="00053FCA" w:rsidRDefault="00053FCA" w:rsidP="00053FCA">
      <w:pPr>
        <w:rPr>
          <w:rFonts w:ascii="ArialMT" w:hAnsi="ArialMT"/>
          <w:sz w:val="22"/>
          <w:szCs w:val="22"/>
        </w:rPr>
      </w:pPr>
      <w:r>
        <w:t>Table 1 below shows the raw data from the through wall sizing accuracy analysis. The true size can be seen on the right and the ten technician’s results follow it. This data will be analysed t</w:t>
      </w:r>
      <w:r>
        <w:t xml:space="preserve">rough </w:t>
      </w:r>
      <w:r>
        <w:rPr>
          <w:rFonts w:ascii="ArialMT" w:hAnsi="ArialMT"/>
          <w:sz w:val="22"/>
          <w:szCs w:val="22"/>
        </w:rPr>
        <w:t>linear regression and statistical analysis</w:t>
      </w:r>
      <w:r>
        <w:rPr>
          <w:rFonts w:ascii="ArialMT" w:hAnsi="ArialMT"/>
          <w:sz w:val="22"/>
          <w:szCs w:val="22"/>
        </w:rPr>
        <w:t>.</w:t>
      </w:r>
    </w:p>
    <w:p w14:paraId="25A254AD" w14:textId="77777777" w:rsidR="00053FCA" w:rsidRPr="00053FCA" w:rsidRDefault="00053FCA" w:rsidP="00053FCA"/>
    <w:tbl>
      <w:tblPr>
        <w:tblpPr w:leftFromText="180" w:rightFromText="180" w:vertAnchor="text" w:horzAnchor="margin" w:tblpY="308"/>
        <w:tblW w:w="8603" w:type="dxa"/>
        <w:tblLook w:val="04A0" w:firstRow="1" w:lastRow="0" w:firstColumn="1" w:lastColumn="0" w:noHBand="0" w:noVBand="1"/>
      </w:tblPr>
      <w:tblGrid>
        <w:gridCol w:w="815"/>
        <w:gridCol w:w="708"/>
        <w:gridCol w:w="708"/>
        <w:gridCol w:w="708"/>
        <w:gridCol w:w="708"/>
        <w:gridCol w:w="708"/>
        <w:gridCol w:w="708"/>
        <w:gridCol w:w="708"/>
        <w:gridCol w:w="708"/>
        <w:gridCol w:w="708"/>
        <w:gridCol w:w="708"/>
        <w:gridCol w:w="708"/>
      </w:tblGrid>
      <w:tr w:rsidR="00053FCA" w14:paraId="01D0E570" w14:textId="77777777" w:rsidTr="00053FCA">
        <w:trPr>
          <w:trHeight w:val="278"/>
        </w:trPr>
        <w:tc>
          <w:tcPr>
            <w:tcW w:w="815" w:type="dxa"/>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5339FA65"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Defect</w:t>
            </w:r>
          </w:p>
        </w:tc>
        <w:tc>
          <w:tcPr>
            <w:tcW w:w="708" w:type="dxa"/>
            <w:tcBorders>
              <w:top w:val="single" w:sz="4" w:space="0" w:color="auto"/>
              <w:left w:val="nil"/>
              <w:bottom w:val="single" w:sz="4" w:space="0" w:color="auto"/>
              <w:right w:val="single" w:sz="4" w:space="0" w:color="auto"/>
            </w:tcBorders>
            <w:shd w:val="clear" w:color="000000" w:fill="92CDDC"/>
            <w:noWrap/>
            <w:vAlign w:val="bottom"/>
            <w:hideMark/>
          </w:tcPr>
          <w:p w14:paraId="7247E66E" w14:textId="77777777" w:rsidR="00053FCA" w:rsidRDefault="00053FCA" w:rsidP="00053FCA">
            <w:pPr>
              <w:rPr>
                <w:rFonts w:ascii="Calibri" w:hAnsi="Calibri" w:cs="Calibri"/>
                <w:b/>
                <w:bCs/>
                <w:color w:val="000000"/>
                <w:sz w:val="22"/>
                <w:szCs w:val="22"/>
              </w:rPr>
            </w:pPr>
            <w:r>
              <w:rPr>
                <w:rFonts w:ascii="Calibri" w:hAnsi="Calibri" w:cs="Calibri"/>
                <w:b/>
                <w:bCs/>
                <w:color w:val="000000"/>
                <w:sz w:val="22"/>
                <w:szCs w:val="22"/>
              </w:rPr>
              <w:t>true size</w:t>
            </w:r>
          </w:p>
        </w:tc>
        <w:tc>
          <w:tcPr>
            <w:tcW w:w="708" w:type="dxa"/>
            <w:tcBorders>
              <w:top w:val="single" w:sz="4" w:space="0" w:color="auto"/>
              <w:left w:val="nil"/>
              <w:bottom w:val="single" w:sz="4" w:space="0" w:color="auto"/>
              <w:right w:val="single" w:sz="4" w:space="0" w:color="auto"/>
            </w:tcBorders>
            <w:shd w:val="clear" w:color="000000" w:fill="92CDDC"/>
            <w:noWrap/>
            <w:vAlign w:val="bottom"/>
            <w:hideMark/>
          </w:tcPr>
          <w:p w14:paraId="4B5FFFD3" w14:textId="77777777" w:rsidR="00053FCA" w:rsidRDefault="00053FCA" w:rsidP="00053FCA">
            <w:pPr>
              <w:rPr>
                <w:rFonts w:ascii="Calibri" w:hAnsi="Calibri" w:cs="Calibri"/>
                <w:b/>
                <w:bCs/>
                <w:color w:val="000000"/>
                <w:sz w:val="22"/>
                <w:szCs w:val="22"/>
              </w:rPr>
            </w:pPr>
            <w:r>
              <w:rPr>
                <w:rFonts w:ascii="Calibri" w:hAnsi="Calibri" w:cs="Calibri"/>
                <w:b/>
                <w:bCs/>
                <w:color w:val="000000"/>
                <w:sz w:val="22"/>
                <w:szCs w:val="22"/>
              </w:rPr>
              <w:t>Op1</w:t>
            </w:r>
          </w:p>
        </w:tc>
        <w:tc>
          <w:tcPr>
            <w:tcW w:w="708" w:type="dxa"/>
            <w:tcBorders>
              <w:top w:val="single" w:sz="4" w:space="0" w:color="auto"/>
              <w:left w:val="nil"/>
              <w:bottom w:val="single" w:sz="4" w:space="0" w:color="auto"/>
              <w:right w:val="single" w:sz="4" w:space="0" w:color="auto"/>
            </w:tcBorders>
            <w:shd w:val="clear" w:color="000000" w:fill="92CDDC"/>
            <w:noWrap/>
            <w:vAlign w:val="bottom"/>
            <w:hideMark/>
          </w:tcPr>
          <w:p w14:paraId="3CE610DA" w14:textId="77777777" w:rsidR="00053FCA" w:rsidRDefault="00053FCA" w:rsidP="00053FCA">
            <w:pPr>
              <w:rPr>
                <w:rFonts w:ascii="Calibri" w:hAnsi="Calibri" w:cs="Calibri"/>
                <w:b/>
                <w:bCs/>
                <w:color w:val="000000"/>
                <w:sz w:val="22"/>
                <w:szCs w:val="22"/>
              </w:rPr>
            </w:pPr>
            <w:r>
              <w:rPr>
                <w:rFonts w:ascii="Calibri" w:hAnsi="Calibri" w:cs="Calibri"/>
                <w:b/>
                <w:bCs/>
                <w:color w:val="000000"/>
                <w:sz w:val="22"/>
                <w:szCs w:val="22"/>
              </w:rPr>
              <w:t>Op2</w:t>
            </w:r>
          </w:p>
        </w:tc>
        <w:tc>
          <w:tcPr>
            <w:tcW w:w="708" w:type="dxa"/>
            <w:tcBorders>
              <w:top w:val="single" w:sz="4" w:space="0" w:color="auto"/>
              <w:left w:val="nil"/>
              <w:bottom w:val="single" w:sz="4" w:space="0" w:color="auto"/>
              <w:right w:val="single" w:sz="4" w:space="0" w:color="auto"/>
            </w:tcBorders>
            <w:shd w:val="clear" w:color="000000" w:fill="92CDDC"/>
            <w:noWrap/>
            <w:vAlign w:val="bottom"/>
            <w:hideMark/>
          </w:tcPr>
          <w:p w14:paraId="612154CF" w14:textId="77777777" w:rsidR="00053FCA" w:rsidRDefault="00053FCA" w:rsidP="00053FCA">
            <w:pPr>
              <w:rPr>
                <w:rFonts w:ascii="Calibri" w:hAnsi="Calibri" w:cs="Calibri"/>
                <w:b/>
                <w:bCs/>
                <w:color w:val="000000"/>
                <w:sz w:val="22"/>
                <w:szCs w:val="22"/>
              </w:rPr>
            </w:pPr>
            <w:r>
              <w:rPr>
                <w:rFonts w:ascii="Calibri" w:hAnsi="Calibri" w:cs="Calibri"/>
                <w:b/>
                <w:bCs/>
                <w:color w:val="000000"/>
                <w:sz w:val="22"/>
                <w:szCs w:val="22"/>
              </w:rPr>
              <w:t>Op3</w:t>
            </w:r>
          </w:p>
        </w:tc>
        <w:tc>
          <w:tcPr>
            <w:tcW w:w="708" w:type="dxa"/>
            <w:tcBorders>
              <w:top w:val="single" w:sz="4" w:space="0" w:color="auto"/>
              <w:left w:val="nil"/>
              <w:bottom w:val="single" w:sz="4" w:space="0" w:color="auto"/>
              <w:right w:val="single" w:sz="4" w:space="0" w:color="auto"/>
            </w:tcBorders>
            <w:shd w:val="clear" w:color="000000" w:fill="92CDDC"/>
            <w:noWrap/>
            <w:vAlign w:val="bottom"/>
            <w:hideMark/>
          </w:tcPr>
          <w:p w14:paraId="56BF6C54" w14:textId="77777777" w:rsidR="00053FCA" w:rsidRDefault="00053FCA" w:rsidP="00053FCA">
            <w:pPr>
              <w:rPr>
                <w:rFonts w:ascii="Calibri" w:hAnsi="Calibri" w:cs="Calibri"/>
                <w:b/>
                <w:bCs/>
                <w:color w:val="000000"/>
                <w:sz w:val="22"/>
                <w:szCs w:val="22"/>
              </w:rPr>
            </w:pPr>
            <w:r>
              <w:rPr>
                <w:rFonts w:ascii="Calibri" w:hAnsi="Calibri" w:cs="Calibri"/>
                <w:b/>
                <w:bCs/>
                <w:color w:val="000000"/>
                <w:sz w:val="22"/>
                <w:szCs w:val="22"/>
              </w:rPr>
              <w:t>Op4</w:t>
            </w:r>
          </w:p>
        </w:tc>
        <w:tc>
          <w:tcPr>
            <w:tcW w:w="708" w:type="dxa"/>
            <w:tcBorders>
              <w:top w:val="single" w:sz="4" w:space="0" w:color="auto"/>
              <w:left w:val="nil"/>
              <w:bottom w:val="single" w:sz="4" w:space="0" w:color="auto"/>
              <w:right w:val="single" w:sz="4" w:space="0" w:color="auto"/>
            </w:tcBorders>
            <w:shd w:val="clear" w:color="000000" w:fill="92CDDC"/>
            <w:noWrap/>
            <w:vAlign w:val="bottom"/>
            <w:hideMark/>
          </w:tcPr>
          <w:p w14:paraId="08ABB846" w14:textId="77777777" w:rsidR="00053FCA" w:rsidRDefault="00053FCA" w:rsidP="00053FCA">
            <w:pPr>
              <w:rPr>
                <w:rFonts w:ascii="Calibri" w:hAnsi="Calibri" w:cs="Calibri"/>
                <w:b/>
                <w:bCs/>
                <w:color w:val="000000"/>
                <w:sz w:val="22"/>
                <w:szCs w:val="22"/>
              </w:rPr>
            </w:pPr>
            <w:r>
              <w:rPr>
                <w:rFonts w:ascii="Calibri" w:hAnsi="Calibri" w:cs="Calibri"/>
                <w:b/>
                <w:bCs/>
                <w:color w:val="000000"/>
                <w:sz w:val="22"/>
                <w:szCs w:val="22"/>
              </w:rPr>
              <w:t>Op5</w:t>
            </w:r>
          </w:p>
        </w:tc>
        <w:tc>
          <w:tcPr>
            <w:tcW w:w="708" w:type="dxa"/>
            <w:tcBorders>
              <w:top w:val="single" w:sz="4" w:space="0" w:color="auto"/>
              <w:left w:val="nil"/>
              <w:bottom w:val="single" w:sz="4" w:space="0" w:color="auto"/>
              <w:right w:val="single" w:sz="4" w:space="0" w:color="auto"/>
            </w:tcBorders>
            <w:shd w:val="clear" w:color="000000" w:fill="92CDDC"/>
            <w:noWrap/>
            <w:vAlign w:val="bottom"/>
            <w:hideMark/>
          </w:tcPr>
          <w:p w14:paraId="3EC8FC2B" w14:textId="77777777" w:rsidR="00053FCA" w:rsidRDefault="00053FCA" w:rsidP="00053FCA">
            <w:pPr>
              <w:rPr>
                <w:rFonts w:ascii="Calibri" w:hAnsi="Calibri" w:cs="Calibri"/>
                <w:b/>
                <w:bCs/>
                <w:color w:val="000000"/>
                <w:sz w:val="22"/>
                <w:szCs w:val="22"/>
              </w:rPr>
            </w:pPr>
            <w:r>
              <w:rPr>
                <w:rFonts w:ascii="Calibri" w:hAnsi="Calibri" w:cs="Calibri"/>
                <w:b/>
                <w:bCs/>
                <w:color w:val="000000"/>
                <w:sz w:val="22"/>
                <w:szCs w:val="22"/>
              </w:rPr>
              <w:t>Op6</w:t>
            </w:r>
          </w:p>
        </w:tc>
        <w:tc>
          <w:tcPr>
            <w:tcW w:w="708" w:type="dxa"/>
            <w:tcBorders>
              <w:top w:val="single" w:sz="4" w:space="0" w:color="auto"/>
              <w:left w:val="nil"/>
              <w:bottom w:val="single" w:sz="4" w:space="0" w:color="auto"/>
              <w:right w:val="single" w:sz="4" w:space="0" w:color="auto"/>
            </w:tcBorders>
            <w:shd w:val="clear" w:color="000000" w:fill="92CDDC"/>
            <w:noWrap/>
            <w:vAlign w:val="bottom"/>
            <w:hideMark/>
          </w:tcPr>
          <w:p w14:paraId="3F7ED3F0" w14:textId="77777777" w:rsidR="00053FCA" w:rsidRDefault="00053FCA" w:rsidP="00053FCA">
            <w:pPr>
              <w:rPr>
                <w:rFonts w:ascii="Calibri" w:hAnsi="Calibri" w:cs="Calibri"/>
                <w:b/>
                <w:bCs/>
                <w:color w:val="000000"/>
                <w:sz w:val="22"/>
                <w:szCs w:val="22"/>
              </w:rPr>
            </w:pPr>
            <w:r>
              <w:rPr>
                <w:rFonts w:ascii="Calibri" w:hAnsi="Calibri" w:cs="Calibri"/>
                <w:b/>
                <w:bCs/>
                <w:color w:val="000000"/>
                <w:sz w:val="22"/>
                <w:szCs w:val="22"/>
              </w:rPr>
              <w:t>Op7</w:t>
            </w:r>
          </w:p>
        </w:tc>
        <w:tc>
          <w:tcPr>
            <w:tcW w:w="708" w:type="dxa"/>
            <w:tcBorders>
              <w:top w:val="single" w:sz="4" w:space="0" w:color="auto"/>
              <w:left w:val="nil"/>
              <w:bottom w:val="single" w:sz="4" w:space="0" w:color="auto"/>
              <w:right w:val="single" w:sz="4" w:space="0" w:color="auto"/>
            </w:tcBorders>
            <w:shd w:val="clear" w:color="000000" w:fill="92CDDC"/>
            <w:noWrap/>
            <w:vAlign w:val="bottom"/>
            <w:hideMark/>
          </w:tcPr>
          <w:p w14:paraId="7F95819D" w14:textId="77777777" w:rsidR="00053FCA" w:rsidRDefault="00053FCA" w:rsidP="00053FCA">
            <w:pPr>
              <w:rPr>
                <w:rFonts w:ascii="Calibri" w:hAnsi="Calibri" w:cs="Calibri"/>
                <w:b/>
                <w:bCs/>
                <w:color w:val="000000"/>
                <w:sz w:val="22"/>
                <w:szCs w:val="22"/>
              </w:rPr>
            </w:pPr>
            <w:r>
              <w:rPr>
                <w:rFonts w:ascii="Calibri" w:hAnsi="Calibri" w:cs="Calibri"/>
                <w:b/>
                <w:bCs/>
                <w:color w:val="000000"/>
                <w:sz w:val="22"/>
                <w:szCs w:val="22"/>
              </w:rPr>
              <w:t>Op8</w:t>
            </w:r>
          </w:p>
        </w:tc>
        <w:tc>
          <w:tcPr>
            <w:tcW w:w="708" w:type="dxa"/>
            <w:tcBorders>
              <w:top w:val="single" w:sz="4" w:space="0" w:color="auto"/>
              <w:left w:val="nil"/>
              <w:bottom w:val="single" w:sz="4" w:space="0" w:color="auto"/>
              <w:right w:val="single" w:sz="4" w:space="0" w:color="auto"/>
            </w:tcBorders>
            <w:shd w:val="clear" w:color="000000" w:fill="92CDDC"/>
            <w:noWrap/>
            <w:vAlign w:val="bottom"/>
            <w:hideMark/>
          </w:tcPr>
          <w:p w14:paraId="259A65AA" w14:textId="77777777" w:rsidR="00053FCA" w:rsidRDefault="00053FCA" w:rsidP="00053FCA">
            <w:pPr>
              <w:rPr>
                <w:rFonts w:ascii="Calibri" w:hAnsi="Calibri" w:cs="Calibri"/>
                <w:b/>
                <w:bCs/>
                <w:color w:val="000000"/>
                <w:sz w:val="22"/>
                <w:szCs w:val="22"/>
              </w:rPr>
            </w:pPr>
            <w:r>
              <w:rPr>
                <w:rFonts w:ascii="Calibri" w:hAnsi="Calibri" w:cs="Calibri"/>
                <w:b/>
                <w:bCs/>
                <w:color w:val="000000"/>
                <w:sz w:val="22"/>
                <w:szCs w:val="22"/>
              </w:rPr>
              <w:t>Op9</w:t>
            </w:r>
          </w:p>
        </w:tc>
        <w:tc>
          <w:tcPr>
            <w:tcW w:w="708" w:type="dxa"/>
            <w:tcBorders>
              <w:top w:val="single" w:sz="4" w:space="0" w:color="auto"/>
              <w:left w:val="nil"/>
              <w:bottom w:val="single" w:sz="4" w:space="0" w:color="auto"/>
              <w:right w:val="single" w:sz="4" w:space="0" w:color="auto"/>
            </w:tcBorders>
            <w:shd w:val="clear" w:color="000000" w:fill="92CDDC"/>
            <w:noWrap/>
            <w:vAlign w:val="bottom"/>
            <w:hideMark/>
          </w:tcPr>
          <w:p w14:paraId="2F3AE787" w14:textId="77777777" w:rsidR="00053FCA" w:rsidRDefault="00053FCA" w:rsidP="00053FCA">
            <w:pPr>
              <w:rPr>
                <w:rFonts w:ascii="Calibri" w:hAnsi="Calibri" w:cs="Calibri"/>
                <w:b/>
                <w:bCs/>
                <w:color w:val="000000"/>
                <w:sz w:val="22"/>
                <w:szCs w:val="22"/>
              </w:rPr>
            </w:pPr>
            <w:r>
              <w:rPr>
                <w:rFonts w:ascii="Calibri" w:hAnsi="Calibri" w:cs="Calibri"/>
                <w:b/>
                <w:bCs/>
                <w:color w:val="000000"/>
                <w:sz w:val="22"/>
                <w:szCs w:val="22"/>
              </w:rPr>
              <w:t>Op10</w:t>
            </w:r>
          </w:p>
        </w:tc>
      </w:tr>
      <w:tr w:rsidR="00053FCA" w14:paraId="3210D3BB"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45FEA06D"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A</w:t>
            </w:r>
          </w:p>
        </w:tc>
        <w:tc>
          <w:tcPr>
            <w:tcW w:w="708" w:type="dxa"/>
            <w:tcBorders>
              <w:top w:val="nil"/>
              <w:left w:val="nil"/>
              <w:bottom w:val="single" w:sz="4" w:space="0" w:color="auto"/>
              <w:right w:val="single" w:sz="4" w:space="0" w:color="auto"/>
            </w:tcBorders>
            <w:shd w:val="clear" w:color="auto" w:fill="auto"/>
            <w:noWrap/>
            <w:vAlign w:val="bottom"/>
            <w:hideMark/>
          </w:tcPr>
          <w:p w14:paraId="545D4BE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0.25</w:t>
            </w:r>
          </w:p>
        </w:tc>
        <w:tc>
          <w:tcPr>
            <w:tcW w:w="708" w:type="dxa"/>
            <w:tcBorders>
              <w:top w:val="nil"/>
              <w:left w:val="nil"/>
              <w:bottom w:val="single" w:sz="4" w:space="0" w:color="auto"/>
              <w:right w:val="single" w:sz="4" w:space="0" w:color="auto"/>
            </w:tcBorders>
            <w:shd w:val="clear" w:color="auto" w:fill="auto"/>
            <w:noWrap/>
            <w:vAlign w:val="bottom"/>
            <w:hideMark/>
          </w:tcPr>
          <w:p w14:paraId="1A364A71"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2FD2A34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3ECD8BB1"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0.00</w:t>
            </w:r>
          </w:p>
        </w:tc>
        <w:tc>
          <w:tcPr>
            <w:tcW w:w="708" w:type="dxa"/>
            <w:tcBorders>
              <w:top w:val="nil"/>
              <w:left w:val="nil"/>
              <w:bottom w:val="single" w:sz="4" w:space="0" w:color="auto"/>
              <w:right w:val="single" w:sz="4" w:space="0" w:color="auto"/>
            </w:tcBorders>
            <w:shd w:val="clear" w:color="auto" w:fill="auto"/>
            <w:noWrap/>
            <w:vAlign w:val="bottom"/>
            <w:hideMark/>
          </w:tcPr>
          <w:p w14:paraId="6E74DD0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1450BD6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0.00</w:t>
            </w:r>
          </w:p>
        </w:tc>
        <w:tc>
          <w:tcPr>
            <w:tcW w:w="708" w:type="dxa"/>
            <w:tcBorders>
              <w:top w:val="nil"/>
              <w:left w:val="nil"/>
              <w:bottom w:val="single" w:sz="4" w:space="0" w:color="auto"/>
              <w:right w:val="single" w:sz="4" w:space="0" w:color="auto"/>
            </w:tcBorders>
            <w:shd w:val="clear" w:color="auto" w:fill="auto"/>
            <w:noWrap/>
            <w:vAlign w:val="bottom"/>
            <w:hideMark/>
          </w:tcPr>
          <w:p w14:paraId="787DBF5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0B22B15F"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4CFB3CB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0.80</w:t>
            </w:r>
          </w:p>
        </w:tc>
        <w:tc>
          <w:tcPr>
            <w:tcW w:w="708" w:type="dxa"/>
            <w:tcBorders>
              <w:top w:val="nil"/>
              <w:left w:val="nil"/>
              <w:bottom w:val="single" w:sz="4" w:space="0" w:color="auto"/>
              <w:right w:val="single" w:sz="4" w:space="0" w:color="auto"/>
            </w:tcBorders>
            <w:shd w:val="clear" w:color="auto" w:fill="auto"/>
            <w:noWrap/>
            <w:vAlign w:val="bottom"/>
            <w:hideMark/>
          </w:tcPr>
          <w:p w14:paraId="5D54081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7BC790F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0.30</w:t>
            </w:r>
          </w:p>
        </w:tc>
      </w:tr>
      <w:tr w:rsidR="00053FCA" w14:paraId="7E82BE3D"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4A9786C6"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B</w:t>
            </w:r>
          </w:p>
        </w:tc>
        <w:tc>
          <w:tcPr>
            <w:tcW w:w="708" w:type="dxa"/>
            <w:tcBorders>
              <w:top w:val="nil"/>
              <w:left w:val="nil"/>
              <w:bottom w:val="single" w:sz="4" w:space="0" w:color="auto"/>
              <w:right w:val="single" w:sz="4" w:space="0" w:color="auto"/>
            </w:tcBorders>
            <w:shd w:val="clear" w:color="auto" w:fill="auto"/>
            <w:noWrap/>
            <w:vAlign w:val="bottom"/>
            <w:hideMark/>
          </w:tcPr>
          <w:p w14:paraId="321A2B9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0.27</w:t>
            </w:r>
          </w:p>
        </w:tc>
        <w:tc>
          <w:tcPr>
            <w:tcW w:w="708" w:type="dxa"/>
            <w:tcBorders>
              <w:top w:val="nil"/>
              <w:left w:val="nil"/>
              <w:bottom w:val="single" w:sz="4" w:space="0" w:color="auto"/>
              <w:right w:val="single" w:sz="4" w:space="0" w:color="auto"/>
            </w:tcBorders>
            <w:shd w:val="clear" w:color="auto" w:fill="auto"/>
            <w:noWrap/>
            <w:vAlign w:val="bottom"/>
            <w:hideMark/>
          </w:tcPr>
          <w:p w14:paraId="31078C5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0.73</w:t>
            </w:r>
          </w:p>
        </w:tc>
        <w:tc>
          <w:tcPr>
            <w:tcW w:w="708" w:type="dxa"/>
            <w:tcBorders>
              <w:top w:val="nil"/>
              <w:left w:val="nil"/>
              <w:bottom w:val="single" w:sz="4" w:space="0" w:color="auto"/>
              <w:right w:val="single" w:sz="4" w:space="0" w:color="auto"/>
            </w:tcBorders>
            <w:shd w:val="clear" w:color="auto" w:fill="auto"/>
            <w:noWrap/>
            <w:vAlign w:val="bottom"/>
            <w:hideMark/>
          </w:tcPr>
          <w:p w14:paraId="099F8D7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1.20</w:t>
            </w:r>
          </w:p>
        </w:tc>
        <w:tc>
          <w:tcPr>
            <w:tcW w:w="708" w:type="dxa"/>
            <w:tcBorders>
              <w:top w:val="nil"/>
              <w:left w:val="nil"/>
              <w:bottom w:val="single" w:sz="4" w:space="0" w:color="auto"/>
              <w:right w:val="single" w:sz="4" w:space="0" w:color="auto"/>
            </w:tcBorders>
            <w:shd w:val="clear" w:color="auto" w:fill="auto"/>
            <w:noWrap/>
            <w:vAlign w:val="bottom"/>
            <w:hideMark/>
          </w:tcPr>
          <w:p w14:paraId="4903005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1331225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5EFE119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0.00</w:t>
            </w:r>
          </w:p>
        </w:tc>
        <w:tc>
          <w:tcPr>
            <w:tcW w:w="708" w:type="dxa"/>
            <w:tcBorders>
              <w:top w:val="nil"/>
              <w:left w:val="nil"/>
              <w:bottom w:val="single" w:sz="4" w:space="0" w:color="auto"/>
              <w:right w:val="single" w:sz="4" w:space="0" w:color="auto"/>
            </w:tcBorders>
            <w:shd w:val="clear" w:color="auto" w:fill="auto"/>
            <w:noWrap/>
            <w:vAlign w:val="bottom"/>
            <w:hideMark/>
          </w:tcPr>
          <w:p w14:paraId="53F555A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05E396F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0722B35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0.80</w:t>
            </w:r>
          </w:p>
        </w:tc>
        <w:tc>
          <w:tcPr>
            <w:tcW w:w="708" w:type="dxa"/>
            <w:tcBorders>
              <w:top w:val="nil"/>
              <w:left w:val="nil"/>
              <w:bottom w:val="single" w:sz="4" w:space="0" w:color="auto"/>
              <w:right w:val="single" w:sz="4" w:space="0" w:color="auto"/>
            </w:tcBorders>
            <w:shd w:val="clear" w:color="auto" w:fill="auto"/>
            <w:noWrap/>
            <w:vAlign w:val="bottom"/>
            <w:hideMark/>
          </w:tcPr>
          <w:p w14:paraId="5947840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27A19FF8"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1.20</w:t>
            </w:r>
          </w:p>
        </w:tc>
      </w:tr>
      <w:tr w:rsidR="00053FCA" w14:paraId="0AF42419"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78C91F7F"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C</w:t>
            </w:r>
          </w:p>
        </w:tc>
        <w:tc>
          <w:tcPr>
            <w:tcW w:w="708" w:type="dxa"/>
            <w:tcBorders>
              <w:top w:val="nil"/>
              <w:left w:val="nil"/>
              <w:bottom w:val="single" w:sz="4" w:space="0" w:color="auto"/>
              <w:right w:val="single" w:sz="4" w:space="0" w:color="auto"/>
            </w:tcBorders>
            <w:shd w:val="clear" w:color="auto" w:fill="auto"/>
            <w:noWrap/>
            <w:vAlign w:val="bottom"/>
            <w:hideMark/>
          </w:tcPr>
          <w:p w14:paraId="56CA365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0.28</w:t>
            </w:r>
          </w:p>
        </w:tc>
        <w:tc>
          <w:tcPr>
            <w:tcW w:w="708" w:type="dxa"/>
            <w:tcBorders>
              <w:top w:val="nil"/>
              <w:left w:val="nil"/>
              <w:bottom w:val="single" w:sz="4" w:space="0" w:color="auto"/>
              <w:right w:val="single" w:sz="4" w:space="0" w:color="auto"/>
            </w:tcBorders>
            <w:shd w:val="clear" w:color="auto" w:fill="auto"/>
            <w:noWrap/>
            <w:vAlign w:val="bottom"/>
            <w:hideMark/>
          </w:tcPr>
          <w:p w14:paraId="26943E91"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0.76</w:t>
            </w:r>
          </w:p>
        </w:tc>
        <w:tc>
          <w:tcPr>
            <w:tcW w:w="708" w:type="dxa"/>
            <w:tcBorders>
              <w:top w:val="nil"/>
              <w:left w:val="nil"/>
              <w:bottom w:val="single" w:sz="4" w:space="0" w:color="auto"/>
              <w:right w:val="single" w:sz="4" w:space="0" w:color="auto"/>
            </w:tcBorders>
            <w:shd w:val="clear" w:color="auto" w:fill="auto"/>
            <w:noWrap/>
            <w:vAlign w:val="bottom"/>
            <w:hideMark/>
          </w:tcPr>
          <w:p w14:paraId="2030FDA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12805D6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1.20</w:t>
            </w:r>
          </w:p>
        </w:tc>
        <w:tc>
          <w:tcPr>
            <w:tcW w:w="708" w:type="dxa"/>
            <w:tcBorders>
              <w:top w:val="nil"/>
              <w:left w:val="nil"/>
              <w:bottom w:val="single" w:sz="4" w:space="0" w:color="auto"/>
              <w:right w:val="single" w:sz="4" w:space="0" w:color="auto"/>
            </w:tcBorders>
            <w:shd w:val="clear" w:color="auto" w:fill="auto"/>
            <w:noWrap/>
            <w:vAlign w:val="bottom"/>
            <w:hideMark/>
          </w:tcPr>
          <w:p w14:paraId="618C929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68E1421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0.00</w:t>
            </w:r>
          </w:p>
        </w:tc>
        <w:tc>
          <w:tcPr>
            <w:tcW w:w="708" w:type="dxa"/>
            <w:tcBorders>
              <w:top w:val="nil"/>
              <w:left w:val="nil"/>
              <w:bottom w:val="single" w:sz="4" w:space="0" w:color="auto"/>
              <w:right w:val="single" w:sz="4" w:space="0" w:color="auto"/>
            </w:tcBorders>
            <w:shd w:val="clear" w:color="auto" w:fill="auto"/>
            <w:noWrap/>
            <w:vAlign w:val="bottom"/>
            <w:hideMark/>
          </w:tcPr>
          <w:p w14:paraId="24B22B67"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6237D23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1288E3A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1.30</w:t>
            </w:r>
          </w:p>
        </w:tc>
        <w:tc>
          <w:tcPr>
            <w:tcW w:w="708" w:type="dxa"/>
            <w:tcBorders>
              <w:top w:val="nil"/>
              <w:left w:val="nil"/>
              <w:bottom w:val="single" w:sz="4" w:space="0" w:color="auto"/>
              <w:right w:val="single" w:sz="4" w:space="0" w:color="auto"/>
            </w:tcBorders>
            <w:shd w:val="clear" w:color="auto" w:fill="auto"/>
            <w:noWrap/>
            <w:vAlign w:val="bottom"/>
            <w:hideMark/>
          </w:tcPr>
          <w:p w14:paraId="289306D7"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2B7A3947"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0.70</w:t>
            </w:r>
          </w:p>
        </w:tc>
      </w:tr>
      <w:tr w:rsidR="00053FCA" w14:paraId="0779C22E"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53199B9D"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D</w:t>
            </w:r>
          </w:p>
        </w:tc>
        <w:tc>
          <w:tcPr>
            <w:tcW w:w="708" w:type="dxa"/>
            <w:tcBorders>
              <w:top w:val="nil"/>
              <w:left w:val="nil"/>
              <w:bottom w:val="single" w:sz="4" w:space="0" w:color="auto"/>
              <w:right w:val="single" w:sz="4" w:space="0" w:color="auto"/>
            </w:tcBorders>
            <w:shd w:val="clear" w:color="auto" w:fill="auto"/>
            <w:noWrap/>
            <w:vAlign w:val="bottom"/>
            <w:hideMark/>
          </w:tcPr>
          <w:p w14:paraId="1873A94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0.40</w:t>
            </w:r>
          </w:p>
        </w:tc>
        <w:tc>
          <w:tcPr>
            <w:tcW w:w="708" w:type="dxa"/>
            <w:tcBorders>
              <w:top w:val="nil"/>
              <w:left w:val="nil"/>
              <w:bottom w:val="single" w:sz="4" w:space="0" w:color="auto"/>
              <w:right w:val="single" w:sz="4" w:space="0" w:color="auto"/>
            </w:tcBorders>
            <w:shd w:val="clear" w:color="auto" w:fill="auto"/>
            <w:noWrap/>
            <w:vAlign w:val="bottom"/>
            <w:hideMark/>
          </w:tcPr>
          <w:p w14:paraId="2832016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0.91</w:t>
            </w:r>
          </w:p>
        </w:tc>
        <w:tc>
          <w:tcPr>
            <w:tcW w:w="708" w:type="dxa"/>
            <w:tcBorders>
              <w:top w:val="nil"/>
              <w:left w:val="nil"/>
              <w:bottom w:val="single" w:sz="4" w:space="0" w:color="auto"/>
              <w:right w:val="single" w:sz="4" w:space="0" w:color="auto"/>
            </w:tcBorders>
            <w:shd w:val="clear" w:color="auto" w:fill="auto"/>
            <w:noWrap/>
            <w:vAlign w:val="bottom"/>
            <w:hideMark/>
          </w:tcPr>
          <w:p w14:paraId="216D9D5F"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053B192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473FFC1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1.20</w:t>
            </w:r>
          </w:p>
        </w:tc>
        <w:tc>
          <w:tcPr>
            <w:tcW w:w="708" w:type="dxa"/>
            <w:tcBorders>
              <w:top w:val="nil"/>
              <w:left w:val="nil"/>
              <w:bottom w:val="single" w:sz="4" w:space="0" w:color="auto"/>
              <w:right w:val="single" w:sz="4" w:space="0" w:color="auto"/>
            </w:tcBorders>
            <w:shd w:val="clear" w:color="auto" w:fill="auto"/>
            <w:noWrap/>
            <w:vAlign w:val="bottom"/>
            <w:hideMark/>
          </w:tcPr>
          <w:p w14:paraId="7CB7479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1E432788"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115049A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0.60</w:t>
            </w:r>
          </w:p>
        </w:tc>
        <w:tc>
          <w:tcPr>
            <w:tcW w:w="708" w:type="dxa"/>
            <w:tcBorders>
              <w:top w:val="nil"/>
              <w:left w:val="nil"/>
              <w:bottom w:val="single" w:sz="4" w:space="0" w:color="auto"/>
              <w:right w:val="single" w:sz="4" w:space="0" w:color="auto"/>
            </w:tcBorders>
            <w:shd w:val="clear" w:color="auto" w:fill="auto"/>
            <w:noWrap/>
            <w:vAlign w:val="bottom"/>
            <w:hideMark/>
          </w:tcPr>
          <w:p w14:paraId="502541F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1.50</w:t>
            </w:r>
          </w:p>
        </w:tc>
        <w:tc>
          <w:tcPr>
            <w:tcW w:w="708" w:type="dxa"/>
            <w:tcBorders>
              <w:top w:val="nil"/>
              <w:left w:val="nil"/>
              <w:bottom w:val="single" w:sz="4" w:space="0" w:color="auto"/>
              <w:right w:val="single" w:sz="4" w:space="0" w:color="auto"/>
            </w:tcBorders>
            <w:shd w:val="clear" w:color="auto" w:fill="auto"/>
            <w:noWrap/>
            <w:vAlign w:val="bottom"/>
            <w:hideMark/>
          </w:tcPr>
          <w:p w14:paraId="4060551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4AADC56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0.80</w:t>
            </w:r>
          </w:p>
        </w:tc>
      </w:tr>
      <w:tr w:rsidR="00053FCA" w14:paraId="7B5FEF94"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651B0B11"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E</w:t>
            </w:r>
          </w:p>
        </w:tc>
        <w:tc>
          <w:tcPr>
            <w:tcW w:w="708" w:type="dxa"/>
            <w:tcBorders>
              <w:top w:val="nil"/>
              <w:left w:val="nil"/>
              <w:bottom w:val="single" w:sz="4" w:space="0" w:color="auto"/>
              <w:right w:val="single" w:sz="4" w:space="0" w:color="auto"/>
            </w:tcBorders>
            <w:shd w:val="clear" w:color="auto" w:fill="auto"/>
            <w:noWrap/>
            <w:vAlign w:val="bottom"/>
            <w:hideMark/>
          </w:tcPr>
          <w:p w14:paraId="5984796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0.40</w:t>
            </w:r>
          </w:p>
        </w:tc>
        <w:tc>
          <w:tcPr>
            <w:tcW w:w="708" w:type="dxa"/>
            <w:tcBorders>
              <w:top w:val="nil"/>
              <w:left w:val="nil"/>
              <w:bottom w:val="single" w:sz="4" w:space="0" w:color="auto"/>
              <w:right w:val="single" w:sz="4" w:space="0" w:color="auto"/>
            </w:tcBorders>
            <w:shd w:val="clear" w:color="auto" w:fill="auto"/>
            <w:noWrap/>
            <w:vAlign w:val="bottom"/>
            <w:hideMark/>
          </w:tcPr>
          <w:p w14:paraId="4A31F8F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0.98</w:t>
            </w:r>
          </w:p>
        </w:tc>
        <w:tc>
          <w:tcPr>
            <w:tcW w:w="708" w:type="dxa"/>
            <w:tcBorders>
              <w:top w:val="nil"/>
              <w:left w:val="nil"/>
              <w:bottom w:val="single" w:sz="4" w:space="0" w:color="auto"/>
              <w:right w:val="single" w:sz="4" w:space="0" w:color="auto"/>
            </w:tcBorders>
            <w:shd w:val="clear" w:color="auto" w:fill="auto"/>
            <w:noWrap/>
            <w:vAlign w:val="bottom"/>
            <w:hideMark/>
          </w:tcPr>
          <w:p w14:paraId="7A28534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1.20</w:t>
            </w:r>
          </w:p>
        </w:tc>
        <w:tc>
          <w:tcPr>
            <w:tcW w:w="708" w:type="dxa"/>
            <w:tcBorders>
              <w:top w:val="nil"/>
              <w:left w:val="nil"/>
              <w:bottom w:val="single" w:sz="4" w:space="0" w:color="auto"/>
              <w:right w:val="single" w:sz="4" w:space="0" w:color="auto"/>
            </w:tcBorders>
            <w:shd w:val="clear" w:color="auto" w:fill="auto"/>
            <w:noWrap/>
            <w:vAlign w:val="bottom"/>
            <w:hideMark/>
          </w:tcPr>
          <w:p w14:paraId="780F8BD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0774375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1.40</w:t>
            </w:r>
          </w:p>
        </w:tc>
        <w:tc>
          <w:tcPr>
            <w:tcW w:w="708" w:type="dxa"/>
            <w:tcBorders>
              <w:top w:val="nil"/>
              <w:left w:val="nil"/>
              <w:bottom w:val="single" w:sz="4" w:space="0" w:color="auto"/>
              <w:right w:val="single" w:sz="4" w:space="0" w:color="auto"/>
            </w:tcBorders>
            <w:shd w:val="clear" w:color="auto" w:fill="auto"/>
            <w:noWrap/>
            <w:vAlign w:val="bottom"/>
            <w:hideMark/>
          </w:tcPr>
          <w:p w14:paraId="107B805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6CF72F8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1.10</w:t>
            </w:r>
          </w:p>
        </w:tc>
        <w:tc>
          <w:tcPr>
            <w:tcW w:w="708" w:type="dxa"/>
            <w:tcBorders>
              <w:top w:val="nil"/>
              <w:left w:val="nil"/>
              <w:bottom w:val="single" w:sz="4" w:space="0" w:color="auto"/>
              <w:right w:val="single" w:sz="4" w:space="0" w:color="auto"/>
            </w:tcBorders>
            <w:shd w:val="clear" w:color="auto" w:fill="auto"/>
            <w:noWrap/>
            <w:vAlign w:val="bottom"/>
            <w:hideMark/>
          </w:tcPr>
          <w:p w14:paraId="61E6D7B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0.20</w:t>
            </w:r>
          </w:p>
        </w:tc>
        <w:tc>
          <w:tcPr>
            <w:tcW w:w="708" w:type="dxa"/>
            <w:tcBorders>
              <w:top w:val="nil"/>
              <w:left w:val="nil"/>
              <w:bottom w:val="single" w:sz="4" w:space="0" w:color="auto"/>
              <w:right w:val="single" w:sz="4" w:space="0" w:color="auto"/>
            </w:tcBorders>
            <w:shd w:val="clear" w:color="auto" w:fill="auto"/>
            <w:noWrap/>
            <w:vAlign w:val="bottom"/>
            <w:hideMark/>
          </w:tcPr>
          <w:p w14:paraId="6FEE253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1.60</w:t>
            </w:r>
          </w:p>
        </w:tc>
        <w:tc>
          <w:tcPr>
            <w:tcW w:w="708" w:type="dxa"/>
            <w:tcBorders>
              <w:top w:val="nil"/>
              <w:left w:val="nil"/>
              <w:bottom w:val="single" w:sz="4" w:space="0" w:color="auto"/>
              <w:right w:val="single" w:sz="4" w:space="0" w:color="auto"/>
            </w:tcBorders>
            <w:shd w:val="clear" w:color="auto" w:fill="auto"/>
            <w:noWrap/>
            <w:vAlign w:val="bottom"/>
            <w:hideMark/>
          </w:tcPr>
          <w:p w14:paraId="1E17002F"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736EC3F1"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0.90</w:t>
            </w:r>
          </w:p>
        </w:tc>
      </w:tr>
      <w:tr w:rsidR="00053FCA" w14:paraId="7CD1EF89"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2A770ADC"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F</w:t>
            </w:r>
          </w:p>
        </w:tc>
        <w:tc>
          <w:tcPr>
            <w:tcW w:w="708" w:type="dxa"/>
            <w:tcBorders>
              <w:top w:val="nil"/>
              <w:left w:val="nil"/>
              <w:bottom w:val="single" w:sz="4" w:space="0" w:color="auto"/>
              <w:right w:val="single" w:sz="4" w:space="0" w:color="auto"/>
            </w:tcBorders>
            <w:shd w:val="clear" w:color="auto" w:fill="auto"/>
            <w:noWrap/>
            <w:vAlign w:val="bottom"/>
            <w:hideMark/>
          </w:tcPr>
          <w:p w14:paraId="33E86AC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7654E107"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0.79</w:t>
            </w:r>
          </w:p>
        </w:tc>
        <w:tc>
          <w:tcPr>
            <w:tcW w:w="708" w:type="dxa"/>
            <w:tcBorders>
              <w:top w:val="nil"/>
              <w:left w:val="nil"/>
              <w:bottom w:val="single" w:sz="4" w:space="0" w:color="auto"/>
              <w:right w:val="single" w:sz="4" w:space="0" w:color="auto"/>
            </w:tcBorders>
            <w:shd w:val="clear" w:color="auto" w:fill="auto"/>
            <w:noWrap/>
            <w:vAlign w:val="bottom"/>
            <w:hideMark/>
          </w:tcPr>
          <w:p w14:paraId="3149C51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0.90</w:t>
            </w:r>
          </w:p>
        </w:tc>
        <w:tc>
          <w:tcPr>
            <w:tcW w:w="708" w:type="dxa"/>
            <w:tcBorders>
              <w:top w:val="nil"/>
              <w:left w:val="nil"/>
              <w:bottom w:val="single" w:sz="4" w:space="0" w:color="auto"/>
              <w:right w:val="single" w:sz="4" w:space="0" w:color="auto"/>
            </w:tcBorders>
            <w:shd w:val="clear" w:color="auto" w:fill="auto"/>
            <w:noWrap/>
            <w:vAlign w:val="bottom"/>
            <w:hideMark/>
          </w:tcPr>
          <w:p w14:paraId="761B3E2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0E2C317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1.10</w:t>
            </w:r>
          </w:p>
        </w:tc>
        <w:tc>
          <w:tcPr>
            <w:tcW w:w="708" w:type="dxa"/>
            <w:tcBorders>
              <w:top w:val="nil"/>
              <w:left w:val="nil"/>
              <w:bottom w:val="single" w:sz="4" w:space="0" w:color="auto"/>
              <w:right w:val="single" w:sz="4" w:space="0" w:color="auto"/>
            </w:tcBorders>
            <w:shd w:val="clear" w:color="auto" w:fill="auto"/>
            <w:noWrap/>
            <w:vAlign w:val="bottom"/>
            <w:hideMark/>
          </w:tcPr>
          <w:p w14:paraId="507361A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757603F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0.80</w:t>
            </w:r>
          </w:p>
        </w:tc>
        <w:tc>
          <w:tcPr>
            <w:tcW w:w="708" w:type="dxa"/>
            <w:tcBorders>
              <w:top w:val="nil"/>
              <w:left w:val="nil"/>
              <w:bottom w:val="single" w:sz="4" w:space="0" w:color="auto"/>
              <w:right w:val="single" w:sz="4" w:space="0" w:color="auto"/>
            </w:tcBorders>
            <w:shd w:val="clear" w:color="auto" w:fill="auto"/>
            <w:noWrap/>
            <w:vAlign w:val="bottom"/>
            <w:hideMark/>
          </w:tcPr>
          <w:p w14:paraId="4B82A20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0.00</w:t>
            </w:r>
          </w:p>
        </w:tc>
        <w:tc>
          <w:tcPr>
            <w:tcW w:w="708" w:type="dxa"/>
            <w:tcBorders>
              <w:top w:val="nil"/>
              <w:left w:val="nil"/>
              <w:bottom w:val="single" w:sz="4" w:space="0" w:color="auto"/>
              <w:right w:val="single" w:sz="4" w:space="0" w:color="auto"/>
            </w:tcBorders>
            <w:shd w:val="clear" w:color="auto" w:fill="auto"/>
            <w:noWrap/>
            <w:vAlign w:val="bottom"/>
            <w:hideMark/>
          </w:tcPr>
          <w:p w14:paraId="6D8DA54D"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6E0B69DD"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1.20</w:t>
            </w:r>
          </w:p>
        </w:tc>
        <w:tc>
          <w:tcPr>
            <w:tcW w:w="708" w:type="dxa"/>
            <w:tcBorders>
              <w:top w:val="nil"/>
              <w:left w:val="nil"/>
              <w:bottom w:val="single" w:sz="4" w:space="0" w:color="auto"/>
              <w:right w:val="single" w:sz="4" w:space="0" w:color="auto"/>
            </w:tcBorders>
            <w:shd w:val="clear" w:color="auto" w:fill="auto"/>
            <w:noWrap/>
            <w:vAlign w:val="bottom"/>
            <w:hideMark/>
          </w:tcPr>
          <w:p w14:paraId="46E93CE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r>
      <w:tr w:rsidR="00053FCA" w14:paraId="701D2AA0"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1CDF4C83"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G</w:t>
            </w:r>
          </w:p>
        </w:tc>
        <w:tc>
          <w:tcPr>
            <w:tcW w:w="708" w:type="dxa"/>
            <w:tcBorders>
              <w:top w:val="nil"/>
              <w:left w:val="nil"/>
              <w:bottom w:val="single" w:sz="4" w:space="0" w:color="auto"/>
              <w:right w:val="single" w:sz="4" w:space="0" w:color="auto"/>
            </w:tcBorders>
            <w:shd w:val="clear" w:color="auto" w:fill="auto"/>
            <w:noWrap/>
            <w:vAlign w:val="bottom"/>
            <w:hideMark/>
          </w:tcPr>
          <w:p w14:paraId="3D870D3D"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0.52</w:t>
            </w:r>
          </w:p>
        </w:tc>
        <w:tc>
          <w:tcPr>
            <w:tcW w:w="708" w:type="dxa"/>
            <w:tcBorders>
              <w:top w:val="nil"/>
              <w:left w:val="nil"/>
              <w:bottom w:val="single" w:sz="4" w:space="0" w:color="auto"/>
              <w:right w:val="single" w:sz="4" w:space="0" w:color="auto"/>
            </w:tcBorders>
            <w:shd w:val="clear" w:color="auto" w:fill="auto"/>
            <w:noWrap/>
            <w:vAlign w:val="bottom"/>
            <w:hideMark/>
          </w:tcPr>
          <w:p w14:paraId="0113BA3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1.01</w:t>
            </w:r>
          </w:p>
        </w:tc>
        <w:tc>
          <w:tcPr>
            <w:tcW w:w="708" w:type="dxa"/>
            <w:tcBorders>
              <w:top w:val="nil"/>
              <w:left w:val="nil"/>
              <w:bottom w:val="single" w:sz="4" w:space="0" w:color="auto"/>
              <w:right w:val="single" w:sz="4" w:space="0" w:color="auto"/>
            </w:tcBorders>
            <w:shd w:val="clear" w:color="auto" w:fill="auto"/>
            <w:noWrap/>
            <w:vAlign w:val="bottom"/>
            <w:hideMark/>
          </w:tcPr>
          <w:p w14:paraId="6CDBE71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1.50</w:t>
            </w:r>
          </w:p>
        </w:tc>
        <w:tc>
          <w:tcPr>
            <w:tcW w:w="708" w:type="dxa"/>
            <w:tcBorders>
              <w:top w:val="nil"/>
              <w:left w:val="nil"/>
              <w:bottom w:val="single" w:sz="4" w:space="0" w:color="auto"/>
              <w:right w:val="single" w:sz="4" w:space="0" w:color="auto"/>
            </w:tcBorders>
            <w:shd w:val="clear" w:color="auto" w:fill="auto"/>
            <w:noWrap/>
            <w:vAlign w:val="bottom"/>
            <w:hideMark/>
          </w:tcPr>
          <w:p w14:paraId="4B3E052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1.10</w:t>
            </w:r>
          </w:p>
        </w:tc>
        <w:tc>
          <w:tcPr>
            <w:tcW w:w="708" w:type="dxa"/>
            <w:tcBorders>
              <w:top w:val="nil"/>
              <w:left w:val="nil"/>
              <w:bottom w:val="single" w:sz="4" w:space="0" w:color="auto"/>
              <w:right w:val="single" w:sz="4" w:space="0" w:color="auto"/>
            </w:tcBorders>
            <w:shd w:val="clear" w:color="auto" w:fill="auto"/>
            <w:noWrap/>
            <w:vAlign w:val="bottom"/>
            <w:hideMark/>
          </w:tcPr>
          <w:p w14:paraId="255952D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0.90</w:t>
            </w:r>
          </w:p>
        </w:tc>
        <w:tc>
          <w:tcPr>
            <w:tcW w:w="708" w:type="dxa"/>
            <w:tcBorders>
              <w:top w:val="nil"/>
              <w:left w:val="nil"/>
              <w:bottom w:val="single" w:sz="4" w:space="0" w:color="auto"/>
              <w:right w:val="single" w:sz="4" w:space="0" w:color="auto"/>
            </w:tcBorders>
            <w:shd w:val="clear" w:color="auto" w:fill="auto"/>
            <w:noWrap/>
            <w:vAlign w:val="bottom"/>
            <w:hideMark/>
          </w:tcPr>
          <w:p w14:paraId="6ECC8EA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1.50</w:t>
            </w:r>
          </w:p>
        </w:tc>
        <w:tc>
          <w:tcPr>
            <w:tcW w:w="708" w:type="dxa"/>
            <w:tcBorders>
              <w:top w:val="nil"/>
              <w:left w:val="nil"/>
              <w:bottom w:val="single" w:sz="4" w:space="0" w:color="auto"/>
              <w:right w:val="single" w:sz="4" w:space="0" w:color="auto"/>
            </w:tcBorders>
            <w:shd w:val="clear" w:color="auto" w:fill="auto"/>
            <w:noWrap/>
            <w:vAlign w:val="bottom"/>
            <w:hideMark/>
          </w:tcPr>
          <w:p w14:paraId="3889502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06D46D31"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1E6DAAC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0.90</w:t>
            </w:r>
          </w:p>
        </w:tc>
        <w:tc>
          <w:tcPr>
            <w:tcW w:w="708" w:type="dxa"/>
            <w:tcBorders>
              <w:top w:val="nil"/>
              <w:left w:val="nil"/>
              <w:bottom w:val="single" w:sz="4" w:space="0" w:color="auto"/>
              <w:right w:val="single" w:sz="4" w:space="0" w:color="auto"/>
            </w:tcBorders>
            <w:shd w:val="clear" w:color="auto" w:fill="auto"/>
            <w:noWrap/>
            <w:vAlign w:val="bottom"/>
            <w:hideMark/>
          </w:tcPr>
          <w:p w14:paraId="703E1E3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1A19F01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0.70</w:t>
            </w:r>
          </w:p>
        </w:tc>
      </w:tr>
      <w:tr w:rsidR="00053FCA" w14:paraId="33ADAFB0"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29F92EC4"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H</w:t>
            </w:r>
          </w:p>
        </w:tc>
        <w:tc>
          <w:tcPr>
            <w:tcW w:w="708" w:type="dxa"/>
            <w:tcBorders>
              <w:top w:val="nil"/>
              <w:left w:val="nil"/>
              <w:bottom w:val="single" w:sz="4" w:space="0" w:color="auto"/>
              <w:right w:val="single" w:sz="4" w:space="0" w:color="auto"/>
            </w:tcBorders>
            <w:shd w:val="clear" w:color="auto" w:fill="auto"/>
            <w:noWrap/>
            <w:vAlign w:val="bottom"/>
            <w:hideMark/>
          </w:tcPr>
          <w:p w14:paraId="5783EBBF"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0.55</w:t>
            </w:r>
          </w:p>
        </w:tc>
        <w:tc>
          <w:tcPr>
            <w:tcW w:w="708" w:type="dxa"/>
            <w:tcBorders>
              <w:top w:val="nil"/>
              <w:left w:val="nil"/>
              <w:bottom w:val="single" w:sz="4" w:space="0" w:color="auto"/>
              <w:right w:val="single" w:sz="4" w:space="0" w:color="auto"/>
            </w:tcBorders>
            <w:shd w:val="clear" w:color="auto" w:fill="auto"/>
            <w:noWrap/>
            <w:vAlign w:val="bottom"/>
            <w:hideMark/>
          </w:tcPr>
          <w:p w14:paraId="7AF7D05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0.96</w:t>
            </w:r>
          </w:p>
        </w:tc>
        <w:tc>
          <w:tcPr>
            <w:tcW w:w="708" w:type="dxa"/>
            <w:tcBorders>
              <w:top w:val="nil"/>
              <w:left w:val="nil"/>
              <w:bottom w:val="single" w:sz="4" w:space="0" w:color="auto"/>
              <w:right w:val="single" w:sz="4" w:space="0" w:color="auto"/>
            </w:tcBorders>
            <w:shd w:val="clear" w:color="auto" w:fill="auto"/>
            <w:noWrap/>
            <w:vAlign w:val="bottom"/>
            <w:hideMark/>
          </w:tcPr>
          <w:p w14:paraId="1001285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1.20</w:t>
            </w:r>
          </w:p>
        </w:tc>
        <w:tc>
          <w:tcPr>
            <w:tcW w:w="708" w:type="dxa"/>
            <w:tcBorders>
              <w:top w:val="nil"/>
              <w:left w:val="nil"/>
              <w:bottom w:val="single" w:sz="4" w:space="0" w:color="auto"/>
              <w:right w:val="single" w:sz="4" w:space="0" w:color="auto"/>
            </w:tcBorders>
            <w:shd w:val="clear" w:color="auto" w:fill="auto"/>
            <w:noWrap/>
            <w:vAlign w:val="bottom"/>
            <w:hideMark/>
          </w:tcPr>
          <w:p w14:paraId="1774B5F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0.80</w:t>
            </w:r>
          </w:p>
        </w:tc>
        <w:tc>
          <w:tcPr>
            <w:tcW w:w="708" w:type="dxa"/>
            <w:tcBorders>
              <w:top w:val="nil"/>
              <w:left w:val="nil"/>
              <w:bottom w:val="single" w:sz="4" w:space="0" w:color="auto"/>
              <w:right w:val="single" w:sz="4" w:space="0" w:color="auto"/>
            </w:tcBorders>
            <w:shd w:val="clear" w:color="auto" w:fill="auto"/>
            <w:noWrap/>
            <w:vAlign w:val="bottom"/>
            <w:hideMark/>
          </w:tcPr>
          <w:p w14:paraId="7375BF4F"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0739403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0.90</w:t>
            </w:r>
          </w:p>
        </w:tc>
        <w:tc>
          <w:tcPr>
            <w:tcW w:w="708" w:type="dxa"/>
            <w:tcBorders>
              <w:top w:val="nil"/>
              <w:left w:val="nil"/>
              <w:bottom w:val="single" w:sz="4" w:space="0" w:color="auto"/>
              <w:right w:val="single" w:sz="4" w:space="0" w:color="auto"/>
            </w:tcBorders>
            <w:shd w:val="clear" w:color="auto" w:fill="auto"/>
            <w:noWrap/>
            <w:vAlign w:val="bottom"/>
            <w:hideMark/>
          </w:tcPr>
          <w:p w14:paraId="3A6099CD"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1.20</w:t>
            </w:r>
          </w:p>
        </w:tc>
        <w:tc>
          <w:tcPr>
            <w:tcW w:w="708" w:type="dxa"/>
            <w:tcBorders>
              <w:top w:val="nil"/>
              <w:left w:val="nil"/>
              <w:bottom w:val="single" w:sz="4" w:space="0" w:color="auto"/>
              <w:right w:val="single" w:sz="4" w:space="0" w:color="auto"/>
            </w:tcBorders>
            <w:shd w:val="clear" w:color="auto" w:fill="auto"/>
            <w:noWrap/>
            <w:vAlign w:val="bottom"/>
            <w:hideMark/>
          </w:tcPr>
          <w:p w14:paraId="26F92CEF"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1.30</w:t>
            </w:r>
          </w:p>
        </w:tc>
        <w:tc>
          <w:tcPr>
            <w:tcW w:w="708" w:type="dxa"/>
            <w:tcBorders>
              <w:top w:val="nil"/>
              <w:left w:val="nil"/>
              <w:bottom w:val="single" w:sz="4" w:space="0" w:color="auto"/>
              <w:right w:val="single" w:sz="4" w:space="0" w:color="auto"/>
            </w:tcBorders>
            <w:shd w:val="clear" w:color="auto" w:fill="auto"/>
            <w:noWrap/>
            <w:vAlign w:val="bottom"/>
            <w:hideMark/>
          </w:tcPr>
          <w:p w14:paraId="403D900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1.60</w:t>
            </w:r>
          </w:p>
        </w:tc>
        <w:tc>
          <w:tcPr>
            <w:tcW w:w="708" w:type="dxa"/>
            <w:tcBorders>
              <w:top w:val="nil"/>
              <w:left w:val="nil"/>
              <w:bottom w:val="single" w:sz="4" w:space="0" w:color="auto"/>
              <w:right w:val="single" w:sz="4" w:space="0" w:color="auto"/>
            </w:tcBorders>
            <w:shd w:val="clear" w:color="auto" w:fill="auto"/>
            <w:noWrap/>
            <w:vAlign w:val="bottom"/>
            <w:hideMark/>
          </w:tcPr>
          <w:p w14:paraId="14CB807D"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5E0CFF5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0.40</w:t>
            </w:r>
          </w:p>
        </w:tc>
      </w:tr>
      <w:tr w:rsidR="00053FCA" w14:paraId="37D8D722"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2939B40D"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I</w:t>
            </w:r>
          </w:p>
        </w:tc>
        <w:tc>
          <w:tcPr>
            <w:tcW w:w="708" w:type="dxa"/>
            <w:tcBorders>
              <w:top w:val="nil"/>
              <w:left w:val="nil"/>
              <w:bottom w:val="single" w:sz="4" w:space="0" w:color="auto"/>
              <w:right w:val="single" w:sz="4" w:space="0" w:color="auto"/>
            </w:tcBorders>
            <w:shd w:val="clear" w:color="auto" w:fill="auto"/>
            <w:noWrap/>
            <w:vAlign w:val="bottom"/>
            <w:hideMark/>
          </w:tcPr>
          <w:p w14:paraId="25BD2AA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0.70</w:t>
            </w:r>
          </w:p>
        </w:tc>
        <w:tc>
          <w:tcPr>
            <w:tcW w:w="708" w:type="dxa"/>
            <w:tcBorders>
              <w:top w:val="nil"/>
              <w:left w:val="nil"/>
              <w:bottom w:val="single" w:sz="4" w:space="0" w:color="auto"/>
              <w:right w:val="single" w:sz="4" w:space="0" w:color="auto"/>
            </w:tcBorders>
            <w:shd w:val="clear" w:color="auto" w:fill="auto"/>
            <w:noWrap/>
            <w:vAlign w:val="bottom"/>
            <w:hideMark/>
          </w:tcPr>
          <w:p w14:paraId="6519C03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1.35</w:t>
            </w:r>
          </w:p>
        </w:tc>
        <w:tc>
          <w:tcPr>
            <w:tcW w:w="708" w:type="dxa"/>
            <w:tcBorders>
              <w:top w:val="nil"/>
              <w:left w:val="nil"/>
              <w:bottom w:val="single" w:sz="4" w:space="0" w:color="auto"/>
              <w:right w:val="single" w:sz="4" w:space="0" w:color="auto"/>
            </w:tcBorders>
            <w:shd w:val="clear" w:color="auto" w:fill="auto"/>
            <w:noWrap/>
            <w:vAlign w:val="bottom"/>
            <w:hideMark/>
          </w:tcPr>
          <w:p w14:paraId="27EF509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1.50</w:t>
            </w:r>
          </w:p>
        </w:tc>
        <w:tc>
          <w:tcPr>
            <w:tcW w:w="708" w:type="dxa"/>
            <w:tcBorders>
              <w:top w:val="nil"/>
              <w:left w:val="nil"/>
              <w:bottom w:val="single" w:sz="4" w:space="0" w:color="auto"/>
              <w:right w:val="single" w:sz="4" w:space="0" w:color="auto"/>
            </w:tcBorders>
            <w:shd w:val="clear" w:color="auto" w:fill="auto"/>
            <w:noWrap/>
            <w:vAlign w:val="bottom"/>
            <w:hideMark/>
          </w:tcPr>
          <w:p w14:paraId="22F2EE6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0.90</w:t>
            </w:r>
          </w:p>
        </w:tc>
        <w:tc>
          <w:tcPr>
            <w:tcW w:w="708" w:type="dxa"/>
            <w:tcBorders>
              <w:top w:val="nil"/>
              <w:left w:val="nil"/>
              <w:bottom w:val="single" w:sz="4" w:space="0" w:color="auto"/>
              <w:right w:val="single" w:sz="4" w:space="0" w:color="auto"/>
            </w:tcBorders>
            <w:shd w:val="clear" w:color="auto" w:fill="auto"/>
            <w:noWrap/>
            <w:vAlign w:val="bottom"/>
            <w:hideMark/>
          </w:tcPr>
          <w:p w14:paraId="5CB06E1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777D04B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1.60</w:t>
            </w:r>
          </w:p>
        </w:tc>
        <w:tc>
          <w:tcPr>
            <w:tcW w:w="708" w:type="dxa"/>
            <w:tcBorders>
              <w:top w:val="nil"/>
              <w:left w:val="nil"/>
              <w:bottom w:val="single" w:sz="4" w:space="0" w:color="auto"/>
              <w:right w:val="single" w:sz="4" w:space="0" w:color="auto"/>
            </w:tcBorders>
            <w:shd w:val="clear" w:color="auto" w:fill="auto"/>
            <w:noWrap/>
            <w:vAlign w:val="bottom"/>
            <w:hideMark/>
          </w:tcPr>
          <w:p w14:paraId="122A7A1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1.20</w:t>
            </w:r>
          </w:p>
        </w:tc>
        <w:tc>
          <w:tcPr>
            <w:tcW w:w="708" w:type="dxa"/>
            <w:tcBorders>
              <w:top w:val="nil"/>
              <w:left w:val="nil"/>
              <w:bottom w:val="single" w:sz="4" w:space="0" w:color="auto"/>
              <w:right w:val="single" w:sz="4" w:space="0" w:color="auto"/>
            </w:tcBorders>
            <w:shd w:val="clear" w:color="auto" w:fill="auto"/>
            <w:noWrap/>
            <w:vAlign w:val="bottom"/>
            <w:hideMark/>
          </w:tcPr>
          <w:p w14:paraId="029B3C72"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1.60</w:t>
            </w:r>
          </w:p>
        </w:tc>
        <w:tc>
          <w:tcPr>
            <w:tcW w:w="708" w:type="dxa"/>
            <w:tcBorders>
              <w:top w:val="nil"/>
              <w:left w:val="nil"/>
              <w:bottom w:val="single" w:sz="4" w:space="0" w:color="auto"/>
              <w:right w:val="single" w:sz="4" w:space="0" w:color="auto"/>
            </w:tcBorders>
            <w:shd w:val="clear" w:color="auto" w:fill="auto"/>
            <w:noWrap/>
            <w:vAlign w:val="bottom"/>
            <w:hideMark/>
          </w:tcPr>
          <w:p w14:paraId="186AA4B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2.20</w:t>
            </w:r>
          </w:p>
        </w:tc>
        <w:tc>
          <w:tcPr>
            <w:tcW w:w="708" w:type="dxa"/>
            <w:tcBorders>
              <w:top w:val="nil"/>
              <w:left w:val="nil"/>
              <w:bottom w:val="single" w:sz="4" w:space="0" w:color="auto"/>
              <w:right w:val="single" w:sz="4" w:space="0" w:color="auto"/>
            </w:tcBorders>
            <w:shd w:val="clear" w:color="auto" w:fill="auto"/>
            <w:noWrap/>
            <w:vAlign w:val="bottom"/>
            <w:hideMark/>
          </w:tcPr>
          <w:p w14:paraId="4E3D4537"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1F9525D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r>
      <w:tr w:rsidR="00053FCA" w14:paraId="1B141FA6"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14C21822"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J</w:t>
            </w:r>
          </w:p>
        </w:tc>
        <w:tc>
          <w:tcPr>
            <w:tcW w:w="708" w:type="dxa"/>
            <w:tcBorders>
              <w:top w:val="nil"/>
              <w:left w:val="nil"/>
              <w:bottom w:val="single" w:sz="4" w:space="0" w:color="auto"/>
              <w:right w:val="single" w:sz="4" w:space="0" w:color="auto"/>
            </w:tcBorders>
            <w:shd w:val="clear" w:color="auto" w:fill="auto"/>
            <w:noWrap/>
            <w:vAlign w:val="bottom"/>
            <w:hideMark/>
          </w:tcPr>
          <w:p w14:paraId="75248F97"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0.98</w:t>
            </w:r>
          </w:p>
        </w:tc>
        <w:tc>
          <w:tcPr>
            <w:tcW w:w="708" w:type="dxa"/>
            <w:tcBorders>
              <w:top w:val="nil"/>
              <w:left w:val="nil"/>
              <w:bottom w:val="single" w:sz="4" w:space="0" w:color="auto"/>
              <w:right w:val="single" w:sz="4" w:space="0" w:color="auto"/>
            </w:tcBorders>
            <w:shd w:val="clear" w:color="auto" w:fill="auto"/>
            <w:noWrap/>
            <w:vAlign w:val="bottom"/>
            <w:hideMark/>
          </w:tcPr>
          <w:p w14:paraId="16A5796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1.31</w:t>
            </w:r>
          </w:p>
        </w:tc>
        <w:tc>
          <w:tcPr>
            <w:tcW w:w="708" w:type="dxa"/>
            <w:tcBorders>
              <w:top w:val="nil"/>
              <w:left w:val="nil"/>
              <w:bottom w:val="single" w:sz="4" w:space="0" w:color="auto"/>
              <w:right w:val="single" w:sz="4" w:space="0" w:color="auto"/>
            </w:tcBorders>
            <w:shd w:val="clear" w:color="auto" w:fill="auto"/>
            <w:noWrap/>
            <w:vAlign w:val="bottom"/>
            <w:hideMark/>
          </w:tcPr>
          <w:p w14:paraId="652E833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446D7E72"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0.80</w:t>
            </w:r>
          </w:p>
        </w:tc>
        <w:tc>
          <w:tcPr>
            <w:tcW w:w="708" w:type="dxa"/>
            <w:tcBorders>
              <w:top w:val="nil"/>
              <w:left w:val="nil"/>
              <w:bottom w:val="single" w:sz="4" w:space="0" w:color="auto"/>
              <w:right w:val="single" w:sz="4" w:space="0" w:color="auto"/>
            </w:tcBorders>
            <w:shd w:val="clear" w:color="auto" w:fill="auto"/>
            <w:noWrap/>
            <w:vAlign w:val="bottom"/>
            <w:hideMark/>
          </w:tcPr>
          <w:p w14:paraId="3798B99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1.90</w:t>
            </w:r>
          </w:p>
        </w:tc>
        <w:tc>
          <w:tcPr>
            <w:tcW w:w="708" w:type="dxa"/>
            <w:tcBorders>
              <w:top w:val="nil"/>
              <w:left w:val="nil"/>
              <w:bottom w:val="single" w:sz="4" w:space="0" w:color="auto"/>
              <w:right w:val="single" w:sz="4" w:space="0" w:color="auto"/>
            </w:tcBorders>
            <w:shd w:val="clear" w:color="auto" w:fill="auto"/>
            <w:noWrap/>
            <w:vAlign w:val="bottom"/>
            <w:hideMark/>
          </w:tcPr>
          <w:p w14:paraId="791508C8"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36FED791"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1.60</w:t>
            </w:r>
          </w:p>
        </w:tc>
        <w:tc>
          <w:tcPr>
            <w:tcW w:w="708" w:type="dxa"/>
            <w:tcBorders>
              <w:top w:val="nil"/>
              <w:left w:val="nil"/>
              <w:bottom w:val="single" w:sz="4" w:space="0" w:color="auto"/>
              <w:right w:val="single" w:sz="4" w:space="0" w:color="auto"/>
            </w:tcBorders>
            <w:shd w:val="clear" w:color="auto" w:fill="auto"/>
            <w:noWrap/>
            <w:vAlign w:val="bottom"/>
            <w:hideMark/>
          </w:tcPr>
          <w:p w14:paraId="69A0B9B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56011B0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1.80</w:t>
            </w:r>
          </w:p>
        </w:tc>
        <w:tc>
          <w:tcPr>
            <w:tcW w:w="708" w:type="dxa"/>
            <w:tcBorders>
              <w:top w:val="nil"/>
              <w:left w:val="nil"/>
              <w:bottom w:val="single" w:sz="4" w:space="0" w:color="auto"/>
              <w:right w:val="single" w:sz="4" w:space="0" w:color="auto"/>
            </w:tcBorders>
            <w:shd w:val="clear" w:color="auto" w:fill="auto"/>
            <w:noWrap/>
            <w:vAlign w:val="bottom"/>
            <w:hideMark/>
          </w:tcPr>
          <w:p w14:paraId="037710A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09C664C2"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1.40</w:t>
            </w:r>
          </w:p>
        </w:tc>
      </w:tr>
      <w:tr w:rsidR="00053FCA" w14:paraId="3F1CABE2"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6E0EED7B"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K</w:t>
            </w:r>
          </w:p>
        </w:tc>
        <w:tc>
          <w:tcPr>
            <w:tcW w:w="708" w:type="dxa"/>
            <w:tcBorders>
              <w:top w:val="nil"/>
              <w:left w:val="nil"/>
              <w:bottom w:val="single" w:sz="4" w:space="0" w:color="auto"/>
              <w:right w:val="single" w:sz="4" w:space="0" w:color="auto"/>
            </w:tcBorders>
            <w:shd w:val="clear" w:color="auto" w:fill="auto"/>
            <w:noWrap/>
            <w:vAlign w:val="bottom"/>
            <w:hideMark/>
          </w:tcPr>
          <w:p w14:paraId="4DB9812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1.12</w:t>
            </w:r>
          </w:p>
        </w:tc>
        <w:tc>
          <w:tcPr>
            <w:tcW w:w="708" w:type="dxa"/>
            <w:tcBorders>
              <w:top w:val="nil"/>
              <w:left w:val="nil"/>
              <w:bottom w:val="single" w:sz="4" w:space="0" w:color="auto"/>
              <w:right w:val="single" w:sz="4" w:space="0" w:color="auto"/>
            </w:tcBorders>
            <w:shd w:val="clear" w:color="auto" w:fill="auto"/>
            <w:noWrap/>
            <w:vAlign w:val="bottom"/>
            <w:hideMark/>
          </w:tcPr>
          <w:p w14:paraId="609C2CD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1.37</w:t>
            </w:r>
          </w:p>
        </w:tc>
        <w:tc>
          <w:tcPr>
            <w:tcW w:w="708" w:type="dxa"/>
            <w:tcBorders>
              <w:top w:val="nil"/>
              <w:left w:val="nil"/>
              <w:bottom w:val="single" w:sz="4" w:space="0" w:color="auto"/>
              <w:right w:val="single" w:sz="4" w:space="0" w:color="auto"/>
            </w:tcBorders>
            <w:shd w:val="clear" w:color="auto" w:fill="auto"/>
            <w:noWrap/>
            <w:vAlign w:val="bottom"/>
            <w:hideMark/>
          </w:tcPr>
          <w:p w14:paraId="62717AD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368172AD"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1F192D0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23E0C7F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1.80</w:t>
            </w:r>
          </w:p>
        </w:tc>
        <w:tc>
          <w:tcPr>
            <w:tcW w:w="708" w:type="dxa"/>
            <w:tcBorders>
              <w:top w:val="nil"/>
              <w:left w:val="nil"/>
              <w:bottom w:val="single" w:sz="4" w:space="0" w:color="auto"/>
              <w:right w:val="single" w:sz="4" w:space="0" w:color="auto"/>
            </w:tcBorders>
            <w:shd w:val="clear" w:color="auto" w:fill="auto"/>
            <w:noWrap/>
            <w:vAlign w:val="bottom"/>
            <w:hideMark/>
          </w:tcPr>
          <w:p w14:paraId="0163726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1.80</w:t>
            </w:r>
          </w:p>
        </w:tc>
        <w:tc>
          <w:tcPr>
            <w:tcW w:w="708" w:type="dxa"/>
            <w:tcBorders>
              <w:top w:val="nil"/>
              <w:left w:val="nil"/>
              <w:bottom w:val="single" w:sz="4" w:space="0" w:color="auto"/>
              <w:right w:val="single" w:sz="4" w:space="0" w:color="auto"/>
            </w:tcBorders>
            <w:shd w:val="clear" w:color="auto" w:fill="auto"/>
            <w:noWrap/>
            <w:vAlign w:val="bottom"/>
            <w:hideMark/>
          </w:tcPr>
          <w:p w14:paraId="5F29551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1.80</w:t>
            </w:r>
          </w:p>
        </w:tc>
        <w:tc>
          <w:tcPr>
            <w:tcW w:w="708" w:type="dxa"/>
            <w:tcBorders>
              <w:top w:val="nil"/>
              <w:left w:val="nil"/>
              <w:bottom w:val="single" w:sz="4" w:space="0" w:color="auto"/>
              <w:right w:val="single" w:sz="4" w:space="0" w:color="auto"/>
            </w:tcBorders>
            <w:shd w:val="clear" w:color="auto" w:fill="auto"/>
            <w:noWrap/>
            <w:vAlign w:val="bottom"/>
            <w:hideMark/>
          </w:tcPr>
          <w:p w14:paraId="4FB2A54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137C84F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1.50</w:t>
            </w:r>
          </w:p>
        </w:tc>
        <w:tc>
          <w:tcPr>
            <w:tcW w:w="708" w:type="dxa"/>
            <w:tcBorders>
              <w:top w:val="nil"/>
              <w:left w:val="nil"/>
              <w:bottom w:val="single" w:sz="4" w:space="0" w:color="auto"/>
              <w:right w:val="single" w:sz="4" w:space="0" w:color="auto"/>
            </w:tcBorders>
            <w:shd w:val="clear" w:color="auto" w:fill="auto"/>
            <w:noWrap/>
            <w:vAlign w:val="bottom"/>
            <w:hideMark/>
          </w:tcPr>
          <w:p w14:paraId="2B06CE1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1.30</w:t>
            </w:r>
          </w:p>
        </w:tc>
      </w:tr>
      <w:tr w:rsidR="00053FCA" w14:paraId="68726F6A"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49FAD60B"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L</w:t>
            </w:r>
          </w:p>
        </w:tc>
        <w:tc>
          <w:tcPr>
            <w:tcW w:w="708" w:type="dxa"/>
            <w:tcBorders>
              <w:top w:val="nil"/>
              <w:left w:val="nil"/>
              <w:bottom w:val="single" w:sz="4" w:space="0" w:color="auto"/>
              <w:right w:val="single" w:sz="4" w:space="0" w:color="auto"/>
            </w:tcBorders>
            <w:shd w:val="clear" w:color="auto" w:fill="auto"/>
            <w:noWrap/>
            <w:vAlign w:val="bottom"/>
            <w:hideMark/>
          </w:tcPr>
          <w:p w14:paraId="36F22EC7"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1.15</w:t>
            </w:r>
          </w:p>
        </w:tc>
        <w:tc>
          <w:tcPr>
            <w:tcW w:w="708" w:type="dxa"/>
            <w:tcBorders>
              <w:top w:val="nil"/>
              <w:left w:val="nil"/>
              <w:bottom w:val="single" w:sz="4" w:space="0" w:color="auto"/>
              <w:right w:val="single" w:sz="4" w:space="0" w:color="auto"/>
            </w:tcBorders>
            <w:shd w:val="clear" w:color="auto" w:fill="auto"/>
            <w:noWrap/>
            <w:vAlign w:val="bottom"/>
            <w:hideMark/>
          </w:tcPr>
          <w:p w14:paraId="03F9466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1.56</w:t>
            </w:r>
          </w:p>
        </w:tc>
        <w:tc>
          <w:tcPr>
            <w:tcW w:w="708" w:type="dxa"/>
            <w:tcBorders>
              <w:top w:val="nil"/>
              <w:left w:val="nil"/>
              <w:bottom w:val="single" w:sz="4" w:space="0" w:color="auto"/>
              <w:right w:val="single" w:sz="4" w:space="0" w:color="auto"/>
            </w:tcBorders>
            <w:shd w:val="clear" w:color="auto" w:fill="auto"/>
            <w:noWrap/>
            <w:vAlign w:val="bottom"/>
            <w:hideMark/>
          </w:tcPr>
          <w:p w14:paraId="0D0EF3E1"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1.80</w:t>
            </w:r>
          </w:p>
        </w:tc>
        <w:tc>
          <w:tcPr>
            <w:tcW w:w="708" w:type="dxa"/>
            <w:tcBorders>
              <w:top w:val="nil"/>
              <w:left w:val="nil"/>
              <w:bottom w:val="single" w:sz="4" w:space="0" w:color="auto"/>
              <w:right w:val="single" w:sz="4" w:space="0" w:color="auto"/>
            </w:tcBorders>
            <w:shd w:val="clear" w:color="auto" w:fill="auto"/>
            <w:noWrap/>
            <w:vAlign w:val="bottom"/>
            <w:hideMark/>
          </w:tcPr>
          <w:p w14:paraId="11AEA807"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1.30</w:t>
            </w:r>
          </w:p>
        </w:tc>
        <w:tc>
          <w:tcPr>
            <w:tcW w:w="708" w:type="dxa"/>
            <w:tcBorders>
              <w:top w:val="nil"/>
              <w:left w:val="nil"/>
              <w:bottom w:val="single" w:sz="4" w:space="0" w:color="auto"/>
              <w:right w:val="single" w:sz="4" w:space="0" w:color="auto"/>
            </w:tcBorders>
            <w:shd w:val="clear" w:color="auto" w:fill="auto"/>
            <w:noWrap/>
            <w:vAlign w:val="bottom"/>
            <w:hideMark/>
          </w:tcPr>
          <w:p w14:paraId="7470CB3D"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2.20</w:t>
            </w:r>
          </w:p>
        </w:tc>
        <w:tc>
          <w:tcPr>
            <w:tcW w:w="708" w:type="dxa"/>
            <w:tcBorders>
              <w:top w:val="nil"/>
              <w:left w:val="nil"/>
              <w:bottom w:val="single" w:sz="4" w:space="0" w:color="auto"/>
              <w:right w:val="single" w:sz="4" w:space="0" w:color="auto"/>
            </w:tcBorders>
            <w:shd w:val="clear" w:color="auto" w:fill="auto"/>
            <w:noWrap/>
            <w:vAlign w:val="bottom"/>
            <w:hideMark/>
          </w:tcPr>
          <w:p w14:paraId="2631D3E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1.00</w:t>
            </w:r>
          </w:p>
        </w:tc>
        <w:tc>
          <w:tcPr>
            <w:tcW w:w="708" w:type="dxa"/>
            <w:tcBorders>
              <w:top w:val="nil"/>
              <w:left w:val="nil"/>
              <w:bottom w:val="single" w:sz="4" w:space="0" w:color="auto"/>
              <w:right w:val="single" w:sz="4" w:space="0" w:color="auto"/>
            </w:tcBorders>
            <w:shd w:val="clear" w:color="auto" w:fill="auto"/>
            <w:noWrap/>
            <w:vAlign w:val="bottom"/>
            <w:hideMark/>
          </w:tcPr>
          <w:p w14:paraId="609C132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1.50</w:t>
            </w:r>
          </w:p>
        </w:tc>
        <w:tc>
          <w:tcPr>
            <w:tcW w:w="708" w:type="dxa"/>
            <w:tcBorders>
              <w:top w:val="nil"/>
              <w:left w:val="nil"/>
              <w:bottom w:val="single" w:sz="4" w:space="0" w:color="auto"/>
              <w:right w:val="single" w:sz="4" w:space="0" w:color="auto"/>
            </w:tcBorders>
            <w:shd w:val="clear" w:color="auto" w:fill="auto"/>
            <w:noWrap/>
            <w:vAlign w:val="bottom"/>
            <w:hideMark/>
          </w:tcPr>
          <w:p w14:paraId="5E98644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1.80</w:t>
            </w:r>
          </w:p>
        </w:tc>
        <w:tc>
          <w:tcPr>
            <w:tcW w:w="708" w:type="dxa"/>
            <w:tcBorders>
              <w:top w:val="nil"/>
              <w:left w:val="nil"/>
              <w:bottom w:val="single" w:sz="4" w:space="0" w:color="auto"/>
              <w:right w:val="single" w:sz="4" w:space="0" w:color="auto"/>
            </w:tcBorders>
            <w:shd w:val="clear" w:color="auto" w:fill="auto"/>
            <w:noWrap/>
            <w:vAlign w:val="bottom"/>
            <w:hideMark/>
          </w:tcPr>
          <w:p w14:paraId="174C348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61885AD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1.50</w:t>
            </w:r>
          </w:p>
        </w:tc>
        <w:tc>
          <w:tcPr>
            <w:tcW w:w="708" w:type="dxa"/>
            <w:tcBorders>
              <w:top w:val="nil"/>
              <w:left w:val="nil"/>
              <w:bottom w:val="single" w:sz="4" w:space="0" w:color="auto"/>
              <w:right w:val="single" w:sz="4" w:space="0" w:color="auto"/>
            </w:tcBorders>
            <w:shd w:val="clear" w:color="auto" w:fill="auto"/>
            <w:noWrap/>
            <w:vAlign w:val="bottom"/>
            <w:hideMark/>
          </w:tcPr>
          <w:p w14:paraId="4710BEBF"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1.20</w:t>
            </w:r>
          </w:p>
        </w:tc>
      </w:tr>
      <w:tr w:rsidR="00053FCA" w14:paraId="01A5169E"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09292109"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M</w:t>
            </w:r>
          </w:p>
        </w:tc>
        <w:tc>
          <w:tcPr>
            <w:tcW w:w="708" w:type="dxa"/>
            <w:tcBorders>
              <w:top w:val="nil"/>
              <w:left w:val="nil"/>
              <w:bottom w:val="single" w:sz="4" w:space="0" w:color="auto"/>
              <w:right w:val="single" w:sz="4" w:space="0" w:color="auto"/>
            </w:tcBorders>
            <w:shd w:val="clear" w:color="auto" w:fill="auto"/>
            <w:noWrap/>
            <w:vAlign w:val="bottom"/>
            <w:hideMark/>
          </w:tcPr>
          <w:p w14:paraId="09E4FC7D"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1.10</w:t>
            </w:r>
          </w:p>
        </w:tc>
        <w:tc>
          <w:tcPr>
            <w:tcW w:w="708" w:type="dxa"/>
            <w:tcBorders>
              <w:top w:val="nil"/>
              <w:left w:val="nil"/>
              <w:bottom w:val="single" w:sz="4" w:space="0" w:color="auto"/>
              <w:right w:val="single" w:sz="4" w:space="0" w:color="auto"/>
            </w:tcBorders>
            <w:shd w:val="clear" w:color="auto" w:fill="auto"/>
            <w:noWrap/>
            <w:vAlign w:val="bottom"/>
            <w:hideMark/>
          </w:tcPr>
          <w:p w14:paraId="30B6ECF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1.60</w:t>
            </w:r>
          </w:p>
        </w:tc>
        <w:tc>
          <w:tcPr>
            <w:tcW w:w="708" w:type="dxa"/>
            <w:tcBorders>
              <w:top w:val="nil"/>
              <w:left w:val="nil"/>
              <w:bottom w:val="single" w:sz="4" w:space="0" w:color="auto"/>
              <w:right w:val="single" w:sz="4" w:space="0" w:color="auto"/>
            </w:tcBorders>
            <w:shd w:val="clear" w:color="auto" w:fill="auto"/>
            <w:noWrap/>
            <w:vAlign w:val="bottom"/>
            <w:hideMark/>
          </w:tcPr>
          <w:p w14:paraId="74AD003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2BED3071"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1.40</w:t>
            </w:r>
          </w:p>
        </w:tc>
        <w:tc>
          <w:tcPr>
            <w:tcW w:w="708" w:type="dxa"/>
            <w:tcBorders>
              <w:top w:val="nil"/>
              <w:left w:val="nil"/>
              <w:bottom w:val="single" w:sz="4" w:space="0" w:color="auto"/>
              <w:right w:val="single" w:sz="4" w:space="0" w:color="auto"/>
            </w:tcBorders>
            <w:shd w:val="clear" w:color="auto" w:fill="auto"/>
            <w:noWrap/>
            <w:vAlign w:val="bottom"/>
            <w:hideMark/>
          </w:tcPr>
          <w:p w14:paraId="4568346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49AEDC42"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1.60</w:t>
            </w:r>
          </w:p>
        </w:tc>
        <w:tc>
          <w:tcPr>
            <w:tcW w:w="708" w:type="dxa"/>
            <w:tcBorders>
              <w:top w:val="nil"/>
              <w:left w:val="nil"/>
              <w:bottom w:val="single" w:sz="4" w:space="0" w:color="auto"/>
              <w:right w:val="single" w:sz="4" w:space="0" w:color="auto"/>
            </w:tcBorders>
            <w:shd w:val="clear" w:color="auto" w:fill="auto"/>
            <w:noWrap/>
            <w:vAlign w:val="bottom"/>
            <w:hideMark/>
          </w:tcPr>
          <w:p w14:paraId="5444BA7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1.50</w:t>
            </w:r>
          </w:p>
        </w:tc>
        <w:tc>
          <w:tcPr>
            <w:tcW w:w="708" w:type="dxa"/>
            <w:tcBorders>
              <w:top w:val="nil"/>
              <w:left w:val="nil"/>
              <w:bottom w:val="single" w:sz="4" w:space="0" w:color="auto"/>
              <w:right w:val="single" w:sz="4" w:space="0" w:color="auto"/>
            </w:tcBorders>
            <w:shd w:val="clear" w:color="auto" w:fill="auto"/>
            <w:noWrap/>
            <w:vAlign w:val="bottom"/>
            <w:hideMark/>
          </w:tcPr>
          <w:p w14:paraId="6BB1ABE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0.50</w:t>
            </w:r>
          </w:p>
        </w:tc>
        <w:tc>
          <w:tcPr>
            <w:tcW w:w="708" w:type="dxa"/>
            <w:tcBorders>
              <w:top w:val="nil"/>
              <w:left w:val="nil"/>
              <w:bottom w:val="single" w:sz="4" w:space="0" w:color="auto"/>
              <w:right w:val="single" w:sz="4" w:space="0" w:color="auto"/>
            </w:tcBorders>
            <w:shd w:val="clear" w:color="auto" w:fill="auto"/>
            <w:noWrap/>
            <w:vAlign w:val="bottom"/>
            <w:hideMark/>
          </w:tcPr>
          <w:p w14:paraId="1A1C02B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2.20</w:t>
            </w:r>
          </w:p>
        </w:tc>
        <w:tc>
          <w:tcPr>
            <w:tcW w:w="708" w:type="dxa"/>
            <w:tcBorders>
              <w:top w:val="nil"/>
              <w:left w:val="nil"/>
              <w:bottom w:val="single" w:sz="4" w:space="0" w:color="auto"/>
              <w:right w:val="single" w:sz="4" w:space="0" w:color="auto"/>
            </w:tcBorders>
            <w:shd w:val="clear" w:color="auto" w:fill="auto"/>
            <w:noWrap/>
            <w:vAlign w:val="bottom"/>
            <w:hideMark/>
          </w:tcPr>
          <w:p w14:paraId="3FA061C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06D3AD1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1.60</w:t>
            </w:r>
          </w:p>
        </w:tc>
      </w:tr>
      <w:tr w:rsidR="00053FCA" w14:paraId="0214C194"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35616026"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N</w:t>
            </w:r>
          </w:p>
        </w:tc>
        <w:tc>
          <w:tcPr>
            <w:tcW w:w="708" w:type="dxa"/>
            <w:tcBorders>
              <w:top w:val="nil"/>
              <w:left w:val="nil"/>
              <w:bottom w:val="single" w:sz="4" w:space="0" w:color="auto"/>
              <w:right w:val="single" w:sz="4" w:space="0" w:color="auto"/>
            </w:tcBorders>
            <w:shd w:val="clear" w:color="auto" w:fill="auto"/>
            <w:noWrap/>
            <w:vAlign w:val="bottom"/>
            <w:hideMark/>
          </w:tcPr>
          <w:p w14:paraId="73B266D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1.30</w:t>
            </w:r>
          </w:p>
        </w:tc>
        <w:tc>
          <w:tcPr>
            <w:tcW w:w="708" w:type="dxa"/>
            <w:tcBorders>
              <w:top w:val="nil"/>
              <w:left w:val="nil"/>
              <w:bottom w:val="single" w:sz="4" w:space="0" w:color="auto"/>
              <w:right w:val="single" w:sz="4" w:space="0" w:color="auto"/>
            </w:tcBorders>
            <w:shd w:val="clear" w:color="auto" w:fill="auto"/>
            <w:noWrap/>
            <w:vAlign w:val="bottom"/>
            <w:hideMark/>
          </w:tcPr>
          <w:p w14:paraId="1E207E6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1.73</w:t>
            </w:r>
          </w:p>
        </w:tc>
        <w:tc>
          <w:tcPr>
            <w:tcW w:w="708" w:type="dxa"/>
            <w:tcBorders>
              <w:top w:val="nil"/>
              <w:left w:val="nil"/>
              <w:bottom w:val="single" w:sz="4" w:space="0" w:color="auto"/>
              <w:right w:val="single" w:sz="4" w:space="0" w:color="auto"/>
            </w:tcBorders>
            <w:shd w:val="clear" w:color="auto" w:fill="auto"/>
            <w:noWrap/>
            <w:vAlign w:val="bottom"/>
            <w:hideMark/>
          </w:tcPr>
          <w:p w14:paraId="5F9DA59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2.10</w:t>
            </w:r>
          </w:p>
        </w:tc>
        <w:tc>
          <w:tcPr>
            <w:tcW w:w="708" w:type="dxa"/>
            <w:tcBorders>
              <w:top w:val="nil"/>
              <w:left w:val="nil"/>
              <w:bottom w:val="single" w:sz="4" w:space="0" w:color="auto"/>
              <w:right w:val="single" w:sz="4" w:space="0" w:color="auto"/>
            </w:tcBorders>
            <w:shd w:val="clear" w:color="auto" w:fill="auto"/>
            <w:noWrap/>
            <w:vAlign w:val="bottom"/>
            <w:hideMark/>
          </w:tcPr>
          <w:p w14:paraId="3DE71F0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0.90</w:t>
            </w:r>
          </w:p>
        </w:tc>
        <w:tc>
          <w:tcPr>
            <w:tcW w:w="708" w:type="dxa"/>
            <w:tcBorders>
              <w:top w:val="nil"/>
              <w:left w:val="nil"/>
              <w:bottom w:val="single" w:sz="4" w:space="0" w:color="auto"/>
              <w:right w:val="single" w:sz="4" w:space="0" w:color="auto"/>
            </w:tcBorders>
            <w:shd w:val="clear" w:color="auto" w:fill="auto"/>
            <w:noWrap/>
            <w:vAlign w:val="bottom"/>
            <w:hideMark/>
          </w:tcPr>
          <w:p w14:paraId="669D07D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2.20</w:t>
            </w:r>
          </w:p>
        </w:tc>
        <w:tc>
          <w:tcPr>
            <w:tcW w:w="708" w:type="dxa"/>
            <w:tcBorders>
              <w:top w:val="nil"/>
              <w:left w:val="nil"/>
              <w:bottom w:val="single" w:sz="4" w:space="0" w:color="auto"/>
              <w:right w:val="single" w:sz="4" w:space="0" w:color="auto"/>
            </w:tcBorders>
            <w:shd w:val="clear" w:color="auto" w:fill="auto"/>
            <w:noWrap/>
            <w:vAlign w:val="bottom"/>
            <w:hideMark/>
          </w:tcPr>
          <w:p w14:paraId="314359FD"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7FE01B4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53840B0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1.70</w:t>
            </w:r>
          </w:p>
        </w:tc>
        <w:tc>
          <w:tcPr>
            <w:tcW w:w="708" w:type="dxa"/>
            <w:tcBorders>
              <w:top w:val="nil"/>
              <w:left w:val="nil"/>
              <w:bottom w:val="single" w:sz="4" w:space="0" w:color="auto"/>
              <w:right w:val="single" w:sz="4" w:space="0" w:color="auto"/>
            </w:tcBorders>
            <w:shd w:val="clear" w:color="auto" w:fill="auto"/>
            <w:noWrap/>
            <w:vAlign w:val="bottom"/>
            <w:hideMark/>
          </w:tcPr>
          <w:p w14:paraId="0BA7CBE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3F465E3F"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1.50</w:t>
            </w:r>
          </w:p>
        </w:tc>
        <w:tc>
          <w:tcPr>
            <w:tcW w:w="708" w:type="dxa"/>
            <w:tcBorders>
              <w:top w:val="nil"/>
              <w:left w:val="nil"/>
              <w:bottom w:val="single" w:sz="4" w:space="0" w:color="auto"/>
              <w:right w:val="single" w:sz="4" w:space="0" w:color="auto"/>
            </w:tcBorders>
            <w:shd w:val="clear" w:color="auto" w:fill="auto"/>
            <w:noWrap/>
            <w:vAlign w:val="bottom"/>
            <w:hideMark/>
          </w:tcPr>
          <w:p w14:paraId="099A5DFF"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1.70</w:t>
            </w:r>
          </w:p>
        </w:tc>
      </w:tr>
      <w:tr w:rsidR="00053FCA" w14:paraId="66EC08F7"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7152F83F"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O</w:t>
            </w:r>
          </w:p>
        </w:tc>
        <w:tc>
          <w:tcPr>
            <w:tcW w:w="708" w:type="dxa"/>
            <w:tcBorders>
              <w:top w:val="nil"/>
              <w:left w:val="nil"/>
              <w:bottom w:val="single" w:sz="4" w:space="0" w:color="auto"/>
              <w:right w:val="single" w:sz="4" w:space="0" w:color="auto"/>
            </w:tcBorders>
            <w:shd w:val="clear" w:color="auto" w:fill="auto"/>
            <w:noWrap/>
            <w:vAlign w:val="bottom"/>
            <w:hideMark/>
          </w:tcPr>
          <w:p w14:paraId="170A6C8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1.60</w:t>
            </w:r>
          </w:p>
        </w:tc>
        <w:tc>
          <w:tcPr>
            <w:tcW w:w="708" w:type="dxa"/>
            <w:tcBorders>
              <w:top w:val="nil"/>
              <w:left w:val="nil"/>
              <w:bottom w:val="single" w:sz="4" w:space="0" w:color="auto"/>
              <w:right w:val="single" w:sz="4" w:space="0" w:color="auto"/>
            </w:tcBorders>
            <w:shd w:val="clear" w:color="auto" w:fill="auto"/>
            <w:noWrap/>
            <w:vAlign w:val="bottom"/>
            <w:hideMark/>
          </w:tcPr>
          <w:p w14:paraId="05F2F162"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1.56</w:t>
            </w:r>
          </w:p>
        </w:tc>
        <w:tc>
          <w:tcPr>
            <w:tcW w:w="708" w:type="dxa"/>
            <w:tcBorders>
              <w:top w:val="nil"/>
              <w:left w:val="nil"/>
              <w:bottom w:val="single" w:sz="4" w:space="0" w:color="auto"/>
              <w:right w:val="single" w:sz="4" w:space="0" w:color="auto"/>
            </w:tcBorders>
            <w:shd w:val="clear" w:color="auto" w:fill="auto"/>
            <w:noWrap/>
            <w:vAlign w:val="bottom"/>
            <w:hideMark/>
          </w:tcPr>
          <w:p w14:paraId="5422EAC2"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0.80</w:t>
            </w:r>
          </w:p>
        </w:tc>
        <w:tc>
          <w:tcPr>
            <w:tcW w:w="708" w:type="dxa"/>
            <w:tcBorders>
              <w:top w:val="nil"/>
              <w:left w:val="nil"/>
              <w:bottom w:val="single" w:sz="4" w:space="0" w:color="auto"/>
              <w:right w:val="single" w:sz="4" w:space="0" w:color="auto"/>
            </w:tcBorders>
            <w:shd w:val="clear" w:color="auto" w:fill="auto"/>
            <w:noWrap/>
            <w:vAlign w:val="bottom"/>
            <w:hideMark/>
          </w:tcPr>
          <w:p w14:paraId="5A94EA1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0.90</w:t>
            </w:r>
          </w:p>
        </w:tc>
        <w:tc>
          <w:tcPr>
            <w:tcW w:w="708" w:type="dxa"/>
            <w:tcBorders>
              <w:top w:val="nil"/>
              <w:left w:val="nil"/>
              <w:bottom w:val="single" w:sz="4" w:space="0" w:color="auto"/>
              <w:right w:val="single" w:sz="4" w:space="0" w:color="auto"/>
            </w:tcBorders>
            <w:shd w:val="clear" w:color="auto" w:fill="auto"/>
            <w:noWrap/>
            <w:vAlign w:val="bottom"/>
            <w:hideMark/>
          </w:tcPr>
          <w:p w14:paraId="1DE67258"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2CBD4D9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75569FD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1.50</w:t>
            </w:r>
          </w:p>
        </w:tc>
        <w:tc>
          <w:tcPr>
            <w:tcW w:w="708" w:type="dxa"/>
            <w:tcBorders>
              <w:top w:val="nil"/>
              <w:left w:val="nil"/>
              <w:bottom w:val="single" w:sz="4" w:space="0" w:color="auto"/>
              <w:right w:val="single" w:sz="4" w:space="0" w:color="auto"/>
            </w:tcBorders>
            <w:shd w:val="clear" w:color="auto" w:fill="auto"/>
            <w:noWrap/>
            <w:vAlign w:val="bottom"/>
            <w:hideMark/>
          </w:tcPr>
          <w:p w14:paraId="173E592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1.20</w:t>
            </w:r>
          </w:p>
        </w:tc>
        <w:tc>
          <w:tcPr>
            <w:tcW w:w="708" w:type="dxa"/>
            <w:tcBorders>
              <w:top w:val="nil"/>
              <w:left w:val="nil"/>
              <w:bottom w:val="single" w:sz="4" w:space="0" w:color="auto"/>
              <w:right w:val="single" w:sz="4" w:space="0" w:color="auto"/>
            </w:tcBorders>
            <w:shd w:val="clear" w:color="auto" w:fill="auto"/>
            <w:noWrap/>
            <w:vAlign w:val="bottom"/>
            <w:hideMark/>
          </w:tcPr>
          <w:p w14:paraId="4DEF6F4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758DF56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620B4F3F"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1.50</w:t>
            </w:r>
          </w:p>
        </w:tc>
      </w:tr>
      <w:tr w:rsidR="00053FCA" w14:paraId="17991049"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0820C6D9"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P</w:t>
            </w:r>
          </w:p>
        </w:tc>
        <w:tc>
          <w:tcPr>
            <w:tcW w:w="708" w:type="dxa"/>
            <w:tcBorders>
              <w:top w:val="nil"/>
              <w:left w:val="nil"/>
              <w:bottom w:val="single" w:sz="4" w:space="0" w:color="auto"/>
              <w:right w:val="single" w:sz="4" w:space="0" w:color="auto"/>
            </w:tcBorders>
            <w:shd w:val="clear" w:color="auto" w:fill="auto"/>
            <w:noWrap/>
            <w:vAlign w:val="bottom"/>
            <w:hideMark/>
          </w:tcPr>
          <w:p w14:paraId="6C79218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1.80</w:t>
            </w:r>
          </w:p>
        </w:tc>
        <w:tc>
          <w:tcPr>
            <w:tcW w:w="708" w:type="dxa"/>
            <w:tcBorders>
              <w:top w:val="nil"/>
              <w:left w:val="nil"/>
              <w:bottom w:val="single" w:sz="4" w:space="0" w:color="auto"/>
              <w:right w:val="single" w:sz="4" w:space="0" w:color="auto"/>
            </w:tcBorders>
            <w:shd w:val="clear" w:color="auto" w:fill="auto"/>
            <w:noWrap/>
            <w:vAlign w:val="bottom"/>
            <w:hideMark/>
          </w:tcPr>
          <w:p w14:paraId="7E077EA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2.14</w:t>
            </w:r>
          </w:p>
        </w:tc>
        <w:tc>
          <w:tcPr>
            <w:tcW w:w="708" w:type="dxa"/>
            <w:tcBorders>
              <w:top w:val="nil"/>
              <w:left w:val="nil"/>
              <w:bottom w:val="single" w:sz="4" w:space="0" w:color="auto"/>
              <w:right w:val="single" w:sz="4" w:space="0" w:color="auto"/>
            </w:tcBorders>
            <w:shd w:val="clear" w:color="auto" w:fill="auto"/>
            <w:noWrap/>
            <w:vAlign w:val="bottom"/>
            <w:hideMark/>
          </w:tcPr>
          <w:p w14:paraId="00927B0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0E8765F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1.40</w:t>
            </w:r>
          </w:p>
        </w:tc>
        <w:tc>
          <w:tcPr>
            <w:tcW w:w="708" w:type="dxa"/>
            <w:tcBorders>
              <w:top w:val="nil"/>
              <w:left w:val="nil"/>
              <w:bottom w:val="single" w:sz="4" w:space="0" w:color="auto"/>
              <w:right w:val="single" w:sz="4" w:space="0" w:color="auto"/>
            </w:tcBorders>
            <w:shd w:val="clear" w:color="auto" w:fill="auto"/>
            <w:noWrap/>
            <w:vAlign w:val="bottom"/>
            <w:hideMark/>
          </w:tcPr>
          <w:p w14:paraId="7B603A3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2.40</w:t>
            </w:r>
          </w:p>
        </w:tc>
        <w:tc>
          <w:tcPr>
            <w:tcW w:w="708" w:type="dxa"/>
            <w:tcBorders>
              <w:top w:val="nil"/>
              <w:left w:val="nil"/>
              <w:bottom w:val="single" w:sz="4" w:space="0" w:color="auto"/>
              <w:right w:val="single" w:sz="4" w:space="0" w:color="auto"/>
            </w:tcBorders>
            <w:shd w:val="clear" w:color="auto" w:fill="auto"/>
            <w:noWrap/>
            <w:vAlign w:val="bottom"/>
            <w:hideMark/>
          </w:tcPr>
          <w:p w14:paraId="35A6CBE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5AEA2747"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3.20</w:t>
            </w:r>
          </w:p>
        </w:tc>
        <w:tc>
          <w:tcPr>
            <w:tcW w:w="708" w:type="dxa"/>
            <w:tcBorders>
              <w:top w:val="nil"/>
              <w:left w:val="nil"/>
              <w:bottom w:val="single" w:sz="4" w:space="0" w:color="auto"/>
              <w:right w:val="single" w:sz="4" w:space="0" w:color="auto"/>
            </w:tcBorders>
            <w:shd w:val="clear" w:color="auto" w:fill="auto"/>
            <w:noWrap/>
            <w:vAlign w:val="bottom"/>
            <w:hideMark/>
          </w:tcPr>
          <w:p w14:paraId="63F1A30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2.20</w:t>
            </w:r>
          </w:p>
        </w:tc>
        <w:tc>
          <w:tcPr>
            <w:tcW w:w="708" w:type="dxa"/>
            <w:tcBorders>
              <w:top w:val="nil"/>
              <w:left w:val="nil"/>
              <w:bottom w:val="single" w:sz="4" w:space="0" w:color="auto"/>
              <w:right w:val="single" w:sz="4" w:space="0" w:color="auto"/>
            </w:tcBorders>
            <w:shd w:val="clear" w:color="auto" w:fill="auto"/>
            <w:noWrap/>
            <w:vAlign w:val="bottom"/>
            <w:hideMark/>
          </w:tcPr>
          <w:p w14:paraId="48078A3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2.50</w:t>
            </w:r>
          </w:p>
        </w:tc>
        <w:tc>
          <w:tcPr>
            <w:tcW w:w="708" w:type="dxa"/>
            <w:tcBorders>
              <w:top w:val="nil"/>
              <w:left w:val="nil"/>
              <w:bottom w:val="single" w:sz="4" w:space="0" w:color="auto"/>
              <w:right w:val="single" w:sz="4" w:space="0" w:color="auto"/>
            </w:tcBorders>
            <w:shd w:val="clear" w:color="auto" w:fill="auto"/>
            <w:noWrap/>
            <w:vAlign w:val="bottom"/>
            <w:hideMark/>
          </w:tcPr>
          <w:p w14:paraId="644E884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2.50</w:t>
            </w:r>
          </w:p>
        </w:tc>
        <w:tc>
          <w:tcPr>
            <w:tcW w:w="708" w:type="dxa"/>
            <w:tcBorders>
              <w:top w:val="nil"/>
              <w:left w:val="nil"/>
              <w:bottom w:val="single" w:sz="4" w:space="0" w:color="auto"/>
              <w:right w:val="single" w:sz="4" w:space="0" w:color="auto"/>
            </w:tcBorders>
            <w:shd w:val="clear" w:color="auto" w:fill="auto"/>
            <w:noWrap/>
            <w:vAlign w:val="bottom"/>
            <w:hideMark/>
          </w:tcPr>
          <w:p w14:paraId="33CE978F"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1.10</w:t>
            </w:r>
          </w:p>
        </w:tc>
      </w:tr>
      <w:tr w:rsidR="00053FCA" w14:paraId="2FD76F2C"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661270FF"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Q</w:t>
            </w:r>
          </w:p>
        </w:tc>
        <w:tc>
          <w:tcPr>
            <w:tcW w:w="708" w:type="dxa"/>
            <w:tcBorders>
              <w:top w:val="nil"/>
              <w:left w:val="nil"/>
              <w:bottom w:val="single" w:sz="4" w:space="0" w:color="auto"/>
              <w:right w:val="single" w:sz="4" w:space="0" w:color="auto"/>
            </w:tcBorders>
            <w:shd w:val="clear" w:color="auto" w:fill="auto"/>
            <w:noWrap/>
            <w:vAlign w:val="bottom"/>
            <w:hideMark/>
          </w:tcPr>
          <w:p w14:paraId="6C85D47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2.10</w:t>
            </w:r>
          </w:p>
        </w:tc>
        <w:tc>
          <w:tcPr>
            <w:tcW w:w="708" w:type="dxa"/>
            <w:tcBorders>
              <w:top w:val="nil"/>
              <w:left w:val="nil"/>
              <w:bottom w:val="single" w:sz="4" w:space="0" w:color="auto"/>
              <w:right w:val="single" w:sz="4" w:space="0" w:color="auto"/>
            </w:tcBorders>
            <w:shd w:val="clear" w:color="auto" w:fill="auto"/>
            <w:noWrap/>
            <w:vAlign w:val="bottom"/>
            <w:hideMark/>
          </w:tcPr>
          <w:p w14:paraId="6535577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2.49</w:t>
            </w:r>
          </w:p>
        </w:tc>
        <w:tc>
          <w:tcPr>
            <w:tcW w:w="708" w:type="dxa"/>
            <w:tcBorders>
              <w:top w:val="nil"/>
              <w:left w:val="nil"/>
              <w:bottom w:val="single" w:sz="4" w:space="0" w:color="auto"/>
              <w:right w:val="single" w:sz="4" w:space="0" w:color="auto"/>
            </w:tcBorders>
            <w:shd w:val="clear" w:color="auto" w:fill="auto"/>
            <w:noWrap/>
            <w:vAlign w:val="bottom"/>
            <w:hideMark/>
          </w:tcPr>
          <w:p w14:paraId="4A692F8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1.80</w:t>
            </w:r>
          </w:p>
        </w:tc>
        <w:tc>
          <w:tcPr>
            <w:tcW w:w="708" w:type="dxa"/>
            <w:tcBorders>
              <w:top w:val="nil"/>
              <w:left w:val="nil"/>
              <w:bottom w:val="single" w:sz="4" w:space="0" w:color="auto"/>
              <w:right w:val="single" w:sz="4" w:space="0" w:color="auto"/>
            </w:tcBorders>
            <w:shd w:val="clear" w:color="auto" w:fill="auto"/>
            <w:noWrap/>
            <w:vAlign w:val="bottom"/>
            <w:hideMark/>
          </w:tcPr>
          <w:p w14:paraId="4051D3F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2.30</w:t>
            </w:r>
          </w:p>
        </w:tc>
        <w:tc>
          <w:tcPr>
            <w:tcW w:w="708" w:type="dxa"/>
            <w:tcBorders>
              <w:top w:val="nil"/>
              <w:left w:val="nil"/>
              <w:bottom w:val="single" w:sz="4" w:space="0" w:color="auto"/>
              <w:right w:val="single" w:sz="4" w:space="0" w:color="auto"/>
            </w:tcBorders>
            <w:shd w:val="clear" w:color="auto" w:fill="auto"/>
            <w:noWrap/>
            <w:vAlign w:val="bottom"/>
            <w:hideMark/>
          </w:tcPr>
          <w:p w14:paraId="1E3E91B7"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3.50</w:t>
            </w:r>
          </w:p>
        </w:tc>
        <w:tc>
          <w:tcPr>
            <w:tcW w:w="708" w:type="dxa"/>
            <w:tcBorders>
              <w:top w:val="nil"/>
              <w:left w:val="nil"/>
              <w:bottom w:val="single" w:sz="4" w:space="0" w:color="auto"/>
              <w:right w:val="single" w:sz="4" w:space="0" w:color="auto"/>
            </w:tcBorders>
            <w:shd w:val="clear" w:color="auto" w:fill="auto"/>
            <w:noWrap/>
            <w:vAlign w:val="bottom"/>
            <w:hideMark/>
          </w:tcPr>
          <w:p w14:paraId="6168D62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2.50</w:t>
            </w:r>
          </w:p>
        </w:tc>
        <w:tc>
          <w:tcPr>
            <w:tcW w:w="708" w:type="dxa"/>
            <w:tcBorders>
              <w:top w:val="nil"/>
              <w:left w:val="nil"/>
              <w:bottom w:val="single" w:sz="4" w:space="0" w:color="auto"/>
              <w:right w:val="single" w:sz="4" w:space="0" w:color="auto"/>
            </w:tcBorders>
            <w:shd w:val="clear" w:color="auto" w:fill="auto"/>
            <w:noWrap/>
            <w:vAlign w:val="bottom"/>
            <w:hideMark/>
          </w:tcPr>
          <w:p w14:paraId="0DED34C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3.00</w:t>
            </w:r>
          </w:p>
        </w:tc>
        <w:tc>
          <w:tcPr>
            <w:tcW w:w="708" w:type="dxa"/>
            <w:tcBorders>
              <w:top w:val="nil"/>
              <w:left w:val="nil"/>
              <w:bottom w:val="single" w:sz="4" w:space="0" w:color="auto"/>
              <w:right w:val="single" w:sz="4" w:space="0" w:color="auto"/>
            </w:tcBorders>
            <w:shd w:val="clear" w:color="auto" w:fill="auto"/>
            <w:noWrap/>
            <w:vAlign w:val="bottom"/>
            <w:hideMark/>
          </w:tcPr>
          <w:p w14:paraId="600E3AC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1CF22D5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3.20</w:t>
            </w:r>
          </w:p>
        </w:tc>
        <w:tc>
          <w:tcPr>
            <w:tcW w:w="708" w:type="dxa"/>
            <w:tcBorders>
              <w:top w:val="nil"/>
              <w:left w:val="nil"/>
              <w:bottom w:val="single" w:sz="4" w:space="0" w:color="auto"/>
              <w:right w:val="single" w:sz="4" w:space="0" w:color="auto"/>
            </w:tcBorders>
            <w:shd w:val="clear" w:color="auto" w:fill="auto"/>
            <w:noWrap/>
            <w:vAlign w:val="bottom"/>
            <w:hideMark/>
          </w:tcPr>
          <w:p w14:paraId="11C1B01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2.00</w:t>
            </w:r>
          </w:p>
        </w:tc>
        <w:tc>
          <w:tcPr>
            <w:tcW w:w="708" w:type="dxa"/>
            <w:tcBorders>
              <w:top w:val="nil"/>
              <w:left w:val="nil"/>
              <w:bottom w:val="single" w:sz="4" w:space="0" w:color="auto"/>
              <w:right w:val="single" w:sz="4" w:space="0" w:color="auto"/>
            </w:tcBorders>
            <w:shd w:val="clear" w:color="auto" w:fill="auto"/>
            <w:noWrap/>
            <w:vAlign w:val="bottom"/>
            <w:hideMark/>
          </w:tcPr>
          <w:p w14:paraId="4E8DC55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2.60</w:t>
            </w:r>
          </w:p>
        </w:tc>
      </w:tr>
      <w:tr w:rsidR="00053FCA" w14:paraId="006A2B8C"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76D0AE0B"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R</w:t>
            </w:r>
          </w:p>
        </w:tc>
        <w:tc>
          <w:tcPr>
            <w:tcW w:w="708" w:type="dxa"/>
            <w:tcBorders>
              <w:top w:val="nil"/>
              <w:left w:val="nil"/>
              <w:bottom w:val="single" w:sz="4" w:space="0" w:color="auto"/>
              <w:right w:val="single" w:sz="4" w:space="0" w:color="auto"/>
            </w:tcBorders>
            <w:shd w:val="clear" w:color="auto" w:fill="auto"/>
            <w:noWrap/>
            <w:vAlign w:val="bottom"/>
            <w:hideMark/>
          </w:tcPr>
          <w:p w14:paraId="3EB1CBA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2.70</w:t>
            </w:r>
          </w:p>
        </w:tc>
        <w:tc>
          <w:tcPr>
            <w:tcW w:w="708" w:type="dxa"/>
            <w:tcBorders>
              <w:top w:val="nil"/>
              <w:left w:val="nil"/>
              <w:bottom w:val="single" w:sz="4" w:space="0" w:color="auto"/>
              <w:right w:val="single" w:sz="4" w:space="0" w:color="auto"/>
            </w:tcBorders>
            <w:shd w:val="clear" w:color="auto" w:fill="auto"/>
            <w:noWrap/>
            <w:vAlign w:val="bottom"/>
            <w:hideMark/>
          </w:tcPr>
          <w:p w14:paraId="45DE1EE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2.97</w:t>
            </w:r>
          </w:p>
        </w:tc>
        <w:tc>
          <w:tcPr>
            <w:tcW w:w="708" w:type="dxa"/>
            <w:tcBorders>
              <w:top w:val="nil"/>
              <w:left w:val="nil"/>
              <w:bottom w:val="single" w:sz="4" w:space="0" w:color="auto"/>
              <w:right w:val="single" w:sz="4" w:space="0" w:color="auto"/>
            </w:tcBorders>
            <w:shd w:val="clear" w:color="auto" w:fill="auto"/>
            <w:noWrap/>
            <w:vAlign w:val="bottom"/>
            <w:hideMark/>
          </w:tcPr>
          <w:p w14:paraId="75556DD2"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3.00</w:t>
            </w:r>
          </w:p>
        </w:tc>
        <w:tc>
          <w:tcPr>
            <w:tcW w:w="708" w:type="dxa"/>
            <w:tcBorders>
              <w:top w:val="nil"/>
              <w:left w:val="nil"/>
              <w:bottom w:val="single" w:sz="4" w:space="0" w:color="auto"/>
              <w:right w:val="single" w:sz="4" w:space="0" w:color="auto"/>
            </w:tcBorders>
            <w:shd w:val="clear" w:color="auto" w:fill="auto"/>
            <w:noWrap/>
            <w:vAlign w:val="bottom"/>
            <w:hideMark/>
          </w:tcPr>
          <w:p w14:paraId="6962F79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3.20</w:t>
            </w:r>
          </w:p>
        </w:tc>
        <w:tc>
          <w:tcPr>
            <w:tcW w:w="708" w:type="dxa"/>
            <w:tcBorders>
              <w:top w:val="nil"/>
              <w:left w:val="nil"/>
              <w:bottom w:val="single" w:sz="4" w:space="0" w:color="auto"/>
              <w:right w:val="single" w:sz="4" w:space="0" w:color="auto"/>
            </w:tcBorders>
            <w:shd w:val="clear" w:color="auto" w:fill="auto"/>
            <w:noWrap/>
            <w:vAlign w:val="bottom"/>
            <w:hideMark/>
          </w:tcPr>
          <w:p w14:paraId="14C04D4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2.80</w:t>
            </w:r>
          </w:p>
        </w:tc>
        <w:tc>
          <w:tcPr>
            <w:tcW w:w="708" w:type="dxa"/>
            <w:tcBorders>
              <w:top w:val="nil"/>
              <w:left w:val="nil"/>
              <w:bottom w:val="single" w:sz="4" w:space="0" w:color="auto"/>
              <w:right w:val="single" w:sz="4" w:space="0" w:color="auto"/>
            </w:tcBorders>
            <w:shd w:val="clear" w:color="auto" w:fill="auto"/>
            <w:noWrap/>
            <w:vAlign w:val="bottom"/>
            <w:hideMark/>
          </w:tcPr>
          <w:p w14:paraId="30611082"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2.50</w:t>
            </w:r>
          </w:p>
        </w:tc>
        <w:tc>
          <w:tcPr>
            <w:tcW w:w="708" w:type="dxa"/>
            <w:tcBorders>
              <w:top w:val="nil"/>
              <w:left w:val="nil"/>
              <w:bottom w:val="single" w:sz="4" w:space="0" w:color="auto"/>
              <w:right w:val="single" w:sz="4" w:space="0" w:color="auto"/>
            </w:tcBorders>
            <w:shd w:val="clear" w:color="auto" w:fill="auto"/>
            <w:noWrap/>
            <w:vAlign w:val="bottom"/>
            <w:hideMark/>
          </w:tcPr>
          <w:p w14:paraId="16C306C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3.50</w:t>
            </w:r>
          </w:p>
        </w:tc>
        <w:tc>
          <w:tcPr>
            <w:tcW w:w="708" w:type="dxa"/>
            <w:tcBorders>
              <w:top w:val="nil"/>
              <w:left w:val="nil"/>
              <w:bottom w:val="single" w:sz="4" w:space="0" w:color="auto"/>
              <w:right w:val="single" w:sz="4" w:space="0" w:color="auto"/>
            </w:tcBorders>
            <w:shd w:val="clear" w:color="auto" w:fill="auto"/>
            <w:noWrap/>
            <w:vAlign w:val="bottom"/>
            <w:hideMark/>
          </w:tcPr>
          <w:p w14:paraId="52E88318"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2.50</w:t>
            </w:r>
          </w:p>
        </w:tc>
        <w:tc>
          <w:tcPr>
            <w:tcW w:w="708" w:type="dxa"/>
            <w:tcBorders>
              <w:top w:val="nil"/>
              <w:left w:val="nil"/>
              <w:bottom w:val="single" w:sz="4" w:space="0" w:color="auto"/>
              <w:right w:val="single" w:sz="4" w:space="0" w:color="auto"/>
            </w:tcBorders>
            <w:shd w:val="clear" w:color="auto" w:fill="auto"/>
            <w:noWrap/>
            <w:vAlign w:val="bottom"/>
            <w:hideMark/>
          </w:tcPr>
          <w:p w14:paraId="3CFA186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3.50</w:t>
            </w:r>
          </w:p>
        </w:tc>
        <w:tc>
          <w:tcPr>
            <w:tcW w:w="708" w:type="dxa"/>
            <w:tcBorders>
              <w:top w:val="nil"/>
              <w:left w:val="nil"/>
              <w:bottom w:val="single" w:sz="4" w:space="0" w:color="auto"/>
              <w:right w:val="single" w:sz="4" w:space="0" w:color="auto"/>
            </w:tcBorders>
            <w:shd w:val="clear" w:color="auto" w:fill="auto"/>
            <w:noWrap/>
            <w:vAlign w:val="bottom"/>
            <w:hideMark/>
          </w:tcPr>
          <w:p w14:paraId="6186AB0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3.50</w:t>
            </w:r>
          </w:p>
        </w:tc>
        <w:tc>
          <w:tcPr>
            <w:tcW w:w="708" w:type="dxa"/>
            <w:tcBorders>
              <w:top w:val="nil"/>
              <w:left w:val="nil"/>
              <w:bottom w:val="single" w:sz="4" w:space="0" w:color="auto"/>
              <w:right w:val="single" w:sz="4" w:space="0" w:color="auto"/>
            </w:tcBorders>
            <w:shd w:val="clear" w:color="auto" w:fill="auto"/>
            <w:noWrap/>
            <w:vAlign w:val="bottom"/>
            <w:hideMark/>
          </w:tcPr>
          <w:p w14:paraId="065B8782"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2.20</w:t>
            </w:r>
          </w:p>
        </w:tc>
      </w:tr>
      <w:tr w:rsidR="00053FCA" w14:paraId="06A4546C"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04153882"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S</w:t>
            </w:r>
          </w:p>
        </w:tc>
        <w:tc>
          <w:tcPr>
            <w:tcW w:w="708" w:type="dxa"/>
            <w:tcBorders>
              <w:top w:val="nil"/>
              <w:left w:val="nil"/>
              <w:bottom w:val="single" w:sz="4" w:space="0" w:color="auto"/>
              <w:right w:val="single" w:sz="4" w:space="0" w:color="auto"/>
            </w:tcBorders>
            <w:shd w:val="clear" w:color="auto" w:fill="auto"/>
            <w:noWrap/>
            <w:vAlign w:val="bottom"/>
            <w:hideMark/>
          </w:tcPr>
          <w:p w14:paraId="3D2591D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4.90</w:t>
            </w:r>
          </w:p>
        </w:tc>
        <w:tc>
          <w:tcPr>
            <w:tcW w:w="708" w:type="dxa"/>
            <w:tcBorders>
              <w:top w:val="nil"/>
              <w:left w:val="nil"/>
              <w:bottom w:val="single" w:sz="4" w:space="0" w:color="auto"/>
              <w:right w:val="single" w:sz="4" w:space="0" w:color="auto"/>
            </w:tcBorders>
            <w:shd w:val="clear" w:color="auto" w:fill="auto"/>
            <w:noWrap/>
            <w:vAlign w:val="bottom"/>
            <w:hideMark/>
          </w:tcPr>
          <w:p w14:paraId="6559D14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4.87</w:t>
            </w:r>
          </w:p>
        </w:tc>
        <w:tc>
          <w:tcPr>
            <w:tcW w:w="708" w:type="dxa"/>
            <w:tcBorders>
              <w:top w:val="nil"/>
              <w:left w:val="nil"/>
              <w:bottom w:val="single" w:sz="4" w:space="0" w:color="auto"/>
              <w:right w:val="single" w:sz="4" w:space="0" w:color="auto"/>
            </w:tcBorders>
            <w:shd w:val="clear" w:color="auto" w:fill="auto"/>
            <w:noWrap/>
            <w:vAlign w:val="bottom"/>
            <w:hideMark/>
          </w:tcPr>
          <w:p w14:paraId="41BEE417"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4.50</w:t>
            </w:r>
          </w:p>
        </w:tc>
        <w:tc>
          <w:tcPr>
            <w:tcW w:w="708" w:type="dxa"/>
            <w:tcBorders>
              <w:top w:val="nil"/>
              <w:left w:val="nil"/>
              <w:bottom w:val="single" w:sz="4" w:space="0" w:color="auto"/>
              <w:right w:val="single" w:sz="4" w:space="0" w:color="auto"/>
            </w:tcBorders>
            <w:shd w:val="clear" w:color="auto" w:fill="auto"/>
            <w:noWrap/>
            <w:vAlign w:val="bottom"/>
            <w:hideMark/>
          </w:tcPr>
          <w:p w14:paraId="534128E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4.50</w:t>
            </w:r>
          </w:p>
        </w:tc>
        <w:tc>
          <w:tcPr>
            <w:tcW w:w="708" w:type="dxa"/>
            <w:tcBorders>
              <w:top w:val="nil"/>
              <w:left w:val="nil"/>
              <w:bottom w:val="single" w:sz="4" w:space="0" w:color="auto"/>
              <w:right w:val="single" w:sz="4" w:space="0" w:color="auto"/>
            </w:tcBorders>
            <w:shd w:val="clear" w:color="auto" w:fill="auto"/>
            <w:noWrap/>
            <w:vAlign w:val="bottom"/>
            <w:hideMark/>
          </w:tcPr>
          <w:p w14:paraId="05CA60D7"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5.70</w:t>
            </w:r>
          </w:p>
        </w:tc>
        <w:tc>
          <w:tcPr>
            <w:tcW w:w="708" w:type="dxa"/>
            <w:tcBorders>
              <w:top w:val="nil"/>
              <w:left w:val="nil"/>
              <w:bottom w:val="single" w:sz="4" w:space="0" w:color="auto"/>
              <w:right w:val="single" w:sz="4" w:space="0" w:color="auto"/>
            </w:tcBorders>
            <w:shd w:val="clear" w:color="auto" w:fill="auto"/>
            <w:noWrap/>
            <w:vAlign w:val="bottom"/>
            <w:hideMark/>
          </w:tcPr>
          <w:p w14:paraId="3FF1B97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4.50</w:t>
            </w:r>
          </w:p>
        </w:tc>
        <w:tc>
          <w:tcPr>
            <w:tcW w:w="708" w:type="dxa"/>
            <w:tcBorders>
              <w:top w:val="nil"/>
              <w:left w:val="nil"/>
              <w:bottom w:val="single" w:sz="4" w:space="0" w:color="auto"/>
              <w:right w:val="single" w:sz="4" w:space="0" w:color="auto"/>
            </w:tcBorders>
            <w:shd w:val="clear" w:color="auto" w:fill="auto"/>
            <w:noWrap/>
            <w:vAlign w:val="bottom"/>
            <w:hideMark/>
          </w:tcPr>
          <w:p w14:paraId="3764441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4.40</w:t>
            </w:r>
          </w:p>
        </w:tc>
        <w:tc>
          <w:tcPr>
            <w:tcW w:w="708" w:type="dxa"/>
            <w:tcBorders>
              <w:top w:val="nil"/>
              <w:left w:val="nil"/>
              <w:bottom w:val="single" w:sz="4" w:space="0" w:color="auto"/>
              <w:right w:val="single" w:sz="4" w:space="0" w:color="auto"/>
            </w:tcBorders>
            <w:shd w:val="clear" w:color="auto" w:fill="auto"/>
            <w:noWrap/>
            <w:vAlign w:val="bottom"/>
            <w:hideMark/>
          </w:tcPr>
          <w:p w14:paraId="1C954C5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4.20</w:t>
            </w:r>
          </w:p>
        </w:tc>
        <w:tc>
          <w:tcPr>
            <w:tcW w:w="708" w:type="dxa"/>
            <w:tcBorders>
              <w:top w:val="nil"/>
              <w:left w:val="nil"/>
              <w:bottom w:val="single" w:sz="4" w:space="0" w:color="auto"/>
              <w:right w:val="single" w:sz="4" w:space="0" w:color="auto"/>
            </w:tcBorders>
            <w:shd w:val="clear" w:color="auto" w:fill="auto"/>
            <w:noWrap/>
            <w:vAlign w:val="bottom"/>
            <w:hideMark/>
          </w:tcPr>
          <w:p w14:paraId="269DCC71"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5.40</w:t>
            </w:r>
          </w:p>
        </w:tc>
        <w:tc>
          <w:tcPr>
            <w:tcW w:w="708" w:type="dxa"/>
            <w:tcBorders>
              <w:top w:val="nil"/>
              <w:left w:val="nil"/>
              <w:bottom w:val="single" w:sz="4" w:space="0" w:color="auto"/>
              <w:right w:val="single" w:sz="4" w:space="0" w:color="auto"/>
            </w:tcBorders>
            <w:shd w:val="clear" w:color="auto" w:fill="auto"/>
            <w:noWrap/>
            <w:vAlign w:val="bottom"/>
            <w:hideMark/>
          </w:tcPr>
          <w:p w14:paraId="0EB8DF0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5.50</w:t>
            </w:r>
          </w:p>
        </w:tc>
        <w:tc>
          <w:tcPr>
            <w:tcW w:w="708" w:type="dxa"/>
            <w:tcBorders>
              <w:top w:val="nil"/>
              <w:left w:val="nil"/>
              <w:bottom w:val="single" w:sz="4" w:space="0" w:color="auto"/>
              <w:right w:val="single" w:sz="4" w:space="0" w:color="auto"/>
            </w:tcBorders>
            <w:shd w:val="clear" w:color="auto" w:fill="auto"/>
            <w:noWrap/>
            <w:vAlign w:val="bottom"/>
            <w:hideMark/>
          </w:tcPr>
          <w:p w14:paraId="65519A9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5.50</w:t>
            </w:r>
          </w:p>
        </w:tc>
      </w:tr>
      <w:tr w:rsidR="00053FCA" w14:paraId="6F3C38BF"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6947643C"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T</w:t>
            </w:r>
          </w:p>
        </w:tc>
        <w:tc>
          <w:tcPr>
            <w:tcW w:w="708" w:type="dxa"/>
            <w:tcBorders>
              <w:top w:val="nil"/>
              <w:left w:val="nil"/>
              <w:bottom w:val="single" w:sz="4" w:space="0" w:color="auto"/>
              <w:right w:val="single" w:sz="4" w:space="0" w:color="auto"/>
            </w:tcBorders>
            <w:shd w:val="clear" w:color="auto" w:fill="auto"/>
            <w:noWrap/>
            <w:vAlign w:val="bottom"/>
            <w:hideMark/>
          </w:tcPr>
          <w:p w14:paraId="72DD4A0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6.00</w:t>
            </w:r>
          </w:p>
        </w:tc>
        <w:tc>
          <w:tcPr>
            <w:tcW w:w="708" w:type="dxa"/>
            <w:tcBorders>
              <w:top w:val="nil"/>
              <w:left w:val="nil"/>
              <w:bottom w:val="single" w:sz="4" w:space="0" w:color="auto"/>
              <w:right w:val="single" w:sz="4" w:space="0" w:color="auto"/>
            </w:tcBorders>
            <w:shd w:val="clear" w:color="auto" w:fill="auto"/>
            <w:noWrap/>
            <w:vAlign w:val="bottom"/>
            <w:hideMark/>
          </w:tcPr>
          <w:p w14:paraId="2E6EE962"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6.17</w:t>
            </w:r>
          </w:p>
        </w:tc>
        <w:tc>
          <w:tcPr>
            <w:tcW w:w="708" w:type="dxa"/>
            <w:tcBorders>
              <w:top w:val="nil"/>
              <w:left w:val="nil"/>
              <w:bottom w:val="single" w:sz="4" w:space="0" w:color="auto"/>
              <w:right w:val="single" w:sz="4" w:space="0" w:color="auto"/>
            </w:tcBorders>
            <w:shd w:val="clear" w:color="auto" w:fill="auto"/>
            <w:noWrap/>
            <w:vAlign w:val="bottom"/>
            <w:hideMark/>
          </w:tcPr>
          <w:p w14:paraId="6FFC1676"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5.50</w:t>
            </w:r>
          </w:p>
        </w:tc>
        <w:tc>
          <w:tcPr>
            <w:tcW w:w="708" w:type="dxa"/>
            <w:tcBorders>
              <w:top w:val="nil"/>
              <w:left w:val="nil"/>
              <w:bottom w:val="single" w:sz="4" w:space="0" w:color="auto"/>
              <w:right w:val="single" w:sz="4" w:space="0" w:color="auto"/>
            </w:tcBorders>
            <w:shd w:val="clear" w:color="auto" w:fill="auto"/>
            <w:noWrap/>
            <w:vAlign w:val="bottom"/>
            <w:hideMark/>
          </w:tcPr>
          <w:p w14:paraId="34F6A01C"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6.20</w:t>
            </w:r>
          </w:p>
        </w:tc>
        <w:tc>
          <w:tcPr>
            <w:tcW w:w="708" w:type="dxa"/>
            <w:tcBorders>
              <w:top w:val="nil"/>
              <w:left w:val="nil"/>
              <w:bottom w:val="single" w:sz="4" w:space="0" w:color="auto"/>
              <w:right w:val="single" w:sz="4" w:space="0" w:color="auto"/>
            </w:tcBorders>
            <w:shd w:val="clear" w:color="auto" w:fill="auto"/>
            <w:noWrap/>
            <w:vAlign w:val="bottom"/>
            <w:hideMark/>
          </w:tcPr>
          <w:p w14:paraId="746913BB"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7.00</w:t>
            </w:r>
          </w:p>
        </w:tc>
        <w:tc>
          <w:tcPr>
            <w:tcW w:w="708" w:type="dxa"/>
            <w:tcBorders>
              <w:top w:val="nil"/>
              <w:left w:val="nil"/>
              <w:bottom w:val="single" w:sz="4" w:space="0" w:color="auto"/>
              <w:right w:val="single" w:sz="4" w:space="0" w:color="auto"/>
            </w:tcBorders>
            <w:shd w:val="clear" w:color="auto" w:fill="auto"/>
            <w:noWrap/>
            <w:vAlign w:val="bottom"/>
            <w:hideMark/>
          </w:tcPr>
          <w:p w14:paraId="7E26EAA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6.50</w:t>
            </w:r>
          </w:p>
        </w:tc>
        <w:tc>
          <w:tcPr>
            <w:tcW w:w="708" w:type="dxa"/>
            <w:tcBorders>
              <w:top w:val="nil"/>
              <w:left w:val="nil"/>
              <w:bottom w:val="single" w:sz="4" w:space="0" w:color="auto"/>
              <w:right w:val="single" w:sz="4" w:space="0" w:color="auto"/>
            </w:tcBorders>
            <w:shd w:val="clear" w:color="auto" w:fill="auto"/>
            <w:noWrap/>
            <w:vAlign w:val="bottom"/>
            <w:hideMark/>
          </w:tcPr>
          <w:p w14:paraId="36054DCE"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5.50</w:t>
            </w:r>
          </w:p>
        </w:tc>
        <w:tc>
          <w:tcPr>
            <w:tcW w:w="708" w:type="dxa"/>
            <w:tcBorders>
              <w:top w:val="nil"/>
              <w:left w:val="nil"/>
              <w:bottom w:val="single" w:sz="4" w:space="0" w:color="auto"/>
              <w:right w:val="single" w:sz="4" w:space="0" w:color="auto"/>
            </w:tcBorders>
            <w:shd w:val="clear" w:color="auto" w:fill="auto"/>
            <w:noWrap/>
            <w:vAlign w:val="bottom"/>
            <w:hideMark/>
          </w:tcPr>
          <w:p w14:paraId="0486ADC8"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5.30</w:t>
            </w:r>
          </w:p>
        </w:tc>
        <w:tc>
          <w:tcPr>
            <w:tcW w:w="708" w:type="dxa"/>
            <w:tcBorders>
              <w:top w:val="nil"/>
              <w:left w:val="nil"/>
              <w:bottom w:val="single" w:sz="4" w:space="0" w:color="auto"/>
              <w:right w:val="single" w:sz="4" w:space="0" w:color="auto"/>
            </w:tcBorders>
            <w:shd w:val="clear" w:color="auto" w:fill="auto"/>
            <w:noWrap/>
            <w:vAlign w:val="bottom"/>
            <w:hideMark/>
          </w:tcPr>
          <w:p w14:paraId="3DC5923F"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6.70</w:t>
            </w:r>
          </w:p>
        </w:tc>
        <w:tc>
          <w:tcPr>
            <w:tcW w:w="708" w:type="dxa"/>
            <w:tcBorders>
              <w:top w:val="nil"/>
              <w:left w:val="nil"/>
              <w:bottom w:val="single" w:sz="4" w:space="0" w:color="auto"/>
              <w:right w:val="single" w:sz="4" w:space="0" w:color="auto"/>
            </w:tcBorders>
            <w:shd w:val="clear" w:color="auto" w:fill="auto"/>
            <w:noWrap/>
            <w:vAlign w:val="bottom"/>
            <w:hideMark/>
          </w:tcPr>
          <w:p w14:paraId="5F884464"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6.50</w:t>
            </w:r>
          </w:p>
        </w:tc>
        <w:tc>
          <w:tcPr>
            <w:tcW w:w="708" w:type="dxa"/>
            <w:tcBorders>
              <w:top w:val="nil"/>
              <w:left w:val="nil"/>
              <w:bottom w:val="single" w:sz="4" w:space="0" w:color="auto"/>
              <w:right w:val="single" w:sz="4" w:space="0" w:color="auto"/>
            </w:tcBorders>
            <w:shd w:val="clear" w:color="auto" w:fill="auto"/>
            <w:noWrap/>
            <w:vAlign w:val="bottom"/>
            <w:hideMark/>
          </w:tcPr>
          <w:p w14:paraId="09B49170"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6.00</w:t>
            </w:r>
          </w:p>
        </w:tc>
      </w:tr>
      <w:tr w:rsidR="00053FCA" w14:paraId="5FFEB997" w14:textId="77777777" w:rsidTr="00053FCA">
        <w:trPr>
          <w:trHeight w:val="278"/>
        </w:trPr>
        <w:tc>
          <w:tcPr>
            <w:tcW w:w="815" w:type="dxa"/>
            <w:tcBorders>
              <w:top w:val="nil"/>
              <w:left w:val="single" w:sz="4" w:space="0" w:color="auto"/>
              <w:bottom w:val="single" w:sz="4" w:space="0" w:color="auto"/>
              <w:right w:val="single" w:sz="4" w:space="0" w:color="auto"/>
            </w:tcBorders>
            <w:shd w:val="clear" w:color="000000" w:fill="92CDDC"/>
            <w:noWrap/>
            <w:vAlign w:val="bottom"/>
            <w:hideMark/>
          </w:tcPr>
          <w:p w14:paraId="7459E707" w14:textId="77777777" w:rsidR="00053FCA" w:rsidRDefault="00053FCA" w:rsidP="00053FCA">
            <w:pPr>
              <w:jc w:val="center"/>
              <w:rPr>
                <w:rFonts w:ascii="Calibri" w:hAnsi="Calibri" w:cs="Calibri"/>
                <w:b/>
                <w:bCs/>
                <w:color w:val="000000"/>
                <w:sz w:val="22"/>
                <w:szCs w:val="22"/>
              </w:rPr>
            </w:pPr>
            <w:r>
              <w:rPr>
                <w:rFonts w:ascii="Calibri" w:hAnsi="Calibri" w:cs="Calibri"/>
                <w:b/>
                <w:bCs/>
                <w:color w:val="000000"/>
                <w:sz w:val="22"/>
                <w:szCs w:val="22"/>
              </w:rPr>
              <w:t>U</w:t>
            </w:r>
          </w:p>
        </w:tc>
        <w:tc>
          <w:tcPr>
            <w:tcW w:w="708" w:type="dxa"/>
            <w:tcBorders>
              <w:top w:val="nil"/>
              <w:left w:val="nil"/>
              <w:bottom w:val="single" w:sz="4" w:space="0" w:color="auto"/>
              <w:right w:val="single" w:sz="4" w:space="0" w:color="auto"/>
            </w:tcBorders>
            <w:shd w:val="clear" w:color="auto" w:fill="auto"/>
            <w:noWrap/>
            <w:vAlign w:val="bottom"/>
            <w:hideMark/>
          </w:tcPr>
          <w:p w14:paraId="3800EA42"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7.50</w:t>
            </w:r>
          </w:p>
        </w:tc>
        <w:tc>
          <w:tcPr>
            <w:tcW w:w="708" w:type="dxa"/>
            <w:tcBorders>
              <w:top w:val="nil"/>
              <w:left w:val="nil"/>
              <w:bottom w:val="single" w:sz="4" w:space="0" w:color="auto"/>
              <w:right w:val="single" w:sz="4" w:space="0" w:color="auto"/>
            </w:tcBorders>
            <w:shd w:val="clear" w:color="auto" w:fill="auto"/>
            <w:noWrap/>
            <w:vAlign w:val="bottom"/>
            <w:hideMark/>
          </w:tcPr>
          <w:p w14:paraId="1627C36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6.99</w:t>
            </w:r>
          </w:p>
        </w:tc>
        <w:tc>
          <w:tcPr>
            <w:tcW w:w="708" w:type="dxa"/>
            <w:tcBorders>
              <w:top w:val="nil"/>
              <w:left w:val="nil"/>
              <w:bottom w:val="single" w:sz="4" w:space="0" w:color="auto"/>
              <w:right w:val="single" w:sz="4" w:space="0" w:color="auto"/>
            </w:tcBorders>
            <w:shd w:val="clear" w:color="auto" w:fill="auto"/>
            <w:noWrap/>
            <w:vAlign w:val="bottom"/>
            <w:hideMark/>
          </w:tcPr>
          <w:p w14:paraId="0E808065"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6.00</w:t>
            </w:r>
          </w:p>
        </w:tc>
        <w:tc>
          <w:tcPr>
            <w:tcW w:w="708" w:type="dxa"/>
            <w:tcBorders>
              <w:top w:val="nil"/>
              <w:left w:val="nil"/>
              <w:bottom w:val="single" w:sz="4" w:space="0" w:color="auto"/>
              <w:right w:val="single" w:sz="4" w:space="0" w:color="auto"/>
            </w:tcBorders>
            <w:shd w:val="clear" w:color="auto" w:fill="auto"/>
            <w:noWrap/>
            <w:vAlign w:val="bottom"/>
            <w:hideMark/>
          </w:tcPr>
          <w:p w14:paraId="72CA4FB8"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6.25</w:t>
            </w:r>
          </w:p>
        </w:tc>
        <w:tc>
          <w:tcPr>
            <w:tcW w:w="708" w:type="dxa"/>
            <w:tcBorders>
              <w:top w:val="nil"/>
              <w:left w:val="nil"/>
              <w:bottom w:val="single" w:sz="4" w:space="0" w:color="auto"/>
              <w:right w:val="single" w:sz="4" w:space="0" w:color="auto"/>
            </w:tcBorders>
            <w:shd w:val="clear" w:color="auto" w:fill="auto"/>
            <w:noWrap/>
            <w:vAlign w:val="bottom"/>
            <w:hideMark/>
          </w:tcPr>
          <w:p w14:paraId="56614C6A"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8.00</w:t>
            </w:r>
          </w:p>
        </w:tc>
        <w:tc>
          <w:tcPr>
            <w:tcW w:w="708" w:type="dxa"/>
            <w:tcBorders>
              <w:top w:val="nil"/>
              <w:left w:val="nil"/>
              <w:bottom w:val="single" w:sz="4" w:space="0" w:color="auto"/>
              <w:right w:val="single" w:sz="4" w:space="0" w:color="auto"/>
            </w:tcBorders>
            <w:shd w:val="clear" w:color="auto" w:fill="auto"/>
            <w:noWrap/>
            <w:vAlign w:val="bottom"/>
            <w:hideMark/>
          </w:tcPr>
          <w:p w14:paraId="6DBD610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7.20</w:t>
            </w:r>
          </w:p>
        </w:tc>
        <w:tc>
          <w:tcPr>
            <w:tcW w:w="708" w:type="dxa"/>
            <w:tcBorders>
              <w:top w:val="nil"/>
              <w:left w:val="nil"/>
              <w:bottom w:val="single" w:sz="4" w:space="0" w:color="auto"/>
              <w:right w:val="single" w:sz="4" w:space="0" w:color="auto"/>
            </w:tcBorders>
            <w:shd w:val="clear" w:color="auto" w:fill="auto"/>
            <w:noWrap/>
            <w:vAlign w:val="bottom"/>
            <w:hideMark/>
          </w:tcPr>
          <w:p w14:paraId="15409101"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6.50</w:t>
            </w:r>
          </w:p>
        </w:tc>
        <w:tc>
          <w:tcPr>
            <w:tcW w:w="708" w:type="dxa"/>
            <w:tcBorders>
              <w:top w:val="nil"/>
              <w:left w:val="nil"/>
              <w:bottom w:val="single" w:sz="4" w:space="0" w:color="auto"/>
              <w:right w:val="single" w:sz="4" w:space="0" w:color="auto"/>
            </w:tcBorders>
            <w:shd w:val="clear" w:color="auto" w:fill="auto"/>
            <w:noWrap/>
            <w:vAlign w:val="bottom"/>
            <w:hideMark/>
          </w:tcPr>
          <w:p w14:paraId="69079B38"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6.50</w:t>
            </w:r>
          </w:p>
        </w:tc>
        <w:tc>
          <w:tcPr>
            <w:tcW w:w="708" w:type="dxa"/>
            <w:tcBorders>
              <w:top w:val="nil"/>
              <w:left w:val="nil"/>
              <w:bottom w:val="single" w:sz="4" w:space="0" w:color="auto"/>
              <w:right w:val="single" w:sz="4" w:space="0" w:color="auto"/>
            </w:tcBorders>
            <w:shd w:val="clear" w:color="auto" w:fill="auto"/>
            <w:noWrap/>
            <w:vAlign w:val="bottom"/>
            <w:hideMark/>
          </w:tcPr>
          <w:p w14:paraId="63DA9499"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6.90</w:t>
            </w:r>
          </w:p>
        </w:tc>
        <w:tc>
          <w:tcPr>
            <w:tcW w:w="708" w:type="dxa"/>
            <w:tcBorders>
              <w:top w:val="nil"/>
              <w:left w:val="nil"/>
              <w:bottom w:val="single" w:sz="4" w:space="0" w:color="auto"/>
              <w:right w:val="single" w:sz="4" w:space="0" w:color="auto"/>
            </w:tcBorders>
            <w:shd w:val="clear" w:color="auto" w:fill="auto"/>
            <w:noWrap/>
            <w:vAlign w:val="bottom"/>
            <w:hideMark/>
          </w:tcPr>
          <w:p w14:paraId="5383A8F1"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8.00</w:t>
            </w:r>
          </w:p>
        </w:tc>
        <w:tc>
          <w:tcPr>
            <w:tcW w:w="708" w:type="dxa"/>
            <w:tcBorders>
              <w:top w:val="nil"/>
              <w:left w:val="nil"/>
              <w:bottom w:val="single" w:sz="4" w:space="0" w:color="auto"/>
              <w:right w:val="single" w:sz="4" w:space="0" w:color="auto"/>
            </w:tcBorders>
            <w:shd w:val="clear" w:color="auto" w:fill="auto"/>
            <w:noWrap/>
            <w:vAlign w:val="bottom"/>
            <w:hideMark/>
          </w:tcPr>
          <w:p w14:paraId="7CF50CF3" w14:textId="77777777" w:rsidR="00053FCA" w:rsidRDefault="00053FCA" w:rsidP="00053FCA">
            <w:pPr>
              <w:jc w:val="right"/>
              <w:rPr>
                <w:rFonts w:ascii="Calibri" w:hAnsi="Calibri" w:cs="Calibri"/>
                <w:color w:val="000000"/>
                <w:sz w:val="22"/>
                <w:szCs w:val="22"/>
              </w:rPr>
            </w:pPr>
            <w:r>
              <w:rPr>
                <w:rFonts w:ascii="Calibri" w:hAnsi="Calibri" w:cs="Calibri"/>
                <w:color w:val="000000"/>
                <w:sz w:val="22"/>
                <w:szCs w:val="22"/>
              </w:rPr>
              <w:t>6.50</w:t>
            </w:r>
          </w:p>
        </w:tc>
      </w:tr>
    </w:tbl>
    <w:p w14:paraId="77E49550" w14:textId="7D93A059" w:rsidR="00053FCA" w:rsidRDefault="00053FCA" w:rsidP="00053FCA">
      <w:pPr>
        <w:pStyle w:val="Caption"/>
        <w:keepNext/>
      </w:pPr>
      <w:bookmarkStart w:id="16" w:name="_Toc124178898"/>
      <w:r>
        <w:t xml:space="preserve">Table </w:t>
      </w:r>
      <w:r>
        <w:fldChar w:fldCharType="begin"/>
      </w:r>
      <w:r>
        <w:instrText xml:space="preserve"> SEQ Table \* ARABIC </w:instrText>
      </w:r>
      <w:r>
        <w:fldChar w:fldCharType="separate"/>
      </w:r>
      <w:r>
        <w:rPr>
          <w:noProof/>
        </w:rPr>
        <w:t>1</w:t>
      </w:r>
      <w:r>
        <w:fldChar w:fldCharType="end"/>
      </w:r>
      <w:r>
        <w:t>:</w:t>
      </w:r>
      <w:r w:rsidRPr="006D39A5">
        <w:t>Through Wall Sizing Accuracy Analysis Raw Data</w:t>
      </w:r>
      <w:bookmarkEnd w:id="16"/>
    </w:p>
    <w:p w14:paraId="53CA78B8" w14:textId="357F351F" w:rsidR="00703730" w:rsidRDefault="00703730" w:rsidP="00703730">
      <w:pPr>
        <w:pStyle w:val="Heading1"/>
      </w:pPr>
    </w:p>
    <w:p w14:paraId="355FC116" w14:textId="1DA3B3A2" w:rsidR="00703730" w:rsidRDefault="00703730" w:rsidP="00703730"/>
    <w:p w14:paraId="2C2F1A94" w14:textId="4BD37693" w:rsidR="00703730" w:rsidRDefault="00703730" w:rsidP="00703730"/>
    <w:p w14:paraId="0A78B3A2" w14:textId="5F97485D" w:rsidR="00703730" w:rsidRDefault="00703730" w:rsidP="00703730"/>
    <w:p w14:paraId="49BFF79E" w14:textId="648B4E73" w:rsidR="00053FCA" w:rsidRDefault="00053FCA" w:rsidP="00703730"/>
    <w:p w14:paraId="4F4D7AC0" w14:textId="6A6B03F2" w:rsidR="00053FCA" w:rsidRDefault="00053FCA" w:rsidP="00703730"/>
    <w:p w14:paraId="26833FD8" w14:textId="14350EA6" w:rsidR="00053FCA" w:rsidRDefault="00053FCA" w:rsidP="00703730"/>
    <w:p w14:paraId="527FAD3A" w14:textId="07256962" w:rsidR="00053FCA" w:rsidRDefault="00053FCA" w:rsidP="00703730"/>
    <w:p w14:paraId="414889E0" w14:textId="16DE35D6" w:rsidR="00053FCA" w:rsidRDefault="00053FCA" w:rsidP="00703730"/>
    <w:p w14:paraId="65C415F3" w14:textId="2E8B08DC" w:rsidR="00053FCA" w:rsidRDefault="00053FCA" w:rsidP="00703730"/>
    <w:p w14:paraId="26DFA3E2" w14:textId="6C9EE546" w:rsidR="00053FCA" w:rsidRDefault="00053FCA" w:rsidP="00703730"/>
    <w:p w14:paraId="26CE95E8" w14:textId="5E59B946" w:rsidR="00053FCA" w:rsidRDefault="00053FCA" w:rsidP="00703730"/>
    <w:p w14:paraId="3325A406" w14:textId="46123BBE" w:rsidR="00053FCA" w:rsidRDefault="00053FCA" w:rsidP="00703730"/>
    <w:p w14:paraId="448ABF64" w14:textId="19DD313A" w:rsidR="00053FCA" w:rsidRDefault="00053FCA" w:rsidP="00703730"/>
    <w:p w14:paraId="55B64600" w14:textId="4CA8563A" w:rsidR="00053FCA" w:rsidRDefault="00053FCA" w:rsidP="00703730"/>
    <w:p w14:paraId="7100BBF2" w14:textId="44371AB1" w:rsidR="00053FCA" w:rsidRDefault="00053FCA" w:rsidP="00703730"/>
    <w:p w14:paraId="1107C1CF" w14:textId="71A2DCF1" w:rsidR="00053FCA" w:rsidRDefault="00053FCA" w:rsidP="00703730"/>
    <w:p w14:paraId="1002F2FA" w14:textId="77777777" w:rsidR="00053FCA" w:rsidRDefault="00053FCA" w:rsidP="00703730"/>
    <w:p w14:paraId="54735D80" w14:textId="77777777" w:rsidR="00703730" w:rsidRPr="00703730" w:rsidRDefault="00703730" w:rsidP="00703730"/>
    <w:p w14:paraId="5A39E53E" w14:textId="767D1FF7" w:rsidR="00C90453" w:rsidRDefault="00C90453" w:rsidP="00703730">
      <w:pPr>
        <w:pStyle w:val="Heading1"/>
        <w:numPr>
          <w:ilvl w:val="0"/>
          <w:numId w:val="1"/>
        </w:numPr>
      </w:pPr>
      <w:bookmarkStart w:id="17" w:name="_Toc124178939"/>
      <w:r>
        <w:lastRenderedPageBreak/>
        <w:t>Calculations</w:t>
      </w:r>
      <w:bookmarkEnd w:id="17"/>
      <w:r>
        <w:t xml:space="preserve"> </w:t>
      </w:r>
    </w:p>
    <w:p w14:paraId="01495CE3" w14:textId="77777777" w:rsidR="00703730" w:rsidRPr="00703730" w:rsidRDefault="00703730" w:rsidP="00703730"/>
    <w:p w14:paraId="2391A530" w14:textId="03467DE4" w:rsidR="00991744" w:rsidRDefault="00991744" w:rsidP="00991744">
      <w:pPr>
        <w:pStyle w:val="Heading2"/>
      </w:pPr>
      <w:bookmarkStart w:id="18" w:name="_Toc124178940"/>
      <w:r>
        <w:t>Investigation One</w:t>
      </w:r>
      <w:bookmarkEnd w:id="18"/>
    </w:p>
    <w:p w14:paraId="425848F4" w14:textId="26887407" w:rsidR="009E6F9F" w:rsidRDefault="009E6F9F" w:rsidP="009E6F9F">
      <w:r>
        <w:t>For both materials the first thing calculated was the mean of all recorded values, calculated via:</w:t>
      </w:r>
    </w:p>
    <w:p w14:paraId="5BD7FF37" w14:textId="2F8CB0FC" w:rsidR="009E6F9F" w:rsidRPr="009E6F9F" w:rsidRDefault="009E6F9F" w:rsidP="009E6F9F">
      <m:oMathPara>
        <m:oMath>
          <m:r>
            <w:rPr>
              <w:rFonts w:ascii="Cambria Math" w:hAnsi="Cambria Math"/>
            </w:rPr>
            <m:t xml:space="preserve">X = </m:t>
          </m:r>
          <m:f>
            <m:fPr>
              <m:ctrlPr>
                <w:rPr>
                  <w:rFonts w:ascii="Cambria Math" w:hAnsi="Cambria Math"/>
                  <w:i/>
                </w:rPr>
              </m:ctrlPr>
            </m:fPr>
            <m:num>
              <m:r>
                <w:rPr>
                  <w:rFonts w:ascii="Cambria Math" w:hAnsi="Cambria Math"/>
                </w:rPr>
                <m:t>∑x</m:t>
              </m:r>
            </m:num>
            <m:den>
              <m:r>
                <w:rPr>
                  <w:rFonts w:ascii="Cambria Math" w:hAnsi="Cambria Math"/>
                </w:rPr>
                <m:t>N</m:t>
              </m:r>
            </m:den>
          </m:f>
        </m:oMath>
      </m:oMathPara>
    </w:p>
    <w:p w14:paraId="436E830C" w14:textId="2908C770" w:rsidR="009E6F9F" w:rsidRDefault="009E6F9F" w:rsidP="009E6F9F">
      <w:pPr>
        <w:pStyle w:val="Caption"/>
        <w:jc w:val="center"/>
      </w:pPr>
      <w:bookmarkStart w:id="19" w:name="_Toc124178906"/>
      <w:r>
        <w:t xml:space="preserve">Equation </w:t>
      </w:r>
      <w:r>
        <w:fldChar w:fldCharType="begin"/>
      </w:r>
      <w:r>
        <w:instrText xml:space="preserve"> SEQ Equation \* ARABIC </w:instrText>
      </w:r>
      <w:r>
        <w:fldChar w:fldCharType="separate"/>
      </w:r>
      <w:r w:rsidR="001F447C">
        <w:rPr>
          <w:noProof/>
        </w:rPr>
        <w:t>1</w:t>
      </w:r>
      <w:r>
        <w:fldChar w:fldCharType="end"/>
      </w:r>
      <w:r>
        <w:t>: Mean</w:t>
      </w:r>
      <w:bookmarkEnd w:id="19"/>
    </w:p>
    <w:p w14:paraId="29668AB4" w14:textId="338A68F0" w:rsidR="009E6F9F" w:rsidRDefault="009E6F9F" w:rsidP="009E6F9F">
      <w:r>
        <w:t>Where:</w:t>
      </w:r>
    </w:p>
    <w:p w14:paraId="5FE89714" w14:textId="71AB470B" w:rsidR="009E6F9F" w:rsidRDefault="009E6F9F" w:rsidP="009E6F9F">
      <m:oMath>
        <m:r>
          <w:rPr>
            <w:rFonts w:ascii="Cambria Math" w:hAnsi="Cambria Math"/>
          </w:rPr>
          <m:t>∑</m:t>
        </m:r>
        <m:r>
          <w:rPr>
            <w:rFonts w:ascii="Cambria Math" w:hAnsi="Cambria Math"/>
          </w:rPr>
          <m:t>x</m:t>
        </m:r>
      </m:oMath>
      <w:r>
        <w:t xml:space="preserve"> = Sum of all data points</w:t>
      </w:r>
    </w:p>
    <w:p w14:paraId="0D9B1A52" w14:textId="32AB5366" w:rsidR="009E6F9F" w:rsidRPr="009E6F9F" w:rsidRDefault="009E6F9F" w:rsidP="009E6F9F">
      <w:r>
        <w:t>N = Number of data points</w:t>
      </w:r>
    </w:p>
    <w:p w14:paraId="4D084FB7" w14:textId="42573495" w:rsidR="009E6F9F" w:rsidRDefault="009E6F9F" w:rsidP="009E6F9F"/>
    <w:p w14:paraId="73AB66F4" w14:textId="53B906E5" w:rsidR="001F447C" w:rsidRDefault="001F447C" w:rsidP="001F447C">
      <w:r>
        <w:t>The next thing calculated was t</w:t>
      </w:r>
      <w:r>
        <w:t>he standard deviation</w:t>
      </w:r>
      <w:r>
        <w:t>, this</w:t>
      </w:r>
      <w:r>
        <w:t xml:space="preserve"> is a statistical measure of the dispersion of a dataset relative to its mean, this is helpful for data evaluation. </w:t>
      </w:r>
      <w:r>
        <w:t>This is calculated using:</w:t>
      </w:r>
    </w:p>
    <w:p w14:paraId="11998B11" w14:textId="77777777" w:rsidR="001F447C" w:rsidRPr="00EF3A17" w:rsidRDefault="001F447C" w:rsidP="001F447C">
      <m:oMathPara>
        <m:oMath>
          <m:r>
            <w:rPr>
              <w:rFonts w:ascii="Cambria Math" w:hAnsi="Cambria Math"/>
            </w:rPr>
            <m:t xml:space="preserve">σ = </m:t>
          </m:r>
          <m:rad>
            <m:radPr>
              <m:degHide m:val="1"/>
              <m:ctrlPr>
                <w:rPr>
                  <w:rFonts w:ascii="Cambria Math" w:hAnsi="Cambria Math"/>
                  <w:i/>
                </w:rPr>
              </m:ctrlPr>
            </m:radPr>
            <m:deg/>
            <m:e>
              <m:f>
                <m:fPr>
                  <m:ctrlPr>
                    <w:rPr>
                      <w:rFonts w:ascii="Cambria Math" w:hAnsi="Cambria Math"/>
                      <w:i/>
                    </w:rPr>
                  </m:ctrlPr>
                </m:fPr>
                <m:num>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-μ)</m:t>
                      </m:r>
                    </m:e>
                    <m:sup>
                      <m:r>
                        <w:rPr>
                          <w:rFonts w:ascii="Cambria Math" w:hAnsi="Cambria Math"/>
                        </w:rPr>
                        <m:t>2</m:t>
                      </m:r>
                    </m:sup>
                  </m:sSup>
                </m:num>
                <m:den>
                  <m:r>
                    <w:rPr>
                      <w:rFonts w:ascii="Cambria Math" w:hAnsi="Cambria Math"/>
                    </w:rPr>
                    <m:t>N</m:t>
                  </m:r>
                </m:den>
              </m:f>
            </m:e>
          </m:rad>
        </m:oMath>
      </m:oMathPara>
    </w:p>
    <w:p w14:paraId="4A78B85B" w14:textId="5E258AFF" w:rsidR="001F447C" w:rsidRDefault="001F447C" w:rsidP="001F447C">
      <w:pPr>
        <w:pStyle w:val="Caption"/>
        <w:jc w:val="center"/>
      </w:pPr>
      <w:bookmarkStart w:id="20" w:name="_Toc124178907"/>
      <w:r>
        <w:t xml:space="preserve">Equation </w:t>
      </w:r>
      <w:r>
        <w:fldChar w:fldCharType="begin"/>
      </w:r>
      <w:r>
        <w:instrText xml:space="preserve"> SEQ Equation \* ARABIC </w:instrText>
      </w:r>
      <w:r>
        <w:fldChar w:fldCharType="separate"/>
      </w:r>
      <w:r>
        <w:rPr>
          <w:noProof/>
        </w:rPr>
        <w:t>2</w:t>
      </w:r>
      <w:r>
        <w:fldChar w:fldCharType="end"/>
      </w:r>
      <w:r>
        <w:t>: Standard Deviation</w:t>
      </w:r>
      <w:bookmarkEnd w:id="20"/>
    </w:p>
    <w:p w14:paraId="14456935" w14:textId="77777777" w:rsidR="001F447C" w:rsidRDefault="001F447C" w:rsidP="001F447C">
      <w:r>
        <w:t>Where:</w:t>
      </w:r>
    </w:p>
    <w:p w14:paraId="45E1CA2E" w14:textId="77777777" w:rsidR="001F447C" w:rsidRDefault="001F447C" w:rsidP="001F447C">
      <m:oMath>
        <m:sSub>
          <m:sSubPr>
            <m:ctrlPr>
              <w:rPr>
                <w:rFonts w:ascii="Cambria Math" w:hAnsi="Cambria Math"/>
                <w:i/>
              </w:rPr>
            </m:ctrlPr>
          </m:sSubPr>
          <m:e>
            <m:r>
              <w:rPr>
                <w:rFonts w:ascii="Cambria Math" w:hAnsi="Cambria Math"/>
              </w:rPr>
              <m:t>x</m:t>
            </m:r>
          </m:e>
          <m:sub>
            <m:r>
              <w:rPr>
                <w:rFonts w:ascii="Cambria Math" w:hAnsi="Cambria Math"/>
              </w:rPr>
              <m:t>i</m:t>
            </m:r>
          </m:sub>
        </m:sSub>
      </m:oMath>
      <w:r>
        <w:t xml:space="preserve"> = Each value </w:t>
      </w:r>
    </w:p>
    <w:p w14:paraId="02161BD5" w14:textId="77777777" w:rsidR="001F447C" w:rsidRPr="00EF3A17" w:rsidRDefault="001F447C" w:rsidP="001F447C">
      <w:pPr>
        <w:rPr>
          <w:b/>
          <w:bCs/>
        </w:rPr>
      </w:pPr>
      <m:oMath>
        <m:r>
          <w:rPr>
            <w:rFonts w:ascii="Cambria Math" w:hAnsi="Cambria Math"/>
          </w:rPr>
          <m:t>μ</m:t>
        </m:r>
      </m:oMath>
      <w:r>
        <w:t xml:space="preserve"> = Mean</w:t>
      </w:r>
    </w:p>
    <w:p w14:paraId="25367B0B" w14:textId="7C4A6A8F" w:rsidR="001F447C" w:rsidRDefault="001F447C" w:rsidP="001F447C">
      <w:r>
        <w:t>N = Size of data group</w:t>
      </w:r>
    </w:p>
    <w:p w14:paraId="4DE6FB51" w14:textId="31442692" w:rsidR="001F447C" w:rsidRDefault="001F447C" w:rsidP="001F447C"/>
    <w:p w14:paraId="1E888835" w14:textId="00052969" w:rsidR="001F447C" w:rsidRDefault="001F447C" w:rsidP="001F447C">
      <w:r>
        <w:t>After this, the mean +3 stand deviations and mean -3 stand deviations can be calculated using:</w:t>
      </w:r>
    </w:p>
    <w:p w14:paraId="66199F67" w14:textId="0E5082FD" w:rsidR="001F447C" w:rsidRDefault="001F447C" w:rsidP="001F447C">
      <m:oMathPara>
        <m:oMath>
          <m:r>
            <w:rPr>
              <w:rFonts w:ascii="Cambria Math" w:hAnsi="Cambria Math"/>
            </w:rPr>
            <m:t>X + 3(σ)</m:t>
          </m:r>
        </m:oMath>
      </m:oMathPara>
    </w:p>
    <w:p w14:paraId="26891305" w14:textId="26C3869E" w:rsidR="001F447C" w:rsidRDefault="001F447C" w:rsidP="001F447C">
      <w:pPr>
        <w:pStyle w:val="Caption"/>
        <w:jc w:val="center"/>
      </w:pPr>
      <w:bookmarkStart w:id="21" w:name="_Toc124178908"/>
      <w:r>
        <w:t xml:space="preserve">Equation </w:t>
      </w:r>
      <w:r>
        <w:fldChar w:fldCharType="begin"/>
      </w:r>
      <w:r>
        <w:instrText xml:space="preserve"> SEQ Equation \* ARABIC </w:instrText>
      </w:r>
      <w:r>
        <w:fldChar w:fldCharType="separate"/>
      </w:r>
      <w:r>
        <w:rPr>
          <w:noProof/>
        </w:rPr>
        <w:t>3</w:t>
      </w:r>
      <w:r>
        <w:fldChar w:fldCharType="end"/>
      </w:r>
      <w:r>
        <w:t>: Mean +3 Standard Deviations</w:t>
      </w:r>
      <w:bookmarkEnd w:id="21"/>
    </w:p>
    <w:p w14:paraId="0D2A4C7A" w14:textId="5AB2011B" w:rsidR="001F447C" w:rsidRPr="001F447C" w:rsidRDefault="001F447C" w:rsidP="001F447C">
      <m:oMathPara>
        <m:oMath>
          <m:r>
            <w:rPr>
              <w:rFonts w:ascii="Cambria Math" w:hAnsi="Cambria Math"/>
            </w:rPr>
            <m:t xml:space="preserve">X </m:t>
          </m:r>
          <m:r>
            <w:rPr>
              <w:rFonts w:ascii="Cambria Math" w:hAnsi="Cambria Math"/>
            </w:rPr>
            <m:t>-</m:t>
          </m:r>
          <m:r>
            <w:rPr>
              <w:rFonts w:ascii="Cambria Math" w:hAnsi="Cambria Math"/>
            </w:rPr>
            <m:t xml:space="preserve"> 3(σ)</m:t>
          </m:r>
        </m:oMath>
      </m:oMathPara>
    </w:p>
    <w:p w14:paraId="79E14D0F" w14:textId="4A01FD3D" w:rsidR="001F447C" w:rsidRDefault="001F447C" w:rsidP="001F447C">
      <w:pPr>
        <w:pStyle w:val="Caption"/>
        <w:jc w:val="center"/>
      </w:pPr>
      <w:bookmarkStart w:id="22" w:name="_Toc124178909"/>
      <w:r>
        <w:t xml:space="preserve">Equation </w:t>
      </w:r>
      <w:r>
        <w:fldChar w:fldCharType="begin"/>
      </w:r>
      <w:r>
        <w:instrText xml:space="preserve"> SEQ Equation \* ARABIC </w:instrText>
      </w:r>
      <w:r>
        <w:fldChar w:fldCharType="separate"/>
      </w:r>
      <w:r>
        <w:rPr>
          <w:noProof/>
        </w:rPr>
        <w:t>4</w:t>
      </w:r>
      <w:r>
        <w:fldChar w:fldCharType="end"/>
      </w:r>
      <w:r>
        <w:t>: Mean -3 Standard Deviations</w:t>
      </w:r>
      <w:bookmarkEnd w:id="22"/>
    </w:p>
    <w:p w14:paraId="1A22ED10" w14:textId="25500667" w:rsidR="001F447C" w:rsidRPr="001F447C" w:rsidRDefault="001F447C" w:rsidP="001F447C"/>
    <w:p w14:paraId="2C47382B" w14:textId="0B050327" w:rsidR="00756428" w:rsidRDefault="00756428" w:rsidP="00756428">
      <w:r>
        <w:t>The attenuation coefficient was calculated using:</w:t>
      </w:r>
    </w:p>
    <w:p w14:paraId="5A56B29A" w14:textId="2B1D5B79" w:rsidR="00756428" w:rsidRPr="00756428" w:rsidRDefault="00756428" w:rsidP="00756428">
      <m:oMathPara>
        <m:oMath>
          <m:sSub>
            <m:sSubPr>
              <m:ctrlPr>
                <w:rPr>
                  <w:rFonts w:ascii="Cambria Math" w:hAnsi="Cambria Math"/>
                  <w:i/>
                </w:rPr>
              </m:ctrlPr>
            </m:sSubPr>
            <m:e>
              <m:r>
                <w:rPr>
                  <w:rFonts w:ascii="Cambria Math" w:hAnsi="Cambria Math"/>
                </w:rPr>
                <m:t>α</m:t>
              </m:r>
            </m:e>
            <m:sub>
              <m:r>
                <w:rPr>
                  <w:rFonts w:ascii="Cambria Math" w:hAnsi="Cambria Math"/>
                </w:rPr>
                <m:t>dB/mm</m:t>
              </m:r>
            </m:sub>
          </m:sSub>
          <m:r>
            <w:rPr>
              <w:rFonts w:ascii="Cambria Math" w:hAnsi="Cambria Math"/>
            </w:rPr>
            <m:t xml:space="preserve"> = </m:t>
          </m:r>
          <m:f>
            <m:fPr>
              <m:ctrlPr>
                <w:rPr>
                  <w:rFonts w:ascii="Cambria Math" w:hAnsi="Cambria Math"/>
                  <w:i/>
                </w:rPr>
              </m:ctrlPr>
            </m:fPr>
            <m:num>
              <m:r>
                <w:rPr>
                  <w:rFonts w:ascii="Cambria Math" w:hAnsi="Cambria Math"/>
                </w:rPr>
                <m:t>20</m:t>
              </m:r>
            </m:num>
            <m:den>
              <m:r>
                <w:rPr>
                  <w:rFonts w:ascii="Cambria Math" w:hAnsi="Cambria Math"/>
                </w:rPr>
                <m:t>x(mm)</m:t>
              </m:r>
            </m:den>
          </m:f>
          <m:r>
            <w:rPr>
              <w:rFonts w:ascii="Cambria Math" w:hAnsi="Cambria Math"/>
            </w:rPr>
            <m:t xml:space="preserve"> </m:t>
          </m:r>
          <m:sSub>
            <m:sSubPr>
              <m:ctrlPr>
                <w:rPr>
                  <w:rFonts w:ascii="Cambria Math" w:hAnsi="Cambria Math"/>
                  <w:i/>
                </w:rPr>
              </m:ctrlPr>
            </m:sSubPr>
            <m:e>
              <m:r>
                <w:rPr>
                  <w:rFonts w:ascii="Cambria Math" w:hAnsi="Cambria Math"/>
                </w:rPr>
                <m:t>log</m:t>
              </m:r>
            </m:e>
            <m:sub>
              <m:r>
                <w:rPr>
                  <w:rFonts w:ascii="Cambria Math" w:hAnsi="Cambria Math"/>
                </w:rPr>
                <m:t>10</m:t>
              </m:r>
            </m:sub>
          </m:sSub>
          <m:f>
            <m:fPr>
              <m:ctrlPr>
                <w:rPr>
                  <w:rFonts w:ascii="Cambria Math" w:hAnsi="Cambria Math"/>
                  <w:i/>
                </w:rPr>
              </m:ctrlPr>
            </m:fPr>
            <m:num>
              <m:r>
                <w:rPr>
                  <w:rFonts w:ascii="Cambria Math" w:hAnsi="Cambria Math"/>
                </w:rPr>
                <m:t>E1</m:t>
              </m:r>
            </m:num>
            <m:den>
              <m:r>
                <w:rPr>
                  <w:rFonts w:ascii="Cambria Math" w:hAnsi="Cambria Math"/>
                </w:rPr>
                <m:t>E2</m:t>
              </m:r>
            </m:den>
          </m:f>
        </m:oMath>
      </m:oMathPara>
    </w:p>
    <w:p w14:paraId="692EA597" w14:textId="0040C9FF" w:rsidR="00756428" w:rsidRDefault="00756428" w:rsidP="00756428">
      <w:pPr>
        <w:pStyle w:val="Caption"/>
        <w:jc w:val="center"/>
      </w:pPr>
      <w:bookmarkStart w:id="23" w:name="_Toc124178910"/>
      <w:r>
        <w:t xml:space="preserve">Equation </w:t>
      </w:r>
      <w:r>
        <w:fldChar w:fldCharType="begin"/>
      </w:r>
      <w:r>
        <w:instrText xml:space="preserve"> SEQ Equation \* ARABIC </w:instrText>
      </w:r>
      <w:r>
        <w:fldChar w:fldCharType="separate"/>
      </w:r>
      <w:r w:rsidR="001F447C">
        <w:rPr>
          <w:noProof/>
        </w:rPr>
        <w:t>5</w:t>
      </w:r>
      <w:r>
        <w:fldChar w:fldCharType="end"/>
      </w:r>
      <w:r>
        <w:t>: Attenuation Coefficient</w:t>
      </w:r>
      <w:bookmarkEnd w:id="23"/>
    </w:p>
    <w:p w14:paraId="64257430" w14:textId="7D0FC53A" w:rsidR="00756428" w:rsidRDefault="00756428" w:rsidP="00756428">
      <w:r>
        <w:t xml:space="preserve">For example, </w:t>
      </w:r>
    </w:p>
    <w:p w14:paraId="610E38FB" w14:textId="32656157" w:rsidR="00756428" w:rsidRPr="00756428" w:rsidRDefault="00756428" w:rsidP="00756428">
      <m:oMathPara>
        <m:oMath>
          <m:f>
            <m:fPr>
              <m:ctrlPr>
                <w:rPr>
                  <w:rFonts w:ascii="Cambria Math" w:hAnsi="Cambria Math"/>
                  <w:i/>
                </w:rPr>
              </m:ctrlPr>
            </m:fPr>
            <m:num>
              <m:r>
                <w:rPr>
                  <w:rFonts w:ascii="Cambria Math" w:hAnsi="Cambria Math"/>
                </w:rPr>
                <m:t>20</m:t>
              </m:r>
            </m:num>
            <m:den>
              <m:r>
                <w:rPr>
                  <w:rFonts w:ascii="Cambria Math" w:hAnsi="Cambria Math"/>
                </w:rPr>
                <m:t>25.23</m:t>
              </m:r>
            </m:den>
          </m:f>
          <m:sSub>
            <m:sSubPr>
              <m:ctrlPr>
                <w:rPr>
                  <w:rFonts w:ascii="Cambria Math" w:hAnsi="Cambria Math"/>
                  <w:i/>
                </w:rPr>
              </m:ctrlPr>
            </m:sSubPr>
            <m:e>
              <m:r>
                <w:rPr>
                  <w:rFonts w:ascii="Cambria Math" w:hAnsi="Cambria Math"/>
                </w:rPr>
                <m:t>log</m:t>
              </m:r>
            </m:e>
            <m:sub>
              <m:r>
                <w:rPr>
                  <w:rFonts w:ascii="Cambria Math" w:hAnsi="Cambria Math"/>
                </w:rPr>
                <m:t>10</m:t>
              </m:r>
            </m:sub>
          </m:sSub>
          <m:f>
            <m:fPr>
              <m:ctrlPr>
                <w:rPr>
                  <w:rFonts w:ascii="Cambria Math" w:hAnsi="Cambria Math"/>
                  <w:i/>
                </w:rPr>
              </m:ctrlPr>
            </m:fPr>
            <m:num>
              <m:r>
                <w:rPr>
                  <w:rFonts w:ascii="Cambria Math" w:hAnsi="Cambria Math"/>
                </w:rPr>
                <m:t>99</m:t>
              </m:r>
            </m:num>
            <m:den>
              <m:r>
                <w:rPr>
                  <w:rFonts w:ascii="Cambria Math" w:hAnsi="Cambria Math"/>
                </w:rPr>
                <m:t>24</m:t>
              </m:r>
            </m:den>
          </m:f>
          <m:r>
            <w:rPr>
              <w:rFonts w:ascii="Cambria Math" w:hAnsi="Cambria Math"/>
            </w:rPr>
            <m:t xml:space="preserve"> = 0.49dB/mm</m:t>
          </m:r>
        </m:oMath>
      </m:oMathPara>
    </w:p>
    <w:p w14:paraId="7654149A" w14:textId="4B1A951E" w:rsidR="00756428" w:rsidRDefault="00756428" w:rsidP="00756428">
      <w:pPr>
        <w:pStyle w:val="Caption"/>
        <w:jc w:val="center"/>
      </w:pPr>
      <w:bookmarkStart w:id="24" w:name="_Toc124178911"/>
      <w:r>
        <w:t xml:space="preserve">Equation </w:t>
      </w:r>
      <w:r>
        <w:fldChar w:fldCharType="begin"/>
      </w:r>
      <w:r>
        <w:instrText xml:space="preserve"> SEQ Equation \* ARABIC </w:instrText>
      </w:r>
      <w:r>
        <w:fldChar w:fldCharType="separate"/>
      </w:r>
      <w:r w:rsidR="001F447C">
        <w:rPr>
          <w:noProof/>
        </w:rPr>
        <w:t>6</w:t>
      </w:r>
      <w:r>
        <w:fldChar w:fldCharType="end"/>
      </w:r>
      <w:r>
        <w:t>: attenuation Coefficient Example</w:t>
      </w:r>
      <w:bookmarkEnd w:id="24"/>
    </w:p>
    <w:p w14:paraId="13680BCF" w14:textId="77777777" w:rsidR="00756428" w:rsidRPr="00756428" w:rsidRDefault="00756428" w:rsidP="00756428"/>
    <w:p w14:paraId="44AABCA9" w14:textId="467D2146" w:rsidR="00097935" w:rsidRDefault="00991744" w:rsidP="00991744">
      <w:pPr>
        <w:pStyle w:val="Heading2"/>
      </w:pPr>
      <w:bookmarkStart w:id="25" w:name="_Toc124178941"/>
      <w:r w:rsidRPr="00991744">
        <w:t>Investigation Two</w:t>
      </w:r>
      <w:bookmarkEnd w:id="25"/>
    </w:p>
    <w:p w14:paraId="49725611" w14:textId="08CC67C0" w:rsidR="00730A78" w:rsidRDefault="00730A78" w:rsidP="00730A78">
      <w:r>
        <w:t>Absolute error and mean absolute error were calculated to show the amount of error in each technician’s readings. This shows the difference between the actual size and the measured size. This was calculated using the equation below:</w:t>
      </w:r>
    </w:p>
    <w:p w14:paraId="47C70A7A" w14:textId="7FC2A5CA" w:rsidR="00730A78" w:rsidRPr="00730A78" w:rsidRDefault="00E71B89" w:rsidP="00730A78">
      <m:oMathPara>
        <m:oMath>
          <m:r>
            <w:rPr>
              <w:rFonts w:ascii="Cambria Math" w:hAnsi="Cambria Math"/>
            </w:rPr>
            <m:t xml:space="preserve">∆x = </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 xml:space="preserve"> - x</m:t>
          </m:r>
        </m:oMath>
      </m:oMathPara>
    </w:p>
    <w:p w14:paraId="2CF57072" w14:textId="3C86DE49" w:rsidR="00730A78" w:rsidRDefault="00730A78" w:rsidP="00730A78">
      <w:pPr>
        <w:pStyle w:val="Caption"/>
        <w:jc w:val="center"/>
      </w:pPr>
      <w:bookmarkStart w:id="26" w:name="_Toc124178912"/>
      <w:r>
        <w:t xml:space="preserve">Equation </w:t>
      </w:r>
      <w:r>
        <w:fldChar w:fldCharType="begin"/>
      </w:r>
      <w:r>
        <w:instrText xml:space="preserve"> SEQ Equation \* ARABIC </w:instrText>
      </w:r>
      <w:r>
        <w:fldChar w:fldCharType="separate"/>
      </w:r>
      <w:r w:rsidR="001F447C">
        <w:rPr>
          <w:noProof/>
        </w:rPr>
        <w:t>7</w:t>
      </w:r>
      <w:r>
        <w:fldChar w:fldCharType="end"/>
      </w:r>
      <w:r>
        <w:t>: Absolute Error</w:t>
      </w:r>
      <w:bookmarkEnd w:id="26"/>
    </w:p>
    <w:p w14:paraId="01820F7D" w14:textId="6FF86B4B" w:rsidR="00E71B89" w:rsidRDefault="00E71B89" w:rsidP="00E71B89">
      <w:r>
        <w:lastRenderedPageBreak/>
        <w:t xml:space="preserve">Where: </w:t>
      </w:r>
    </w:p>
    <w:p w14:paraId="28391302" w14:textId="0A288B59" w:rsidR="00E71B89" w:rsidRDefault="00E71B89" w:rsidP="00E71B89">
      <m:oMath>
        <m:sSub>
          <m:sSubPr>
            <m:ctrlPr>
              <w:rPr>
                <w:rFonts w:ascii="Cambria Math" w:hAnsi="Cambria Math"/>
                <w:i/>
              </w:rPr>
            </m:ctrlPr>
          </m:sSubPr>
          <m:e>
            <m:r>
              <w:rPr>
                <w:rFonts w:ascii="Cambria Math" w:hAnsi="Cambria Math"/>
              </w:rPr>
              <m:t>x</m:t>
            </m:r>
          </m:e>
          <m:sub>
            <m:r>
              <w:rPr>
                <w:rFonts w:ascii="Cambria Math" w:hAnsi="Cambria Math"/>
              </w:rPr>
              <m:t>i</m:t>
            </m:r>
          </m:sub>
        </m:sSub>
      </m:oMath>
      <w:r>
        <w:t xml:space="preserve"> = Measured data</w:t>
      </w:r>
    </w:p>
    <w:p w14:paraId="50769E29" w14:textId="67FC8E2E" w:rsidR="00E71B89" w:rsidRPr="00E71B89" w:rsidRDefault="00E71B89" w:rsidP="00E71B89">
      <w:r>
        <w:t>x = Actual size</w:t>
      </w:r>
    </w:p>
    <w:p w14:paraId="77E4956C" w14:textId="65CAB7CC" w:rsidR="00730A78" w:rsidRDefault="00756428" w:rsidP="00730A78">
      <w:r>
        <w:t>The absolute mean error is simply calculated the same way as seen above in equatio</w:t>
      </w:r>
      <w:r w:rsidR="001F447C">
        <w:t>n 1.</w:t>
      </w:r>
    </w:p>
    <w:p w14:paraId="77571B60" w14:textId="77777777" w:rsidR="00756428" w:rsidRPr="00730A78" w:rsidRDefault="00756428" w:rsidP="00730A78"/>
    <w:p w14:paraId="0460822F" w14:textId="0AC24A13" w:rsidR="00097935" w:rsidRDefault="001F447C" w:rsidP="00097935">
      <w:r>
        <w:t>The</w:t>
      </w:r>
      <w:r>
        <w:t xml:space="preserve"> standard deviation of each technician’s absolute error mean results was calculated using </w:t>
      </w:r>
      <w:r>
        <w:t xml:space="preserve">equation 2 above. </w:t>
      </w:r>
    </w:p>
    <w:p w14:paraId="1FE93795" w14:textId="77777777" w:rsidR="001F447C" w:rsidRPr="00097935" w:rsidRDefault="001F447C" w:rsidP="00097935"/>
    <w:p w14:paraId="42AA74B8" w14:textId="47A6F310" w:rsidR="00C90453" w:rsidRDefault="00C90453" w:rsidP="00991744">
      <w:pPr>
        <w:pStyle w:val="Heading2"/>
      </w:pPr>
      <w:bookmarkStart w:id="27" w:name="_Toc124178942"/>
      <w:r>
        <w:t>Error Estimates</w:t>
      </w:r>
      <w:bookmarkEnd w:id="27"/>
      <w:r>
        <w:t xml:space="preserve"> </w:t>
      </w:r>
    </w:p>
    <w:p w14:paraId="6AC793FD" w14:textId="3ECED385" w:rsidR="00991744" w:rsidRPr="00991744" w:rsidRDefault="00991744" w:rsidP="00991744">
      <w:r>
        <w:t>Using the equation below the 95% confidence error values were found for each technician. The values can be seen below in table</w:t>
      </w:r>
      <w:r w:rsidR="00EF3A17">
        <w:t xml:space="preserve"> </w:t>
      </w:r>
      <w:r w:rsidR="00053FCA">
        <w:t>2</w:t>
      </w:r>
      <w:r w:rsidR="00EF3A17">
        <w:t xml:space="preserve"> below.</w:t>
      </w:r>
    </w:p>
    <w:p w14:paraId="58431F50" w14:textId="707E7B3A" w:rsidR="00436851" w:rsidRPr="00991744" w:rsidRDefault="00991744" w:rsidP="00436851">
      <m:oMathPara>
        <m:oMath>
          <m:r>
            <w:rPr>
              <w:rFonts w:ascii="Cambria Math" w:hAnsi="Cambria Math"/>
            </w:rPr>
            <m:t xml:space="preserve">1.95 x </m:t>
          </m:r>
          <m:r>
            <w:rPr>
              <w:rFonts w:ascii="Cambria Math" w:hAnsi="Cambria Math"/>
            </w:rPr>
            <m:t xml:space="preserve">σ </m:t>
          </m:r>
        </m:oMath>
      </m:oMathPara>
    </w:p>
    <w:p w14:paraId="1E5DA118" w14:textId="6231ACEA" w:rsidR="00991744" w:rsidRDefault="00991744" w:rsidP="00991744">
      <w:pPr>
        <w:pStyle w:val="Caption"/>
        <w:jc w:val="center"/>
      </w:pPr>
      <w:bookmarkStart w:id="28" w:name="_Toc124178913"/>
      <w:r>
        <w:t xml:space="preserve">Equation </w:t>
      </w:r>
      <w:r>
        <w:fldChar w:fldCharType="begin"/>
      </w:r>
      <w:r>
        <w:instrText xml:space="preserve"> SEQ Equation \* ARABIC </w:instrText>
      </w:r>
      <w:r>
        <w:fldChar w:fldCharType="separate"/>
      </w:r>
      <w:r w:rsidR="001F447C">
        <w:rPr>
          <w:noProof/>
        </w:rPr>
        <w:t>8</w:t>
      </w:r>
      <w:r>
        <w:fldChar w:fldCharType="end"/>
      </w:r>
      <w:r>
        <w:t>: 95% Confidence Equation</w:t>
      </w:r>
      <w:bookmarkEnd w:id="28"/>
    </w:p>
    <w:p w14:paraId="38438A7C" w14:textId="5B61D3FD" w:rsidR="00991744" w:rsidRDefault="00991744" w:rsidP="00991744">
      <w:pPr>
        <w:pStyle w:val="Caption"/>
        <w:keepNext/>
      </w:pPr>
      <w:bookmarkStart w:id="29" w:name="_Toc124178899"/>
      <w:r>
        <w:t xml:space="preserve">Table </w:t>
      </w:r>
      <w:r>
        <w:fldChar w:fldCharType="begin"/>
      </w:r>
      <w:r>
        <w:instrText xml:space="preserve"> SEQ Table \* ARABIC </w:instrText>
      </w:r>
      <w:r>
        <w:fldChar w:fldCharType="separate"/>
      </w:r>
      <w:r w:rsidR="00053FCA">
        <w:rPr>
          <w:noProof/>
        </w:rPr>
        <w:t>2</w:t>
      </w:r>
      <w:r>
        <w:fldChar w:fldCharType="end"/>
      </w:r>
      <w:r>
        <w:t>: 95% Confidence Table</w:t>
      </w:r>
      <w:bookmarkEnd w:id="29"/>
    </w:p>
    <w:p w14:paraId="457D4DF2" w14:textId="7527C5F2" w:rsidR="00436851" w:rsidRDefault="00991744" w:rsidP="00436851">
      <w:r>
        <w:rPr>
          <w:noProof/>
        </w:rPr>
        <w:drawing>
          <wp:inline distT="0" distB="0" distL="0" distR="0" wp14:anchorId="11E1BC78" wp14:editId="1B163646">
            <wp:extent cx="5727700" cy="51562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515620"/>
                    </a:xfrm>
                    <a:prstGeom prst="rect">
                      <a:avLst/>
                    </a:prstGeom>
                  </pic:spPr>
                </pic:pic>
              </a:graphicData>
            </a:graphic>
          </wp:inline>
        </w:drawing>
      </w:r>
    </w:p>
    <w:p w14:paraId="7FD73102" w14:textId="52BD632F" w:rsidR="00991744" w:rsidRDefault="00EF3A17" w:rsidP="00C90453">
      <w:r>
        <w:t>From the calculations above, technician one seems to be the most accurate as the 95% confidence is the lowest at 0.31. The standard deviation is also the lowest at 0.16.</w:t>
      </w:r>
    </w:p>
    <w:p w14:paraId="4692DB50" w14:textId="0AF472B8" w:rsidR="004906A5" w:rsidRDefault="004906A5" w:rsidP="00C90453"/>
    <w:p w14:paraId="5EE1AA79" w14:textId="2CAB4D63" w:rsidR="004906A5" w:rsidRDefault="004906A5" w:rsidP="00C90453"/>
    <w:p w14:paraId="42C4A0DD" w14:textId="72873E90" w:rsidR="004906A5" w:rsidRDefault="004906A5" w:rsidP="00C90453"/>
    <w:p w14:paraId="49780203" w14:textId="6E8E6DDF" w:rsidR="004906A5" w:rsidRDefault="004906A5" w:rsidP="00C90453"/>
    <w:p w14:paraId="6919F6CD" w14:textId="75F33460" w:rsidR="004906A5" w:rsidRDefault="004906A5" w:rsidP="00C90453"/>
    <w:p w14:paraId="0E2D498E" w14:textId="6EE995D4" w:rsidR="004906A5" w:rsidRDefault="004906A5" w:rsidP="00C90453"/>
    <w:p w14:paraId="1225E4F3" w14:textId="5169FB07" w:rsidR="004906A5" w:rsidRDefault="004906A5" w:rsidP="00C90453"/>
    <w:p w14:paraId="69D01D8C" w14:textId="17365CC5" w:rsidR="004906A5" w:rsidRDefault="004906A5" w:rsidP="00C90453"/>
    <w:p w14:paraId="1B91A4AC" w14:textId="24897BCE" w:rsidR="004906A5" w:rsidRDefault="004906A5" w:rsidP="00C90453"/>
    <w:p w14:paraId="495F44D5" w14:textId="6002BBB1" w:rsidR="004906A5" w:rsidRDefault="004906A5" w:rsidP="00C90453"/>
    <w:p w14:paraId="63E75B5A" w14:textId="03C8F85C" w:rsidR="004906A5" w:rsidRDefault="004906A5" w:rsidP="00C90453"/>
    <w:p w14:paraId="4FEC883D" w14:textId="3EF7FD12" w:rsidR="004906A5" w:rsidRDefault="004906A5" w:rsidP="00C90453"/>
    <w:p w14:paraId="4AB477A0" w14:textId="754BB493" w:rsidR="004906A5" w:rsidRDefault="004906A5" w:rsidP="00C90453"/>
    <w:p w14:paraId="745B66F5" w14:textId="1E964AE5" w:rsidR="004906A5" w:rsidRDefault="004906A5" w:rsidP="00C90453"/>
    <w:p w14:paraId="06C3F655" w14:textId="5874CF51" w:rsidR="004906A5" w:rsidRDefault="004906A5" w:rsidP="00C90453"/>
    <w:p w14:paraId="1442416D" w14:textId="5C7D0B5C" w:rsidR="004906A5" w:rsidRDefault="004906A5" w:rsidP="00C90453"/>
    <w:p w14:paraId="4429B9B7" w14:textId="1B48CE61" w:rsidR="004906A5" w:rsidRDefault="004906A5" w:rsidP="00C90453"/>
    <w:p w14:paraId="53220EE4" w14:textId="6D1796D5" w:rsidR="004906A5" w:rsidRDefault="004906A5" w:rsidP="00C90453"/>
    <w:p w14:paraId="3D024F48" w14:textId="65E2BC56" w:rsidR="004906A5" w:rsidRDefault="004906A5" w:rsidP="00C90453"/>
    <w:p w14:paraId="466029D3" w14:textId="3ECF02F7" w:rsidR="004906A5" w:rsidRDefault="004906A5" w:rsidP="00C90453"/>
    <w:p w14:paraId="26B19F10" w14:textId="653495BA" w:rsidR="004906A5" w:rsidRDefault="004906A5" w:rsidP="00C90453"/>
    <w:p w14:paraId="2D60EBCB" w14:textId="516736C4" w:rsidR="004906A5" w:rsidRDefault="004906A5" w:rsidP="00C90453"/>
    <w:p w14:paraId="7FACEAE5" w14:textId="08A0EC6C" w:rsidR="004906A5" w:rsidRDefault="004906A5" w:rsidP="00C90453"/>
    <w:p w14:paraId="209AA681" w14:textId="74331A3D" w:rsidR="004906A5" w:rsidRDefault="004906A5" w:rsidP="00C90453"/>
    <w:p w14:paraId="678299A8" w14:textId="2B3E063B" w:rsidR="004906A5" w:rsidRDefault="004906A5" w:rsidP="00C90453"/>
    <w:p w14:paraId="0581D024" w14:textId="1C9FFF03" w:rsidR="004906A5" w:rsidRDefault="004906A5" w:rsidP="00C90453"/>
    <w:p w14:paraId="4106D076" w14:textId="06B84617" w:rsidR="004906A5" w:rsidRDefault="004906A5" w:rsidP="00C90453"/>
    <w:p w14:paraId="66659B06" w14:textId="77777777" w:rsidR="004906A5" w:rsidRDefault="004906A5" w:rsidP="00C90453"/>
    <w:p w14:paraId="6993C530" w14:textId="50687781" w:rsidR="004906A5" w:rsidRPr="004906A5" w:rsidRDefault="00C90453" w:rsidP="004906A5">
      <w:pPr>
        <w:pStyle w:val="Heading1"/>
        <w:numPr>
          <w:ilvl w:val="0"/>
          <w:numId w:val="1"/>
        </w:numPr>
      </w:pPr>
      <w:bookmarkStart w:id="30" w:name="_Toc124178943"/>
      <w:r>
        <w:lastRenderedPageBreak/>
        <w:t>Results and Discussion</w:t>
      </w:r>
      <w:bookmarkEnd w:id="30"/>
      <w:r>
        <w:t xml:space="preserve"> </w:t>
      </w:r>
    </w:p>
    <w:p w14:paraId="096B7E87" w14:textId="15C1EA95" w:rsidR="00C90453" w:rsidRDefault="00C90453" w:rsidP="00C90453"/>
    <w:p w14:paraId="728E20DF" w14:textId="7D27AA41" w:rsidR="00991744" w:rsidRDefault="00991744" w:rsidP="00991744">
      <w:pPr>
        <w:pStyle w:val="Heading2"/>
      </w:pPr>
      <w:bookmarkStart w:id="31" w:name="_Toc124178944"/>
      <w:r>
        <w:t xml:space="preserve">Investigation </w:t>
      </w:r>
      <w:r>
        <w:t>One</w:t>
      </w:r>
      <w:bookmarkEnd w:id="31"/>
    </w:p>
    <w:p w14:paraId="068AF671" w14:textId="40A87C4B" w:rsidR="00695DE0" w:rsidRPr="00695DE0" w:rsidRDefault="00695DE0" w:rsidP="00695DE0">
      <w:r>
        <w:t xml:space="preserve">The results of the </w:t>
      </w:r>
      <w:proofErr w:type="gramStart"/>
      <w:r>
        <w:t>steel rectangular</w:t>
      </w:r>
      <w:proofErr w:type="gramEnd"/>
      <w:r>
        <w:t xml:space="preserve"> block can be seen below in figure </w:t>
      </w:r>
      <w:r w:rsidR="006A64F7">
        <w:t>7</w:t>
      </w:r>
      <w:r>
        <w:t xml:space="preserve"> and table </w:t>
      </w:r>
      <w:r w:rsidR="00053FCA">
        <w:t>3</w:t>
      </w:r>
      <w:r>
        <w:t xml:space="preserve">. </w:t>
      </w:r>
    </w:p>
    <w:p w14:paraId="74758A5D" w14:textId="77777777" w:rsidR="00634C9E" w:rsidRPr="00695DE0" w:rsidRDefault="00634C9E" w:rsidP="00634C9E">
      <w:pPr>
        <w:keepNext/>
        <w:jc w:val="center"/>
        <w:rPr>
          <w:vertAlign w:val="superscript"/>
        </w:rPr>
      </w:pPr>
      <w:r w:rsidRPr="00695DE0">
        <w:rPr>
          <w:noProof/>
          <w:vertAlign w:val="superscript"/>
        </w:rPr>
        <w:drawing>
          <wp:inline distT="0" distB="0" distL="0" distR="0" wp14:anchorId="18E20708" wp14:editId="32346ACA">
            <wp:extent cx="4608214" cy="2888563"/>
            <wp:effectExtent l="0" t="0" r="1905" b="0"/>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24466" cy="2898750"/>
                    </a:xfrm>
                    <a:prstGeom prst="rect">
                      <a:avLst/>
                    </a:prstGeom>
                  </pic:spPr>
                </pic:pic>
              </a:graphicData>
            </a:graphic>
          </wp:inline>
        </w:drawing>
      </w:r>
    </w:p>
    <w:p w14:paraId="5C4A11D6" w14:textId="1850EE20" w:rsidR="00634C9E" w:rsidRDefault="00634C9E" w:rsidP="00634C9E">
      <w:pPr>
        <w:pStyle w:val="Caption"/>
        <w:jc w:val="center"/>
      </w:pPr>
      <w:bookmarkStart w:id="32" w:name="_Toc124178920"/>
      <w:r>
        <w:t xml:space="preserve">Figure </w:t>
      </w:r>
      <w:r>
        <w:fldChar w:fldCharType="begin"/>
      </w:r>
      <w:r>
        <w:instrText xml:space="preserve"> SEQ Figure \* ARABIC </w:instrText>
      </w:r>
      <w:r>
        <w:fldChar w:fldCharType="separate"/>
      </w:r>
      <w:r w:rsidR="0016726D">
        <w:rPr>
          <w:noProof/>
        </w:rPr>
        <w:t>7</w:t>
      </w:r>
      <w:r>
        <w:fldChar w:fldCharType="end"/>
      </w:r>
      <w:r>
        <w:t>: Steel Rectangular Block Attenuation Graph</w:t>
      </w:r>
      <w:bookmarkEnd w:id="32"/>
    </w:p>
    <w:p w14:paraId="5B85E507" w14:textId="77777777" w:rsidR="00695DE0" w:rsidRPr="00695DE0" w:rsidRDefault="00695DE0" w:rsidP="00695DE0"/>
    <w:p w14:paraId="4D3C5E38" w14:textId="107D6DF2" w:rsidR="004906A5" w:rsidRDefault="004906A5" w:rsidP="004906A5">
      <w:pPr>
        <w:pStyle w:val="Caption"/>
        <w:keepNext/>
        <w:jc w:val="center"/>
      </w:pPr>
      <w:bookmarkStart w:id="33" w:name="_Toc124178900"/>
      <w:r>
        <w:t xml:space="preserve">Table </w:t>
      </w:r>
      <w:r>
        <w:fldChar w:fldCharType="begin"/>
      </w:r>
      <w:r>
        <w:instrText xml:space="preserve"> SEQ Table \* ARABIC </w:instrText>
      </w:r>
      <w:r>
        <w:fldChar w:fldCharType="separate"/>
      </w:r>
      <w:r w:rsidR="00053FCA">
        <w:rPr>
          <w:noProof/>
        </w:rPr>
        <w:t>3</w:t>
      </w:r>
      <w:r>
        <w:fldChar w:fldCharType="end"/>
      </w:r>
      <w:r>
        <w:t>: Steel Rectangular Block Attenuation Coefficients</w:t>
      </w:r>
      <w:bookmarkEnd w:id="33"/>
    </w:p>
    <w:p w14:paraId="3D710060" w14:textId="1F190673" w:rsidR="004906A5" w:rsidRDefault="004906A5" w:rsidP="004906A5">
      <w:pPr>
        <w:jc w:val="center"/>
      </w:pPr>
      <w:r>
        <w:rPr>
          <w:noProof/>
        </w:rPr>
        <w:drawing>
          <wp:inline distT="0" distB="0" distL="0" distR="0" wp14:anchorId="27084787" wp14:editId="5DAFB9AC">
            <wp:extent cx="5017864" cy="1217194"/>
            <wp:effectExtent l="0" t="0" r="0" b="2540"/>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055424" cy="1226305"/>
                    </a:xfrm>
                    <a:prstGeom prst="rect">
                      <a:avLst/>
                    </a:prstGeom>
                  </pic:spPr>
                </pic:pic>
              </a:graphicData>
            </a:graphic>
          </wp:inline>
        </w:drawing>
      </w:r>
    </w:p>
    <w:p w14:paraId="48E805B8" w14:textId="1BE1A80D" w:rsidR="006A64F7" w:rsidRPr="006171D1" w:rsidRDefault="006A64F7" w:rsidP="006A64F7">
      <w:r w:rsidRPr="006171D1">
        <w:t>The graph above shows a steady decline in the attenuation coefficient</w:t>
      </w:r>
      <w:r w:rsidR="00C537A2">
        <w:t xml:space="preserve"> which</w:t>
      </w:r>
      <w:r w:rsidRPr="006171D1">
        <w:t xml:space="preserve"> is to be expected due to the ultrasonic energy loss as well as beam divergence. When comparing this to the brake disc attenuation graph seen in figure 4, it’s clear that the attenuation coefficient of the brake disc is higher than the steel block. However, the second peak drops much lower in the brake disc</w:t>
      </w:r>
      <w:r w:rsidR="00C537A2">
        <w:t xml:space="preserve"> which is </w:t>
      </w:r>
      <w:r w:rsidRPr="006171D1">
        <w:t>due to the difference in size. As the brake is a much larger test subject, the ultrasonic energy loss and beam divergence is much higher due to the increase in surface area.</w:t>
      </w:r>
    </w:p>
    <w:p w14:paraId="08303D29" w14:textId="77777777" w:rsidR="006A64F7" w:rsidRPr="006171D1" w:rsidRDefault="006A64F7" w:rsidP="006A64F7"/>
    <w:p w14:paraId="3DA71527" w14:textId="090021ED" w:rsidR="006A64F7" w:rsidRDefault="006A64F7" w:rsidP="006A64F7">
      <w:r w:rsidRPr="006171D1">
        <w:t xml:space="preserve">As seen above in figure </w:t>
      </w:r>
      <w:r w:rsidR="00C537A2">
        <w:t xml:space="preserve">7, </w:t>
      </w:r>
      <w:r w:rsidR="00C537A2" w:rsidRPr="006171D1">
        <w:t>position</w:t>
      </w:r>
      <w:r w:rsidRPr="006171D1">
        <w:t xml:space="preserve"> 4 has the highest R</w:t>
      </w:r>
      <w:r w:rsidRPr="006171D1">
        <w:rPr>
          <w:vertAlign w:val="superscript"/>
        </w:rPr>
        <w:t>2</w:t>
      </w:r>
      <w:r w:rsidRPr="006171D1">
        <w:t xml:space="preserve"> value, this suggests the exponential trendline approximates the data the best out of the five positions. </w:t>
      </w:r>
      <w:r w:rsidRPr="00026FB5">
        <w:t>R</w:t>
      </w:r>
      <w:r w:rsidRPr="00026FB5">
        <w:rPr>
          <w:vertAlign w:val="superscript"/>
        </w:rPr>
        <w:t>2</w:t>
      </w:r>
      <w:r>
        <w:t xml:space="preserve"> </w:t>
      </w:r>
      <w:r w:rsidRPr="00026FB5">
        <w:t xml:space="preserve">is a statistical measure </w:t>
      </w:r>
      <w:r>
        <w:t>used to</w:t>
      </w:r>
      <w:r w:rsidRPr="00026FB5">
        <w:t xml:space="preserve"> represents the proportion of the variance </w:t>
      </w:r>
      <w:r>
        <w:t xml:space="preserve">which is </w:t>
      </w:r>
      <w:r w:rsidRPr="00026FB5">
        <w:t>an independent variable</w:t>
      </w:r>
      <w:r>
        <w:t xml:space="preserve"> in a regression </w:t>
      </w:r>
      <w:r w:rsidRPr="00026FB5">
        <w:t xml:space="preserve">model. </w:t>
      </w:r>
      <w:r>
        <w:t xml:space="preserve">The </w:t>
      </w:r>
      <w:r w:rsidRPr="00026FB5">
        <w:t>correlation explains the strength of the relationship between an independent and dependent variable</w:t>
      </w:r>
      <w:r w:rsidR="00C537A2">
        <w:t xml:space="preserve"> while </w:t>
      </w:r>
      <w:r w:rsidRPr="00026FB5">
        <w:t>R</w:t>
      </w:r>
      <w:r>
        <w:rPr>
          <w:vertAlign w:val="superscript"/>
        </w:rPr>
        <w:t>2</w:t>
      </w:r>
      <w:r w:rsidRPr="00026FB5">
        <w:t xml:space="preserve"> explains what </w:t>
      </w:r>
      <w:r>
        <w:t xml:space="preserve">the </w:t>
      </w:r>
      <w:r w:rsidRPr="00026FB5">
        <w:t xml:space="preserve">extent </w:t>
      </w:r>
      <w:r>
        <w:t>of the</w:t>
      </w:r>
      <w:r w:rsidRPr="00026FB5">
        <w:t xml:space="preserve"> variance </w:t>
      </w:r>
      <w:r>
        <w:t>is</w:t>
      </w:r>
      <w:sdt>
        <w:sdtPr>
          <w:id w:val="-1769694213"/>
          <w:citation/>
        </w:sdtPr>
        <w:sdtContent>
          <w:r>
            <w:fldChar w:fldCharType="begin"/>
          </w:r>
          <w:r>
            <w:instrText xml:space="preserve"> CITATION Bee22 \l 2057 </w:instrText>
          </w:r>
          <w:r>
            <w:fldChar w:fldCharType="separate"/>
          </w:r>
          <w:r>
            <w:rPr>
              <w:noProof/>
            </w:rPr>
            <w:t xml:space="preserve"> (Beers, 2022)</w:t>
          </w:r>
          <w:r>
            <w:fldChar w:fldCharType="end"/>
          </w:r>
        </w:sdtContent>
      </w:sdt>
      <w:r>
        <w:t>.</w:t>
      </w:r>
    </w:p>
    <w:p w14:paraId="4DE3490A" w14:textId="77777777" w:rsidR="006A64F7" w:rsidRDefault="006A64F7" w:rsidP="006A64F7"/>
    <w:p w14:paraId="2375F69A" w14:textId="2151C920" w:rsidR="006A64F7" w:rsidRPr="006171D1" w:rsidRDefault="006A64F7" w:rsidP="006A64F7">
      <w:pPr>
        <w:rPr>
          <w:color w:val="000000"/>
        </w:rPr>
      </w:pPr>
      <w:r w:rsidRPr="006171D1">
        <w:t>As all R</w:t>
      </w:r>
      <w:r w:rsidRPr="006171D1">
        <w:rPr>
          <w:vertAlign w:val="superscript"/>
        </w:rPr>
        <w:t>2</w:t>
      </w:r>
      <w:r w:rsidRPr="006171D1">
        <w:t xml:space="preserve"> values are close to 1 this means that all data that was taken shows a pretty accurate exponential curve </w:t>
      </w:r>
      <w:sdt>
        <w:sdtPr>
          <w:id w:val="1090047035"/>
          <w:citation/>
        </w:sdtPr>
        <w:sdtContent>
          <w:r w:rsidRPr="006171D1">
            <w:fldChar w:fldCharType="begin"/>
          </w:r>
          <w:r w:rsidRPr="006171D1">
            <w:instrText xml:space="preserve"> CITATION NCL21 \l 2057 </w:instrText>
          </w:r>
          <w:r w:rsidRPr="006171D1">
            <w:fldChar w:fldCharType="separate"/>
          </w:r>
          <w:r>
            <w:rPr>
              <w:noProof/>
            </w:rPr>
            <w:t>(NCL, 2021)</w:t>
          </w:r>
          <w:r w:rsidRPr="006171D1">
            <w:fldChar w:fldCharType="end"/>
          </w:r>
        </w:sdtContent>
      </w:sdt>
      <w:r w:rsidRPr="006171D1">
        <w:t>. Table 2 below shows the average attenuation coefficient of 0.10dB/mm</w:t>
      </w:r>
      <w:r w:rsidR="00C537A2">
        <w:t>. W</w:t>
      </w:r>
      <w:r w:rsidRPr="006171D1">
        <w:t>hen comparing this to other studies it seems to be very similar. In</w:t>
      </w:r>
      <w:r w:rsidR="00C537A2">
        <w:t xml:space="preserve"> a</w:t>
      </w:r>
      <w:r w:rsidRPr="006171D1">
        <w:t xml:space="preserve"> study </w:t>
      </w:r>
      <w:r w:rsidRPr="006171D1">
        <w:lastRenderedPageBreak/>
        <w:t>done by Ono</w:t>
      </w:r>
      <w:r w:rsidR="00C537A2">
        <w:t>,</w:t>
      </w:r>
      <w:r w:rsidRPr="006171D1">
        <w:t xml:space="preserve"> the value acquired was 0.103dB/mm </w:t>
      </w:r>
      <w:sdt>
        <w:sdtPr>
          <w:id w:val="-106660876"/>
          <w:citation/>
        </w:sdtPr>
        <w:sdtContent>
          <w:r w:rsidRPr="006171D1">
            <w:fldChar w:fldCharType="begin"/>
          </w:r>
          <w:r w:rsidRPr="006171D1">
            <w:instrText xml:space="preserve"> CITATION Kan20 \l 2057 </w:instrText>
          </w:r>
          <w:r w:rsidRPr="006171D1">
            <w:fldChar w:fldCharType="separate"/>
          </w:r>
          <w:r>
            <w:rPr>
              <w:noProof/>
            </w:rPr>
            <w:t>(Ono, 2020)</w:t>
          </w:r>
          <w:r w:rsidRPr="006171D1">
            <w:fldChar w:fldCharType="end"/>
          </w:r>
        </w:sdtContent>
      </w:sdt>
      <w:r w:rsidRPr="006171D1">
        <w:t xml:space="preserve">. Due to this it is safe to say this test has been carried out </w:t>
      </w:r>
      <w:proofErr w:type="gramStart"/>
      <w:r w:rsidR="00C537A2">
        <w:t>fairly</w:t>
      </w:r>
      <w:r w:rsidRPr="006171D1">
        <w:t xml:space="preserve"> accurately</w:t>
      </w:r>
      <w:proofErr w:type="gramEnd"/>
      <w:r w:rsidRPr="006171D1">
        <w:t xml:space="preserve">. The standard deviation of all data from the steel block is </w:t>
      </w:r>
      <w:r w:rsidRPr="006171D1">
        <w:rPr>
          <w:color w:val="000000"/>
        </w:rPr>
        <w:t>0.01435833, this shows that the data points are all relatively similar.</w:t>
      </w:r>
    </w:p>
    <w:p w14:paraId="3A5A8F65" w14:textId="0F05D1D5" w:rsidR="00695DE0" w:rsidRPr="00695DE0" w:rsidRDefault="00695DE0" w:rsidP="00695DE0"/>
    <w:p w14:paraId="209B28EB" w14:textId="77777777" w:rsidR="00634C9E" w:rsidRDefault="00634C9E" w:rsidP="00634C9E">
      <w:pPr>
        <w:keepNext/>
        <w:jc w:val="center"/>
      </w:pPr>
      <w:r>
        <w:rPr>
          <w:noProof/>
        </w:rPr>
        <w:drawing>
          <wp:inline distT="0" distB="0" distL="0" distR="0" wp14:anchorId="1FF199A8" wp14:editId="12A08672">
            <wp:extent cx="4716855" cy="3029873"/>
            <wp:effectExtent l="0" t="0" r="0" b="5715"/>
            <wp:docPr id="8" name="Picture 8" descr="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ine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26977" cy="3036375"/>
                    </a:xfrm>
                    <a:prstGeom prst="rect">
                      <a:avLst/>
                    </a:prstGeom>
                  </pic:spPr>
                </pic:pic>
              </a:graphicData>
            </a:graphic>
          </wp:inline>
        </w:drawing>
      </w:r>
    </w:p>
    <w:p w14:paraId="5DECB500" w14:textId="5B1A3F19" w:rsidR="00991744" w:rsidRDefault="00634C9E" w:rsidP="00756428">
      <w:pPr>
        <w:pStyle w:val="Caption"/>
        <w:jc w:val="center"/>
      </w:pPr>
      <w:bookmarkStart w:id="34" w:name="_Toc124178921"/>
      <w:r>
        <w:t xml:space="preserve">Figure </w:t>
      </w:r>
      <w:r>
        <w:fldChar w:fldCharType="begin"/>
      </w:r>
      <w:r>
        <w:instrText xml:space="preserve"> SEQ Figure \* ARABIC </w:instrText>
      </w:r>
      <w:r>
        <w:fldChar w:fldCharType="separate"/>
      </w:r>
      <w:r w:rsidR="0016726D">
        <w:rPr>
          <w:noProof/>
        </w:rPr>
        <w:t>8</w:t>
      </w:r>
      <w:r>
        <w:fldChar w:fldCharType="end"/>
      </w:r>
      <w:r>
        <w:t>: Brake Disc Attenuation Graph</w:t>
      </w:r>
      <w:bookmarkEnd w:id="34"/>
    </w:p>
    <w:p w14:paraId="0F7848B6" w14:textId="57B3D61B" w:rsidR="004906A5" w:rsidRDefault="004906A5" w:rsidP="004906A5">
      <w:pPr>
        <w:pStyle w:val="Caption"/>
        <w:keepNext/>
        <w:jc w:val="center"/>
      </w:pPr>
      <w:bookmarkStart w:id="35" w:name="_Toc124178901"/>
      <w:r>
        <w:t xml:space="preserve">Table </w:t>
      </w:r>
      <w:r>
        <w:fldChar w:fldCharType="begin"/>
      </w:r>
      <w:r>
        <w:instrText xml:space="preserve"> SEQ Table \* ARABIC </w:instrText>
      </w:r>
      <w:r>
        <w:fldChar w:fldCharType="separate"/>
      </w:r>
      <w:r w:rsidR="00053FCA">
        <w:rPr>
          <w:noProof/>
        </w:rPr>
        <w:t>4</w:t>
      </w:r>
      <w:r>
        <w:fldChar w:fldCharType="end"/>
      </w:r>
      <w:r>
        <w:t>: Brake Disc Attenuation Coefficients</w:t>
      </w:r>
      <w:bookmarkEnd w:id="35"/>
    </w:p>
    <w:p w14:paraId="6F825590" w14:textId="25E6B045" w:rsidR="00026FB5" w:rsidRDefault="004906A5" w:rsidP="00026FB5">
      <w:pPr>
        <w:jc w:val="center"/>
      </w:pPr>
      <w:r>
        <w:rPr>
          <w:noProof/>
        </w:rPr>
        <w:drawing>
          <wp:inline distT="0" distB="0" distL="0" distR="0" wp14:anchorId="29DA640D" wp14:editId="4E62455D">
            <wp:extent cx="4896952" cy="1118373"/>
            <wp:effectExtent l="0" t="0" r="5715"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953811" cy="1131359"/>
                    </a:xfrm>
                    <a:prstGeom prst="rect">
                      <a:avLst/>
                    </a:prstGeom>
                  </pic:spPr>
                </pic:pic>
              </a:graphicData>
            </a:graphic>
          </wp:inline>
        </w:drawing>
      </w:r>
    </w:p>
    <w:p w14:paraId="1E04FD9E" w14:textId="77777777" w:rsidR="006A64F7" w:rsidRDefault="006A64F7" w:rsidP="00026FB5">
      <w:pPr>
        <w:jc w:val="center"/>
      </w:pPr>
    </w:p>
    <w:p w14:paraId="3A03632C" w14:textId="0AE48AFE" w:rsidR="006A64F7" w:rsidRDefault="006A64F7" w:rsidP="006A64F7">
      <w:pPr>
        <w:rPr>
          <w:rFonts w:ascii="Calibri" w:hAnsi="Calibri" w:cs="Calibri"/>
          <w:color w:val="000000"/>
          <w:sz w:val="22"/>
          <w:szCs w:val="22"/>
        </w:rPr>
      </w:pPr>
      <w:r>
        <w:t xml:space="preserve">Figure </w:t>
      </w:r>
      <w:r>
        <w:t>8</w:t>
      </w:r>
      <w:r>
        <w:t xml:space="preserve"> </w:t>
      </w:r>
      <w:r>
        <w:t>above</w:t>
      </w:r>
      <w:r>
        <w:t xml:space="preserve"> shows the attenuation coefficient graph of the brake disc with the attenuation coefficient</w:t>
      </w:r>
      <w:r>
        <w:t>s</w:t>
      </w:r>
      <w:r>
        <w:t xml:space="preserve"> in table </w:t>
      </w:r>
      <w:r w:rsidR="00053FCA">
        <w:t>4</w:t>
      </w:r>
      <w:r>
        <w:t>. From the R</w:t>
      </w:r>
      <w:r>
        <w:rPr>
          <w:vertAlign w:val="superscript"/>
        </w:rPr>
        <w:t>2</w:t>
      </w:r>
      <w:r>
        <w:t xml:space="preserve"> values</w:t>
      </w:r>
      <w:r w:rsidR="00C537A2">
        <w:t>,</w:t>
      </w:r>
      <w:r>
        <w:t xml:space="preserve"> position 5 is the closes</w:t>
      </w:r>
      <w:r w:rsidR="00C537A2">
        <w:t>t</w:t>
      </w:r>
      <w:r>
        <w:t xml:space="preserve"> to 1 suggesting that </w:t>
      </w:r>
      <w:proofErr w:type="gramStart"/>
      <w:r>
        <w:t>particular position</w:t>
      </w:r>
      <w:proofErr w:type="gramEnd"/>
      <w:r>
        <w:t xml:space="preserve"> almost perfectly matches the exponential curve. Again, all R</w:t>
      </w:r>
      <w:r>
        <w:rPr>
          <w:vertAlign w:val="superscript"/>
        </w:rPr>
        <w:t>2</w:t>
      </w:r>
      <w:r>
        <w:t xml:space="preserve"> values in this case are close to 1. The average attenuation coefficient for the brake disc is 0.47dB/mm. The standard deviation of all da</w:t>
      </w:r>
      <w:r w:rsidRPr="00C537A2">
        <w:t xml:space="preserve">ta from the brake disc is </w:t>
      </w:r>
      <w:r w:rsidRPr="00C537A2">
        <w:rPr>
          <w:color w:val="000000"/>
        </w:rPr>
        <w:t>0.033533809, this shows again that the data points are all relatively similar.</w:t>
      </w:r>
    </w:p>
    <w:p w14:paraId="4D00FD54" w14:textId="77777777" w:rsidR="006A64F7" w:rsidRDefault="006A64F7" w:rsidP="00026FB5">
      <w:pPr>
        <w:jc w:val="center"/>
      </w:pPr>
    </w:p>
    <w:p w14:paraId="62FDBB1D" w14:textId="77777777" w:rsidR="00026FB5" w:rsidRPr="00991744" w:rsidRDefault="00026FB5" w:rsidP="00786E44">
      <w:pPr>
        <w:jc w:val="center"/>
      </w:pPr>
    </w:p>
    <w:p w14:paraId="4CB8582C" w14:textId="043021FA" w:rsidR="00991744" w:rsidRDefault="00991744" w:rsidP="00991744">
      <w:pPr>
        <w:pStyle w:val="Heading2"/>
      </w:pPr>
      <w:bookmarkStart w:id="36" w:name="_Toc124178945"/>
      <w:r>
        <w:t>Investigation Two</w:t>
      </w:r>
      <w:bookmarkEnd w:id="36"/>
    </w:p>
    <w:p w14:paraId="45942CD7" w14:textId="422F7050" w:rsidR="004222E6" w:rsidRPr="004222E6" w:rsidRDefault="004222E6" w:rsidP="004222E6">
      <w:r>
        <w:t>Normal distribution graphs</w:t>
      </w:r>
      <w:r w:rsidR="00C537A2">
        <w:t>,</w:t>
      </w:r>
      <w:r>
        <w:t xml:space="preserve"> as well as the measured size vs true size</w:t>
      </w:r>
      <w:r w:rsidR="00C537A2">
        <w:t>,</w:t>
      </w:r>
      <w:r>
        <w:t xml:space="preserve"> can be seen below for all ten technicians. </w:t>
      </w:r>
      <w:r w:rsidR="00703730">
        <w:t>For the measured size vs true size graphs the desirable trend would be the blue line, the more points that can be seen on this line would suggest more accuracy to the true size.</w:t>
      </w:r>
      <w:r w:rsidR="00026FB5">
        <w:t xml:space="preserve"> The data has been displayed as a normal distribution graph which shows the probability distribution </w:t>
      </w:r>
      <w:r w:rsidR="00026FB5" w:rsidRPr="00026FB5">
        <w:t>that is symmetric about the mean, showing that data near the mean are more frequent in occurrence than data far from the mean.</w:t>
      </w:r>
      <w:r w:rsidR="00026FB5">
        <w:t xml:space="preserve"> This gives two parameters that are also useful for statistical analysis, the </w:t>
      </w:r>
      <w:proofErr w:type="gramStart"/>
      <w:r w:rsidR="00026FB5">
        <w:t>mean</w:t>
      </w:r>
      <w:proofErr w:type="gramEnd"/>
      <w:r w:rsidR="00026FB5">
        <w:t xml:space="preserve"> and the standard distribution </w:t>
      </w:r>
      <w:sdt>
        <w:sdtPr>
          <w:id w:val="443359965"/>
          <w:citation/>
        </w:sdtPr>
        <w:sdtContent>
          <w:r w:rsidR="00026FB5">
            <w:fldChar w:fldCharType="begin"/>
          </w:r>
          <w:r w:rsidR="00026FB5">
            <w:instrText xml:space="preserve"> CITATION Jam22 \l 2057 </w:instrText>
          </w:r>
          <w:r w:rsidR="00026FB5">
            <w:fldChar w:fldCharType="separate"/>
          </w:r>
          <w:r w:rsidR="00026FB5">
            <w:rPr>
              <w:noProof/>
            </w:rPr>
            <w:t>(Chen, 2022)</w:t>
          </w:r>
          <w:r w:rsidR="00026FB5">
            <w:fldChar w:fldCharType="end"/>
          </w:r>
        </w:sdtContent>
      </w:sdt>
      <w:r w:rsidR="00026FB5">
        <w:t>.</w:t>
      </w:r>
    </w:p>
    <w:p w14:paraId="4B510123" w14:textId="29490D40" w:rsidR="00436851" w:rsidRDefault="00436851" w:rsidP="00991744">
      <w:pPr>
        <w:pStyle w:val="Heading2"/>
        <w:numPr>
          <w:ilvl w:val="0"/>
          <w:numId w:val="0"/>
        </w:numPr>
        <w:ind w:left="440"/>
      </w:pPr>
    </w:p>
    <w:p w14:paraId="03560098" w14:textId="77777777" w:rsidR="00991744" w:rsidRDefault="00991744" w:rsidP="00786E44">
      <w:pPr>
        <w:keepNext/>
        <w:jc w:val="center"/>
      </w:pPr>
      <w:r>
        <w:rPr>
          <w:noProof/>
        </w:rPr>
        <w:drawing>
          <wp:inline distT="0" distB="0" distL="0" distR="0" wp14:anchorId="379B12BE" wp14:editId="0E765588">
            <wp:extent cx="5284716" cy="1727200"/>
            <wp:effectExtent l="0" t="0" r="0" b="0"/>
            <wp:docPr id="12" name="Picture 1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scatter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99848" cy="1732145"/>
                    </a:xfrm>
                    <a:prstGeom prst="rect">
                      <a:avLst/>
                    </a:prstGeom>
                  </pic:spPr>
                </pic:pic>
              </a:graphicData>
            </a:graphic>
          </wp:inline>
        </w:drawing>
      </w:r>
    </w:p>
    <w:p w14:paraId="511CC8ED" w14:textId="15782BBB" w:rsidR="00436851" w:rsidRDefault="00991744" w:rsidP="00991744">
      <w:pPr>
        <w:pStyle w:val="Caption"/>
      </w:pPr>
      <w:bookmarkStart w:id="37" w:name="_Toc124178922"/>
      <w:r>
        <w:t xml:space="preserve">Figure </w:t>
      </w:r>
      <w:r>
        <w:fldChar w:fldCharType="begin"/>
      </w:r>
      <w:r>
        <w:instrText xml:space="preserve"> SEQ Figure \* ARABIC </w:instrText>
      </w:r>
      <w:r>
        <w:fldChar w:fldCharType="separate"/>
      </w:r>
      <w:r w:rsidR="0016726D">
        <w:rPr>
          <w:noProof/>
        </w:rPr>
        <w:t>9</w:t>
      </w:r>
      <w:r>
        <w:fldChar w:fldCharType="end"/>
      </w:r>
      <w:r>
        <w:t>: Results of Technician 1</w:t>
      </w:r>
      <w:bookmarkEnd w:id="37"/>
    </w:p>
    <w:p w14:paraId="318A4E1D" w14:textId="639885F1" w:rsidR="004222E6" w:rsidRPr="00F67E50" w:rsidRDefault="004222E6" w:rsidP="004222E6">
      <w:r>
        <w:t>The maximum peak point of normal distribution for technician one is 2.5</w:t>
      </w:r>
      <w:r w:rsidR="00C537A2">
        <w:t xml:space="preserve"> - </w:t>
      </w:r>
      <w:r>
        <w:t xml:space="preserve">this is the highest out of </w:t>
      </w:r>
      <w:proofErr w:type="gramStart"/>
      <w:r>
        <w:t>all of</w:t>
      </w:r>
      <w:proofErr w:type="gramEnd"/>
      <w:r>
        <w:t xml:space="preserve"> the technicians. This would suggest that the measurements taken by this technician </w:t>
      </w:r>
      <w:r w:rsidR="00F67E50">
        <w:t>has a higher distribution</w:t>
      </w:r>
      <w:r>
        <w:t xml:space="preserve">, than those will a lower maximum value. The measured vs true size graph shows all points within the 95% trend lines, again suggesting pretty good accuracy throughout. </w:t>
      </w:r>
      <w:r w:rsidR="00F67E50">
        <w:t>The R</w:t>
      </w:r>
      <w:r w:rsidR="00F67E50">
        <w:rPr>
          <w:vertAlign w:val="superscript"/>
        </w:rPr>
        <w:t>2</w:t>
      </w:r>
      <w:r w:rsidR="00F67E50">
        <w:t xml:space="preserve"> value for this is 0.9925, this is the highest value out of all technicians. </w:t>
      </w:r>
    </w:p>
    <w:p w14:paraId="0A17A4D4" w14:textId="77777777" w:rsidR="00991744" w:rsidRDefault="00991744" w:rsidP="00786E44">
      <w:pPr>
        <w:keepNext/>
        <w:jc w:val="center"/>
      </w:pPr>
      <w:r>
        <w:rPr>
          <w:noProof/>
        </w:rPr>
        <w:drawing>
          <wp:inline distT="0" distB="0" distL="0" distR="0" wp14:anchorId="4A0B15A3" wp14:editId="039E567E">
            <wp:extent cx="5237018" cy="1740060"/>
            <wp:effectExtent l="0" t="0" r="0" b="0"/>
            <wp:docPr id="13" name="Picture 13"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scatter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64574" cy="1749216"/>
                    </a:xfrm>
                    <a:prstGeom prst="rect">
                      <a:avLst/>
                    </a:prstGeom>
                  </pic:spPr>
                </pic:pic>
              </a:graphicData>
            </a:graphic>
          </wp:inline>
        </w:drawing>
      </w:r>
    </w:p>
    <w:p w14:paraId="4903B835" w14:textId="3C031ED9" w:rsidR="00991744" w:rsidRDefault="00991744" w:rsidP="00991744">
      <w:pPr>
        <w:pStyle w:val="Caption"/>
      </w:pPr>
      <w:bookmarkStart w:id="38" w:name="_Toc124178923"/>
      <w:r>
        <w:t xml:space="preserve">Figure </w:t>
      </w:r>
      <w:r>
        <w:fldChar w:fldCharType="begin"/>
      </w:r>
      <w:r>
        <w:instrText xml:space="preserve"> SEQ Figure \* ARABIC </w:instrText>
      </w:r>
      <w:r>
        <w:fldChar w:fldCharType="separate"/>
      </w:r>
      <w:r w:rsidR="0016726D">
        <w:rPr>
          <w:noProof/>
        </w:rPr>
        <w:t>10</w:t>
      </w:r>
      <w:r>
        <w:fldChar w:fldCharType="end"/>
      </w:r>
      <w:r w:rsidRPr="00ED36F0">
        <w:t xml:space="preserve">: Results of Technician </w:t>
      </w:r>
      <w:r>
        <w:t>2</w:t>
      </w:r>
      <w:bookmarkEnd w:id="38"/>
    </w:p>
    <w:p w14:paraId="3EC49F3B" w14:textId="5BCC90A1" w:rsidR="00931366" w:rsidRPr="00931366" w:rsidRDefault="00931366" w:rsidP="00931366">
      <w:r>
        <w:t xml:space="preserve">Technician two, seen above in figure </w:t>
      </w:r>
      <w:r w:rsidR="006A64F7">
        <w:t>10</w:t>
      </w:r>
      <w:r>
        <w:t xml:space="preserve"> can be seen to vary much more from the true size values, suggesting that this technician is less accurate. The R</w:t>
      </w:r>
      <w:r>
        <w:rPr>
          <w:vertAlign w:val="superscript"/>
        </w:rPr>
        <w:t>2</w:t>
      </w:r>
      <w:r>
        <w:t xml:space="preserve"> value is also the lowest out of all technicians at 0.9149, although this is not an exceedingly low value, it does show more error when compared with the other technicians. </w:t>
      </w:r>
      <w:r w:rsidR="00F67E50">
        <w:t xml:space="preserve">There are also two points which don’t fit with any of the three trendlines, again suggesting very low accuracy. </w:t>
      </w:r>
    </w:p>
    <w:p w14:paraId="35A2B9B1" w14:textId="77777777" w:rsidR="00991744" w:rsidRDefault="00991744" w:rsidP="00786E44">
      <w:pPr>
        <w:keepNext/>
        <w:jc w:val="center"/>
      </w:pPr>
      <w:r>
        <w:rPr>
          <w:noProof/>
        </w:rPr>
        <w:drawing>
          <wp:inline distT="0" distB="0" distL="0" distR="0" wp14:anchorId="0823E1C0" wp14:editId="625222A1">
            <wp:extent cx="5329382" cy="1735890"/>
            <wp:effectExtent l="0" t="0" r="5080" b="4445"/>
            <wp:docPr id="15" name="Picture 15"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scatter 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52745" cy="1743500"/>
                    </a:xfrm>
                    <a:prstGeom prst="rect">
                      <a:avLst/>
                    </a:prstGeom>
                  </pic:spPr>
                </pic:pic>
              </a:graphicData>
            </a:graphic>
          </wp:inline>
        </w:drawing>
      </w:r>
    </w:p>
    <w:p w14:paraId="14BBC21F" w14:textId="1B6185A3" w:rsidR="00F67E50" w:rsidRPr="00F67E50" w:rsidRDefault="00991744" w:rsidP="00F67E50">
      <w:pPr>
        <w:pStyle w:val="Caption"/>
      </w:pPr>
      <w:bookmarkStart w:id="39" w:name="_Toc124178924"/>
      <w:r>
        <w:t xml:space="preserve">Figure </w:t>
      </w:r>
      <w:r>
        <w:fldChar w:fldCharType="begin"/>
      </w:r>
      <w:r>
        <w:instrText xml:space="preserve"> SEQ Figure \* ARABIC </w:instrText>
      </w:r>
      <w:r>
        <w:fldChar w:fldCharType="separate"/>
      </w:r>
      <w:r w:rsidR="0016726D">
        <w:rPr>
          <w:noProof/>
        </w:rPr>
        <w:t>11</w:t>
      </w:r>
      <w:r>
        <w:fldChar w:fldCharType="end"/>
      </w:r>
      <w:r w:rsidRPr="00D11E76">
        <w:t xml:space="preserve">: Results of Technician </w:t>
      </w:r>
      <w:r>
        <w:t>3</w:t>
      </w:r>
      <w:bookmarkEnd w:id="39"/>
    </w:p>
    <w:p w14:paraId="3DB69387" w14:textId="338FD0D9" w:rsidR="00F67E50" w:rsidRPr="00F67E50" w:rsidRDefault="00F67E50" w:rsidP="00F67E50">
      <w:r>
        <w:t>Technician three also has a low R</w:t>
      </w:r>
      <w:r>
        <w:rPr>
          <w:vertAlign w:val="superscript"/>
        </w:rPr>
        <w:t>2</w:t>
      </w:r>
      <w:r>
        <w:t xml:space="preserve"> value again suggesting lower accuracy. There are also three points which do not fit the trend lines, these variables could be anomalies, however as there are so many of them this would suggest very low accuracy. </w:t>
      </w:r>
    </w:p>
    <w:p w14:paraId="0AD3BFC7" w14:textId="77777777" w:rsidR="00991744" w:rsidRDefault="00991744" w:rsidP="00786E44">
      <w:pPr>
        <w:keepNext/>
        <w:jc w:val="center"/>
      </w:pPr>
      <w:r>
        <w:rPr>
          <w:noProof/>
        </w:rPr>
        <w:lastRenderedPageBreak/>
        <w:drawing>
          <wp:inline distT="0" distB="0" distL="0" distR="0" wp14:anchorId="1A9B5698" wp14:editId="7F68A0B7">
            <wp:extent cx="5227782" cy="1708592"/>
            <wp:effectExtent l="0" t="0" r="5080" b="6350"/>
            <wp:docPr id="16" name="Picture 1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scatter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51204" cy="1716247"/>
                    </a:xfrm>
                    <a:prstGeom prst="rect">
                      <a:avLst/>
                    </a:prstGeom>
                  </pic:spPr>
                </pic:pic>
              </a:graphicData>
            </a:graphic>
          </wp:inline>
        </w:drawing>
      </w:r>
    </w:p>
    <w:p w14:paraId="38C9C3C2" w14:textId="679E655D" w:rsidR="00991744" w:rsidRDefault="00991744" w:rsidP="00991744">
      <w:pPr>
        <w:pStyle w:val="Caption"/>
      </w:pPr>
      <w:bookmarkStart w:id="40" w:name="_Toc124178925"/>
      <w:r>
        <w:t xml:space="preserve">Figure </w:t>
      </w:r>
      <w:r>
        <w:fldChar w:fldCharType="begin"/>
      </w:r>
      <w:r>
        <w:instrText xml:space="preserve"> SEQ Figure \* ARABIC </w:instrText>
      </w:r>
      <w:r>
        <w:fldChar w:fldCharType="separate"/>
      </w:r>
      <w:r w:rsidR="0016726D">
        <w:rPr>
          <w:noProof/>
        </w:rPr>
        <w:t>12</w:t>
      </w:r>
      <w:r>
        <w:fldChar w:fldCharType="end"/>
      </w:r>
      <w:r w:rsidRPr="00CA75C3">
        <w:t xml:space="preserve">: Results of Technician </w:t>
      </w:r>
      <w:r>
        <w:t>4</w:t>
      </w:r>
      <w:bookmarkEnd w:id="40"/>
    </w:p>
    <w:p w14:paraId="0F43CBD5" w14:textId="7B7A415E" w:rsidR="00F67E50" w:rsidRDefault="00F67E50" w:rsidP="00F67E50">
      <w:r>
        <w:t>Technician four also has many points outside of trend lines with a slightly higher R</w:t>
      </w:r>
      <w:r>
        <w:rPr>
          <w:vertAlign w:val="superscript"/>
        </w:rPr>
        <w:t>2</w:t>
      </w:r>
      <w:r>
        <w:t xml:space="preserve"> value of 0.9622. Therefore, this technician is more accurate than the previous technician, but still not very accurate.</w:t>
      </w:r>
    </w:p>
    <w:p w14:paraId="5E649A52" w14:textId="77777777" w:rsidR="00F67E50" w:rsidRPr="00F67E50" w:rsidRDefault="00F67E50" w:rsidP="00F67E50"/>
    <w:p w14:paraId="053B35A0" w14:textId="77777777" w:rsidR="00991744" w:rsidRDefault="00991744" w:rsidP="00786E44">
      <w:pPr>
        <w:keepNext/>
        <w:jc w:val="center"/>
      </w:pPr>
      <w:r>
        <w:rPr>
          <w:noProof/>
        </w:rPr>
        <w:drawing>
          <wp:inline distT="0" distB="0" distL="0" distR="0" wp14:anchorId="5EB86C0F" wp14:editId="33931AD5">
            <wp:extent cx="5403273" cy="1770141"/>
            <wp:effectExtent l="0" t="0" r="0" b="0"/>
            <wp:docPr id="17" name="Picture 17"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scatter char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21311" cy="1776050"/>
                    </a:xfrm>
                    <a:prstGeom prst="rect">
                      <a:avLst/>
                    </a:prstGeom>
                  </pic:spPr>
                </pic:pic>
              </a:graphicData>
            </a:graphic>
          </wp:inline>
        </w:drawing>
      </w:r>
    </w:p>
    <w:p w14:paraId="1C18AB94" w14:textId="4B19D576" w:rsidR="00991744" w:rsidRDefault="00991744" w:rsidP="00991744">
      <w:pPr>
        <w:pStyle w:val="Caption"/>
      </w:pPr>
      <w:bookmarkStart w:id="41" w:name="_Toc124178926"/>
      <w:r>
        <w:t xml:space="preserve">Figure </w:t>
      </w:r>
      <w:r>
        <w:fldChar w:fldCharType="begin"/>
      </w:r>
      <w:r>
        <w:instrText xml:space="preserve"> SEQ Figure \* ARABIC </w:instrText>
      </w:r>
      <w:r>
        <w:fldChar w:fldCharType="separate"/>
      </w:r>
      <w:r w:rsidR="0016726D">
        <w:rPr>
          <w:noProof/>
        </w:rPr>
        <w:t>13</w:t>
      </w:r>
      <w:r>
        <w:fldChar w:fldCharType="end"/>
      </w:r>
      <w:r w:rsidRPr="00A10A35">
        <w:t xml:space="preserve">: Results of Technician </w:t>
      </w:r>
      <w:r>
        <w:t>5</w:t>
      </w:r>
      <w:bookmarkEnd w:id="41"/>
    </w:p>
    <w:p w14:paraId="7CC90630" w14:textId="77777777" w:rsidR="00991744" w:rsidRDefault="00991744" w:rsidP="00786E44">
      <w:pPr>
        <w:keepNext/>
        <w:jc w:val="center"/>
      </w:pPr>
      <w:r>
        <w:rPr>
          <w:noProof/>
        </w:rPr>
        <w:drawing>
          <wp:inline distT="0" distB="0" distL="0" distR="0" wp14:anchorId="3CC2B105" wp14:editId="4F04AB73">
            <wp:extent cx="5366327" cy="1750303"/>
            <wp:effectExtent l="0" t="0" r="0" b="2540"/>
            <wp:docPr id="18" name="Picture 18"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scatter cha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91661" cy="1758566"/>
                    </a:xfrm>
                    <a:prstGeom prst="rect">
                      <a:avLst/>
                    </a:prstGeom>
                  </pic:spPr>
                </pic:pic>
              </a:graphicData>
            </a:graphic>
          </wp:inline>
        </w:drawing>
      </w:r>
    </w:p>
    <w:p w14:paraId="1D76B8FB" w14:textId="1D3EE9BE" w:rsidR="00991744" w:rsidRDefault="00991744" w:rsidP="00991744">
      <w:pPr>
        <w:pStyle w:val="Caption"/>
      </w:pPr>
      <w:bookmarkStart w:id="42" w:name="_Toc124178927"/>
      <w:r>
        <w:t xml:space="preserve">Figure </w:t>
      </w:r>
      <w:r>
        <w:fldChar w:fldCharType="begin"/>
      </w:r>
      <w:r>
        <w:instrText xml:space="preserve"> SEQ Figure \* ARABIC </w:instrText>
      </w:r>
      <w:r>
        <w:fldChar w:fldCharType="separate"/>
      </w:r>
      <w:r w:rsidR="0016726D">
        <w:rPr>
          <w:noProof/>
        </w:rPr>
        <w:t>14</w:t>
      </w:r>
      <w:r>
        <w:fldChar w:fldCharType="end"/>
      </w:r>
      <w:r w:rsidRPr="006D0ED6">
        <w:t xml:space="preserve">: Results of Technician </w:t>
      </w:r>
      <w:r>
        <w:t>6</w:t>
      </w:r>
      <w:bookmarkEnd w:id="42"/>
    </w:p>
    <w:p w14:paraId="2F8406C0" w14:textId="77777777" w:rsidR="00991744" w:rsidRDefault="00991744" w:rsidP="00786E44">
      <w:pPr>
        <w:keepNext/>
        <w:jc w:val="center"/>
      </w:pPr>
      <w:r>
        <w:rPr>
          <w:noProof/>
        </w:rPr>
        <w:drawing>
          <wp:inline distT="0" distB="0" distL="0" distR="0" wp14:anchorId="1D808E07" wp14:editId="1BA7DA37">
            <wp:extent cx="5301673" cy="1749787"/>
            <wp:effectExtent l="0" t="0" r="0" b="3175"/>
            <wp:docPr id="19" name="Picture 19"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scatter char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35282" cy="1760879"/>
                    </a:xfrm>
                    <a:prstGeom prst="rect">
                      <a:avLst/>
                    </a:prstGeom>
                  </pic:spPr>
                </pic:pic>
              </a:graphicData>
            </a:graphic>
          </wp:inline>
        </w:drawing>
      </w:r>
    </w:p>
    <w:p w14:paraId="05372069" w14:textId="59E35F52" w:rsidR="00991744" w:rsidRDefault="00991744" w:rsidP="00991744">
      <w:pPr>
        <w:pStyle w:val="Caption"/>
      </w:pPr>
      <w:bookmarkStart w:id="43" w:name="_Toc124178928"/>
      <w:r>
        <w:t xml:space="preserve">Figure </w:t>
      </w:r>
      <w:r>
        <w:fldChar w:fldCharType="begin"/>
      </w:r>
      <w:r>
        <w:instrText xml:space="preserve"> SEQ Figure \* ARABIC </w:instrText>
      </w:r>
      <w:r>
        <w:fldChar w:fldCharType="separate"/>
      </w:r>
      <w:r w:rsidR="0016726D">
        <w:rPr>
          <w:noProof/>
        </w:rPr>
        <w:t>15</w:t>
      </w:r>
      <w:r>
        <w:fldChar w:fldCharType="end"/>
      </w:r>
      <w:r w:rsidRPr="00456DFF">
        <w:t xml:space="preserve">: Results of Technician </w:t>
      </w:r>
      <w:r>
        <w:t>7</w:t>
      </w:r>
      <w:bookmarkEnd w:id="43"/>
    </w:p>
    <w:p w14:paraId="24C48265" w14:textId="6D5754C0" w:rsidR="00991744" w:rsidRDefault="00F67E50" w:rsidP="00991744">
      <w:r>
        <w:lastRenderedPageBreak/>
        <w:t>Technicians five, six and seven all have low accuracy with the following R</w:t>
      </w:r>
      <w:r>
        <w:rPr>
          <w:vertAlign w:val="superscript"/>
        </w:rPr>
        <w:t>2</w:t>
      </w:r>
      <w:r>
        <w:t xml:space="preserve"> values 0.9476, 0.9485 and 0.938</w:t>
      </w:r>
      <w:r w:rsidR="00053FCA">
        <w:t xml:space="preserve">1, </w:t>
      </w:r>
      <w:r>
        <w:t xml:space="preserve">all suggesting high distribution and low accuracy. </w:t>
      </w:r>
      <w:r>
        <w:t xml:space="preserve">This can be seen in figure </w:t>
      </w:r>
      <w:r w:rsidR="006A64F7">
        <w:t>13, 14 and 15</w:t>
      </w:r>
      <w:r>
        <w:t xml:space="preserve"> respectively. </w:t>
      </w:r>
    </w:p>
    <w:p w14:paraId="53C63484" w14:textId="77777777" w:rsidR="00991744" w:rsidRDefault="00991744" w:rsidP="00786E44">
      <w:pPr>
        <w:keepNext/>
        <w:jc w:val="center"/>
      </w:pPr>
      <w:r>
        <w:rPr>
          <w:noProof/>
        </w:rPr>
        <w:drawing>
          <wp:inline distT="0" distB="0" distL="0" distR="0" wp14:anchorId="1234DED0" wp14:editId="31F704C0">
            <wp:extent cx="5394036" cy="1770703"/>
            <wp:effectExtent l="0" t="0" r="3810" b="0"/>
            <wp:docPr id="20" name="Picture 20"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scatter char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07192" cy="1775022"/>
                    </a:xfrm>
                    <a:prstGeom prst="rect">
                      <a:avLst/>
                    </a:prstGeom>
                  </pic:spPr>
                </pic:pic>
              </a:graphicData>
            </a:graphic>
          </wp:inline>
        </w:drawing>
      </w:r>
    </w:p>
    <w:p w14:paraId="0BE916EF" w14:textId="1BB0E245" w:rsidR="00436851" w:rsidRDefault="00991744" w:rsidP="00991744">
      <w:pPr>
        <w:pStyle w:val="Caption"/>
      </w:pPr>
      <w:bookmarkStart w:id="44" w:name="_Toc124178929"/>
      <w:r>
        <w:t xml:space="preserve">Figure </w:t>
      </w:r>
      <w:r>
        <w:fldChar w:fldCharType="begin"/>
      </w:r>
      <w:r>
        <w:instrText xml:space="preserve"> SEQ Figure \* ARABIC </w:instrText>
      </w:r>
      <w:r>
        <w:fldChar w:fldCharType="separate"/>
      </w:r>
      <w:r w:rsidR="0016726D">
        <w:rPr>
          <w:noProof/>
        </w:rPr>
        <w:t>16</w:t>
      </w:r>
      <w:r>
        <w:fldChar w:fldCharType="end"/>
      </w:r>
      <w:r w:rsidRPr="00C2525C">
        <w:t xml:space="preserve">: Results of Technician </w:t>
      </w:r>
      <w:r>
        <w:t>8</w:t>
      </w:r>
      <w:bookmarkEnd w:id="44"/>
    </w:p>
    <w:p w14:paraId="1AFACFC9" w14:textId="7AE74717" w:rsidR="00F67E50" w:rsidRPr="00F67E50" w:rsidRDefault="00F67E50" w:rsidP="00F67E50">
      <w:r>
        <w:t>Results from technician eight seen above again has low accuracy, however a slightly higher R</w:t>
      </w:r>
      <w:r>
        <w:rPr>
          <w:vertAlign w:val="superscript"/>
        </w:rPr>
        <w:t>2</w:t>
      </w:r>
      <w:r>
        <w:t xml:space="preserve"> value can be seen here at 0.963. Suggesting higher accuracy and lower distribution. </w:t>
      </w:r>
    </w:p>
    <w:p w14:paraId="63875481" w14:textId="77777777" w:rsidR="00991744" w:rsidRDefault="00991744" w:rsidP="00786E44">
      <w:pPr>
        <w:keepNext/>
        <w:jc w:val="center"/>
      </w:pPr>
      <w:r>
        <w:rPr>
          <w:noProof/>
        </w:rPr>
        <w:drawing>
          <wp:inline distT="0" distB="0" distL="0" distR="0" wp14:anchorId="2F16D62F" wp14:editId="28E3A958">
            <wp:extent cx="5342711" cy="1727200"/>
            <wp:effectExtent l="0" t="0" r="4445" b="0"/>
            <wp:docPr id="21" name="Picture 2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scatter char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354307" cy="1730949"/>
                    </a:xfrm>
                    <a:prstGeom prst="rect">
                      <a:avLst/>
                    </a:prstGeom>
                  </pic:spPr>
                </pic:pic>
              </a:graphicData>
            </a:graphic>
          </wp:inline>
        </w:drawing>
      </w:r>
    </w:p>
    <w:p w14:paraId="03472A3D" w14:textId="1873D8BC" w:rsidR="00991744" w:rsidRDefault="00991744" w:rsidP="00991744">
      <w:pPr>
        <w:pStyle w:val="Caption"/>
      </w:pPr>
      <w:bookmarkStart w:id="45" w:name="_Toc124178930"/>
      <w:r>
        <w:t xml:space="preserve">Figure </w:t>
      </w:r>
      <w:r>
        <w:fldChar w:fldCharType="begin"/>
      </w:r>
      <w:r>
        <w:instrText xml:space="preserve"> SEQ Figure \* ARABIC </w:instrText>
      </w:r>
      <w:r>
        <w:fldChar w:fldCharType="separate"/>
      </w:r>
      <w:r w:rsidR="0016726D">
        <w:rPr>
          <w:noProof/>
        </w:rPr>
        <w:t>17</w:t>
      </w:r>
      <w:r>
        <w:fldChar w:fldCharType="end"/>
      </w:r>
      <w:r w:rsidRPr="00B00C44">
        <w:t xml:space="preserve">: Results of Technician </w:t>
      </w:r>
      <w:r>
        <w:t>9</w:t>
      </w:r>
      <w:bookmarkEnd w:id="45"/>
    </w:p>
    <w:p w14:paraId="28903C87" w14:textId="6E2A712A" w:rsidR="00931366" w:rsidRPr="00931366" w:rsidRDefault="00931366" w:rsidP="00931366">
      <w:r>
        <w:t xml:space="preserve">Figure </w:t>
      </w:r>
      <w:r w:rsidR="006A64F7">
        <w:t>17</w:t>
      </w:r>
      <w:r>
        <w:t xml:space="preserve"> shows the results from technician nine, as can be seen most of the points are within the trend lines and the R</w:t>
      </w:r>
      <w:r>
        <w:rPr>
          <w:vertAlign w:val="superscript"/>
        </w:rPr>
        <w:t>2</w:t>
      </w:r>
      <w:r>
        <w:t xml:space="preserve"> value is the </w:t>
      </w:r>
      <w:r w:rsidR="00F67E50">
        <w:t xml:space="preserve">second </w:t>
      </w:r>
      <w:r>
        <w:t xml:space="preserve">highest of all at 0.9839. this implies that the trend line between each point is very close to matching the trend. The graph on the left also shows the smallest base of all the technician’s, this suggests that the results from this </w:t>
      </w:r>
      <w:r w:rsidR="00786E44">
        <w:t>study</w:t>
      </w:r>
      <w:r>
        <w:t xml:space="preserve"> are more accurate as the distribution isn’t as large from the true values. </w:t>
      </w:r>
    </w:p>
    <w:p w14:paraId="5C291F4D" w14:textId="77777777" w:rsidR="00991744" w:rsidRDefault="00991744" w:rsidP="00786E44">
      <w:pPr>
        <w:keepNext/>
        <w:jc w:val="center"/>
      </w:pPr>
      <w:r>
        <w:rPr>
          <w:noProof/>
        </w:rPr>
        <w:drawing>
          <wp:inline distT="0" distB="0" distL="0" distR="0" wp14:anchorId="0CB85EE3" wp14:editId="708C6A43">
            <wp:extent cx="5403273" cy="1752170"/>
            <wp:effectExtent l="0" t="0" r="0" b="635"/>
            <wp:docPr id="22" name="Picture 2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scatter char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14897" cy="1755939"/>
                    </a:xfrm>
                    <a:prstGeom prst="rect">
                      <a:avLst/>
                    </a:prstGeom>
                  </pic:spPr>
                </pic:pic>
              </a:graphicData>
            </a:graphic>
          </wp:inline>
        </w:drawing>
      </w:r>
    </w:p>
    <w:p w14:paraId="2501F08B" w14:textId="4711ADC9" w:rsidR="00DB08CB" w:rsidRDefault="00991744" w:rsidP="004906A5">
      <w:pPr>
        <w:pStyle w:val="Caption"/>
      </w:pPr>
      <w:bookmarkStart w:id="46" w:name="_Toc124178931"/>
      <w:r>
        <w:t xml:space="preserve">Figure </w:t>
      </w:r>
      <w:r>
        <w:fldChar w:fldCharType="begin"/>
      </w:r>
      <w:r>
        <w:instrText xml:space="preserve"> SEQ Figure \* ARABIC </w:instrText>
      </w:r>
      <w:r>
        <w:fldChar w:fldCharType="separate"/>
      </w:r>
      <w:r w:rsidR="0016726D">
        <w:rPr>
          <w:noProof/>
        </w:rPr>
        <w:t>18</w:t>
      </w:r>
      <w:r>
        <w:fldChar w:fldCharType="end"/>
      </w:r>
      <w:r w:rsidRPr="00774E6B">
        <w:t>: Results of Technician 1</w:t>
      </w:r>
      <w:r w:rsidR="001F447C">
        <w:t>0</w:t>
      </w:r>
      <w:bookmarkEnd w:id="46"/>
    </w:p>
    <w:p w14:paraId="4F5245FA" w14:textId="4E9EA9FD" w:rsidR="00026FB5" w:rsidRDefault="00F67E50" w:rsidP="00786E44">
      <w:r>
        <w:t xml:space="preserve">Finally, technician ten above in figure </w:t>
      </w:r>
      <w:r w:rsidR="006A64F7">
        <w:t>18</w:t>
      </w:r>
      <w:r>
        <w:t>. This one has a much lower distribution and an R</w:t>
      </w:r>
      <w:r>
        <w:rPr>
          <w:vertAlign w:val="superscript"/>
        </w:rPr>
        <w:t>2</w:t>
      </w:r>
      <w:r>
        <w:t xml:space="preserve"> value of 0.9519, this is pretty accurate, however some anomalies may have occurred in this test with three outliers. </w:t>
      </w:r>
    </w:p>
    <w:p w14:paraId="4FAF57BC" w14:textId="77777777" w:rsidR="00026FB5" w:rsidRPr="00786E44" w:rsidRDefault="00026FB5" w:rsidP="00786E44"/>
    <w:p w14:paraId="59495A65" w14:textId="48290F19" w:rsidR="00C90453" w:rsidRDefault="00C90453" w:rsidP="00C90453">
      <w:pPr>
        <w:pStyle w:val="Heading1"/>
        <w:numPr>
          <w:ilvl w:val="0"/>
          <w:numId w:val="1"/>
        </w:numPr>
      </w:pPr>
      <w:bookmarkStart w:id="47" w:name="_Toc124178946"/>
      <w:r>
        <w:lastRenderedPageBreak/>
        <w:t>Conclusion</w:t>
      </w:r>
      <w:bookmarkEnd w:id="47"/>
      <w:r>
        <w:t xml:space="preserve"> </w:t>
      </w:r>
    </w:p>
    <w:p w14:paraId="6A351C67" w14:textId="4A5B40A9" w:rsidR="00436851" w:rsidRPr="00F67E50" w:rsidRDefault="00F67E50" w:rsidP="00436851">
      <w:r>
        <w:t>To conclude, the mild steel shows very high R</w:t>
      </w:r>
      <w:r>
        <w:rPr>
          <w:vertAlign w:val="superscript"/>
        </w:rPr>
        <w:t>2</w:t>
      </w:r>
      <w:r>
        <w:t xml:space="preserve"> values and a clear negative correlation on the graph. The attenuation coefficients calculated also compare</w:t>
      </w:r>
      <w:r w:rsidR="00C537A2">
        <w:t>s</w:t>
      </w:r>
      <w:r>
        <w:t xml:space="preserve"> well with other studies. With all of this considered the testing carried out is very accurate. R</w:t>
      </w:r>
      <w:r>
        <w:rPr>
          <w:vertAlign w:val="superscript"/>
        </w:rPr>
        <w:t>2</w:t>
      </w:r>
      <w:r>
        <w:t xml:space="preserve"> values of this testing can be seen below in table </w:t>
      </w:r>
      <w:r w:rsidR="00053FCA">
        <w:t>5</w:t>
      </w:r>
      <w:r>
        <w:t xml:space="preserve">. </w:t>
      </w:r>
    </w:p>
    <w:p w14:paraId="0845B921" w14:textId="2364FA3B" w:rsidR="00F67E50" w:rsidRDefault="00F67E50" w:rsidP="00F67E50">
      <w:pPr>
        <w:pStyle w:val="Caption"/>
        <w:keepNext/>
        <w:jc w:val="center"/>
      </w:pPr>
      <w:bookmarkStart w:id="48" w:name="_Toc124178902"/>
      <w:r>
        <w:t xml:space="preserve">Table </w:t>
      </w:r>
      <w:r>
        <w:fldChar w:fldCharType="begin"/>
      </w:r>
      <w:r>
        <w:instrText xml:space="preserve"> SEQ Table \* ARABIC </w:instrText>
      </w:r>
      <w:r>
        <w:fldChar w:fldCharType="separate"/>
      </w:r>
      <w:r w:rsidR="00053FCA">
        <w:rPr>
          <w:noProof/>
        </w:rPr>
        <w:t>5</w:t>
      </w:r>
      <w:r>
        <w:fldChar w:fldCharType="end"/>
      </w:r>
      <w:r>
        <w:t>: Mild Steel Rectangular Block R</w:t>
      </w:r>
      <w:r>
        <w:rPr>
          <w:vertAlign w:val="superscript"/>
        </w:rPr>
        <w:t>2</w:t>
      </w:r>
      <w:r>
        <w:t xml:space="preserve"> Values</w:t>
      </w:r>
      <w:bookmarkEnd w:id="48"/>
    </w:p>
    <w:p w14:paraId="668C8039" w14:textId="1A06D0DF" w:rsidR="00F67E50" w:rsidRDefault="00F67E50" w:rsidP="00F67E50">
      <w:pPr>
        <w:jc w:val="center"/>
      </w:pPr>
      <w:r>
        <w:rPr>
          <w:noProof/>
        </w:rPr>
        <w:drawing>
          <wp:inline distT="0" distB="0" distL="0" distR="0" wp14:anchorId="1287CD70" wp14:editId="160AAADD">
            <wp:extent cx="2794000" cy="1257300"/>
            <wp:effectExtent l="0" t="0" r="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794000" cy="1257300"/>
                    </a:xfrm>
                    <a:prstGeom prst="rect">
                      <a:avLst/>
                    </a:prstGeom>
                  </pic:spPr>
                </pic:pic>
              </a:graphicData>
            </a:graphic>
          </wp:inline>
        </w:drawing>
      </w:r>
    </w:p>
    <w:p w14:paraId="1D62A2C0" w14:textId="77777777" w:rsidR="00F67E50" w:rsidRDefault="00F67E50" w:rsidP="00436851"/>
    <w:p w14:paraId="48D01FE0" w14:textId="289E989B" w:rsidR="00F67E50" w:rsidRPr="00F67E50" w:rsidRDefault="00F67E50" w:rsidP="00F67E50">
      <w:r>
        <w:t>As the brake disc values remain without comparison it is not concrete evidence of how accurate the testing is. However, with very high R</w:t>
      </w:r>
      <w:r>
        <w:rPr>
          <w:vertAlign w:val="superscript"/>
        </w:rPr>
        <w:t>2</w:t>
      </w:r>
      <w:r>
        <w:t xml:space="preserve"> values and a clear negative correlation, it’s considered to be fairly accurate. </w:t>
      </w:r>
      <w:r>
        <w:t>R</w:t>
      </w:r>
      <w:r>
        <w:rPr>
          <w:vertAlign w:val="superscript"/>
        </w:rPr>
        <w:t>2</w:t>
      </w:r>
      <w:r>
        <w:t xml:space="preserve"> values of this testing can be seen below in </w:t>
      </w:r>
      <w:r>
        <w:t xml:space="preserve">table </w:t>
      </w:r>
      <w:r w:rsidR="00053FCA">
        <w:t>6</w:t>
      </w:r>
      <w:r>
        <w:t>.</w:t>
      </w:r>
      <w:r>
        <w:t xml:space="preserve"> </w:t>
      </w:r>
    </w:p>
    <w:p w14:paraId="7814FDB1" w14:textId="09732501" w:rsidR="00F67E50" w:rsidRDefault="00F67E50" w:rsidP="00F67E50">
      <w:pPr>
        <w:pStyle w:val="Caption"/>
        <w:keepNext/>
        <w:jc w:val="center"/>
      </w:pPr>
      <w:bookmarkStart w:id="49" w:name="_Toc124178903"/>
      <w:r>
        <w:t xml:space="preserve">Table </w:t>
      </w:r>
      <w:r>
        <w:fldChar w:fldCharType="begin"/>
      </w:r>
      <w:r>
        <w:instrText xml:space="preserve"> SEQ Table \* ARABIC </w:instrText>
      </w:r>
      <w:r>
        <w:fldChar w:fldCharType="separate"/>
      </w:r>
      <w:r w:rsidR="00053FCA">
        <w:rPr>
          <w:noProof/>
        </w:rPr>
        <w:t>6</w:t>
      </w:r>
      <w:r>
        <w:fldChar w:fldCharType="end"/>
      </w:r>
      <w:r>
        <w:t>: Brake Disc R</w:t>
      </w:r>
      <w:r>
        <w:rPr>
          <w:vertAlign w:val="superscript"/>
        </w:rPr>
        <w:t>2</w:t>
      </w:r>
      <w:r>
        <w:t xml:space="preserve"> Values</w:t>
      </w:r>
      <w:bookmarkEnd w:id="49"/>
    </w:p>
    <w:p w14:paraId="5EFCB01B" w14:textId="26C02EA5" w:rsidR="00F67E50" w:rsidRPr="00F67E50" w:rsidRDefault="00F67E50" w:rsidP="00F67E50">
      <w:pPr>
        <w:jc w:val="center"/>
      </w:pPr>
      <w:r>
        <w:rPr>
          <w:noProof/>
        </w:rPr>
        <w:drawing>
          <wp:inline distT="0" distB="0" distL="0" distR="0" wp14:anchorId="37C1A928" wp14:editId="1274D29B">
            <wp:extent cx="2794000" cy="1231900"/>
            <wp:effectExtent l="0" t="0" r="0"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2794000" cy="1231900"/>
                    </a:xfrm>
                    <a:prstGeom prst="rect">
                      <a:avLst/>
                    </a:prstGeom>
                  </pic:spPr>
                </pic:pic>
              </a:graphicData>
            </a:graphic>
          </wp:inline>
        </w:drawing>
      </w:r>
    </w:p>
    <w:p w14:paraId="27138989" w14:textId="09111334" w:rsidR="00CB6DAC" w:rsidRPr="00931366" w:rsidRDefault="00931366" w:rsidP="00931366">
      <w:pPr>
        <w:pStyle w:val="NormalWeb"/>
      </w:pPr>
      <w:r w:rsidRPr="00C537A2">
        <w:t>T</w:t>
      </w:r>
      <w:r w:rsidR="00C537A2">
        <w:t>hro</w:t>
      </w:r>
      <w:r w:rsidRPr="00C537A2">
        <w:t xml:space="preserve">ugh </w:t>
      </w:r>
      <w:r w:rsidRPr="00C537A2">
        <w:t>linear regression and statistical analysis</w:t>
      </w:r>
      <w:r w:rsidRPr="00C537A2">
        <w:t xml:space="preserve">, technician </w:t>
      </w:r>
      <w:r w:rsidR="00F67E50" w:rsidRPr="00C537A2">
        <w:t>one</w:t>
      </w:r>
      <w:r w:rsidRPr="00C537A2">
        <w:t xml:space="preserve"> seems to have the best sizing accuracy in their results out of all technicians. From the data acquired, this data set has the smallest distribution</w:t>
      </w:r>
      <w:r>
        <w:t xml:space="preserve"> and the highest R</w:t>
      </w:r>
      <w:r>
        <w:rPr>
          <w:vertAlign w:val="superscript"/>
        </w:rPr>
        <w:t>2</w:t>
      </w:r>
      <w:r>
        <w:t xml:space="preserve"> value suggesting higher accuracy than other technicians. Technician </w:t>
      </w:r>
      <w:r w:rsidR="00F67E50">
        <w:t>nine</w:t>
      </w:r>
      <w:r>
        <w:t xml:space="preserve"> also has quite good sizing accuracy, this is a close second after comparison. </w:t>
      </w:r>
      <w:r w:rsidR="00CB6DAC">
        <w:t>However, t</w:t>
      </w:r>
      <w:r w:rsidR="00CB6DAC">
        <w:t xml:space="preserve">hrough the study it was found that </w:t>
      </w:r>
      <w:r w:rsidR="00C537A2">
        <w:t>overall,</w:t>
      </w:r>
      <w:r w:rsidR="00CB6DAC">
        <w:t xml:space="preserve"> the equipment was not particularly accurate</w:t>
      </w:r>
      <w:r w:rsidR="00CB6DAC">
        <w:t xml:space="preserve"> as many of the technicians had a large difference between the true size and their measured sizes when compared to the results of investigation one. </w:t>
      </w:r>
    </w:p>
    <w:p w14:paraId="28DF251E" w14:textId="139FC3D2" w:rsidR="00436851" w:rsidRDefault="00436851" w:rsidP="00436851"/>
    <w:p w14:paraId="7328138C" w14:textId="6382CDE7" w:rsidR="00436851" w:rsidRDefault="00436851" w:rsidP="00436851"/>
    <w:p w14:paraId="2C22146D" w14:textId="32765697" w:rsidR="00436851" w:rsidRDefault="00436851" w:rsidP="00436851"/>
    <w:p w14:paraId="00E4B327" w14:textId="60B99FE8" w:rsidR="00436851" w:rsidRDefault="00436851" w:rsidP="00436851"/>
    <w:p w14:paraId="4C385EB9" w14:textId="2996C38A" w:rsidR="00436851" w:rsidRDefault="00436851" w:rsidP="00436851"/>
    <w:p w14:paraId="17D840EE" w14:textId="5E3F9BFD" w:rsidR="00436851" w:rsidRDefault="00436851" w:rsidP="00436851"/>
    <w:p w14:paraId="49501539" w14:textId="204AFD28" w:rsidR="00436851" w:rsidRDefault="00436851" w:rsidP="00436851"/>
    <w:p w14:paraId="77DEAC03" w14:textId="3479F00B" w:rsidR="00436851" w:rsidRDefault="00436851" w:rsidP="00436851"/>
    <w:p w14:paraId="44FAA0B3" w14:textId="5DF3D089" w:rsidR="00436851" w:rsidRDefault="00436851" w:rsidP="00436851"/>
    <w:p w14:paraId="6D940BFB" w14:textId="639C91D2" w:rsidR="00436851" w:rsidRDefault="00436851" w:rsidP="00436851"/>
    <w:p w14:paraId="08930606" w14:textId="0B5ADAC4" w:rsidR="00436851" w:rsidRDefault="00436851" w:rsidP="00436851"/>
    <w:p w14:paraId="378748BA" w14:textId="5BFDD1E6" w:rsidR="00436851" w:rsidRDefault="00436851" w:rsidP="00436851"/>
    <w:p w14:paraId="701844B6" w14:textId="6E10E018" w:rsidR="00436851" w:rsidRDefault="00436851" w:rsidP="00436851"/>
    <w:p w14:paraId="1B25E9F0" w14:textId="77777777" w:rsidR="00C90453" w:rsidRDefault="00C90453" w:rsidP="00C90453">
      <w:pPr>
        <w:pStyle w:val="ListParagraph"/>
      </w:pPr>
    </w:p>
    <w:bookmarkStart w:id="50" w:name="_Toc124178947" w:displacedByCustomXml="next"/>
    <w:sdt>
      <w:sdtPr>
        <w:id w:val="-329525289"/>
        <w:docPartObj>
          <w:docPartGallery w:val="Bibliographies"/>
          <w:docPartUnique/>
        </w:docPartObj>
      </w:sdtPr>
      <w:sdtEndPr>
        <w:rPr>
          <w:rFonts w:ascii="Times New Roman" w:eastAsia="Times New Roman" w:hAnsi="Times New Roman" w:cs="Times New Roman"/>
          <w:b w:val="0"/>
          <w:bCs w:val="0"/>
          <w:color w:val="auto"/>
          <w:sz w:val="24"/>
          <w:szCs w:val="24"/>
        </w:rPr>
      </w:sdtEndPr>
      <w:sdtContent>
        <w:p w14:paraId="7C987867" w14:textId="762E46BC" w:rsidR="004C2C17" w:rsidRDefault="004C2C17">
          <w:pPr>
            <w:pStyle w:val="Heading1"/>
          </w:pPr>
          <w:r>
            <w:t>6 Bibliography</w:t>
          </w:r>
          <w:bookmarkEnd w:id="50"/>
        </w:p>
        <w:sdt>
          <w:sdtPr>
            <w:id w:val="111145805"/>
            <w:bibliography/>
          </w:sdtPr>
          <w:sdtContent>
            <w:p w14:paraId="7F01562E" w14:textId="77777777" w:rsidR="00026FB5" w:rsidRDefault="004C2C17" w:rsidP="00026FB5">
              <w:pPr>
                <w:pStyle w:val="Bibliography"/>
                <w:rPr>
                  <w:noProof/>
                </w:rPr>
              </w:pPr>
              <w:r>
                <w:fldChar w:fldCharType="begin"/>
              </w:r>
              <w:r>
                <w:instrText xml:space="preserve"> BIBLIOGRAPHY </w:instrText>
              </w:r>
              <w:r>
                <w:fldChar w:fldCharType="separate"/>
              </w:r>
              <w:r w:rsidR="00026FB5">
                <w:rPr>
                  <w:noProof/>
                </w:rPr>
                <w:t xml:space="preserve">Beers, B., 2022. </w:t>
              </w:r>
              <w:r w:rsidR="00026FB5">
                <w:rPr>
                  <w:i/>
                  <w:iCs/>
                  <w:noProof/>
                </w:rPr>
                <w:t xml:space="preserve">Investopedia. </w:t>
              </w:r>
              <w:r w:rsidR="00026FB5">
                <w:rPr>
                  <w:noProof/>
                </w:rPr>
                <w:t xml:space="preserve">[Online] </w:t>
              </w:r>
              <w:r w:rsidR="00026FB5">
                <w:rPr>
                  <w:noProof/>
                </w:rPr>
                <w:br/>
                <w:t xml:space="preserve">Available at: </w:t>
              </w:r>
              <w:r w:rsidR="00026FB5">
                <w:rPr>
                  <w:noProof/>
                  <w:u w:val="single"/>
                </w:rPr>
                <w:t>https://www.investopedia.com/terms/r/regression.asp</w:t>
              </w:r>
              <w:r w:rsidR="00026FB5">
                <w:rPr>
                  <w:noProof/>
                </w:rPr>
                <w:br/>
                <w:t>[Accessed 7 January 2023].</w:t>
              </w:r>
            </w:p>
            <w:p w14:paraId="71542276" w14:textId="77777777" w:rsidR="00026FB5" w:rsidRDefault="00026FB5" w:rsidP="00026FB5">
              <w:pPr>
                <w:pStyle w:val="Bibliography"/>
                <w:rPr>
                  <w:noProof/>
                </w:rPr>
              </w:pPr>
              <w:r>
                <w:rPr>
                  <w:noProof/>
                </w:rPr>
                <w:t xml:space="preserve">Chen, J., 2022. </w:t>
              </w:r>
              <w:r>
                <w:rPr>
                  <w:i/>
                  <w:iCs/>
                  <w:noProof/>
                </w:rPr>
                <w:t xml:space="preserve">Investopedia. </w:t>
              </w:r>
              <w:r>
                <w:rPr>
                  <w:noProof/>
                </w:rPr>
                <w:t xml:space="preserve">[Online] </w:t>
              </w:r>
              <w:r>
                <w:rPr>
                  <w:noProof/>
                </w:rPr>
                <w:br/>
                <w:t xml:space="preserve">Available at: </w:t>
              </w:r>
              <w:r>
                <w:rPr>
                  <w:noProof/>
                  <w:u w:val="single"/>
                </w:rPr>
                <w:t>https://www.investopedia.com/terms/n/normaldistribution.asp</w:t>
              </w:r>
              <w:r>
                <w:rPr>
                  <w:noProof/>
                </w:rPr>
                <w:br/>
                <w:t>[Accessed 7 January 2023].</w:t>
              </w:r>
            </w:p>
            <w:p w14:paraId="43BAFD88" w14:textId="77777777" w:rsidR="00026FB5" w:rsidRDefault="00026FB5" w:rsidP="00026FB5">
              <w:pPr>
                <w:pStyle w:val="Bibliography"/>
                <w:rPr>
                  <w:noProof/>
                </w:rPr>
              </w:pPr>
              <w:r>
                <w:rPr>
                  <w:noProof/>
                </w:rPr>
                <w:t xml:space="preserve">NCL, 2021. </w:t>
              </w:r>
              <w:r>
                <w:rPr>
                  <w:i/>
                  <w:iCs/>
                  <w:noProof/>
                </w:rPr>
                <w:t xml:space="preserve">Coefficient of Determination, R-squared. </w:t>
              </w:r>
              <w:r>
                <w:rPr>
                  <w:noProof/>
                </w:rPr>
                <w:t xml:space="preserve">[Online] </w:t>
              </w:r>
              <w:r>
                <w:rPr>
                  <w:noProof/>
                </w:rPr>
                <w:br/>
                <w:t xml:space="preserve">Available at: </w:t>
              </w:r>
              <w:r>
                <w:rPr>
                  <w:noProof/>
                  <w:u w:val="single"/>
                </w:rPr>
                <w:t>https://www.ncl.ac.uk/webtemplate/ask-assets/external/maths-resources/statistics/regression-and-correlation/coefficient-of-determination-r-squared.html</w:t>
              </w:r>
              <w:r>
                <w:rPr>
                  <w:noProof/>
                </w:rPr>
                <w:br/>
                <w:t>[Accessed 7 January 2023].</w:t>
              </w:r>
            </w:p>
            <w:p w14:paraId="779D1D33" w14:textId="77777777" w:rsidR="00026FB5" w:rsidRDefault="00026FB5" w:rsidP="00026FB5">
              <w:pPr>
                <w:pStyle w:val="Bibliography"/>
                <w:rPr>
                  <w:noProof/>
                </w:rPr>
              </w:pPr>
              <w:r>
                <w:rPr>
                  <w:noProof/>
                </w:rPr>
                <w:t xml:space="preserve">Ono, K., 2020. </w:t>
              </w:r>
              <w:r>
                <w:rPr>
                  <w:i/>
                  <w:iCs/>
                  <w:noProof/>
                </w:rPr>
                <w:t xml:space="preserve">A Comprehensive Report on Ultrasonic Attenuation of Engineering Materials, Including Metals, Ceramics, Polymers, Fiber-Reinforced Composites, Wood, and Rocks, </w:t>
              </w:r>
              <w:r>
                <w:rPr>
                  <w:noProof/>
                </w:rPr>
                <w:t>California : Department of Materials Science and Engineering, University of California, Los Angeles (UCLA).</w:t>
              </w:r>
            </w:p>
            <w:p w14:paraId="617622B7" w14:textId="77777777" w:rsidR="00026FB5" w:rsidRDefault="00026FB5" w:rsidP="00026FB5">
              <w:pPr>
                <w:pStyle w:val="Bibliography"/>
                <w:rPr>
                  <w:noProof/>
                </w:rPr>
              </w:pPr>
              <w:r>
                <w:rPr>
                  <w:noProof/>
                </w:rPr>
                <w:t xml:space="preserve">Zoofan, B., 2017. Measuring the Attenuation Coefficient of Ultrasonic Beams in Materials. </w:t>
              </w:r>
              <w:r>
                <w:rPr>
                  <w:i/>
                  <w:iCs/>
                  <w:noProof/>
                </w:rPr>
                <w:t xml:space="preserve">NDT Technician Newsletter, </w:t>
              </w:r>
              <w:r>
                <w:rPr>
                  <w:noProof/>
                </w:rPr>
                <w:t>16(3), pp. 10-11.</w:t>
              </w:r>
            </w:p>
            <w:p w14:paraId="004FFE55" w14:textId="2790C6C6" w:rsidR="004C2C17" w:rsidRDefault="004C2C17" w:rsidP="00026FB5">
              <w:r>
                <w:rPr>
                  <w:b/>
                  <w:bCs/>
                  <w:noProof/>
                </w:rPr>
                <w:fldChar w:fldCharType="end"/>
              </w:r>
            </w:p>
          </w:sdtContent>
        </w:sdt>
      </w:sdtContent>
    </w:sdt>
    <w:p w14:paraId="25FB50AE" w14:textId="77777777" w:rsidR="004C2C17" w:rsidRPr="004C2C17" w:rsidRDefault="004C2C17" w:rsidP="004C2C17"/>
    <w:p w14:paraId="4CA97A73" w14:textId="48C9992B" w:rsidR="00FF4F90" w:rsidRDefault="00FF4F90" w:rsidP="00C90453">
      <w:pPr>
        <w:pStyle w:val="Heading1"/>
      </w:pPr>
    </w:p>
    <w:p w14:paraId="41EE4E99" w14:textId="6591A1D5" w:rsidR="00FF4F90" w:rsidRDefault="00FF4F90" w:rsidP="00FF4F90"/>
    <w:p w14:paraId="1EFA430B" w14:textId="01EACE99" w:rsidR="00436851" w:rsidRDefault="00436851" w:rsidP="00FF4F90"/>
    <w:p w14:paraId="28046FA4" w14:textId="2D93BB1E" w:rsidR="00436851" w:rsidRDefault="00436851" w:rsidP="00FF4F90"/>
    <w:p w14:paraId="177E3DDA" w14:textId="3D1DEF87" w:rsidR="00436851" w:rsidRDefault="00436851" w:rsidP="00FF4F90"/>
    <w:p w14:paraId="407ADE4B" w14:textId="2EDA3910" w:rsidR="00436851" w:rsidRDefault="00436851" w:rsidP="00FF4F90"/>
    <w:p w14:paraId="04CBDCFA" w14:textId="2CBD7ACA" w:rsidR="00436851" w:rsidRDefault="00436851" w:rsidP="00FF4F90"/>
    <w:p w14:paraId="7C1C636F" w14:textId="1A571426" w:rsidR="00436851" w:rsidRDefault="00436851" w:rsidP="00FF4F90"/>
    <w:p w14:paraId="19ACB51F" w14:textId="2A3E4A0C" w:rsidR="00436851" w:rsidRDefault="00436851" w:rsidP="00FF4F90"/>
    <w:p w14:paraId="32AB66C8" w14:textId="3D04023D" w:rsidR="00436851" w:rsidRDefault="00436851" w:rsidP="00FF4F90"/>
    <w:p w14:paraId="5DD6AEA2" w14:textId="76DBAA40" w:rsidR="00436851" w:rsidRDefault="00436851" w:rsidP="00FF4F90"/>
    <w:p w14:paraId="641F5DA5" w14:textId="1A40901D" w:rsidR="00436851" w:rsidRDefault="00436851" w:rsidP="00FF4F90"/>
    <w:p w14:paraId="39E56F45" w14:textId="719FE3C4" w:rsidR="00436851" w:rsidRDefault="00436851" w:rsidP="00FF4F90"/>
    <w:p w14:paraId="1DF1D7FB" w14:textId="38623FE4" w:rsidR="00436851" w:rsidRDefault="00436851" w:rsidP="00FF4F90"/>
    <w:p w14:paraId="2C39DC6E" w14:textId="77865B86" w:rsidR="00436851" w:rsidRDefault="00436851" w:rsidP="00FF4F90"/>
    <w:p w14:paraId="78720CF3" w14:textId="04C7EABC" w:rsidR="00436851" w:rsidRDefault="00436851" w:rsidP="00FF4F90"/>
    <w:p w14:paraId="0484D364" w14:textId="221E2D9D" w:rsidR="00436851" w:rsidRDefault="00436851" w:rsidP="00FF4F90"/>
    <w:p w14:paraId="7AC8A45E" w14:textId="0E64D2BB" w:rsidR="00436851" w:rsidRDefault="00436851" w:rsidP="00FF4F90"/>
    <w:p w14:paraId="4CF5056F" w14:textId="5637CA20" w:rsidR="00436851" w:rsidRDefault="00436851" w:rsidP="00FF4F90"/>
    <w:p w14:paraId="35520D62" w14:textId="363E18F2" w:rsidR="00436851" w:rsidRDefault="00436851" w:rsidP="00FF4F90"/>
    <w:p w14:paraId="074FBE01" w14:textId="7E4EE017" w:rsidR="00436851" w:rsidRDefault="00436851" w:rsidP="00FF4F90"/>
    <w:p w14:paraId="32F7C84B" w14:textId="4A16F865" w:rsidR="00436851" w:rsidRDefault="00436851" w:rsidP="00FF4F90"/>
    <w:p w14:paraId="6E441D4B" w14:textId="7B8769D9" w:rsidR="00436851" w:rsidRDefault="00436851" w:rsidP="00FF4F90"/>
    <w:p w14:paraId="14F4A1CC" w14:textId="78B2895C" w:rsidR="00436851" w:rsidRDefault="00436851" w:rsidP="00FF4F90"/>
    <w:p w14:paraId="744C84A8" w14:textId="1EE30D69" w:rsidR="00436851" w:rsidRDefault="00436851" w:rsidP="00FF4F90"/>
    <w:p w14:paraId="0786458C" w14:textId="33A62CF9" w:rsidR="00436851" w:rsidRDefault="00436851" w:rsidP="00FF4F90"/>
    <w:p w14:paraId="09182E18" w14:textId="5935F03F" w:rsidR="00436851" w:rsidRDefault="00436851" w:rsidP="00FF4F90"/>
    <w:p w14:paraId="4F42DD8F" w14:textId="0BCB6EEF" w:rsidR="00436851" w:rsidRDefault="00436851" w:rsidP="00FF4F90"/>
    <w:p w14:paraId="166B7090" w14:textId="7A890CBE" w:rsidR="00436851" w:rsidRDefault="00436851" w:rsidP="00FF4F90"/>
    <w:p w14:paraId="3899CDFE" w14:textId="5DD07D8F" w:rsidR="00436851" w:rsidRDefault="00436851" w:rsidP="00436851">
      <w:pPr>
        <w:pStyle w:val="Heading1"/>
      </w:pPr>
      <w:bookmarkStart w:id="51" w:name="_Toc124178948"/>
      <w:r>
        <w:lastRenderedPageBreak/>
        <w:t>Table of Figures</w:t>
      </w:r>
      <w:bookmarkEnd w:id="51"/>
    </w:p>
    <w:p w14:paraId="3589B41C" w14:textId="0A52CC4E" w:rsidR="00053FCA" w:rsidRDefault="00436851">
      <w:pPr>
        <w:pStyle w:val="TableofFigures"/>
        <w:tabs>
          <w:tab w:val="right" w:leader="dot" w:pos="9010"/>
        </w:tabs>
        <w:rPr>
          <w:rFonts w:asciiTheme="minorHAnsi" w:eastAsiaTheme="minorEastAsia" w:hAnsiTheme="minorHAnsi" w:cstheme="minorBidi"/>
          <w:noProof/>
        </w:rPr>
      </w:pPr>
      <w:r>
        <w:fldChar w:fldCharType="begin"/>
      </w:r>
      <w:r>
        <w:instrText xml:space="preserve"> TOC \h \z \c "Figure" </w:instrText>
      </w:r>
      <w:r>
        <w:fldChar w:fldCharType="separate"/>
      </w:r>
      <w:hyperlink r:id="rId30" w:anchor="_Toc124178914" w:history="1">
        <w:r w:rsidR="00053FCA" w:rsidRPr="00137527">
          <w:rPr>
            <w:rStyle w:val="Hyperlink"/>
            <w:rFonts w:eastAsiaTheme="minorEastAsia"/>
            <w:noProof/>
          </w:rPr>
          <w:t>Figure 1: Ultrasonic Zero-Degree 5MHz Probe</w:t>
        </w:r>
        <w:r w:rsidR="00053FCA">
          <w:rPr>
            <w:noProof/>
            <w:webHidden/>
          </w:rPr>
          <w:tab/>
        </w:r>
        <w:r w:rsidR="00053FCA">
          <w:rPr>
            <w:noProof/>
            <w:webHidden/>
          </w:rPr>
          <w:fldChar w:fldCharType="begin"/>
        </w:r>
        <w:r w:rsidR="00053FCA">
          <w:rPr>
            <w:noProof/>
            <w:webHidden/>
          </w:rPr>
          <w:instrText xml:space="preserve"> PAGEREF _Toc124178914 \h </w:instrText>
        </w:r>
        <w:r w:rsidR="00053FCA">
          <w:rPr>
            <w:noProof/>
            <w:webHidden/>
          </w:rPr>
        </w:r>
        <w:r w:rsidR="00053FCA">
          <w:rPr>
            <w:noProof/>
            <w:webHidden/>
          </w:rPr>
          <w:fldChar w:fldCharType="separate"/>
        </w:r>
        <w:r w:rsidR="00053FCA">
          <w:rPr>
            <w:noProof/>
            <w:webHidden/>
          </w:rPr>
          <w:t>4</w:t>
        </w:r>
        <w:r w:rsidR="00053FCA">
          <w:rPr>
            <w:noProof/>
            <w:webHidden/>
          </w:rPr>
          <w:fldChar w:fldCharType="end"/>
        </w:r>
      </w:hyperlink>
    </w:p>
    <w:p w14:paraId="7ECF6E36" w14:textId="4A97F737" w:rsidR="00053FCA" w:rsidRDefault="00053FCA">
      <w:pPr>
        <w:pStyle w:val="TableofFigures"/>
        <w:tabs>
          <w:tab w:val="right" w:leader="dot" w:pos="9010"/>
        </w:tabs>
        <w:rPr>
          <w:rFonts w:asciiTheme="minorHAnsi" w:eastAsiaTheme="minorEastAsia" w:hAnsiTheme="minorHAnsi" w:cstheme="minorBidi"/>
          <w:noProof/>
        </w:rPr>
      </w:pPr>
      <w:hyperlink w:anchor="_Toc124178915" w:history="1">
        <w:r w:rsidRPr="00137527">
          <w:rPr>
            <w:rStyle w:val="Hyperlink"/>
            <w:rFonts w:eastAsiaTheme="minorEastAsia"/>
            <w:noProof/>
          </w:rPr>
          <w:t>Figure 2: Ultrasonic Flaw Detector</w:t>
        </w:r>
        <w:r>
          <w:rPr>
            <w:noProof/>
            <w:webHidden/>
          </w:rPr>
          <w:tab/>
        </w:r>
        <w:r>
          <w:rPr>
            <w:noProof/>
            <w:webHidden/>
          </w:rPr>
          <w:fldChar w:fldCharType="begin"/>
        </w:r>
        <w:r>
          <w:rPr>
            <w:noProof/>
            <w:webHidden/>
          </w:rPr>
          <w:instrText xml:space="preserve"> PAGEREF _Toc124178915 \h </w:instrText>
        </w:r>
        <w:r>
          <w:rPr>
            <w:noProof/>
            <w:webHidden/>
          </w:rPr>
        </w:r>
        <w:r>
          <w:rPr>
            <w:noProof/>
            <w:webHidden/>
          </w:rPr>
          <w:fldChar w:fldCharType="separate"/>
        </w:r>
        <w:r>
          <w:rPr>
            <w:noProof/>
            <w:webHidden/>
          </w:rPr>
          <w:t>4</w:t>
        </w:r>
        <w:r>
          <w:rPr>
            <w:noProof/>
            <w:webHidden/>
          </w:rPr>
          <w:fldChar w:fldCharType="end"/>
        </w:r>
      </w:hyperlink>
    </w:p>
    <w:p w14:paraId="76C3F7DD" w14:textId="506FB2DC" w:rsidR="00053FCA" w:rsidRDefault="00053FCA">
      <w:pPr>
        <w:pStyle w:val="TableofFigures"/>
        <w:tabs>
          <w:tab w:val="right" w:leader="dot" w:pos="9010"/>
        </w:tabs>
        <w:rPr>
          <w:rFonts w:asciiTheme="minorHAnsi" w:eastAsiaTheme="minorEastAsia" w:hAnsiTheme="minorHAnsi" w:cstheme="minorBidi"/>
          <w:noProof/>
        </w:rPr>
      </w:pPr>
      <w:hyperlink r:id="rId31" w:anchor="_Toc124178916" w:history="1">
        <w:r w:rsidRPr="00137527">
          <w:rPr>
            <w:rStyle w:val="Hyperlink"/>
            <w:rFonts w:eastAsiaTheme="minorEastAsia"/>
            <w:noProof/>
          </w:rPr>
          <w:t>Figure 3: Dial Clipper</w:t>
        </w:r>
        <w:r>
          <w:rPr>
            <w:noProof/>
            <w:webHidden/>
          </w:rPr>
          <w:tab/>
        </w:r>
        <w:r>
          <w:rPr>
            <w:noProof/>
            <w:webHidden/>
          </w:rPr>
          <w:fldChar w:fldCharType="begin"/>
        </w:r>
        <w:r>
          <w:rPr>
            <w:noProof/>
            <w:webHidden/>
          </w:rPr>
          <w:instrText xml:space="preserve"> PAGEREF _Toc124178916 \h </w:instrText>
        </w:r>
        <w:r>
          <w:rPr>
            <w:noProof/>
            <w:webHidden/>
          </w:rPr>
        </w:r>
        <w:r>
          <w:rPr>
            <w:noProof/>
            <w:webHidden/>
          </w:rPr>
          <w:fldChar w:fldCharType="separate"/>
        </w:r>
        <w:r>
          <w:rPr>
            <w:noProof/>
            <w:webHidden/>
          </w:rPr>
          <w:t>4</w:t>
        </w:r>
        <w:r>
          <w:rPr>
            <w:noProof/>
            <w:webHidden/>
          </w:rPr>
          <w:fldChar w:fldCharType="end"/>
        </w:r>
      </w:hyperlink>
    </w:p>
    <w:p w14:paraId="5708C901" w14:textId="5D17D561" w:rsidR="00053FCA" w:rsidRDefault="00053FCA">
      <w:pPr>
        <w:pStyle w:val="TableofFigures"/>
        <w:tabs>
          <w:tab w:val="right" w:leader="dot" w:pos="9010"/>
        </w:tabs>
        <w:rPr>
          <w:rFonts w:asciiTheme="minorHAnsi" w:eastAsiaTheme="minorEastAsia" w:hAnsiTheme="minorHAnsi" w:cstheme="minorBidi"/>
          <w:noProof/>
        </w:rPr>
      </w:pPr>
      <w:hyperlink r:id="rId32" w:anchor="_Toc124178917" w:history="1">
        <w:r w:rsidRPr="00137527">
          <w:rPr>
            <w:rStyle w:val="Hyperlink"/>
            <w:rFonts w:eastAsiaTheme="minorEastAsia"/>
            <w:noProof/>
          </w:rPr>
          <w:t>Figure 4: Gel</w:t>
        </w:r>
        <w:r>
          <w:rPr>
            <w:noProof/>
            <w:webHidden/>
          </w:rPr>
          <w:tab/>
        </w:r>
        <w:r>
          <w:rPr>
            <w:noProof/>
            <w:webHidden/>
          </w:rPr>
          <w:fldChar w:fldCharType="begin"/>
        </w:r>
        <w:r>
          <w:rPr>
            <w:noProof/>
            <w:webHidden/>
          </w:rPr>
          <w:instrText xml:space="preserve"> PAGEREF _Toc124178917 \h </w:instrText>
        </w:r>
        <w:r>
          <w:rPr>
            <w:noProof/>
            <w:webHidden/>
          </w:rPr>
        </w:r>
        <w:r>
          <w:rPr>
            <w:noProof/>
            <w:webHidden/>
          </w:rPr>
          <w:fldChar w:fldCharType="separate"/>
        </w:r>
        <w:r>
          <w:rPr>
            <w:noProof/>
            <w:webHidden/>
          </w:rPr>
          <w:t>4</w:t>
        </w:r>
        <w:r>
          <w:rPr>
            <w:noProof/>
            <w:webHidden/>
          </w:rPr>
          <w:fldChar w:fldCharType="end"/>
        </w:r>
      </w:hyperlink>
    </w:p>
    <w:p w14:paraId="0713FE9D" w14:textId="6398240D" w:rsidR="00053FCA" w:rsidRDefault="00053FCA">
      <w:pPr>
        <w:pStyle w:val="TableofFigures"/>
        <w:tabs>
          <w:tab w:val="right" w:leader="dot" w:pos="9010"/>
        </w:tabs>
        <w:rPr>
          <w:rFonts w:asciiTheme="minorHAnsi" w:eastAsiaTheme="minorEastAsia" w:hAnsiTheme="minorHAnsi" w:cstheme="minorBidi"/>
          <w:noProof/>
        </w:rPr>
      </w:pPr>
      <w:hyperlink w:anchor="_Toc124178918" w:history="1">
        <w:r w:rsidRPr="00137527">
          <w:rPr>
            <w:rStyle w:val="Hyperlink"/>
            <w:rFonts w:eastAsiaTheme="minorEastAsia"/>
            <w:noProof/>
          </w:rPr>
          <w:t>Figure 5: Steel Rectangular Block Raw Data Graph</w:t>
        </w:r>
        <w:r>
          <w:rPr>
            <w:noProof/>
            <w:webHidden/>
          </w:rPr>
          <w:tab/>
        </w:r>
        <w:r>
          <w:rPr>
            <w:noProof/>
            <w:webHidden/>
          </w:rPr>
          <w:fldChar w:fldCharType="begin"/>
        </w:r>
        <w:r>
          <w:rPr>
            <w:noProof/>
            <w:webHidden/>
          </w:rPr>
          <w:instrText xml:space="preserve"> PAGEREF _Toc124178918 \h </w:instrText>
        </w:r>
        <w:r>
          <w:rPr>
            <w:noProof/>
            <w:webHidden/>
          </w:rPr>
        </w:r>
        <w:r>
          <w:rPr>
            <w:noProof/>
            <w:webHidden/>
          </w:rPr>
          <w:fldChar w:fldCharType="separate"/>
        </w:r>
        <w:r>
          <w:rPr>
            <w:noProof/>
            <w:webHidden/>
          </w:rPr>
          <w:t>6</w:t>
        </w:r>
        <w:r>
          <w:rPr>
            <w:noProof/>
            <w:webHidden/>
          </w:rPr>
          <w:fldChar w:fldCharType="end"/>
        </w:r>
      </w:hyperlink>
    </w:p>
    <w:p w14:paraId="251B78F2" w14:textId="56A7051F" w:rsidR="00053FCA" w:rsidRDefault="00053FCA">
      <w:pPr>
        <w:pStyle w:val="TableofFigures"/>
        <w:tabs>
          <w:tab w:val="right" w:leader="dot" w:pos="9010"/>
        </w:tabs>
        <w:rPr>
          <w:rFonts w:asciiTheme="minorHAnsi" w:eastAsiaTheme="minorEastAsia" w:hAnsiTheme="minorHAnsi" w:cstheme="minorBidi"/>
          <w:noProof/>
        </w:rPr>
      </w:pPr>
      <w:hyperlink w:anchor="_Toc124178919" w:history="1">
        <w:r w:rsidRPr="00137527">
          <w:rPr>
            <w:rStyle w:val="Hyperlink"/>
            <w:rFonts w:eastAsiaTheme="minorEastAsia"/>
            <w:noProof/>
          </w:rPr>
          <w:t>Figure 6: Brake Disc Raw Data Graph</w:t>
        </w:r>
        <w:r>
          <w:rPr>
            <w:noProof/>
            <w:webHidden/>
          </w:rPr>
          <w:tab/>
        </w:r>
        <w:r>
          <w:rPr>
            <w:noProof/>
            <w:webHidden/>
          </w:rPr>
          <w:fldChar w:fldCharType="begin"/>
        </w:r>
        <w:r>
          <w:rPr>
            <w:noProof/>
            <w:webHidden/>
          </w:rPr>
          <w:instrText xml:space="preserve"> PAGEREF _Toc124178919 \h </w:instrText>
        </w:r>
        <w:r>
          <w:rPr>
            <w:noProof/>
            <w:webHidden/>
          </w:rPr>
        </w:r>
        <w:r>
          <w:rPr>
            <w:noProof/>
            <w:webHidden/>
          </w:rPr>
          <w:fldChar w:fldCharType="separate"/>
        </w:r>
        <w:r>
          <w:rPr>
            <w:noProof/>
            <w:webHidden/>
          </w:rPr>
          <w:t>6</w:t>
        </w:r>
        <w:r>
          <w:rPr>
            <w:noProof/>
            <w:webHidden/>
          </w:rPr>
          <w:fldChar w:fldCharType="end"/>
        </w:r>
      </w:hyperlink>
    </w:p>
    <w:p w14:paraId="29FBA053" w14:textId="5313621A" w:rsidR="00053FCA" w:rsidRDefault="00053FCA">
      <w:pPr>
        <w:pStyle w:val="TableofFigures"/>
        <w:tabs>
          <w:tab w:val="right" w:leader="dot" w:pos="9010"/>
        </w:tabs>
        <w:rPr>
          <w:rFonts w:asciiTheme="minorHAnsi" w:eastAsiaTheme="minorEastAsia" w:hAnsiTheme="minorHAnsi" w:cstheme="minorBidi"/>
          <w:noProof/>
        </w:rPr>
      </w:pPr>
      <w:hyperlink w:anchor="_Toc124178920" w:history="1">
        <w:r w:rsidRPr="00137527">
          <w:rPr>
            <w:rStyle w:val="Hyperlink"/>
            <w:rFonts w:eastAsiaTheme="minorEastAsia"/>
            <w:noProof/>
          </w:rPr>
          <w:t>Figure 7: Steel Rectangular Block Attenuation Graph</w:t>
        </w:r>
        <w:r>
          <w:rPr>
            <w:noProof/>
            <w:webHidden/>
          </w:rPr>
          <w:tab/>
        </w:r>
        <w:r>
          <w:rPr>
            <w:noProof/>
            <w:webHidden/>
          </w:rPr>
          <w:fldChar w:fldCharType="begin"/>
        </w:r>
        <w:r>
          <w:rPr>
            <w:noProof/>
            <w:webHidden/>
          </w:rPr>
          <w:instrText xml:space="preserve"> PAGEREF _Toc124178920 \h </w:instrText>
        </w:r>
        <w:r>
          <w:rPr>
            <w:noProof/>
            <w:webHidden/>
          </w:rPr>
        </w:r>
        <w:r>
          <w:rPr>
            <w:noProof/>
            <w:webHidden/>
          </w:rPr>
          <w:fldChar w:fldCharType="separate"/>
        </w:r>
        <w:r>
          <w:rPr>
            <w:noProof/>
            <w:webHidden/>
          </w:rPr>
          <w:t>10</w:t>
        </w:r>
        <w:r>
          <w:rPr>
            <w:noProof/>
            <w:webHidden/>
          </w:rPr>
          <w:fldChar w:fldCharType="end"/>
        </w:r>
      </w:hyperlink>
    </w:p>
    <w:p w14:paraId="354263C6" w14:textId="487F2937" w:rsidR="00053FCA" w:rsidRDefault="00053FCA">
      <w:pPr>
        <w:pStyle w:val="TableofFigures"/>
        <w:tabs>
          <w:tab w:val="right" w:leader="dot" w:pos="9010"/>
        </w:tabs>
        <w:rPr>
          <w:rFonts w:asciiTheme="minorHAnsi" w:eastAsiaTheme="minorEastAsia" w:hAnsiTheme="minorHAnsi" w:cstheme="minorBidi"/>
          <w:noProof/>
        </w:rPr>
      </w:pPr>
      <w:hyperlink w:anchor="_Toc124178921" w:history="1">
        <w:r w:rsidRPr="00137527">
          <w:rPr>
            <w:rStyle w:val="Hyperlink"/>
            <w:rFonts w:eastAsiaTheme="minorEastAsia"/>
            <w:noProof/>
          </w:rPr>
          <w:t>Figure 8: Brake Disc Attenuation Graph</w:t>
        </w:r>
        <w:r>
          <w:rPr>
            <w:noProof/>
            <w:webHidden/>
          </w:rPr>
          <w:tab/>
        </w:r>
        <w:r>
          <w:rPr>
            <w:noProof/>
            <w:webHidden/>
          </w:rPr>
          <w:fldChar w:fldCharType="begin"/>
        </w:r>
        <w:r>
          <w:rPr>
            <w:noProof/>
            <w:webHidden/>
          </w:rPr>
          <w:instrText xml:space="preserve"> PAGEREF _Toc124178921 \h </w:instrText>
        </w:r>
        <w:r>
          <w:rPr>
            <w:noProof/>
            <w:webHidden/>
          </w:rPr>
        </w:r>
        <w:r>
          <w:rPr>
            <w:noProof/>
            <w:webHidden/>
          </w:rPr>
          <w:fldChar w:fldCharType="separate"/>
        </w:r>
        <w:r>
          <w:rPr>
            <w:noProof/>
            <w:webHidden/>
          </w:rPr>
          <w:t>11</w:t>
        </w:r>
        <w:r>
          <w:rPr>
            <w:noProof/>
            <w:webHidden/>
          </w:rPr>
          <w:fldChar w:fldCharType="end"/>
        </w:r>
      </w:hyperlink>
    </w:p>
    <w:p w14:paraId="4EFA71AE" w14:textId="7D547BCA" w:rsidR="00053FCA" w:rsidRDefault="00053FCA">
      <w:pPr>
        <w:pStyle w:val="TableofFigures"/>
        <w:tabs>
          <w:tab w:val="right" w:leader="dot" w:pos="9010"/>
        </w:tabs>
        <w:rPr>
          <w:rFonts w:asciiTheme="minorHAnsi" w:eastAsiaTheme="minorEastAsia" w:hAnsiTheme="minorHAnsi" w:cstheme="minorBidi"/>
          <w:noProof/>
        </w:rPr>
      </w:pPr>
      <w:hyperlink w:anchor="_Toc124178922" w:history="1">
        <w:r w:rsidRPr="00137527">
          <w:rPr>
            <w:rStyle w:val="Hyperlink"/>
            <w:rFonts w:eastAsiaTheme="minorEastAsia"/>
            <w:noProof/>
          </w:rPr>
          <w:t>Figure 9: Results of Technician 1</w:t>
        </w:r>
        <w:r>
          <w:rPr>
            <w:noProof/>
            <w:webHidden/>
          </w:rPr>
          <w:tab/>
        </w:r>
        <w:r>
          <w:rPr>
            <w:noProof/>
            <w:webHidden/>
          </w:rPr>
          <w:fldChar w:fldCharType="begin"/>
        </w:r>
        <w:r>
          <w:rPr>
            <w:noProof/>
            <w:webHidden/>
          </w:rPr>
          <w:instrText xml:space="preserve"> PAGEREF _Toc124178922 \h </w:instrText>
        </w:r>
        <w:r>
          <w:rPr>
            <w:noProof/>
            <w:webHidden/>
          </w:rPr>
        </w:r>
        <w:r>
          <w:rPr>
            <w:noProof/>
            <w:webHidden/>
          </w:rPr>
          <w:fldChar w:fldCharType="separate"/>
        </w:r>
        <w:r>
          <w:rPr>
            <w:noProof/>
            <w:webHidden/>
          </w:rPr>
          <w:t>12</w:t>
        </w:r>
        <w:r>
          <w:rPr>
            <w:noProof/>
            <w:webHidden/>
          </w:rPr>
          <w:fldChar w:fldCharType="end"/>
        </w:r>
      </w:hyperlink>
    </w:p>
    <w:p w14:paraId="78E7F660" w14:textId="5B73AD85" w:rsidR="00053FCA" w:rsidRDefault="00053FCA">
      <w:pPr>
        <w:pStyle w:val="TableofFigures"/>
        <w:tabs>
          <w:tab w:val="right" w:leader="dot" w:pos="9010"/>
        </w:tabs>
        <w:rPr>
          <w:rFonts w:asciiTheme="minorHAnsi" w:eastAsiaTheme="minorEastAsia" w:hAnsiTheme="minorHAnsi" w:cstheme="minorBidi"/>
          <w:noProof/>
        </w:rPr>
      </w:pPr>
      <w:hyperlink w:anchor="_Toc124178923" w:history="1">
        <w:r w:rsidRPr="00137527">
          <w:rPr>
            <w:rStyle w:val="Hyperlink"/>
            <w:rFonts w:eastAsiaTheme="minorEastAsia"/>
            <w:noProof/>
          </w:rPr>
          <w:t>Figure 10: Results of Technician 2</w:t>
        </w:r>
        <w:r>
          <w:rPr>
            <w:noProof/>
            <w:webHidden/>
          </w:rPr>
          <w:tab/>
        </w:r>
        <w:r>
          <w:rPr>
            <w:noProof/>
            <w:webHidden/>
          </w:rPr>
          <w:fldChar w:fldCharType="begin"/>
        </w:r>
        <w:r>
          <w:rPr>
            <w:noProof/>
            <w:webHidden/>
          </w:rPr>
          <w:instrText xml:space="preserve"> PAGEREF _Toc124178923 \h </w:instrText>
        </w:r>
        <w:r>
          <w:rPr>
            <w:noProof/>
            <w:webHidden/>
          </w:rPr>
        </w:r>
        <w:r>
          <w:rPr>
            <w:noProof/>
            <w:webHidden/>
          </w:rPr>
          <w:fldChar w:fldCharType="separate"/>
        </w:r>
        <w:r>
          <w:rPr>
            <w:noProof/>
            <w:webHidden/>
          </w:rPr>
          <w:t>12</w:t>
        </w:r>
        <w:r>
          <w:rPr>
            <w:noProof/>
            <w:webHidden/>
          </w:rPr>
          <w:fldChar w:fldCharType="end"/>
        </w:r>
      </w:hyperlink>
    </w:p>
    <w:p w14:paraId="75E3BCBA" w14:textId="7267F12E" w:rsidR="00053FCA" w:rsidRDefault="00053FCA">
      <w:pPr>
        <w:pStyle w:val="TableofFigures"/>
        <w:tabs>
          <w:tab w:val="right" w:leader="dot" w:pos="9010"/>
        </w:tabs>
        <w:rPr>
          <w:rFonts w:asciiTheme="minorHAnsi" w:eastAsiaTheme="minorEastAsia" w:hAnsiTheme="minorHAnsi" w:cstheme="minorBidi"/>
          <w:noProof/>
        </w:rPr>
      </w:pPr>
      <w:hyperlink w:anchor="_Toc124178924" w:history="1">
        <w:r w:rsidRPr="00137527">
          <w:rPr>
            <w:rStyle w:val="Hyperlink"/>
            <w:rFonts w:eastAsiaTheme="minorEastAsia"/>
            <w:noProof/>
          </w:rPr>
          <w:t>Figure 11: Results of Technician 3</w:t>
        </w:r>
        <w:r>
          <w:rPr>
            <w:noProof/>
            <w:webHidden/>
          </w:rPr>
          <w:tab/>
        </w:r>
        <w:r>
          <w:rPr>
            <w:noProof/>
            <w:webHidden/>
          </w:rPr>
          <w:fldChar w:fldCharType="begin"/>
        </w:r>
        <w:r>
          <w:rPr>
            <w:noProof/>
            <w:webHidden/>
          </w:rPr>
          <w:instrText xml:space="preserve"> PAGEREF _Toc124178924 \h </w:instrText>
        </w:r>
        <w:r>
          <w:rPr>
            <w:noProof/>
            <w:webHidden/>
          </w:rPr>
        </w:r>
        <w:r>
          <w:rPr>
            <w:noProof/>
            <w:webHidden/>
          </w:rPr>
          <w:fldChar w:fldCharType="separate"/>
        </w:r>
        <w:r>
          <w:rPr>
            <w:noProof/>
            <w:webHidden/>
          </w:rPr>
          <w:t>12</w:t>
        </w:r>
        <w:r>
          <w:rPr>
            <w:noProof/>
            <w:webHidden/>
          </w:rPr>
          <w:fldChar w:fldCharType="end"/>
        </w:r>
      </w:hyperlink>
    </w:p>
    <w:p w14:paraId="3CCC3584" w14:textId="401A2CB4" w:rsidR="00053FCA" w:rsidRDefault="00053FCA">
      <w:pPr>
        <w:pStyle w:val="TableofFigures"/>
        <w:tabs>
          <w:tab w:val="right" w:leader="dot" w:pos="9010"/>
        </w:tabs>
        <w:rPr>
          <w:rFonts w:asciiTheme="minorHAnsi" w:eastAsiaTheme="minorEastAsia" w:hAnsiTheme="minorHAnsi" w:cstheme="minorBidi"/>
          <w:noProof/>
        </w:rPr>
      </w:pPr>
      <w:hyperlink w:anchor="_Toc124178925" w:history="1">
        <w:r w:rsidRPr="00137527">
          <w:rPr>
            <w:rStyle w:val="Hyperlink"/>
            <w:rFonts w:eastAsiaTheme="minorEastAsia"/>
            <w:noProof/>
          </w:rPr>
          <w:t>Figure 12: Results of Technician 4</w:t>
        </w:r>
        <w:r>
          <w:rPr>
            <w:noProof/>
            <w:webHidden/>
          </w:rPr>
          <w:tab/>
        </w:r>
        <w:r>
          <w:rPr>
            <w:noProof/>
            <w:webHidden/>
          </w:rPr>
          <w:fldChar w:fldCharType="begin"/>
        </w:r>
        <w:r>
          <w:rPr>
            <w:noProof/>
            <w:webHidden/>
          </w:rPr>
          <w:instrText xml:space="preserve"> PAGEREF _Toc124178925 \h </w:instrText>
        </w:r>
        <w:r>
          <w:rPr>
            <w:noProof/>
            <w:webHidden/>
          </w:rPr>
        </w:r>
        <w:r>
          <w:rPr>
            <w:noProof/>
            <w:webHidden/>
          </w:rPr>
          <w:fldChar w:fldCharType="separate"/>
        </w:r>
        <w:r>
          <w:rPr>
            <w:noProof/>
            <w:webHidden/>
          </w:rPr>
          <w:t>13</w:t>
        </w:r>
        <w:r>
          <w:rPr>
            <w:noProof/>
            <w:webHidden/>
          </w:rPr>
          <w:fldChar w:fldCharType="end"/>
        </w:r>
      </w:hyperlink>
    </w:p>
    <w:p w14:paraId="012DCBDE" w14:textId="45B596FC" w:rsidR="00053FCA" w:rsidRDefault="00053FCA">
      <w:pPr>
        <w:pStyle w:val="TableofFigures"/>
        <w:tabs>
          <w:tab w:val="right" w:leader="dot" w:pos="9010"/>
        </w:tabs>
        <w:rPr>
          <w:rFonts w:asciiTheme="minorHAnsi" w:eastAsiaTheme="minorEastAsia" w:hAnsiTheme="minorHAnsi" w:cstheme="minorBidi"/>
          <w:noProof/>
        </w:rPr>
      </w:pPr>
      <w:hyperlink w:anchor="_Toc124178926" w:history="1">
        <w:r w:rsidRPr="00137527">
          <w:rPr>
            <w:rStyle w:val="Hyperlink"/>
            <w:rFonts w:eastAsiaTheme="minorEastAsia"/>
            <w:noProof/>
          </w:rPr>
          <w:t>Figure 13: Results of Technician 5</w:t>
        </w:r>
        <w:r>
          <w:rPr>
            <w:noProof/>
            <w:webHidden/>
          </w:rPr>
          <w:tab/>
        </w:r>
        <w:r>
          <w:rPr>
            <w:noProof/>
            <w:webHidden/>
          </w:rPr>
          <w:fldChar w:fldCharType="begin"/>
        </w:r>
        <w:r>
          <w:rPr>
            <w:noProof/>
            <w:webHidden/>
          </w:rPr>
          <w:instrText xml:space="preserve"> PAGEREF _Toc124178926 \h </w:instrText>
        </w:r>
        <w:r>
          <w:rPr>
            <w:noProof/>
            <w:webHidden/>
          </w:rPr>
        </w:r>
        <w:r>
          <w:rPr>
            <w:noProof/>
            <w:webHidden/>
          </w:rPr>
          <w:fldChar w:fldCharType="separate"/>
        </w:r>
        <w:r>
          <w:rPr>
            <w:noProof/>
            <w:webHidden/>
          </w:rPr>
          <w:t>13</w:t>
        </w:r>
        <w:r>
          <w:rPr>
            <w:noProof/>
            <w:webHidden/>
          </w:rPr>
          <w:fldChar w:fldCharType="end"/>
        </w:r>
      </w:hyperlink>
    </w:p>
    <w:p w14:paraId="54F2BEFE" w14:textId="73B01C76" w:rsidR="00053FCA" w:rsidRDefault="00053FCA">
      <w:pPr>
        <w:pStyle w:val="TableofFigures"/>
        <w:tabs>
          <w:tab w:val="right" w:leader="dot" w:pos="9010"/>
        </w:tabs>
        <w:rPr>
          <w:rFonts w:asciiTheme="minorHAnsi" w:eastAsiaTheme="minorEastAsia" w:hAnsiTheme="minorHAnsi" w:cstheme="minorBidi"/>
          <w:noProof/>
        </w:rPr>
      </w:pPr>
      <w:hyperlink w:anchor="_Toc124178927" w:history="1">
        <w:r w:rsidRPr="00137527">
          <w:rPr>
            <w:rStyle w:val="Hyperlink"/>
            <w:rFonts w:eastAsiaTheme="minorEastAsia"/>
            <w:noProof/>
          </w:rPr>
          <w:t>Figure 14: Results of Technician 6</w:t>
        </w:r>
        <w:r>
          <w:rPr>
            <w:noProof/>
            <w:webHidden/>
          </w:rPr>
          <w:tab/>
        </w:r>
        <w:r>
          <w:rPr>
            <w:noProof/>
            <w:webHidden/>
          </w:rPr>
          <w:fldChar w:fldCharType="begin"/>
        </w:r>
        <w:r>
          <w:rPr>
            <w:noProof/>
            <w:webHidden/>
          </w:rPr>
          <w:instrText xml:space="preserve"> PAGEREF _Toc124178927 \h </w:instrText>
        </w:r>
        <w:r>
          <w:rPr>
            <w:noProof/>
            <w:webHidden/>
          </w:rPr>
        </w:r>
        <w:r>
          <w:rPr>
            <w:noProof/>
            <w:webHidden/>
          </w:rPr>
          <w:fldChar w:fldCharType="separate"/>
        </w:r>
        <w:r>
          <w:rPr>
            <w:noProof/>
            <w:webHidden/>
          </w:rPr>
          <w:t>13</w:t>
        </w:r>
        <w:r>
          <w:rPr>
            <w:noProof/>
            <w:webHidden/>
          </w:rPr>
          <w:fldChar w:fldCharType="end"/>
        </w:r>
      </w:hyperlink>
    </w:p>
    <w:p w14:paraId="7F95EAB7" w14:textId="4AEA721E" w:rsidR="00053FCA" w:rsidRDefault="00053FCA">
      <w:pPr>
        <w:pStyle w:val="TableofFigures"/>
        <w:tabs>
          <w:tab w:val="right" w:leader="dot" w:pos="9010"/>
        </w:tabs>
        <w:rPr>
          <w:rFonts w:asciiTheme="minorHAnsi" w:eastAsiaTheme="minorEastAsia" w:hAnsiTheme="minorHAnsi" w:cstheme="minorBidi"/>
          <w:noProof/>
        </w:rPr>
      </w:pPr>
      <w:hyperlink w:anchor="_Toc124178928" w:history="1">
        <w:r w:rsidRPr="00137527">
          <w:rPr>
            <w:rStyle w:val="Hyperlink"/>
            <w:rFonts w:eastAsiaTheme="minorEastAsia"/>
            <w:noProof/>
          </w:rPr>
          <w:t>Figure 15: Results of Technician 7</w:t>
        </w:r>
        <w:r>
          <w:rPr>
            <w:noProof/>
            <w:webHidden/>
          </w:rPr>
          <w:tab/>
        </w:r>
        <w:r>
          <w:rPr>
            <w:noProof/>
            <w:webHidden/>
          </w:rPr>
          <w:fldChar w:fldCharType="begin"/>
        </w:r>
        <w:r>
          <w:rPr>
            <w:noProof/>
            <w:webHidden/>
          </w:rPr>
          <w:instrText xml:space="preserve"> PAGEREF _Toc124178928 \h </w:instrText>
        </w:r>
        <w:r>
          <w:rPr>
            <w:noProof/>
            <w:webHidden/>
          </w:rPr>
        </w:r>
        <w:r>
          <w:rPr>
            <w:noProof/>
            <w:webHidden/>
          </w:rPr>
          <w:fldChar w:fldCharType="separate"/>
        </w:r>
        <w:r>
          <w:rPr>
            <w:noProof/>
            <w:webHidden/>
          </w:rPr>
          <w:t>13</w:t>
        </w:r>
        <w:r>
          <w:rPr>
            <w:noProof/>
            <w:webHidden/>
          </w:rPr>
          <w:fldChar w:fldCharType="end"/>
        </w:r>
      </w:hyperlink>
    </w:p>
    <w:p w14:paraId="355A6EFC" w14:textId="27461A7E" w:rsidR="00053FCA" w:rsidRDefault="00053FCA">
      <w:pPr>
        <w:pStyle w:val="TableofFigures"/>
        <w:tabs>
          <w:tab w:val="right" w:leader="dot" w:pos="9010"/>
        </w:tabs>
        <w:rPr>
          <w:rFonts w:asciiTheme="minorHAnsi" w:eastAsiaTheme="minorEastAsia" w:hAnsiTheme="minorHAnsi" w:cstheme="minorBidi"/>
          <w:noProof/>
        </w:rPr>
      </w:pPr>
      <w:hyperlink w:anchor="_Toc124178929" w:history="1">
        <w:r w:rsidRPr="00137527">
          <w:rPr>
            <w:rStyle w:val="Hyperlink"/>
            <w:rFonts w:eastAsiaTheme="minorEastAsia"/>
            <w:noProof/>
          </w:rPr>
          <w:t>Figure 16: Results of Technician 8</w:t>
        </w:r>
        <w:r>
          <w:rPr>
            <w:noProof/>
            <w:webHidden/>
          </w:rPr>
          <w:tab/>
        </w:r>
        <w:r>
          <w:rPr>
            <w:noProof/>
            <w:webHidden/>
          </w:rPr>
          <w:fldChar w:fldCharType="begin"/>
        </w:r>
        <w:r>
          <w:rPr>
            <w:noProof/>
            <w:webHidden/>
          </w:rPr>
          <w:instrText xml:space="preserve"> PAGEREF _Toc124178929 \h </w:instrText>
        </w:r>
        <w:r>
          <w:rPr>
            <w:noProof/>
            <w:webHidden/>
          </w:rPr>
        </w:r>
        <w:r>
          <w:rPr>
            <w:noProof/>
            <w:webHidden/>
          </w:rPr>
          <w:fldChar w:fldCharType="separate"/>
        </w:r>
        <w:r>
          <w:rPr>
            <w:noProof/>
            <w:webHidden/>
          </w:rPr>
          <w:t>14</w:t>
        </w:r>
        <w:r>
          <w:rPr>
            <w:noProof/>
            <w:webHidden/>
          </w:rPr>
          <w:fldChar w:fldCharType="end"/>
        </w:r>
      </w:hyperlink>
    </w:p>
    <w:p w14:paraId="696080CD" w14:textId="0F2C6215" w:rsidR="00053FCA" w:rsidRDefault="00053FCA">
      <w:pPr>
        <w:pStyle w:val="TableofFigures"/>
        <w:tabs>
          <w:tab w:val="right" w:leader="dot" w:pos="9010"/>
        </w:tabs>
        <w:rPr>
          <w:rFonts w:asciiTheme="minorHAnsi" w:eastAsiaTheme="minorEastAsia" w:hAnsiTheme="minorHAnsi" w:cstheme="minorBidi"/>
          <w:noProof/>
        </w:rPr>
      </w:pPr>
      <w:hyperlink w:anchor="_Toc124178930" w:history="1">
        <w:r w:rsidRPr="00137527">
          <w:rPr>
            <w:rStyle w:val="Hyperlink"/>
            <w:rFonts w:eastAsiaTheme="minorEastAsia"/>
            <w:noProof/>
          </w:rPr>
          <w:t>Figure 17: Results of Technician 9</w:t>
        </w:r>
        <w:r>
          <w:rPr>
            <w:noProof/>
            <w:webHidden/>
          </w:rPr>
          <w:tab/>
        </w:r>
        <w:r>
          <w:rPr>
            <w:noProof/>
            <w:webHidden/>
          </w:rPr>
          <w:fldChar w:fldCharType="begin"/>
        </w:r>
        <w:r>
          <w:rPr>
            <w:noProof/>
            <w:webHidden/>
          </w:rPr>
          <w:instrText xml:space="preserve"> PAGEREF _Toc124178930 \h </w:instrText>
        </w:r>
        <w:r>
          <w:rPr>
            <w:noProof/>
            <w:webHidden/>
          </w:rPr>
        </w:r>
        <w:r>
          <w:rPr>
            <w:noProof/>
            <w:webHidden/>
          </w:rPr>
          <w:fldChar w:fldCharType="separate"/>
        </w:r>
        <w:r>
          <w:rPr>
            <w:noProof/>
            <w:webHidden/>
          </w:rPr>
          <w:t>14</w:t>
        </w:r>
        <w:r>
          <w:rPr>
            <w:noProof/>
            <w:webHidden/>
          </w:rPr>
          <w:fldChar w:fldCharType="end"/>
        </w:r>
      </w:hyperlink>
    </w:p>
    <w:p w14:paraId="363A2EB6" w14:textId="47D112B8" w:rsidR="00053FCA" w:rsidRDefault="00053FCA">
      <w:pPr>
        <w:pStyle w:val="TableofFigures"/>
        <w:tabs>
          <w:tab w:val="right" w:leader="dot" w:pos="9010"/>
        </w:tabs>
        <w:rPr>
          <w:rFonts w:asciiTheme="minorHAnsi" w:eastAsiaTheme="minorEastAsia" w:hAnsiTheme="minorHAnsi" w:cstheme="minorBidi"/>
          <w:noProof/>
        </w:rPr>
      </w:pPr>
      <w:hyperlink w:anchor="_Toc124178931" w:history="1">
        <w:r w:rsidRPr="00137527">
          <w:rPr>
            <w:rStyle w:val="Hyperlink"/>
            <w:rFonts w:eastAsiaTheme="minorEastAsia"/>
            <w:noProof/>
          </w:rPr>
          <w:t>Figure 18: Results of Technician 10</w:t>
        </w:r>
        <w:r>
          <w:rPr>
            <w:noProof/>
            <w:webHidden/>
          </w:rPr>
          <w:tab/>
        </w:r>
        <w:r>
          <w:rPr>
            <w:noProof/>
            <w:webHidden/>
          </w:rPr>
          <w:fldChar w:fldCharType="begin"/>
        </w:r>
        <w:r>
          <w:rPr>
            <w:noProof/>
            <w:webHidden/>
          </w:rPr>
          <w:instrText xml:space="preserve"> PAGEREF _Toc124178931 \h </w:instrText>
        </w:r>
        <w:r>
          <w:rPr>
            <w:noProof/>
            <w:webHidden/>
          </w:rPr>
        </w:r>
        <w:r>
          <w:rPr>
            <w:noProof/>
            <w:webHidden/>
          </w:rPr>
          <w:fldChar w:fldCharType="separate"/>
        </w:r>
        <w:r>
          <w:rPr>
            <w:noProof/>
            <w:webHidden/>
          </w:rPr>
          <w:t>14</w:t>
        </w:r>
        <w:r>
          <w:rPr>
            <w:noProof/>
            <w:webHidden/>
          </w:rPr>
          <w:fldChar w:fldCharType="end"/>
        </w:r>
      </w:hyperlink>
    </w:p>
    <w:p w14:paraId="571A9CFF" w14:textId="711EC7B8" w:rsidR="00991744" w:rsidRDefault="00436851" w:rsidP="00436851">
      <w:pPr>
        <w:pStyle w:val="Heading1"/>
      </w:pPr>
      <w:r>
        <w:fldChar w:fldCharType="end"/>
      </w:r>
    </w:p>
    <w:p w14:paraId="76BAC497" w14:textId="082A3AB3" w:rsidR="00436851" w:rsidRDefault="00436851" w:rsidP="00436851">
      <w:pPr>
        <w:pStyle w:val="Heading1"/>
      </w:pPr>
      <w:bookmarkStart w:id="52" w:name="_Toc124178949"/>
      <w:r>
        <w:t>Table of Tables</w:t>
      </w:r>
      <w:bookmarkEnd w:id="52"/>
      <w:r>
        <w:t xml:space="preserve"> </w:t>
      </w:r>
    </w:p>
    <w:p w14:paraId="210793CF" w14:textId="0099DC20" w:rsidR="00053FCA" w:rsidRDefault="00436851">
      <w:pPr>
        <w:pStyle w:val="TableofFigures"/>
        <w:tabs>
          <w:tab w:val="right" w:leader="dot" w:pos="9010"/>
        </w:tabs>
        <w:rPr>
          <w:rFonts w:asciiTheme="minorHAnsi" w:eastAsiaTheme="minorEastAsia" w:hAnsiTheme="minorHAnsi" w:cstheme="minorBidi"/>
          <w:noProof/>
        </w:rPr>
      </w:pPr>
      <w:r>
        <w:fldChar w:fldCharType="begin"/>
      </w:r>
      <w:r>
        <w:instrText xml:space="preserve"> TOC \h \z \c "Table" </w:instrText>
      </w:r>
      <w:r>
        <w:fldChar w:fldCharType="separate"/>
      </w:r>
      <w:hyperlink w:anchor="_Toc124178898" w:history="1">
        <w:r w:rsidR="00053FCA" w:rsidRPr="008E4AE3">
          <w:rPr>
            <w:rStyle w:val="Hyperlink"/>
            <w:rFonts w:eastAsiaTheme="minorEastAsia"/>
            <w:noProof/>
          </w:rPr>
          <w:t>Table 1:Through Wall Sizing Accuracy Analysis Raw Data</w:t>
        </w:r>
        <w:r w:rsidR="00053FCA">
          <w:rPr>
            <w:noProof/>
            <w:webHidden/>
          </w:rPr>
          <w:tab/>
        </w:r>
        <w:r w:rsidR="00053FCA">
          <w:rPr>
            <w:noProof/>
            <w:webHidden/>
          </w:rPr>
          <w:fldChar w:fldCharType="begin"/>
        </w:r>
        <w:r w:rsidR="00053FCA">
          <w:rPr>
            <w:noProof/>
            <w:webHidden/>
          </w:rPr>
          <w:instrText xml:space="preserve"> PAGEREF _Toc124178898 \h </w:instrText>
        </w:r>
        <w:r w:rsidR="00053FCA">
          <w:rPr>
            <w:noProof/>
            <w:webHidden/>
          </w:rPr>
        </w:r>
        <w:r w:rsidR="00053FCA">
          <w:rPr>
            <w:noProof/>
            <w:webHidden/>
          </w:rPr>
          <w:fldChar w:fldCharType="separate"/>
        </w:r>
        <w:r w:rsidR="00053FCA">
          <w:rPr>
            <w:noProof/>
            <w:webHidden/>
          </w:rPr>
          <w:t>7</w:t>
        </w:r>
        <w:r w:rsidR="00053FCA">
          <w:rPr>
            <w:noProof/>
            <w:webHidden/>
          </w:rPr>
          <w:fldChar w:fldCharType="end"/>
        </w:r>
      </w:hyperlink>
    </w:p>
    <w:p w14:paraId="3ABE1FC0" w14:textId="318E21CE" w:rsidR="00053FCA" w:rsidRDefault="00053FCA">
      <w:pPr>
        <w:pStyle w:val="TableofFigures"/>
        <w:tabs>
          <w:tab w:val="right" w:leader="dot" w:pos="9010"/>
        </w:tabs>
        <w:rPr>
          <w:rFonts w:asciiTheme="minorHAnsi" w:eastAsiaTheme="minorEastAsia" w:hAnsiTheme="minorHAnsi" w:cstheme="minorBidi"/>
          <w:noProof/>
        </w:rPr>
      </w:pPr>
      <w:hyperlink w:anchor="_Toc124178899" w:history="1">
        <w:r w:rsidRPr="008E4AE3">
          <w:rPr>
            <w:rStyle w:val="Hyperlink"/>
            <w:rFonts w:eastAsiaTheme="minorEastAsia"/>
            <w:noProof/>
          </w:rPr>
          <w:t>Table 2: 95% Confidence Table</w:t>
        </w:r>
        <w:r>
          <w:rPr>
            <w:noProof/>
            <w:webHidden/>
          </w:rPr>
          <w:tab/>
        </w:r>
        <w:r>
          <w:rPr>
            <w:noProof/>
            <w:webHidden/>
          </w:rPr>
          <w:fldChar w:fldCharType="begin"/>
        </w:r>
        <w:r>
          <w:rPr>
            <w:noProof/>
            <w:webHidden/>
          </w:rPr>
          <w:instrText xml:space="preserve"> PAGEREF _Toc124178899 \h </w:instrText>
        </w:r>
        <w:r>
          <w:rPr>
            <w:noProof/>
            <w:webHidden/>
          </w:rPr>
        </w:r>
        <w:r>
          <w:rPr>
            <w:noProof/>
            <w:webHidden/>
          </w:rPr>
          <w:fldChar w:fldCharType="separate"/>
        </w:r>
        <w:r>
          <w:rPr>
            <w:noProof/>
            <w:webHidden/>
          </w:rPr>
          <w:t>9</w:t>
        </w:r>
        <w:r>
          <w:rPr>
            <w:noProof/>
            <w:webHidden/>
          </w:rPr>
          <w:fldChar w:fldCharType="end"/>
        </w:r>
      </w:hyperlink>
    </w:p>
    <w:p w14:paraId="2AD4E164" w14:textId="167EB667" w:rsidR="00053FCA" w:rsidRDefault="00053FCA">
      <w:pPr>
        <w:pStyle w:val="TableofFigures"/>
        <w:tabs>
          <w:tab w:val="right" w:leader="dot" w:pos="9010"/>
        </w:tabs>
        <w:rPr>
          <w:rFonts w:asciiTheme="minorHAnsi" w:eastAsiaTheme="minorEastAsia" w:hAnsiTheme="minorHAnsi" w:cstheme="minorBidi"/>
          <w:noProof/>
        </w:rPr>
      </w:pPr>
      <w:hyperlink w:anchor="_Toc124178900" w:history="1">
        <w:r w:rsidRPr="008E4AE3">
          <w:rPr>
            <w:rStyle w:val="Hyperlink"/>
            <w:rFonts w:eastAsiaTheme="minorEastAsia"/>
            <w:noProof/>
          </w:rPr>
          <w:t>Table 3: Steel Rectangular Block Attenuation Coefficients</w:t>
        </w:r>
        <w:r>
          <w:rPr>
            <w:noProof/>
            <w:webHidden/>
          </w:rPr>
          <w:tab/>
        </w:r>
        <w:r>
          <w:rPr>
            <w:noProof/>
            <w:webHidden/>
          </w:rPr>
          <w:fldChar w:fldCharType="begin"/>
        </w:r>
        <w:r>
          <w:rPr>
            <w:noProof/>
            <w:webHidden/>
          </w:rPr>
          <w:instrText xml:space="preserve"> PAGEREF _Toc124178900 \h </w:instrText>
        </w:r>
        <w:r>
          <w:rPr>
            <w:noProof/>
            <w:webHidden/>
          </w:rPr>
        </w:r>
        <w:r>
          <w:rPr>
            <w:noProof/>
            <w:webHidden/>
          </w:rPr>
          <w:fldChar w:fldCharType="separate"/>
        </w:r>
        <w:r>
          <w:rPr>
            <w:noProof/>
            <w:webHidden/>
          </w:rPr>
          <w:t>10</w:t>
        </w:r>
        <w:r>
          <w:rPr>
            <w:noProof/>
            <w:webHidden/>
          </w:rPr>
          <w:fldChar w:fldCharType="end"/>
        </w:r>
      </w:hyperlink>
    </w:p>
    <w:p w14:paraId="43D78E99" w14:textId="13DCC727" w:rsidR="00053FCA" w:rsidRDefault="00053FCA">
      <w:pPr>
        <w:pStyle w:val="TableofFigures"/>
        <w:tabs>
          <w:tab w:val="right" w:leader="dot" w:pos="9010"/>
        </w:tabs>
        <w:rPr>
          <w:rFonts w:asciiTheme="minorHAnsi" w:eastAsiaTheme="minorEastAsia" w:hAnsiTheme="minorHAnsi" w:cstheme="minorBidi"/>
          <w:noProof/>
        </w:rPr>
      </w:pPr>
      <w:hyperlink w:anchor="_Toc124178901" w:history="1">
        <w:r w:rsidRPr="008E4AE3">
          <w:rPr>
            <w:rStyle w:val="Hyperlink"/>
            <w:rFonts w:eastAsiaTheme="minorEastAsia"/>
            <w:noProof/>
          </w:rPr>
          <w:t>Table 4: Brake Disc Attenuation Coefficients</w:t>
        </w:r>
        <w:r>
          <w:rPr>
            <w:noProof/>
            <w:webHidden/>
          </w:rPr>
          <w:tab/>
        </w:r>
        <w:r>
          <w:rPr>
            <w:noProof/>
            <w:webHidden/>
          </w:rPr>
          <w:fldChar w:fldCharType="begin"/>
        </w:r>
        <w:r>
          <w:rPr>
            <w:noProof/>
            <w:webHidden/>
          </w:rPr>
          <w:instrText xml:space="preserve"> PAGEREF _Toc124178901 \h </w:instrText>
        </w:r>
        <w:r>
          <w:rPr>
            <w:noProof/>
            <w:webHidden/>
          </w:rPr>
        </w:r>
        <w:r>
          <w:rPr>
            <w:noProof/>
            <w:webHidden/>
          </w:rPr>
          <w:fldChar w:fldCharType="separate"/>
        </w:r>
        <w:r>
          <w:rPr>
            <w:noProof/>
            <w:webHidden/>
          </w:rPr>
          <w:t>11</w:t>
        </w:r>
        <w:r>
          <w:rPr>
            <w:noProof/>
            <w:webHidden/>
          </w:rPr>
          <w:fldChar w:fldCharType="end"/>
        </w:r>
      </w:hyperlink>
    </w:p>
    <w:p w14:paraId="3F86522F" w14:textId="73380BBC" w:rsidR="00053FCA" w:rsidRDefault="00053FCA">
      <w:pPr>
        <w:pStyle w:val="TableofFigures"/>
        <w:tabs>
          <w:tab w:val="right" w:leader="dot" w:pos="9010"/>
        </w:tabs>
        <w:rPr>
          <w:rFonts w:asciiTheme="minorHAnsi" w:eastAsiaTheme="minorEastAsia" w:hAnsiTheme="minorHAnsi" w:cstheme="minorBidi"/>
          <w:noProof/>
        </w:rPr>
      </w:pPr>
      <w:hyperlink w:anchor="_Toc124178902" w:history="1">
        <w:r w:rsidRPr="008E4AE3">
          <w:rPr>
            <w:rStyle w:val="Hyperlink"/>
            <w:rFonts w:eastAsiaTheme="minorEastAsia"/>
            <w:noProof/>
          </w:rPr>
          <w:t>Table 5: Mild Steel Rectangular Block R</w:t>
        </w:r>
        <w:r w:rsidRPr="008E4AE3">
          <w:rPr>
            <w:rStyle w:val="Hyperlink"/>
            <w:rFonts w:eastAsiaTheme="minorEastAsia"/>
            <w:noProof/>
            <w:vertAlign w:val="superscript"/>
          </w:rPr>
          <w:t>2</w:t>
        </w:r>
        <w:r w:rsidRPr="008E4AE3">
          <w:rPr>
            <w:rStyle w:val="Hyperlink"/>
            <w:rFonts w:eastAsiaTheme="minorEastAsia"/>
            <w:noProof/>
          </w:rPr>
          <w:t xml:space="preserve"> Values</w:t>
        </w:r>
        <w:r>
          <w:rPr>
            <w:noProof/>
            <w:webHidden/>
          </w:rPr>
          <w:tab/>
        </w:r>
        <w:r>
          <w:rPr>
            <w:noProof/>
            <w:webHidden/>
          </w:rPr>
          <w:fldChar w:fldCharType="begin"/>
        </w:r>
        <w:r>
          <w:rPr>
            <w:noProof/>
            <w:webHidden/>
          </w:rPr>
          <w:instrText xml:space="preserve"> PAGEREF _Toc124178902 \h </w:instrText>
        </w:r>
        <w:r>
          <w:rPr>
            <w:noProof/>
            <w:webHidden/>
          </w:rPr>
        </w:r>
        <w:r>
          <w:rPr>
            <w:noProof/>
            <w:webHidden/>
          </w:rPr>
          <w:fldChar w:fldCharType="separate"/>
        </w:r>
        <w:r>
          <w:rPr>
            <w:noProof/>
            <w:webHidden/>
          </w:rPr>
          <w:t>15</w:t>
        </w:r>
        <w:r>
          <w:rPr>
            <w:noProof/>
            <w:webHidden/>
          </w:rPr>
          <w:fldChar w:fldCharType="end"/>
        </w:r>
      </w:hyperlink>
    </w:p>
    <w:p w14:paraId="1F0B9D4F" w14:textId="397D96AB" w:rsidR="00053FCA" w:rsidRDefault="00053FCA">
      <w:pPr>
        <w:pStyle w:val="TableofFigures"/>
        <w:tabs>
          <w:tab w:val="right" w:leader="dot" w:pos="9010"/>
        </w:tabs>
        <w:rPr>
          <w:rFonts w:asciiTheme="minorHAnsi" w:eastAsiaTheme="minorEastAsia" w:hAnsiTheme="minorHAnsi" w:cstheme="minorBidi"/>
          <w:noProof/>
        </w:rPr>
      </w:pPr>
      <w:hyperlink w:anchor="_Toc124178903" w:history="1">
        <w:r w:rsidRPr="008E4AE3">
          <w:rPr>
            <w:rStyle w:val="Hyperlink"/>
            <w:rFonts w:eastAsiaTheme="minorEastAsia"/>
            <w:noProof/>
          </w:rPr>
          <w:t>Table 6: Brake Disc R</w:t>
        </w:r>
        <w:r w:rsidRPr="008E4AE3">
          <w:rPr>
            <w:rStyle w:val="Hyperlink"/>
            <w:rFonts w:eastAsiaTheme="minorEastAsia"/>
            <w:noProof/>
            <w:vertAlign w:val="superscript"/>
          </w:rPr>
          <w:t>2</w:t>
        </w:r>
        <w:r w:rsidRPr="008E4AE3">
          <w:rPr>
            <w:rStyle w:val="Hyperlink"/>
            <w:rFonts w:eastAsiaTheme="minorEastAsia"/>
            <w:noProof/>
          </w:rPr>
          <w:t xml:space="preserve"> Values</w:t>
        </w:r>
        <w:r>
          <w:rPr>
            <w:noProof/>
            <w:webHidden/>
          </w:rPr>
          <w:tab/>
        </w:r>
        <w:r>
          <w:rPr>
            <w:noProof/>
            <w:webHidden/>
          </w:rPr>
          <w:fldChar w:fldCharType="begin"/>
        </w:r>
        <w:r>
          <w:rPr>
            <w:noProof/>
            <w:webHidden/>
          </w:rPr>
          <w:instrText xml:space="preserve"> PAGEREF _Toc124178903 \h </w:instrText>
        </w:r>
        <w:r>
          <w:rPr>
            <w:noProof/>
            <w:webHidden/>
          </w:rPr>
        </w:r>
        <w:r>
          <w:rPr>
            <w:noProof/>
            <w:webHidden/>
          </w:rPr>
          <w:fldChar w:fldCharType="separate"/>
        </w:r>
        <w:r>
          <w:rPr>
            <w:noProof/>
            <w:webHidden/>
          </w:rPr>
          <w:t>15</w:t>
        </w:r>
        <w:r>
          <w:rPr>
            <w:noProof/>
            <w:webHidden/>
          </w:rPr>
          <w:fldChar w:fldCharType="end"/>
        </w:r>
      </w:hyperlink>
    </w:p>
    <w:p w14:paraId="1B9E9713" w14:textId="4A34AA2D" w:rsidR="00053FCA" w:rsidRDefault="00053FCA">
      <w:pPr>
        <w:pStyle w:val="TableofFigures"/>
        <w:tabs>
          <w:tab w:val="right" w:leader="dot" w:pos="9010"/>
        </w:tabs>
        <w:rPr>
          <w:rFonts w:asciiTheme="minorHAnsi" w:eastAsiaTheme="minorEastAsia" w:hAnsiTheme="minorHAnsi" w:cstheme="minorBidi"/>
          <w:noProof/>
        </w:rPr>
      </w:pPr>
      <w:hyperlink w:anchor="_Toc124178904" w:history="1">
        <w:r w:rsidRPr="008E4AE3">
          <w:rPr>
            <w:rStyle w:val="Hyperlink"/>
            <w:rFonts w:eastAsiaTheme="minorEastAsia"/>
            <w:noProof/>
          </w:rPr>
          <w:t>Table 7: Steel Rectangular Block Raw Data</w:t>
        </w:r>
        <w:r>
          <w:rPr>
            <w:noProof/>
            <w:webHidden/>
          </w:rPr>
          <w:tab/>
        </w:r>
        <w:r>
          <w:rPr>
            <w:noProof/>
            <w:webHidden/>
          </w:rPr>
          <w:fldChar w:fldCharType="begin"/>
        </w:r>
        <w:r>
          <w:rPr>
            <w:noProof/>
            <w:webHidden/>
          </w:rPr>
          <w:instrText xml:space="preserve"> PAGEREF _Toc124178904 \h </w:instrText>
        </w:r>
        <w:r>
          <w:rPr>
            <w:noProof/>
            <w:webHidden/>
          </w:rPr>
        </w:r>
        <w:r>
          <w:rPr>
            <w:noProof/>
            <w:webHidden/>
          </w:rPr>
          <w:fldChar w:fldCharType="separate"/>
        </w:r>
        <w:r>
          <w:rPr>
            <w:noProof/>
            <w:webHidden/>
          </w:rPr>
          <w:t>18</w:t>
        </w:r>
        <w:r>
          <w:rPr>
            <w:noProof/>
            <w:webHidden/>
          </w:rPr>
          <w:fldChar w:fldCharType="end"/>
        </w:r>
      </w:hyperlink>
    </w:p>
    <w:p w14:paraId="2E16704C" w14:textId="476AED2E" w:rsidR="00053FCA" w:rsidRDefault="00053FCA">
      <w:pPr>
        <w:pStyle w:val="TableofFigures"/>
        <w:tabs>
          <w:tab w:val="right" w:leader="dot" w:pos="9010"/>
        </w:tabs>
        <w:rPr>
          <w:rFonts w:asciiTheme="minorHAnsi" w:eastAsiaTheme="minorEastAsia" w:hAnsiTheme="minorHAnsi" w:cstheme="minorBidi"/>
          <w:noProof/>
        </w:rPr>
      </w:pPr>
      <w:hyperlink w:anchor="_Toc124178905" w:history="1">
        <w:r w:rsidRPr="008E4AE3">
          <w:rPr>
            <w:rStyle w:val="Hyperlink"/>
            <w:rFonts w:eastAsiaTheme="minorEastAsia"/>
            <w:noProof/>
          </w:rPr>
          <w:t>Table 8: Brake Disc Raw Data</w:t>
        </w:r>
        <w:r>
          <w:rPr>
            <w:noProof/>
            <w:webHidden/>
          </w:rPr>
          <w:tab/>
        </w:r>
        <w:r>
          <w:rPr>
            <w:noProof/>
            <w:webHidden/>
          </w:rPr>
          <w:fldChar w:fldCharType="begin"/>
        </w:r>
        <w:r>
          <w:rPr>
            <w:noProof/>
            <w:webHidden/>
          </w:rPr>
          <w:instrText xml:space="preserve"> PAGEREF _Toc124178905 \h </w:instrText>
        </w:r>
        <w:r>
          <w:rPr>
            <w:noProof/>
            <w:webHidden/>
          </w:rPr>
        </w:r>
        <w:r>
          <w:rPr>
            <w:noProof/>
            <w:webHidden/>
          </w:rPr>
          <w:fldChar w:fldCharType="separate"/>
        </w:r>
        <w:r>
          <w:rPr>
            <w:noProof/>
            <w:webHidden/>
          </w:rPr>
          <w:t>18</w:t>
        </w:r>
        <w:r>
          <w:rPr>
            <w:noProof/>
            <w:webHidden/>
          </w:rPr>
          <w:fldChar w:fldCharType="end"/>
        </w:r>
      </w:hyperlink>
    </w:p>
    <w:p w14:paraId="4BA576C6" w14:textId="2DDED686" w:rsidR="00436851" w:rsidRDefault="00436851" w:rsidP="00436851">
      <w:r>
        <w:fldChar w:fldCharType="end"/>
      </w:r>
    </w:p>
    <w:p w14:paraId="006FFCC0" w14:textId="77777777" w:rsidR="00991744" w:rsidRDefault="00991744" w:rsidP="00436851"/>
    <w:p w14:paraId="21018F19" w14:textId="63B5C687" w:rsidR="00436851" w:rsidRDefault="00991744" w:rsidP="00991744">
      <w:pPr>
        <w:pStyle w:val="Heading1"/>
      </w:pPr>
      <w:bookmarkStart w:id="53" w:name="_Toc124178950"/>
      <w:r>
        <w:t>Table of Equations</w:t>
      </w:r>
      <w:bookmarkEnd w:id="53"/>
    </w:p>
    <w:p w14:paraId="24ECD0CC" w14:textId="12EBB2B2" w:rsidR="00053FCA" w:rsidRDefault="00991744">
      <w:pPr>
        <w:pStyle w:val="TableofFigures"/>
        <w:tabs>
          <w:tab w:val="right" w:leader="dot" w:pos="9010"/>
        </w:tabs>
        <w:rPr>
          <w:rFonts w:asciiTheme="minorHAnsi" w:eastAsiaTheme="minorEastAsia" w:hAnsiTheme="minorHAnsi" w:cstheme="minorBidi"/>
          <w:noProof/>
        </w:rPr>
      </w:pPr>
      <w:r>
        <w:fldChar w:fldCharType="begin"/>
      </w:r>
      <w:r>
        <w:instrText xml:space="preserve"> TOC \h \z \c "Equation" </w:instrText>
      </w:r>
      <w:r>
        <w:fldChar w:fldCharType="separate"/>
      </w:r>
      <w:hyperlink w:anchor="_Toc124178906" w:history="1">
        <w:r w:rsidR="00053FCA" w:rsidRPr="006F4FCB">
          <w:rPr>
            <w:rStyle w:val="Hyperlink"/>
            <w:rFonts w:eastAsiaTheme="minorEastAsia"/>
            <w:noProof/>
          </w:rPr>
          <w:t>Equation 1: Mean</w:t>
        </w:r>
        <w:r w:rsidR="00053FCA">
          <w:rPr>
            <w:noProof/>
            <w:webHidden/>
          </w:rPr>
          <w:tab/>
        </w:r>
        <w:r w:rsidR="00053FCA">
          <w:rPr>
            <w:noProof/>
            <w:webHidden/>
          </w:rPr>
          <w:fldChar w:fldCharType="begin"/>
        </w:r>
        <w:r w:rsidR="00053FCA">
          <w:rPr>
            <w:noProof/>
            <w:webHidden/>
          </w:rPr>
          <w:instrText xml:space="preserve"> PAGEREF _Toc124178906 \h </w:instrText>
        </w:r>
        <w:r w:rsidR="00053FCA">
          <w:rPr>
            <w:noProof/>
            <w:webHidden/>
          </w:rPr>
        </w:r>
        <w:r w:rsidR="00053FCA">
          <w:rPr>
            <w:noProof/>
            <w:webHidden/>
          </w:rPr>
          <w:fldChar w:fldCharType="separate"/>
        </w:r>
        <w:r w:rsidR="00053FCA">
          <w:rPr>
            <w:noProof/>
            <w:webHidden/>
          </w:rPr>
          <w:t>8</w:t>
        </w:r>
        <w:r w:rsidR="00053FCA">
          <w:rPr>
            <w:noProof/>
            <w:webHidden/>
          </w:rPr>
          <w:fldChar w:fldCharType="end"/>
        </w:r>
      </w:hyperlink>
    </w:p>
    <w:p w14:paraId="2C12E566" w14:textId="3A2B585E" w:rsidR="00053FCA" w:rsidRDefault="00053FCA">
      <w:pPr>
        <w:pStyle w:val="TableofFigures"/>
        <w:tabs>
          <w:tab w:val="right" w:leader="dot" w:pos="9010"/>
        </w:tabs>
        <w:rPr>
          <w:rFonts w:asciiTheme="minorHAnsi" w:eastAsiaTheme="minorEastAsia" w:hAnsiTheme="minorHAnsi" w:cstheme="minorBidi"/>
          <w:noProof/>
        </w:rPr>
      </w:pPr>
      <w:hyperlink w:anchor="_Toc124178907" w:history="1">
        <w:r w:rsidRPr="006F4FCB">
          <w:rPr>
            <w:rStyle w:val="Hyperlink"/>
            <w:rFonts w:eastAsiaTheme="minorEastAsia"/>
            <w:noProof/>
          </w:rPr>
          <w:t>Equation 2: Standard Deviation</w:t>
        </w:r>
        <w:r>
          <w:rPr>
            <w:noProof/>
            <w:webHidden/>
          </w:rPr>
          <w:tab/>
        </w:r>
        <w:r>
          <w:rPr>
            <w:noProof/>
            <w:webHidden/>
          </w:rPr>
          <w:fldChar w:fldCharType="begin"/>
        </w:r>
        <w:r>
          <w:rPr>
            <w:noProof/>
            <w:webHidden/>
          </w:rPr>
          <w:instrText xml:space="preserve"> PAGEREF _Toc124178907 \h </w:instrText>
        </w:r>
        <w:r>
          <w:rPr>
            <w:noProof/>
            <w:webHidden/>
          </w:rPr>
        </w:r>
        <w:r>
          <w:rPr>
            <w:noProof/>
            <w:webHidden/>
          </w:rPr>
          <w:fldChar w:fldCharType="separate"/>
        </w:r>
        <w:r>
          <w:rPr>
            <w:noProof/>
            <w:webHidden/>
          </w:rPr>
          <w:t>8</w:t>
        </w:r>
        <w:r>
          <w:rPr>
            <w:noProof/>
            <w:webHidden/>
          </w:rPr>
          <w:fldChar w:fldCharType="end"/>
        </w:r>
      </w:hyperlink>
    </w:p>
    <w:p w14:paraId="6BF731E0" w14:textId="725F9BE4" w:rsidR="00053FCA" w:rsidRDefault="00053FCA">
      <w:pPr>
        <w:pStyle w:val="TableofFigures"/>
        <w:tabs>
          <w:tab w:val="right" w:leader="dot" w:pos="9010"/>
        </w:tabs>
        <w:rPr>
          <w:rFonts w:asciiTheme="minorHAnsi" w:eastAsiaTheme="minorEastAsia" w:hAnsiTheme="minorHAnsi" w:cstheme="minorBidi"/>
          <w:noProof/>
        </w:rPr>
      </w:pPr>
      <w:hyperlink w:anchor="_Toc124178908" w:history="1">
        <w:r w:rsidRPr="006F4FCB">
          <w:rPr>
            <w:rStyle w:val="Hyperlink"/>
            <w:rFonts w:eastAsiaTheme="minorEastAsia"/>
            <w:noProof/>
          </w:rPr>
          <w:t>Equation 3: Mean +3 Standard Deviations</w:t>
        </w:r>
        <w:r>
          <w:rPr>
            <w:noProof/>
            <w:webHidden/>
          </w:rPr>
          <w:tab/>
        </w:r>
        <w:r>
          <w:rPr>
            <w:noProof/>
            <w:webHidden/>
          </w:rPr>
          <w:fldChar w:fldCharType="begin"/>
        </w:r>
        <w:r>
          <w:rPr>
            <w:noProof/>
            <w:webHidden/>
          </w:rPr>
          <w:instrText xml:space="preserve"> PAGEREF _Toc124178908 \h </w:instrText>
        </w:r>
        <w:r>
          <w:rPr>
            <w:noProof/>
            <w:webHidden/>
          </w:rPr>
        </w:r>
        <w:r>
          <w:rPr>
            <w:noProof/>
            <w:webHidden/>
          </w:rPr>
          <w:fldChar w:fldCharType="separate"/>
        </w:r>
        <w:r>
          <w:rPr>
            <w:noProof/>
            <w:webHidden/>
          </w:rPr>
          <w:t>8</w:t>
        </w:r>
        <w:r>
          <w:rPr>
            <w:noProof/>
            <w:webHidden/>
          </w:rPr>
          <w:fldChar w:fldCharType="end"/>
        </w:r>
      </w:hyperlink>
    </w:p>
    <w:p w14:paraId="05414495" w14:textId="65EB926D" w:rsidR="00053FCA" w:rsidRDefault="00053FCA">
      <w:pPr>
        <w:pStyle w:val="TableofFigures"/>
        <w:tabs>
          <w:tab w:val="right" w:leader="dot" w:pos="9010"/>
        </w:tabs>
        <w:rPr>
          <w:rFonts w:asciiTheme="minorHAnsi" w:eastAsiaTheme="minorEastAsia" w:hAnsiTheme="minorHAnsi" w:cstheme="minorBidi"/>
          <w:noProof/>
        </w:rPr>
      </w:pPr>
      <w:hyperlink w:anchor="_Toc124178909" w:history="1">
        <w:r w:rsidRPr="006F4FCB">
          <w:rPr>
            <w:rStyle w:val="Hyperlink"/>
            <w:rFonts w:eastAsiaTheme="minorEastAsia"/>
            <w:noProof/>
          </w:rPr>
          <w:t>Equation 4: Mean -3 Standard Deviations</w:t>
        </w:r>
        <w:r>
          <w:rPr>
            <w:noProof/>
            <w:webHidden/>
          </w:rPr>
          <w:tab/>
        </w:r>
        <w:r>
          <w:rPr>
            <w:noProof/>
            <w:webHidden/>
          </w:rPr>
          <w:fldChar w:fldCharType="begin"/>
        </w:r>
        <w:r>
          <w:rPr>
            <w:noProof/>
            <w:webHidden/>
          </w:rPr>
          <w:instrText xml:space="preserve"> PAGEREF _Toc124178909 \h </w:instrText>
        </w:r>
        <w:r>
          <w:rPr>
            <w:noProof/>
            <w:webHidden/>
          </w:rPr>
        </w:r>
        <w:r>
          <w:rPr>
            <w:noProof/>
            <w:webHidden/>
          </w:rPr>
          <w:fldChar w:fldCharType="separate"/>
        </w:r>
        <w:r>
          <w:rPr>
            <w:noProof/>
            <w:webHidden/>
          </w:rPr>
          <w:t>8</w:t>
        </w:r>
        <w:r>
          <w:rPr>
            <w:noProof/>
            <w:webHidden/>
          </w:rPr>
          <w:fldChar w:fldCharType="end"/>
        </w:r>
      </w:hyperlink>
    </w:p>
    <w:p w14:paraId="33F0B251" w14:textId="0B0FA420" w:rsidR="00053FCA" w:rsidRDefault="00053FCA">
      <w:pPr>
        <w:pStyle w:val="TableofFigures"/>
        <w:tabs>
          <w:tab w:val="right" w:leader="dot" w:pos="9010"/>
        </w:tabs>
        <w:rPr>
          <w:rFonts w:asciiTheme="minorHAnsi" w:eastAsiaTheme="minorEastAsia" w:hAnsiTheme="minorHAnsi" w:cstheme="minorBidi"/>
          <w:noProof/>
        </w:rPr>
      </w:pPr>
      <w:hyperlink w:anchor="_Toc124178910" w:history="1">
        <w:r w:rsidRPr="006F4FCB">
          <w:rPr>
            <w:rStyle w:val="Hyperlink"/>
            <w:rFonts w:eastAsiaTheme="minorEastAsia"/>
            <w:noProof/>
          </w:rPr>
          <w:t>Equation 5: Attenuation Coefficient</w:t>
        </w:r>
        <w:r>
          <w:rPr>
            <w:noProof/>
            <w:webHidden/>
          </w:rPr>
          <w:tab/>
        </w:r>
        <w:r>
          <w:rPr>
            <w:noProof/>
            <w:webHidden/>
          </w:rPr>
          <w:fldChar w:fldCharType="begin"/>
        </w:r>
        <w:r>
          <w:rPr>
            <w:noProof/>
            <w:webHidden/>
          </w:rPr>
          <w:instrText xml:space="preserve"> PAGEREF _Toc124178910 \h </w:instrText>
        </w:r>
        <w:r>
          <w:rPr>
            <w:noProof/>
            <w:webHidden/>
          </w:rPr>
        </w:r>
        <w:r>
          <w:rPr>
            <w:noProof/>
            <w:webHidden/>
          </w:rPr>
          <w:fldChar w:fldCharType="separate"/>
        </w:r>
        <w:r>
          <w:rPr>
            <w:noProof/>
            <w:webHidden/>
          </w:rPr>
          <w:t>8</w:t>
        </w:r>
        <w:r>
          <w:rPr>
            <w:noProof/>
            <w:webHidden/>
          </w:rPr>
          <w:fldChar w:fldCharType="end"/>
        </w:r>
      </w:hyperlink>
    </w:p>
    <w:p w14:paraId="33F58B05" w14:textId="553F0432" w:rsidR="00053FCA" w:rsidRDefault="00053FCA">
      <w:pPr>
        <w:pStyle w:val="TableofFigures"/>
        <w:tabs>
          <w:tab w:val="right" w:leader="dot" w:pos="9010"/>
        </w:tabs>
        <w:rPr>
          <w:rFonts w:asciiTheme="minorHAnsi" w:eastAsiaTheme="minorEastAsia" w:hAnsiTheme="minorHAnsi" w:cstheme="minorBidi"/>
          <w:noProof/>
        </w:rPr>
      </w:pPr>
      <w:hyperlink w:anchor="_Toc124178911" w:history="1">
        <w:r w:rsidRPr="006F4FCB">
          <w:rPr>
            <w:rStyle w:val="Hyperlink"/>
            <w:rFonts w:eastAsiaTheme="minorEastAsia"/>
            <w:noProof/>
          </w:rPr>
          <w:t>Equation 6: attenuation Coefficient Example</w:t>
        </w:r>
        <w:r>
          <w:rPr>
            <w:noProof/>
            <w:webHidden/>
          </w:rPr>
          <w:tab/>
        </w:r>
        <w:r>
          <w:rPr>
            <w:noProof/>
            <w:webHidden/>
          </w:rPr>
          <w:fldChar w:fldCharType="begin"/>
        </w:r>
        <w:r>
          <w:rPr>
            <w:noProof/>
            <w:webHidden/>
          </w:rPr>
          <w:instrText xml:space="preserve"> PAGEREF _Toc124178911 \h </w:instrText>
        </w:r>
        <w:r>
          <w:rPr>
            <w:noProof/>
            <w:webHidden/>
          </w:rPr>
        </w:r>
        <w:r>
          <w:rPr>
            <w:noProof/>
            <w:webHidden/>
          </w:rPr>
          <w:fldChar w:fldCharType="separate"/>
        </w:r>
        <w:r>
          <w:rPr>
            <w:noProof/>
            <w:webHidden/>
          </w:rPr>
          <w:t>8</w:t>
        </w:r>
        <w:r>
          <w:rPr>
            <w:noProof/>
            <w:webHidden/>
          </w:rPr>
          <w:fldChar w:fldCharType="end"/>
        </w:r>
      </w:hyperlink>
    </w:p>
    <w:p w14:paraId="6DE2FE21" w14:textId="27D0161A" w:rsidR="00053FCA" w:rsidRDefault="00053FCA">
      <w:pPr>
        <w:pStyle w:val="TableofFigures"/>
        <w:tabs>
          <w:tab w:val="right" w:leader="dot" w:pos="9010"/>
        </w:tabs>
        <w:rPr>
          <w:rFonts w:asciiTheme="minorHAnsi" w:eastAsiaTheme="minorEastAsia" w:hAnsiTheme="minorHAnsi" w:cstheme="minorBidi"/>
          <w:noProof/>
        </w:rPr>
      </w:pPr>
      <w:hyperlink w:anchor="_Toc124178912" w:history="1">
        <w:r w:rsidRPr="006F4FCB">
          <w:rPr>
            <w:rStyle w:val="Hyperlink"/>
            <w:rFonts w:eastAsiaTheme="minorEastAsia"/>
            <w:noProof/>
          </w:rPr>
          <w:t>Equation 7: Absolute Error</w:t>
        </w:r>
        <w:r>
          <w:rPr>
            <w:noProof/>
            <w:webHidden/>
          </w:rPr>
          <w:tab/>
        </w:r>
        <w:r>
          <w:rPr>
            <w:noProof/>
            <w:webHidden/>
          </w:rPr>
          <w:fldChar w:fldCharType="begin"/>
        </w:r>
        <w:r>
          <w:rPr>
            <w:noProof/>
            <w:webHidden/>
          </w:rPr>
          <w:instrText xml:space="preserve"> PAGEREF _Toc124178912 \h </w:instrText>
        </w:r>
        <w:r>
          <w:rPr>
            <w:noProof/>
            <w:webHidden/>
          </w:rPr>
        </w:r>
        <w:r>
          <w:rPr>
            <w:noProof/>
            <w:webHidden/>
          </w:rPr>
          <w:fldChar w:fldCharType="separate"/>
        </w:r>
        <w:r>
          <w:rPr>
            <w:noProof/>
            <w:webHidden/>
          </w:rPr>
          <w:t>8</w:t>
        </w:r>
        <w:r>
          <w:rPr>
            <w:noProof/>
            <w:webHidden/>
          </w:rPr>
          <w:fldChar w:fldCharType="end"/>
        </w:r>
      </w:hyperlink>
    </w:p>
    <w:p w14:paraId="383C247C" w14:textId="19E3F7D8" w:rsidR="00053FCA" w:rsidRDefault="00053FCA">
      <w:pPr>
        <w:pStyle w:val="TableofFigures"/>
        <w:tabs>
          <w:tab w:val="right" w:leader="dot" w:pos="9010"/>
        </w:tabs>
        <w:rPr>
          <w:rFonts w:asciiTheme="minorHAnsi" w:eastAsiaTheme="minorEastAsia" w:hAnsiTheme="minorHAnsi" w:cstheme="minorBidi"/>
          <w:noProof/>
        </w:rPr>
      </w:pPr>
      <w:hyperlink w:anchor="_Toc124178913" w:history="1">
        <w:r w:rsidRPr="006F4FCB">
          <w:rPr>
            <w:rStyle w:val="Hyperlink"/>
            <w:rFonts w:eastAsiaTheme="minorEastAsia"/>
            <w:noProof/>
          </w:rPr>
          <w:t>Equation 8: 95% Confidence Equation</w:t>
        </w:r>
        <w:r>
          <w:rPr>
            <w:noProof/>
            <w:webHidden/>
          </w:rPr>
          <w:tab/>
        </w:r>
        <w:r>
          <w:rPr>
            <w:noProof/>
            <w:webHidden/>
          </w:rPr>
          <w:fldChar w:fldCharType="begin"/>
        </w:r>
        <w:r>
          <w:rPr>
            <w:noProof/>
            <w:webHidden/>
          </w:rPr>
          <w:instrText xml:space="preserve"> PAGEREF _Toc124178913 \h </w:instrText>
        </w:r>
        <w:r>
          <w:rPr>
            <w:noProof/>
            <w:webHidden/>
          </w:rPr>
        </w:r>
        <w:r>
          <w:rPr>
            <w:noProof/>
            <w:webHidden/>
          </w:rPr>
          <w:fldChar w:fldCharType="separate"/>
        </w:r>
        <w:r>
          <w:rPr>
            <w:noProof/>
            <w:webHidden/>
          </w:rPr>
          <w:t>9</w:t>
        </w:r>
        <w:r>
          <w:rPr>
            <w:noProof/>
            <w:webHidden/>
          </w:rPr>
          <w:fldChar w:fldCharType="end"/>
        </w:r>
      </w:hyperlink>
    </w:p>
    <w:p w14:paraId="4F8E14B7" w14:textId="7650837B" w:rsidR="00991744" w:rsidRPr="00991744" w:rsidRDefault="00991744" w:rsidP="00991744">
      <w:r>
        <w:fldChar w:fldCharType="end"/>
      </w:r>
    </w:p>
    <w:p w14:paraId="529936C4" w14:textId="12975995" w:rsidR="00436851" w:rsidRDefault="00436851" w:rsidP="00FF4F90"/>
    <w:p w14:paraId="53546812" w14:textId="0EC2FFCE" w:rsidR="00436851" w:rsidRDefault="00436851" w:rsidP="00FF4F90"/>
    <w:p w14:paraId="69DC49C4" w14:textId="26724D85" w:rsidR="00436851" w:rsidRDefault="00436851" w:rsidP="00FF4F90"/>
    <w:p w14:paraId="206C3B43" w14:textId="520C5351" w:rsidR="00436851" w:rsidRDefault="00436851" w:rsidP="00FF4F90"/>
    <w:p w14:paraId="41B5B0A7" w14:textId="77777777" w:rsidR="00436851" w:rsidRPr="00FF4F90" w:rsidRDefault="00436851" w:rsidP="00FF4F90"/>
    <w:p w14:paraId="6AAD9892" w14:textId="30D56C26" w:rsidR="00DB2951" w:rsidRDefault="00C90453" w:rsidP="00436851">
      <w:pPr>
        <w:pStyle w:val="Heading1"/>
      </w:pPr>
      <w:bookmarkStart w:id="54" w:name="_Toc124178951"/>
      <w:r>
        <w:lastRenderedPageBreak/>
        <w:t>Appendix</w:t>
      </w:r>
      <w:bookmarkEnd w:id="54"/>
      <w:r>
        <w:t xml:space="preserve"> </w:t>
      </w:r>
    </w:p>
    <w:p w14:paraId="73EC1C63" w14:textId="77777777" w:rsidR="00DB2951" w:rsidRPr="00DB2951" w:rsidRDefault="00DB2951" w:rsidP="00DB2951"/>
    <w:p w14:paraId="2AE4BA97" w14:textId="36CE6A93" w:rsidR="00FF4F90" w:rsidRDefault="00FF4F90" w:rsidP="00DB2951">
      <w:pPr>
        <w:pStyle w:val="Caption"/>
        <w:keepNext/>
      </w:pPr>
      <w:bookmarkStart w:id="55" w:name="_Toc124178904"/>
      <w:r>
        <w:t xml:space="preserve">Table </w:t>
      </w:r>
      <w:r>
        <w:fldChar w:fldCharType="begin"/>
      </w:r>
      <w:r>
        <w:instrText xml:space="preserve"> SEQ Table \* ARABIC </w:instrText>
      </w:r>
      <w:r>
        <w:fldChar w:fldCharType="separate"/>
      </w:r>
      <w:r w:rsidR="00053FCA">
        <w:rPr>
          <w:noProof/>
        </w:rPr>
        <w:t>7</w:t>
      </w:r>
      <w:r>
        <w:fldChar w:fldCharType="end"/>
      </w:r>
      <w:r>
        <w:t>: Steel Rectangular Block Raw Data</w:t>
      </w:r>
      <w:bookmarkEnd w:id="55"/>
    </w:p>
    <w:p w14:paraId="19DC9E7C" w14:textId="53DE9999" w:rsidR="00FF4F90" w:rsidRDefault="00872734" w:rsidP="00872734">
      <w:pPr>
        <w:jc w:val="center"/>
      </w:pPr>
      <w:r>
        <w:rPr>
          <w:noProof/>
        </w:rPr>
        <w:drawing>
          <wp:inline distT="0" distB="0" distL="0" distR="0" wp14:anchorId="03208767" wp14:editId="52DF1968">
            <wp:extent cx="2463800" cy="1219200"/>
            <wp:effectExtent l="0" t="0" r="0" b="0"/>
            <wp:docPr id="4" name="Picture 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low confidence"/>
                    <pic:cNvPicPr/>
                  </pic:nvPicPr>
                  <pic:blipFill>
                    <a:blip r:embed="rId33">
                      <a:extLst>
                        <a:ext uri="{28A0092B-C50C-407E-A947-70E740481C1C}">
                          <a14:useLocalDpi xmlns:a14="http://schemas.microsoft.com/office/drawing/2010/main" val="0"/>
                        </a:ext>
                      </a:extLst>
                    </a:blip>
                    <a:stretch>
                      <a:fillRect/>
                    </a:stretch>
                  </pic:blipFill>
                  <pic:spPr>
                    <a:xfrm>
                      <a:off x="0" y="0"/>
                      <a:ext cx="2463800" cy="1219200"/>
                    </a:xfrm>
                    <a:prstGeom prst="rect">
                      <a:avLst/>
                    </a:prstGeom>
                  </pic:spPr>
                </pic:pic>
              </a:graphicData>
            </a:graphic>
          </wp:inline>
        </w:drawing>
      </w:r>
    </w:p>
    <w:p w14:paraId="75D8491A" w14:textId="77777777" w:rsidR="00DB2951" w:rsidRDefault="00DB2951" w:rsidP="000E2268">
      <w:pPr>
        <w:pStyle w:val="Caption"/>
        <w:keepNext/>
      </w:pPr>
    </w:p>
    <w:p w14:paraId="6BF0913E" w14:textId="31EBA3E3" w:rsidR="000E2268" w:rsidRDefault="000E2268" w:rsidP="000E2268">
      <w:pPr>
        <w:pStyle w:val="Caption"/>
        <w:keepNext/>
      </w:pPr>
      <w:bookmarkStart w:id="56" w:name="_Toc124178905"/>
      <w:r>
        <w:t xml:space="preserve">Table </w:t>
      </w:r>
      <w:r>
        <w:fldChar w:fldCharType="begin"/>
      </w:r>
      <w:r>
        <w:instrText xml:space="preserve"> SEQ Table \* ARABIC </w:instrText>
      </w:r>
      <w:r>
        <w:fldChar w:fldCharType="separate"/>
      </w:r>
      <w:r w:rsidR="00053FCA">
        <w:rPr>
          <w:noProof/>
        </w:rPr>
        <w:t>8</w:t>
      </w:r>
      <w:r>
        <w:fldChar w:fldCharType="end"/>
      </w:r>
      <w:r>
        <w:t>: Brake Disc Raw Data</w:t>
      </w:r>
      <w:bookmarkEnd w:id="56"/>
    </w:p>
    <w:p w14:paraId="464F9E74" w14:textId="2BA61CD4" w:rsidR="00FF4F90" w:rsidRDefault="00872734" w:rsidP="00872734">
      <w:pPr>
        <w:jc w:val="center"/>
      </w:pPr>
      <w:r>
        <w:rPr>
          <w:noProof/>
        </w:rPr>
        <w:drawing>
          <wp:inline distT="0" distB="0" distL="0" distR="0" wp14:anchorId="1EACAE02" wp14:editId="6C084D07">
            <wp:extent cx="2625505" cy="1305336"/>
            <wp:effectExtent l="0" t="0" r="3810" b="317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643172" cy="1314120"/>
                    </a:xfrm>
                    <a:prstGeom prst="rect">
                      <a:avLst/>
                    </a:prstGeom>
                  </pic:spPr>
                </pic:pic>
              </a:graphicData>
            </a:graphic>
          </wp:inline>
        </w:drawing>
      </w:r>
    </w:p>
    <w:p w14:paraId="4D2819F1" w14:textId="009697C2" w:rsidR="000E2268" w:rsidRDefault="000E2268" w:rsidP="000E2268">
      <w:pPr>
        <w:pStyle w:val="Caption"/>
        <w:keepNext/>
      </w:pPr>
    </w:p>
    <w:p w14:paraId="7B02E42D" w14:textId="4A9B424F" w:rsidR="006341C7" w:rsidRPr="006341C7" w:rsidRDefault="006341C7" w:rsidP="006341C7">
      <w:pPr>
        <w:pStyle w:val="Heading1"/>
      </w:pPr>
    </w:p>
    <w:sectPr w:rsidR="006341C7" w:rsidRPr="006341C7" w:rsidSect="00546B5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4370"/>
    <w:multiLevelType w:val="hybridMultilevel"/>
    <w:tmpl w:val="1F30BB8C"/>
    <w:lvl w:ilvl="0" w:tplc="6C1CFC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1CA0106"/>
    <w:multiLevelType w:val="multilevel"/>
    <w:tmpl w:val="90F6BB88"/>
    <w:lvl w:ilvl="0">
      <w:start w:val="1"/>
      <w:numFmt w:val="decimal"/>
      <w:lvlText w:val="%1"/>
      <w:lvlJc w:val="left"/>
      <w:pPr>
        <w:ind w:left="440" w:hanging="440"/>
      </w:pPr>
      <w:rPr>
        <w:rFonts w:hint="default"/>
      </w:rPr>
    </w:lvl>
    <w:lvl w:ilvl="1">
      <w:start w:val="1"/>
      <w:numFmt w:val="decimal"/>
      <w:pStyle w:val="Heading2"/>
      <w:lvlText w:val="%1.%2"/>
      <w:lvlJc w:val="left"/>
      <w:pPr>
        <w:ind w:left="440" w:hanging="44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BE0158"/>
    <w:multiLevelType w:val="hybridMultilevel"/>
    <w:tmpl w:val="D7464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BD2C5E"/>
    <w:multiLevelType w:val="hybridMultilevel"/>
    <w:tmpl w:val="80104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B97AEE"/>
    <w:multiLevelType w:val="hybridMultilevel"/>
    <w:tmpl w:val="7CEAA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0358248">
    <w:abstractNumId w:val="1"/>
  </w:num>
  <w:num w:numId="2" w16cid:durableId="1603536216">
    <w:abstractNumId w:val="4"/>
  </w:num>
  <w:num w:numId="3" w16cid:durableId="350840731">
    <w:abstractNumId w:val="2"/>
  </w:num>
  <w:num w:numId="4" w16cid:durableId="164907704">
    <w:abstractNumId w:val="0"/>
  </w:num>
  <w:num w:numId="5" w16cid:durableId="19698217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1C7"/>
    <w:rsid w:val="00026FB5"/>
    <w:rsid w:val="00053FCA"/>
    <w:rsid w:val="00097935"/>
    <w:rsid w:val="000E2268"/>
    <w:rsid w:val="001139CC"/>
    <w:rsid w:val="0016045E"/>
    <w:rsid w:val="0016726D"/>
    <w:rsid w:val="00171FF0"/>
    <w:rsid w:val="001F447C"/>
    <w:rsid w:val="00357480"/>
    <w:rsid w:val="003D585B"/>
    <w:rsid w:val="004222E6"/>
    <w:rsid w:val="00436851"/>
    <w:rsid w:val="004906A5"/>
    <w:rsid w:val="004C2C17"/>
    <w:rsid w:val="00546B52"/>
    <w:rsid w:val="006171D1"/>
    <w:rsid w:val="006341C7"/>
    <w:rsid w:val="00634C9E"/>
    <w:rsid w:val="006909E0"/>
    <w:rsid w:val="006945C5"/>
    <w:rsid w:val="00695DE0"/>
    <w:rsid w:val="006A64F7"/>
    <w:rsid w:val="00703730"/>
    <w:rsid w:val="00725312"/>
    <w:rsid w:val="00730A78"/>
    <w:rsid w:val="00756428"/>
    <w:rsid w:val="00786E44"/>
    <w:rsid w:val="007B1F4C"/>
    <w:rsid w:val="00872734"/>
    <w:rsid w:val="00892906"/>
    <w:rsid w:val="008E5F99"/>
    <w:rsid w:val="00923266"/>
    <w:rsid w:val="00931366"/>
    <w:rsid w:val="00991744"/>
    <w:rsid w:val="009A01E5"/>
    <w:rsid w:val="009E6F9F"/>
    <w:rsid w:val="00B313F6"/>
    <w:rsid w:val="00B37FDA"/>
    <w:rsid w:val="00BE5882"/>
    <w:rsid w:val="00C50AA8"/>
    <w:rsid w:val="00C537A2"/>
    <w:rsid w:val="00C90453"/>
    <w:rsid w:val="00CB6DAC"/>
    <w:rsid w:val="00D41357"/>
    <w:rsid w:val="00DB08CB"/>
    <w:rsid w:val="00DB2951"/>
    <w:rsid w:val="00E71B89"/>
    <w:rsid w:val="00EF3A17"/>
    <w:rsid w:val="00F2748B"/>
    <w:rsid w:val="00F67E50"/>
    <w:rsid w:val="00FE7882"/>
    <w:rsid w:val="00FF4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9706B9"/>
  <w15:chartTrackingRefBased/>
  <w15:docId w15:val="{5ABCBAF9-A76C-0D41-81C8-47E0D5C51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48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341C7"/>
    <w:pPr>
      <w:keepNext/>
      <w:keepLines/>
      <w:spacing w:before="240"/>
      <w:outlineLvl w:val="0"/>
    </w:pPr>
    <w:rPr>
      <w:rFonts w:ascii="Arial" w:eastAsiaTheme="majorEastAsia" w:hAnsi="Arial" w:cs="Arial"/>
      <w:b/>
      <w:bCs/>
      <w:color w:val="000000" w:themeColor="text1"/>
      <w:sz w:val="32"/>
      <w:szCs w:val="32"/>
    </w:rPr>
  </w:style>
  <w:style w:type="paragraph" w:styleId="Heading2">
    <w:name w:val="heading 2"/>
    <w:basedOn w:val="Normal"/>
    <w:next w:val="Normal"/>
    <w:link w:val="Heading2Char"/>
    <w:uiPriority w:val="9"/>
    <w:unhideWhenUsed/>
    <w:qFormat/>
    <w:rsid w:val="00991744"/>
    <w:pPr>
      <w:keepNext/>
      <w:keepLines/>
      <w:numPr>
        <w:ilvl w:val="1"/>
        <w:numId w:val="1"/>
      </w:numPr>
      <w:spacing w:before="40"/>
      <w:outlineLvl w:val="1"/>
    </w:pPr>
    <w:rPr>
      <w:rFonts w:ascii="Arial" w:eastAsiaTheme="majorEastAsia" w:hAnsi="Arial" w:cs="Arial"/>
      <w:b/>
      <w:bCs/>
      <w:color w:val="000000" w:themeColor="text1"/>
    </w:rPr>
  </w:style>
  <w:style w:type="paragraph" w:styleId="Heading3">
    <w:name w:val="heading 3"/>
    <w:basedOn w:val="Normal"/>
    <w:next w:val="Normal"/>
    <w:link w:val="Heading3Char"/>
    <w:uiPriority w:val="9"/>
    <w:unhideWhenUsed/>
    <w:qFormat/>
    <w:rsid w:val="00991744"/>
    <w:pPr>
      <w:keepNext/>
      <w:keepLines/>
      <w:numPr>
        <w:ilvl w:val="2"/>
        <w:numId w:val="1"/>
      </w:numPr>
      <w:spacing w:before="40"/>
      <w:outlineLvl w:val="2"/>
    </w:pPr>
    <w:rPr>
      <w:rFonts w:ascii="Arial" w:eastAsiaTheme="majorEastAsia" w:hAnsi="Arial" w:cs="Arial"/>
      <w:b/>
      <w:bCs/>
      <w:color w:val="000000" w:themeColor="text1"/>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341C7"/>
    <w:rPr>
      <w:rFonts w:eastAsiaTheme="minorEastAsia"/>
      <w:sz w:val="22"/>
      <w:szCs w:val="22"/>
      <w:lang w:val="en-US" w:eastAsia="zh-CN"/>
    </w:rPr>
  </w:style>
  <w:style w:type="character" w:customStyle="1" w:styleId="NoSpacingChar">
    <w:name w:val="No Spacing Char"/>
    <w:basedOn w:val="DefaultParagraphFont"/>
    <w:link w:val="NoSpacing"/>
    <w:uiPriority w:val="1"/>
    <w:rsid w:val="006341C7"/>
    <w:rPr>
      <w:rFonts w:eastAsiaTheme="minorEastAsia"/>
      <w:sz w:val="22"/>
      <w:szCs w:val="22"/>
      <w:lang w:val="en-US" w:eastAsia="zh-CN"/>
    </w:rPr>
  </w:style>
  <w:style w:type="character" w:customStyle="1" w:styleId="Heading1Char">
    <w:name w:val="Heading 1 Char"/>
    <w:basedOn w:val="DefaultParagraphFont"/>
    <w:link w:val="Heading1"/>
    <w:uiPriority w:val="9"/>
    <w:rsid w:val="006341C7"/>
    <w:rPr>
      <w:rFonts w:ascii="Arial" w:eastAsiaTheme="majorEastAsia" w:hAnsi="Arial" w:cs="Arial"/>
      <w:b/>
      <w:bCs/>
      <w:color w:val="000000" w:themeColor="text1"/>
      <w:sz w:val="32"/>
      <w:szCs w:val="32"/>
      <w:lang w:eastAsia="en-GB"/>
    </w:rPr>
  </w:style>
  <w:style w:type="character" w:customStyle="1" w:styleId="Heading2Char">
    <w:name w:val="Heading 2 Char"/>
    <w:basedOn w:val="DefaultParagraphFont"/>
    <w:link w:val="Heading2"/>
    <w:uiPriority w:val="9"/>
    <w:rsid w:val="00991744"/>
    <w:rPr>
      <w:rFonts w:ascii="Arial" w:eastAsiaTheme="majorEastAsia" w:hAnsi="Arial" w:cs="Arial"/>
      <w:b/>
      <w:bCs/>
      <w:color w:val="000000" w:themeColor="text1"/>
      <w:lang w:eastAsia="en-GB"/>
    </w:rPr>
  </w:style>
  <w:style w:type="paragraph" w:styleId="ListParagraph">
    <w:name w:val="List Paragraph"/>
    <w:basedOn w:val="Normal"/>
    <w:uiPriority w:val="34"/>
    <w:qFormat/>
    <w:rsid w:val="006341C7"/>
    <w:pPr>
      <w:ind w:left="720"/>
      <w:contextualSpacing/>
    </w:pPr>
  </w:style>
  <w:style w:type="paragraph" w:styleId="TOCHeading">
    <w:name w:val="TOC Heading"/>
    <w:basedOn w:val="Heading1"/>
    <w:next w:val="Normal"/>
    <w:uiPriority w:val="39"/>
    <w:unhideWhenUsed/>
    <w:qFormat/>
    <w:rsid w:val="00C90453"/>
    <w:pPr>
      <w:spacing w:before="480" w:line="276" w:lineRule="auto"/>
      <w:outlineLvl w:val="9"/>
    </w:pPr>
    <w:rPr>
      <w:rFonts w:asciiTheme="majorHAnsi" w:hAnsiTheme="majorHAnsi" w:cstheme="majorBidi"/>
      <w:color w:val="327688" w:themeColor="accent1" w:themeShade="BF"/>
      <w:sz w:val="28"/>
      <w:szCs w:val="28"/>
      <w:lang w:val="en-US" w:eastAsia="en-US"/>
    </w:rPr>
  </w:style>
  <w:style w:type="paragraph" w:styleId="TOC1">
    <w:name w:val="toc 1"/>
    <w:basedOn w:val="Normal"/>
    <w:next w:val="Normal"/>
    <w:autoRedefine/>
    <w:uiPriority w:val="39"/>
    <w:unhideWhenUsed/>
    <w:rsid w:val="00C90453"/>
    <w:pPr>
      <w:spacing w:before="120"/>
    </w:pPr>
    <w:rPr>
      <w:rFonts w:asciiTheme="minorHAnsi" w:hAnsiTheme="minorHAnsi"/>
      <w:b/>
      <w:bCs/>
      <w:i/>
      <w:iCs/>
    </w:rPr>
  </w:style>
  <w:style w:type="paragraph" w:styleId="TOC2">
    <w:name w:val="toc 2"/>
    <w:basedOn w:val="Normal"/>
    <w:next w:val="Normal"/>
    <w:autoRedefine/>
    <w:uiPriority w:val="39"/>
    <w:unhideWhenUsed/>
    <w:rsid w:val="00C90453"/>
    <w:pPr>
      <w:spacing w:before="120"/>
      <w:ind w:left="240"/>
    </w:pPr>
    <w:rPr>
      <w:rFonts w:asciiTheme="minorHAnsi" w:hAnsiTheme="minorHAnsi"/>
      <w:b/>
      <w:bCs/>
      <w:sz w:val="22"/>
      <w:szCs w:val="22"/>
    </w:rPr>
  </w:style>
  <w:style w:type="character" w:styleId="Hyperlink">
    <w:name w:val="Hyperlink"/>
    <w:basedOn w:val="DefaultParagraphFont"/>
    <w:uiPriority w:val="99"/>
    <w:unhideWhenUsed/>
    <w:rsid w:val="00C90453"/>
    <w:rPr>
      <w:color w:val="439EB7" w:themeColor="hyperlink"/>
      <w:u w:val="single"/>
    </w:rPr>
  </w:style>
  <w:style w:type="paragraph" w:styleId="TOC3">
    <w:name w:val="toc 3"/>
    <w:basedOn w:val="Normal"/>
    <w:next w:val="Normal"/>
    <w:autoRedefine/>
    <w:uiPriority w:val="39"/>
    <w:unhideWhenUsed/>
    <w:rsid w:val="00C90453"/>
    <w:pPr>
      <w:ind w:left="480"/>
    </w:pPr>
    <w:rPr>
      <w:rFonts w:asciiTheme="minorHAnsi" w:hAnsiTheme="minorHAnsi"/>
      <w:sz w:val="20"/>
      <w:szCs w:val="20"/>
    </w:rPr>
  </w:style>
  <w:style w:type="paragraph" w:styleId="TOC4">
    <w:name w:val="toc 4"/>
    <w:basedOn w:val="Normal"/>
    <w:next w:val="Normal"/>
    <w:autoRedefine/>
    <w:uiPriority w:val="39"/>
    <w:semiHidden/>
    <w:unhideWhenUsed/>
    <w:rsid w:val="00C90453"/>
    <w:pPr>
      <w:ind w:left="720"/>
    </w:pPr>
    <w:rPr>
      <w:rFonts w:asciiTheme="minorHAnsi" w:hAnsiTheme="minorHAnsi"/>
      <w:sz w:val="20"/>
      <w:szCs w:val="20"/>
    </w:rPr>
  </w:style>
  <w:style w:type="paragraph" w:styleId="TOC5">
    <w:name w:val="toc 5"/>
    <w:basedOn w:val="Normal"/>
    <w:next w:val="Normal"/>
    <w:autoRedefine/>
    <w:uiPriority w:val="39"/>
    <w:semiHidden/>
    <w:unhideWhenUsed/>
    <w:rsid w:val="00C90453"/>
    <w:pPr>
      <w:ind w:left="960"/>
    </w:pPr>
    <w:rPr>
      <w:rFonts w:asciiTheme="minorHAnsi" w:hAnsiTheme="minorHAnsi"/>
      <w:sz w:val="20"/>
      <w:szCs w:val="20"/>
    </w:rPr>
  </w:style>
  <w:style w:type="paragraph" w:styleId="TOC6">
    <w:name w:val="toc 6"/>
    <w:basedOn w:val="Normal"/>
    <w:next w:val="Normal"/>
    <w:autoRedefine/>
    <w:uiPriority w:val="39"/>
    <w:semiHidden/>
    <w:unhideWhenUsed/>
    <w:rsid w:val="00C90453"/>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C90453"/>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C90453"/>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C90453"/>
    <w:pPr>
      <w:ind w:left="1920"/>
    </w:pPr>
    <w:rPr>
      <w:rFonts w:asciiTheme="minorHAnsi" w:hAnsiTheme="minorHAnsi"/>
      <w:sz w:val="20"/>
      <w:szCs w:val="20"/>
    </w:rPr>
  </w:style>
  <w:style w:type="paragraph" w:styleId="NormalWeb">
    <w:name w:val="Normal (Web)"/>
    <w:basedOn w:val="Normal"/>
    <w:uiPriority w:val="99"/>
    <w:unhideWhenUsed/>
    <w:rsid w:val="00B37FDA"/>
    <w:pPr>
      <w:spacing w:before="100" w:beforeAutospacing="1" w:after="100" w:afterAutospacing="1"/>
    </w:pPr>
  </w:style>
  <w:style w:type="paragraph" w:styleId="Bibliography">
    <w:name w:val="Bibliography"/>
    <w:basedOn w:val="Normal"/>
    <w:next w:val="Normal"/>
    <w:uiPriority w:val="37"/>
    <w:unhideWhenUsed/>
    <w:rsid w:val="004C2C17"/>
  </w:style>
  <w:style w:type="paragraph" w:styleId="Caption">
    <w:name w:val="caption"/>
    <w:basedOn w:val="Normal"/>
    <w:next w:val="Normal"/>
    <w:uiPriority w:val="35"/>
    <w:unhideWhenUsed/>
    <w:qFormat/>
    <w:rsid w:val="00FF4F90"/>
    <w:pPr>
      <w:spacing w:after="200"/>
    </w:pPr>
    <w:rPr>
      <w:i/>
      <w:iCs/>
      <w:color w:val="1D1A1D" w:themeColor="text2"/>
      <w:sz w:val="18"/>
      <w:szCs w:val="18"/>
    </w:rPr>
  </w:style>
  <w:style w:type="character" w:customStyle="1" w:styleId="Heading3Char">
    <w:name w:val="Heading 3 Char"/>
    <w:basedOn w:val="DefaultParagraphFont"/>
    <w:link w:val="Heading3"/>
    <w:uiPriority w:val="9"/>
    <w:rsid w:val="00991744"/>
    <w:rPr>
      <w:rFonts w:ascii="Arial" w:eastAsiaTheme="majorEastAsia" w:hAnsi="Arial" w:cs="Arial"/>
      <w:b/>
      <w:bCs/>
      <w:color w:val="000000" w:themeColor="text1"/>
      <w:sz w:val="21"/>
      <w:szCs w:val="21"/>
      <w:lang w:eastAsia="en-GB"/>
    </w:rPr>
  </w:style>
  <w:style w:type="paragraph" w:styleId="TableofFigures">
    <w:name w:val="table of figures"/>
    <w:basedOn w:val="Normal"/>
    <w:next w:val="Normal"/>
    <w:uiPriority w:val="99"/>
    <w:unhideWhenUsed/>
    <w:rsid w:val="00436851"/>
  </w:style>
  <w:style w:type="character" w:styleId="PlaceholderText">
    <w:name w:val="Placeholder Text"/>
    <w:basedOn w:val="DefaultParagraphFont"/>
    <w:uiPriority w:val="99"/>
    <w:semiHidden/>
    <w:rsid w:val="00991744"/>
    <w:rPr>
      <w:color w:val="808080"/>
    </w:rPr>
  </w:style>
  <w:style w:type="character" w:styleId="UnresolvedMention">
    <w:name w:val="Unresolved Mention"/>
    <w:basedOn w:val="DefaultParagraphFont"/>
    <w:uiPriority w:val="99"/>
    <w:semiHidden/>
    <w:unhideWhenUsed/>
    <w:rsid w:val="00026FB5"/>
    <w:rPr>
      <w:color w:val="605E5C"/>
      <w:shd w:val="clear" w:color="auto" w:fill="E1DFDD"/>
    </w:rPr>
  </w:style>
  <w:style w:type="character" w:styleId="FollowedHyperlink">
    <w:name w:val="FollowedHyperlink"/>
    <w:basedOn w:val="DefaultParagraphFont"/>
    <w:uiPriority w:val="99"/>
    <w:semiHidden/>
    <w:unhideWhenUsed/>
    <w:rsid w:val="00026FB5"/>
    <w:rPr>
      <w:color w:val="835B8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9365">
      <w:bodyDiv w:val="1"/>
      <w:marLeft w:val="0"/>
      <w:marRight w:val="0"/>
      <w:marTop w:val="0"/>
      <w:marBottom w:val="0"/>
      <w:divBdr>
        <w:top w:val="none" w:sz="0" w:space="0" w:color="auto"/>
        <w:left w:val="none" w:sz="0" w:space="0" w:color="auto"/>
        <w:bottom w:val="none" w:sz="0" w:space="0" w:color="auto"/>
        <w:right w:val="none" w:sz="0" w:space="0" w:color="auto"/>
      </w:divBdr>
    </w:div>
    <w:div w:id="47455787">
      <w:bodyDiv w:val="1"/>
      <w:marLeft w:val="0"/>
      <w:marRight w:val="0"/>
      <w:marTop w:val="0"/>
      <w:marBottom w:val="0"/>
      <w:divBdr>
        <w:top w:val="none" w:sz="0" w:space="0" w:color="auto"/>
        <w:left w:val="none" w:sz="0" w:space="0" w:color="auto"/>
        <w:bottom w:val="none" w:sz="0" w:space="0" w:color="auto"/>
        <w:right w:val="none" w:sz="0" w:space="0" w:color="auto"/>
      </w:divBdr>
      <w:divsChild>
        <w:div w:id="730812745">
          <w:marLeft w:val="0"/>
          <w:marRight w:val="0"/>
          <w:marTop w:val="0"/>
          <w:marBottom w:val="0"/>
          <w:divBdr>
            <w:top w:val="none" w:sz="0" w:space="0" w:color="auto"/>
            <w:left w:val="none" w:sz="0" w:space="0" w:color="auto"/>
            <w:bottom w:val="none" w:sz="0" w:space="0" w:color="auto"/>
            <w:right w:val="none" w:sz="0" w:space="0" w:color="auto"/>
          </w:divBdr>
          <w:divsChild>
            <w:div w:id="1470394036">
              <w:marLeft w:val="0"/>
              <w:marRight w:val="0"/>
              <w:marTop w:val="0"/>
              <w:marBottom w:val="0"/>
              <w:divBdr>
                <w:top w:val="none" w:sz="0" w:space="0" w:color="auto"/>
                <w:left w:val="none" w:sz="0" w:space="0" w:color="auto"/>
                <w:bottom w:val="none" w:sz="0" w:space="0" w:color="auto"/>
                <w:right w:val="none" w:sz="0" w:space="0" w:color="auto"/>
              </w:divBdr>
              <w:divsChild>
                <w:div w:id="21232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40039">
      <w:bodyDiv w:val="1"/>
      <w:marLeft w:val="0"/>
      <w:marRight w:val="0"/>
      <w:marTop w:val="0"/>
      <w:marBottom w:val="0"/>
      <w:divBdr>
        <w:top w:val="none" w:sz="0" w:space="0" w:color="auto"/>
        <w:left w:val="none" w:sz="0" w:space="0" w:color="auto"/>
        <w:bottom w:val="none" w:sz="0" w:space="0" w:color="auto"/>
        <w:right w:val="none" w:sz="0" w:space="0" w:color="auto"/>
      </w:divBdr>
    </w:div>
    <w:div w:id="161160717">
      <w:bodyDiv w:val="1"/>
      <w:marLeft w:val="0"/>
      <w:marRight w:val="0"/>
      <w:marTop w:val="0"/>
      <w:marBottom w:val="0"/>
      <w:divBdr>
        <w:top w:val="none" w:sz="0" w:space="0" w:color="auto"/>
        <w:left w:val="none" w:sz="0" w:space="0" w:color="auto"/>
        <w:bottom w:val="none" w:sz="0" w:space="0" w:color="auto"/>
        <w:right w:val="none" w:sz="0" w:space="0" w:color="auto"/>
      </w:divBdr>
    </w:div>
    <w:div w:id="235864144">
      <w:bodyDiv w:val="1"/>
      <w:marLeft w:val="0"/>
      <w:marRight w:val="0"/>
      <w:marTop w:val="0"/>
      <w:marBottom w:val="0"/>
      <w:divBdr>
        <w:top w:val="none" w:sz="0" w:space="0" w:color="auto"/>
        <w:left w:val="none" w:sz="0" w:space="0" w:color="auto"/>
        <w:bottom w:val="none" w:sz="0" w:space="0" w:color="auto"/>
        <w:right w:val="none" w:sz="0" w:space="0" w:color="auto"/>
      </w:divBdr>
      <w:divsChild>
        <w:div w:id="1773741753">
          <w:marLeft w:val="0"/>
          <w:marRight w:val="0"/>
          <w:marTop w:val="0"/>
          <w:marBottom w:val="0"/>
          <w:divBdr>
            <w:top w:val="none" w:sz="0" w:space="0" w:color="auto"/>
            <w:left w:val="none" w:sz="0" w:space="0" w:color="auto"/>
            <w:bottom w:val="none" w:sz="0" w:space="0" w:color="auto"/>
            <w:right w:val="none" w:sz="0" w:space="0" w:color="auto"/>
          </w:divBdr>
          <w:divsChild>
            <w:div w:id="638458050">
              <w:marLeft w:val="0"/>
              <w:marRight w:val="0"/>
              <w:marTop w:val="0"/>
              <w:marBottom w:val="0"/>
              <w:divBdr>
                <w:top w:val="none" w:sz="0" w:space="0" w:color="auto"/>
                <w:left w:val="none" w:sz="0" w:space="0" w:color="auto"/>
                <w:bottom w:val="none" w:sz="0" w:space="0" w:color="auto"/>
                <w:right w:val="none" w:sz="0" w:space="0" w:color="auto"/>
              </w:divBdr>
              <w:divsChild>
                <w:div w:id="187665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135757">
      <w:bodyDiv w:val="1"/>
      <w:marLeft w:val="0"/>
      <w:marRight w:val="0"/>
      <w:marTop w:val="0"/>
      <w:marBottom w:val="0"/>
      <w:divBdr>
        <w:top w:val="none" w:sz="0" w:space="0" w:color="auto"/>
        <w:left w:val="none" w:sz="0" w:space="0" w:color="auto"/>
        <w:bottom w:val="none" w:sz="0" w:space="0" w:color="auto"/>
        <w:right w:val="none" w:sz="0" w:space="0" w:color="auto"/>
      </w:divBdr>
    </w:div>
    <w:div w:id="312410441">
      <w:bodyDiv w:val="1"/>
      <w:marLeft w:val="0"/>
      <w:marRight w:val="0"/>
      <w:marTop w:val="0"/>
      <w:marBottom w:val="0"/>
      <w:divBdr>
        <w:top w:val="none" w:sz="0" w:space="0" w:color="auto"/>
        <w:left w:val="none" w:sz="0" w:space="0" w:color="auto"/>
        <w:bottom w:val="none" w:sz="0" w:space="0" w:color="auto"/>
        <w:right w:val="none" w:sz="0" w:space="0" w:color="auto"/>
      </w:divBdr>
    </w:div>
    <w:div w:id="383259281">
      <w:bodyDiv w:val="1"/>
      <w:marLeft w:val="0"/>
      <w:marRight w:val="0"/>
      <w:marTop w:val="0"/>
      <w:marBottom w:val="0"/>
      <w:divBdr>
        <w:top w:val="none" w:sz="0" w:space="0" w:color="auto"/>
        <w:left w:val="none" w:sz="0" w:space="0" w:color="auto"/>
        <w:bottom w:val="none" w:sz="0" w:space="0" w:color="auto"/>
        <w:right w:val="none" w:sz="0" w:space="0" w:color="auto"/>
      </w:divBdr>
    </w:div>
    <w:div w:id="420492799">
      <w:bodyDiv w:val="1"/>
      <w:marLeft w:val="0"/>
      <w:marRight w:val="0"/>
      <w:marTop w:val="0"/>
      <w:marBottom w:val="0"/>
      <w:divBdr>
        <w:top w:val="none" w:sz="0" w:space="0" w:color="auto"/>
        <w:left w:val="none" w:sz="0" w:space="0" w:color="auto"/>
        <w:bottom w:val="none" w:sz="0" w:space="0" w:color="auto"/>
        <w:right w:val="none" w:sz="0" w:space="0" w:color="auto"/>
      </w:divBdr>
      <w:divsChild>
        <w:div w:id="429661664">
          <w:marLeft w:val="0"/>
          <w:marRight w:val="0"/>
          <w:marTop w:val="0"/>
          <w:marBottom w:val="0"/>
          <w:divBdr>
            <w:top w:val="none" w:sz="0" w:space="0" w:color="auto"/>
            <w:left w:val="none" w:sz="0" w:space="0" w:color="auto"/>
            <w:bottom w:val="none" w:sz="0" w:space="0" w:color="auto"/>
            <w:right w:val="none" w:sz="0" w:space="0" w:color="auto"/>
          </w:divBdr>
          <w:divsChild>
            <w:div w:id="1991517574">
              <w:marLeft w:val="0"/>
              <w:marRight w:val="0"/>
              <w:marTop w:val="0"/>
              <w:marBottom w:val="0"/>
              <w:divBdr>
                <w:top w:val="none" w:sz="0" w:space="0" w:color="auto"/>
                <w:left w:val="none" w:sz="0" w:space="0" w:color="auto"/>
                <w:bottom w:val="none" w:sz="0" w:space="0" w:color="auto"/>
                <w:right w:val="none" w:sz="0" w:space="0" w:color="auto"/>
              </w:divBdr>
              <w:divsChild>
                <w:div w:id="119880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5096">
      <w:bodyDiv w:val="1"/>
      <w:marLeft w:val="0"/>
      <w:marRight w:val="0"/>
      <w:marTop w:val="0"/>
      <w:marBottom w:val="0"/>
      <w:divBdr>
        <w:top w:val="none" w:sz="0" w:space="0" w:color="auto"/>
        <w:left w:val="none" w:sz="0" w:space="0" w:color="auto"/>
        <w:bottom w:val="none" w:sz="0" w:space="0" w:color="auto"/>
        <w:right w:val="none" w:sz="0" w:space="0" w:color="auto"/>
      </w:divBdr>
    </w:div>
    <w:div w:id="584924751">
      <w:bodyDiv w:val="1"/>
      <w:marLeft w:val="0"/>
      <w:marRight w:val="0"/>
      <w:marTop w:val="0"/>
      <w:marBottom w:val="0"/>
      <w:divBdr>
        <w:top w:val="none" w:sz="0" w:space="0" w:color="auto"/>
        <w:left w:val="none" w:sz="0" w:space="0" w:color="auto"/>
        <w:bottom w:val="none" w:sz="0" w:space="0" w:color="auto"/>
        <w:right w:val="none" w:sz="0" w:space="0" w:color="auto"/>
      </w:divBdr>
      <w:divsChild>
        <w:div w:id="2043900730">
          <w:marLeft w:val="0"/>
          <w:marRight w:val="0"/>
          <w:marTop w:val="0"/>
          <w:marBottom w:val="0"/>
          <w:divBdr>
            <w:top w:val="none" w:sz="0" w:space="0" w:color="auto"/>
            <w:left w:val="none" w:sz="0" w:space="0" w:color="auto"/>
            <w:bottom w:val="none" w:sz="0" w:space="0" w:color="auto"/>
            <w:right w:val="none" w:sz="0" w:space="0" w:color="auto"/>
          </w:divBdr>
          <w:divsChild>
            <w:div w:id="1888957050">
              <w:marLeft w:val="0"/>
              <w:marRight w:val="0"/>
              <w:marTop w:val="0"/>
              <w:marBottom w:val="0"/>
              <w:divBdr>
                <w:top w:val="none" w:sz="0" w:space="0" w:color="auto"/>
                <w:left w:val="none" w:sz="0" w:space="0" w:color="auto"/>
                <w:bottom w:val="none" w:sz="0" w:space="0" w:color="auto"/>
                <w:right w:val="none" w:sz="0" w:space="0" w:color="auto"/>
              </w:divBdr>
              <w:divsChild>
                <w:div w:id="18053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635037">
      <w:bodyDiv w:val="1"/>
      <w:marLeft w:val="0"/>
      <w:marRight w:val="0"/>
      <w:marTop w:val="0"/>
      <w:marBottom w:val="0"/>
      <w:divBdr>
        <w:top w:val="none" w:sz="0" w:space="0" w:color="auto"/>
        <w:left w:val="none" w:sz="0" w:space="0" w:color="auto"/>
        <w:bottom w:val="none" w:sz="0" w:space="0" w:color="auto"/>
        <w:right w:val="none" w:sz="0" w:space="0" w:color="auto"/>
      </w:divBdr>
    </w:div>
    <w:div w:id="710034672">
      <w:bodyDiv w:val="1"/>
      <w:marLeft w:val="0"/>
      <w:marRight w:val="0"/>
      <w:marTop w:val="0"/>
      <w:marBottom w:val="0"/>
      <w:divBdr>
        <w:top w:val="none" w:sz="0" w:space="0" w:color="auto"/>
        <w:left w:val="none" w:sz="0" w:space="0" w:color="auto"/>
        <w:bottom w:val="none" w:sz="0" w:space="0" w:color="auto"/>
        <w:right w:val="none" w:sz="0" w:space="0" w:color="auto"/>
      </w:divBdr>
    </w:div>
    <w:div w:id="728499285">
      <w:bodyDiv w:val="1"/>
      <w:marLeft w:val="0"/>
      <w:marRight w:val="0"/>
      <w:marTop w:val="0"/>
      <w:marBottom w:val="0"/>
      <w:divBdr>
        <w:top w:val="none" w:sz="0" w:space="0" w:color="auto"/>
        <w:left w:val="none" w:sz="0" w:space="0" w:color="auto"/>
        <w:bottom w:val="none" w:sz="0" w:space="0" w:color="auto"/>
        <w:right w:val="none" w:sz="0" w:space="0" w:color="auto"/>
      </w:divBdr>
    </w:div>
    <w:div w:id="761069695">
      <w:bodyDiv w:val="1"/>
      <w:marLeft w:val="0"/>
      <w:marRight w:val="0"/>
      <w:marTop w:val="0"/>
      <w:marBottom w:val="0"/>
      <w:divBdr>
        <w:top w:val="none" w:sz="0" w:space="0" w:color="auto"/>
        <w:left w:val="none" w:sz="0" w:space="0" w:color="auto"/>
        <w:bottom w:val="none" w:sz="0" w:space="0" w:color="auto"/>
        <w:right w:val="none" w:sz="0" w:space="0" w:color="auto"/>
      </w:divBdr>
    </w:div>
    <w:div w:id="811488075">
      <w:bodyDiv w:val="1"/>
      <w:marLeft w:val="0"/>
      <w:marRight w:val="0"/>
      <w:marTop w:val="0"/>
      <w:marBottom w:val="0"/>
      <w:divBdr>
        <w:top w:val="none" w:sz="0" w:space="0" w:color="auto"/>
        <w:left w:val="none" w:sz="0" w:space="0" w:color="auto"/>
        <w:bottom w:val="none" w:sz="0" w:space="0" w:color="auto"/>
        <w:right w:val="none" w:sz="0" w:space="0" w:color="auto"/>
      </w:divBdr>
    </w:div>
    <w:div w:id="999499343">
      <w:bodyDiv w:val="1"/>
      <w:marLeft w:val="0"/>
      <w:marRight w:val="0"/>
      <w:marTop w:val="0"/>
      <w:marBottom w:val="0"/>
      <w:divBdr>
        <w:top w:val="none" w:sz="0" w:space="0" w:color="auto"/>
        <w:left w:val="none" w:sz="0" w:space="0" w:color="auto"/>
        <w:bottom w:val="none" w:sz="0" w:space="0" w:color="auto"/>
        <w:right w:val="none" w:sz="0" w:space="0" w:color="auto"/>
      </w:divBdr>
      <w:divsChild>
        <w:div w:id="2030062645">
          <w:marLeft w:val="0"/>
          <w:marRight w:val="0"/>
          <w:marTop w:val="0"/>
          <w:marBottom w:val="0"/>
          <w:divBdr>
            <w:top w:val="none" w:sz="0" w:space="0" w:color="auto"/>
            <w:left w:val="none" w:sz="0" w:space="0" w:color="auto"/>
            <w:bottom w:val="none" w:sz="0" w:space="0" w:color="auto"/>
            <w:right w:val="none" w:sz="0" w:space="0" w:color="auto"/>
          </w:divBdr>
          <w:divsChild>
            <w:div w:id="1808013143">
              <w:marLeft w:val="0"/>
              <w:marRight w:val="0"/>
              <w:marTop w:val="0"/>
              <w:marBottom w:val="0"/>
              <w:divBdr>
                <w:top w:val="none" w:sz="0" w:space="0" w:color="auto"/>
                <w:left w:val="none" w:sz="0" w:space="0" w:color="auto"/>
                <w:bottom w:val="none" w:sz="0" w:space="0" w:color="auto"/>
                <w:right w:val="none" w:sz="0" w:space="0" w:color="auto"/>
              </w:divBdr>
              <w:divsChild>
                <w:div w:id="151487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232110">
      <w:bodyDiv w:val="1"/>
      <w:marLeft w:val="0"/>
      <w:marRight w:val="0"/>
      <w:marTop w:val="0"/>
      <w:marBottom w:val="0"/>
      <w:divBdr>
        <w:top w:val="none" w:sz="0" w:space="0" w:color="auto"/>
        <w:left w:val="none" w:sz="0" w:space="0" w:color="auto"/>
        <w:bottom w:val="none" w:sz="0" w:space="0" w:color="auto"/>
        <w:right w:val="none" w:sz="0" w:space="0" w:color="auto"/>
      </w:divBdr>
    </w:div>
    <w:div w:id="1064181508">
      <w:bodyDiv w:val="1"/>
      <w:marLeft w:val="0"/>
      <w:marRight w:val="0"/>
      <w:marTop w:val="0"/>
      <w:marBottom w:val="0"/>
      <w:divBdr>
        <w:top w:val="none" w:sz="0" w:space="0" w:color="auto"/>
        <w:left w:val="none" w:sz="0" w:space="0" w:color="auto"/>
        <w:bottom w:val="none" w:sz="0" w:space="0" w:color="auto"/>
        <w:right w:val="none" w:sz="0" w:space="0" w:color="auto"/>
      </w:divBdr>
    </w:div>
    <w:div w:id="1157302315">
      <w:bodyDiv w:val="1"/>
      <w:marLeft w:val="0"/>
      <w:marRight w:val="0"/>
      <w:marTop w:val="0"/>
      <w:marBottom w:val="0"/>
      <w:divBdr>
        <w:top w:val="none" w:sz="0" w:space="0" w:color="auto"/>
        <w:left w:val="none" w:sz="0" w:space="0" w:color="auto"/>
        <w:bottom w:val="none" w:sz="0" w:space="0" w:color="auto"/>
        <w:right w:val="none" w:sz="0" w:space="0" w:color="auto"/>
      </w:divBdr>
      <w:divsChild>
        <w:div w:id="356663619">
          <w:marLeft w:val="0"/>
          <w:marRight w:val="0"/>
          <w:marTop w:val="0"/>
          <w:marBottom w:val="0"/>
          <w:divBdr>
            <w:top w:val="none" w:sz="0" w:space="0" w:color="auto"/>
            <w:left w:val="none" w:sz="0" w:space="0" w:color="auto"/>
            <w:bottom w:val="none" w:sz="0" w:space="0" w:color="auto"/>
            <w:right w:val="none" w:sz="0" w:space="0" w:color="auto"/>
          </w:divBdr>
          <w:divsChild>
            <w:div w:id="212695933">
              <w:marLeft w:val="0"/>
              <w:marRight w:val="0"/>
              <w:marTop w:val="0"/>
              <w:marBottom w:val="0"/>
              <w:divBdr>
                <w:top w:val="none" w:sz="0" w:space="0" w:color="auto"/>
                <w:left w:val="none" w:sz="0" w:space="0" w:color="auto"/>
                <w:bottom w:val="none" w:sz="0" w:space="0" w:color="auto"/>
                <w:right w:val="none" w:sz="0" w:space="0" w:color="auto"/>
              </w:divBdr>
              <w:divsChild>
                <w:div w:id="16739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037629">
      <w:bodyDiv w:val="1"/>
      <w:marLeft w:val="0"/>
      <w:marRight w:val="0"/>
      <w:marTop w:val="0"/>
      <w:marBottom w:val="0"/>
      <w:divBdr>
        <w:top w:val="none" w:sz="0" w:space="0" w:color="auto"/>
        <w:left w:val="none" w:sz="0" w:space="0" w:color="auto"/>
        <w:bottom w:val="none" w:sz="0" w:space="0" w:color="auto"/>
        <w:right w:val="none" w:sz="0" w:space="0" w:color="auto"/>
      </w:divBdr>
    </w:div>
    <w:div w:id="1221938589">
      <w:bodyDiv w:val="1"/>
      <w:marLeft w:val="0"/>
      <w:marRight w:val="0"/>
      <w:marTop w:val="0"/>
      <w:marBottom w:val="0"/>
      <w:divBdr>
        <w:top w:val="none" w:sz="0" w:space="0" w:color="auto"/>
        <w:left w:val="none" w:sz="0" w:space="0" w:color="auto"/>
        <w:bottom w:val="none" w:sz="0" w:space="0" w:color="auto"/>
        <w:right w:val="none" w:sz="0" w:space="0" w:color="auto"/>
      </w:divBdr>
    </w:div>
    <w:div w:id="1287008139">
      <w:bodyDiv w:val="1"/>
      <w:marLeft w:val="0"/>
      <w:marRight w:val="0"/>
      <w:marTop w:val="0"/>
      <w:marBottom w:val="0"/>
      <w:divBdr>
        <w:top w:val="none" w:sz="0" w:space="0" w:color="auto"/>
        <w:left w:val="none" w:sz="0" w:space="0" w:color="auto"/>
        <w:bottom w:val="none" w:sz="0" w:space="0" w:color="auto"/>
        <w:right w:val="none" w:sz="0" w:space="0" w:color="auto"/>
      </w:divBdr>
    </w:div>
    <w:div w:id="1287809028">
      <w:bodyDiv w:val="1"/>
      <w:marLeft w:val="0"/>
      <w:marRight w:val="0"/>
      <w:marTop w:val="0"/>
      <w:marBottom w:val="0"/>
      <w:divBdr>
        <w:top w:val="none" w:sz="0" w:space="0" w:color="auto"/>
        <w:left w:val="none" w:sz="0" w:space="0" w:color="auto"/>
        <w:bottom w:val="none" w:sz="0" w:space="0" w:color="auto"/>
        <w:right w:val="none" w:sz="0" w:space="0" w:color="auto"/>
      </w:divBdr>
      <w:divsChild>
        <w:div w:id="604729390">
          <w:marLeft w:val="0"/>
          <w:marRight w:val="0"/>
          <w:marTop w:val="0"/>
          <w:marBottom w:val="0"/>
          <w:divBdr>
            <w:top w:val="none" w:sz="0" w:space="0" w:color="auto"/>
            <w:left w:val="none" w:sz="0" w:space="0" w:color="auto"/>
            <w:bottom w:val="none" w:sz="0" w:space="0" w:color="auto"/>
            <w:right w:val="none" w:sz="0" w:space="0" w:color="auto"/>
          </w:divBdr>
          <w:divsChild>
            <w:div w:id="859590609">
              <w:marLeft w:val="0"/>
              <w:marRight w:val="0"/>
              <w:marTop w:val="0"/>
              <w:marBottom w:val="0"/>
              <w:divBdr>
                <w:top w:val="none" w:sz="0" w:space="0" w:color="auto"/>
                <w:left w:val="none" w:sz="0" w:space="0" w:color="auto"/>
                <w:bottom w:val="none" w:sz="0" w:space="0" w:color="auto"/>
                <w:right w:val="none" w:sz="0" w:space="0" w:color="auto"/>
              </w:divBdr>
              <w:divsChild>
                <w:div w:id="30451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902293">
      <w:bodyDiv w:val="1"/>
      <w:marLeft w:val="0"/>
      <w:marRight w:val="0"/>
      <w:marTop w:val="0"/>
      <w:marBottom w:val="0"/>
      <w:divBdr>
        <w:top w:val="none" w:sz="0" w:space="0" w:color="auto"/>
        <w:left w:val="none" w:sz="0" w:space="0" w:color="auto"/>
        <w:bottom w:val="none" w:sz="0" w:space="0" w:color="auto"/>
        <w:right w:val="none" w:sz="0" w:space="0" w:color="auto"/>
      </w:divBdr>
      <w:divsChild>
        <w:div w:id="2100128818">
          <w:marLeft w:val="0"/>
          <w:marRight w:val="0"/>
          <w:marTop w:val="0"/>
          <w:marBottom w:val="0"/>
          <w:divBdr>
            <w:top w:val="none" w:sz="0" w:space="0" w:color="auto"/>
            <w:left w:val="none" w:sz="0" w:space="0" w:color="auto"/>
            <w:bottom w:val="none" w:sz="0" w:space="0" w:color="auto"/>
            <w:right w:val="none" w:sz="0" w:space="0" w:color="auto"/>
          </w:divBdr>
          <w:divsChild>
            <w:div w:id="955018401">
              <w:marLeft w:val="0"/>
              <w:marRight w:val="0"/>
              <w:marTop w:val="0"/>
              <w:marBottom w:val="0"/>
              <w:divBdr>
                <w:top w:val="none" w:sz="0" w:space="0" w:color="auto"/>
                <w:left w:val="none" w:sz="0" w:space="0" w:color="auto"/>
                <w:bottom w:val="none" w:sz="0" w:space="0" w:color="auto"/>
                <w:right w:val="none" w:sz="0" w:space="0" w:color="auto"/>
              </w:divBdr>
              <w:divsChild>
                <w:div w:id="55000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820145">
      <w:bodyDiv w:val="1"/>
      <w:marLeft w:val="0"/>
      <w:marRight w:val="0"/>
      <w:marTop w:val="0"/>
      <w:marBottom w:val="0"/>
      <w:divBdr>
        <w:top w:val="none" w:sz="0" w:space="0" w:color="auto"/>
        <w:left w:val="none" w:sz="0" w:space="0" w:color="auto"/>
        <w:bottom w:val="none" w:sz="0" w:space="0" w:color="auto"/>
        <w:right w:val="none" w:sz="0" w:space="0" w:color="auto"/>
      </w:divBdr>
    </w:div>
    <w:div w:id="1438787769">
      <w:bodyDiv w:val="1"/>
      <w:marLeft w:val="0"/>
      <w:marRight w:val="0"/>
      <w:marTop w:val="0"/>
      <w:marBottom w:val="0"/>
      <w:divBdr>
        <w:top w:val="none" w:sz="0" w:space="0" w:color="auto"/>
        <w:left w:val="none" w:sz="0" w:space="0" w:color="auto"/>
        <w:bottom w:val="none" w:sz="0" w:space="0" w:color="auto"/>
        <w:right w:val="none" w:sz="0" w:space="0" w:color="auto"/>
      </w:divBdr>
      <w:divsChild>
        <w:div w:id="58212292">
          <w:marLeft w:val="0"/>
          <w:marRight w:val="0"/>
          <w:marTop w:val="0"/>
          <w:marBottom w:val="0"/>
          <w:divBdr>
            <w:top w:val="none" w:sz="0" w:space="0" w:color="auto"/>
            <w:left w:val="none" w:sz="0" w:space="0" w:color="auto"/>
            <w:bottom w:val="none" w:sz="0" w:space="0" w:color="auto"/>
            <w:right w:val="none" w:sz="0" w:space="0" w:color="auto"/>
          </w:divBdr>
          <w:divsChild>
            <w:div w:id="34038504">
              <w:marLeft w:val="0"/>
              <w:marRight w:val="0"/>
              <w:marTop w:val="0"/>
              <w:marBottom w:val="0"/>
              <w:divBdr>
                <w:top w:val="none" w:sz="0" w:space="0" w:color="auto"/>
                <w:left w:val="none" w:sz="0" w:space="0" w:color="auto"/>
                <w:bottom w:val="none" w:sz="0" w:space="0" w:color="auto"/>
                <w:right w:val="none" w:sz="0" w:space="0" w:color="auto"/>
              </w:divBdr>
              <w:divsChild>
                <w:div w:id="1201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4174">
      <w:bodyDiv w:val="1"/>
      <w:marLeft w:val="0"/>
      <w:marRight w:val="0"/>
      <w:marTop w:val="0"/>
      <w:marBottom w:val="0"/>
      <w:divBdr>
        <w:top w:val="none" w:sz="0" w:space="0" w:color="auto"/>
        <w:left w:val="none" w:sz="0" w:space="0" w:color="auto"/>
        <w:bottom w:val="none" w:sz="0" w:space="0" w:color="auto"/>
        <w:right w:val="none" w:sz="0" w:space="0" w:color="auto"/>
      </w:divBdr>
    </w:div>
    <w:div w:id="1648052467">
      <w:bodyDiv w:val="1"/>
      <w:marLeft w:val="0"/>
      <w:marRight w:val="0"/>
      <w:marTop w:val="0"/>
      <w:marBottom w:val="0"/>
      <w:divBdr>
        <w:top w:val="none" w:sz="0" w:space="0" w:color="auto"/>
        <w:left w:val="none" w:sz="0" w:space="0" w:color="auto"/>
        <w:bottom w:val="none" w:sz="0" w:space="0" w:color="auto"/>
        <w:right w:val="none" w:sz="0" w:space="0" w:color="auto"/>
      </w:divBdr>
    </w:div>
    <w:div w:id="1693845906">
      <w:bodyDiv w:val="1"/>
      <w:marLeft w:val="0"/>
      <w:marRight w:val="0"/>
      <w:marTop w:val="0"/>
      <w:marBottom w:val="0"/>
      <w:divBdr>
        <w:top w:val="none" w:sz="0" w:space="0" w:color="auto"/>
        <w:left w:val="none" w:sz="0" w:space="0" w:color="auto"/>
        <w:bottom w:val="none" w:sz="0" w:space="0" w:color="auto"/>
        <w:right w:val="none" w:sz="0" w:space="0" w:color="auto"/>
      </w:divBdr>
    </w:div>
    <w:div w:id="1826892939">
      <w:bodyDiv w:val="1"/>
      <w:marLeft w:val="0"/>
      <w:marRight w:val="0"/>
      <w:marTop w:val="0"/>
      <w:marBottom w:val="0"/>
      <w:divBdr>
        <w:top w:val="none" w:sz="0" w:space="0" w:color="auto"/>
        <w:left w:val="none" w:sz="0" w:space="0" w:color="auto"/>
        <w:bottom w:val="none" w:sz="0" w:space="0" w:color="auto"/>
        <w:right w:val="none" w:sz="0" w:space="0" w:color="auto"/>
      </w:divBdr>
      <w:divsChild>
        <w:div w:id="959263654">
          <w:marLeft w:val="0"/>
          <w:marRight w:val="0"/>
          <w:marTop w:val="0"/>
          <w:marBottom w:val="0"/>
          <w:divBdr>
            <w:top w:val="none" w:sz="0" w:space="0" w:color="auto"/>
            <w:left w:val="none" w:sz="0" w:space="0" w:color="auto"/>
            <w:bottom w:val="none" w:sz="0" w:space="0" w:color="auto"/>
            <w:right w:val="none" w:sz="0" w:space="0" w:color="auto"/>
          </w:divBdr>
          <w:divsChild>
            <w:div w:id="2072460283">
              <w:marLeft w:val="0"/>
              <w:marRight w:val="0"/>
              <w:marTop w:val="0"/>
              <w:marBottom w:val="0"/>
              <w:divBdr>
                <w:top w:val="none" w:sz="0" w:space="0" w:color="auto"/>
                <w:left w:val="none" w:sz="0" w:space="0" w:color="auto"/>
                <w:bottom w:val="none" w:sz="0" w:space="0" w:color="auto"/>
                <w:right w:val="none" w:sz="0" w:space="0" w:color="auto"/>
              </w:divBdr>
              <w:divsChild>
                <w:div w:id="48551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922277">
      <w:bodyDiv w:val="1"/>
      <w:marLeft w:val="0"/>
      <w:marRight w:val="0"/>
      <w:marTop w:val="0"/>
      <w:marBottom w:val="0"/>
      <w:divBdr>
        <w:top w:val="none" w:sz="0" w:space="0" w:color="auto"/>
        <w:left w:val="none" w:sz="0" w:space="0" w:color="auto"/>
        <w:bottom w:val="none" w:sz="0" w:space="0" w:color="auto"/>
        <w:right w:val="none" w:sz="0" w:space="0" w:color="auto"/>
      </w:divBdr>
      <w:divsChild>
        <w:div w:id="395325806">
          <w:marLeft w:val="0"/>
          <w:marRight w:val="0"/>
          <w:marTop w:val="0"/>
          <w:marBottom w:val="0"/>
          <w:divBdr>
            <w:top w:val="none" w:sz="0" w:space="0" w:color="auto"/>
            <w:left w:val="none" w:sz="0" w:space="0" w:color="auto"/>
            <w:bottom w:val="none" w:sz="0" w:space="0" w:color="auto"/>
            <w:right w:val="none" w:sz="0" w:space="0" w:color="auto"/>
          </w:divBdr>
          <w:divsChild>
            <w:div w:id="1934320297">
              <w:marLeft w:val="0"/>
              <w:marRight w:val="0"/>
              <w:marTop w:val="0"/>
              <w:marBottom w:val="0"/>
              <w:divBdr>
                <w:top w:val="none" w:sz="0" w:space="0" w:color="auto"/>
                <w:left w:val="none" w:sz="0" w:space="0" w:color="auto"/>
                <w:bottom w:val="none" w:sz="0" w:space="0" w:color="auto"/>
                <w:right w:val="none" w:sz="0" w:space="0" w:color="auto"/>
              </w:divBdr>
              <w:divsChild>
                <w:div w:id="22507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126951">
      <w:bodyDiv w:val="1"/>
      <w:marLeft w:val="0"/>
      <w:marRight w:val="0"/>
      <w:marTop w:val="0"/>
      <w:marBottom w:val="0"/>
      <w:divBdr>
        <w:top w:val="none" w:sz="0" w:space="0" w:color="auto"/>
        <w:left w:val="none" w:sz="0" w:space="0" w:color="auto"/>
        <w:bottom w:val="none" w:sz="0" w:space="0" w:color="auto"/>
        <w:right w:val="none" w:sz="0" w:space="0" w:color="auto"/>
      </w:divBdr>
    </w:div>
    <w:div w:id="1885633332">
      <w:bodyDiv w:val="1"/>
      <w:marLeft w:val="0"/>
      <w:marRight w:val="0"/>
      <w:marTop w:val="0"/>
      <w:marBottom w:val="0"/>
      <w:divBdr>
        <w:top w:val="none" w:sz="0" w:space="0" w:color="auto"/>
        <w:left w:val="none" w:sz="0" w:space="0" w:color="auto"/>
        <w:bottom w:val="none" w:sz="0" w:space="0" w:color="auto"/>
        <w:right w:val="none" w:sz="0" w:space="0" w:color="auto"/>
      </w:divBdr>
    </w:div>
    <w:div w:id="1903254495">
      <w:bodyDiv w:val="1"/>
      <w:marLeft w:val="0"/>
      <w:marRight w:val="0"/>
      <w:marTop w:val="0"/>
      <w:marBottom w:val="0"/>
      <w:divBdr>
        <w:top w:val="none" w:sz="0" w:space="0" w:color="auto"/>
        <w:left w:val="none" w:sz="0" w:space="0" w:color="auto"/>
        <w:bottom w:val="none" w:sz="0" w:space="0" w:color="auto"/>
        <w:right w:val="none" w:sz="0" w:space="0" w:color="auto"/>
      </w:divBdr>
    </w:div>
    <w:div w:id="1916697776">
      <w:bodyDiv w:val="1"/>
      <w:marLeft w:val="0"/>
      <w:marRight w:val="0"/>
      <w:marTop w:val="0"/>
      <w:marBottom w:val="0"/>
      <w:divBdr>
        <w:top w:val="none" w:sz="0" w:space="0" w:color="auto"/>
        <w:left w:val="none" w:sz="0" w:space="0" w:color="auto"/>
        <w:bottom w:val="none" w:sz="0" w:space="0" w:color="auto"/>
        <w:right w:val="none" w:sz="0" w:space="0" w:color="auto"/>
      </w:divBdr>
    </w:div>
    <w:div w:id="1942495942">
      <w:bodyDiv w:val="1"/>
      <w:marLeft w:val="0"/>
      <w:marRight w:val="0"/>
      <w:marTop w:val="0"/>
      <w:marBottom w:val="0"/>
      <w:divBdr>
        <w:top w:val="none" w:sz="0" w:space="0" w:color="auto"/>
        <w:left w:val="none" w:sz="0" w:space="0" w:color="auto"/>
        <w:bottom w:val="none" w:sz="0" w:space="0" w:color="auto"/>
        <w:right w:val="none" w:sz="0" w:space="0" w:color="auto"/>
      </w:divBdr>
    </w:div>
    <w:div w:id="1987588099">
      <w:bodyDiv w:val="1"/>
      <w:marLeft w:val="0"/>
      <w:marRight w:val="0"/>
      <w:marTop w:val="0"/>
      <w:marBottom w:val="0"/>
      <w:divBdr>
        <w:top w:val="none" w:sz="0" w:space="0" w:color="auto"/>
        <w:left w:val="none" w:sz="0" w:space="0" w:color="auto"/>
        <w:bottom w:val="none" w:sz="0" w:space="0" w:color="auto"/>
        <w:right w:val="none" w:sz="0" w:space="0" w:color="auto"/>
      </w:divBdr>
    </w:div>
    <w:div w:id="2004894520">
      <w:bodyDiv w:val="1"/>
      <w:marLeft w:val="0"/>
      <w:marRight w:val="0"/>
      <w:marTop w:val="0"/>
      <w:marBottom w:val="0"/>
      <w:divBdr>
        <w:top w:val="none" w:sz="0" w:space="0" w:color="auto"/>
        <w:left w:val="none" w:sz="0" w:space="0" w:color="auto"/>
        <w:bottom w:val="none" w:sz="0" w:space="0" w:color="auto"/>
        <w:right w:val="none" w:sz="0" w:space="0" w:color="auto"/>
      </w:divBdr>
    </w:div>
    <w:div w:id="2022389599">
      <w:bodyDiv w:val="1"/>
      <w:marLeft w:val="0"/>
      <w:marRight w:val="0"/>
      <w:marTop w:val="0"/>
      <w:marBottom w:val="0"/>
      <w:divBdr>
        <w:top w:val="none" w:sz="0" w:space="0" w:color="auto"/>
        <w:left w:val="none" w:sz="0" w:space="0" w:color="auto"/>
        <w:bottom w:val="none" w:sz="0" w:space="0" w:color="auto"/>
        <w:right w:val="none" w:sz="0" w:space="0" w:color="auto"/>
      </w:divBdr>
    </w:div>
    <w:div w:id="2057468900">
      <w:bodyDiv w:val="1"/>
      <w:marLeft w:val="0"/>
      <w:marRight w:val="0"/>
      <w:marTop w:val="0"/>
      <w:marBottom w:val="0"/>
      <w:divBdr>
        <w:top w:val="none" w:sz="0" w:space="0" w:color="auto"/>
        <w:left w:val="none" w:sz="0" w:space="0" w:color="auto"/>
        <w:bottom w:val="none" w:sz="0" w:space="0" w:color="auto"/>
        <w:right w:val="none" w:sz="0" w:space="0" w:color="auto"/>
      </w:divBdr>
      <w:divsChild>
        <w:div w:id="1511338664">
          <w:marLeft w:val="0"/>
          <w:marRight w:val="0"/>
          <w:marTop w:val="0"/>
          <w:marBottom w:val="0"/>
          <w:divBdr>
            <w:top w:val="none" w:sz="0" w:space="0" w:color="auto"/>
            <w:left w:val="none" w:sz="0" w:space="0" w:color="auto"/>
            <w:bottom w:val="none" w:sz="0" w:space="0" w:color="auto"/>
            <w:right w:val="none" w:sz="0" w:space="0" w:color="auto"/>
          </w:divBdr>
          <w:divsChild>
            <w:div w:id="1714770979">
              <w:marLeft w:val="0"/>
              <w:marRight w:val="0"/>
              <w:marTop w:val="0"/>
              <w:marBottom w:val="0"/>
              <w:divBdr>
                <w:top w:val="none" w:sz="0" w:space="0" w:color="auto"/>
                <w:left w:val="none" w:sz="0" w:space="0" w:color="auto"/>
                <w:bottom w:val="none" w:sz="0" w:space="0" w:color="auto"/>
                <w:right w:val="none" w:sz="0" w:space="0" w:color="auto"/>
              </w:divBdr>
              <w:divsChild>
                <w:div w:id="76488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37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hyperlink" Target="file:////Users/tay/Documents/MSc/Structural%20Integrity%20and%20Material%20Evaluation/Semester%201/Ultrasonic%20Attenuation%20Coefficient%20Determination%20and%20Probability%20of%20Sizing%20Analysis.docx"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hyperlink" Target="file:////Users/tay/Documents/MSc/Structural%20Integrity%20and%20Material%20Evaluation/Semester%201/Ultrasonic%20Attenuation%20Coefficient%20Determination%20and%20Probability%20of%20Sizing%20Analysis.docx"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hyperlink" Target="file:////Users/tay/Documents/MSc/Structural%20Integrity%20and%20Material%20Evaluation/Semester%201/Ultrasonic%20Attenuation%20Coefficient%20Determination%20and%20Probability%20of%20Sizing%20Analysis.docx" TargetMode="External"/><Relationship Id="rId35" Type="http://schemas.openxmlformats.org/officeDocument/2006/relationships/fontTable" Target="fontTable.xml"/><Relationship Id="rId8" Type="http://schemas.openxmlformats.org/officeDocument/2006/relationships/image" Target="media/image3.jpeg"/></Relationships>
</file>

<file path=word/theme/theme1.xml><?xml version="1.0" encoding="utf-8"?>
<a:theme xmlns:a="http://schemas.openxmlformats.org/drawingml/2006/main" name="Headlines">
  <a:themeElements>
    <a:clrScheme name="Headlines">
      <a:dk1>
        <a:sysClr val="windowText" lastClr="000000"/>
      </a:dk1>
      <a:lt1>
        <a:sysClr val="window" lastClr="FFFFFF"/>
      </a:lt1>
      <a:dk2>
        <a:srgbClr val="1D1A1D"/>
      </a:dk2>
      <a:lt2>
        <a:srgbClr val="F5F5F5"/>
      </a:lt2>
      <a:accent1>
        <a:srgbClr val="439EB7"/>
      </a:accent1>
      <a:accent2>
        <a:srgbClr val="E28B55"/>
      </a:accent2>
      <a:accent3>
        <a:srgbClr val="DCB64D"/>
      </a:accent3>
      <a:accent4>
        <a:srgbClr val="4CA198"/>
      </a:accent4>
      <a:accent5>
        <a:srgbClr val="835B82"/>
      </a:accent5>
      <a:accent6>
        <a:srgbClr val="645135"/>
      </a:accent6>
      <a:hlink>
        <a:srgbClr val="439EB7"/>
      </a:hlink>
      <a:folHlink>
        <a:srgbClr val="835B82"/>
      </a:folHlink>
    </a:clrScheme>
    <a:fontScheme name="Headlines">
      <a:majorFont>
        <a:latin typeface="Century Schoolbook" panose="02040604050505020304"/>
        <a:ea typeface=""/>
        <a:cs typeface=""/>
      </a:majorFont>
      <a:minorFont>
        <a:latin typeface="Corbel" panose="020B0503020204020204"/>
        <a:ea typeface=""/>
        <a:cs typeface=""/>
      </a:minorFont>
    </a:fontScheme>
    <a:fmtScheme name="Headlines">
      <a:fillStyleLst>
        <a:solidFill>
          <a:schemeClr val="phClr"/>
        </a:solidFill>
        <a:solidFill>
          <a:schemeClr val="phClr">
            <a:tint val="67000"/>
            <a:satMod val="105000"/>
          </a:schemeClr>
        </a:solidFill>
        <a:gradFill rotWithShape="1">
          <a:gsLst>
            <a:gs pos="0">
              <a:schemeClr val="phClr">
                <a:tint val="100000"/>
                <a:satMod val="103000"/>
                <a:lumMod val="102000"/>
              </a:schemeClr>
            </a:gs>
            <a:gs pos="50000">
              <a:schemeClr val="phClr">
                <a:shade val="100000"/>
                <a:satMod val="110000"/>
                <a:lumMod val="100000"/>
              </a:schemeClr>
            </a:gs>
            <a:gs pos="100000">
              <a:schemeClr val="phClr">
                <a:shade val="70000"/>
                <a:satMod val="120000"/>
                <a:lumMod val="99000"/>
              </a:schemeClr>
            </a:gs>
          </a:gsLst>
          <a:path path="circle">
            <a:fillToRect l="100000" t="100000" r="100000" b="100000"/>
          </a:path>
        </a:gradFill>
      </a:fillStyleLst>
      <a:lnStyleLst>
        <a:ln w="6350" cap="flat" cmpd="sng" algn="in">
          <a:solidFill>
            <a:schemeClr val="phClr"/>
          </a:solidFill>
          <a:prstDash val="solid"/>
        </a:ln>
        <a:ln w="12700" cap="flat" cmpd="sng" algn="in">
          <a:solidFill>
            <a:schemeClr val="phClr"/>
          </a:solidFill>
          <a:prstDash val="solid"/>
        </a:ln>
        <a:ln w="19050" cap="flat" cmpd="sng" algn="in">
          <a:solidFill>
            <a:schemeClr val="phClr">
              <a:satMod val="150000"/>
            </a:schemeClr>
          </a:solidFill>
          <a:prstDash val="solid"/>
        </a:ln>
      </a:lnStyleLst>
      <a:effectStyleLst>
        <a:effectStyle>
          <a:effectLst/>
        </a:effectStyle>
        <a:effectStyle>
          <a:effectLst/>
        </a:effectStyle>
        <a:effectStyle>
          <a:effectLst>
            <a:innerShdw blurRad="88900" dist="25400" dir="10800000">
              <a:srgbClr val="000000">
                <a:alpha val="25000"/>
              </a:srgbClr>
            </a:innerShdw>
            <a:outerShdw blurRad="25400" dist="25400" dir="5400000" rotWithShape="0">
              <a:srgbClr val="FFFFFF">
                <a:alpha val="10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Headlines" id="{3841520A-25F2-4EB8-BE4C-611DB5ABEED9}" vid="{ECD25A4C-D97E-4C12-84B1-63580BFFAEE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Zoo17</b:Tag>
    <b:SourceType>JournalArticle</b:SourceType>
    <b:Guid>{FBF81F8C-53EE-F540-9B1F-016237987E18}</b:Guid>
    <b:Author>
      <b:Author>
        <b:NameList>
          <b:Person>
            <b:Last>Zoofan</b:Last>
            <b:First>Bahmna</b:First>
          </b:Person>
        </b:NameList>
      </b:Author>
    </b:Author>
    <b:Title>Measuring the Attenuation Coefficient of Ultrasonic Beams in Materials</b:Title>
    <b:URL>https://www.google.com/url?sa=t&amp;rct=j&amp;q=&amp;esrc=s&amp;source=web&amp;cd=&amp;ved=2ahUKEwiL1-Wh8LD8AhWCSMAKHTCnCxEQFnoECA4QAQ&amp;url=https%3A%2F%2Fndtlibrary.asnt.org%2Fscholar%2Faccess%2F2017%2FMeasuringtheAttenuationCoefficientofUltrasonicBeamsinMaterials.pdf&amp;usg=AOvVaw0</b:URL>
    <b:Year>2017</b:Year>
    <b:JournalName>NDT Technician Newsletter</b:JournalName>
    <b:Volume>16</b:Volume>
    <b:Issue>3</b:Issue>
    <b:Pages>10-11</b:Pages>
    <b:RefOrder>1</b:RefOrder>
  </b:Source>
  <b:Source>
    <b:Tag>NCL21</b:Tag>
    <b:SourceType>InternetSite</b:SourceType>
    <b:Guid>{C058CD91-A8BA-744B-9A67-A9C9F5F91D4D}</b:Guid>
    <b:Author>
      <b:Author>
        <b:NameList>
          <b:Person>
            <b:Last>NCL</b:Last>
          </b:Person>
        </b:NameList>
      </b:Author>
    </b:Author>
    <b:Title>Coefficient of Determination, R-squared</b:Title>
    <b:Year>2021</b:Year>
    <b:URL>https://www.ncl.ac.uk/webtemplate/ask-assets/external/maths-resources/statistics/regression-and-correlation/coefficient-of-determination-r-squared.html</b:URL>
    <b:YearAccessed>2023</b:YearAccessed>
    <b:MonthAccessed>January</b:MonthAccessed>
    <b:DayAccessed>7</b:DayAccessed>
    <b:RefOrder>3</b:RefOrder>
  </b:Source>
  <b:Source>
    <b:Tag>Kan20</b:Tag>
    <b:SourceType>Report</b:SourceType>
    <b:Guid>{4B705811-E0E1-7D4E-BDEA-4531564BF32B}</b:Guid>
    <b:Title>A Comprehensive Report on Ultrasonic Attenuation of Engineering Materials, Including Metals, Ceramics, Polymers, Fiber-Reinforced Composites, Wood, and Rocks</b:Title>
    <b:Year>2020</b:Year>
    <b:Author>
      <b:Author>
        <b:NameList>
          <b:Person>
            <b:Last>Ono</b:Last>
            <b:First>Kanji</b:First>
          </b:Person>
        </b:NameList>
      </b:Author>
    </b:Author>
    <b:Publisher>Department of Materials Science and Engineering, University of California, Los Angeles (UCLA)</b:Publisher>
    <b:City>California </b:City>
    <b:RefOrder>4</b:RefOrder>
  </b:Source>
  <b:Source>
    <b:Tag>Bee22</b:Tag>
    <b:SourceType>InternetSite</b:SourceType>
    <b:Guid>{AD60CA29-F209-F046-A09C-25992FD9EFD4}</b:Guid>
    <b:Author>
      <b:Author>
        <b:NameList>
          <b:Person>
            <b:Last>Beers</b:Last>
            <b:First>Brian</b:First>
          </b:Person>
        </b:NameList>
      </b:Author>
    </b:Author>
    <b:Title>Investopedia</b:Title>
    <b:Year>2022</b:Year>
    <b:URL>https://www.investopedia.com/terms/r/regression.asp</b:URL>
    <b:YearAccessed>2023</b:YearAccessed>
    <b:MonthAccessed>January</b:MonthAccessed>
    <b:DayAccessed>7</b:DayAccessed>
    <b:RefOrder>2</b:RefOrder>
  </b:Source>
  <b:Source>
    <b:Tag>Jam22</b:Tag>
    <b:SourceType>InternetSite</b:SourceType>
    <b:Guid>{03CAADD8-01A4-804A-82EB-9CDBA6D27AF1}</b:Guid>
    <b:Author>
      <b:Author>
        <b:NameList>
          <b:Person>
            <b:Last>Chen</b:Last>
            <b:First>James</b:First>
          </b:Person>
        </b:NameList>
      </b:Author>
    </b:Author>
    <b:Title>Investopedia</b:Title>
    <b:URL>https://www.investopedia.com/terms/n/normaldistribution.asp</b:URL>
    <b:Year>2022</b:Year>
    <b:YearAccessed>2023</b:YearAccessed>
    <b:MonthAccessed>January</b:MonthAccessed>
    <b:DayAccessed>7</b:DayAccessed>
    <b:RefOrder>5</b:RefOrder>
  </b:Source>
</b:Sources>
</file>

<file path=customXml/itemProps1.xml><?xml version="1.0" encoding="utf-8"?>
<ds:datastoreItem xmlns:ds="http://schemas.openxmlformats.org/officeDocument/2006/customXml" ds:itemID="{5BFACCC1-B5FE-B443-860F-9878EA0AF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18</Pages>
  <Words>4081</Words>
  <Characters>19430</Characters>
  <Application>Microsoft Office Word</Application>
  <DocSecurity>0</DocSecurity>
  <Lines>1943</Lines>
  <Paragraphs>1306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Winter (1901843)</dc:creator>
  <cp:keywords/>
  <dc:description/>
  <cp:lastModifiedBy>Taylor Winter (1901843)</cp:lastModifiedBy>
  <cp:revision>39</cp:revision>
  <dcterms:created xsi:type="dcterms:W3CDTF">2023-01-04T16:19:00Z</dcterms:created>
  <dcterms:modified xsi:type="dcterms:W3CDTF">2023-01-09T18:16:00Z</dcterms:modified>
</cp:coreProperties>
</file>