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rPr>
      </w:pPr>
      <w:r w:rsidRPr="00A42F82">
        <w:rPr>
          <w:rFonts w:ascii="Arial" w:hAnsi="Arial" w:cs="Arial"/>
          <w:b/>
          <w:bCs/>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7387FAB" w:rsidR="005E6C44" w:rsidRPr="00A42F82" w:rsidRDefault="008D17C3" w:rsidP="00A91894">
            <w:pPr>
              <w:rPr>
                <w:rFonts w:ascii="Arial" w:hAnsi="Arial" w:cs="Arial"/>
                <w:sz w:val="22"/>
                <w:szCs w:val="22"/>
              </w:rPr>
            </w:pPr>
            <w:r>
              <w:rPr>
                <w:rFonts w:ascii="Arial" w:hAnsi="Arial" w:cs="Arial"/>
                <w:sz w:val="22"/>
                <w:szCs w:val="22"/>
              </w:rPr>
              <w:t>Navjot Singh</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E64DF38" w:rsidR="005E6C44" w:rsidRPr="00A42F82" w:rsidRDefault="0094681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86F7EE6" w:rsidR="005E6C44" w:rsidRPr="00A42F82" w:rsidRDefault="0094681F" w:rsidP="00A91894">
            <w:pPr>
              <w:rPr>
                <w:rFonts w:ascii="Arial" w:hAnsi="Arial" w:cs="Arial"/>
                <w:sz w:val="22"/>
                <w:szCs w:val="22"/>
              </w:rPr>
            </w:pPr>
            <w:r>
              <w:rPr>
                <w:rFonts w:ascii="Arial" w:hAnsi="Arial" w:cs="Arial"/>
                <w:sz w:val="22"/>
                <w:szCs w:val="22"/>
              </w:rPr>
              <w:t xml:space="preserve">University of Wales trinity saint </w:t>
            </w:r>
            <w:r w:rsidR="00E93B8F">
              <w:rPr>
                <w:rFonts w:ascii="Arial" w:hAnsi="Arial" w:cs="Arial"/>
                <w:sz w:val="22"/>
                <w:szCs w:val="22"/>
              </w:rPr>
              <w:t>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B8C0D90" w:rsidR="005E6C44" w:rsidRPr="00A42F82" w:rsidRDefault="0094681F" w:rsidP="00A91894">
            <w:pPr>
              <w:rPr>
                <w:rFonts w:ascii="Arial" w:hAnsi="Arial" w:cs="Arial"/>
                <w:sz w:val="22"/>
                <w:szCs w:val="22"/>
              </w:rPr>
            </w:pPr>
            <w:r>
              <w:rPr>
                <w:rFonts w:ascii="Arial" w:hAnsi="Arial" w:cs="Arial"/>
                <w:sz w:val="22"/>
                <w:szCs w:val="22"/>
              </w:rPr>
              <w:t>London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8D17C3" w:rsidRDefault="005E6C44" w:rsidP="00A91894">
            <w:pPr>
              <w:rPr>
                <w:rFonts w:ascii="Arial" w:hAnsi="Arial" w:cs="Arial"/>
                <w:sz w:val="22"/>
                <w:szCs w:val="22"/>
              </w:rPr>
            </w:pPr>
            <w:r w:rsidRPr="008D17C3">
              <w:rPr>
                <w:rFonts w:ascii="Arial" w:hAnsi="Arial" w:cs="Arial"/>
                <w:sz w:val="22"/>
                <w:szCs w:val="22"/>
              </w:rPr>
              <w:t>E-mail address:</w:t>
            </w:r>
          </w:p>
        </w:tc>
        <w:tc>
          <w:tcPr>
            <w:tcW w:w="6636" w:type="dxa"/>
            <w:vAlign w:val="center"/>
          </w:tcPr>
          <w:p w14:paraId="309F5F46" w14:textId="2C36E10D" w:rsidR="005E6C44" w:rsidRPr="008D17C3" w:rsidRDefault="008D17C3" w:rsidP="00A91894">
            <w:pPr>
              <w:rPr>
                <w:rFonts w:ascii="Arial" w:hAnsi="Arial" w:cs="Arial"/>
                <w:sz w:val="22"/>
                <w:szCs w:val="22"/>
              </w:rPr>
            </w:pPr>
            <w:r w:rsidRPr="008D17C3">
              <w:rPr>
                <w:rFonts w:ascii="Arial" w:hAnsi="Arial" w:cs="Arial"/>
                <w:sz w:val="22"/>
                <w:szCs w:val="22"/>
                <w:lang w:val="en-IN"/>
              </w:rPr>
              <w:t>2426581</w:t>
            </w:r>
            <w:r>
              <w:rPr>
                <w:rFonts w:ascii="Arial" w:hAnsi="Arial" w:cs="Arial"/>
                <w:sz w:val="22"/>
                <w:szCs w:val="22"/>
                <w:lang w:val="en-IN"/>
              </w:rPr>
              <w:t>@student.uwtsd.ac.uk</w:t>
            </w:r>
          </w:p>
          <w:p w14:paraId="6D16D89E" w14:textId="77777777" w:rsidR="005E6C44" w:rsidRPr="008D17C3"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60BB0839" w:rsidR="005E6C44" w:rsidRPr="00A42F82" w:rsidRDefault="002A2E55" w:rsidP="00A91894">
            <w:pPr>
              <w:rPr>
                <w:rFonts w:ascii="Arial" w:hAnsi="Arial" w:cs="Arial"/>
                <w:sz w:val="22"/>
                <w:szCs w:val="22"/>
              </w:rPr>
            </w:pPr>
            <w:r>
              <w:rPr>
                <w:rFonts w:ascii="Arial" w:hAnsi="Arial" w:cs="Arial"/>
                <w:sz w:val="22"/>
                <w:szCs w:val="22"/>
              </w:rPr>
              <w:t>07901382157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5135240" w:rsidR="005E6C44" w:rsidRPr="00A42F82" w:rsidRDefault="008D17C3" w:rsidP="00A91894">
            <w:pPr>
              <w:rPr>
                <w:rFonts w:ascii="Arial" w:hAnsi="Arial" w:cs="Arial"/>
                <w:sz w:val="22"/>
                <w:szCs w:val="22"/>
              </w:rPr>
            </w:pPr>
            <w:r>
              <w:rPr>
                <w:rFonts w:ascii="Arial" w:hAnsi="Arial" w:cs="Arial"/>
                <w:sz w:val="22"/>
                <w:szCs w:val="22"/>
              </w:rPr>
              <w:t>2426581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111EEB8" w:rsidR="005E6C44" w:rsidRPr="00A42F82" w:rsidRDefault="007E2FF4" w:rsidP="00A91894">
            <w:pPr>
              <w:rPr>
                <w:rFonts w:ascii="Arial" w:hAnsi="Arial" w:cs="Arial"/>
                <w:sz w:val="22"/>
                <w:szCs w:val="22"/>
              </w:rPr>
            </w:pPr>
            <w:r w:rsidRPr="007E2FF4">
              <w:rPr>
                <w:rFonts w:ascii="Arial" w:hAnsi="Arial" w:cs="Arial"/>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18DDFBE" w:rsidR="005E6C44" w:rsidRPr="00A42F82" w:rsidRDefault="001C1E52" w:rsidP="00A91894">
            <w:pPr>
              <w:rPr>
                <w:rFonts w:ascii="Arial" w:hAnsi="Arial" w:cs="Arial"/>
                <w:sz w:val="22"/>
                <w:szCs w:val="22"/>
              </w:rPr>
            </w:pPr>
            <w:r>
              <w:rPr>
                <w:rFonts w:ascii="Arial" w:hAnsi="Arial" w:cs="Arial"/>
                <w:sz w:val="22"/>
                <w:szCs w:val="22"/>
              </w:rPr>
              <w:t>Diola Bijlhout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D4D6AEF" w:rsidR="005E6C44" w:rsidRPr="00A42F82" w:rsidRDefault="0094681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3B2CC17" w:rsidR="005E6C44" w:rsidRPr="00A42F82" w:rsidRDefault="009468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0B1A3A0" w:rsidR="005E6C44" w:rsidRPr="00A42F82" w:rsidRDefault="0094681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BDF2DDF" w:rsidR="00835382" w:rsidRPr="00A42F82" w:rsidRDefault="0094681F"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582CB37" w:rsidR="004C3D85" w:rsidRPr="00C10070" w:rsidRDefault="00C10070" w:rsidP="00D538BA">
            <w:pPr>
              <w:rPr>
                <w:b/>
                <w:bCs/>
              </w:rPr>
            </w:pPr>
            <w:r w:rsidRPr="00CC1B62">
              <w:rPr>
                <w:rStyle w:val="Strong"/>
                <w:rFonts w:ascii="Arial" w:hAnsi="Arial" w:cs="Arial"/>
                <w:b w:val="0"/>
                <w:bCs w:val="0"/>
                <w:color w:val="1D2125"/>
                <w:sz w:val="22"/>
                <w:szCs w:val="22"/>
              </w:rPr>
              <w:t>An investigation of the impact of the Covid-19 pandemic on frontline Doctor Working</w:t>
            </w:r>
            <w:r>
              <w:rPr>
                <w:rStyle w:val="Strong"/>
                <w:rFonts w:ascii="Arial" w:hAnsi="Arial" w:cs="Arial"/>
                <w:b w:val="0"/>
                <w:bCs w:val="0"/>
                <w:color w:val="1D2125"/>
              </w:rPr>
              <w:t xml:space="preserve"> </w:t>
            </w:r>
            <w:r w:rsidR="00D538BA" w:rsidRPr="00C10070">
              <w:rPr>
                <w:rFonts w:ascii="Arial" w:hAnsi="Arial" w:cs="Arial"/>
              </w:rPr>
              <w:t>in Urban and Rural Hospitals Across the UK: systematic revi</w:t>
            </w:r>
            <w:r w:rsidR="006D27F5" w:rsidRPr="00C10070">
              <w:rPr>
                <w:rFonts w:ascii="Arial" w:hAnsi="Arial" w:cs="Arial"/>
              </w:rPr>
              <w:t>ew</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B58A244" w:rsidR="004C3D85" w:rsidRPr="00A42F82" w:rsidRDefault="0094681F" w:rsidP="00A91894">
            <w:pPr>
              <w:rPr>
                <w:rFonts w:ascii="Arial" w:hAnsi="Arial" w:cs="Arial"/>
                <w:sz w:val="22"/>
                <w:szCs w:val="22"/>
              </w:rPr>
            </w:pPr>
            <w:r>
              <w:rPr>
                <w:rFonts w:ascii="Arial" w:hAnsi="Arial" w:cs="Arial"/>
                <w:sz w:val="22"/>
                <w:szCs w:val="22"/>
              </w:rPr>
              <w:t>06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2364E79" w:rsidR="004C3D85" w:rsidRPr="00A42F82" w:rsidRDefault="0094681F" w:rsidP="00A91894">
            <w:pPr>
              <w:rPr>
                <w:rFonts w:ascii="Arial" w:hAnsi="Arial" w:cs="Arial"/>
                <w:sz w:val="22"/>
                <w:szCs w:val="22"/>
              </w:rPr>
            </w:pPr>
            <w:r>
              <w:rPr>
                <w:rFonts w:ascii="Arial" w:hAnsi="Arial" w:cs="Arial"/>
                <w:sz w:val="22"/>
                <w:szCs w:val="22"/>
              </w:rPr>
              <w:t>02 February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C60A81" w:rsidRDefault="00F96C3F" w:rsidP="00A91894">
            <w:pPr>
              <w:autoSpaceDE w:val="0"/>
              <w:autoSpaceDN w:val="0"/>
              <w:adjustRightInd w:val="0"/>
              <w:rPr>
                <w:rFonts w:ascii="Arial" w:hAnsi="Arial" w:cs="Arial"/>
                <w:b/>
                <w:bCs/>
                <w:sz w:val="22"/>
                <w:szCs w:val="22"/>
              </w:rPr>
            </w:pPr>
            <w:r w:rsidRPr="00C60A81">
              <w:rPr>
                <w:rFonts w:ascii="Arial" w:hAnsi="Arial" w:cs="Arial"/>
                <w:b/>
                <w:bCs/>
                <w:sz w:val="22"/>
                <w:szCs w:val="22"/>
              </w:rPr>
              <w:t>Purpose of Research Activity</w:t>
            </w:r>
          </w:p>
          <w:p w14:paraId="32BFD386" w14:textId="292B1913" w:rsidR="006D27F5" w:rsidRPr="003F1414" w:rsidRDefault="003F1414" w:rsidP="00A91894">
            <w:pPr>
              <w:rPr>
                <w:rFonts w:ascii="Arial" w:hAnsi="Arial" w:cs="Arial"/>
              </w:rPr>
            </w:pPr>
            <w:r w:rsidRPr="003F1414">
              <w:rPr>
                <w:rFonts w:ascii="Arial" w:hAnsi="Arial" w:cs="Arial"/>
                <w:color w:val="172B4D"/>
                <w:shd w:val="clear" w:color="auto" w:fill="FFFFFF"/>
              </w:rPr>
              <w:t xml:space="preserve">Longitudinal studies indicate that physicians employed during COVID-19 continue to report higher levels of burnout, depression, anxiety, PTSD, and moral injury—especially those in high-intensity employment environments like intensive care units and emergency departments—resulting in long-term consequences for wellbeing and workforce sustainability (D'Alessandro et al., 2022; Azoulay et al., 2022). </w:t>
            </w:r>
            <w:r w:rsidRPr="003F1414">
              <w:rPr>
                <w:rFonts w:ascii="Arial" w:hAnsi="Arial" w:cs="Arial"/>
                <w:color w:val="172B4D"/>
                <w:shd w:val="clear" w:color="auto" w:fill="FFFFFF"/>
              </w:rPr>
              <w:br/>
              <w:t xml:space="preserve">Awareness of these issues is necessary for informing future occupational health policies, enhancing mental health services, and building capacity for future pandemic responses—particularly because hospital physicians in the UK experience a suicide risk two to five times greater than the general population, which roughly results in one physician dying by suicide every three weeks (Kinman et al., 2020; Al Jazeera, 2023; BMA, 2024). </w:t>
            </w:r>
            <w:r w:rsidRPr="003F1414">
              <w:rPr>
                <w:rFonts w:ascii="Arial" w:hAnsi="Arial" w:cs="Arial"/>
                <w:color w:val="172B4D"/>
                <w:shd w:val="clear" w:color="auto" w:fill="FFFFFF"/>
              </w:rPr>
              <w:br/>
              <w:t xml:space="preserve">The assessment of physicians' experiences across urban and rural hospitals can inform targeted implementation strategies that can build resilience and safer working conditions (Williamson et al., 2020). </w:t>
            </w:r>
            <w:r w:rsidR="006D27F5" w:rsidRPr="003F1414">
              <w:rPr>
                <w:rFonts w:ascii="Arial" w:hAnsi="Arial" w:cs="Arial"/>
              </w:rPr>
              <w:t xml:space="preserve">Exploring the experiences of doctors in both urban and rural hospitals can inform targeted interventions that promote resilience and safer working conditions (Williamson et al., 2020). </w:t>
            </w:r>
          </w:p>
          <w:p w14:paraId="39FAA3A4" w14:textId="2AFB0847" w:rsidR="00F96C3F" w:rsidRPr="003F1414" w:rsidRDefault="003F1414" w:rsidP="00A91894">
            <w:pPr>
              <w:rPr>
                <w:rFonts w:ascii="Arial" w:hAnsi="Arial" w:cs="Arial"/>
              </w:rPr>
            </w:pPr>
            <w:r w:rsidRPr="003F1414">
              <w:rPr>
                <w:rFonts w:ascii="Arial" w:hAnsi="Arial" w:cs="Arial"/>
                <w:color w:val="172B4D"/>
                <w:shd w:val="clear" w:color="auto" w:fill="FFFFFF"/>
              </w:rPr>
              <w:t>Currently, the studies we draw upon are often focused on short-term monitoring and outcomes, for that reason we would like to underscore the importance for longer term research studies to fully understand the lasting impact associated with the pandemic.</w:t>
            </w:r>
            <w:r w:rsidR="006D27F5" w:rsidRPr="003F1414">
              <w:rPr>
                <w:rFonts w:ascii="Arial" w:hAnsi="Arial" w:cs="Arial"/>
              </w:rPr>
              <w:t xml:space="preserve"> (Vindrola-Padros et al., 2020).</w:t>
            </w:r>
          </w:p>
          <w:p w14:paraId="5F64A457" w14:textId="77777777" w:rsidR="00F96C3F" w:rsidRPr="00C60A81" w:rsidDel="00425DA7" w:rsidRDefault="00F96C3F" w:rsidP="00A91894">
            <w:pPr>
              <w:rPr>
                <w:rFonts w:ascii="Arial" w:hAnsi="Arial" w:cs="Arial"/>
              </w:rPr>
            </w:pPr>
            <w:r w:rsidRPr="00C60A81">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C60A81" w:rsidRDefault="00F96C3F" w:rsidP="00A91894">
            <w:pPr>
              <w:autoSpaceDE w:val="0"/>
              <w:autoSpaceDN w:val="0"/>
              <w:adjustRightInd w:val="0"/>
              <w:rPr>
                <w:rFonts w:ascii="Arial" w:hAnsi="Arial" w:cs="Arial"/>
                <w:b/>
                <w:bCs/>
                <w:sz w:val="22"/>
                <w:szCs w:val="22"/>
              </w:rPr>
            </w:pPr>
            <w:r w:rsidRPr="00C60A81">
              <w:rPr>
                <w:rFonts w:ascii="Arial" w:hAnsi="Arial" w:cs="Arial"/>
                <w:b/>
                <w:bCs/>
                <w:sz w:val="22"/>
                <w:szCs w:val="22"/>
              </w:rPr>
              <w:t>Research Question</w:t>
            </w:r>
          </w:p>
          <w:p w14:paraId="3BD46221" w14:textId="35B73F4E" w:rsidR="008D17C3" w:rsidRPr="00C60A81" w:rsidRDefault="008D17C3" w:rsidP="008D17C3">
            <w:pPr>
              <w:rPr>
                <w:rFonts w:ascii="Arial" w:hAnsi="Arial" w:cs="Arial"/>
                <w:sz w:val="22"/>
                <w:szCs w:val="22"/>
              </w:rPr>
            </w:pPr>
            <w:r w:rsidRPr="00C60A81">
              <w:rPr>
                <w:rFonts w:ascii="Arial" w:hAnsi="Arial" w:cs="Arial"/>
                <w:sz w:val="22"/>
                <w:szCs w:val="22"/>
                <w:lang w:val="en-IN"/>
              </w:rPr>
              <w:t>What was the impact of COVID-19 on frontline doctors in urban and rural hospitals in the UK?</w:t>
            </w:r>
          </w:p>
          <w:p w14:paraId="399A7D28" w14:textId="5F119E49" w:rsidR="00F96C3F" w:rsidRPr="00C60A81" w:rsidRDefault="00F96C3F" w:rsidP="00A91894">
            <w:pPr>
              <w:rPr>
                <w:rFonts w:ascii="Arial" w:hAnsi="Arial" w:cs="Arial"/>
                <w:sz w:val="22"/>
                <w:szCs w:val="22"/>
              </w:rPr>
            </w:pPr>
          </w:p>
          <w:p w14:paraId="76C0468A" w14:textId="77777777" w:rsidR="00F96C3F" w:rsidRPr="00C60A81" w:rsidRDefault="00F96C3F" w:rsidP="00A91894">
            <w:pPr>
              <w:autoSpaceDE w:val="0"/>
              <w:autoSpaceDN w:val="0"/>
              <w:adjustRightInd w:val="0"/>
              <w:rPr>
                <w:rFonts w:ascii="Arial" w:hAnsi="Arial" w:cs="Arial"/>
                <w:b/>
                <w:bCs/>
                <w:sz w:val="22"/>
                <w:szCs w:val="22"/>
              </w:rPr>
            </w:pPr>
            <w:r w:rsidRPr="00C60A81">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93356F" w:rsidRDefault="00F96C3F" w:rsidP="00A91894">
            <w:pPr>
              <w:autoSpaceDE w:val="0"/>
              <w:autoSpaceDN w:val="0"/>
              <w:adjustRightInd w:val="0"/>
              <w:rPr>
                <w:rFonts w:ascii="Arial" w:hAnsi="Arial" w:cs="Arial"/>
                <w:b/>
                <w:bCs/>
                <w:sz w:val="22"/>
                <w:szCs w:val="22"/>
              </w:rPr>
            </w:pPr>
            <w:r w:rsidRPr="0093356F">
              <w:rPr>
                <w:rFonts w:ascii="Arial" w:hAnsi="Arial" w:cs="Arial"/>
                <w:b/>
                <w:bCs/>
                <w:sz w:val="22"/>
                <w:szCs w:val="22"/>
              </w:rPr>
              <w:t>Aims of Research Activity</w:t>
            </w:r>
          </w:p>
          <w:p w14:paraId="31530DD1" w14:textId="7B54ADE1" w:rsidR="0093356F" w:rsidRPr="0093356F" w:rsidRDefault="0093356F" w:rsidP="00A91894">
            <w:pPr>
              <w:rPr>
                <w:rFonts w:ascii="Arial" w:hAnsi="Arial" w:cs="Arial"/>
                <w:color w:val="808080"/>
                <w:sz w:val="18"/>
                <w:szCs w:val="18"/>
              </w:rPr>
            </w:pPr>
            <w:r w:rsidRPr="0093356F">
              <w:rPr>
                <w:rFonts w:ascii="Arial" w:hAnsi="Arial" w:cs="Arial"/>
                <w:color w:val="172B4D"/>
                <w:shd w:val="clear" w:color="auto" w:fill="FFFFFF"/>
              </w:rPr>
              <w:t>The effects of the COVID-19 pandemic on hospital doctors in urban and rural settings in the UK, examining their physical and mental health, and work activities, to develop interventions that support wellbeing and sustainability of the workforce.</w:t>
            </w:r>
          </w:p>
          <w:p w14:paraId="574A3C8C" w14:textId="0A0D0A5B" w:rsidR="00F96C3F" w:rsidRPr="0093356F" w:rsidRDefault="00F96C3F" w:rsidP="00A91894">
            <w:pPr>
              <w:rPr>
                <w:rFonts w:ascii="Arial" w:hAnsi="Arial" w:cs="Arial"/>
              </w:rPr>
            </w:pPr>
            <w:r w:rsidRPr="0093356F">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A14901D" w14:textId="77777777" w:rsidR="0093356F" w:rsidRPr="0093356F" w:rsidRDefault="0093356F" w:rsidP="0093356F">
            <w:pPr>
              <w:pStyle w:val="ListParagraph"/>
              <w:numPr>
                <w:ilvl w:val="0"/>
                <w:numId w:val="26"/>
              </w:numPr>
              <w:spacing w:before="100" w:beforeAutospacing="1" w:after="100" w:afterAutospacing="1"/>
              <w:rPr>
                <w:rFonts w:ascii="Arial" w:hAnsi="Arial" w:cs="Arial"/>
                <w:color w:val="808080"/>
                <w:sz w:val="18"/>
                <w:szCs w:val="18"/>
              </w:rPr>
            </w:pPr>
            <w:r w:rsidRPr="0093356F">
              <w:rPr>
                <w:rFonts w:ascii="Arial" w:hAnsi="Arial" w:cs="Arial"/>
                <w:color w:val="172B4D"/>
                <w:shd w:val="clear" w:color="auto" w:fill="FFFFFF"/>
              </w:rPr>
              <w:t>Investigate and assess the physical health risks, including the incidence and effects of Long COVID, of hospital doctors situated in urban and rural hospitals in the UK during the COVID-19 pandemic.</w:t>
            </w:r>
          </w:p>
          <w:p w14:paraId="7C1C771B" w14:textId="77777777" w:rsidR="0093356F" w:rsidRPr="0093356F" w:rsidRDefault="0093356F" w:rsidP="0093356F">
            <w:pPr>
              <w:pStyle w:val="ListParagraph"/>
              <w:numPr>
                <w:ilvl w:val="0"/>
                <w:numId w:val="26"/>
              </w:numPr>
              <w:spacing w:before="100" w:beforeAutospacing="1" w:after="100" w:afterAutospacing="1"/>
              <w:rPr>
                <w:rFonts w:ascii="Arial" w:hAnsi="Arial" w:cs="Arial"/>
                <w:color w:val="808080"/>
                <w:sz w:val="18"/>
                <w:szCs w:val="18"/>
              </w:rPr>
            </w:pPr>
            <w:r w:rsidRPr="0093356F">
              <w:rPr>
                <w:rFonts w:ascii="Arial" w:hAnsi="Arial" w:cs="Arial"/>
                <w:color w:val="172B4D"/>
                <w:shd w:val="clear" w:color="auto" w:fill="FFFFFF"/>
              </w:rPr>
              <w:t>Investigate and assess the effects of COVID-19 on the mental health of hospital doctors (stress, depression, and anxiety) in urban and rural hospital settings in the UK.</w:t>
            </w:r>
          </w:p>
          <w:p w14:paraId="40BCB329" w14:textId="289F235D" w:rsidR="0093356F" w:rsidRPr="0093356F" w:rsidRDefault="0093356F" w:rsidP="0093356F">
            <w:pPr>
              <w:pStyle w:val="ListParagraph"/>
              <w:numPr>
                <w:ilvl w:val="0"/>
                <w:numId w:val="26"/>
              </w:numPr>
              <w:spacing w:before="100" w:beforeAutospacing="1" w:after="100" w:afterAutospacing="1"/>
              <w:rPr>
                <w:rFonts w:ascii="Arial" w:hAnsi="Arial" w:cs="Arial"/>
                <w:color w:val="808080"/>
                <w:sz w:val="18"/>
                <w:szCs w:val="18"/>
              </w:rPr>
            </w:pPr>
            <w:r w:rsidRPr="0093356F">
              <w:rPr>
                <w:rFonts w:ascii="Arial" w:hAnsi="Arial" w:cs="Arial"/>
                <w:color w:val="172B4D"/>
                <w:shd w:val="clear" w:color="auto" w:fill="FFFFFF"/>
              </w:rPr>
              <w:t>Hospital leaders and policymaker should adapt support and workload strategies differentially according to the impact of COVID-19 on doctors in urban versus rural hospitals.</w:t>
            </w:r>
          </w:p>
          <w:p w14:paraId="195CBC88" w14:textId="08F52C9A" w:rsidR="00F96C3F" w:rsidRPr="00C60A81" w:rsidRDefault="00F96C3F" w:rsidP="00C60A81">
            <w:pPr>
              <w:spacing w:before="100" w:beforeAutospacing="1" w:after="100" w:afterAutospacing="1"/>
              <w:rPr>
                <w:rFonts w:ascii="Arial" w:eastAsia="Brush Script MT" w:hAnsi="Arial" w:cs="Arial"/>
              </w:rPr>
            </w:pPr>
            <w:r w:rsidRPr="00C60A81">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9AB4825" w14:textId="77777777" w:rsidR="00576F2F" w:rsidRPr="00AE0666" w:rsidRDefault="00576F2F" w:rsidP="00576F2F">
            <w:pPr>
              <w:rPr>
                <w:rFonts w:ascii="Arial" w:hAnsi="Arial" w:cs="Arial"/>
                <w:color w:val="000000" w:themeColor="text1"/>
                <w:sz w:val="22"/>
                <w:szCs w:val="22"/>
              </w:rPr>
            </w:pPr>
            <w:r w:rsidRPr="00AE0666">
              <w:rPr>
                <w:rFonts w:ascii="Arial" w:hAnsi="Arial" w:cs="Arial"/>
                <w:color w:val="000000" w:themeColor="text1"/>
                <w:sz w:val="22"/>
                <w:szCs w:val="22"/>
              </w:rPr>
              <w:t>Research Philosophy</w:t>
            </w:r>
          </w:p>
          <w:p w14:paraId="0B56A13D" w14:textId="670F285C" w:rsidR="00576F2F" w:rsidRPr="00AE0666" w:rsidRDefault="0093356F" w:rsidP="00576F2F">
            <w:pPr>
              <w:rPr>
                <w:rFonts w:ascii="Arial" w:hAnsi="Arial" w:cs="Arial"/>
                <w:color w:val="000000" w:themeColor="text1"/>
                <w:sz w:val="22"/>
                <w:szCs w:val="22"/>
              </w:rPr>
            </w:pPr>
            <w:r w:rsidRPr="00AE0666">
              <w:rPr>
                <w:rFonts w:ascii="Arial" w:hAnsi="Arial" w:cs="Arial"/>
                <w:color w:val="172B4D"/>
                <w:shd w:val="clear" w:color="auto" w:fill="FFFFFF"/>
              </w:rPr>
              <w:t>This systematic review is interpretivist in orientation to examine how existing studies interpret and convey the subjective experiences of participants. Making comparisons involves identifying patterns, similarities, and differences among the individual studies which are reviewed. This study is interpretivist as it seeks to understand the subjective experiences and meaning frontline doctors in the UK experienced due to the professional and psychological burden of the COVID-19 pandemic, while also attending to context, complexity, and depth of human experiences, through a nuanced orientation to the existing literature. As interpretivists privilege context, depth, and complexity of human experiences, it suits the study of the psychological and professional implications of the COVID-19 pandemic on medical professionals.</w:t>
            </w:r>
          </w:p>
          <w:p w14:paraId="157453E4" w14:textId="77777777" w:rsidR="00576F2F" w:rsidRPr="00AE0666" w:rsidRDefault="00576F2F" w:rsidP="00576F2F">
            <w:pPr>
              <w:rPr>
                <w:rFonts w:ascii="Arial" w:hAnsi="Arial" w:cs="Arial"/>
                <w:color w:val="000000" w:themeColor="text1"/>
                <w:sz w:val="22"/>
                <w:szCs w:val="22"/>
              </w:rPr>
            </w:pPr>
            <w:r w:rsidRPr="00AE0666">
              <w:rPr>
                <w:rFonts w:ascii="Arial" w:hAnsi="Arial" w:cs="Arial"/>
                <w:color w:val="000000" w:themeColor="text1"/>
                <w:sz w:val="22"/>
                <w:szCs w:val="22"/>
              </w:rPr>
              <w:t>Research Design</w:t>
            </w:r>
          </w:p>
          <w:p w14:paraId="218E3D81" w14:textId="4A41E040" w:rsidR="00AE0666" w:rsidRPr="00AE0666" w:rsidRDefault="00AE0666" w:rsidP="00AE0666">
            <w:pPr>
              <w:pStyle w:val="NormalWeb"/>
              <w:rPr>
                <w:rFonts w:ascii="Arial" w:hAnsi="Arial" w:cs="Arial"/>
              </w:rPr>
            </w:pPr>
            <w:r w:rsidRPr="00AE0666">
              <w:rPr>
                <w:rFonts w:ascii="Arial" w:hAnsi="Arial" w:cs="Arial"/>
              </w:rPr>
              <w:t>The proposal will be based on a systematic literature review. This strategy allows for a full compilation of current studies, providing insight on the impact of COVID-19 on doctor’s mental health, workload, and overall well-being. A systematic review becomes especially relevant when there is a large base of peer-reviewed studies from which to draw and to make evidence informed observations through comparison and analytical themes.</w:t>
            </w:r>
          </w:p>
          <w:p w14:paraId="68DA403F" w14:textId="77777777" w:rsidR="00AE0666" w:rsidRPr="00AE0666" w:rsidRDefault="00AE0666" w:rsidP="00AE0666">
            <w:pPr>
              <w:pStyle w:val="NormalWeb"/>
              <w:rPr>
                <w:rFonts w:ascii="Arial" w:hAnsi="Arial" w:cs="Arial"/>
              </w:rPr>
            </w:pPr>
            <w:r w:rsidRPr="00AE0666">
              <w:rPr>
                <w:rFonts w:ascii="Arial" w:hAnsi="Arial" w:cs="Arial"/>
              </w:rPr>
              <w:t>Research Strategy and Data Collection</w:t>
            </w:r>
          </w:p>
          <w:p w14:paraId="17DFAE8B" w14:textId="77777777" w:rsidR="00AE0666" w:rsidRPr="00AE0666" w:rsidRDefault="00AE0666" w:rsidP="00AE0666">
            <w:pPr>
              <w:pStyle w:val="NormalWeb"/>
              <w:rPr>
                <w:rFonts w:ascii="Arial" w:hAnsi="Arial" w:cs="Arial"/>
              </w:rPr>
            </w:pPr>
            <w:r w:rsidRPr="00AE0666">
              <w:rPr>
                <w:rFonts w:ascii="Arial" w:hAnsi="Arial" w:cs="Arial"/>
              </w:rPr>
              <w:t>The research strategy will require is a rigorous process of identification, screening and synthesis of pertinent academic literature. It will search well known electronic databases, such as PubMed, Scopus and Google Scholar to identify most recent publications from the fields of Biomedical Science and Social Science.</w:t>
            </w:r>
          </w:p>
          <w:p w14:paraId="7B37D56C" w14:textId="77777777" w:rsidR="00AE0666" w:rsidRPr="00AE0666" w:rsidRDefault="00AE0666" w:rsidP="00AE0666">
            <w:pPr>
              <w:pStyle w:val="NormalWeb"/>
              <w:rPr>
                <w:rFonts w:ascii="Arial" w:hAnsi="Arial" w:cs="Arial"/>
              </w:rPr>
            </w:pPr>
            <w:r w:rsidRPr="00AE0666">
              <w:rPr>
                <w:rFonts w:ascii="Arial" w:hAnsi="Arial" w:cs="Arial"/>
              </w:rPr>
              <w:t>Keyword Search:</w:t>
            </w:r>
          </w:p>
          <w:p w14:paraId="280382A7" w14:textId="0D761666" w:rsidR="00AE0666" w:rsidRPr="00AE0666" w:rsidRDefault="00AE0666" w:rsidP="00AE0666">
            <w:pPr>
              <w:pStyle w:val="NormalWeb"/>
              <w:rPr>
                <w:rFonts w:ascii="Arial" w:hAnsi="Arial" w:cs="Arial"/>
              </w:rPr>
            </w:pPr>
            <w:r w:rsidRPr="00AE0666">
              <w:rPr>
                <w:rFonts w:ascii="Arial" w:hAnsi="Arial" w:cs="Arial"/>
              </w:rPr>
              <w:t>The study will utilize search strings using a combination of the key words “COVID-19,” “frontline doctors,” “UK,” “impact,” mental health, and well-being. AND or OR are applied between Boolean operators to specific search results and increase relevance.</w:t>
            </w:r>
          </w:p>
          <w:p w14:paraId="29B8023B" w14:textId="77777777" w:rsidR="00AE0666" w:rsidRPr="00AE0666" w:rsidRDefault="00AE0666" w:rsidP="00AE0666">
            <w:pPr>
              <w:pStyle w:val="NormalWeb"/>
              <w:rPr>
                <w:rFonts w:ascii="Arial" w:hAnsi="Arial" w:cs="Arial"/>
              </w:rPr>
            </w:pPr>
            <w:r w:rsidRPr="00AE0666">
              <w:rPr>
                <w:rFonts w:ascii="Arial" w:hAnsi="Arial" w:cs="Arial"/>
              </w:rPr>
              <w:t>Screening of Articles:</w:t>
            </w:r>
          </w:p>
          <w:p w14:paraId="133A68CE" w14:textId="14675DC9" w:rsidR="00AE0666" w:rsidRPr="00AE0666" w:rsidRDefault="00AE0666" w:rsidP="00AE0666">
            <w:pPr>
              <w:pStyle w:val="NormalWeb"/>
              <w:rPr>
                <w:rFonts w:ascii="Arial" w:hAnsi="Arial" w:cs="Arial"/>
              </w:rPr>
            </w:pPr>
            <w:r w:rsidRPr="00AE0666">
              <w:rPr>
                <w:rFonts w:ascii="Arial" w:hAnsi="Arial" w:cs="Arial"/>
              </w:rPr>
              <w:t>The screening process will consist of three stages: Identified articles will undergo a three-phase screening procedure.</w:t>
            </w:r>
          </w:p>
          <w:p w14:paraId="4068A133" w14:textId="77777777" w:rsidR="00AE0666" w:rsidRPr="00AE0666" w:rsidRDefault="00AE0666" w:rsidP="00AE0666">
            <w:pPr>
              <w:pStyle w:val="NormalWeb"/>
              <w:numPr>
                <w:ilvl w:val="0"/>
                <w:numId w:val="34"/>
              </w:numPr>
              <w:rPr>
                <w:rFonts w:ascii="Arial" w:hAnsi="Arial" w:cs="Arial"/>
              </w:rPr>
            </w:pPr>
            <w:r w:rsidRPr="00AE0666">
              <w:rPr>
                <w:rFonts w:ascii="Arial" w:hAnsi="Arial" w:cs="Arial"/>
              </w:rPr>
              <w:t>Title screening: to remove irrelevant articles.</w:t>
            </w:r>
          </w:p>
          <w:p w14:paraId="6E8F902F" w14:textId="77777777" w:rsidR="00AE0666" w:rsidRPr="00AE0666" w:rsidRDefault="00AE0666" w:rsidP="00AE0666">
            <w:pPr>
              <w:pStyle w:val="NormalWeb"/>
              <w:numPr>
                <w:ilvl w:val="0"/>
                <w:numId w:val="34"/>
              </w:numPr>
              <w:rPr>
                <w:rFonts w:ascii="Arial" w:hAnsi="Arial" w:cs="Arial"/>
              </w:rPr>
            </w:pPr>
            <w:r w:rsidRPr="00AE0666">
              <w:rPr>
                <w:rFonts w:ascii="Arial" w:hAnsi="Arial" w:cs="Arial"/>
              </w:rPr>
              <w:t>Abstract screening – to determine alignment with the research objectives.</w:t>
            </w:r>
          </w:p>
          <w:p w14:paraId="1FFBAD47" w14:textId="035EFFFF" w:rsidR="00AE0666" w:rsidRPr="00AE0666" w:rsidRDefault="00AE0666" w:rsidP="00AE0666">
            <w:pPr>
              <w:pStyle w:val="NormalWeb"/>
              <w:numPr>
                <w:ilvl w:val="0"/>
                <w:numId w:val="34"/>
              </w:numPr>
              <w:rPr>
                <w:rFonts w:ascii="Arial" w:hAnsi="Arial" w:cs="Arial"/>
              </w:rPr>
            </w:pPr>
            <w:r w:rsidRPr="00AE0666">
              <w:rPr>
                <w:rFonts w:ascii="Arial" w:hAnsi="Arial" w:cs="Arial"/>
              </w:rPr>
              <w:t>Full text screening- to assess the methodological quality and appropriateness for inclusion in research questions.</w:t>
            </w:r>
          </w:p>
          <w:p w14:paraId="153349AC" w14:textId="77777777" w:rsidR="00AE0666" w:rsidRPr="00AE0666" w:rsidRDefault="00AE0666" w:rsidP="00AE0666">
            <w:pPr>
              <w:pStyle w:val="NormalWeb"/>
              <w:rPr>
                <w:rFonts w:ascii="Arial" w:hAnsi="Arial" w:cs="Arial"/>
              </w:rPr>
            </w:pPr>
            <w:r w:rsidRPr="00AE0666">
              <w:rPr>
                <w:rFonts w:ascii="Arial" w:hAnsi="Arial" w:cs="Arial"/>
              </w:rPr>
              <w:t>Inclusion Criteria:</w:t>
            </w:r>
          </w:p>
          <w:p w14:paraId="6B9E0CE5" w14:textId="77777777" w:rsidR="00AE0666" w:rsidRPr="00AE0666" w:rsidRDefault="00AE0666" w:rsidP="00AE0666">
            <w:pPr>
              <w:pStyle w:val="NormalWeb"/>
              <w:rPr>
                <w:rFonts w:ascii="Arial" w:hAnsi="Arial" w:cs="Arial"/>
              </w:rPr>
            </w:pPr>
            <w:r w:rsidRPr="00AE0666">
              <w:rPr>
                <w:rFonts w:ascii="Arial" w:hAnsi="Arial" w:cs="Arial"/>
              </w:rPr>
              <w:t>Research that has concentrated on doctors in the UK who are front line and working with COVID-19.</w:t>
            </w:r>
          </w:p>
          <w:p w14:paraId="29619CFC" w14:textId="77777777" w:rsidR="00AE0666" w:rsidRPr="00AE0666" w:rsidRDefault="00AE0666" w:rsidP="00AE0666">
            <w:pPr>
              <w:pStyle w:val="NormalWeb"/>
              <w:rPr>
                <w:rFonts w:ascii="Arial" w:hAnsi="Arial" w:cs="Arial"/>
              </w:rPr>
            </w:pPr>
            <w:r w:rsidRPr="00AE0666">
              <w:rPr>
                <w:rFonts w:ascii="Arial" w:hAnsi="Arial" w:cs="Arial"/>
              </w:rPr>
              <w:t>Any articles published in peer-reviewed journals from 2020 to present.</w:t>
            </w:r>
          </w:p>
          <w:p w14:paraId="20D049B0" w14:textId="77777777" w:rsidR="00AE0666" w:rsidRPr="00AE0666" w:rsidRDefault="00AE0666" w:rsidP="00AE0666">
            <w:pPr>
              <w:pStyle w:val="NormalWeb"/>
              <w:rPr>
                <w:rFonts w:ascii="Arial" w:hAnsi="Arial" w:cs="Arial"/>
              </w:rPr>
            </w:pPr>
            <w:r w:rsidRPr="00AE0666">
              <w:rPr>
                <w:rFonts w:ascii="Arial" w:hAnsi="Arial" w:cs="Arial"/>
              </w:rPr>
              <w:t>Studies reporting hard (quantitative) or soft (qualitative) outcomes dealing with the professional or psychological consequences.</w:t>
            </w:r>
          </w:p>
          <w:p w14:paraId="71A7AC1E" w14:textId="77777777" w:rsidR="00AE0666" w:rsidRPr="00AE0666" w:rsidRDefault="00AE0666" w:rsidP="00AE0666">
            <w:pPr>
              <w:pStyle w:val="NormalWeb"/>
              <w:rPr>
                <w:rFonts w:ascii="Arial" w:hAnsi="Arial" w:cs="Arial"/>
              </w:rPr>
            </w:pPr>
            <w:r w:rsidRPr="00AE0666">
              <w:rPr>
                <w:rFonts w:ascii="Arial" w:hAnsi="Arial" w:cs="Arial"/>
              </w:rPr>
              <w:t>Paper use only in English.</w:t>
            </w:r>
          </w:p>
          <w:p w14:paraId="4882EA2B" w14:textId="77777777" w:rsidR="00AE0666" w:rsidRPr="00AE0666" w:rsidRDefault="00AE0666" w:rsidP="00AE0666">
            <w:pPr>
              <w:pStyle w:val="NormalWeb"/>
              <w:rPr>
                <w:rFonts w:ascii="Arial" w:hAnsi="Arial" w:cs="Arial"/>
              </w:rPr>
            </w:pPr>
            <w:r w:rsidRPr="00AE0666">
              <w:rPr>
                <w:rFonts w:ascii="Arial" w:hAnsi="Arial" w:cs="Arial"/>
              </w:rPr>
              <w:t>Exclusion Criteria:</w:t>
            </w:r>
          </w:p>
          <w:p w14:paraId="615E436B" w14:textId="77777777" w:rsidR="00AE0666" w:rsidRPr="00AE0666" w:rsidRDefault="00AE0666" w:rsidP="00AE0666">
            <w:pPr>
              <w:pStyle w:val="NormalWeb"/>
              <w:rPr>
                <w:rFonts w:ascii="Arial" w:hAnsi="Arial" w:cs="Arial"/>
              </w:rPr>
            </w:pPr>
            <w:r w:rsidRPr="00AE0666">
              <w:rPr>
                <w:rFonts w:ascii="Arial" w:hAnsi="Arial" w:cs="Arial"/>
              </w:rPr>
              <w:t>Equivalent studies concentrated in healthcare workers outside the UK, or with non-medical staff.</w:t>
            </w:r>
          </w:p>
          <w:p w14:paraId="784D4ADE" w14:textId="77777777" w:rsidR="00AE0666" w:rsidRPr="00AE0666" w:rsidRDefault="00AE0666" w:rsidP="00AE0666">
            <w:pPr>
              <w:pStyle w:val="NormalWeb"/>
              <w:rPr>
                <w:rFonts w:ascii="Arial" w:hAnsi="Arial" w:cs="Arial"/>
              </w:rPr>
            </w:pPr>
            <w:r w:rsidRPr="00AE0666">
              <w:rPr>
                <w:rFonts w:ascii="Arial" w:hAnsi="Arial" w:cs="Arial"/>
              </w:rPr>
              <w:t>Journal articles with no empirical data (e.g. opinion pieces/editorials).</w:t>
            </w:r>
          </w:p>
          <w:p w14:paraId="483E0F2C" w14:textId="77777777" w:rsidR="00AE0666" w:rsidRPr="00AE0666" w:rsidRDefault="00AE0666" w:rsidP="00AE0666">
            <w:pPr>
              <w:pStyle w:val="NormalWeb"/>
              <w:rPr>
                <w:rFonts w:ascii="Arial" w:hAnsi="Arial" w:cs="Arial"/>
              </w:rPr>
            </w:pPr>
            <w:r w:rsidRPr="00AE0666">
              <w:rPr>
                <w:rFonts w:ascii="Arial" w:hAnsi="Arial" w:cs="Arial"/>
              </w:rPr>
              <w:t>Publications not written in English.</w:t>
            </w:r>
          </w:p>
          <w:p w14:paraId="0FD8F3D0" w14:textId="22A2B73D" w:rsidR="00AE0666" w:rsidRPr="00AE0666" w:rsidRDefault="00AE0666" w:rsidP="00AE0666">
            <w:pPr>
              <w:pStyle w:val="NormalWeb"/>
              <w:rPr>
                <w:rFonts w:ascii="Arial" w:hAnsi="Arial" w:cs="Arial"/>
              </w:rPr>
            </w:pPr>
            <w:r w:rsidRPr="00AE0666">
              <w:rPr>
                <w:rFonts w:ascii="Arial" w:hAnsi="Arial" w:cs="Arial"/>
              </w:rPr>
              <w:t>We estimate that 11-15 relevant studies will be included in the review, thus allowing an in-depth focused analysis of the topic.</w:t>
            </w:r>
          </w:p>
          <w:p w14:paraId="721A2093" w14:textId="77777777" w:rsidR="00AE0666" w:rsidRPr="00AE0666" w:rsidRDefault="00AE0666" w:rsidP="00576F2F">
            <w:pPr>
              <w:rPr>
                <w:rFonts w:ascii="Arial" w:hAnsi="Arial" w:cs="Arial"/>
                <w:color w:val="000000" w:themeColor="text1"/>
                <w:sz w:val="22"/>
                <w:szCs w:val="22"/>
              </w:rPr>
            </w:pPr>
          </w:p>
          <w:p w14:paraId="6173FB10" w14:textId="77777777" w:rsidR="00576F2F" w:rsidRPr="00AE0666" w:rsidRDefault="00576F2F" w:rsidP="00576F2F">
            <w:pPr>
              <w:rPr>
                <w:rFonts w:ascii="Arial" w:hAnsi="Arial" w:cs="Arial"/>
                <w:color w:val="000000" w:themeColor="text1"/>
                <w:sz w:val="22"/>
                <w:szCs w:val="22"/>
              </w:rPr>
            </w:pPr>
            <w:r w:rsidRPr="00AE0666">
              <w:rPr>
                <w:rFonts w:ascii="Arial" w:hAnsi="Arial" w:cs="Arial"/>
                <w:color w:val="000000" w:themeColor="text1"/>
                <w:sz w:val="22"/>
                <w:szCs w:val="22"/>
              </w:rPr>
              <w:t>Quality Assessment</w:t>
            </w:r>
          </w:p>
          <w:p w14:paraId="55FF4033" w14:textId="5B2FFDB0" w:rsidR="00C60A81" w:rsidRPr="00AE0666" w:rsidRDefault="00AE0666" w:rsidP="00C60A81">
            <w:pPr>
              <w:pStyle w:val="NormalWeb"/>
              <w:rPr>
                <w:rFonts w:ascii="Arial" w:hAnsi="Arial" w:cs="Arial"/>
              </w:rPr>
            </w:pPr>
            <w:r w:rsidRPr="00AE0666">
              <w:rPr>
                <w:rFonts w:ascii="Arial" w:hAnsi="Arial" w:cs="Arial"/>
                <w:color w:val="172B4D"/>
                <w:shd w:val="clear" w:color="auto" w:fill="FFFFFF"/>
              </w:rPr>
              <w:t>The quality and validity of the included studies will be assessed using the Critical Appraisal Skills Programme (CASP) checklists. Such tools are going to be useful in the assessment of methodological quality, validity and the characteristics of the studies (sample, data collection procedures and ethical issues), among others. The Critical Appraisal Skills Programme (CASP) checklists will be used to assess the quality and trustworthiness of the selected studies. These checklists will offer a structured guide for the evaluation of methodological quality, validity, sample composition, data collection approaches and ethical aspects across all included studies to ensure both a consistent and transparent appraisal summary</w:t>
            </w:r>
            <w:r w:rsidR="00C60A81" w:rsidRPr="00AE0666">
              <w:rPr>
                <w:rFonts w:ascii="Arial" w:hAnsi="Arial" w:cs="Arial"/>
              </w:rPr>
              <w:t>.</w:t>
            </w:r>
          </w:p>
          <w:p w14:paraId="4B8A55A8" w14:textId="77777777" w:rsidR="00576F2F" w:rsidRPr="00AE0666" w:rsidRDefault="00576F2F" w:rsidP="00576F2F">
            <w:pPr>
              <w:rPr>
                <w:rFonts w:ascii="Arial" w:hAnsi="Arial" w:cs="Arial"/>
                <w:color w:val="000000" w:themeColor="text1"/>
                <w:sz w:val="22"/>
                <w:szCs w:val="22"/>
              </w:rPr>
            </w:pPr>
            <w:r w:rsidRPr="00AE0666">
              <w:rPr>
                <w:rFonts w:ascii="Arial" w:hAnsi="Arial" w:cs="Arial"/>
                <w:color w:val="000000" w:themeColor="text1"/>
                <w:sz w:val="22"/>
                <w:szCs w:val="22"/>
              </w:rPr>
              <w:t>Data Analysis</w:t>
            </w:r>
          </w:p>
          <w:p w14:paraId="7FC40906" w14:textId="77777777" w:rsidR="00AE0666" w:rsidRPr="00AE0666" w:rsidRDefault="00AE0666" w:rsidP="00AE0666">
            <w:pPr>
              <w:pStyle w:val="NormalWeb"/>
              <w:rPr>
                <w:rFonts w:ascii="Arial" w:hAnsi="Arial" w:cs="Arial"/>
              </w:rPr>
            </w:pPr>
            <w:r w:rsidRPr="00AE0666">
              <w:rPr>
                <w:rFonts w:ascii="Arial" w:hAnsi="Arial" w:cs="Arial"/>
              </w:rPr>
              <w:t>A thematic synthesis method will be employed for the analysis of the extracted data in this study. This approach will enable the identification of common threads and patterns that pertain to the psychological, physical and professional impact of COVID-19 on frontline doctors. The review will be conducted based on the PRISMA (Preferred Reporting Items for Systematic Reviews and Meta-Analyses) guidelines to maintain transparency, reproducibility of search, selection, and synthesis processes and systematic documentation.</w:t>
            </w:r>
          </w:p>
          <w:p w14:paraId="3CDCFE01" w14:textId="77777777" w:rsidR="00576F2F" w:rsidRPr="00AE0666" w:rsidRDefault="00576F2F" w:rsidP="00576F2F">
            <w:pPr>
              <w:rPr>
                <w:rFonts w:ascii="Arial" w:hAnsi="Arial" w:cs="Arial"/>
                <w:color w:val="000000" w:themeColor="text1"/>
                <w:sz w:val="22"/>
                <w:szCs w:val="22"/>
              </w:rPr>
            </w:pPr>
          </w:p>
          <w:p w14:paraId="05094981" w14:textId="77777777" w:rsidR="00576F2F" w:rsidRPr="00AE0666" w:rsidRDefault="00576F2F" w:rsidP="00576F2F">
            <w:pPr>
              <w:rPr>
                <w:rFonts w:ascii="Arial" w:hAnsi="Arial" w:cs="Arial"/>
                <w:color w:val="000000" w:themeColor="text1"/>
                <w:sz w:val="22"/>
                <w:szCs w:val="22"/>
              </w:rPr>
            </w:pPr>
            <w:r w:rsidRPr="00AE0666">
              <w:rPr>
                <w:rFonts w:ascii="Arial" w:hAnsi="Arial" w:cs="Arial"/>
                <w:color w:val="000000" w:themeColor="text1"/>
                <w:sz w:val="22"/>
                <w:szCs w:val="22"/>
              </w:rPr>
              <w:t>Ethical Considerations</w:t>
            </w:r>
          </w:p>
          <w:p w14:paraId="1116A0AB" w14:textId="77777777" w:rsidR="00AE0666" w:rsidRPr="00AE0666" w:rsidRDefault="00AE0666" w:rsidP="00AE0666">
            <w:pPr>
              <w:pStyle w:val="NormalWeb"/>
              <w:rPr>
                <w:rFonts w:ascii="Arial" w:hAnsi="Arial" w:cs="Arial"/>
              </w:rPr>
            </w:pPr>
            <w:r w:rsidRPr="00AE0666">
              <w:rPr>
                <w:rFonts w:ascii="Arial" w:hAnsi="Arial" w:cs="Arial"/>
              </w:rPr>
              <w:t>While the research to be conducted is data-based, the paper is fully bound to ethical integrity. This encompasses unbiased and transparent reporting of collected materials, as well as no data fabrication and plagiarism, full methodology transparency, and due citation to every source employed. As well, the goal is to be as unbiased in the interpretation as possible while paying close consideration to the initial goals and framework within which the studies were conducted.</w:t>
            </w:r>
          </w:p>
          <w:p w14:paraId="249A2AA0" w14:textId="77777777" w:rsidR="00AE0666" w:rsidRDefault="00AE0666" w:rsidP="00576F2F">
            <w:pPr>
              <w:rPr>
                <w:rFonts w:ascii="Arial" w:hAnsi="Arial" w:cs="Arial"/>
                <w:color w:val="000000" w:themeColor="text1"/>
                <w:sz w:val="22"/>
                <w:szCs w:val="22"/>
              </w:rPr>
            </w:pPr>
          </w:p>
          <w:p w14:paraId="108EF2F7" w14:textId="653E5D9D" w:rsidR="00F96C3F" w:rsidRPr="00576F2F" w:rsidRDefault="00F96C3F" w:rsidP="00576F2F">
            <w:pPr>
              <w:rPr>
                <w:rFonts w:ascii="Arial" w:hAnsi="Arial" w:cs="Arial"/>
                <w:b/>
                <w:color w:val="000000" w:themeColor="text1"/>
                <w:sz w:val="22"/>
                <w:szCs w:val="22"/>
              </w:rPr>
            </w:pPr>
            <w:r w:rsidRPr="00576F2F">
              <w:rPr>
                <w:rFonts w:ascii="Arial" w:hAnsi="Arial" w:cs="Arial"/>
                <w:color w:val="000000" w:themeColor="text1"/>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F0B254A" w:rsidR="00B23BFF" w:rsidRPr="00A42F82" w:rsidRDefault="0094681F" w:rsidP="00A91894">
            <w:pPr>
              <w:rPr>
                <w:rFonts w:ascii="Arial" w:hAnsi="Arial" w:cs="Arial"/>
                <w:sz w:val="22"/>
                <w:szCs w:val="22"/>
              </w:rPr>
            </w:pPr>
            <w:r>
              <w:rPr>
                <w:rFonts w:ascii="Arial" w:hAnsi="Arial" w:cs="Arial"/>
                <w:sz w:val="22"/>
                <w:szCs w:val="22"/>
              </w:rPr>
              <w:t xml:space="preserve">I am focus on </w:t>
            </w:r>
            <w:r w:rsidR="008D17C3">
              <w:rPr>
                <w:rFonts w:ascii="Arial" w:hAnsi="Arial" w:cs="Arial"/>
                <w:sz w:val="22"/>
                <w:szCs w:val="22"/>
              </w:rPr>
              <w:t>UK</w:t>
            </w:r>
            <w:r w:rsidR="00E93B8F">
              <w:rPr>
                <w:rFonts w:ascii="Arial" w:hAnsi="Arial" w:cs="Arial"/>
                <w:sz w:val="22"/>
                <w:szCs w:val="22"/>
              </w:rPr>
              <w:t>,</w:t>
            </w:r>
            <w:r>
              <w:rPr>
                <w:rFonts w:ascii="Arial" w:hAnsi="Arial" w:cs="Arial"/>
                <w:sz w:val="22"/>
                <w:szCs w:val="22"/>
              </w:rPr>
              <w:t xml:space="preserve"> </w:t>
            </w:r>
            <w:r w:rsidR="006E717D">
              <w:rPr>
                <w:rFonts w:ascii="Arial" w:hAnsi="Arial" w:cs="Arial"/>
                <w:sz w:val="22"/>
                <w:szCs w:val="22"/>
              </w:rPr>
              <w:t xml:space="preserve">but this is </w:t>
            </w:r>
            <w:r w:rsidR="008D17C3">
              <w:rPr>
                <w:rFonts w:ascii="Arial" w:hAnsi="Arial" w:cs="Arial"/>
                <w:sz w:val="22"/>
                <w:szCs w:val="22"/>
              </w:rPr>
              <w:t>desk-based research</w:t>
            </w:r>
            <w:r w:rsidR="006E717D">
              <w:rPr>
                <w:rFonts w:ascii="Arial" w:hAnsi="Arial" w:cs="Arial"/>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050901B5" w14:textId="5B93599B" w:rsidR="008D17C3" w:rsidRPr="00A42F82" w:rsidRDefault="008D17C3" w:rsidP="008D17C3">
            <w:pPr>
              <w:rPr>
                <w:rFonts w:ascii="Arial" w:hAnsi="Arial" w:cs="Arial"/>
                <w:sz w:val="22"/>
                <w:szCs w:val="22"/>
              </w:rPr>
            </w:pPr>
            <w:r>
              <w:rPr>
                <w:rFonts w:ascii="Arial" w:hAnsi="Arial" w:cs="Arial"/>
                <w:sz w:val="22"/>
                <w:szCs w:val="22"/>
              </w:rPr>
              <w:t>This is desk-based research.</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ACBEEC8" w:rsidR="004942B0" w:rsidRPr="00A42F82" w:rsidRDefault="006E717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B6F72B3" w:rsidR="00D107AC"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3B47170" w:rsidR="00D107AC"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6338BF1" w:rsidR="00D107AC"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5D3FBE4" w:rsidR="00D107AC"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EBA36FC" w:rsidR="00D107AC"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0E838C7" w:rsidR="00D107AC"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0C60702" w:rsidR="00D107AC"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3B0A45B" w:rsidR="00C11423"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EAA45E6" w:rsidR="00C11423"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B06A866"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AFA8D45"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F629CE4" w:rsidR="00D107AC"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EDDDA16"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7787530"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48E5397"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02CCFD4"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F8E561F"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22EA177"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8B37D2A"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3040EE8"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42FCD51"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FB0DF56"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3772CA1"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767E319"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rPr>
      </w:pPr>
      <w:r w:rsidRPr="00A42F82">
        <w:rPr>
          <w:rFonts w:ascii="Arial" w:hAnsi="Arial" w:cs="Arial"/>
          <w:bCs/>
        </w:rPr>
        <w:t>If there are no participants then do not complete this section, but go directly to section H.</w:t>
      </w:r>
    </w:p>
    <w:p w14:paraId="34FBDEF5" w14:textId="77777777"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A4B1BB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E717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31284C5" w:rsidR="00003E64" w:rsidRPr="00A42F82" w:rsidRDefault="006E717D"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3EC492B0" w:rsidR="00003E64" w:rsidRPr="00A42F82" w:rsidRDefault="006E717D"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8C857DA" w:rsidR="00003E64" w:rsidRPr="00A42F82" w:rsidRDefault="006E717D"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24578E8" w:rsidR="00003E64" w:rsidRPr="00A42F82" w:rsidRDefault="006E717D" w:rsidP="00A91894">
            <w:pPr>
              <w:rPr>
                <w:rFonts w:ascii="Arial" w:hAnsi="Arial" w:cs="Arial"/>
                <w:sz w:val="22"/>
                <w:szCs w:val="22"/>
              </w:rPr>
            </w:pPr>
            <w:r>
              <w:rPr>
                <w:rFonts w:ascii="Arial" w:hAnsi="Arial" w:cs="Arial"/>
                <w:sz w:val="22"/>
                <w:szCs w:val="22"/>
              </w:rPr>
              <w:t>A level of emotional distress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02169A93" w:rsidR="00003E64" w:rsidRPr="00A42F82" w:rsidRDefault="006E717D" w:rsidP="00A91894">
            <w:pPr>
              <w:rPr>
                <w:rFonts w:ascii="Arial" w:hAnsi="Arial" w:cs="Arial"/>
                <w:sz w:val="22"/>
                <w:szCs w:val="22"/>
              </w:rPr>
            </w:pPr>
            <w:r>
              <w:rPr>
                <w:rFonts w:ascii="Arial" w:hAnsi="Arial" w:cs="Arial"/>
                <w:sz w:val="22"/>
                <w:szCs w:val="22"/>
              </w:rPr>
              <w:t>Take a regular break, have regular meeting with supervisor.</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0347D7D" w:rsidR="0094056C" w:rsidRPr="00A42F82" w:rsidRDefault="006E717D"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A060D3B" w:rsidR="0094056C" w:rsidRPr="00A42F82" w:rsidRDefault="006E717D"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60CA382" w:rsidR="00003E64" w:rsidRPr="00A42F82" w:rsidRDefault="006E717D" w:rsidP="00A91894">
            <w:pPr>
              <w:rPr>
                <w:rFonts w:ascii="Arial" w:hAnsi="Arial" w:cs="Arial"/>
                <w:sz w:val="22"/>
                <w:szCs w:val="22"/>
              </w:rPr>
            </w:pPr>
            <w:r>
              <w:rPr>
                <w:rFonts w:ascii="Arial" w:hAnsi="Arial" w:cs="Arial"/>
                <w:sz w:val="22"/>
                <w:szCs w:val="22"/>
              </w:rPr>
              <w:t>Overuse of resources</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9449113" w:rsidR="00003E64" w:rsidRPr="00A42F82" w:rsidRDefault="006E717D" w:rsidP="00A91894">
            <w:pPr>
              <w:rPr>
                <w:rFonts w:ascii="Arial" w:hAnsi="Arial" w:cs="Arial"/>
                <w:sz w:val="22"/>
                <w:szCs w:val="22"/>
              </w:rPr>
            </w:pPr>
            <w:r>
              <w:rPr>
                <w:rFonts w:ascii="Arial" w:hAnsi="Arial" w:cs="Arial"/>
                <w:sz w:val="22"/>
                <w:szCs w:val="22"/>
              </w:rPr>
              <w:t>Ensure to keep the use of resources (electricity, paper, data centres….) at a minimum</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43546D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E717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B1211B9" w:rsidR="006930C2" w:rsidRPr="00A42F82" w:rsidRDefault="006E717D"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40F83DF" w:rsidR="006930C2" w:rsidRPr="00A42F82" w:rsidRDefault="006E717D"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FE87FF5" w:rsidR="006930C2" w:rsidRPr="00A42F82" w:rsidRDefault="006E717D"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6E717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6E717D">
              <w:rPr>
                <w:rFonts w:ascii="Segoe UI Symbol" w:eastAsia="MS Gothic" w:hAnsi="Segoe UI Symbol" w:cs="Segoe UI Symbol"/>
                <w:color w:val="000000" w:themeColor="text1"/>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6E717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0CB1E5F"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91EE7B3"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5FB202E"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6A1CC29"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51F8E25"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B6A187A"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BAEAC60"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4B9EEC8"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0C5AABC"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C1F4017"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3981A53"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5500E0B"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F64D9F1"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2DD9B935"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7A9FF8B"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1CDE5E69" w14:textId="77777777" w:rsidR="00E93B8F" w:rsidRPr="00A42F82" w:rsidRDefault="00E93B8F" w:rsidP="00E93B8F">
            <w:pPr>
              <w:autoSpaceDE w:val="0"/>
              <w:autoSpaceDN w:val="0"/>
              <w:adjustRightInd w:val="0"/>
              <w:rPr>
                <w:rFonts w:ascii="Arial" w:hAnsi="Arial" w:cs="Arial"/>
                <w:sz w:val="22"/>
                <w:szCs w:val="22"/>
              </w:rPr>
            </w:pPr>
            <w:r>
              <w:rPr>
                <w:rFonts w:ascii="Arial" w:hAnsi="Arial" w:cs="Arial"/>
                <w:sz w:val="22"/>
                <w:szCs w:val="22"/>
              </w:rPr>
              <w:t>Files will be password protected and encrypted and stored in the university OneDrive (Cloud service) the data will be discarded after the end of the research (May 2026)</w:t>
            </w:r>
          </w:p>
          <w:p w14:paraId="76776460" w14:textId="0731CEFC"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D4782C4" w:rsidR="004D0161" w:rsidRPr="00A42F82" w:rsidRDefault="00E93B8F" w:rsidP="00A91894">
            <w:pPr>
              <w:autoSpaceDE w:val="0"/>
              <w:autoSpaceDN w:val="0"/>
              <w:adjustRightInd w:val="0"/>
              <w:rPr>
                <w:rFonts w:ascii="Arial" w:hAnsi="Arial" w:cs="Arial"/>
                <w:sz w:val="22"/>
                <w:szCs w:val="22"/>
              </w:rPr>
            </w:pPr>
            <w:r>
              <w:rPr>
                <w:rFonts w:ascii="Arial" w:hAnsi="Arial" w:cs="Arial"/>
                <w:sz w:val="22"/>
                <w:szCs w:val="22"/>
              </w:rPr>
              <w:t>The student researcher and the supervisor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89D6132" w:rsidR="004D0161" w:rsidRPr="00A42F82" w:rsidRDefault="00E93B8F"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24866B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r w:rsidR="00E93B8F" w:rsidRPr="00A42F82">
              <w:rPr>
                <w:rFonts w:ascii="Arial" w:hAnsi="Arial" w:cs="Arial"/>
                <w:bCs/>
                <w:sz w:val="22"/>
                <w:szCs w:val="22"/>
              </w:rPr>
              <w:t>why</w:t>
            </w:r>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2069CD5" w:rsidR="004D0161" w:rsidRPr="00A42F82" w:rsidRDefault="00E93B8F" w:rsidP="00A91894">
            <w:pPr>
              <w:autoSpaceDE w:val="0"/>
              <w:autoSpaceDN w:val="0"/>
              <w:adjustRightInd w:val="0"/>
              <w:rPr>
                <w:rFonts w:ascii="Arial" w:hAnsi="Arial" w:cs="Arial"/>
                <w:sz w:val="22"/>
                <w:szCs w:val="22"/>
              </w:rPr>
            </w:pPr>
            <w:r>
              <w:rPr>
                <w:rFonts w:ascii="Arial" w:hAnsi="Arial" w:cs="Arial"/>
                <w:sz w:val="22"/>
                <w:szCs w:val="22"/>
              </w:rPr>
              <w:t>Files will be password protected and encrypted and stored in the university OneDrive (Cloud service) the data will be discarded after the end of the research (May 2026)</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93745A3" w:rsidR="004D0161" w:rsidRPr="00A42F82" w:rsidRDefault="006E717D"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2C5A0F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E717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1F90B1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E717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99FE54A" w:rsidR="004D0161" w:rsidRPr="00C51E3B" w:rsidRDefault="00C51E3B" w:rsidP="00A91894">
            <w:pPr>
              <w:spacing w:before="100" w:beforeAutospacing="1" w:after="100" w:afterAutospacing="1"/>
              <w:rPr>
                <w:rFonts w:ascii="Brush Script MT" w:eastAsia="Brush Script MT" w:hAnsi="Brush Script MT" w:cs="Brush Script MT"/>
                <w:sz w:val="22"/>
                <w:szCs w:val="22"/>
              </w:rPr>
            </w:pPr>
            <w:r w:rsidRPr="00C51E3B">
              <w:rPr>
                <w:rFonts w:ascii="Brush Script MT" w:eastAsia="Brush Script MT" w:hAnsi="Brush Script MT" w:cs="Brush Script MT"/>
                <w:sz w:val="22"/>
                <w:szCs w:val="22"/>
              </w:rPr>
              <w:t>Navjot Singh</w:t>
            </w:r>
          </w:p>
        </w:tc>
        <w:tc>
          <w:tcPr>
            <w:tcW w:w="2139" w:type="dxa"/>
            <w:vAlign w:val="center"/>
          </w:tcPr>
          <w:p w14:paraId="7C2D2CC9" w14:textId="3B6CB59B"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51E3B">
              <w:rPr>
                <w:rFonts w:ascii="Arial" w:hAnsi="Arial" w:cs="Arial"/>
                <w:b/>
                <w:bCs/>
                <w:sz w:val="22"/>
                <w:szCs w:val="22"/>
              </w:rPr>
              <w:t>21</w:t>
            </w:r>
            <w:r w:rsidR="00C51E3B" w:rsidRPr="00C51E3B">
              <w:rPr>
                <w:rFonts w:ascii="Arial" w:hAnsi="Arial" w:cs="Arial"/>
                <w:b/>
                <w:bCs/>
                <w:sz w:val="22"/>
                <w:szCs w:val="22"/>
                <w:vertAlign w:val="superscript"/>
              </w:rPr>
              <w:t>st</w:t>
            </w:r>
            <w:r w:rsidR="00C51E3B">
              <w:rPr>
                <w:rFonts w:ascii="Arial" w:hAnsi="Arial" w:cs="Arial"/>
                <w:b/>
                <w:bCs/>
                <w:sz w:val="22"/>
                <w:szCs w:val="22"/>
              </w:rPr>
              <w:t xml:space="preserve"> Aug 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19B21E06">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671A558A" w:rsidR="00AA7E42" w:rsidRPr="00A42F82" w:rsidRDefault="00AA7E42" w:rsidP="00A91894">
            <w:pPr>
              <w:pStyle w:val="ListParagraph"/>
              <w:ind w:left="0"/>
              <w:rPr>
                <w:rFonts w:ascii="Arial" w:hAnsi="Arial" w:cs="Arial"/>
              </w:rPr>
            </w:pPr>
            <w:r w:rsidRPr="19B21E06">
              <w:rPr>
                <w:rFonts w:ascii="Arial" w:hAnsi="Arial" w:cs="Arial"/>
                <w:b/>
                <w:bCs/>
              </w:rPr>
              <w:t>Date:</w:t>
            </w:r>
            <w:r w:rsidR="4FBBAB94" w:rsidRPr="19B21E06">
              <w:rPr>
                <w:rFonts w:ascii="Arial" w:hAnsi="Arial" w:cs="Arial"/>
                <w:b/>
                <w:bCs/>
              </w:rPr>
              <w:t xml:space="preserve"> </w:t>
            </w:r>
            <w:r w:rsidR="001C1E52" w:rsidRPr="001C1E52">
              <w:rPr>
                <w:rFonts w:ascii="Arial" w:eastAsia="Bradley Hand ITC" w:hAnsi="Arial" w:cs="Arial"/>
                <w:b/>
                <w:bCs/>
              </w:rPr>
              <w:t>25/10/25</w:t>
            </w:r>
          </w:p>
        </w:tc>
      </w:tr>
      <w:tr w:rsidR="00AA7E42" w:rsidRPr="00A42F82" w14:paraId="3D4592A7" w14:textId="77777777" w:rsidTr="19B21E06">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20916ADA" w14:textId="0B45C751" w:rsidR="00AA7E42" w:rsidRPr="00A42F82" w:rsidRDefault="001C1E52" w:rsidP="001C1E52">
            <w:pPr>
              <w:pStyle w:val="ListParagraph"/>
              <w:ind w:left="0"/>
              <w:rPr>
                <w:rFonts w:ascii="Arial" w:hAnsi="Arial" w:cs="Arial"/>
              </w:rPr>
            </w:pPr>
            <w:r>
              <w:rPr>
                <w:rFonts w:ascii="Arial" w:hAnsi="Arial" w:cs="Arial"/>
              </w:rPr>
              <w:t>Diola Bijlhout</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4848BB9" w:rsidR="00CC2661" w:rsidRPr="00A42F82" w:rsidRDefault="006E717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9C4453E" w:rsidR="00CC2661" w:rsidRPr="00A42F82" w:rsidRDefault="006E717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801E88A" w:rsidR="00743859" w:rsidRPr="00A42F82" w:rsidRDefault="006E717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A4DC57" w14:textId="77777777" w:rsidR="00594670" w:rsidRDefault="00594670" w:rsidP="00390251">
      <w:r>
        <w:separator/>
      </w:r>
    </w:p>
    <w:p w14:paraId="0EA5C808" w14:textId="77777777" w:rsidR="00594670" w:rsidRDefault="00594670"/>
  </w:endnote>
  <w:endnote w:type="continuationSeparator" w:id="0">
    <w:p w14:paraId="1AFEA435" w14:textId="77777777" w:rsidR="00594670" w:rsidRDefault="00594670" w:rsidP="00390251">
      <w:r>
        <w:continuationSeparator/>
      </w:r>
    </w:p>
    <w:p w14:paraId="35EE54C1" w14:textId="77777777" w:rsidR="00594670" w:rsidRDefault="005946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00"/>
    <w:family w:val="script"/>
    <w:pitch w:val="variable"/>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4FE2D" w14:textId="77777777" w:rsidR="00594670" w:rsidRDefault="00594670" w:rsidP="00390251">
      <w:r>
        <w:separator/>
      </w:r>
    </w:p>
    <w:p w14:paraId="02B7BEA5" w14:textId="77777777" w:rsidR="00594670" w:rsidRDefault="00594670"/>
  </w:footnote>
  <w:footnote w:type="continuationSeparator" w:id="0">
    <w:p w14:paraId="133F4C99" w14:textId="77777777" w:rsidR="00594670" w:rsidRDefault="00594670" w:rsidP="00390251">
      <w:r>
        <w:continuationSeparator/>
      </w:r>
    </w:p>
    <w:p w14:paraId="7E6A442C" w14:textId="77777777" w:rsidR="00594670" w:rsidRDefault="005946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810C3"/>
    <w:multiLevelType w:val="hybridMultilevel"/>
    <w:tmpl w:val="8E12D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850F68"/>
    <w:multiLevelType w:val="multilevel"/>
    <w:tmpl w:val="98A44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7A35DF"/>
    <w:multiLevelType w:val="hybridMultilevel"/>
    <w:tmpl w:val="C1A80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9B605C"/>
    <w:multiLevelType w:val="hybridMultilevel"/>
    <w:tmpl w:val="DBCA66B8"/>
    <w:lvl w:ilvl="0" w:tplc="33AA6AC4">
      <w:start w:val="1"/>
      <w:numFmt w:val="decimal"/>
      <w:lvlText w:val="%1."/>
      <w:lvlJc w:val="left"/>
      <w:pPr>
        <w:tabs>
          <w:tab w:val="num" w:pos="720"/>
        </w:tabs>
        <w:ind w:left="720" w:hanging="360"/>
      </w:pPr>
    </w:lvl>
    <w:lvl w:ilvl="1" w:tplc="6A5EFCC4" w:tentative="1">
      <w:start w:val="1"/>
      <w:numFmt w:val="decimal"/>
      <w:lvlText w:val="%2."/>
      <w:lvlJc w:val="left"/>
      <w:pPr>
        <w:tabs>
          <w:tab w:val="num" w:pos="1440"/>
        </w:tabs>
        <w:ind w:left="1440" w:hanging="360"/>
      </w:pPr>
    </w:lvl>
    <w:lvl w:ilvl="2" w:tplc="83D28DEC" w:tentative="1">
      <w:start w:val="1"/>
      <w:numFmt w:val="decimal"/>
      <w:lvlText w:val="%3."/>
      <w:lvlJc w:val="left"/>
      <w:pPr>
        <w:tabs>
          <w:tab w:val="num" w:pos="2160"/>
        </w:tabs>
        <w:ind w:left="2160" w:hanging="360"/>
      </w:pPr>
    </w:lvl>
    <w:lvl w:ilvl="3" w:tplc="3A94AFAC" w:tentative="1">
      <w:start w:val="1"/>
      <w:numFmt w:val="decimal"/>
      <w:lvlText w:val="%4."/>
      <w:lvlJc w:val="left"/>
      <w:pPr>
        <w:tabs>
          <w:tab w:val="num" w:pos="2880"/>
        </w:tabs>
        <w:ind w:left="2880" w:hanging="360"/>
      </w:pPr>
    </w:lvl>
    <w:lvl w:ilvl="4" w:tplc="0CBAA42C" w:tentative="1">
      <w:start w:val="1"/>
      <w:numFmt w:val="decimal"/>
      <w:lvlText w:val="%5."/>
      <w:lvlJc w:val="left"/>
      <w:pPr>
        <w:tabs>
          <w:tab w:val="num" w:pos="3600"/>
        </w:tabs>
        <w:ind w:left="3600" w:hanging="360"/>
      </w:pPr>
    </w:lvl>
    <w:lvl w:ilvl="5" w:tplc="DD800DB6" w:tentative="1">
      <w:start w:val="1"/>
      <w:numFmt w:val="decimal"/>
      <w:lvlText w:val="%6."/>
      <w:lvlJc w:val="left"/>
      <w:pPr>
        <w:tabs>
          <w:tab w:val="num" w:pos="4320"/>
        </w:tabs>
        <w:ind w:left="4320" w:hanging="360"/>
      </w:pPr>
    </w:lvl>
    <w:lvl w:ilvl="6" w:tplc="70E216CA" w:tentative="1">
      <w:start w:val="1"/>
      <w:numFmt w:val="decimal"/>
      <w:lvlText w:val="%7."/>
      <w:lvlJc w:val="left"/>
      <w:pPr>
        <w:tabs>
          <w:tab w:val="num" w:pos="5040"/>
        </w:tabs>
        <w:ind w:left="5040" w:hanging="360"/>
      </w:pPr>
    </w:lvl>
    <w:lvl w:ilvl="7" w:tplc="B9100F24" w:tentative="1">
      <w:start w:val="1"/>
      <w:numFmt w:val="decimal"/>
      <w:lvlText w:val="%8."/>
      <w:lvlJc w:val="left"/>
      <w:pPr>
        <w:tabs>
          <w:tab w:val="num" w:pos="5760"/>
        </w:tabs>
        <w:ind w:left="5760" w:hanging="360"/>
      </w:pPr>
    </w:lvl>
    <w:lvl w:ilvl="8" w:tplc="2634ED44" w:tentative="1">
      <w:start w:val="1"/>
      <w:numFmt w:val="decimal"/>
      <w:lvlText w:val="%9."/>
      <w:lvlJc w:val="left"/>
      <w:pPr>
        <w:tabs>
          <w:tab w:val="num" w:pos="6480"/>
        </w:tabs>
        <w:ind w:left="6480" w:hanging="36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300F76"/>
    <w:multiLevelType w:val="multilevel"/>
    <w:tmpl w:val="8C841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BF0093"/>
    <w:multiLevelType w:val="multilevel"/>
    <w:tmpl w:val="5C20D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02AA6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6F6CA3"/>
    <w:multiLevelType w:val="hybridMultilevel"/>
    <w:tmpl w:val="165AF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3"/>
  </w:num>
  <w:num w:numId="3" w16cid:durableId="1351489909">
    <w:abstractNumId w:val="4"/>
  </w:num>
  <w:num w:numId="4" w16cid:durableId="996802858">
    <w:abstractNumId w:val="30"/>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7"/>
  </w:num>
  <w:num w:numId="12" w16cid:durableId="803698313">
    <w:abstractNumId w:val="24"/>
  </w:num>
  <w:num w:numId="13" w16cid:durableId="1870216879">
    <w:abstractNumId w:val="26"/>
  </w:num>
  <w:num w:numId="14" w16cid:durableId="100340676">
    <w:abstractNumId w:val="1"/>
  </w:num>
  <w:num w:numId="15" w16cid:durableId="1557625305">
    <w:abstractNumId w:val="7"/>
  </w:num>
  <w:num w:numId="16" w16cid:durableId="1281380168">
    <w:abstractNumId w:val="8"/>
  </w:num>
  <w:num w:numId="17" w16cid:durableId="1244143853">
    <w:abstractNumId w:val="14"/>
  </w:num>
  <w:num w:numId="18" w16cid:durableId="131824218">
    <w:abstractNumId w:val="16"/>
  </w:num>
  <w:num w:numId="19" w16cid:durableId="395248324">
    <w:abstractNumId w:val="28"/>
  </w:num>
  <w:num w:numId="20" w16cid:durableId="267927197">
    <w:abstractNumId w:val="6"/>
  </w:num>
  <w:num w:numId="21" w16cid:durableId="48654765">
    <w:abstractNumId w:val="17"/>
  </w:num>
  <w:num w:numId="22" w16cid:durableId="1337196786">
    <w:abstractNumId w:val="22"/>
  </w:num>
  <w:num w:numId="23" w16cid:durableId="1755130753">
    <w:abstractNumId w:val="3"/>
  </w:num>
  <w:num w:numId="24" w16cid:durableId="726926220">
    <w:abstractNumId w:val="12"/>
  </w:num>
  <w:num w:numId="25" w16cid:durableId="2083483834">
    <w:abstractNumId w:val="15"/>
  </w:num>
  <w:num w:numId="26" w16cid:durableId="2097245557">
    <w:abstractNumId w:val="31"/>
  </w:num>
  <w:num w:numId="27" w16cid:durableId="475149258">
    <w:abstractNumId w:val="21"/>
  </w:num>
  <w:num w:numId="28" w16cid:durableId="2034916750">
    <w:abstractNumId w:val="18"/>
  </w:num>
  <w:num w:numId="29" w16cid:durableId="1103959103">
    <w:abstractNumId w:val="25"/>
  </w:num>
  <w:num w:numId="30" w16cid:durableId="2097747625">
    <w:abstractNumId w:val="29"/>
  </w:num>
  <w:num w:numId="31" w16cid:durableId="1715078612">
    <w:abstractNumId w:val="2"/>
  </w:num>
  <w:num w:numId="32" w16cid:durableId="974918471">
    <w:abstractNumId w:val="9"/>
  </w:num>
  <w:num w:numId="33" w16cid:durableId="830677774">
    <w:abstractNumId w:val="32"/>
  </w:num>
  <w:num w:numId="34" w16cid:durableId="20640162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9AF"/>
    <w:rsid w:val="00025AC4"/>
    <w:rsid w:val="00025D7B"/>
    <w:rsid w:val="00025F69"/>
    <w:rsid w:val="00026523"/>
    <w:rsid w:val="00030BE1"/>
    <w:rsid w:val="00030F51"/>
    <w:rsid w:val="000314CE"/>
    <w:rsid w:val="0003212E"/>
    <w:rsid w:val="0003546A"/>
    <w:rsid w:val="000433F4"/>
    <w:rsid w:val="00044629"/>
    <w:rsid w:val="00047D63"/>
    <w:rsid w:val="00047DE0"/>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08F4"/>
    <w:rsid w:val="0019200D"/>
    <w:rsid w:val="00192411"/>
    <w:rsid w:val="00195B55"/>
    <w:rsid w:val="00197206"/>
    <w:rsid w:val="001A366F"/>
    <w:rsid w:val="001A4F87"/>
    <w:rsid w:val="001A7A8F"/>
    <w:rsid w:val="001B0B2F"/>
    <w:rsid w:val="001B66FA"/>
    <w:rsid w:val="001C09E8"/>
    <w:rsid w:val="001C1E52"/>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3D5B"/>
    <w:rsid w:val="00224A9A"/>
    <w:rsid w:val="0023172C"/>
    <w:rsid w:val="00233861"/>
    <w:rsid w:val="00233B1F"/>
    <w:rsid w:val="00234972"/>
    <w:rsid w:val="00240C32"/>
    <w:rsid w:val="00240F9C"/>
    <w:rsid w:val="00255401"/>
    <w:rsid w:val="00255B51"/>
    <w:rsid w:val="00257ABC"/>
    <w:rsid w:val="0026208E"/>
    <w:rsid w:val="002657B4"/>
    <w:rsid w:val="00266AB2"/>
    <w:rsid w:val="00272EE5"/>
    <w:rsid w:val="00280A88"/>
    <w:rsid w:val="002866BC"/>
    <w:rsid w:val="0029113C"/>
    <w:rsid w:val="00293A45"/>
    <w:rsid w:val="002A152D"/>
    <w:rsid w:val="002A2E55"/>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6AE7"/>
    <w:rsid w:val="003505BC"/>
    <w:rsid w:val="00354F34"/>
    <w:rsid w:val="00361382"/>
    <w:rsid w:val="003656A9"/>
    <w:rsid w:val="00382031"/>
    <w:rsid w:val="00384BA8"/>
    <w:rsid w:val="00390251"/>
    <w:rsid w:val="00392C8E"/>
    <w:rsid w:val="00392D9A"/>
    <w:rsid w:val="00393107"/>
    <w:rsid w:val="00397B49"/>
    <w:rsid w:val="003A09CB"/>
    <w:rsid w:val="003A5C91"/>
    <w:rsid w:val="003B4D13"/>
    <w:rsid w:val="003B7AA2"/>
    <w:rsid w:val="003C07E3"/>
    <w:rsid w:val="003C31F5"/>
    <w:rsid w:val="003C5BF3"/>
    <w:rsid w:val="003C7018"/>
    <w:rsid w:val="003C76B6"/>
    <w:rsid w:val="003D2A20"/>
    <w:rsid w:val="003D6F95"/>
    <w:rsid w:val="003E13E3"/>
    <w:rsid w:val="003E682B"/>
    <w:rsid w:val="003F088B"/>
    <w:rsid w:val="003F1414"/>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2A53"/>
    <w:rsid w:val="0053302B"/>
    <w:rsid w:val="00536AEC"/>
    <w:rsid w:val="00546F01"/>
    <w:rsid w:val="0055785D"/>
    <w:rsid w:val="00560703"/>
    <w:rsid w:val="00563B3D"/>
    <w:rsid w:val="00564AD3"/>
    <w:rsid w:val="00566C1C"/>
    <w:rsid w:val="005704BE"/>
    <w:rsid w:val="00571817"/>
    <w:rsid w:val="00573226"/>
    <w:rsid w:val="00574528"/>
    <w:rsid w:val="005756CA"/>
    <w:rsid w:val="00576F2F"/>
    <w:rsid w:val="00581C49"/>
    <w:rsid w:val="00584B8F"/>
    <w:rsid w:val="005934C5"/>
    <w:rsid w:val="00594670"/>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7F5"/>
    <w:rsid w:val="006D29FD"/>
    <w:rsid w:val="006D3C97"/>
    <w:rsid w:val="006D4BBB"/>
    <w:rsid w:val="006E0AB0"/>
    <w:rsid w:val="006E1992"/>
    <w:rsid w:val="006E717D"/>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2C76"/>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2FF4"/>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D17C3"/>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356F"/>
    <w:rsid w:val="0094056C"/>
    <w:rsid w:val="009440D0"/>
    <w:rsid w:val="0094681F"/>
    <w:rsid w:val="00947984"/>
    <w:rsid w:val="0095110A"/>
    <w:rsid w:val="0095338E"/>
    <w:rsid w:val="00954D22"/>
    <w:rsid w:val="00955124"/>
    <w:rsid w:val="009563B2"/>
    <w:rsid w:val="0096006D"/>
    <w:rsid w:val="00961B2E"/>
    <w:rsid w:val="00965F27"/>
    <w:rsid w:val="00973383"/>
    <w:rsid w:val="009755FC"/>
    <w:rsid w:val="009831F5"/>
    <w:rsid w:val="00986EEC"/>
    <w:rsid w:val="00986FD8"/>
    <w:rsid w:val="00994351"/>
    <w:rsid w:val="009955DD"/>
    <w:rsid w:val="00996712"/>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130"/>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0666"/>
    <w:rsid w:val="00AE5AB8"/>
    <w:rsid w:val="00AE6BF5"/>
    <w:rsid w:val="00AF62A3"/>
    <w:rsid w:val="00AF7252"/>
    <w:rsid w:val="00B02F8E"/>
    <w:rsid w:val="00B10083"/>
    <w:rsid w:val="00B103A0"/>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3E75"/>
    <w:rsid w:val="00BA1A32"/>
    <w:rsid w:val="00BA346E"/>
    <w:rsid w:val="00BB1B85"/>
    <w:rsid w:val="00BB26B7"/>
    <w:rsid w:val="00BB3142"/>
    <w:rsid w:val="00BC301B"/>
    <w:rsid w:val="00BD4150"/>
    <w:rsid w:val="00BE08D7"/>
    <w:rsid w:val="00BE117A"/>
    <w:rsid w:val="00BE2189"/>
    <w:rsid w:val="00BF0733"/>
    <w:rsid w:val="00BF3F4A"/>
    <w:rsid w:val="00C07E9D"/>
    <w:rsid w:val="00C10070"/>
    <w:rsid w:val="00C11423"/>
    <w:rsid w:val="00C1657B"/>
    <w:rsid w:val="00C20294"/>
    <w:rsid w:val="00C21DCF"/>
    <w:rsid w:val="00C25CB5"/>
    <w:rsid w:val="00C32EFB"/>
    <w:rsid w:val="00C33319"/>
    <w:rsid w:val="00C34A87"/>
    <w:rsid w:val="00C359EF"/>
    <w:rsid w:val="00C40DAE"/>
    <w:rsid w:val="00C45C06"/>
    <w:rsid w:val="00C46A16"/>
    <w:rsid w:val="00C474BF"/>
    <w:rsid w:val="00C51E3B"/>
    <w:rsid w:val="00C52D60"/>
    <w:rsid w:val="00C60A81"/>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11F"/>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8BA"/>
    <w:rsid w:val="00D53FA1"/>
    <w:rsid w:val="00D55C53"/>
    <w:rsid w:val="00D56776"/>
    <w:rsid w:val="00D6035B"/>
    <w:rsid w:val="00D61E87"/>
    <w:rsid w:val="00D651BE"/>
    <w:rsid w:val="00D661EC"/>
    <w:rsid w:val="00D66471"/>
    <w:rsid w:val="00D71982"/>
    <w:rsid w:val="00D77DFD"/>
    <w:rsid w:val="00D81803"/>
    <w:rsid w:val="00D839CD"/>
    <w:rsid w:val="00D84363"/>
    <w:rsid w:val="00D85CEB"/>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B8F"/>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D27"/>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1703D56A"/>
    <w:rsid w:val="19B21E06"/>
    <w:rsid w:val="4FBBAB94"/>
    <w:rsid w:val="644412EE"/>
    <w:rsid w:val="77713B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972"/>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576F2F"/>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576F2F"/>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4820</Words>
  <Characters>27480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Diola Bijlhout</cp:lastModifiedBy>
  <cp:revision>3</cp:revision>
  <cp:lastPrinted>2016-10-24T12:21:00Z</cp:lastPrinted>
  <dcterms:created xsi:type="dcterms:W3CDTF">2025-10-17T08:31:00Z</dcterms:created>
  <dcterms:modified xsi:type="dcterms:W3CDTF">2025-10-25T10:50:00Z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