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1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4"/>
      </w:tblGrid>
      <w:tr w:rsidR="00F927A1" w:rsidRPr="005D3F07" w14:paraId="68CAA39D" w14:textId="77777777" w:rsidTr="007E5FB5">
        <w:trPr>
          <w:trHeight w:val="4150"/>
        </w:trPr>
        <w:tc>
          <w:tcPr>
            <w:tcW w:w="11014" w:type="dxa"/>
            <w:shd w:val="clear" w:color="auto" w:fill="auto"/>
          </w:tcPr>
          <w:p w14:paraId="02F8EE88" w14:textId="653BDC4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85F6B">
              <w:rPr>
                <w:rFonts w:ascii="Times New Roman" w:hAnsi="Times New Roman" w:cs="Times New Roman"/>
                <w:b/>
                <w:color w:val="auto"/>
                <w:sz w:val="48"/>
              </w:rPr>
              <w:t>Lisa Riley</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F7831C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85F6B">
              <w:rPr>
                <w:rFonts w:ascii="Times New Roman" w:hAnsi="Times New Roman" w:cs="Times New Roman"/>
                <w:b/>
                <w:color w:val="auto"/>
                <w:sz w:val="48"/>
              </w:rPr>
              <w:t>lisa.riley@swansea.gov.uk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60268776"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785F6B">
              <w:rPr>
                <w:rFonts w:ascii="Times New Roman" w:hAnsi="Times New Roman" w:cs="Times New Roman"/>
                <w:b/>
                <w:color w:val="auto"/>
                <w:sz w:val="48"/>
              </w:rPr>
              <w:t xml:space="preserve"> 22197</w:t>
            </w:r>
            <w:r w:rsidR="007E5FB5">
              <w:rPr>
                <w:rFonts w:ascii="Times New Roman" w:hAnsi="Times New Roman" w:cs="Times New Roman"/>
                <w:b/>
                <w:color w:val="auto"/>
                <w:sz w:val="48"/>
              </w:rPr>
              <w:t>5</w:t>
            </w:r>
            <w:r w:rsidR="00785F6B">
              <w:rPr>
                <w:rFonts w:ascii="Times New Roman" w:hAnsi="Times New Roman" w:cs="Times New Roman"/>
                <w:b/>
                <w:color w:val="auto"/>
                <w:sz w:val="48"/>
              </w:rPr>
              <w:t>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r>
        <w:rPr>
          <w:b/>
          <w:color w:val="auto"/>
          <w:sz w:val="24"/>
          <w:szCs w:val="24"/>
        </w:rPr>
        <w:t>Guidance</w:t>
      </w:r>
      <w:r w:rsidR="00084DA6">
        <w:rPr>
          <w:b/>
          <w:color w:val="auto"/>
          <w:sz w:val="24"/>
          <w:szCs w:val="24"/>
        </w:rPr>
        <w:t>;</w:t>
      </w:r>
    </w:p>
    <w:p w14:paraId="104AED32" w14:textId="7E0942CD"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appendix </w:t>
      </w:r>
      <w:r w:rsidR="6D1B720D" w:rsidRPr="00A5656A">
        <w:rPr>
          <w:i/>
          <w:iCs/>
          <w:sz w:val="24"/>
          <w:szCs w:val="24"/>
        </w:rPr>
        <w:t>5 and 6 of the 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75DFECD4" w14:textId="77777777" w:rsidR="00785F6B"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p>
          <w:p w14:paraId="228F5D2D" w14:textId="77777777" w:rsidR="00785F6B" w:rsidRPr="00785F6B" w:rsidRDefault="00785F6B" w:rsidP="00FF7EBB">
            <w:pPr>
              <w:jc w:val="both"/>
              <w:rPr>
                <w:sz w:val="24"/>
                <w:szCs w:val="24"/>
              </w:rPr>
            </w:pPr>
          </w:p>
          <w:p w14:paraId="51AF4546" w14:textId="271E8091" w:rsidR="00D3203C" w:rsidRDefault="00785F6B" w:rsidP="00AE121C">
            <w:pPr>
              <w:spacing w:line="360" w:lineRule="auto"/>
              <w:jc w:val="both"/>
              <w:rPr>
                <w:sz w:val="24"/>
                <w:szCs w:val="24"/>
              </w:rPr>
            </w:pPr>
            <w:bookmarkStart w:id="0" w:name="_GoBack"/>
            <w:bookmarkEnd w:id="0"/>
            <w:r w:rsidRPr="00785F6B">
              <w:rPr>
                <w:sz w:val="24"/>
                <w:szCs w:val="24"/>
              </w:rPr>
              <w:t>Throughout this</w:t>
            </w:r>
            <w:r>
              <w:rPr>
                <w:sz w:val="24"/>
                <w:szCs w:val="24"/>
              </w:rPr>
              <w:t xml:space="preserve"> case study for confidentiality purposes, the young person involved</w:t>
            </w:r>
            <w:r w:rsidR="00E23CAB">
              <w:rPr>
                <w:sz w:val="24"/>
                <w:szCs w:val="24"/>
              </w:rPr>
              <w:t xml:space="preserve"> will be referred to as YP 1 and family members will be referred as their relation to the YP 1, for example,</w:t>
            </w:r>
            <w:r w:rsidR="00DE3D77">
              <w:rPr>
                <w:sz w:val="24"/>
                <w:szCs w:val="24"/>
              </w:rPr>
              <w:t xml:space="preserve"> mother, father and sibling. YP 1</w:t>
            </w:r>
            <w:r w:rsidR="00E23CAB">
              <w:rPr>
                <w:sz w:val="24"/>
                <w:szCs w:val="24"/>
              </w:rPr>
              <w:t xml:space="preserve"> is of a British, White heritage, she considers herself Welsh, but her first chosen language is English. YP 1 was born in Wales and this is where she has lived throughout her childhood. The YP 1 is 14 years old and now lives full time in a residential placement as the Local Authority hold</w:t>
            </w:r>
            <w:r w:rsidR="00AE121C">
              <w:rPr>
                <w:sz w:val="24"/>
                <w:szCs w:val="24"/>
              </w:rPr>
              <w:t xml:space="preserve"> a full care ordered under the </w:t>
            </w:r>
            <w:r w:rsidR="00E23CAB">
              <w:rPr>
                <w:sz w:val="24"/>
                <w:szCs w:val="24"/>
              </w:rPr>
              <w:t>Children Act (1979). However</w:t>
            </w:r>
            <w:r w:rsidR="00347E19">
              <w:rPr>
                <w:sz w:val="24"/>
                <w:szCs w:val="24"/>
              </w:rPr>
              <w:t xml:space="preserve"> prior to the Local Authority being granted a full care order, the YP1 lived</w:t>
            </w:r>
            <w:r w:rsidR="00DE3D77">
              <w:rPr>
                <w:sz w:val="24"/>
                <w:szCs w:val="24"/>
              </w:rPr>
              <w:t xml:space="preserve"> at home with her mother.  S</w:t>
            </w:r>
            <w:r w:rsidR="00844B24">
              <w:rPr>
                <w:sz w:val="24"/>
                <w:szCs w:val="24"/>
              </w:rPr>
              <w:t>ince, YP 1 becoming</w:t>
            </w:r>
            <w:r w:rsidR="00347E19">
              <w:rPr>
                <w:sz w:val="24"/>
                <w:szCs w:val="24"/>
              </w:rPr>
              <w:t xml:space="preserve"> known to the Local Authority, the process was followed due to the YP 1</w:t>
            </w:r>
            <w:r w:rsidR="00AE121C">
              <w:rPr>
                <w:sz w:val="24"/>
                <w:szCs w:val="24"/>
              </w:rPr>
              <w:t>’s</w:t>
            </w:r>
            <w:r w:rsidR="00347E19">
              <w:rPr>
                <w:sz w:val="24"/>
                <w:szCs w:val="24"/>
              </w:rPr>
              <w:t xml:space="preserve"> mother being unable to meet the YP 1’s needs and being unable to keep her safe from the risk of significant harm. Since the YP 1 has been born, her mother has suffered with significant mental health and Psychosis. Due to the mother’s psychotic episodes, the YP 1 has witnessed </w:t>
            </w:r>
            <w:r w:rsidR="00844B24">
              <w:rPr>
                <w:sz w:val="24"/>
                <w:szCs w:val="24"/>
              </w:rPr>
              <w:t>many</w:t>
            </w:r>
            <w:r w:rsidR="00347E19">
              <w:rPr>
                <w:sz w:val="24"/>
                <w:szCs w:val="24"/>
              </w:rPr>
              <w:t xml:space="preserve"> distressing </w:t>
            </w:r>
            <w:r w:rsidR="000464F4">
              <w:rPr>
                <w:sz w:val="24"/>
                <w:szCs w:val="24"/>
              </w:rPr>
              <w:t>situation</w:t>
            </w:r>
            <w:r w:rsidR="00AE121C">
              <w:rPr>
                <w:sz w:val="24"/>
                <w:szCs w:val="24"/>
              </w:rPr>
              <w:t>s</w:t>
            </w:r>
            <w:r w:rsidR="000464F4">
              <w:rPr>
                <w:sz w:val="24"/>
                <w:szCs w:val="24"/>
              </w:rPr>
              <w:t xml:space="preserve">, for example her mother drinking bleach in an attempt to end her life. During these Psychotic episodes, due to the lack of family support the YP 1 and her sibling would spend </w:t>
            </w:r>
            <w:r w:rsidR="00AE121C">
              <w:rPr>
                <w:sz w:val="24"/>
                <w:szCs w:val="24"/>
              </w:rPr>
              <w:t>periods,</w:t>
            </w:r>
            <w:r w:rsidR="000464F4">
              <w:rPr>
                <w:sz w:val="24"/>
                <w:szCs w:val="24"/>
              </w:rPr>
              <w:t xml:space="preserve"> in Local Authority foster care.</w:t>
            </w:r>
            <w:r w:rsidR="00DE3D77">
              <w:rPr>
                <w:sz w:val="24"/>
                <w:szCs w:val="24"/>
              </w:rPr>
              <w:t xml:space="preserve"> </w:t>
            </w:r>
            <w:r w:rsidR="00DE3D77">
              <w:rPr>
                <w:sz w:val="24"/>
                <w:szCs w:val="24"/>
              </w:rPr>
              <w:lastRenderedPageBreak/>
              <w:t xml:space="preserve">YP 1 has been a young child </w:t>
            </w:r>
            <w:r w:rsidR="00844B24">
              <w:rPr>
                <w:sz w:val="24"/>
                <w:szCs w:val="24"/>
              </w:rPr>
              <w:t xml:space="preserve">who </w:t>
            </w:r>
            <w:r w:rsidR="00BB7720">
              <w:rPr>
                <w:sz w:val="24"/>
                <w:szCs w:val="24"/>
              </w:rPr>
              <w:t xml:space="preserve">has struggled with her emotions and behaviours, displaying physically threatening behaviour towards her mother, sibling and any professional that would challenge her behaviour. We know that Albert </w:t>
            </w:r>
            <w:r w:rsidR="00B033E7">
              <w:rPr>
                <w:sz w:val="24"/>
                <w:szCs w:val="24"/>
              </w:rPr>
              <w:t>Bandura’s Social learning theory explains learned behaviours through observation</w:t>
            </w:r>
            <w:r w:rsidR="00AE121C">
              <w:rPr>
                <w:sz w:val="24"/>
                <w:szCs w:val="24"/>
              </w:rPr>
              <w:t>s</w:t>
            </w:r>
            <w:r w:rsidR="00B033E7">
              <w:rPr>
                <w:sz w:val="24"/>
                <w:szCs w:val="24"/>
              </w:rPr>
              <w:t xml:space="preserve">. We know within </w:t>
            </w:r>
            <w:r w:rsidR="00AE121C">
              <w:rPr>
                <w:sz w:val="24"/>
                <w:szCs w:val="24"/>
              </w:rPr>
              <w:t>the case study that</w:t>
            </w:r>
            <w:r w:rsidR="00B033E7">
              <w:rPr>
                <w:sz w:val="24"/>
                <w:szCs w:val="24"/>
              </w:rPr>
              <w:t xml:space="preserve"> YP 1 has been seen to model and imitate her mother psychotic behaviours</w:t>
            </w:r>
            <w:r w:rsidR="00844B24">
              <w:rPr>
                <w:sz w:val="24"/>
                <w:szCs w:val="24"/>
              </w:rPr>
              <w:t>,</w:t>
            </w:r>
            <w:r w:rsidR="00B033E7">
              <w:rPr>
                <w:sz w:val="24"/>
                <w:szCs w:val="24"/>
              </w:rPr>
              <w:t xml:space="preserve"> which were also rei</w:t>
            </w:r>
            <w:r w:rsidR="00AE121C">
              <w:rPr>
                <w:sz w:val="24"/>
                <w:szCs w:val="24"/>
              </w:rPr>
              <w:t>nforced by her mother</w:t>
            </w:r>
            <w:r w:rsidR="00B033E7">
              <w:rPr>
                <w:sz w:val="24"/>
                <w:szCs w:val="24"/>
              </w:rPr>
              <w:t xml:space="preserve">, which the YP 1 believed her mother to be a positive role model (Mcclean and Harrison, 2011). </w:t>
            </w:r>
          </w:p>
          <w:p w14:paraId="294F1C38" w14:textId="0306CBE5" w:rsidR="00B033E7" w:rsidRDefault="00B033E7" w:rsidP="00AE121C">
            <w:pPr>
              <w:spacing w:line="360" w:lineRule="auto"/>
              <w:jc w:val="both"/>
              <w:rPr>
                <w:sz w:val="24"/>
                <w:szCs w:val="24"/>
              </w:rPr>
            </w:pPr>
          </w:p>
          <w:p w14:paraId="36C8C444" w14:textId="2FD83428" w:rsidR="00B033E7" w:rsidRDefault="005F07CD" w:rsidP="00AE121C">
            <w:pPr>
              <w:spacing w:line="360" w:lineRule="auto"/>
              <w:jc w:val="both"/>
              <w:rPr>
                <w:sz w:val="24"/>
                <w:szCs w:val="24"/>
              </w:rPr>
            </w:pPr>
            <w:r>
              <w:rPr>
                <w:sz w:val="24"/>
                <w:szCs w:val="24"/>
              </w:rPr>
              <w:t>I</w:t>
            </w:r>
            <w:r w:rsidR="00DE3D77">
              <w:rPr>
                <w:sz w:val="24"/>
                <w:szCs w:val="24"/>
              </w:rPr>
              <w:t>t was important for me</w:t>
            </w:r>
            <w:r w:rsidR="00B033E7">
              <w:rPr>
                <w:sz w:val="24"/>
                <w:szCs w:val="24"/>
              </w:rPr>
              <w:t xml:space="preserve"> as the YP 1</w:t>
            </w:r>
            <w:r w:rsidR="002F65BC">
              <w:rPr>
                <w:sz w:val="24"/>
                <w:szCs w:val="24"/>
              </w:rPr>
              <w:t>’s</w:t>
            </w:r>
            <w:r w:rsidR="00B033E7">
              <w:rPr>
                <w:sz w:val="24"/>
                <w:szCs w:val="24"/>
              </w:rPr>
              <w:t xml:space="preserve"> social worker</w:t>
            </w:r>
            <w:r w:rsidR="002F65BC">
              <w:rPr>
                <w:sz w:val="24"/>
                <w:szCs w:val="24"/>
              </w:rPr>
              <w:t xml:space="preserve"> that I understood adverse childhood experiences (ACES) and her anxious attachments with the adults in her life, due to her father </w:t>
            </w:r>
            <w:r w:rsidR="00844B24">
              <w:rPr>
                <w:sz w:val="24"/>
                <w:szCs w:val="24"/>
              </w:rPr>
              <w:t xml:space="preserve">never being involved her  </w:t>
            </w:r>
            <w:r w:rsidR="002F65BC">
              <w:rPr>
                <w:sz w:val="24"/>
                <w:szCs w:val="24"/>
              </w:rPr>
              <w:t xml:space="preserve">and her mother being inconsistent throughout her early childhood due to her mother’s own mental health. </w:t>
            </w:r>
            <w:r w:rsidR="00BA4AD2">
              <w:rPr>
                <w:sz w:val="24"/>
                <w:szCs w:val="24"/>
              </w:rPr>
              <w:t>As research suggests that it is possible that ACE’s is able to change brain development and can affect how individuals bodies respond to stress, this can then be linked to mental illness and substances misuse in adulthood (Larkin et all, 2014).</w:t>
            </w:r>
            <w:r w:rsidR="00DE3D77">
              <w:rPr>
                <w:sz w:val="24"/>
                <w:szCs w:val="24"/>
              </w:rPr>
              <w:t xml:space="preserve"> T</w:t>
            </w:r>
            <w:r w:rsidR="00AE121C">
              <w:rPr>
                <w:sz w:val="24"/>
                <w:szCs w:val="24"/>
              </w:rPr>
              <w:t xml:space="preserve">his is </w:t>
            </w:r>
            <w:r w:rsidR="00724B13">
              <w:rPr>
                <w:sz w:val="24"/>
                <w:szCs w:val="24"/>
              </w:rPr>
              <w:t>supported by Bowlby’s theory of attachment, which tells us for children the earliest bonds that they form with their caregivers can have a tremendous impact on attachments, which will continue throughout their life. (Holmes, 1</w:t>
            </w:r>
            <w:r w:rsidR="00844B24">
              <w:rPr>
                <w:sz w:val="24"/>
                <w:szCs w:val="24"/>
              </w:rPr>
              <w:t>993). F</w:t>
            </w:r>
            <w:r w:rsidR="00724B13">
              <w:rPr>
                <w:sz w:val="24"/>
                <w:szCs w:val="24"/>
              </w:rPr>
              <w:t>rom the day the case was allocated to me, I was fully aware of the importance of me building a trusting, consistent relationship</w:t>
            </w:r>
            <w:r w:rsidR="00844B24">
              <w:rPr>
                <w:sz w:val="24"/>
                <w:szCs w:val="24"/>
              </w:rPr>
              <w:t xml:space="preserve"> with the YP 1 given previous professionals </w:t>
            </w:r>
            <w:r w:rsidR="00724B13">
              <w:rPr>
                <w:sz w:val="24"/>
                <w:szCs w:val="24"/>
              </w:rPr>
              <w:t>ha</w:t>
            </w:r>
            <w:r w:rsidR="00844B24">
              <w:rPr>
                <w:sz w:val="24"/>
                <w:szCs w:val="24"/>
              </w:rPr>
              <w:t>ving inconsistent relationship with her</w:t>
            </w:r>
            <w:r w:rsidR="00724B13">
              <w:rPr>
                <w:sz w:val="24"/>
                <w:szCs w:val="24"/>
              </w:rPr>
              <w:t xml:space="preserve"> due to the Local Authority dipping in and out of the YP’</w:t>
            </w:r>
            <w:r w:rsidR="00844B24">
              <w:rPr>
                <w:sz w:val="24"/>
                <w:szCs w:val="24"/>
              </w:rPr>
              <w:t xml:space="preserve"> 1</w:t>
            </w:r>
            <w:r w:rsidR="00724B13">
              <w:rPr>
                <w:sz w:val="24"/>
                <w:szCs w:val="24"/>
              </w:rPr>
              <w:t>s life throughout her childhood, depend</w:t>
            </w:r>
            <w:r w:rsidR="00844B24">
              <w:rPr>
                <w:sz w:val="24"/>
                <w:szCs w:val="24"/>
              </w:rPr>
              <w:t>ing</w:t>
            </w:r>
            <w:r w:rsidR="00724B13">
              <w:rPr>
                <w:sz w:val="24"/>
                <w:szCs w:val="24"/>
              </w:rPr>
              <w:t xml:space="preserve"> on her mother’s mental health. </w:t>
            </w:r>
          </w:p>
          <w:p w14:paraId="26A34319" w14:textId="2F90B315" w:rsidR="00724B13" w:rsidRDefault="00724B13" w:rsidP="00AE121C">
            <w:pPr>
              <w:spacing w:line="360" w:lineRule="auto"/>
              <w:jc w:val="both"/>
              <w:rPr>
                <w:sz w:val="24"/>
                <w:szCs w:val="24"/>
              </w:rPr>
            </w:pPr>
          </w:p>
          <w:p w14:paraId="16F36465" w14:textId="3DD798B1" w:rsidR="009D4199" w:rsidRDefault="00724B13" w:rsidP="00AE121C">
            <w:pPr>
              <w:spacing w:line="360" w:lineRule="auto"/>
              <w:jc w:val="both"/>
              <w:rPr>
                <w:sz w:val="24"/>
                <w:szCs w:val="24"/>
              </w:rPr>
            </w:pPr>
            <w:r>
              <w:rPr>
                <w:sz w:val="24"/>
                <w:szCs w:val="24"/>
              </w:rPr>
              <w:t>During this period of the YP 1 being referred into the Local Authorit</w:t>
            </w:r>
            <w:r w:rsidR="00AE121C">
              <w:rPr>
                <w:sz w:val="24"/>
                <w:szCs w:val="24"/>
              </w:rPr>
              <w:t>y, there was a significant worries</w:t>
            </w:r>
            <w:r>
              <w:rPr>
                <w:sz w:val="24"/>
                <w:szCs w:val="24"/>
              </w:rPr>
              <w:t xml:space="preserve"> for the YP 1</w:t>
            </w:r>
            <w:r w:rsidR="00AE121C">
              <w:rPr>
                <w:sz w:val="24"/>
                <w:szCs w:val="24"/>
              </w:rPr>
              <w:t>’s</w:t>
            </w:r>
            <w:r>
              <w:rPr>
                <w:sz w:val="24"/>
                <w:szCs w:val="24"/>
              </w:rPr>
              <w:t xml:space="preserve"> </w:t>
            </w:r>
            <w:r w:rsidR="00844B24">
              <w:rPr>
                <w:sz w:val="24"/>
                <w:szCs w:val="24"/>
              </w:rPr>
              <w:t>wellbeing,</w:t>
            </w:r>
            <w:r>
              <w:rPr>
                <w:sz w:val="24"/>
                <w:szCs w:val="24"/>
              </w:rPr>
              <w:t xml:space="preserve"> as six months prior to the Local Authority becoming involved, she took herself to her bedroom a</w:t>
            </w:r>
            <w:r w:rsidR="009D4199">
              <w:rPr>
                <w:sz w:val="24"/>
                <w:szCs w:val="24"/>
              </w:rPr>
              <w:t>nd refused to leave and became</w:t>
            </w:r>
            <w:r>
              <w:rPr>
                <w:sz w:val="24"/>
                <w:szCs w:val="24"/>
              </w:rPr>
              <w:t xml:space="preserve"> se</w:t>
            </w:r>
            <w:r w:rsidR="009D4199">
              <w:rPr>
                <w:sz w:val="24"/>
                <w:szCs w:val="24"/>
              </w:rPr>
              <w:t>lective mute</w:t>
            </w:r>
            <w:r>
              <w:rPr>
                <w:sz w:val="24"/>
                <w:szCs w:val="24"/>
              </w:rPr>
              <w:t>. It became evident</w:t>
            </w:r>
            <w:r w:rsidR="009D4199">
              <w:rPr>
                <w:sz w:val="24"/>
                <w:szCs w:val="24"/>
              </w:rPr>
              <w:t xml:space="preserve">, </w:t>
            </w:r>
            <w:r w:rsidR="00AE121C">
              <w:rPr>
                <w:sz w:val="24"/>
                <w:szCs w:val="24"/>
              </w:rPr>
              <w:t>t</w:t>
            </w:r>
            <w:r>
              <w:rPr>
                <w:sz w:val="24"/>
                <w:szCs w:val="24"/>
              </w:rPr>
              <w:t>hat</w:t>
            </w:r>
            <w:r w:rsidR="009D4199">
              <w:rPr>
                <w:sz w:val="24"/>
                <w:szCs w:val="24"/>
              </w:rPr>
              <w:t xml:space="preserve"> the</w:t>
            </w:r>
            <w:r w:rsidR="00DE3D77">
              <w:rPr>
                <w:sz w:val="24"/>
                <w:szCs w:val="24"/>
              </w:rPr>
              <w:t xml:space="preserve"> mother had only sighted</w:t>
            </w:r>
            <w:r w:rsidR="00AE121C">
              <w:rPr>
                <w:sz w:val="24"/>
                <w:szCs w:val="24"/>
              </w:rPr>
              <w:t xml:space="preserve"> YP 1</w:t>
            </w:r>
            <w:r w:rsidR="00844B24">
              <w:rPr>
                <w:sz w:val="24"/>
                <w:szCs w:val="24"/>
              </w:rPr>
              <w:t>,</w:t>
            </w:r>
            <w:r w:rsidR="00DE3D77">
              <w:rPr>
                <w:sz w:val="24"/>
                <w:szCs w:val="24"/>
              </w:rPr>
              <w:t xml:space="preserve"> </w:t>
            </w:r>
            <w:r w:rsidR="00844B24">
              <w:rPr>
                <w:sz w:val="24"/>
                <w:szCs w:val="24"/>
              </w:rPr>
              <w:t>six</w:t>
            </w:r>
            <w:r>
              <w:rPr>
                <w:sz w:val="24"/>
                <w:szCs w:val="24"/>
              </w:rPr>
              <w:t xml:space="preserve"> times over the 6 months</w:t>
            </w:r>
            <w:r w:rsidR="009D4199">
              <w:rPr>
                <w:sz w:val="24"/>
                <w:szCs w:val="24"/>
              </w:rPr>
              <w:t xml:space="preserve"> period</w:t>
            </w:r>
            <w:r>
              <w:rPr>
                <w:sz w:val="24"/>
                <w:szCs w:val="24"/>
              </w:rPr>
              <w:t xml:space="preserve"> prior to the Local Authority becoming involved</w:t>
            </w:r>
            <w:r w:rsidR="00DE3D77">
              <w:rPr>
                <w:sz w:val="24"/>
                <w:szCs w:val="24"/>
              </w:rPr>
              <w:t xml:space="preserve">. </w:t>
            </w:r>
            <w:r w:rsidR="009D4199">
              <w:rPr>
                <w:sz w:val="24"/>
                <w:szCs w:val="24"/>
              </w:rPr>
              <w:t>YP 1 and her mother would only communica</w:t>
            </w:r>
            <w:r w:rsidR="00844B24">
              <w:rPr>
                <w:sz w:val="24"/>
                <w:szCs w:val="24"/>
              </w:rPr>
              <w:t xml:space="preserve">te via text message, and the YP 1 </w:t>
            </w:r>
            <w:r w:rsidR="009D4199">
              <w:rPr>
                <w:sz w:val="24"/>
                <w:szCs w:val="24"/>
              </w:rPr>
              <w:t>wou</w:t>
            </w:r>
            <w:r w:rsidR="00AE121C">
              <w:rPr>
                <w:sz w:val="24"/>
                <w:szCs w:val="24"/>
              </w:rPr>
              <w:t xml:space="preserve">ld demand that her food is put </w:t>
            </w:r>
            <w:r w:rsidR="009D4199">
              <w:rPr>
                <w:sz w:val="24"/>
                <w:szCs w:val="24"/>
              </w:rPr>
              <w:t>outside her bedroom door, her mother was not allowed inside the YP</w:t>
            </w:r>
            <w:r w:rsidR="00DE3D77">
              <w:rPr>
                <w:sz w:val="24"/>
                <w:szCs w:val="24"/>
              </w:rPr>
              <w:t xml:space="preserve"> 1</w:t>
            </w:r>
            <w:r w:rsidR="009D4199">
              <w:rPr>
                <w:sz w:val="24"/>
                <w:szCs w:val="24"/>
              </w:rPr>
              <w:t>’s bedroom and she would leave dirty washing outside her bedroom and demand this to be washed and returned back to her. The mother failed to inform any professionals of this, until an unannounced visit was undertaken by educ</w:t>
            </w:r>
            <w:r w:rsidR="009442FE">
              <w:rPr>
                <w:sz w:val="24"/>
                <w:szCs w:val="24"/>
              </w:rPr>
              <w:t xml:space="preserve">ation, as </w:t>
            </w:r>
            <w:r w:rsidR="009442FE">
              <w:rPr>
                <w:sz w:val="24"/>
                <w:szCs w:val="24"/>
              </w:rPr>
              <w:lastRenderedPageBreak/>
              <w:t>part of an intervention plan to engage YP 1 back into education</w:t>
            </w:r>
            <w:r w:rsidR="00AE121C">
              <w:rPr>
                <w:sz w:val="24"/>
                <w:szCs w:val="24"/>
              </w:rPr>
              <w:t xml:space="preserve"> following Covid Lockdown</w:t>
            </w:r>
            <w:r w:rsidR="009D4199">
              <w:rPr>
                <w:sz w:val="24"/>
                <w:szCs w:val="24"/>
              </w:rPr>
              <w:t>. Education then contacted the Local Authority to voice their concerns</w:t>
            </w:r>
            <w:r w:rsidR="009442FE">
              <w:rPr>
                <w:sz w:val="24"/>
                <w:szCs w:val="24"/>
              </w:rPr>
              <w:t xml:space="preserve"> that YP 1 was spending </w:t>
            </w:r>
            <w:r w:rsidR="00844B24">
              <w:rPr>
                <w:sz w:val="24"/>
                <w:szCs w:val="24"/>
              </w:rPr>
              <w:t xml:space="preserve">all her time in her bedroom </w:t>
            </w:r>
            <w:r w:rsidR="00847D85">
              <w:rPr>
                <w:sz w:val="24"/>
                <w:szCs w:val="24"/>
              </w:rPr>
              <w:t>and observations were that it was</w:t>
            </w:r>
            <w:r w:rsidR="009442FE">
              <w:rPr>
                <w:sz w:val="24"/>
                <w:szCs w:val="24"/>
              </w:rPr>
              <w:t xml:space="preserve"> a very poor condition</w:t>
            </w:r>
            <w:r w:rsidR="00DE3D77">
              <w:rPr>
                <w:sz w:val="24"/>
                <w:szCs w:val="24"/>
              </w:rPr>
              <w:t>. This</w:t>
            </w:r>
            <w:r w:rsidR="009D4199">
              <w:rPr>
                <w:sz w:val="24"/>
                <w:szCs w:val="24"/>
              </w:rPr>
              <w:t xml:space="preserve"> initiated section 47 enquiries made under The Child</w:t>
            </w:r>
            <w:r w:rsidR="00AE121C">
              <w:rPr>
                <w:sz w:val="24"/>
                <w:szCs w:val="24"/>
              </w:rPr>
              <w:t>ren</w:t>
            </w:r>
            <w:r w:rsidR="009D4199">
              <w:rPr>
                <w:sz w:val="24"/>
                <w:szCs w:val="24"/>
              </w:rPr>
              <w:t xml:space="preserve"> Act (1989) and a strategy </w:t>
            </w:r>
            <w:r w:rsidR="00D61FE2">
              <w:rPr>
                <w:sz w:val="24"/>
                <w:szCs w:val="24"/>
              </w:rPr>
              <w:t>discussion</w:t>
            </w:r>
            <w:r w:rsidR="009D4199">
              <w:rPr>
                <w:sz w:val="24"/>
                <w:szCs w:val="24"/>
              </w:rPr>
              <w:t xml:space="preserve">, a </w:t>
            </w:r>
            <w:r w:rsidR="00D61FE2">
              <w:rPr>
                <w:sz w:val="24"/>
                <w:szCs w:val="24"/>
              </w:rPr>
              <w:t>collaborative decision was then made by the Principle Officer, Team Managers, Social worker, Head of Safeguard</w:t>
            </w:r>
            <w:r w:rsidR="00AE121C">
              <w:rPr>
                <w:sz w:val="24"/>
                <w:szCs w:val="24"/>
              </w:rPr>
              <w:t>ing</w:t>
            </w:r>
            <w:r w:rsidR="00D61FE2">
              <w:rPr>
                <w:sz w:val="24"/>
                <w:szCs w:val="24"/>
              </w:rPr>
              <w:t xml:space="preserve"> within the police</w:t>
            </w:r>
            <w:r w:rsidR="00847D85">
              <w:rPr>
                <w:sz w:val="24"/>
                <w:szCs w:val="24"/>
              </w:rPr>
              <w:t>,</w:t>
            </w:r>
            <w:r w:rsidR="00D61FE2">
              <w:rPr>
                <w:sz w:val="24"/>
                <w:szCs w:val="24"/>
              </w:rPr>
              <w:t xml:space="preserve"> with a recommendation that the case was referred to an initial child protection conference. The outcome of the Child Protection conference was that the YP’s name was placed on the Child Protection register in acc</w:t>
            </w:r>
            <w:r w:rsidR="00AE121C">
              <w:rPr>
                <w:sz w:val="24"/>
                <w:szCs w:val="24"/>
              </w:rPr>
              <w:t>ordance to the Children Act (1989), under category</w:t>
            </w:r>
            <w:r w:rsidR="00D61FE2">
              <w:rPr>
                <w:sz w:val="24"/>
                <w:szCs w:val="24"/>
              </w:rPr>
              <w:t xml:space="preserve"> neglect and emotional harm</w:t>
            </w:r>
            <w:r w:rsidR="009442FE">
              <w:rPr>
                <w:sz w:val="24"/>
                <w:szCs w:val="24"/>
              </w:rPr>
              <w:t xml:space="preserve"> </w:t>
            </w:r>
          </w:p>
          <w:p w14:paraId="19011496" w14:textId="2FFB4B1F" w:rsidR="009442FE" w:rsidRDefault="009442FE" w:rsidP="00AE121C">
            <w:pPr>
              <w:spacing w:line="360" w:lineRule="auto"/>
              <w:jc w:val="both"/>
              <w:rPr>
                <w:sz w:val="24"/>
                <w:szCs w:val="24"/>
              </w:rPr>
            </w:pPr>
          </w:p>
          <w:p w14:paraId="567DC0CC" w14:textId="47890C90" w:rsidR="009442FE" w:rsidRDefault="009442FE" w:rsidP="00AE121C">
            <w:pPr>
              <w:spacing w:line="360" w:lineRule="auto"/>
              <w:jc w:val="both"/>
              <w:rPr>
                <w:sz w:val="24"/>
                <w:szCs w:val="24"/>
              </w:rPr>
            </w:pPr>
            <w:r>
              <w:rPr>
                <w:sz w:val="24"/>
                <w:szCs w:val="24"/>
              </w:rPr>
              <w:t>Following the initial Child protection</w:t>
            </w:r>
            <w:r w:rsidR="00847D85">
              <w:rPr>
                <w:sz w:val="24"/>
                <w:szCs w:val="24"/>
              </w:rPr>
              <w:t xml:space="preserve"> conference,</w:t>
            </w:r>
            <w:r>
              <w:rPr>
                <w:sz w:val="24"/>
                <w:szCs w:val="24"/>
              </w:rPr>
              <w:t xml:space="preserve"> the YP 1 continued to refuse to engage with professionals, therefore</w:t>
            </w:r>
            <w:r w:rsidR="00AE121C">
              <w:rPr>
                <w:sz w:val="24"/>
                <w:szCs w:val="24"/>
              </w:rPr>
              <w:t>,</w:t>
            </w:r>
            <w:r>
              <w:rPr>
                <w:sz w:val="24"/>
                <w:szCs w:val="24"/>
              </w:rPr>
              <w:t xml:space="preserve"> there were worries </w:t>
            </w:r>
            <w:r w:rsidR="00847D85">
              <w:rPr>
                <w:sz w:val="24"/>
                <w:szCs w:val="24"/>
              </w:rPr>
              <w:t>about</w:t>
            </w:r>
            <w:r>
              <w:rPr>
                <w:sz w:val="24"/>
                <w:szCs w:val="24"/>
              </w:rPr>
              <w:t xml:space="preserve"> being able to gain an understanding of YP 1’s needs without an assessment being under</w:t>
            </w:r>
            <w:r w:rsidR="00AE121C">
              <w:rPr>
                <w:sz w:val="24"/>
                <w:szCs w:val="24"/>
              </w:rPr>
              <w:t>taken. A further concern was that</w:t>
            </w:r>
            <w:r>
              <w:rPr>
                <w:sz w:val="24"/>
                <w:szCs w:val="24"/>
              </w:rPr>
              <w:t xml:space="preserve"> CAHMS (child and adolescent mental health services) refused to work with YP 1 until she engaged with other professionals. However</w:t>
            </w:r>
            <w:r w:rsidR="001C7E10">
              <w:rPr>
                <w:sz w:val="24"/>
                <w:szCs w:val="24"/>
              </w:rPr>
              <w:t>,</w:t>
            </w:r>
            <w:r>
              <w:rPr>
                <w:sz w:val="24"/>
                <w:szCs w:val="24"/>
              </w:rPr>
              <w:t xml:space="preserve"> the Local Authority </w:t>
            </w:r>
            <w:r w:rsidR="001C7E10">
              <w:rPr>
                <w:sz w:val="24"/>
                <w:szCs w:val="24"/>
              </w:rPr>
              <w:t>were concerned with this as, it was felt urgent support was required for YP 1 to understand from a specialist health perspective what was going on for YP 1. We were aware that she had a diagnosis of ASD and as a Local Authority, we needed to understand how this was impacting on her further, alongside her mental health. It was clear that the YP</w:t>
            </w:r>
            <w:r w:rsidR="00FF0019">
              <w:rPr>
                <w:sz w:val="24"/>
                <w:szCs w:val="24"/>
              </w:rPr>
              <w:t xml:space="preserve"> 1</w:t>
            </w:r>
            <w:r w:rsidR="001C7E10">
              <w:rPr>
                <w:sz w:val="24"/>
                <w:szCs w:val="24"/>
              </w:rPr>
              <w:t>’s behaviours had been presen</w:t>
            </w:r>
            <w:r w:rsidR="00847D85">
              <w:rPr>
                <w:sz w:val="24"/>
                <w:szCs w:val="24"/>
              </w:rPr>
              <w:t xml:space="preserve">t for many years, but there had </w:t>
            </w:r>
            <w:r w:rsidR="001C7E10">
              <w:rPr>
                <w:sz w:val="24"/>
                <w:szCs w:val="24"/>
              </w:rPr>
              <w:t>been an escalation in the decline of her mental health</w:t>
            </w:r>
            <w:r w:rsidR="00847D85">
              <w:rPr>
                <w:sz w:val="24"/>
                <w:szCs w:val="24"/>
              </w:rPr>
              <w:t>,</w:t>
            </w:r>
            <w:r w:rsidR="001C7E10">
              <w:rPr>
                <w:sz w:val="24"/>
                <w:szCs w:val="24"/>
              </w:rPr>
              <w:t xml:space="preserve"> wh</w:t>
            </w:r>
            <w:r w:rsidR="00847D85">
              <w:rPr>
                <w:sz w:val="24"/>
                <w:szCs w:val="24"/>
              </w:rPr>
              <w:t>ich had</w:t>
            </w:r>
            <w:r w:rsidR="001C7E10">
              <w:rPr>
                <w:sz w:val="24"/>
                <w:szCs w:val="24"/>
              </w:rPr>
              <w:t xml:space="preserve"> led to the YP 1 experiencing significant neglect of her physical and emotional needs by keeping herself withdrawn in her bedroom. Further concerns were that the YP</w:t>
            </w:r>
            <w:r w:rsidR="00FF0019">
              <w:rPr>
                <w:sz w:val="24"/>
                <w:szCs w:val="24"/>
              </w:rPr>
              <w:t xml:space="preserve"> 1</w:t>
            </w:r>
            <w:r w:rsidR="001C7E10">
              <w:rPr>
                <w:sz w:val="24"/>
                <w:szCs w:val="24"/>
              </w:rPr>
              <w:t xml:space="preserve"> had some additional needs and history of self harm</w:t>
            </w:r>
            <w:r w:rsidR="00847D85">
              <w:rPr>
                <w:sz w:val="24"/>
                <w:szCs w:val="24"/>
              </w:rPr>
              <w:t>ing.</w:t>
            </w:r>
            <w:r w:rsidR="001C7E10">
              <w:rPr>
                <w:sz w:val="24"/>
                <w:szCs w:val="24"/>
              </w:rPr>
              <w:t xml:space="preserve"> </w:t>
            </w:r>
          </w:p>
          <w:p w14:paraId="7BBE779A" w14:textId="48FFBD3F" w:rsidR="001C7E10" w:rsidRDefault="001C7E10" w:rsidP="00AE121C">
            <w:pPr>
              <w:spacing w:line="360" w:lineRule="auto"/>
              <w:jc w:val="both"/>
              <w:rPr>
                <w:sz w:val="24"/>
                <w:szCs w:val="24"/>
              </w:rPr>
            </w:pPr>
          </w:p>
          <w:p w14:paraId="160BE664" w14:textId="763ABEC7" w:rsidR="001C7E10" w:rsidRDefault="005F07CD" w:rsidP="00AE121C">
            <w:pPr>
              <w:spacing w:line="360" w:lineRule="auto"/>
              <w:jc w:val="both"/>
              <w:rPr>
                <w:sz w:val="24"/>
                <w:szCs w:val="24"/>
              </w:rPr>
            </w:pPr>
            <w:r>
              <w:rPr>
                <w:sz w:val="24"/>
                <w:szCs w:val="24"/>
              </w:rPr>
              <w:t>I</w:t>
            </w:r>
            <w:r w:rsidR="001C7E10">
              <w:rPr>
                <w:sz w:val="24"/>
                <w:szCs w:val="24"/>
              </w:rPr>
              <w:t>t was now my role to try to engage with YP</w:t>
            </w:r>
            <w:r w:rsidR="00FF0019">
              <w:rPr>
                <w:sz w:val="24"/>
                <w:szCs w:val="24"/>
              </w:rPr>
              <w:t xml:space="preserve"> </w:t>
            </w:r>
            <w:r w:rsidR="00847D85">
              <w:rPr>
                <w:sz w:val="24"/>
                <w:szCs w:val="24"/>
              </w:rPr>
              <w:t>1;</w:t>
            </w:r>
            <w:r w:rsidR="001C7E10">
              <w:rPr>
                <w:sz w:val="24"/>
                <w:szCs w:val="24"/>
              </w:rPr>
              <w:t xml:space="preserve"> however I was mindful it needed to be at her pace, so I began sitting outside her bedroom door in</w:t>
            </w:r>
            <w:r w:rsidR="00FF0019">
              <w:rPr>
                <w:sz w:val="24"/>
                <w:szCs w:val="24"/>
              </w:rPr>
              <w:t>itially and chatting to her.</w:t>
            </w:r>
            <w:r w:rsidR="001C7E10">
              <w:rPr>
                <w:sz w:val="24"/>
                <w:szCs w:val="24"/>
              </w:rPr>
              <w:t xml:space="preserve"> YP 1 would never respond, but I felt it was important she understood who I was, so I drafted words and p</w:t>
            </w:r>
            <w:r w:rsidR="0020760C">
              <w:rPr>
                <w:sz w:val="24"/>
                <w:szCs w:val="24"/>
              </w:rPr>
              <w:t xml:space="preserve">ictures, with a narrative in a child friendly way, explaining the Local Authorities </w:t>
            </w:r>
            <w:r w:rsidR="009B565E">
              <w:rPr>
                <w:sz w:val="24"/>
                <w:szCs w:val="24"/>
              </w:rPr>
              <w:t>decision-making</w:t>
            </w:r>
            <w:r w:rsidR="0020760C">
              <w:rPr>
                <w:sz w:val="24"/>
                <w:szCs w:val="24"/>
              </w:rPr>
              <w:t xml:space="preserve"> and the concerns that professionals and family have for her. </w:t>
            </w:r>
            <w:r w:rsidR="001C7E10">
              <w:rPr>
                <w:sz w:val="24"/>
                <w:szCs w:val="24"/>
              </w:rPr>
              <w:t xml:space="preserve"> I also put a picture of myself in the words and pictures </w:t>
            </w:r>
            <w:r w:rsidR="009B565E">
              <w:rPr>
                <w:sz w:val="24"/>
                <w:szCs w:val="24"/>
              </w:rPr>
              <w:t>for her to visualise</w:t>
            </w:r>
            <w:r w:rsidR="001C7E10">
              <w:rPr>
                <w:sz w:val="24"/>
                <w:szCs w:val="24"/>
              </w:rPr>
              <w:t xml:space="preserve"> who was visiting twice a week, the same day and time to keep to the consistency. From the regular visits to the family home, I soon </w:t>
            </w:r>
            <w:r w:rsidR="00847D85">
              <w:rPr>
                <w:sz w:val="24"/>
                <w:szCs w:val="24"/>
              </w:rPr>
              <w:lastRenderedPageBreak/>
              <w:t>learnt from the mother that</w:t>
            </w:r>
            <w:r w:rsidR="001C7E10">
              <w:rPr>
                <w:sz w:val="24"/>
                <w:szCs w:val="24"/>
              </w:rPr>
              <w:t xml:space="preserve"> YP 1</w:t>
            </w:r>
            <w:r w:rsidR="00FF0019">
              <w:rPr>
                <w:sz w:val="24"/>
                <w:szCs w:val="24"/>
              </w:rPr>
              <w:t xml:space="preserve"> was interested</w:t>
            </w:r>
            <w:r w:rsidR="001C7E10">
              <w:rPr>
                <w:sz w:val="24"/>
                <w:szCs w:val="24"/>
              </w:rPr>
              <w:t xml:space="preserve"> in the </w:t>
            </w:r>
            <w:r w:rsidR="0020760C">
              <w:rPr>
                <w:sz w:val="24"/>
                <w:szCs w:val="24"/>
              </w:rPr>
              <w:t>Japanese</w:t>
            </w:r>
            <w:r w:rsidR="001C7E10">
              <w:rPr>
                <w:sz w:val="24"/>
                <w:szCs w:val="24"/>
              </w:rPr>
              <w:t xml:space="preserve"> culture, so I made attempts to engage her this way but using the Japanese app. </w:t>
            </w:r>
            <w:r w:rsidR="00285626">
              <w:rPr>
                <w:sz w:val="24"/>
                <w:szCs w:val="24"/>
              </w:rPr>
              <w:t xml:space="preserve">As Turnell and Edwards (1999) </w:t>
            </w:r>
            <w:r w:rsidR="0010183F">
              <w:rPr>
                <w:sz w:val="24"/>
                <w:szCs w:val="24"/>
              </w:rPr>
              <w:t>highlight the importance of children being included within their safety planning and decisions that are being made is done around the child and focusses on the impo</w:t>
            </w:r>
            <w:r w:rsidR="00FF0019">
              <w:rPr>
                <w:sz w:val="24"/>
                <w:szCs w:val="24"/>
              </w:rPr>
              <w:t>rtance of the children having a</w:t>
            </w:r>
            <w:r w:rsidR="0010183F">
              <w:rPr>
                <w:sz w:val="24"/>
                <w:szCs w:val="24"/>
              </w:rPr>
              <w:t xml:space="preserve"> clear explanation with what is going on around them. Butler and Williamson (1998) have evidenced that in depth research suggests children who are part of the child protection system feel they have very little say to what happens to them or have any influence on the decision-making, even though this entirely </w:t>
            </w:r>
            <w:r w:rsidR="00FF0019">
              <w:rPr>
                <w:sz w:val="24"/>
                <w:szCs w:val="24"/>
              </w:rPr>
              <w:t>affects</w:t>
            </w:r>
            <w:r w:rsidR="0010183F">
              <w:rPr>
                <w:sz w:val="24"/>
                <w:szCs w:val="24"/>
              </w:rPr>
              <w:t xml:space="preserve"> the children and young people’s lives. A</w:t>
            </w:r>
            <w:r w:rsidR="00FF0019">
              <w:rPr>
                <w:sz w:val="24"/>
                <w:szCs w:val="24"/>
              </w:rPr>
              <w:t>gain, this is sufficient evidence</w:t>
            </w:r>
            <w:r w:rsidR="0010183F">
              <w:rPr>
                <w:sz w:val="24"/>
                <w:szCs w:val="24"/>
              </w:rPr>
              <w:t xml:space="preserve"> to support the importance of words and pictures being shared with children and young people</w:t>
            </w:r>
            <w:r w:rsidR="00847D85">
              <w:rPr>
                <w:sz w:val="24"/>
                <w:szCs w:val="24"/>
              </w:rPr>
              <w:t>,</w:t>
            </w:r>
            <w:r w:rsidR="0010183F">
              <w:rPr>
                <w:sz w:val="24"/>
                <w:szCs w:val="24"/>
              </w:rPr>
              <w:t xml:space="preserve"> age appropriately and even when a child or young person may not wish to comm</w:t>
            </w:r>
            <w:r w:rsidR="00847D85">
              <w:rPr>
                <w:sz w:val="24"/>
                <w:szCs w:val="24"/>
              </w:rPr>
              <w:t>unicate, professionals should</w:t>
            </w:r>
            <w:r w:rsidR="0010183F">
              <w:rPr>
                <w:sz w:val="24"/>
                <w:szCs w:val="24"/>
              </w:rPr>
              <w:t xml:space="preserve"> find ways to communicate these important messages to the children and young people. I feel I was able to evidence this with the </w:t>
            </w:r>
            <w:r w:rsidR="00FF0019">
              <w:rPr>
                <w:sz w:val="24"/>
                <w:szCs w:val="24"/>
              </w:rPr>
              <w:t>YP 1.</w:t>
            </w:r>
          </w:p>
          <w:p w14:paraId="067F628A" w14:textId="2EE7969D" w:rsidR="00574DE2" w:rsidRDefault="00574DE2" w:rsidP="00AE121C">
            <w:pPr>
              <w:spacing w:line="360" w:lineRule="auto"/>
              <w:jc w:val="both"/>
              <w:rPr>
                <w:sz w:val="24"/>
                <w:szCs w:val="24"/>
              </w:rPr>
            </w:pPr>
          </w:p>
          <w:p w14:paraId="5D1BD96E" w14:textId="77777777" w:rsidR="00847D85" w:rsidRDefault="00574DE2" w:rsidP="00AE121C">
            <w:pPr>
              <w:spacing w:line="360" w:lineRule="auto"/>
              <w:jc w:val="both"/>
              <w:rPr>
                <w:sz w:val="24"/>
                <w:szCs w:val="24"/>
              </w:rPr>
            </w:pPr>
            <w:r>
              <w:rPr>
                <w:sz w:val="24"/>
                <w:szCs w:val="24"/>
              </w:rPr>
              <w:t xml:space="preserve">I believe a person centred approach underpinned my work whist sharing the words and pictures, but also visiting the same time and day </w:t>
            </w:r>
            <w:r w:rsidR="00FF0019">
              <w:rPr>
                <w:sz w:val="24"/>
                <w:szCs w:val="24"/>
              </w:rPr>
              <w:t>weekly for consistency for YP 1</w:t>
            </w:r>
            <w:r>
              <w:rPr>
                <w:sz w:val="24"/>
                <w:szCs w:val="24"/>
              </w:rPr>
              <w:t>, with being mindful of her needs. I was also able to v</w:t>
            </w:r>
            <w:r w:rsidR="00FF0019">
              <w:rPr>
                <w:sz w:val="24"/>
                <w:szCs w:val="24"/>
              </w:rPr>
              <w:t>alue her wishes and feelings by</w:t>
            </w:r>
            <w:r>
              <w:rPr>
                <w:sz w:val="24"/>
                <w:szCs w:val="24"/>
              </w:rPr>
              <w:t xml:space="preserve"> not invading her privacy and siting outside her bedroom door to communicate, whether this be verbally, written form or via a translating Japanese App. (Mcclean and Harrison, 2011). Again, as supported by Trevithick (2005) he states the important concept of communication theory is transferability, which explains how knowledge and skills need to be adaptable depending on the situation when communicating difficult and emotive information with children and young people. Whist considering this theory, we know that the YP</w:t>
            </w:r>
            <w:r w:rsidR="00847D85">
              <w:rPr>
                <w:sz w:val="24"/>
                <w:szCs w:val="24"/>
              </w:rPr>
              <w:t xml:space="preserve"> 1</w:t>
            </w:r>
            <w:r>
              <w:rPr>
                <w:sz w:val="24"/>
                <w:szCs w:val="24"/>
              </w:rPr>
              <w:t xml:space="preserve"> was provided with a visual words and pictures explanation, she was given time to listen to the words and pictu</w:t>
            </w:r>
            <w:r w:rsidR="00FF0019">
              <w:rPr>
                <w:sz w:val="24"/>
                <w:szCs w:val="24"/>
              </w:rPr>
              <w:t>res, and then read herself and with</w:t>
            </w:r>
            <w:r>
              <w:rPr>
                <w:sz w:val="24"/>
                <w:szCs w:val="24"/>
              </w:rPr>
              <w:t xml:space="preserve"> follow up visit </w:t>
            </w:r>
            <w:r w:rsidR="00FF0019">
              <w:rPr>
                <w:sz w:val="24"/>
                <w:szCs w:val="24"/>
              </w:rPr>
              <w:t xml:space="preserve">, there was further time </w:t>
            </w:r>
            <w:r>
              <w:rPr>
                <w:sz w:val="24"/>
                <w:szCs w:val="24"/>
              </w:rPr>
              <w:t xml:space="preserve"> given if she wished to ask any questions. This would have helped YP 1 feel listened too and her views and opinions being valued. This piece of work with YP 1 was not just a </w:t>
            </w:r>
            <w:r w:rsidR="00FF0019">
              <w:rPr>
                <w:sz w:val="24"/>
                <w:szCs w:val="24"/>
              </w:rPr>
              <w:t>day’s</w:t>
            </w:r>
            <w:r>
              <w:rPr>
                <w:sz w:val="24"/>
                <w:szCs w:val="24"/>
              </w:rPr>
              <w:t xml:space="preserve"> piece of </w:t>
            </w:r>
            <w:r w:rsidR="00FF0019">
              <w:rPr>
                <w:sz w:val="24"/>
                <w:szCs w:val="24"/>
              </w:rPr>
              <w:t>work;</w:t>
            </w:r>
            <w:r w:rsidR="00847D85">
              <w:rPr>
                <w:sz w:val="24"/>
                <w:szCs w:val="24"/>
              </w:rPr>
              <w:t xml:space="preserve"> this was within a</w:t>
            </w:r>
            <w:r w:rsidR="00FF0019">
              <w:rPr>
                <w:sz w:val="24"/>
                <w:szCs w:val="24"/>
              </w:rPr>
              <w:t xml:space="preserve"> significant </w:t>
            </w:r>
            <w:r>
              <w:rPr>
                <w:sz w:val="24"/>
                <w:szCs w:val="24"/>
              </w:rPr>
              <w:t xml:space="preserve">period of time. </w:t>
            </w:r>
          </w:p>
          <w:p w14:paraId="4FCDD2D7" w14:textId="77777777" w:rsidR="00847D85" w:rsidRDefault="00847D85" w:rsidP="00AE121C">
            <w:pPr>
              <w:spacing w:line="360" w:lineRule="auto"/>
              <w:jc w:val="both"/>
              <w:rPr>
                <w:sz w:val="24"/>
                <w:szCs w:val="24"/>
              </w:rPr>
            </w:pPr>
          </w:p>
          <w:p w14:paraId="4BFCA1D0" w14:textId="43DEA788" w:rsidR="007E61D6" w:rsidRPr="007E61D6" w:rsidRDefault="00574DE2" w:rsidP="00AE121C">
            <w:pPr>
              <w:spacing w:line="360" w:lineRule="auto"/>
              <w:jc w:val="both"/>
              <w:rPr>
                <w:rFonts w:eastAsia="Calibri"/>
                <w:color w:val="auto"/>
                <w:sz w:val="24"/>
                <w:szCs w:val="24"/>
                <w:lang w:eastAsia="en-US"/>
              </w:rPr>
            </w:pPr>
            <w:r>
              <w:rPr>
                <w:sz w:val="24"/>
                <w:szCs w:val="24"/>
              </w:rPr>
              <w:t xml:space="preserve">Following completion of this piece of work, for the first time YP 1 communicated back to me in written form, thanking me for coming on set days so she was able to expect me </w:t>
            </w:r>
            <w:r w:rsidRPr="00377944">
              <w:rPr>
                <w:sz w:val="24"/>
                <w:szCs w:val="24"/>
              </w:rPr>
              <w:t>and</w:t>
            </w:r>
            <w:r w:rsidR="00FF0019">
              <w:rPr>
                <w:sz w:val="24"/>
                <w:szCs w:val="24"/>
              </w:rPr>
              <w:t xml:space="preserve"> how I had explained why social services were involved</w:t>
            </w:r>
            <w:r w:rsidRPr="00377944">
              <w:rPr>
                <w:sz w:val="24"/>
                <w:szCs w:val="24"/>
              </w:rPr>
              <w:t xml:space="preserve">. </w:t>
            </w:r>
            <w:r w:rsidR="00FF0019" w:rsidRPr="00377944">
              <w:rPr>
                <w:sz w:val="24"/>
                <w:szCs w:val="24"/>
              </w:rPr>
              <w:t>However,</w:t>
            </w:r>
            <w:r w:rsidRPr="00377944">
              <w:rPr>
                <w:sz w:val="24"/>
                <w:szCs w:val="24"/>
              </w:rPr>
              <w:t xml:space="preserve"> she did not agree with the worries, </w:t>
            </w:r>
            <w:r w:rsidRPr="00377944">
              <w:rPr>
                <w:sz w:val="24"/>
                <w:szCs w:val="24"/>
              </w:rPr>
              <w:lastRenderedPageBreak/>
              <w:t>but understood why professionals were worried and stated she was willing to prove she is ‘fine</w:t>
            </w:r>
            <w:r w:rsidR="00FF0019">
              <w:rPr>
                <w:sz w:val="24"/>
                <w:szCs w:val="24"/>
              </w:rPr>
              <w:t>’</w:t>
            </w:r>
            <w:r w:rsidR="00377944" w:rsidRPr="00377944">
              <w:rPr>
                <w:sz w:val="24"/>
                <w:szCs w:val="24"/>
              </w:rPr>
              <w:t>.</w:t>
            </w:r>
            <w:r w:rsidRPr="00377944">
              <w:rPr>
                <w:rFonts w:eastAsia="Calibri"/>
                <w:color w:val="auto"/>
                <w:sz w:val="24"/>
                <w:szCs w:val="24"/>
                <w:lang w:eastAsia="en-US"/>
              </w:rPr>
              <w:t xml:space="preserve"> </w:t>
            </w:r>
            <w:r w:rsidR="007E61D6" w:rsidRPr="007E61D6">
              <w:rPr>
                <w:rFonts w:eastAsia="Calibri"/>
                <w:color w:val="auto"/>
                <w:sz w:val="24"/>
                <w:szCs w:val="24"/>
                <w:lang w:eastAsia="en-US"/>
              </w:rPr>
              <w:t>M</w:t>
            </w:r>
            <w:r w:rsidR="007E61D6">
              <w:rPr>
                <w:rFonts w:eastAsia="Calibri"/>
                <w:color w:val="auto"/>
                <w:sz w:val="24"/>
                <w:szCs w:val="24"/>
                <w:lang w:eastAsia="en-US"/>
              </w:rPr>
              <w:t xml:space="preserve">oreover, the Community Care (2016) has outlined the signs of safety model. This is known as a strengths based model of practice, that underpins direct work completed with children and their families, which will allow the child to be involved in their own plan which has been adopted by Local Authorities for there to be a consistent framework for professionals to be able to follow. </w:t>
            </w:r>
          </w:p>
          <w:p w14:paraId="7D9419D2" w14:textId="77777777" w:rsidR="007E61D6" w:rsidRDefault="007E61D6" w:rsidP="00AE121C">
            <w:pPr>
              <w:overflowPunct/>
              <w:autoSpaceDE/>
              <w:autoSpaceDN/>
              <w:adjustRightInd/>
              <w:spacing w:line="360" w:lineRule="auto"/>
              <w:textAlignment w:val="auto"/>
              <w:rPr>
                <w:rFonts w:eastAsia="Calibri"/>
                <w:color w:val="auto"/>
                <w:sz w:val="24"/>
                <w:szCs w:val="24"/>
                <w:highlight w:val="yellow"/>
                <w:lang w:eastAsia="en-US"/>
              </w:rPr>
            </w:pPr>
          </w:p>
          <w:p w14:paraId="1BEC252F" w14:textId="49DC4D0B" w:rsidR="0020760C" w:rsidRDefault="0020760C" w:rsidP="00AE121C">
            <w:pPr>
              <w:spacing w:line="360" w:lineRule="auto"/>
              <w:jc w:val="both"/>
              <w:rPr>
                <w:sz w:val="24"/>
                <w:szCs w:val="24"/>
              </w:rPr>
            </w:pPr>
            <w:r>
              <w:rPr>
                <w:sz w:val="24"/>
                <w:szCs w:val="24"/>
              </w:rPr>
              <w:t>To consider how safe</w:t>
            </w:r>
            <w:r w:rsidR="009B565E">
              <w:rPr>
                <w:sz w:val="24"/>
                <w:szCs w:val="24"/>
              </w:rPr>
              <w:t>guarding legislation and policies interface between the UK and Wales, there should be an important recognition that the Wales Safeguarding Social Service</w:t>
            </w:r>
            <w:r w:rsidR="00FF0019">
              <w:rPr>
                <w:sz w:val="24"/>
                <w:szCs w:val="24"/>
              </w:rPr>
              <w:t>s</w:t>
            </w:r>
            <w:r w:rsidR="001B3F4B">
              <w:rPr>
                <w:sz w:val="24"/>
                <w:szCs w:val="24"/>
              </w:rPr>
              <w:t xml:space="preserve"> and Wellbeing Act (2014) and the Wales Safeguarding Procedures (2019), only apply within wales and not within the UK. Furthermore, The Children Act (1989) will cover the whole of the UK and underpins Social Work practice. Whilst further considering of legislation that has underpinned my practice within this case is an international legislation, which is linked to the All Wales procedures was the Human Rights Act (1998).</w:t>
            </w:r>
            <w:r w:rsidR="00285626">
              <w:rPr>
                <w:sz w:val="24"/>
                <w:szCs w:val="24"/>
              </w:rPr>
              <w:t xml:space="preserve"> The Human Rights Act has set out all of the fundamental rights and freedoms that every person in the UK is entitled too. For this YP 1 she is entitled to rights to respect private family life and rights to education, all formed part of the decision-making. </w:t>
            </w:r>
          </w:p>
          <w:p w14:paraId="0E028462" w14:textId="5CDD1FFB" w:rsidR="00085F63" w:rsidRDefault="00085F63" w:rsidP="00AE121C">
            <w:pPr>
              <w:spacing w:line="360" w:lineRule="auto"/>
              <w:jc w:val="both"/>
              <w:rPr>
                <w:sz w:val="24"/>
                <w:szCs w:val="24"/>
              </w:rPr>
            </w:pPr>
          </w:p>
          <w:p w14:paraId="2A20BE38" w14:textId="462DD285" w:rsidR="00085F63" w:rsidRDefault="005F07CD" w:rsidP="00AE121C">
            <w:pPr>
              <w:spacing w:line="360" w:lineRule="auto"/>
              <w:jc w:val="both"/>
              <w:rPr>
                <w:sz w:val="24"/>
                <w:szCs w:val="24"/>
              </w:rPr>
            </w:pPr>
            <w:r>
              <w:rPr>
                <w:sz w:val="24"/>
                <w:szCs w:val="24"/>
              </w:rPr>
              <w:t>I</w:t>
            </w:r>
            <w:r w:rsidR="00085F63">
              <w:rPr>
                <w:sz w:val="24"/>
                <w:szCs w:val="24"/>
              </w:rPr>
              <w:t>t was part of my role was to complete a single assessment. Whilst completing the single assessment, we would further explore what has been going on, which has led us to be where we are today, family dynamics and whether a child protection plan was manageable with the YP 1 living at home with her mother</w:t>
            </w:r>
            <w:r w:rsidR="00FF0019">
              <w:rPr>
                <w:sz w:val="24"/>
                <w:szCs w:val="24"/>
              </w:rPr>
              <w:t xml:space="preserve"> and</w:t>
            </w:r>
            <w:r w:rsidR="00085F63">
              <w:rPr>
                <w:sz w:val="24"/>
                <w:szCs w:val="24"/>
              </w:rPr>
              <w:t xml:space="preserve"> for YP 1 to safe with her needs met to an acceptable standard. Whilst working with families, many different assessment</w:t>
            </w:r>
            <w:r w:rsidR="00FF0019">
              <w:rPr>
                <w:sz w:val="24"/>
                <w:szCs w:val="24"/>
              </w:rPr>
              <w:t>s</w:t>
            </w:r>
            <w:r w:rsidR="00085F63">
              <w:rPr>
                <w:sz w:val="24"/>
                <w:szCs w:val="24"/>
              </w:rPr>
              <w:t xml:space="preserve"> will be undertaken</w:t>
            </w:r>
            <w:r w:rsidR="00847D85">
              <w:rPr>
                <w:sz w:val="24"/>
                <w:szCs w:val="24"/>
              </w:rPr>
              <w:t>,</w:t>
            </w:r>
            <w:r w:rsidR="00085F63">
              <w:rPr>
                <w:sz w:val="24"/>
                <w:szCs w:val="24"/>
              </w:rPr>
              <w:t xml:space="preserve"> depending on the need. For the YP 1 the single assessm</w:t>
            </w:r>
            <w:r w:rsidR="00FF0019">
              <w:rPr>
                <w:sz w:val="24"/>
                <w:szCs w:val="24"/>
              </w:rPr>
              <w:t>ent was to be completed</w:t>
            </w:r>
            <w:r w:rsidR="00847D85">
              <w:rPr>
                <w:sz w:val="24"/>
                <w:szCs w:val="24"/>
              </w:rPr>
              <w:t>,</w:t>
            </w:r>
            <w:r w:rsidR="00FF0019">
              <w:rPr>
                <w:sz w:val="24"/>
                <w:szCs w:val="24"/>
              </w:rPr>
              <w:t xml:space="preserve"> w</w:t>
            </w:r>
            <w:r w:rsidR="00847D85">
              <w:rPr>
                <w:sz w:val="24"/>
                <w:szCs w:val="24"/>
              </w:rPr>
              <w:t>h</w:t>
            </w:r>
            <w:r w:rsidR="00FF0019">
              <w:rPr>
                <w:sz w:val="24"/>
                <w:szCs w:val="24"/>
              </w:rPr>
              <w:t>i</w:t>
            </w:r>
            <w:r w:rsidR="00847D85">
              <w:rPr>
                <w:sz w:val="24"/>
                <w:szCs w:val="24"/>
              </w:rPr>
              <w:t>c</w:t>
            </w:r>
            <w:r w:rsidR="00FF0019">
              <w:rPr>
                <w:sz w:val="24"/>
                <w:szCs w:val="24"/>
              </w:rPr>
              <w:t>h was</w:t>
            </w:r>
            <w:r w:rsidR="00085F63">
              <w:rPr>
                <w:sz w:val="24"/>
                <w:szCs w:val="24"/>
              </w:rPr>
              <w:t xml:space="preserve"> led independently by social services, however within this assessment we would incorporate other professionals views and when needs</w:t>
            </w:r>
            <w:r w:rsidR="00FF0019">
              <w:rPr>
                <w:sz w:val="24"/>
                <w:szCs w:val="24"/>
              </w:rPr>
              <w:t xml:space="preserve"> be</w:t>
            </w:r>
            <w:r w:rsidR="00085F63">
              <w:rPr>
                <w:sz w:val="24"/>
                <w:szCs w:val="24"/>
              </w:rPr>
              <w:t xml:space="preserve"> police risk assessments. It is an expectation that as the social worker completing the assessment, it was my role to make sure I had read all relevant information, which includes, previous assessments</w:t>
            </w:r>
            <w:r w:rsidR="00C75F7B">
              <w:rPr>
                <w:sz w:val="24"/>
                <w:szCs w:val="24"/>
              </w:rPr>
              <w:t xml:space="preserve"> and documents that are held on the Local Authorities system. By making sure this was a priority, this enabled me to have a clear understanding of all of the previous concerns</w:t>
            </w:r>
            <w:r w:rsidR="00FF0019">
              <w:rPr>
                <w:sz w:val="24"/>
                <w:szCs w:val="24"/>
              </w:rPr>
              <w:t>, which I could</w:t>
            </w:r>
            <w:r w:rsidR="00C75F7B">
              <w:rPr>
                <w:sz w:val="24"/>
                <w:szCs w:val="24"/>
              </w:rPr>
              <w:t xml:space="preserve"> include in my analysis and recommendation. Furthermore, for YP 1 and her family this will give them confidence that I </w:t>
            </w:r>
            <w:r w:rsidR="00C75F7B">
              <w:rPr>
                <w:sz w:val="24"/>
                <w:szCs w:val="24"/>
              </w:rPr>
              <w:lastRenderedPageBreak/>
              <w:t>am fully aware of their past history and give them an opportunity to explain their views on past concerns, also gaining an understanding with what had changed fo</w:t>
            </w:r>
            <w:r w:rsidR="00FF0019">
              <w:rPr>
                <w:sz w:val="24"/>
                <w:szCs w:val="24"/>
              </w:rPr>
              <w:t xml:space="preserve">r things to further deteriorate, </w:t>
            </w:r>
            <w:r w:rsidR="00C75F7B">
              <w:rPr>
                <w:sz w:val="24"/>
                <w:szCs w:val="24"/>
              </w:rPr>
              <w:t>and concerns to further escalate. This is in accordance with the codes of professionals practice, section six (SCW, 2022).</w:t>
            </w:r>
          </w:p>
          <w:p w14:paraId="1E6D899A" w14:textId="74398051" w:rsidR="00085F63" w:rsidRDefault="00085F63" w:rsidP="00AE121C">
            <w:pPr>
              <w:spacing w:line="360" w:lineRule="auto"/>
              <w:jc w:val="both"/>
              <w:rPr>
                <w:sz w:val="24"/>
                <w:szCs w:val="24"/>
              </w:rPr>
            </w:pPr>
          </w:p>
          <w:p w14:paraId="5CFC9970" w14:textId="6120512F" w:rsidR="006D6A0A" w:rsidRDefault="006D6A0A" w:rsidP="00AE121C">
            <w:pPr>
              <w:spacing w:line="360" w:lineRule="auto"/>
              <w:jc w:val="both"/>
              <w:rPr>
                <w:sz w:val="24"/>
                <w:szCs w:val="24"/>
              </w:rPr>
            </w:pPr>
            <w:r>
              <w:rPr>
                <w:sz w:val="24"/>
                <w:szCs w:val="24"/>
              </w:rPr>
              <w:t>Throughout my involvement with the family, I believe I was able to make sure the ‘active offer’ was implemented throughout</w:t>
            </w:r>
            <w:r w:rsidR="00FF0019">
              <w:rPr>
                <w:sz w:val="24"/>
                <w:szCs w:val="24"/>
              </w:rPr>
              <w:t xml:space="preserve"> and family services we always</w:t>
            </w:r>
            <w:r w:rsidR="00AF02E6">
              <w:rPr>
                <w:sz w:val="24"/>
                <w:szCs w:val="24"/>
              </w:rPr>
              <w:t xml:space="preserve"> offere</w:t>
            </w:r>
            <w:r w:rsidR="00FF0019">
              <w:rPr>
                <w:sz w:val="24"/>
                <w:szCs w:val="24"/>
              </w:rPr>
              <w:t xml:space="preserve">d in Welsh and English, </w:t>
            </w:r>
            <w:r w:rsidR="00AF02E6">
              <w:rPr>
                <w:sz w:val="24"/>
                <w:szCs w:val="24"/>
              </w:rPr>
              <w:t xml:space="preserve"> with no assumptions that their first chosen language would be English and making sure their Welsh heritage was acknowledged. For YP 1 and her family this would have been important for them to feel they can communicate their views and wishes in their chosen language, giving them opportunity </w:t>
            </w:r>
            <w:r w:rsidR="00145922">
              <w:rPr>
                <w:sz w:val="24"/>
                <w:szCs w:val="24"/>
              </w:rPr>
              <w:t xml:space="preserve">to understand the questions </w:t>
            </w:r>
            <w:r w:rsidR="00AF02E6">
              <w:rPr>
                <w:sz w:val="24"/>
                <w:szCs w:val="24"/>
              </w:rPr>
              <w:t>asked, as all questions asked and answers given would form part of my assessment. Again, I believe my practice was underpinned by the Codes of Professional practice, section three (SCW, 2022).</w:t>
            </w:r>
            <w:r w:rsidR="00145922">
              <w:rPr>
                <w:sz w:val="24"/>
                <w:szCs w:val="24"/>
              </w:rPr>
              <w:t xml:space="preserve"> </w:t>
            </w:r>
            <w:r w:rsidR="00AF02E6">
              <w:rPr>
                <w:sz w:val="24"/>
                <w:szCs w:val="24"/>
              </w:rPr>
              <w:t xml:space="preserve">Furthermore, as </w:t>
            </w:r>
            <w:r w:rsidR="00145922">
              <w:rPr>
                <w:sz w:val="24"/>
                <w:szCs w:val="24"/>
              </w:rPr>
              <w:t xml:space="preserve">it is </w:t>
            </w:r>
            <w:r w:rsidR="00AF02E6">
              <w:rPr>
                <w:sz w:val="24"/>
                <w:szCs w:val="24"/>
              </w:rPr>
              <w:t>outlined in the Social Services and Wellbeing Act (2014), that there is an overarching duty, to the characteristics</w:t>
            </w:r>
            <w:r w:rsidR="00145922">
              <w:rPr>
                <w:sz w:val="24"/>
                <w:szCs w:val="24"/>
              </w:rPr>
              <w:t>, culture. It also states that</w:t>
            </w:r>
            <w:r w:rsidR="00AF02E6">
              <w:rPr>
                <w:sz w:val="24"/>
                <w:szCs w:val="24"/>
              </w:rPr>
              <w:t xml:space="preserve"> each individual that includes their languag</w:t>
            </w:r>
            <w:r w:rsidR="00145922">
              <w:rPr>
                <w:sz w:val="24"/>
                <w:szCs w:val="24"/>
              </w:rPr>
              <w:t xml:space="preserve">e and states that Local Authorities whilst working with families that welsh language services are part of the planning and delivering of services, and families should not need to request this, this should be offered. This is further supported by the Welsh Government  as a framework for Welsh language services in Health, social services and social care has been developed in ‘more than just words’ framework. Whilst reflecting on the active offer, if the YP 1 or her family requested </w:t>
            </w:r>
            <w:r w:rsidR="007A7561">
              <w:rPr>
                <w:sz w:val="24"/>
                <w:szCs w:val="24"/>
              </w:rPr>
              <w:t>my</w:t>
            </w:r>
            <w:r w:rsidR="00145922">
              <w:rPr>
                <w:sz w:val="24"/>
                <w:szCs w:val="24"/>
              </w:rPr>
              <w:t xml:space="preserve"> assessment to be completed in their chosen Welsh language, this would have meant I would been unable to offer this services myself due to me being unable to fluently speak Welsh.</w:t>
            </w:r>
            <w:r w:rsidR="001D0CF7">
              <w:rPr>
                <w:sz w:val="24"/>
                <w:szCs w:val="24"/>
              </w:rPr>
              <w:t xml:space="preserve"> Furthermore, if this have been the case, there would have need</w:t>
            </w:r>
            <w:r w:rsidR="007A7561">
              <w:rPr>
                <w:sz w:val="24"/>
                <w:szCs w:val="24"/>
              </w:rPr>
              <w:t>ed</w:t>
            </w:r>
            <w:r w:rsidR="001D0CF7">
              <w:rPr>
                <w:sz w:val="24"/>
                <w:szCs w:val="24"/>
              </w:rPr>
              <w:t xml:space="preserve"> to be a change of social worker, which I do believe would have affected the family. Whilst reflecting on my own personal development, I am fully aware of this, and would like to further develop my skills in the Welsh language to be able to support families prevent me being unable to work with families, should they request my service in welsh. </w:t>
            </w:r>
          </w:p>
          <w:p w14:paraId="16AB22C1" w14:textId="5D5C77E3" w:rsidR="00085F63" w:rsidRDefault="00085F63" w:rsidP="00AE121C">
            <w:pPr>
              <w:spacing w:line="360" w:lineRule="auto"/>
              <w:jc w:val="both"/>
              <w:rPr>
                <w:rFonts w:eastAsia="Calibri"/>
                <w:color w:val="auto"/>
                <w:sz w:val="24"/>
                <w:szCs w:val="24"/>
                <w:lang w:eastAsia="en-US"/>
              </w:rPr>
            </w:pPr>
          </w:p>
          <w:p w14:paraId="52D90759" w14:textId="7004D5A4" w:rsidR="00C51475" w:rsidRDefault="001D0CF7" w:rsidP="00AE121C">
            <w:pPr>
              <w:spacing w:line="360" w:lineRule="auto"/>
              <w:jc w:val="both"/>
              <w:rPr>
                <w:rFonts w:eastAsia="Calibri"/>
                <w:color w:val="auto"/>
                <w:sz w:val="24"/>
                <w:szCs w:val="24"/>
                <w:lang w:eastAsia="en-US"/>
              </w:rPr>
            </w:pPr>
            <w:r>
              <w:rPr>
                <w:rFonts w:eastAsia="Calibri"/>
                <w:color w:val="auto"/>
                <w:sz w:val="24"/>
                <w:szCs w:val="24"/>
                <w:lang w:eastAsia="en-US"/>
              </w:rPr>
              <w:t>It was clear, this case was very comp</w:t>
            </w:r>
            <w:r w:rsidR="00A60665">
              <w:rPr>
                <w:rFonts w:eastAsia="Calibri"/>
                <w:color w:val="auto"/>
                <w:sz w:val="24"/>
                <w:szCs w:val="24"/>
                <w:lang w:eastAsia="en-US"/>
              </w:rPr>
              <w:t xml:space="preserve">lex and there was a lot of crisis work due to the YP 1 refusing to engage with professionals for her own mental health and health needs. There were ongoing concerns that the mother did not understand or accept the Local Authorities concerns </w:t>
            </w:r>
            <w:r w:rsidR="00A60665">
              <w:rPr>
                <w:rFonts w:eastAsia="Calibri"/>
                <w:color w:val="auto"/>
                <w:sz w:val="24"/>
                <w:szCs w:val="24"/>
                <w:lang w:eastAsia="en-US"/>
              </w:rPr>
              <w:lastRenderedPageBreak/>
              <w:t>and the Local Authority were aware there was no improvement in regards to the circumstances, no matter what support services were offered to the family.  Whilst working</w:t>
            </w:r>
            <w:r w:rsidR="007A7561">
              <w:rPr>
                <w:rFonts w:eastAsia="Calibri"/>
                <w:color w:val="auto"/>
                <w:sz w:val="24"/>
                <w:szCs w:val="24"/>
                <w:lang w:eastAsia="en-US"/>
              </w:rPr>
              <w:t xml:space="preserve"> with the family</w:t>
            </w:r>
            <w:r w:rsidR="00A60665">
              <w:rPr>
                <w:rFonts w:eastAsia="Calibri"/>
                <w:color w:val="auto"/>
                <w:sz w:val="24"/>
                <w:szCs w:val="24"/>
                <w:lang w:eastAsia="en-US"/>
              </w:rPr>
              <w:t xml:space="preserve"> my role was to</w:t>
            </w:r>
            <w:r w:rsidR="007A7561">
              <w:rPr>
                <w:rFonts w:eastAsia="Calibri"/>
                <w:color w:val="auto"/>
                <w:sz w:val="24"/>
                <w:szCs w:val="24"/>
                <w:lang w:eastAsia="en-US"/>
              </w:rPr>
              <w:t xml:space="preserve"> prevent further deterioration</w:t>
            </w:r>
            <w:r w:rsidR="00580766">
              <w:rPr>
                <w:rFonts w:eastAsia="Calibri"/>
                <w:color w:val="auto"/>
                <w:sz w:val="24"/>
                <w:szCs w:val="24"/>
                <w:lang w:eastAsia="en-US"/>
              </w:rPr>
              <w:t>,</w:t>
            </w:r>
            <w:r w:rsidR="007A7561">
              <w:rPr>
                <w:rFonts w:eastAsia="Calibri"/>
                <w:color w:val="auto"/>
                <w:sz w:val="24"/>
                <w:szCs w:val="24"/>
                <w:lang w:eastAsia="en-US"/>
              </w:rPr>
              <w:t xml:space="preserve"> t</w:t>
            </w:r>
            <w:r w:rsidR="00A60665">
              <w:rPr>
                <w:rFonts w:eastAsia="Calibri"/>
                <w:color w:val="auto"/>
                <w:sz w:val="24"/>
                <w:szCs w:val="24"/>
                <w:lang w:eastAsia="en-US"/>
              </w:rPr>
              <w:t xml:space="preserve">his is supported by Roberts and Ottens </w:t>
            </w:r>
            <w:r w:rsidR="007A7561">
              <w:rPr>
                <w:rFonts w:eastAsia="Calibri"/>
                <w:color w:val="auto"/>
                <w:sz w:val="24"/>
                <w:szCs w:val="24"/>
                <w:lang w:eastAsia="en-US"/>
              </w:rPr>
              <w:t>(2005). T</w:t>
            </w:r>
            <w:r w:rsidR="00A60665">
              <w:rPr>
                <w:rFonts w:eastAsia="Calibri"/>
                <w:color w:val="auto"/>
                <w:sz w:val="24"/>
                <w:szCs w:val="24"/>
                <w:lang w:eastAsia="en-US"/>
              </w:rPr>
              <w:t xml:space="preserve">he crisis intervention model will look at the immediate problem that is presenting, to try to prevent further deterioration with the aim to get to a pre-crisis level of functioning. </w:t>
            </w:r>
            <w:r w:rsidR="001C1292">
              <w:rPr>
                <w:rFonts w:eastAsia="Calibri"/>
                <w:color w:val="auto"/>
                <w:sz w:val="24"/>
                <w:szCs w:val="24"/>
                <w:lang w:eastAsia="en-US"/>
              </w:rPr>
              <w:t>D</w:t>
            </w:r>
            <w:r w:rsidR="007B2D07">
              <w:rPr>
                <w:rFonts w:eastAsia="Calibri"/>
                <w:color w:val="auto"/>
                <w:sz w:val="24"/>
                <w:szCs w:val="24"/>
                <w:lang w:eastAsia="en-US"/>
              </w:rPr>
              <w:t>ue to the com</w:t>
            </w:r>
            <w:r w:rsidR="001C1292">
              <w:rPr>
                <w:rFonts w:eastAsia="Calibri"/>
                <w:color w:val="auto"/>
                <w:sz w:val="24"/>
                <w:szCs w:val="24"/>
                <w:lang w:eastAsia="en-US"/>
              </w:rPr>
              <w:t xml:space="preserve">plexity of the case, </w:t>
            </w:r>
            <w:r w:rsidR="007B2D07">
              <w:rPr>
                <w:rFonts w:eastAsia="Calibri"/>
                <w:color w:val="auto"/>
                <w:sz w:val="24"/>
                <w:szCs w:val="24"/>
                <w:lang w:eastAsia="en-US"/>
              </w:rPr>
              <w:t>YP 1</w:t>
            </w:r>
            <w:r w:rsidR="001C1292">
              <w:rPr>
                <w:rFonts w:eastAsia="Calibri"/>
                <w:color w:val="auto"/>
                <w:sz w:val="24"/>
                <w:szCs w:val="24"/>
                <w:lang w:eastAsia="en-US"/>
              </w:rPr>
              <w:t xml:space="preserve"> not engaging and further concerns of her basic needs not being met. For example her refusing to bath, and had not bathed for 4 weeks, CAMHS (Child and Adolescent mental health services) refusing to offer any support due to YP 1 refusal to engage, their view was they would be unable to complete an assessment on YP 1. As the case manager, I found thi</w:t>
            </w:r>
            <w:r w:rsidR="00580766">
              <w:rPr>
                <w:rFonts w:eastAsia="Calibri"/>
                <w:color w:val="auto"/>
                <w:sz w:val="24"/>
                <w:szCs w:val="24"/>
                <w:lang w:eastAsia="en-US"/>
              </w:rPr>
              <w:t>s difficult, as professions we</w:t>
            </w:r>
            <w:r w:rsidR="001C1292">
              <w:rPr>
                <w:rFonts w:eastAsia="Calibri"/>
                <w:color w:val="auto"/>
                <w:sz w:val="24"/>
                <w:szCs w:val="24"/>
                <w:lang w:eastAsia="en-US"/>
              </w:rPr>
              <w:t xml:space="preserve"> all have a legal duty, and even if the YP 1 continued to not engage, I still had a legal duty to work with her even without the mental health knowledge. </w:t>
            </w:r>
            <w:r w:rsidR="00863E74">
              <w:rPr>
                <w:rFonts w:eastAsia="Calibri"/>
                <w:color w:val="auto"/>
                <w:sz w:val="24"/>
                <w:szCs w:val="24"/>
                <w:lang w:eastAsia="en-US"/>
              </w:rPr>
              <w:t xml:space="preserve">Through reflection it is evident how multi-agency is an important part of meeting the needs of children and young people, and that at all times decision making if in the best interest of those we are supporting, rather than focusing that is manageable. This is further supported by Morris (2008), supports the importance of multi-agency working and how this positively </w:t>
            </w:r>
            <w:r w:rsidR="00580766">
              <w:rPr>
                <w:rFonts w:eastAsia="Calibri"/>
                <w:color w:val="auto"/>
                <w:sz w:val="24"/>
                <w:szCs w:val="24"/>
                <w:lang w:eastAsia="en-US"/>
              </w:rPr>
              <w:t>affects</w:t>
            </w:r>
            <w:r w:rsidR="00863E74">
              <w:rPr>
                <w:rFonts w:eastAsia="Calibri"/>
                <w:color w:val="auto"/>
                <w:sz w:val="24"/>
                <w:szCs w:val="24"/>
                <w:lang w:eastAsia="en-US"/>
              </w:rPr>
              <w:t xml:space="preserve"> the families we work with and the difference it can make. Atkinson et al (2005)</w:t>
            </w:r>
            <w:r w:rsidR="00C51475">
              <w:rPr>
                <w:rFonts w:eastAsia="Calibri"/>
                <w:color w:val="auto"/>
                <w:sz w:val="24"/>
                <w:szCs w:val="24"/>
                <w:lang w:eastAsia="en-US"/>
              </w:rPr>
              <w:t xml:space="preserve"> </w:t>
            </w:r>
            <w:r w:rsidR="00580766">
              <w:rPr>
                <w:rFonts w:eastAsia="Calibri"/>
                <w:color w:val="auto"/>
                <w:sz w:val="24"/>
                <w:szCs w:val="24"/>
                <w:lang w:eastAsia="en-US"/>
              </w:rPr>
              <w:t>states that</w:t>
            </w:r>
            <w:r w:rsidR="00C51475">
              <w:rPr>
                <w:rFonts w:eastAsia="Calibri"/>
                <w:color w:val="auto"/>
                <w:sz w:val="24"/>
                <w:szCs w:val="24"/>
                <w:lang w:eastAsia="en-US"/>
              </w:rPr>
              <w:t xml:space="preserve"> multi-agency working is important</w:t>
            </w:r>
            <w:r w:rsidR="00580766">
              <w:rPr>
                <w:rFonts w:eastAsia="Calibri"/>
                <w:color w:val="auto"/>
                <w:sz w:val="24"/>
                <w:szCs w:val="24"/>
                <w:lang w:eastAsia="en-US"/>
              </w:rPr>
              <w:t>,</w:t>
            </w:r>
            <w:r w:rsidR="00C51475">
              <w:rPr>
                <w:rFonts w:eastAsia="Calibri"/>
                <w:color w:val="auto"/>
                <w:sz w:val="24"/>
                <w:szCs w:val="24"/>
                <w:lang w:eastAsia="en-US"/>
              </w:rPr>
              <w:t xml:space="preserve"> and by </w:t>
            </w:r>
            <w:r w:rsidR="00580766">
              <w:rPr>
                <w:rFonts w:eastAsia="Calibri"/>
                <w:color w:val="auto"/>
                <w:sz w:val="24"/>
                <w:szCs w:val="24"/>
                <w:lang w:eastAsia="en-US"/>
              </w:rPr>
              <w:t>having,</w:t>
            </w:r>
            <w:r w:rsidR="00C51475">
              <w:rPr>
                <w:rFonts w:eastAsia="Calibri"/>
                <w:color w:val="auto"/>
                <w:sz w:val="24"/>
                <w:szCs w:val="24"/>
                <w:lang w:eastAsia="en-US"/>
              </w:rPr>
              <w:t xml:space="preserve"> increased knowledge and understanding will support the families we work with. Even with this evidence, sadly CAHMS did not feel it was their role to support or assess YP 1 and her family due her lack of engagement and belief it was not mental health related, it was environmental </w:t>
            </w:r>
            <w:r w:rsidR="00B8732E">
              <w:rPr>
                <w:rFonts w:eastAsia="Calibri"/>
                <w:color w:val="auto"/>
                <w:sz w:val="24"/>
                <w:szCs w:val="24"/>
                <w:lang w:eastAsia="en-US"/>
              </w:rPr>
              <w:t xml:space="preserve">related, however this statement is controversial, due to CAHMS not completing an assessment, I </w:t>
            </w:r>
            <w:r w:rsidR="007D76F1">
              <w:rPr>
                <w:rFonts w:eastAsia="Calibri"/>
                <w:color w:val="auto"/>
                <w:sz w:val="24"/>
                <w:szCs w:val="24"/>
                <w:lang w:eastAsia="en-US"/>
              </w:rPr>
              <w:t xml:space="preserve">felt this could not be a true advice. </w:t>
            </w:r>
            <w:r w:rsidR="00B8732E">
              <w:rPr>
                <w:rFonts w:eastAsia="Calibri"/>
                <w:color w:val="auto"/>
                <w:sz w:val="24"/>
                <w:szCs w:val="24"/>
                <w:lang w:eastAsia="en-US"/>
              </w:rPr>
              <w:t xml:space="preserve"> </w:t>
            </w:r>
          </w:p>
          <w:p w14:paraId="6AE86D41" w14:textId="77777777" w:rsidR="00C51475" w:rsidRDefault="00C51475" w:rsidP="0072039A">
            <w:pPr>
              <w:spacing w:line="276" w:lineRule="auto"/>
              <w:jc w:val="both"/>
              <w:rPr>
                <w:rFonts w:eastAsia="Calibri"/>
                <w:color w:val="auto"/>
                <w:sz w:val="24"/>
                <w:szCs w:val="24"/>
                <w:lang w:eastAsia="en-US"/>
              </w:rPr>
            </w:pPr>
          </w:p>
          <w:p w14:paraId="4AC94DD9" w14:textId="233CBFB6" w:rsidR="00C51475" w:rsidRDefault="001C1292" w:rsidP="00220DEA">
            <w:pPr>
              <w:spacing w:line="360" w:lineRule="auto"/>
              <w:jc w:val="both"/>
              <w:rPr>
                <w:rFonts w:eastAsia="Calibri"/>
                <w:color w:val="auto"/>
                <w:sz w:val="24"/>
                <w:szCs w:val="24"/>
                <w:lang w:eastAsia="en-US"/>
              </w:rPr>
            </w:pPr>
            <w:r>
              <w:rPr>
                <w:rFonts w:eastAsia="Calibri"/>
                <w:color w:val="auto"/>
                <w:sz w:val="24"/>
                <w:szCs w:val="24"/>
                <w:lang w:eastAsia="en-US"/>
              </w:rPr>
              <w:t>I continued to raise concerns with my practice lead and manager during supervision</w:t>
            </w:r>
            <w:r w:rsidR="00C51475">
              <w:rPr>
                <w:rFonts w:eastAsia="Calibri"/>
                <w:color w:val="auto"/>
                <w:sz w:val="24"/>
                <w:szCs w:val="24"/>
                <w:lang w:eastAsia="en-US"/>
              </w:rPr>
              <w:t xml:space="preserve"> regarding the challenges I was facing with multi-agency working.</w:t>
            </w:r>
            <w:r w:rsidR="00B8732E">
              <w:rPr>
                <w:rFonts w:eastAsia="Calibri"/>
                <w:color w:val="auto"/>
                <w:sz w:val="24"/>
                <w:szCs w:val="24"/>
                <w:lang w:eastAsia="en-US"/>
              </w:rPr>
              <w:t xml:space="preserve"> Support and advice was given and I was advised to continue working within the Signs and Safety Framework which</w:t>
            </w:r>
            <w:r w:rsidR="00220DEA">
              <w:rPr>
                <w:rFonts w:eastAsia="Calibri"/>
                <w:color w:val="auto"/>
                <w:sz w:val="24"/>
                <w:szCs w:val="24"/>
                <w:lang w:eastAsia="en-US"/>
              </w:rPr>
              <w:t>,</w:t>
            </w:r>
            <w:r w:rsidR="00B8732E">
              <w:rPr>
                <w:rFonts w:eastAsia="Calibri"/>
                <w:color w:val="auto"/>
                <w:sz w:val="24"/>
                <w:szCs w:val="24"/>
                <w:lang w:eastAsia="en-US"/>
              </w:rPr>
              <w:t xml:space="preserve"> continued to underpin my practice. This framework will focus on making sure the wellbeing of children is paramount along with empowering families to feel listened too and to be involved in decision </w:t>
            </w:r>
            <w:r w:rsidR="00220DEA">
              <w:rPr>
                <w:rFonts w:eastAsia="Calibri"/>
                <w:color w:val="auto"/>
                <w:sz w:val="24"/>
                <w:szCs w:val="24"/>
                <w:lang w:eastAsia="en-US"/>
              </w:rPr>
              <w:t>making</w:t>
            </w:r>
            <w:r w:rsidR="00B8732E">
              <w:rPr>
                <w:rFonts w:eastAsia="Calibri"/>
                <w:color w:val="auto"/>
                <w:sz w:val="24"/>
                <w:szCs w:val="24"/>
                <w:lang w:eastAsia="en-US"/>
              </w:rPr>
              <w:t xml:space="preserve"> (Turnell and Murphy, 2014). Considering the Social Services and Wellbeing (Wales) Act (2014) this further supports that it is a duty on professionals to co-operate with each other, which is collaborative working which includes ‘flexibility, empathy, open-mindedness to other </w:t>
            </w:r>
            <w:r w:rsidR="00B8732E">
              <w:rPr>
                <w:rFonts w:eastAsia="Calibri"/>
                <w:color w:val="auto"/>
                <w:sz w:val="24"/>
                <w:szCs w:val="24"/>
                <w:lang w:eastAsia="en-US"/>
              </w:rPr>
              <w:lastRenderedPageBreak/>
              <w:t xml:space="preserve">approaches, reflection and preparation.’ I am aware when these things are present within case managing multi-agency working will work. However as evident within this case I have </w:t>
            </w:r>
            <w:r w:rsidR="007D76F1">
              <w:rPr>
                <w:rFonts w:eastAsia="Calibri"/>
                <w:color w:val="auto"/>
                <w:sz w:val="24"/>
                <w:szCs w:val="24"/>
                <w:lang w:eastAsia="en-US"/>
              </w:rPr>
              <w:t>encountered</w:t>
            </w:r>
            <w:r w:rsidR="00B8732E">
              <w:rPr>
                <w:rFonts w:eastAsia="Calibri"/>
                <w:color w:val="auto"/>
                <w:sz w:val="24"/>
                <w:szCs w:val="24"/>
                <w:lang w:eastAsia="en-US"/>
              </w:rPr>
              <w:t xml:space="preserve"> challenges in working collaboratively, which has included power differentials, organisational protocols and putting personal feelings first </w:t>
            </w:r>
            <w:r w:rsidR="007D76F1">
              <w:rPr>
                <w:rFonts w:eastAsia="Calibri"/>
                <w:color w:val="auto"/>
                <w:sz w:val="24"/>
                <w:szCs w:val="24"/>
                <w:lang w:eastAsia="en-US"/>
              </w:rPr>
              <w:t>without undertaking assessments. Unfortunately, through professional differences, child and family focus can be lost due to professionals having differing focus points (BASW, 2015). In this case, there were big disagreements between social servi</w:t>
            </w:r>
            <w:r w:rsidR="00220DEA">
              <w:rPr>
                <w:rFonts w:eastAsia="Calibri"/>
                <w:color w:val="auto"/>
                <w:sz w:val="24"/>
                <w:szCs w:val="24"/>
                <w:lang w:eastAsia="en-US"/>
              </w:rPr>
              <w:t>ces and mental health services</w:t>
            </w:r>
            <w:r w:rsidR="00A92671">
              <w:rPr>
                <w:rFonts w:eastAsia="Calibri"/>
                <w:color w:val="auto"/>
                <w:sz w:val="24"/>
                <w:szCs w:val="24"/>
                <w:lang w:eastAsia="en-US"/>
              </w:rPr>
              <w:t xml:space="preserve"> and who should take</w:t>
            </w:r>
            <w:r w:rsidR="00220DEA">
              <w:rPr>
                <w:rFonts w:eastAsia="Calibri"/>
                <w:color w:val="auto"/>
                <w:sz w:val="24"/>
                <w:szCs w:val="24"/>
                <w:lang w:eastAsia="en-US"/>
              </w:rPr>
              <w:t xml:space="preserve"> the lead. </w:t>
            </w:r>
          </w:p>
          <w:p w14:paraId="629B10BE" w14:textId="6F970E6E" w:rsidR="00390F29" w:rsidRDefault="00390F29" w:rsidP="00220DEA">
            <w:pPr>
              <w:spacing w:line="360" w:lineRule="auto"/>
              <w:jc w:val="both"/>
              <w:rPr>
                <w:rFonts w:eastAsia="Calibri"/>
                <w:color w:val="auto"/>
                <w:sz w:val="24"/>
                <w:szCs w:val="24"/>
                <w:lang w:eastAsia="en-US"/>
              </w:rPr>
            </w:pPr>
          </w:p>
          <w:p w14:paraId="79E066CF" w14:textId="531AF51F" w:rsidR="00A92671" w:rsidRDefault="00390F29" w:rsidP="00220DEA">
            <w:pPr>
              <w:overflowPunct/>
              <w:autoSpaceDE/>
              <w:autoSpaceDN/>
              <w:adjustRightInd/>
              <w:spacing w:line="360" w:lineRule="auto"/>
              <w:textAlignment w:val="auto"/>
              <w:rPr>
                <w:rFonts w:eastAsia="Calibri"/>
                <w:color w:val="auto"/>
                <w:sz w:val="24"/>
                <w:szCs w:val="24"/>
                <w:lang w:eastAsia="en-US"/>
              </w:rPr>
            </w:pPr>
            <w:r>
              <w:rPr>
                <w:rFonts w:eastAsia="Calibri"/>
                <w:color w:val="auto"/>
                <w:sz w:val="24"/>
                <w:szCs w:val="24"/>
                <w:lang w:eastAsia="en-US"/>
              </w:rPr>
              <w:t xml:space="preserve">Whilst working with the family and completing the assessment, the </w:t>
            </w:r>
            <w:r w:rsidR="00A92671">
              <w:rPr>
                <w:rFonts w:eastAsia="Calibri"/>
                <w:color w:val="auto"/>
                <w:sz w:val="24"/>
                <w:szCs w:val="24"/>
                <w:lang w:eastAsia="en-US"/>
              </w:rPr>
              <w:t xml:space="preserve">level of risk continued to rise due to mother refusing </w:t>
            </w:r>
            <w:r>
              <w:rPr>
                <w:rFonts w:eastAsia="Calibri"/>
                <w:color w:val="auto"/>
                <w:sz w:val="24"/>
                <w:szCs w:val="24"/>
                <w:lang w:eastAsia="en-US"/>
              </w:rPr>
              <w:t xml:space="preserve">to engage with support services or when she accepted support services would not accept any advice or guidance in dealing with YP 1. Concerns were </w:t>
            </w:r>
            <w:r w:rsidR="00A92671">
              <w:rPr>
                <w:rFonts w:eastAsia="Calibri"/>
                <w:color w:val="auto"/>
                <w:sz w:val="24"/>
                <w:szCs w:val="24"/>
                <w:lang w:eastAsia="en-US"/>
              </w:rPr>
              <w:t>escalating</w:t>
            </w:r>
            <w:r>
              <w:rPr>
                <w:rFonts w:eastAsia="Calibri"/>
                <w:color w:val="auto"/>
                <w:sz w:val="24"/>
                <w:szCs w:val="24"/>
                <w:lang w:eastAsia="en-US"/>
              </w:rPr>
              <w:t xml:space="preserve"> that YP 1 was remaining in her small bedroom with no daylight coming into the room, no fresh air coming into the room and was evident she had not been outside now for over a year. Due to YP 1 being placed on</w:t>
            </w:r>
            <w:r w:rsidR="00A92671">
              <w:rPr>
                <w:rFonts w:eastAsia="Calibri"/>
                <w:color w:val="auto"/>
                <w:sz w:val="24"/>
                <w:szCs w:val="24"/>
                <w:lang w:eastAsia="en-US"/>
              </w:rPr>
              <w:t xml:space="preserve"> the Child Protection register</w:t>
            </w:r>
            <w:r w:rsidR="00580766">
              <w:rPr>
                <w:rFonts w:eastAsia="Calibri"/>
                <w:color w:val="auto"/>
                <w:sz w:val="24"/>
                <w:szCs w:val="24"/>
                <w:lang w:eastAsia="en-US"/>
              </w:rPr>
              <w:t>,</w:t>
            </w:r>
            <w:r w:rsidR="00A92671">
              <w:rPr>
                <w:rFonts w:eastAsia="Calibri"/>
                <w:color w:val="auto"/>
                <w:sz w:val="24"/>
                <w:szCs w:val="24"/>
                <w:lang w:eastAsia="en-US"/>
              </w:rPr>
              <w:t xml:space="preserve"> it</w:t>
            </w:r>
            <w:r>
              <w:rPr>
                <w:rFonts w:eastAsia="Calibri"/>
                <w:color w:val="auto"/>
                <w:sz w:val="24"/>
                <w:szCs w:val="24"/>
                <w:lang w:eastAsia="en-US"/>
              </w:rPr>
              <w:t xml:space="preserve"> was my role to legally sight her</w:t>
            </w:r>
            <w:r w:rsidR="00A92671">
              <w:rPr>
                <w:rFonts w:eastAsia="Calibri"/>
                <w:color w:val="auto"/>
                <w:sz w:val="24"/>
                <w:szCs w:val="24"/>
                <w:lang w:eastAsia="en-US"/>
              </w:rPr>
              <w:t xml:space="preserve"> every ten working days</w:t>
            </w:r>
            <w:r>
              <w:rPr>
                <w:rFonts w:eastAsia="Calibri"/>
                <w:color w:val="auto"/>
                <w:sz w:val="24"/>
                <w:szCs w:val="24"/>
                <w:lang w:eastAsia="en-US"/>
              </w:rPr>
              <w:t>, and observations were that</w:t>
            </w:r>
            <w:r w:rsidR="00A92671">
              <w:rPr>
                <w:rFonts w:eastAsia="Calibri"/>
                <w:color w:val="auto"/>
                <w:sz w:val="24"/>
                <w:szCs w:val="24"/>
                <w:lang w:eastAsia="en-US"/>
              </w:rPr>
              <w:t xml:space="preserve"> she was very small framed</w:t>
            </w:r>
            <w:r>
              <w:rPr>
                <w:rFonts w:eastAsia="Calibri"/>
                <w:color w:val="auto"/>
                <w:sz w:val="24"/>
                <w:szCs w:val="24"/>
                <w:lang w:eastAsia="en-US"/>
              </w:rPr>
              <w:t xml:space="preserve"> and very pale and</w:t>
            </w:r>
            <w:r w:rsidR="00580766">
              <w:rPr>
                <w:rFonts w:eastAsia="Calibri"/>
                <w:color w:val="auto"/>
                <w:sz w:val="24"/>
                <w:szCs w:val="24"/>
                <w:lang w:eastAsia="en-US"/>
              </w:rPr>
              <w:t xml:space="preserve"> on one occasion was observed to be laying in a bed</w:t>
            </w:r>
            <w:r>
              <w:rPr>
                <w:rFonts w:eastAsia="Calibri"/>
                <w:color w:val="auto"/>
                <w:sz w:val="24"/>
                <w:szCs w:val="24"/>
                <w:lang w:eastAsia="en-US"/>
              </w:rPr>
              <w:t xml:space="preserve"> soiled in her menstrual blood. </w:t>
            </w:r>
            <w:r w:rsidR="00062D10">
              <w:rPr>
                <w:rFonts w:eastAsia="Calibri"/>
                <w:color w:val="auto"/>
                <w:sz w:val="24"/>
                <w:szCs w:val="24"/>
                <w:lang w:eastAsia="en-US"/>
              </w:rPr>
              <w:t xml:space="preserve">Research tells us that children who experience severe neglect can stunt their physical developments of the child’s brain and can lead to psychological problems, such as low self-esteem, which could later lead to </w:t>
            </w:r>
            <w:r w:rsidR="00A92671">
              <w:rPr>
                <w:rFonts w:eastAsia="Calibri"/>
                <w:color w:val="auto"/>
                <w:sz w:val="24"/>
                <w:szCs w:val="24"/>
                <w:lang w:eastAsia="en-US"/>
              </w:rPr>
              <w:t>high-risk</w:t>
            </w:r>
            <w:r w:rsidR="00062D10">
              <w:rPr>
                <w:rFonts w:eastAsia="Calibri"/>
                <w:color w:val="auto"/>
                <w:sz w:val="24"/>
                <w:szCs w:val="24"/>
                <w:lang w:eastAsia="en-US"/>
              </w:rPr>
              <w:t xml:space="preserve"> behaviours, </w:t>
            </w:r>
            <w:r w:rsidR="00A92671">
              <w:rPr>
                <w:rFonts w:eastAsia="Calibri"/>
                <w:color w:val="auto"/>
                <w:sz w:val="24"/>
                <w:szCs w:val="24"/>
                <w:lang w:eastAsia="en-US"/>
              </w:rPr>
              <w:t xml:space="preserve">such </w:t>
            </w:r>
            <w:r w:rsidR="00062D10">
              <w:rPr>
                <w:rFonts w:eastAsia="Calibri"/>
                <w:color w:val="auto"/>
                <w:sz w:val="24"/>
                <w:szCs w:val="24"/>
                <w:lang w:eastAsia="en-US"/>
              </w:rPr>
              <w:t>as substances misuse. (NSPCC, 2022).</w:t>
            </w:r>
          </w:p>
          <w:p w14:paraId="6D9F9AE3" w14:textId="77777777" w:rsidR="00A92671" w:rsidRDefault="00A92671" w:rsidP="00220DEA">
            <w:pPr>
              <w:overflowPunct/>
              <w:autoSpaceDE/>
              <w:autoSpaceDN/>
              <w:adjustRightInd/>
              <w:spacing w:line="360" w:lineRule="auto"/>
              <w:textAlignment w:val="auto"/>
              <w:rPr>
                <w:rFonts w:eastAsia="Calibri"/>
                <w:color w:val="auto"/>
                <w:sz w:val="24"/>
                <w:szCs w:val="24"/>
                <w:lang w:eastAsia="en-US"/>
              </w:rPr>
            </w:pPr>
          </w:p>
          <w:p w14:paraId="11117B77" w14:textId="3BCD2D6B" w:rsidR="00390F29" w:rsidRPr="002B649B" w:rsidRDefault="00062D10" w:rsidP="00220DEA">
            <w:pPr>
              <w:overflowPunct/>
              <w:autoSpaceDE/>
              <w:autoSpaceDN/>
              <w:adjustRightInd/>
              <w:spacing w:line="360" w:lineRule="auto"/>
              <w:textAlignment w:val="auto"/>
              <w:rPr>
                <w:rFonts w:eastAsia="Calibri"/>
                <w:color w:val="auto"/>
                <w:sz w:val="24"/>
                <w:szCs w:val="24"/>
                <w:lang w:eastAsia="en-US"/>
              </w:rPr>
            </w:pPr>
            <w:r>
              <w:rPr>
                <w:rFonts w:eastAsia="Calibri"/>
                <w:color w:val="auto"/>
                <w:sz w:val="24"/>
                <w:szCs w:val="24"/>
                <w:lang w:eastAsia="en-US"/>
              </w:rPr>
              <w:t xml:space="preserve">Due to the worries escalating, </w:t>
            </w:r>
            <w:r w:rsidR="0058344F">
              <w:rPr>
                <w:rFonts w:eastAsia="Calibri"/>
                <w:color w:val="auto"/>
                <w:sz w:val="24"/>
                <w:szCs w:val="24"/>
                <w:lang w:eastAsia="en-US"/>
              </w:rPr>
              <w:t xml:space="preserve">YP </w:t>
            </w:r>
            <w:r w:rsidR="00A92671">
              <w:rPr>
                <w:rFonts w:eastAsia="Calibri"/>
                <w:color w:val="auto"/>
                <w:sz w:val="24"/>
                <w:szCs w:val="24"/>
                <w:lang w:eastAsia="en-US"/>
              </w:rPr>
              <w:t>1</w:t>
            </w:r>
            <w:r w:rsidR="0058344F">
              <w:rPr>
                <w:rFonts w:eastAsia="Calibri"/>
                <w:color w:val="auto"/>
                <w:sz w:val="24"/>
                <w:szCs w:val="24"/>
                <w:lang w:eastAsia="en-US"/>
              </w:rPr>
              <w:t xml:space="preserve"> was removed from mother’s care and a residential placement was found outside the Local Authority.</w:t>
            </w:r>
            <w:r>
              <w:rPr>
                <w:rFonts w:eastAsia="Calibri"/>
                <w:color w:val="auto"/>
                <w:sz w:val="24"/>
                <w:szCs w:val="24"/>
                <w:lang w:eastAsia="en-US"/>
              </w:rPr>
              <w:t xml:space="preserve"> </w:t>
            </w:r>
            <w:r w:rsidR="0058344F">
              <w:rPr>
                <w:rFonts w:eastAsia="Calibri"/>
                <w:color w:val="auto"/>
                <w:sz w:val="24"/>
                <w:szCs w:val="24"/>
                <w:lang w:eastAsia="en-US"/>
              </w:rPr>
              <w:t>YP 1 was extremely upset and distressed regardin</w:t>
            </w:r>
            <w:r w:rsidR="00A92671">
              <w:rPr>
                <w:rFonts w:eastAsia="Calibri"/>
                <w:color w:val="auto"/>
                <w:sz w:val="24"/>
                <w:szCs w:val="24"/>
                <w:lang w:eastAsia="en-US"/>
              </w:rPr>
              <w:t xml:space="preserve">g this </w:t>
            </w:r>
            <w:r w:rsidR="00580766">
              <w:rPr>
                <w:rFonts w:eastAsia="Calibri"/>
                <w:color w:val="auto"/>
                <w:sz w:val="24"/>
                <w:szCs w:val="24"/>
                <w:lang w:eastAsia="en-US"/>
              </w:rPr>
              <w:t>decision;</w:t>
            </w:r>
            <w:r w:rsidR="00A92671">
              <w:rPr>
                <w:rFonts w:eastAsia="Calibri"/>
                <w:color w:val="auto"/>
                <w:sz w:val="24"/>
                <w:szCs w:val="24"/>
                <w:lang w:eastAsia="en-US"/>
              </w:rPr>
              <w:t xml:space="preserve"> </w:t>
            </w:r>
            <w:r w:rsidR="00580766">
              <w:rPr>
                <w:rFonts w:eastAsia="Calibri"/>
                <w:color w:val="auto"/>
                <w:sz w:val="24"/>
                <w:szCs w:val="24"/>
                <w:lang w:eastAsia="en-US"/>
              </w:rPr>
              <w:t>however,</w:t>
            </w:r>
            <w:r w:rsidR="00A92671">
              <w:rPr>
                <w:rFonts w:eastAsia="Calibri"/>
                <w:color w:val="auto"/>
                <w:sz w:val="24"/>
                <w:szCs w:val="24"/>
                <w:lang w:eastAsia="en-US"/>
              </w:rPr>
              <w:t xml:space="preserve"> we had</w:t>
            </w:r>
            <w:r w:rsidR="0058344F">
              <w:rPr>
                <w:rFonts w:eastAsia="Calibri"/>
                <w:color w:val="auto"/>
                <w:sz w:val="24"/>
                <w:szCs w:val="24"/>
                <w:lang w:eastAsia="en-US"/>
              </w:rPr>
              <w:t xml:space="preserve"> a legal duty that</w:t>
            </w:r>
            <w:r w:rsidR="00A92671">
              <w:rPr>
                <w:rFonts w:eastAsia="Calibri"/>
                <w:color w:val="auto"/>
                <w:sz w:val="24"/>
                <w:szCs w:val="24"/>
                <w:lang w:eastAsia="en-US"/>
              </w:rPr>
              <w:t xml:space="preserve"> YP</w:t>
            </w:r>
            <w:r w:rsidR="00580766">
              <w:rPr>
                <w:rFonts w:eastAsia="Calibri"/>
                <w:color w:val="auto"/>
                <w:sz w:val="24"/>
                <w:szCs w:val="24"/>
                <w:lang w:eastAsia="en-US"/>
              </w:rPr>
              <w:t xml:space="preserve"> 1</w:t>
            </w:r>
            <w:r w:rsidR="00A92671">
              <w:rPr>
                <w:rFonts w:eastAsia="Calibri"/>
                <w:color w:val="auto"/>
                <w:sz w:val="24"/>
                <w:szCs w:val="24"/>
                <w:lang w:eastAsia="en-US"/>
              </w:rPr>
              <w:t xml:space="preserve"> should not be</w:t>
            </w:r>
            <w:r w:rsidR="0058344F">
              <w:rPr>
                <w:rFonts w:eastAsia="Calibri"/>
                <w:color w:val="auto"/>
                <w:sz w:val="24"/>
                <w:szCs w:val="24"/>
                <w:lang w:eastAsia="en-US"/>
              </w:rPr>
              <w:t xml:space="preserve"> at risk of significant harm. However, through reflection, I recognise this could have been conflicting with the Human Rights Act (1998), right to family life. Unfortunately as a Local Authority we tried to support the YP 1 to live at ho</w:t>
            </w:r>
            <w:r w:rsidR="00A92671">
              <w:rPr>
                <w:rFonts w:eastAsia="Calibri"/>
                <w:color w:val="auto"/>
                <w:sz w:val="24"/>
                <w:szCs w:val="24"/>
                <w:lang w:eastAsia="en-US"/>
              </w:rPr>
              <w:t xml:space="preserve">me with her mother, by </w:t>
            </w:r>
            <w:r w:rsidR="0058344F">
              <w:rPr>
                <w:rFonts w:eastAsia="Calibri"/>
                <w:color w:val="auto"/>
                <w:sz w:val="24"/>
                <w:szCs w:val="24"/>
                <w:lang w:eastAsia="en-US"/>
              </w:rPr>
              <w:t xml:space="preserve">supporting her mother with support services, however it was evident the YP 1 basic needs were not being met. </w:t>
            </w:r>
            <w:r w:rsidR="002B649B">
              <w:rPr>
                <w:rFonts w:eastAsia="Calibri"/>
                <w:color w:val="auto"/>
                <w:sz w:val="24"/>
                <w:szCs w:val="24"/>
                <w:lang w:eastAsia="en-US"/>
              </w:rPr>
              <w:t xml:space="preserve">Due to mother not being in agreement for the YP 1 to be voluntary </w:t>
            </w:r>
            <w:r w:rsidR="002B649B" w:rsidRPr="002B649B">
              <w:rPr>
                <w:rFonts w:eastAsia="Calibri"/>
                <w:color w:val="auto"/>
                <w:sz w:val="24"/>
                <w:szCs w:val="24"/>
                <w:lang w:eastAsia="en-US"/>
              </w:rPr>
              <w:t>accommodated, the Local Authority had to apply to the cou</w:t>
            </w:r>
            <w:r w:rsidR="00A92671">
              <w:rPr>
                <w:rFonts w:eastAsia="Calibri"/>
                <w:color w:val="auto"/>
                <w:sz w:val="24"/>
                <w:szCs w:val="24"/>
                <w:lang w:eastAsia="en-US"/>
              </w:rPr>
              <w:t>rts for an emergency court</w:t>
            </w:r>
            <w:r w:rsidR="002B649B" w:rsidRPr="002B649B">
              <w:rPr>
                <w:rFonts w:eastAsia="Calibri"/>
                <w:color w:val="auto"/>
                <w:sz w:val="24"/>
                <w:szCs w:val="24"/>
                <w:lang w:eastAsia="en-US"/>
              </w:rPr>
              <w:t xml:space="preserve"> hearing for a request for an </w:t>
            </w:r>
            <w:r w:rsidR="002B649B" w:rsidRPr="002B649B">
              <w:rPr>
                <w:rFonts w:eastAsia="Calibri"/>
                <w:color w:val="auto"/>
                <w:sz w:val="24"/>
                <w:szCs w:val="24"/>
                <w:lang w:eastAsia="en-US"/>
              </w:rPr>
              <w:lastRenderedPageBreak/>
              <w:t>Interim Care Order (ICO) to be granted. These powers are intended to be used exceptionally and in unforeseen circumstances, and are not intended to be used in situations where appropriate contingency plans could have been made SSWBA (2014).</w:t>
            </w:r>
          </w:p>
          <w:p w14:paraId="4CAA1CC3" w14:textId="1A2686DD" w:rsidR="007347E3" w:rsidRDefault="007347E3" w:rsidP="00220DEA">
            <w:pPr>
              <w:spacing w:line="360" w:lineRule="auto"/>
              <w:jc w:val="both"/>
              <w:rPr>
                <w:rFonts w:eastAsia="Calibri"/>
                <w:color w:val="auto"/>
                <w:sz w:val="24"/>
                <w:szCs w:val="24"/>
                <w:lang w:eastAsia="en-US"/>
              </w:rPr>
            </w:pPr>
          </w:p>
          <w:p w14:paraId="245C17D3" w14:textId="7B5E379E" w:rsidR="0058344F" w:rsidRDefault="00DE3D77" w:rsidP="00220DEA">
            <w:pPr>
              <w:spacing w:line="360" w:lineRule="auto"/>
              <w:jc w:val="both"/>
              <w:rPr>
                <w:rFonts w:eastAsia="Calibri"/>
                <w:color w:val="auto"/>
                <w:sz w:val="24"/>
                <w:szCs w:val="24"/>
                <w:lang w:eastAsia="en-US"/>
              </w:rPr>
            </w:pPr>
            <w:r>
              <w:rPr>
                <w:rFonts w:eastAsia="Calibri"/>
                <w:color w:val="auto"/>
                <w:sz w:val="24"/>
                <w:szCs w:val="24"/>
                <w:lang w:eastAsia="en-US"/>
              </w:rPr>
              <w:t xml:space="preserve">SSWBA, </w:t>
            </w:r>
            <w:r w:rsidR="007347E3">
              <w:rPr>
                <w:rFonts w:eastAsia="Calibri"/>
                <w:color w:val="auto"/>
                <w:sz w:val="24"/>
                <w:szCs w:val="24"/>
                <w:lang w:eastAsia="en-US"/>
              </w:rPr>
              <w:t>(2014)</w:t>
            </w:r>
            <w:r w:rsidR="00F06210">
              <w:rPr>
                <w:rFonts w:eastAsia="Calibri"/>
                <w:color w:val="auto"/>
                <w:sz w:val="24"/>
                <w:szCs w:val="24"/>
                <w:lang w:eastAsia="en-US"/>
              </w:rPr>
              <w:t xml:space="preserve"> defines ‘looked after’ as a child who is in the Local Authority’s care.</w:t>
            </w:r>
            <w:r w:rsidR="002B649B">
              <w:rPr>
                <w:rFonts w:eastAsia="Calibri"/>
                <w:color w:val="auto"/>
                <w:sz w:val="24"/>
                <w:szCs w:val="24"/>
                <w:lang w:eastAsia="en-US"/>
              </w:rPr>
              <w:t xml:space="preserve"> For the YP 1 as the courts granted the Local Authority with an ICO under section 31 of the Children Act (1989). Due to th</w:t>
            </w:r>
            <w:r>
              <w:rPr>
                <w:rFonts w:eastAsia="Calibri"/>
                <w:color w:val="auto"/>
                <w:sz w:val="24"/>
                <w:szCs w:val="24"/>
                <w:lang w:eastAsia="en-US"/>
              </w:rPr>
              <w:t>e YP 1’s needs,</w:t>
            </w:r>
            <w:r w:rsidR="002B649B">
              <w:rPr>
                <w:rFonts w:eastAsia="Calibri"/>
                <w:color w:val="auto"/>
                <w:sz w:val="24"/>
                <w:szCs w:val="24"/>
                <w:lang w:eastAsia="en-US"/>
              </w:rPr>
              <w:t xml:space="preserve"> we considered how we </w:t>
            </w:r>
            <w:r>
              <w:rPr>
                <w:rFonts w:eastAsia="Calibri"/>
                <w:color w:val="auto"/>
                <w:sz w:val="24"/>
                <w:szCs w:val="24"/>
                <w:lang w:eastAsia="en-US"/>
              </w:rPr>
              <w:t>shared</w:t>
            </w:r>
            <w:r w:rsidR="002B649B">
              <w:rPr>
                <w:rFonts w:eastAsia="Calibri"/>
                <w:color w:val="auto"/>
                <w:sz w:val="24"/>
                <w:szCs w:val="24"/>
                <w:lang w:eastAsia="en-US"/>
              </w:rPr>
              <w:t xml:space="preserve"> the courts order being granted and how we could transition her as smoothly as possible to her residential placement. Through the request of YP 1 she wanted to have text communications with me as I had explained I had some news to share that she may find upsetting so asked how she would like I</w:t>
            </w:r>
            <w:r>
              <w:rPr>
                <w:rFonts w:eastAsia="Calibri"/>
                <w:color w:val="auto"/>
                <w:sz w:val="24"/>
                <w:szCs w:val="24"/>
                <w:lang w:eastAsia="en-US"/>
              </w:rPr>
              <w:t xml:space="preserve"> share this information. I </w:t>
            </w:r>
            <w:r w:rsidR="002B649B">
              <w:rPr>
                <w:rFonts w:eastAsia="Calibri"/>
                <w:color w:val="auto"/>
                <w:sz w:val="24"/>
                <w:szCs w:val="24"/>
                <w:lang w:eastAsia="en-US"/>
              </w:rPr>
              <w:t xml:space="preserve">provided her with visual aids of the residential placement. The YP 1 </w:t>
            </w:r>
            <w:r w:rsidR="00207AC7">
              <w:rPr>
                <w:rFonts w:eastAsia="Calibri"/>
                <w:color w:val="auto"/>
                <w:sz w:val="24"/>
                <w:szCs w:val="24"/>
                <w:lang w:eastAsia="en-US"/>
              </w:rPr>
              <w:t>surprisingly</w:t>
            </w:r>
            <w:r w:rsidR="002B649B">
              <w:rPr>
                <w:rFonts w:eastAsia="Calibri"/>
                <w:color w:val="auto"/>
                <w:sz w:val="24"/>
                <w:szCs w:val="24"/>
                <w:lang w:eastAsia="en-US"/>
              </w:rPr>
              <w:t xml:space="preserve"> accepted this much better than </w:t>
            </w:r>
            <w:r w:rsidR="00207AC7">
              <w:rPr>
                <w:rFonts w:eastAsia="Calibri"/>
                <w:color w:val="auto"/>
                <w:sz w:val="24"/>
                <w:szCs w:val="24"/>
                <w:lang w:eastAsia="en-US"/>
              </w:rPr>
              <w:t>anticipated</w:t>
            </w:r>
            <w:r w:rsidR="00580766">
              <w:rPr>
                <w:rFonts w:eastAsia="Calibri"/>
                <w:color w:val="auto"/>
                <w:sz w:val="24"/>
                <w:szCs w:val="24"/>
                <w:lang w:eastAsia="en-US"/>
              </w:rPr>
              <w:t>,</w:t>
            </w:r>
            <w:r>
              <w:rPr>
                <w:rFonts w:eastAsia="Calibri"/>
                <w:color w:val="auto"/>
                <w:sz w:val="24"/>
                <w:szCs w:val="24"/>
                <w:lang w:eastAsia="en-US"/>
              </w:rPr>
              <w:t xml:space="preserve"> </w:t>
            </w:r>
            <w:r w:rsidR="002B649B">
              <w:rPr>
                <w:rFonts w:eastAsia="Calibri"/>
                <w:color w:val="auto"/>
                <w:sz w:val="24"/>
                <w:szCs w:val="24"/>
                <w:lang w:eastAsia="en-US"/>
              </w:rPr>
              <w:t>and asked that her mother come with her to ‘settle her in’.</w:t>
            </w:r>
            <w:r w:rsidR="00207AC7">
              <w:rPr>
                <w:rFonts w:eastAsia="Calibri"/>
                <w:color w:val="auto"/>
                <w:sz w:val="24"/>
                <w:szCs w:val="24"/>
                <w:lang w:eastAsia="en-US"/>
              </w:rPr>
              <w:t xml:space="preserve"> On ref</w:t>
            </w:r>
            <w:r>
              <w:rPr>
                <w:rFonts w:eastAsia="Calibri"/>
                <w:color w:val="auto"/>
                <w:sz w:val="24"/>
                <w:szCs w:val="24"/>
                <w:lang w:eastAsia="en-US"/>
              </w:rPr>
              <w:t xml:space="preserve">lection the </w:t>
            </w:r>
            <w:r w:rsidR="00207AC7">
              <w:rPr>
                <w:rFonts w:eastAsia="Calibri"/>
                <w:color w:val="auto"/>
                <w:sz w:val="24"/>
                <w:szCs w:val="24"/>
                <w:lang w:eastAsia="en-US"/>
              </w:rPr>
              <w:t>Local Authority applying to the courts were in the best in</w:t>
            </w:r>
            <w:r>
              <w:rPr>
                <w:rFonts w:eastAsia="Calibri"/>
                <w:color w:val="auto"/>
                <w:sz w:val="24"/>
                <w:szCs w:val="24"/>
                <w:lang w:eastAsia="en-US"/>
              </w:rPr>
              <w:t>terest of YP 1. However, I was m</w:t>
            </w:r>
            <w:r w:rsidR="00207AC7">
              <w:rPr>
                <w:rFonts w:eastAsia="Calibri"/>
                <w:color w:val="auto"/>
                <w:sz w:val="24"/>
                <w:szCs w:val="24"/>
                <w:lang w:eastAsia="en-US"/>
              </w:rPr>
              <w:t xml:space="preserve">indful this transition would have been scary for her, given she has not been outside for over a </w:t>
            </w:r>
            <w:r>
              <w:rPr>
                <w:rFonts w:eastAsia="Calibri"/>
                <w:color w:val="auto"/>
                <w:sz w:val="24"/>
                <w:szCs w:val="24"/>
                <w:lang w:eastAsia="en-US"/>
              </w:rPr>
              <w:t>year,</w:t>
            </w:r>
            <w:r w:rsidR="00207AC7">
              <w:rPr>
                <w:rFonts w:eastAsia="Calibri"/>
                <w:color w:val="auto"/>
                <w:sz w:val="24"/>
                <w:szCs w:val="24"/>
                <w:lang w:eastAsia="en-US"/>
              </w:rPr>
              <w:t xml:space="preserve"> she has remained in a small dark room for majority of this time</w:t>
            </w:r>
            <w:r>
              <w:rPr>
                <w:rFonts w:eastAsia="Calibri"/>
                <w:color w:val="auto"/>
                <w:sz w:val="24"/>
                <w:szCs w:val="24"/>
                <w:lang w:eastAsia="en-US"/>
              </w:rPr>
              <w:t>. This would have</w:t>
            </w:r>
            <w:r w:rsidR="00207AC7">
              <w:rPr>
                <w:rFonts w:eastAsia="Calibri"/>
                <w:color w:val="auto"/>
                <w:sz w:val="24"/>
                <w:szCs w:val="24"/>
                <w:lang w:eastAsia="en-US"/>
              </w:rPr>
              <w:t xml:space="preserve"> </w:t>
            </w:r>
            <w:r>
              <w:rPr>
                <w:rFonts w:eastAsia="Calibri"/>
                <w:color w:val="auto"/>
                <w:sz w:val="24"/>
                <w:szCs w:val="24"/>
                <w:lang w:eastAsia="en-US"/>
              </w:rPr>
              <w:t>affected</w:t>
            </w:r>
            <w:r w:rsidR="00207AC7">
              <w:rPr>
                <w:rFonts w:eastAsia="Calibri"/>
                <w:color w:val="auto"/>
                <w:sz w:val="24"/>
                <w:szCs w:val="24"/>
                <w:lang w:eastAsia="en-US"/>
              </w:rPr>
              <w:t xml:space="preserve"> of YP 1</w:t>
            </w:r>
            <w:r w:rsidR="00A92671">
              <w:rPr>
                <w:rFonts w:eastAsia="Calibri"/>
                <w:color w:val="auto"/>
                <w:sz w:val="24"/>
                <w:szCs w:val="24"/>
                <w:lang w:eastAsia="en-US"/>
              </w:rPr>
              <w:t>’s</w:t>
            </w:r>
            <w:r w:rsidR="00207AC7">
              <w:rPr>
                <w:rFonts w:eastAsia="Calibri"/>
                <w:color w:val="auto"/>
                <w:sz w:val="24"/>
                <w:szCs w:val="24"/>
                <w:lang w:eastAsia="en-US"/>
              </w:rPr>
              <w:t xml:space="preserve"> emotional wellbeing and </w:t>
            </w:r>
            <w:r w:rsidR="00A92671">
              <w:rPr>
                <w:rFonts w:eastAsia="Calibri"/>
                <w:color w:val="auto"/>
                <w:sz w:val="24"/>
                <w:szCs w:val="24"/>
                <w:lang w:eastAsia="en-US"/>
              </w:rPr>
              <w:t xml:space="preserve">would have been </w:t>
            </w:r>
            <w:r w:rsidR="00207AC7">
              <w:rPr>
                <w:rFonts w:eastAsia="Calibri"/>
                <w:color w:val="auto"/>
                <w:sz w:val="24"/>
                <w:szCs w:val="24"/>
                <w:lang w:eastAsia="en-US"/>
              </w:rPr>
              <w:t xml:space="preserve">extremely unsettling for her. </w:t>
            </w:r>
          </w:p>
          <w:p w14:paraId="348455C9" w14:textId="17747FE2" w:rsidR="00207AC7" w:rsidRDefault="00207AC7" w:rsidP="00220DEA">
            <w:pPr>
              <w:spacing w:line="360" w:lineRule="auto"/>
              <w:jc w:val="both"/>
              <w:rPr>
                <w:rFonts w:eastAsia="Calibri"/>
                <w:color w:val="auto"/>
                <w:sz w:val="24"/>
                <w:szCs w:val="24"/>
                <w:lang w:eastAsia="en-US"/>
              </w:rPr>
            </w:pPr>
          </w:p>
          <w:p w14:paraId="6B5AC49C" w14:textId="0CFF8E0D" w:rsidR="00207AC7" w:rsidRDefault="00207AC7" w:rsidP="00220DEA">
            <w:pPr>
              <w:spacing w:line="360" w:lineRule="auto"/>
              <w:jc w:val="both"/>
              <w:rPr>
                <w:rFonts w:eastAsia="Calibri"/>
                <w:color w:val="auto"/>
                <w:sz w:val="24"/>
                <w:szCs w:val="24"/>
                <w:lang w:eastAsia="en-US"/>
              </w:rPr>
            </w:pPr>
            <w:r>
              <w:rPr>
                <w:rFonts w:eastAsia="Calibri"/>
                <w:color w:val="auto"/>
                <w:sz w:val="24"/>
                <w:szCs w:val="24"/>
                <w:lang w:eastAsia="en-US"/>
              </w:rPr>
              <w:t xml:space="preserve">Whilst reflecting (Schon,1991), I would have liked to been able to give the YP 1 more notice on what was happening, however given the concerns and the environment she was living in, we could not allow this to happen. I am fully aware how wherever possible and safe to do so, children and young people should be involved in decision making, even if it is not possible to take account of their views on whether they should be placed in care. We have a role </w:t>
            </w:r>
            <w:r w:rsidR="00A92671">
              <w:rPr>
                <w:rFonts w:eastAsia="Calibri"/>
                <w:color w:val="auto"/>
                <w:sz w:val="24"/>
                <w:szCs w:val="24"/>
                <w:lang w:eastAsia="en-US"/>
              </w:rPr>
              <w:t xml:space="preserve">to </w:t>
            </w:r>
            <w:r>
              <w:rPr>
                <w:rFonts w:eastAsia="Calibri"/>
                <w:color w:val="auto"/>
                <w:sz w:val="24"/>
                <w:szCs w:val="24"/>
                <w:lang w:eastAsia="en-US"/>
              </w:rPr>
              <w:t>make</w:t>
            </w:r>
            <w:r w:rsidR="00A92671">
              <w:rPr>
                <w:rFonts w:eastAsia="Calibri"/>
                <w:color w:val="auto"/>
                <w:sz w:val="24"/>
                <w:szCs w:val="24"/>
                <w:lang w:eastAsia="en-US"/>
              </w:rPr>
              <w:t xml:space="preserve"> sure</w:t>
            </w:r>
            <w:r>
              <w:rPr>
                <w:rFonts w:eastAsia="Calibri"/>
                <w:color w:val="auto"/>
                <w:sz w:val="24"/>
                <w:szCs w:val="24"/>
                <w:lang w:eastAsia="en-US"/>
              </w:rPr>
              <w:t xml:space="preserve"> children feel they are able to participate. As research suggests, for children they will want stability, and by there being a move of placement or a change to their routine is likely to affect their emotional wellbeing and feelings of self-worth. However, removal from home or a change of placement maybe in the child’s best interest at that time (Social Care institute for excellence, 2004).</w:t>
            </w:r>
          </w:p>
          <w:p w14:paraId="6F301FBA" w14:textId="30880CDB" w:rsidR="00207AC7" w:rsidRDefault="00207AC7" w:rsidP="00220DEA">
            <w:pPr>
              <w:spacing w:line="360" w:lineRule="auto"/>
              <w:jc w:val="both"/>
              <w:rPr>
                <w:rFonts w:eastAsia="Calibri"/>
                <w:color w:val="auto"/>
                <w:sz w:val="24"/>
                <w:szCs w:val="24"/>
                <w:lang w:eastAsia="en-US"/>
              </w:rPr>
            </w:pPr>
          </w:p>
          <w:p w14:paraId="6E6200A7" w14:textId="266E7E04" w:rsidR="00207AC7" w:rsidRDefault="00207AC7" w:rsidP="00220DEA">
            <w:pPr>
              <w:spacing w:line="360" w:lineRule="auto"/>
              <w:jc w:val="both"/>
              <w:rPr>
                <w:rFonts w:eastAsia="Calibri"/>
                <w:color w:val="auto"/>
                <w:sz w:val="24"/>
                <w:szCs w:val="24"/>
                <w:lang w:eastAsia="en-US"/>
              </w:rPr>
            </w:pPr>
            <w:r>
              <w:rPr>
                <w:rFonts w:eastAsia="Calibri"/>
                <w:color w:val="auto"/>
                <w:sz w:val="24"/>
                <w:szCs w:val="24"/>
                <w:lang w:eastAsia="en-US"/>
              </w:rPr>
              <w:t>Further r</w:t>
            </w:r>
            <w:r w:rsidR="00DE3D77">
              <w:rPr>
                <w:rFonts w:eastAsia="Calibri"/>
                <w:color w:val="auto"/>
                <w:sz w:val="24"/>
                <w:szCs w:val="24"/>
                <w:lang w:eastAsia="en-US"/>
              </w:rPr>
              <w:t xml:space="preserve">eflection, </w:t>
            </w:r>
            <w:r w:rsidR="00FF2F98">
              <w:rPr>
                <w:rFonts w:eastAsia="Calibri"/>
                <w:color w:val="auto"/>
                <w:sz w:val="24"/>
                <w:szCs w:val="24"/>
                <w:lang w:eastAsia="en-US"/>
              </w:rPr>
              <w:t xml:space="preserve">when transporting the YP 1 and her mother to the residential placement, she would not give any eye contact nor would see verbally speak, I observed her to be </w:t>
            </w:r>
            <w:r w:rsidR="00FF2F98">
              <w:rPr>
                <w:rFonts w:eastAsia="Calibri"/>
                <w:color w:val="auto"/>
                <w:sz w:val="24"/>
                <w:szCs w:val="24"/>
                <w:lang w:eastAsia="en-US"/>
              </w:rPr>
              <w:lastRenderedPageBreak/>
              <w:t>extremely upset and was silently crying. As a practitioner, you worry</w:t>
            </w:r>
            <w:r w:rsidR="00A92671">
              <w:rPr>
                <w:rFonts w:eastAsia="Calibri"/>
                <w:color w:val="auto"/>
                <w:sz w:val="24"/>
                <w:szCs w:val="24"/>
                <w:lang w:eastAsia="en-US"/>
              </w:rPr>
              <w:t xml:space="preserve"> is if this decision</w:t>
            </w:r>
            <w:r w:rsidR="00FF2F98">
              <w:rPr>
                <w:rFonts w:eastAsia="Calibri"/>
                <w:color w:val="auto"/>
                <w:sz w:val="24"/>
                <w:szCs w:val="24"/>
                <w:lang w:eastAsia="en-US"/>
              </w:rPr>
              <w:t xml:space="preserve"> making is in the child’s best interest and if there was </w:t>
            </w:r>
            <w:r w:rsidR="00A92671">
              <w:rPr>
                <w:rFonts w:eastAsia="Calibri"/>
                <w:color w:val="auto"/>
                <w:sz w:val="24"/>
                <w:szCs w:val="24"/>
                <w:lang w:eastAsia="en-US"/>
              </w:rPr>
              <w:t>any more</w:t>
            </w:r>
            <w:r w:rsidR="00FF2F98">
              <w:rPr>
                <w:rFonts w:eastAsia="Calibri"/>
                <w:color w:val="auto"/>
                <w:sz w:val="24"/>
                <w:szCs w:val="24"/>
                <w:lang w:eastAsia="en-US"/>
              </w:rPr>
              <w:t xml:space="preserve"> you could have done to support her remaining to live at home with her mother. Onc</w:t>
            </w:r>
            <w:r w:rsidR="00A92671">
              <w:rPr>
                <w:rFonts w:eastAsia="Calibri"/>
                <w:color w:val="auto"/>
                <w:sz w:val="24"/>
                <w:szCs w:val="24"/>
                <w:lang w:eastAsia="en-US"/>
              </w:rPr>
              <w:t>e I</w:t>
            </w:r>
            <w:r w:rsidR="00FF2F98">
              <w:rPr>
                <w:rFonts w:eastAsia="Calibri"/>
                <w:color w:val="auto"/>
                <w:sz w:val="24"/>
                <w:szCs w:val="24"/>
                <w:lang w:eastAsia="en-US"/>
              </w:rPr>
              <w:t xml:space="preserve"> placed the YP 1 at the placement, I reassured</w:t>
            </w:r>
            <w:r w:rsidR="00A92671">
              <w:rPr>
                <w:rFonts w:eastAsia="Calibri"/>
                <w:color w:val="auto"/>
                <w:sz w:val="24"/>
                <w:szCs w:val="24"/>
                <w:lang w:eastAsia="en-US"/>
              </w:rPr>
              <w:t xml:space="preserve"> her</w:t>
            </w:r>
            <w:r w:rsidR="00FF2F98">
              <w:rPr>
                <w:rFonts w:eastAsia="Calibri"/>
                <w:color w:val="auto"/>
                <w:sz w:val="24"/>
                <w:szCs w:val="24"/>
                <w:lang w:eastAsia="en-US"/>
              </w:rPr>
              <w:t xml:space="preserve"> I would come back the next day to check in with her. On arriving back the next day at placement, I was informed that the YP 1 had already began communicating via text message with the staff at the placement. She had eaten meals provided to </w:t>
            </w:r>
            <w:r w:rsidR="00580766">
              <w:rPr>
                <w:rFonts w:eastAsia="Calibri"/>
                <w:color w:val="auto"/>
                <w:sz w:val="24"/>
                <w:szCs w:val="24"/>
                <w:lang w:eastAsia="en-US"/>
              </w:rPr>
              <w:t xml:space="preserve">her and was advised there has been a </w:t>
            </w:r>
            <w:r w:rsidR="00FF2F98">
              <w:rPr>
                <w:rFonts w:eastAsia="Calibri"/>
                <w:color w:val="auto"/>
                <w:sz w:val="24"/>
                <w:szCs w:val="24"/>
                <w:lang w:eastAsia="en-US"/>
              </w:rPr>
              <w:t xml:space="preserve">be a fire </w:t>
            </w:r>
            <w:r w:rsidR="00580766">
              <w:rPr>
                <w:rFonts w:eastAsia="Calibri"/>
                <w:color w:val="auto"/>
                <w:sz w:val="24"/>
                <w:szCs w:val="24"/>
                <w:lang w:eastAsia="en-US"/>
              </w:rPr>
              <w:t>drill and she was</w:t>
            </w:r>
            <w:r w:rsidR="00FF2F98">
              <w:rPr>
                <w:rFonts w:eastAsia="Calibri"/>
                <w:color w:val="auto"/>
                <w:sz w:val="24"/>
                <w:szCs w:val="24"/>
                <w:lang w:eastAsia="en-US"/>
              </w:rPr>
              <w:t xml:space="preserve"> expected to come out of her room and vacate the building, which she did without any issues an</w:t>
            </w:r>
            <w:r w:rsidR="00A92671">
              <w:rPr>
                <w:rFonts w:eastAsia="Calibri"/>
                <w:color w:val="auto"/>
                <w:sz w:val="24"/>
                <w:szCs w:val="24"/>
                <w:lang w:eastAsia="en-US"/>
              </w:rPr>
              <w:t>d</w:t>
            </w:r>
            <w:r w:rsidR="00FF2F98">
              <w:rPr>
                <w:rFonts w:eastAsia="Calibri"/>
                <w:color w:val="auto"/>
                <w:sz w:val="24"/>
                <w:szCs w:val="24"/>
                <w:lang w:eastAsia="en-US"/>
              </w:rPr>
              <w:t xml:space="preserve"> verbally spoke to the placement manager asking where she </w:t>
            </w:r>
            <w:r w:rsidR="00580766">
              <w:rPr>
                <w:rFonts w:eastAsia="Calibri"/>
                <w:color w:val="auto"/>
                <w:sz w:val="24"/>
                <w:szCs w:val="24"/>
                <w:lang w:eastAsia="en-US"/>
              </w:rPr>
              <w:t>had to go. Hearing</w:t>
            </w:r>
            <w:r w:rsidR="00FF2F98">
              <w:rPr>
                <w:rFonts w:eastAsia="Calibri"/>
                <w:color w:val="auto"/>
                <w:sz w:val="24"/>
                <w:szCs w:val="24"/>
                <w:lang w:eastAsia="en-US"/>
              </w:rPr>
              <w:t xml:space="preserve"> this progress, just on day one, made me realise, as upsetti</w:t>
            </w:r>
            <w:r w:rsidR="00580766">
              <w:rPr>
                <w:rFonts w:eastAsia="Calibri"/>
                <w:color w:val="auto"/>
                <w:sz w:val="24"/>
                <w:szCs w:val="24"/>
                <w:lang w:eastAsia="en-US"/>
              </w:rPr>
              <w:t xml:space="preserve">ng as the decision was for </w:t>
            </w:r>
            <w:r w:rsidR="00FF2F98">
              <w:rPr>
                <w:rFonts w:eastAsia="Calibri"/>
                <w:color w:val="auto"/>
                <w:sz w:val="24"/>
                <w:szCs w:val="24"/>
                <w:lang w:eastAsia="en-US"/>
              </w:rPr>
              <w:t>YP 1, with the right su</w:t>
            </w:r>
            <w:r w:rsidR="00580766">
              <w:rPr>
                <w:rFonts w:eastAsia="Calibri"/>
                <w:color w:val="auto"/>
                <w:sz w:val="24"/>
                <w:szCs w:val="24"/>
                <w:lang w:eastAsia="en-US"/>
              </w:rPr>
              <w:t>pport we would be able to get her</w:t>
            </w:r>
            <w:r w:rsidR="00FF2F98">
              <w:rPr>
                <w:rFonts w:eastAsia="Calibri"/>
                <w:color w:val="auto"/>
                <w:sz w:val="24"/>
                <w:szCs w:val="24"/>
                <w:lang w:eastAsia="en-US"/>
              </w:rPr>
              <w:t xml:space="preserve"> to a place where she is back to her happy, sociable self that she was once before. </w:t>
            </w:r>
          </w:p>
          <w:p w14:paraId="124C3F52" w14:textId="089AA14C" w:rsidR="00FF2F98" w:rsidRDefault="00FF2F98" w:rsidP="00220DEA">
            <w:pPr>
              <w:spacing w:line="360" w:lineRule="auto"/>
              <w:jc w:val="both"/>
              <w:rPr>
                <w:rFonts w:eastAsia="Calibri"/>
                <w:color w:val="auto"/>
                <w:sz w:val="24"/>
                <w:szCs w:val="24"/>
                <w:lang w:eastAsia="en-US"/>
              </w:rPr>
            </w:pPr>
          </w:p>
          <w:p w14:paraId="2F2A8EC4" w14:textId="1BC0FA21" w:rsidR="00FF2F98" w:rsidRDefault="00FF2F98" w:rsidP="00220DEA">
            <w:pPr>
              <w:spacing w:line="360" w:lineRule="auto"/>
              <w:jc w:val="both"/>
              <w:rPr>
                <w:rFonts w:eastAsia="Calibri"/>
                <w:color w:val="auto"/>
                <w:sz w:val="24"/>
                <w:szCs w:val="24"/>
                <w:lang w:eastAsia="en-US"/>
              </w:rPr>
            </w:pPr>
            <w:r>
              <w:rPr>
                <w:rFonts w:eastAsia="Calibri"/>
                <w:color w:val="auto"/>
                <w:sz w:val="24"/>
                <w:szCs w:val="24"/>
                <w:lang w:eastAsia="en-US"/>
              </w:rPr>
              <w:t>I have been able to develop my confidence of my knowledge of legislation and the local authorities’ policies and procedures that continue to underpin social work practice in Wales. I have learnt how to apply this to my day-to-day practice. This case has been a complex case that I believe I have been able to manage and get the best outcomes for the YP 1 and her family</w:t>
            </w:r>
            <w:r w:rsidR="00580766">
              <w:rPr>
                <w:rFonts w:eastAsia="Calibri"/>
                <w:color w:val="auto"/>
                <w:sz w:val="24"/>
                <w:szCs w:val="24"/>
                <w:lang w:eastAsia="en-US"/>
              </w:rPr>
              <w:t>,</w:t>
            </w:r>
            <w:r>
              <w:rPr>
                <w:rFonts w:eastAsia="Calibri"/>
                <w:color w:val="auto"/>
                <w:sz w:val="24"/>
                <w:szCs w:val="24"/>
                <w:lang w:eastAsia="en-US"/>
              </w:rPr>
              <w:t xml:space="preserve"> which has supported me to gain </w:t>
            </w:r>
            <w:r w:rsidR="007205C0">
              <w:rPr>
                <w:rFonts w:eastAsia="Calibri"/>
                <w:color w:val="auto"/>
                <w:sz w:val="24"/>
                <w:szCs w:val="24"/>
                <w:lang w:eastAsia="en-US"/>
              </w:rPr>
              <w:t>further</w:t>
            </w:r>
            <w:r>
              <w:rPr>
                <w:rFonts w:eastAsia="Calibri"/>
                <w:color w:val="auto"/>
                <w:sz w:val="24"/>
                <w:szCs w:val="24"/>
                <w:lang w:eastAsia="en-US"/>
              </w:rPr>
              <w:t xml:space="preserve"> confidence in working within the </w:t>
            </w:r>
            <w:r w:rsidR="005F07CD">
              <w:rPr>
                <w:rFonts w:eastAsia="Calibri"/>
                <w:color w:val="auto"/>
                <w:sz w:val="24"/>
                <w:szCs w:val="24"/>
                <w:lang w:eastAsia="en-US"/>
              </w:rPr>
              <w:t>Social Services Wellbeing (Wales</w:t>
            </w:r>
            <w:r>
              <w:rPr>
                <w:rFonts w:eastAsia="Calibri"/>
                <w:color w:val="auto"/>
                <w:sz w:val="24"/>
                <w:szCs w:val="24"/>
                <w:lang w:eastAsia="en-US"/>
              </w:rPr>
              <w:t xml:space="preserve">) Act </w:t>
            </w:r>
            <w:r w:rsidR="007205C0">
              <w:rPr>
                <w:rFonts w:eastAsia="Calibri"/>
                <w:color w:val="auto"/>
                <w:sz w:val="24"/>
                <w:szCs w:val="24"/>
                <w:lang w:eastAsia="en-US"/>
              </w:rPr>
              <w:t>(</w:t>
            </w:r>
            <w:r>
              <w:rPr>
                <w:rFonts w:eastAsia="Calibri"/>
                <w:color w:val="auto"/>
                <w:sz w:val="24"/>
                <w:szCs w:val="24"/>
                <w:lang w:eastAsia="en-US"/>
              </w:rPr>
              <w:t>2014).</w:t>
            </w:r>
          </w:p>
          <w:p w14:paraId="20FC0D0F" w14:textId="5E8BA73B" w:rsidR="00207AC7" w:rsidRDefault="00207AC7" w:rsidP="00220DEA">
            <w:pPr>
              <w:spacing w:line="360" w:lineRule="auto"/>
              <w:jc w:val="both"/>
              <w:rPr>
                <w:rFonts w:eastAsia="Calibri"/>
                <w:color w:val="auto"/>
                <w:sz w:val="24"/>
                <w:szCs w:val="24"/>
                <w:lang w:eastAsia="en-US"/>
              </w:rPr>
            </w:pPr>
          </w:p>
          <w:p w14:paraId="54B67AE0" w14:textId="563DFA55" w:rsidR="00207AC7" w:rsidRDefault="00111C19" w:rsidP="00220DEA">
            <w:pPr>
              <w:spacing w:line="360" w:lineRule="auto"/>
              <w:jc w:val="both"/>
              <w:rPr>
                <w:rFonts w:eastAsia="Calibri"/>
                <w:color w:val="auto"/>
                <w:sz w:val="24"/>
                <w:szCs w:val="24"/>
                <w:lang w:eastAsia="en-US"/>
              </w:rPr>
            </w:pPr>
            <w:r>
              <w:rPr>
                <w:rFonts w:eastAsia="Calibri"/>
                <w:color w:val="auto"/>
                <w:sz w:val="24"/>
                <w:szCs w:val="24"/>
                <w:lang w:eastAsia="en-US"/>
              </w:rPr>
              <w:t>I</w:t>
            </w:r>
            <w:r w:rsidR="007205C0">
              <w:rPr>
                <w:rFonts w:eastAsia="Calibri"/>
                <w:color w:val="auto"/>
                <w:sz w:val="24"/>
                <w:szCs w:val="24"/>
                <w:lang w:eastAsia="en-US"/>
              </w:rPr>
              <w:t>t has</w:t>
            </w:r>
            <w:r>
              <w:rPr>
                <w:rFonts w:eastAsia="Calibri"/>
                <w:color w:val="auto"/>
                <w:sz w:val="24"/>
                <w:szCs w:val="24"/>
                <w:lang w:eastAsia="en-US"/>
              </w:rPr>
              <w:t xml:space="preserve"> been a fast pace case,</w:t>
            </w:r>
            <w:r w:rsidR="007205C0">
              <w:rPr>
                <w:rFonts w:eastAsia="Calibri"/>
                <w:color w:val="auto"/>
                <w:sz w:val="24"/>
                <w:szCs w:val="24"/>
                <w:lang w:eastAsia="en-US"/>
              </w:rPr>
              <w:t xml:space="preserve"> it escalated </w:t>
            </w:r>
            <w:r>
              <w:rPr>
                <w:rFonts w:eastAsia="Calibri"/>
                <w:color w:val="auto"/>
                <w:sz w:val="24"/>
                <w:szCs w:val="24"/>
                <w:lang w:eastAsia="en-US"/>
              </w:rPr>
              <w:t>quickly, following allocation and</w:t>
            </w:r>
            <w:r w:rsidR="007205C0">
              <w:rPr>
                <w:rFonts w:eastAsia="Calibri"/>
                <w:color w:val="auto"/>
                <w:sz w:val="24"/>
                <w:szCs w:val="24"/>
                <w:lang w:eastAsia="en-US"/>
              </w:rPr>
              <w:t xml:space="preserve"> has not always been possible to utilise reflection in actio</w:t>
            </w:r>
            <w:r>
              <w:rPr>
                <w:rFonts w:eastAsia="Calibri"/>
                <w:color w:val="auto"/>
                <w:sz w:val="24"/>
                <w:szCs w:val="24"/>
                <w:lang w:eastAsia="en-US"/>
              </w:rPr>
              <w:t>n (Schon,1991) which I have</w:t>
            </w:r>
            <w:r w:rsidR="007205C0">
              <w:rPr>
                <w:rFonts w:eastAsia="Calibri"/>
                <w:color w:val="auto"/>
                <w:sz w:val="24"/>
                <w:szCs w:val="24"/>
                <w:lang w:eastAsia="en-US"/>
              </w:rPr>
              <w:t xml:space="preserve"> felt is an important part of my day to da</w:t>
            </w:r>
            <w:r>
              <w:rPr>
                <w:rFonts w:eastAsia="Calibri"/>
                <w:color w:val="auto"/>
                <w:sz w:val="24"/>
                <w:szCs w:val="24"/>
                <w:lang w:eastAsia="en-US"/>
              </w:rPr>
              <w:t xml:space="preserve">y practice. However, </w:t>
            </w:r>
            <w:r w:rsidR="007205C0">
              <w:rPr>
                <w:rFonts w:eastAsia="Calibri"/>
                <w:color w:val="auto"/>
                <w:sz w:val="24"/>
                <w:szCs w:val="24"/>
                <w:lang w:eastAsia="en-US"/>
              </w:rPr>
              <w:t>I was able to reflect to my practice lead</w:t>
            </w:r>
            <w:r w:rsidR="00710D2B">
              <w:rPr>
                <w:rFonts w:eastAsia="Calibri"/>
                <w:color w:val="auto"/>
                <w:sz w:val="24"/>
                <w:szCs w:val="24"/>
                <w:lang w:eastAsia="en-US"/>
              </w:rPr>
              <w:t xml:space="preserve"> during supervision</w:t>
            </w:r>
            <w:r w:rsidR="007205C0">
              <w:rPr>
                <w:rFonts w:eastAsia="Calibri"/>
                <w:color w:val="auto"/>
                <w:sz w:val="24"/>
                <w:szCs w:val="24"/>
                <w:lang w:eastAsia="en-US"/>
              </w:rPr>
              <w:t xml:space="preserve"> and team members as I was also needing their support whilst case managing. This is supported by Carpenter et all (2012),</w:t>
            </w:r>
            <w:r w:rsidR="00710D2B">
              <w:rPr>
                <w:rFonts w:eastAsia="Calibri"/>
                <w:color w:val="auto"/>
                <w:sz w:val="24"/>
                <w:szCs w:val="24"/>
                <w:lang w:eastAsia="en-US"/>
              </w:rPr>
              <w:t xml:space="preserve"> supports the importance of supervision and how social workers who have quality supervision can reduce the staff turnover which will have a positive impact on families and their relationships built with the allocated social worker.</w:t>
            </w:r>
          </w:p>
          <w:p w14:paraId="55F31778" w14:textId="197830F5" w:rsidR="00710D2B" w:rsidRDefault="00710D2B" w:rsidP="00220DEA">
            <w:pPr>
              <w:spacing w:line="360" w:lineRule="auto"/>
              <w:jc w:val="both"/>
              <w:rPr>
                <w:rFonts w:eastAsia="Calibri"/>
                <w:color w:val="auto"/>
                <w:sz w:val="24"/>
                <w:szCs w:val="24"/>
                <w:lang w:eastAsia="en-US"/>
              </w:rPr>
            </w:pPr>
          </w:p>
          <w:p w14:paraId="32FAE8A4" w14:textId="146CE789" w:rsidR="00710D2B" w:rsidRDefault="001F1485" w:rsidP="00220DEA">
            <w:pPr>
              <w:spacing w:line="360" w:lineRule="auto"/>
              <w:jc w:val="both"/>
              <w:rPr>
                <w:rFonts w:eastAsia="Calibri"/>
                <w:color w:val="auto"/>
                <w:sz w:val="24"/>
                <w:szCs w:val="24"/>
                <w:lang w:eastAsia="en-US"/>
              </w:rPr>
            </w:pPr>
            <w:r>
              <w:rPr>
                <w:rFonts w:eastAsia="Calibri"/>
                <w:color w:val="auto"/>
                <w:sz w:val="24"/>
                <w:szCs w:val="24"/>
                <w:lang w:eastAsia="en-US"/>
              </w:rPr>
              <w:t>By using (Schon,1991) reflecting on a</w:t>
            </w:r>
            <w:r w:rsidR="005F07CD">
              <w:rPr>
                <w:rFonts w:eastAsia="Calibri"/>
                <w:color w:val="auto"/>
                <w:sz w:val="24"/>
                <w:szCs w:val="24"/>
                <w:lang w:eastAsia="en-US"/>
              </w:rPr>
              <w:t xml:space="preserve">ction, </w:t>
            </w:r>
            <w:r>
              <w:rPr>
                <w:rFonts w:eastAsia="Calibri"/>
                <w:color w:val="auto"/>
                <w:sz w:val="24"/>
                <w:szCs w:val="24"/>
                <w:lang w:eastAsia="en-US"/>
              </w:rPr>
              <w:t>I have been able to develop</w:t>
            </w:r>
            <w:r w:rsidR="005F07CD">
              <w:rPr>
                <w:rFonts w:eastAsia="Calibri"/>
                <w:color w:val="auto"/>
                <w:sz w:val="24"/>
                <w:szCs w:val="24"/>
                <w:lang w:eastAsia="en-US"/>
              </w:rPr>
              <w:t xml:space="preserve"> my assessment skills by</w:t>
            </w:r>
            <w:r>
              <w:rPr>
                <w:rFonts w:eastAsia="Calibri"/>
                <w:color w:val="auto"/>
                <w:sz w:val="24"/>
                <w:szCs w:val="24"/>
                <w:lang w:eastAsia="en-US"/>
              </w:rPr>
              <w:t xml:space="preserve"> developing my confidence in professional judgements. Throughout this case, I have evidenced that I have had to use professionals judgement both independently and within multi-disciplinary decision making in order to safeguard YP 1. With thi</w:t>
            </w:r>
            <w:r w:rsidR="00A92671">
              <w:rPr>
                <w:rFonts w:eastAsia="Calibri"/>
                <w:color w:val="auto"/>
                <w:sz w:val="24"/>
                <w:szCs w:val="24"/>
                <w:lang w:eastAsia="en-US"/>
              </w:rPr>
              <w:t xml:space="preserve">s in mind, I believe I </w:t>
            </w:r>
            <w:r w:rsidR="00A92671">
              <w:rPr>
                <w:rFonts w:eastAsia="Calibri"/>
                <w:color w:val="auto"/>
                <w:sz w:val="24"/>
                <w:szCs w:val="24"/>
                <w:lang w:eastAsia="en-US"/>
              </w:rPr>
              <w:lastRenderedPageBreak/>
              <w:t>have been</w:t>
            </w:r>
            <w:r>
              <w:rPr>
                <w:rFonts w:eastAsia="Calibri"/>
                <w:color w:val="auto"/>
                <w:sz w:val="24"/>
                <w:szCs w:val="24"/>
                <w:lang w:eastAsia="en-US"/>
              </w:rPr>
              <w:t xml:space="preserve"> able t</w:t>
            </w:r>
            <w:r w:rsidR="005F07CD">
              <w:rPr>
                <w:rFonts w:eastAsia="Calibri"/>
                <w:color w:val="auto"/>
                <w:sz w:val="24"/>
                <w:szCs w:val="24"/>
                <w:lang w:eastAsia="en-US"/>
              </w:rPr>
              <w:t>o be empathetic to YP 1 and</w:t>
            </w:r>
            <w:r>
              <w:rPr>
                <w:rFonts w:eastAsia="Calibri"/>
                <w:color w:val="auto"/>
                <w:sz w:val="24"/>
                <w:szCs w:val="24"/>
                <w:lang w:eastAsia="en-US"/>
              </w:rPr>
              <w:t xml:space="preserve"> mother’s emotional wellbeing with avoiding triggering behaviours where possible. </w:t>
            </w:r>
          </w:p>
          <w:p w14:paraId="71133628" w14:textId="27B7D296" w:rsidR="001F1485" w:rsidRDefault="001F1485" w:rsidP="00220DEA">
            <w:pPr>
              <w:spacing w:line="360" w:lineRule="auto"/>
              <w:jc w:val="both"/>
              <w:rPr>
                <w:rFonts w:eastAsia="Calibri"/>
                <w:color w:val="auto"/>
                <w:sz w:val="24"/>
                <w:szCs w:val="24"/>
                <w:lang w:eastAsia="en-US"/>
              </w:rPr>
            </w:pPr>
          </w:p>
          <w:p w14:paraId="601EE2E5" w14:textId="4416C8A3" w:rsidR="00D52970" w:rsidRDefault="001F1485" w:rsidP="00220DEA">
            <w:pPr>
              <w:spacing w:line="360" w:lineRule="auto"/>
              <w:jc w:val="both"/>
              <w:rPr>
                <w:rFonts w:eastAsia="Calibri"/>
                <w:color w:val="auto"/>
                <w:sz w:val="24"/>
                <w:szCs w:val="24"/>
                <w:lang w:eastAsia="en-US"/>
              </w:rPr>
            </w:pPr>
            <w:r>
              <w:rPr>
                <w:rFonts w:eastAsia="Calibri"/>
                <w:color w:val="auto"/>
                <w:sz w:val="24"/>
                <w:szCs w:val="24"/>
                <w:lang w:eastAsia="en-US"/>
              </w:rPr>
              <w:t xml:space="preserve">I believe I </w:t>
            </w:r>
            <w:r w:rsidR="005F07CD">
              <w:rPr>
                <w:rFonts w:eastAsia="Calibri"/>
                <w:color w:val="auto"/>
                <w:sz w:val="24"/>
                <w:szCs w:val="24"/>
                <w:lang w:eastAsia="en-US"/>
              </w:rPr>
              <w:t>have been able to further gain</w:t>
            </w:r>
            <w:r>
              <w:rPr>
                <w:rFonts w:eastAsia="Calibri"/>
                <w:color w:val="auto"/>
                <w:sz w:val="24"/>
                <w:szCs w:val="24"/>
                <w:lang w:eastAsia="en-US"/>
              </w:rPr>
              <w:t xml:space="preserve"> experience in learning new ways to communicate</w:t>
            </w:r>
            <w:r w:rsidR="00580766">
              <w:rPr>
                <w:rFonts w:eastAsia="Calibri"/>
                <w:color w:val="auto"/>
                <w:sz w:val="24"/>
                <w:szCs w:val="24"/>
                <w:lang w:eastAsia="en-US"/>
              </w:rPr>
              <w:t xml:space="preserve"> and build relationships where</w:t>
            </w:r>
            <w:r>
              <w:rPr>
                <w:rFonts w:eastAsia="Calibri"/>
                <w:color w:val="auto"/>
                <w:sz w:val="24"/>
                <w:szCs w:val="24"/>
                <w:lang w:eastAsia="en-US"/>
              </w:rPr>
              <w:t xml:space="preserve"> YP 1</w:t>
            </w:r>
            <w:r w:rsidR="00580766">
              <w:rPr>
                <w:rFonts w:eastAsia="Calibri"/>
                <w:color w:val="auto"/>
                <w:sz w:val="24"/>
                <w:szCs w:val="24"/>
                <w:lang w:eastAsia="en-US"/>
              </w:rPr>
              <w:t>, she may not have wanted</w:t>
            </w:r>
            <w:r>
              <w:rPr>
                <w:rFonts w:eastAsia="Calibri"/>
                <w:color w:val="auto"/>
                <w:sz w:val="24"/>
                <w:szCs w:val="24"/>
                <w:lang w:eastAsia="en-US"/>
              </w:rPr>
              <w:t xml:space="preserve"> to engage verbally, </w:t>
            </w:r>
            <w:r w:rsidR="00D52970">
              <w:rPr>
                <w:rFonts w:eastAsia="Calibri"/>
                <w:color w:val="auto"/>
                <w:sz w:val="24"/>
                <w:szCs w:val="24"/>
                <w:lang w:eastAsia="en-US"/>
              </w:rPr>
              <w:t xml:space="preserve">but I still enabled her to feel listened too and part of the decision making where safe to do so. </w:t>
            </w:r>
          </w:p>
          <w:p w14:paraId="36E4ECE3" w14:textId="6C7C3A16" w:rsidR="0008592F" w:rsidRDefault="0008592F" w:rsidP="00220DEA">
            <w:pPr>
              <w:spacing w:line="360" w:lineRule="auto"/>
              <w:jc w:val="both"/>
              <w:rPr>
                <w:rFonts w:eastAsia="Calibri"/>
                <w:color w:val="auto"/>
                <w:sz w:val="24"/>
                <w:szCs w:val="24"/>
                <w:lang w:eastAsia="en-US"/>
              </w:rPr>
            </w:pPr>
          </w:p>
          <w:p w14:paraId="74CD4504" w14:textId="5A07D796" w:rsidR="0008592F" w:rsidRDefault="0008592F" w:rsidP="00220DEA">
            <w:pPr>
              <w:spacing w:line="360" w:lineRule="auto"/>
              <w:jc w:val="both"/>
              <w:rPr>
                <w:rFonts w:eastAsia="Calibri"/>
                <w:color w:val="auto"/>
                <w:sz w:val="24"/>
                <w:szCs w:val="24"/>
                <w:lang w:eastAsia="en-US"/>
              </w:rPr>
            </w:pPr>
            <w:r>
              <w:rPr>
                <w:rFonts w:eastAsia="Calibri"/>
                <w:color w:val="auto"/>
                <w:sz w:val="24"/>
                <w:szCs w:val="24"/>
                <w:lang w:eastAsia="en-US"/>
              </w:rPr>
              <w:t xml:space="preserve">To conclude, this case has allowed me to recognise the importance of completing through assessments, whilst working with a multi-agency approach. It has been evident how quickly cases can </w:t>
            </w:r>
            <w:r w:rsidR="005F07CD">
              <w:rPr>
                <w:rFonts w:eastAsia="Calibri"/>
                <w:color w:val="auto"/>
                <w:sz w:val="24"/>
                <w:szCs w:val="24"/>
                <w:lang w:eastAsia="en-US"/>
              </w:rPr>
              <w:t>become high risk in relation</w:t>
            </w:r>
            <w:r>
              <w:rPr>
                <w:rFonts w:eastAsia="Calibri"/>
                <w:color w:val="auto"/>
                <w:sz w:val="24"/>
                <w:szCs w:val="24"/>
                <w:lang w:eastAsia="en-US"/>
              </w:rPr>
              <w:t xml:space="preserve"> to safeguarding and how deali</w:t>
            </w:r>
            <w:r w:rsidR="005F07CD">
              <w:rPr>
                <w:rFonts w:eastAsia="Calibri"/>
                <w:color w:val="auto"/>
                <w:sz w:val="24"/>
                <w:szCs w:val="24"/>
                <w:lang w:eastAsia="en-US"/>
              </w:rPr>
              <w:t>ng with the escalation de</w:t>
            </w:r>
            <w:r>
              <w:rPr>
                <w:rFonts w:eastAsia="Calibri"/>
                <w:color w:val="auto"/>
                <w:sz w:val="24"/>
                <w:szCs w:val="24"/>
                <w:lang w:eastAsia="en-US"/>
              </w:rPr>
              <w:t>creases time spent working with the family and on times main purposes of the assessments you can be drawn away f</w:t>
            </w:r>
            <w:r w:rsidR="005F07CD">
              <w:rPr>
                <w:rFonts w:eastAsia="Calibri"/>
                <w:color w:val="auto"/>
                <w:sz w:val="24"/>
                <w:szCs w:val="24"/>
                <w:lang w:eastAsia="en-US"/>
              </w:rPr>
              <w:t xml:space="preserve">rom. </w:t>
            </w:r>
            <w:r>
              <w:rPr>
                <w:rFonts w:eastAsia="Calibri"/>
                <w:color w:val="auto"/>
                <w:sz w:val="24"/>
                <w:szCs w:val="24"/>
                <w:lang w:eastAsia="en-US"/>
              </w:rPr>
              <w:t>I have been attentive to the use if theories, models and frameworks and underpins Social Work practice, which has supported me to approach issues whilst dealing with the crisis case. It has been imperative that I have kept the YP 1 updated on the assessment process ensuring she was clear on our worries and why we had made difficult decisions and why we felt these w</w:t>
            </w:r>
            <w:r w:rsidR="00474F64">
              <w:rPr>
                <w:rFonts w:eastAsia="Calibri"/>
                <w:color w:val="auto"/>
                <w:sz w:val="24"/>
                <w:szCs w:val="24"/>
                <w:lang w:eastAsia="en-US"/>
              </w:rPr>
              <w:t xml:space="preserve">ere in in YP 1 best interest. </w:t>
            </w:r>
            <w:r w:rsidR="005F07CD">
              <w:rPr>
                <w:rFonts w:eastAsia="Calibri"/>
                <w:color w:val="auto"/>
                <w:sz w:val="24"/>
                <w:szCs w:val="24"/>
                <w:lang w:eastAsia="en-US"/>
              </w:rPr>
              <w:t>For the mother of YP 1 as difficult as it was for her having her child accommodated, seeing YP 1 thrive</w:t>
            </w:r>
            <w:r w:rsidR="00D52970">
              <w:rPr>
                <w:rFonts w:eastAsia="Calibri"/>
                <w:color w:val="auto"/>
                <w:sz w:val="24"/>
                <w:szCs w:val="24"/>
                <w:lang w:eastAsia="en-US"/>
              </w:rPr>
              <w:t xml:space="preserve"> in placement</w:t>
            </w:r>
            <w:r w:rsidR="005F07CD">
              <w:rPr>
                <w:rFonts w:eastAsia="Calibri"/>
                <w:color w:val="auto"/>
                <w:sz w:val="24"/>
                <w:szCs w:val="24"/>
                <w:lang w:eastAsia="en-US"/>
              </w:rPr>
              <w:t xml:space="preserve"> she was able to share eventually that she believed the Local Authorities decision making to be in YP 1’s best interest and thanked us for our support. </w:t>
            </w:r>
          </w:p>
          <w:p w14:paraId="2DB86403" w14:textId="1D0A84CD" w:rsidR="00474F64" w:rsidRDefault="00474F64" w:rsidP="00220DEA">
            <w:pPr>
              <w:spacing w:line="360" w:lineRule="auto"/>
              <w:jc w:val="both"/>
              <w:rPr>
                <w:rFonts w:eastAsia="Calibri"/>
                <w:color w:val="auto"/>
                <w:sz w:val="24"/>
                <w:szCs w:val="24"/>
                <w:lang w:eastAsia="en-US"/>
              </w:rPr>
            </w:pPr>
          </w:p>
          <w:p w14:paraId="37956831" w14:textId="49DC8C95" w:rsidR="00474F64" w:rsidRPr="00085F63" w:rsidRDefault="00474F64" w:rsidP="00207AC7">
            <w:pPr>
              <w:spacing w:line="276" w:lineRule="auto"/>
              <w:jc w:val="both"/>
              <w:rPr>
                <w:rFonts w:eastAsia="Calibri"/>
                <w:color w:val="auto"/>
                <w:sz w:val="24"/>
                <w:szCs w:val="24"/>
                <w:lang w:eastAsia="en-US"/>
              </w:rPr>
            </w:pPr>
            <w:r>
              <w:rPr>
                <w:rFonts w:eastAsia="Calibri"/>
                <w:color w:val="auto"/>
                <w:sz w:val="24"/>
                <w:szCs w:val="24"/>
                <w:lang w:eastAsia="en-US"/>
              </w:rPr>
              <w:t xml:space="preserve">Word </w:t>
            </w:r>
            <w:r w:rsidR="005F07CD">
              <w:rPr>
                <w:rFonts w:eastAsia="Calibri"/>
                <w:color w:val="auto"/>
                <w:sz w:val="24"/>
                <w:szCs w:val="24"/>
                <w:lang w:eastAsia="en-US"/>
              </w:rPr>
              <w:t>count 4</w:t>
            </w:r>
            <w:r w:rsidR="00D52970">
              <w:rPr>
                <w:rFonts w:eastAsia="Calibri"/>
                <w:color w:val="auto"/>
                <w:sz w:val="24"/>
                <w:szCs w:val="24"/>
                <w:lang w:eastAsia="en-US"/>
              </w:rPr>
              <w:t>368</w:t>
            </w:r>
          </w:p>
          <w:p w14:paraId="3C4DE8FF" w14:textId="77777777" w:rsidR="0008592F" w:rsidRDefault="0008592F" w:rsidP="0008592F">
            <w:pPr>
              <w:jc w:val="both"/>
              <w:rPr>
                <w:color w:val="000000" w:themeColor="text1"/>
                <w:sz w:val="24"/>
                <w:szCs w:val="24"/>
                <w:highlight w:val="yellow"/>
              </w:rPr>
            </w:pPr>
          </w:p>
          <w:p w14:paraId="27279361" w14:textId="77777777" w:rsidR="00085F63" w:rsidRDefault="00085F63" w:rsidP="00085F63">
            <w:pPr>
              <w:jc w:val="both"/>
              <w:rPr>
                <w:sz w:val="24"/>
                <w:szCs w:val="24"/>
              </w:rPr>
            </w:pPr>
          </w:p>
          <w:p w14:paraId="344DA969" w14:textId="77777777" w:rsidR="00085F63" w:rsidRPr="00F36677" w:rsidRDefault="00085F63" w:rsidP="00085F63">
            <w:pPr>
              <w:jc w:val="both"/>
              <w:rPr>
                <w:i/>
                <w:sz w:val="24"/>
                <w:szCs w:val="24"/>
              </w:rPr>
            </w:pPr>
          </w:p>
          <w:p w14:paraId="4B960204" w14:textId="7CFEF04F" w:rsidR="00785F6B" w:rsidRDefault="00785F6B" w:rsidP="00EF267C">
            <w:pPr>
              <w:jc w:val="both"/>
              <w:rPr>
                <w:i/>
                <w:sz w:val="24"/>
                <w:szCs w:val="24"/>
              </w:rPr>
            </w:pPr>
          </w:p>
          <w:p w14:paraId="701D8D4D" w14:textId="38C2B218" w:rsidR="00D3203C" w:rsidRDefault="00D3203C" w:rsidP="00FF7EBB">
            <w:pPr>
              <w:jc w:val="both"/>
              <w:rPr>
                <w:i/>
                <w:sz w:val="24"/>
                <w:szCs w:val="24"/>
              </w:rPr>
            </w:pPr>
          </w:p>
          <w:p w14:paraId="20370495" w14:textId="79B79501" w:rsidR="00D3203C" w:rsidRDefault="00D3203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207AC7" w:rsidRDefault="00207AC7">
      <w:r>
        <w:separator/>
      </w:r>
    </w:p>
  </w:endnote>
  <w:endnote w:type="continuationSeparator" w:id="0">
    <w:p w14:paraId="66F4E6C3" w14:textId="77777777" w:rsidR="00207AC7" w:rsidRDefault="00207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2726EBE6" w:rsidR="00207AC7" w:rsidRDefault="00207AC7">
    <w:pPr>
      <w:pStyle w:val="Footer"/>
      <w:jc w:val="right"/>
    </w:pPr>
    <w:r>
      <w:fldChar w:fldCharType="begin"/>
    </w:r>
    <w:r>
      <w:instrText xml:space="preserve"> PAGE   \* MERGEFORMAT </w:instrText>
    </w:r>
    <w:r>
      <w:fldChar w:fldCharType="separate"/>
    </w:r>
    <w:r w:rsidR="00D52970">
      <w:rPr>
        <w:noProof/>
      </w:rPr>
      <w:t>2</w:t>
    </w:r>
    <w:r>
      <w:rPr>
        <w:noProof/>
      </w:rPr>
      <w:fldChar w:fldCharType="end"/>
    </w:r>
  </w:p>
  <w:p w14:paraId="5CA2AEEC" w14:textId="77777777" w:rsidR="00207AC7" w:rsidRPr="00E60F42" w:rsidRDefault="00207AC7"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207AC7" w:rsidRDefault="00207AC7">
      <w:r>
        <w:separator/>
      </w:r>
    </w:p>
  </w:footnote>
  <w:footnote w:type="continuationSeparator" w:id="0">
    <w:p w14:paraId="62146FDA" w14:textId="77777777" w:rsidR="00207AC7" w:rsidRDefault="00207A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207AC7" w:rsidRDefault="00207AC7">
    <w:pPr>
      <w:pStyle w:val="Header"/>
    </w:pPr>
    <w:r>
      <w:t xml:space="preserve">Version 1_Cohort 15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27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4F4"/>
    <w:rsid w:val="00046861"/>
    <w:rsid w:val="00054A07"/>
    <w:rsid w:val="00055D43"/>
    <w:rsid w:val="00056FAC"/>
    <w:rsid w:val="00057751"/>
    <w:rsid w:val="00062D10"/>
    <w:rsid w:val="00062E39"/>
    <w:rsid w:val="00064063"/>
    <w:rsid w:val="0006581A"/>
    <w:rsid w:val="00074461"/>
    <w:rsid w:val="000766EC"/>
    <w:rsid w:val="00080E58"/>
    <w:rsid w:val="00083D99"/>
    <w:rsid w:val="00084DA6"/>
    <w:rsid w:val="00085699"/>
    <w:rsid w:val="0008592F"/>
    <w:rsid w:val="00085F63"/>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E7562"/>
    <w:rsid w:val="000F1599"/>
    <w:rsid w:val="000F1769"/>
    <w:rsid w:val="000F1A97"/>
    <w:rsid w:val="000F42AE"/>
    <w:rsid w:val="000F6196"/>
    <w:rsid w:val="000F6BC3"/>
    <w:rsid w:val="0010183F"/>
    <w:rsid w:val="0010312C"/>
    <w:rsid w:val="00105026"/>
    <w:rsid w:val="0010662B"/>
    <w:rsid w:val="00106DC7"/>
    <w:rsid w:val="00111C19"/>
    <w:rsid w:val="00112391"/>
    <w:rsid w:val="00114F52"/>
    <w:rsid w:val="00130119"/>
    <w:rsid w:val="00132812"/>
    <w:rsid w:val="001347F8"/>
    <w:rsid w:val="001359EE"/>
    <w:rsid w:val="00137BB5"/>
    <w:rsid w:val="00137E05"/>
    <w:rsid w:val="001447F6"/>
    <w:rsid w:val="00145922"/>
    <w:rsid w:val="00147DE3"/>
    <w:rsid w:val="00150794"/>
    <w:rsid w:val="00151146"/>
    <w:rsid w:val="00151DA6"/>
    <w:rsid w:val="001608C4"/>
    <w:rsid w:val="00164832"/>
    <w:rsid w:val="00171418"/>
    <w:rsid w:val="001772BF"/>
    <w:rsid w:val="001772DE"/>
    <w:rsid w:val="0019496C"/>
    <w:rsid w:val="001961CF"/>
    <w:rsid w:val="001A59BB"/>
    <w:rsid w:val="001A607E"/>
    <w:rsid w:val="001A6A51"/>
    <w:rsid w:val="001A79C4"/>
    <w:rsid w:val="001B331A"/>
    <w:rsid w:val="001B3F4B"/>
    <w:rsid w:val="001C0237"/>
    <w:rsid w:val="001C0E74"/>
    <w:rsid w:val="001C1292"/>
    <w:rsid w:val="001C4DB8"/>
    <w:rsid w:val="001C50B8"/>
    <w:rsid w:val="001C7E10"/>
    <w:rsid w:val="001D0CF7"/>
    <w:rsid w:val="001D229F"/>
    <w:rsid w:val="001E1209"/>
    <w:rsid w:val="001E2EB6"/>
    <w:rsid w:val="001F1485"/>
    <w:rsid w:val="001F4552"/>
    <w:rsid w:val="002019EB"/>
    <w:rsid w:val="00204B58"/>
    <w:rsid w:val="00205051"/>
    <w:rsid w:val="0020760C"/>
    <w:rsid w:val="00207AC7"/>
    <w:rsid w:val="00211F65"/>
    <w:rsid w:val="00214047"/>
    <w:rsid w:val="00216563"/>
    <w:rsid w:val="0021792F"/>
    <w:rsid w:val="00220BEF"/>
    <w:rsid w:val="00220D06"/>
    <w:rsid w:val="00220DEA"/>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5626"/>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649B"/>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2F65BC"/>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7E19"/>
    <w:rsid w:val="00354B6D"/>
    <w:rsid w:val="00355210"/>
    <w:rsid w:val="00355CFD"/>
    <w:rsid w:val="00365DF9"/>
    <w:rsid w:val="0037066E"/>
    <w:rsid w:val="00372DB4"/>
    <w:rsid w:val="00373A36"/>
    <w:rsid w:val="0037419E"/>
    <w:rsid w:val="00375AF5"/>
    <w:rsid w:val="003761BD"/>
    <w:rsid w:val="00377448"/>
    <w:rsid w:val="00377884"/>
    <w:rsid w:val="00377944"/>
    <w:rsid w:val="003826BD"/>
    <w:rsid w:val="00385414"/>
    <w:rsid w:val="00390074"/>
    <w:rsid w:val="00390F29"/>
    <w:rsid w:val="00392F73"/>
    <w:rsid w:val="00393600"/>
    <w:rsid w:val="0039762B"/>
    <w:rsid w:val="003A0C37"/>
    <w:rsid w:val="003A1B6B"/>
    <w:rsid w:val="003A46C0"/>
    <w:rsid w:val="003A600E"/>
    <w:rsid w:val="003A6513"/>
    <w:rsid w:val="003B16C7"/>
    <w:rsid w:val="003B29BC"/>
    <w:rsid w:val="003B3115"/>
    <w:rsid w:val="003C19F1"/>
    <w:rsid w:val="003C3C67"/>
    <w:rsid w:val="003C4186"/>
    <w:rsid w:val="003C6185"/>
    <w:rsid w:val="003D0D2D"/>
    <w:rsid w:val="003D1885"/>
    <w:rsid w:val="003D1BC0"/>
    <w:rsid w:val="003D20F1"/>
    <w:rsid w:val="003D4710"/>
    <w:rsid w:val="003E16D7"/>
    <w:rsid w:val="003E197E"/>
    <w:rsid w:val="003E37A1"/>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74F64"/>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19EC"/>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4DE2"/>
    <w:rsid w:val="0057780F"/>
    <w:rsid w:val="00580766"/>
    <w:rsid w:val="00581E0A"/>
    <w:rsid w:val="0058344F"/>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07CD"/>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D6A0A"/>
    <w:rsid w:val="006E481E"/>
    <w:rsid w:val="006E795F"/>
    <w:rsid w:val="006F0862"/>
    <w:rsid w:val="006F1438"/>
    <w:rsid w:val="006F2A9E"/>
    <w:rsid w:val="006F5ED3"/>
    <w:rsid w:val="00700249"/>
    <w:rsid w:val="007069CD"/>
    <w:rsid w:val="00706BB5"/>
    <w:rsid w:val="00710D2B"/>
    <w:rsid w:val="0071231A"/>
    <w:rsid w:val="00712E90"/>
    <w:rsid w:val="00713B7E"/>
    <w:rsid w:val="0072039A"/>
    <w:rsid w:val="007205C0"/>
    <w:rsid w:val="00724B13"/>
    <w:rsid w:val="0072678F"/>
    <w:rsid w:val="007276E5"/>
    <w:rsid w:val="00727C4C"/>
    <w:rsid w:val="007347E3"/>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5F6B"/>
    <w:rsid w:val="007872F2"/>
    <w:rsid w:val="007873F9"/>
    <w:rsid w:val="007908E0"/>
    <w:rsid w:val="00793EB3"/>
    <w:rsid w:val="00794205"/>
    <w:rsid w:val="0079422A"/>
    <w:rsid w:val="007A1F6A"/>
    <w:rsid w:val="007A628F"/>
    <w:rsid w:val="007A7561"/>
    <w:rsid w:val="007B0DE3"/>
    <w:rsid w:val="007B1BFD"/>
    <w:rsid w:val="007B2D07"/>
    <w:rsid w:val="007B7191"/>
    <w:rsid w:val="007C1D94"/>
    <w:rsid w:val="007C556F"/>
    <w:rsid w:val="007C5ABE"/>
    <w:rsid w:val="007C6A87"/>
    <w:rsid w:val="007D0A07"/>
    <w:rsid w:val="007D0F11"/>
    <w:rsid w:val="007D133D"/>
    <w:rsid w:val="007D3EB4"/>
    <w:rsid w:val="007D3F16"/>
    <w:rsid w:val="007D76F1"/>
    <w:rsid w:val="007E5FB5"/>
    <w:rsid w:val="007E61D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B24"/>
    <w:rsid w:val="00844D98"/>
    <w:rsid w:val="00846D84"/>
    <w:rsid w:val="00847D85"/>
    <w:rsid w:val="00850233"/>
    <w:rsid w:val="0085230E"/>
    <w:rsid w:val="008550A1"/>
    <w:rsid w:val="00861038"/>
    <w:rsid w:val="00863E74"/>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2FE"/>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565E"/>
    <w:rsid w:val="009B7136"/>
    <w:rsid w:val="009C337F"/>
    <w:rsid w:val="009C53E7"/>
    <w:rsid w:val="009C6092"/>
    <w:rsid w:val="009C7342"/>
    <w:rsid w:val="009D4199"/>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0665"/>
    <w:rsid w:val="00A652F6"/>
    <w:rsid w:val="00A65861"/>
    <w:rsid w:val="00A732EA"/>
    <w:rsid w:val="00A7489E"/>
    <w:rsid w:val="00A8015F"/>
    <w:rsid w:val="00A85039"/>
    <w:rsid w:val="00A906AA"/>
    <w:rsid w:val="00A92671"/>
    <w:rsid w:val="00A94C5E"/>
    <w:rsid w:val="00AA252C"/>
    <w:rsid w:val="00AA666E"/>
    <w:rsid w:val="00AA7960"/>
    <w:rsid w:val="00AB5518"/>
    <w:rsid w:val="00AC3A0E"/>
    <w:rsid w:val="00AC4A04"/>
    <w:rsid w:val="00AC5679"/>
    <w:rsid w:val="00AD336F"/>
    <w:rsid w:val="00AE121C"/>
    <w:rsid w:val="00AE134C"/>
    <w:rsid w:val="00AE1868"/>
    <w:rsid w:val="00AE2564"/>
    <w:rsid w:val="00AE301F"/>
    <w:rsid w:val="00AE3302"/>
    <w:rsid w:val="00AE5BA6"/>
    <w:rsid w:val="00AE6231"/>
    <w:rsid w:val="00AE7077"/>
    <w:rsid w:val="00AF02E6"/>
    <w:rsid w:val="00AF61C2"/>
    <w:rsid w:val="00AF6CC6"/>
    <w:rsid w:val="00B0296A"/>
    <w:rsid w:val="00B033E7"/>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8732E"/>
    <w:rsid w:val="00B9256C"/>
    <w:rsid w:val="00B92BEF"/>
    <w:rsid w:val="00B94443"/>
    <w:rsid w:val="00B9689A"/>
    <w:rsid w:val="00B97056"/>
    <w:rsid w:val="00BA4AD2"/>
    <w:rsid w:val="00BA531E"/>
    <w:rsid w:val="00BA728B"/>
    <w:rsid w:val="00BB06CB"/>
    <w:rsid w:val="00BB261F"/>
    <w:rsid w:val="00BB2887"/>
    <w:rsid w:val="00BB3B56"/>
    <w:rsid w:val="00BB5EAA"/>
    <w:rsid w:val="00BB5F11"/>
    <w:rsid w:val="00BB6638"/>
    <w:rsid w:val="00BB7720"/>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1475"/>
    <w:rsid w:val="00C54AED"/>
    <w:rsid w:val="00C555FC"/>
    <w:rsid w:val="00C55E9B"/>
    <w:rsid w:val="00C56D09"/>
    <w:rsid w:val="00C57D24"/>
    <w:rsid w:val="00C604D6"/>
    <w:rsid w:val="00C63CAB"/>
    <w:rsid w:val="00C63D00"/>
    <w:rsid w:val="00C6441B"/>
    <w:rsid w:val="00C65921"/>
    <w:rsid w:val="00C7108B"/>
    <w:rsid w:val="00C75883"/>
    <w:rsid w:val="00C75F7B"/>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2970"/>
    <w:rsid w:val="00D55DE0"/>
    <w:rsid w:val="00D607EF"/>
    <w:rsid w:val="00D60F88"/>
    <w:rsid w:val="00D61FE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3D77"/>
    <w:rsid w:val="00DE4296"/>
    <w:rsid w:val="00DF2469"/>
    <w:rsid w:val="00DF7899"/>
    <w:rsid w:val="00E0524C"/>
    <w:rsid w:val="00E15751"/>
    <w:rsid w:val="00E17160"/>
    <w:rsid w:val="00E17D41"/>
    <w:rsid w:val="00E231D1"/>
    <w:rsid w:val="00E23CAB"/>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67C"/>
    <w:rsid w:val="00EF328C"/>
    <w:rsid w:val="00EF68BB"/>
    <w:rsid w:val="00F01F92"/>
    <w:rsid w:val="00F030D4"/>
    <w:rsid w:val="00F04053"/>
    <w:rsid w:val="00F06210"/>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19"/>
    <w:rsid w:val="00FF0070"/>
    <w:rsid w:val="00FF07C3"/>
    <w:rsid w:val="00FF2F98"/>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A2B1D4FA60A845BC8F11DA86FAED28" ma:contentTypeVersion="16" ma:contentTypeDescription="Create a new document." ma:contentTypeScope="" ma:versionID="db697686b003182bcba3405cc3d39817">
  <xsd:schema xmlns:xsd="http://www.w3.org/2001/XMLSchema" xmlns:xs="http://www.w3.org/2001/XMLSchema" xmlns:p="http://schemas.microsoft.com/office/2006/metadata/properties" xmlns:ns3="a03c25a7-bfa7-43bc-b2f9-bc1c6b40b59a" xmlns:ns4="f80cebe7-ccf1-4d92-8efd-a2d34ede5523" targetNamespace="http://schemas.microsoft.com/office/2006/metadata/properties" ma:root="true" ma:fieldsID="a5006ca94e60704f90840df1bf99d066" ns3:_="" ns4:_="">
    <xsd:import namespace="a03c25a7-bfa7-43bc-b2f9-bc1c6b40b59a"/>
    <xsd:import namespace="f80cebe7-ccf1-4d92-8efd-a2d34ede5523"/>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3c25a7-bfa7-43bc-b2f9-bc1c6b40b59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0cebe7-ccf1-4d92-8efd-a2d34ede552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03c25a7-bfa7-43bc-b2f9-bc1c6b40b59a"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DAEA6218-4DA4-4732-B0D0-7155CFD690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3c25a7-bfa7-43bc-b2f9-bc1c6b40b59a"/>
    <ds:schemaRef ds:uri="f80cebe7-ccf1-4d92-8efd-a2d34ede55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2CD8A4-BE18-42E2-B027-B3C387D45030}">
  <ds:schemaRefs>
    <ds:schemaRef ds:uri="http://schemas.microsoft.com/office/2006/documentManagement/types"/>
    <ds:schemaRef ds:uri="http://purl.org/dc/elements/1.1/"/>
    <ds:schemaRef ds:uri="http://schemas.microsoft.com/office/2006/metadata/properties"/>
    <ds:schemaRef ds:uri="a03c25a7-bfa7-43bc-b2f9-bc1c6b40b59a"/>
    <ds:schemaRef ds:uri="http://schemas.openxmlformats.org/package/2006/metadata/core-properties"/>
    <ds:schemaRef ds:uri="http://purl.org/dc/terms/"/>
    <ds:schemaRef ds:uri="http://schemas.microsoft.com/office/infopath/2007/PartnerControls"/>
    <ds:schemaRef ds:uri="f80cebe7-ccf1-4d92-8efd-a2d34ede5523"/>
    <ds:schemaRef ds:uri="http://www.w3.org/XML/1998/namespace"/>
    <ds:schemaRef ds:uri="http://purl.org/dc/dcmitype/"/>
  </ds:schemaRefs>
</ds:datastoreItem>
</file>

<file path=customXml/itemProps4.xml><?xml version="1.0" encoding="utf-8"?>
<ds:datastoreItem xmlns:ds="http://schemas.openxmlformats.org/officeDocument/2006/customXml" ds:itemID="{3BBEEA6E-99E4-4D7B-80D3-0C2FD525C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TotalTime>
  <Pages>13</Pages>
  <Words>4030</Words>
  <Characters>22972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Lisa Riley</cp:lastModifiedBy>
  <cp:revision>28</cp:revision>
  <cp:lastPrinted>2020-02-11T19:20:00Z</cp:lastPrinted>
  <dcterms:created xsi:type="dcterms:W3CDTF">2023-09-20T09:11:00Z</dcterms:created>
  <dcterms:modified xsi:type="dcterms:W3CDTF">2023-10-18T16:28:00Z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0x01010022A2B1D4FA60A845BC8F11DA86FAED28</vt:lpwstr>
  </property>
</Properties>
</file>