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F0CCF"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59BB6958"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05C53076"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78E0CA06"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62B339FE"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10C4C22F" w14:textId="77777777" w:rsidR="00071757" w:rsidRDefault="00000000">
      <w:pPr>
        <w:pStyle w:val="Normal1"/>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Data Handling &amp; Business Intelligence</w:t>
      </w:r>
    </w:p>
    <w:p w14:paraId="675A30AE" w14:textId="77777777" w:rsidR="00071757" w:rsidRDefault="00071757">
      <w:pPr>
        <w:pStyle w:val="Default"/>
        <w:jc w:val="center"/>
      </w:pPr>
    </w:p>
    <w:p w14:paraId="0A0A787A" w14:textId="77777777" w:rsidR="00071757" w:rsidRDefault="00000000">
      <w:pPr>
        <w:pStyle w:val="Normal1"/>
        <w:tabs>
          <w:tab w:val="left" w:pos="1752"/>
        </w:tabs>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Current trends of Business Intelligence</w:t>
      </w:r>
    </w:p>
    <w:p w14:paraId="4EBC9E10"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35089911" w14:textId="77777777" w:rsidR="00071757" w:rsidRDefault="00000000">
      <w:pPr>
        <w:pStyle w:val="NoSpacing"/>
        <w:jc w:val="center"/>
      </w:pPr>
      <w:r>
        <w:rPr>
          <w:b/>
          <w:sz w:val="32"/>
          <w:szCs w:val="32"/>
        </w:rPr>
        <w:t xml:space="preserve">Module code: </w:t>
      </w:r>
      <w:r>
        <w:rPr>
          <w:b/>
          <w:bCs/>
          <w:sz w:val="32"/>
          <w:szCs w:val="32"/>
        </w:rPr>
        <w:t>LCBB5000</w:t>
      </w:r>
    </w:p>
    <w:p w14:paraId="25E4DF12" w14:textId="77777777" w:rsidR="00071757" w:rsidRDefault="00000000">
      <w:pPr>
        <w:pStyle w:val="NoSpacing"/>
        <w:jc w:val="center"/>
        <w:rPr>
          <w:b/>
          <w:bCs/>
          <w:sz w:val="32"/>
          <w:szCs w:val="32"/>
          <w:lang w:val="en-GB" w:eastAsia="en-IN"/>
        </w:rPr>
      </w:pPr>
      <w:r>
        <w:rPr>
          <w:b/>
          <w:bCs/>
          <w:sz w:val="32"/>
          <w:szCs w:val="32"/>
          <w:lang w:val="en-GB" w:eastAsia="en-IN"/>
        </w:rPr>
        <w:t>Student name: Velicu Balasa</w:t>
      </w:r>
    </w:p>
    <w:p w14:paraId="584E6A5D" w14:textId="77777777" w:rsidR="00071757" w:rsidRDefault="00000000">
      <w:pPr>
        <w:pStyle w:val="NoSpacing"/>
        <w:jc w:val="center"/>
        <w:rPr>
          <w:b/>
          <w:bCs/>
          <w:sz w:val="32"/>
          <w:szCs w:val="32"/>
          <w:lang w:val="en-GB" w:eastAsia="en-IN"/>
        </w:rPr>
      </w:pPr>
      <w:r>
        <w:rPr>
          <w:b/>
          <w:bCs/>
          <w:sz w:val="32"/>
          <w:szCs w:val="32"/>
          <w:lang w:val="en-GB" w:eastAsia="en-IN"/>
        </w:rPr>
        <w:t>Student ID: 2110947</w:t>
      </w:r>
    </w:p>
    <w:p w14:paraId="53534DCC" w14:textId="7D596BAF" w:rsidR="00071757" w:rsidRDefault="00000000">
      <w:pPr>
        <w:pStyle w:val="NoSpacing"/>
        <w:jc w:val="center"/>
        <w:rPr>
          <w:b/>
          <w:bCs/>
          <w:sz w:val="32"/>
          <w:szCs w:val="32"/>
          <w:lang w:val="en-GB" w:eastAsia="en-IN"/>
        </w:rPr>
      </w:pPr>
      <w:r>
        <w:rPr>
          <w:b/>
          <w:bCs/>
          <w:sz w:val="32"/>
          <w:szCs w:val="32"/>
          <w:lang w:val="en-GB" w:eastAsia="en-IN"/>
        </w:rPr>
        <w:t>Number of words: 1</w:t>
      </w:r>
      <w:r w:rsidR="00604DA2">
        <w:rPr>
          <w:b/>
          <w:bCs/>
          <w:sz w:val="32"/>
          <w:szCs w:val="32"/>
          <w:lang w:val="en-GB" w:eastAsia="en-IN"/>
        </w:rPr>
        <w:t>9</w:t>
      </w:r>
      <w:r w:rsidR="00A600A2">
        <w:rPr>
          <w:b/>
          <w:bCs/>
          <w:sz w:val="32"/>
          <w:szCs w:val="32"/>
          <w:lang w:val="en-GB" w:eastAsia="en-IN"/>
        </w:rPr>
        <w:t>19</w:t>
      </w:r>
    </w:p>
    <w:p w14:paraId="3DDC670C"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4B6A0C54"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3E67CB9B"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2EFAD206"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67580C6A"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37E12F5A"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54E2584D" w14:textId="77777777" w:rsidR="00071757" w:rsidRDefault="00071757">
      <w:pPr>
        <w:pStyle w:val="Normal1"/>
        <w:spacing w:line="360" w:lineRule="auto"/>
        <w:jc w:val="center"/>
        <w:rPr>
          <w:rFonts w:ascii="Times New Roman" w:eastAsia="Times New Roman" w:hAnsi="Times New Roman" w:cs="Times New Roman"/>
          <w:b/>
          <w:sz w:val="40"/>
          <w:szCs w:val="40"/>
        </w:rPr>
      </w:pPr>
    </w:p>
    <w:p w14:paraId="0A625C31" w14:textId="77777777" w:rsidR="00071757" w:rsidRDefault="00071757">
      <w:pPr>
        <w:pStyle w:val="Normal1"/>
        <w:pageBreakBefore/>
        <w:spacing w:line="360" w:lineRule="auto"/>
        <w:jc w:val="center"/>
      </w:pPr>
    </w:p>
    <w:p w14:paraId="7A776B96" w14:textId="77777777" w:rsidR="00071757"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w:t>
      </w:r>
    </w:p>
    <w:p w14:paraId="526744A4" w14:textId="61BFFFAD" w:rsidR="00071757" w:rsidRDefault="00E907D1">
      <w:pPr>
        <w:pStyle w:val="Normal1"/>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     Data discovery or visualisation is a tool that helps a business organisation to examine a wider and bigger range of audiences to get accurate information and data to make proper decisions. Big data analytics is the tool that helps to examine the big set of data in a business organisation.</w:t>
      </w:r>
    </w:p>
    <w:p w14:paraId="5EC117D3" w14:textId="77777777" w:rsidR="00071757" w:rsidRDefault="00071757">
      <w:pPr>
        <w:pStyle w:val="Normal1"/>
        <w:pageBreakBefore/>
        <w:spacing w:line="360" w:lineRule="auto"/>
        <w:jc w:val="center"/>
      </w:pPr>
    </w:p>
    <w:p w14:paraId="30BBE819" w14:textId="77777777" w:rsidR="00071757"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p w14:paraId="33C3D6E2" w14:textId="77777777" w:rsidR="00071757" w:rsidRDefault="00071757">
      <w:pPr>
        <w:pStyle w:val="TOCHeading"/>
        <w:outlineLvl w:val="9"/>
      </w:pPr>
    </w:p>
    <w:p w14:paraId="7B1760BC" w14:textId="77777777" w:rsidR="00071757" w:rsidRDefault="00000000">
      <w:pPr>
        <w:pStyle w:val="TOC1"/>
        <w:tabs>
          <w:tab w:val="right" w:leader="dot" w:pos="9350"/>
        </w:tabs>
        <w:spacing w:line="360" w:lineRule="auto"/>
        <w:jc w:val="both"/>
      </w:pPr>
      <w:r>
        <w:rPr>
          <w:rFonts w:ascii="Calibri Light" w:eastAsia="Times New Roman" w:hAnsi="Calibri Light" w:cs="Times New Roman"/>
          <w:color w:val="2F5496"/>
          <w:sz w:val="32"/>
          <w:szCs w:val="32"/>
          <w:lang w:val="en-US"/>
        </w:rPr>
        <w:fldChar w:fldCharType="begin"/>
      </w:r>
      <w:r>
        <w:instrText xml:space="preserve"> TOC \o "1-3" \u \h </w:instrText>
      </w:r>
      <w:r>
        <w:rPr>
          <w:rFonts w:ascii="Calibri Light" w:eastAsia="Times New Roman" w:hAnsi="Calibri Light" w:cs="Times New Roman"/>
          <w:color w:val="2F5496"/>
          <w:sz w:val="32"/>
          <w:szCs w:val="32"/>
          <w:lang w:val="en-US"/>
        </w:rPr>
        <w:fldChar w:fldCharType="separate"/>
      </w:r>
      <w:hyperlink w:anchor="_Toc131167883" w:history="1">
        <w:r>
          <w:rPr>
            <w:rStyle w:val="Hyperlink"/>
            <w:rFonts w:ascii="Times New Roman" w:hAnsi="Times New Roman" w:cs="Times New Roman"/>
            <w:sz w:val="24"/>
            <w:szCs w:val="24"/>
          </w:rPr>
          <w:t>Introduction:</w:t>
        </w:r>
        <w:r>
          <w:rPr>
            <w:rFonts w:ascii="Times New Roman" w:hAnsi="Times New Roman" w:cs="Times New Roman"/>
            <w:sz w:val="24"/>
            <w:szCs w:val="24"/>
          </w:rPr>
          <w:tab/>
          <w:t>4</w:t>
        </w:r>
      </w:hyperlink>
    </w:p>
    <w:p w14:paraId="4AE6F4D2" w14:textId="77777777" w:rsidR="00071757" w:rsidRDefault="00000000">
      <w:pPr>
        <w:pStyle w:val="TOC1"/>
        <w:tabs>
          <w:tab w:val="right" w:leader="dot" w:pos="9350"/>
        </w:tabs>
        <w:spacing w:line="360" w:lineRule="auto"/>
        <w:jc w:val="both"/>
      </w:pPr>
      <w:hyperlink w:anchor="_Toc131167884" w:history="1">
        <w:r>
          <w:rPr>
            <w:rStyle w:val="Hyperlink"/>
            <w:rFonts w:ascii="Times New Roman" w:hAnsi="Times New Roman" w:cs="Times New Roman"/>
            <w:sz w:val="24"/>
            <w:szCs w:val="24"/>
          </w:rPr>
          <w:t>Literature review:</w:t>
        </w:r>
        <w:r>
          <w:rPr>
            <w:rFonts w:ascii="Times New Roman" w:hAnsi="Times New Roman" w:cs="Times New Roman"/>
            <w:sz w:val="24"/>
            <w:szCs w:val="24"/>
          </w:rPr>
          <w:tab/>
          <w:t>4</w:t>
        </w:r>
      </w:hyperlink>
    </w:p>
    <w:p w14:paraId="194B051E" w14:textId="77777777" w:rsidR="00071757" w:rsidRDefault="00000000">
      <w:pPr>
        <w:pStyle w:val="TOC2"/>
        <w:tabs>
          <w:tab w:val="right" w:leader="dot" w:pos="9350"/>
        </w:tabs>
        <w:spacing w:line="360" w:lineRule="auto"/>
        <w:ind w:left="0"/>
        <w:jc w:val="both"/>
      </w:pPr>
      <w:hyperlink w:anchor="_Toc131167885" w:history="1">
        <w:r>
          <w:rPr>
            <w:rStyle w:val="Hyperlink"/>
            <w:rFonts w:ascii="Times New Roman" w:hAnsi="Times New Roman" w:cs="Times New Roman"/>
            <w:sz w:val="24"/>
            <w:szCs w:val="24"/>
          </w:rPr>
          <w:t>Data integration:</w:t>
        </w:r>
        <w:r>
          <w:rPr>
            <w:rFonts w:ascii="Times New Roman" w:hAnsi="Times New Roman" w:cs="Times New Roman"/>
            <w:sz w:val="24"/>
            <w:szCs w:val="24"/>
          </w:rPr>
          <w:tab/>
          <w:t>4</w:t>
        </w:r>
      </w:hyperlink>
    </w:p>
    <w:p w14:paraId="6E1007CB" w14:textId="77777777" w:rsidR="00071757" w:rsidRDefault="00000000">
      <w:pPr>
        <w:tabs>
          <w:tab w:val="right" w:leader="dot" w:pos="9360"/>
        </w:tabs>
      </w:pPr>
      <w:r>
        <w:t>Data warehouse…………………………………………………………………………………………..4</w:t>
      </w:r>
    </w:p>
    <w:p w14:paraId="7807E3EA" w14:textId="77777777" w:rsidR="00071757" w:rsidRDefault="00071757">
      <w:pPr>
        <w:tabs>
          <w:tab w:val="right" w:leader="dot" w:pos="9360"/>
        </w:tabs>
      </w:pPr>
    </w:p>
    <w:p w14:paraId="61BF7ADF" w14:textId="77777777" w:rsidR="00071757" w:rsidRDefault="00000000">
      <w:pPr>
        <w:tabs>
          <w:tab w:val="right" w:leader="dot" w:pos="9360"/>
        </w:tabs>
      </w:pPr>
      <w:r>
        <w:t>Data mining………………………………………………………………………………………………..5</w:t>
      </w:r>
    </w:p>
    <w:p w14:paraId="09D9A863" w14:textId="77777777" w:rsidR="00071757" w:rsidRDefault="00071757">
      <w:pPr>
        <w:tabs>
          <w:tab w:val="right" w:leader="dot" w:pos="9360"/>
        </w:tabs>
        <w:jc w:val="both"/>
      </w:pPr>
    </w:p>
    <w:p w14:paraId="7E1D9C9A" w14:textId="77777777" w:rsidR="00071757" w:rsidRDefault="00000000">
      <w:pPr>
        <w:pStyle w:val="TOC2"/>
        <w:tabs>
          <w:tab w:val="right" w:leader="dot" w:pos="9350"/>
        </w:tabs>
        <w:spacing w:line="360" w:lineRule="auto"/>
        <w:ind w:left="0"/>
        <w:jc w:val="both"/>
      </w:pPr>
      <w:hyperlink w:anchor="_Toc131167886" w:history="1">
        <w:r>
          <w:rPr>
            <w:rStyle w:val="Hyperlink"/>
            <w:rFonts w:ascii="Times New Roman" w:hAnsi="Times New Roman" w:cs="Times New Roman"/>
            <w:sz w:val="24"/>
            <w:szCs w:val="24"/>
          </w:rPr>
          <w:t>Big data analytics and its tools:</w:t>
        </w:r>
        <w:r>
          <w:rPr>
            <w:rFonts w:ascii="Times New Roman" w:hAnsi="Times New Roman" w:cs="Times New Roman"/>
            <w:sz w:val="24"/>
            <w:szCs w:val="24"/>
          </w:rPr>
          <w:tab/>
          <w:t>5</w:t>
        </w:r>
      </w:hyperlink>
    </w:p>
    <w:p w14:paraId="510DBA74" w14:textId="77777777" w:rsidR="00071757" w:rsidRDefault="00000000">
      <w:pPr>
        <w:pStyle w:val="TOC2"/>
        <w:tabs>
          <w:tab w:val="right" w:leader="dot" w:pos="9350"/>
        </w:tabs>
        <w:spacing w:line="360" w:lineRule="auto"/>
        <w:ind w:left="0"/>
        <w:jc w:val="both"/>
      </w:pPr>
      <w:hyperlink w:anchor="_Toc131167887" w:history="1">
        <w:r>
          <w:rPr>
            <w:rStyle w:val="Hyperlink"/>
            <w:rFonts w:ascii="Times New Roman" w:hAnsi="Times New Roman" w:cs="Times New Roman"/>
            <w:sz w:val="24"/>
            <w:szCs w:val="24"/>
          </w:rPr>
          <w:t>Data visualisation/ discovery:</w:t>
        </w:r>
        <w:r>
          <w:rPr>
            <w:rFonts w:ascii="Times New Roman" w:hAnsi="Times New Roman" w:cs="Times New Roman"/>
            <w:sz w:val="24"/>
            <w:szCs w:val="24"/>
          </w:rPr>
          <w:tab/>
          <w:t>5</w:t>
        </w:r>
      </w:hyperlink>
    </w:p>
    <w:p w14:paraId="16B6CD62" w14:textId="77777777" w:rsidR="00071757" w:rsidRDefault="00000000">
      <w:pPr>
        <w:pStyle w:val="TOC2"/>
        <w:tabs>
          <w:tab w:val="right" w:leader="dot" w:pos="9350"/>
        </w:tabs>
        <w:spacing w:line="360" w:lineRule="auto"/>
        <w:ind w:left="0"/>
        <w:jc w:val="both"/>
      </w:pPr>
      <w:hyperlink w:anchor="_Toc131167888" w:history="1">
        <w:r>
          <w:rPr>
            <w:rStyle w:val="Hyperlink"/>
            <w:rFonts w:ascii="Times New Roman" w:hAnsi="Times New Roman" w:cs="Times New Roman"/>
            <w:sz w:val="24"/>
            <w:szCs w:val="24"/>
          </w:rPr>
          <w:t>Cloud Business Intelligence:</w:t>
        </w:r>
        <w:r>
          <w:rPr>
            <w:rFonts w:ascii="Times New Roman" w:hAnsi="Times New Roman" w:cs="Times New Roman"/>
            <w:sz w:val="24"/>
            <w:szCs w:val="24"/>
          </w:rPr>
          <w:tab/>
          <w:t>6</w:t>
        </w:r>
      </w:hyperlink>
    </w:p>
    <w:p w14:paraId="7DF1E8E3" w14:textId="77777777" w:rsidR="00071757" w:rsidRDefault="00000000">
      <w:pPr>
        <w:pStyle w:val="TOC2"/>
        <w:tabs>
          <w:tab w:val="right" w:leader="dot" w:pos="9350"/>
        </w:tabs>
        <w:spacing w:line="360" w:lineRule="auto"/>
        <w:ind w:left="0"/>
        <w:jc w:val="both"/>
      </w:pPr>
      <w:hyperlink w:anchor="_Toc131167889" w:history="1">
        <w:r>
          <w:rPr>
            <w:rStyle w:val="Hyperlink"/>
            <w:rFonts w:ascii="Times New Roman" w:hAnsi="Times New Roman" w:cs="Times New Roman"/>
            <w:sz w:val="24"/>
            <w:szCs w:val="24"/>
          </w:rPr>
          <w:t>Data governance:</w:t>
        </w:r>
        <w:r>
          <w:rPr>
            <w:rFonts w:ascii="Times New Roman" w:hAnsi="Times New Roman" w:cs="Times New Roman"/>
            <w:sz w:val="24"/>
            <w:szCs w:val="24"/>
          </w:rPr>
          <w:tab/>
          <w:t>6</w:t>
        </w:r>
      </w:hyperlink>
    </w:p>
    <w:p w14:paraId="448046D3" w14:textId="77777777" w:rsidR="00071757" w:rsidRDefault="00000000">
      <w:pPr>
        <w:pStyle w:val="TOC1"/>
        <w:tabs>
          <w:tab w:val="right" w:leader="dot" w:pos="9350"/>
        </w:tabs>
        <w:spacing w:line="360" w:lineRule="auto"/>
        <w:jc w:val="both"/>
      </w:pPr>
      <w:hyperlink w:anchor="_Toc131167890" w:history="1">
        <w:r>
          <w:rPr>
            <w:rStyle w:val="Hyperlink"/>
            <w:rFonts w:ascii="Times New Roman" w:hAnsi="Times New Roman" w:cs="Times New Roman"/>
            <w:sz w:val="24"/>
            <w:szCs w:val="24"/>
          </w:rPr>
          <w:t>Analysis/ Contrast and Compare:</w:t>
        </w:r>
        <w:r>
          <w:rPr>
            <w:rFonts w:ascii="Times New Roman" w:hAnsi="Times New Roman" w:cs="Times New Roman"/>
            <w:sz w:val="24"/>
            <w:szCs w:val="24"/>
          </w:rPr>
          <w:tab/>
          <w:t>6</w:t>
        </w:r>
      </w:hyperlink>
    </w:p>
    <w:p w14:paraId="0829D7F6" w14:textId="77777777" w:rsidR="00071757" w:rsidRDefault="00000000">
      <w:pPr>
        <w:pStyle w:val="TOC1"/>
        <w:tabs>
          <w:tab w:val="right" w:leader="dot" w:pos="9350"/>
        </w:tabs>
        <w:spacing w:line="360" w:lineRule="auto"/>
        <w:jc w:val="both"/>
      </w:pPr>
      <w:hyperlink w:anchor="_Toc131167891" w:history="1">
        <w:r>
          <w:rPr>
            <w:rStyle w:val="Hyperlink"/>
            <w:rFonts w:ascii="Times New Roman" w:hAnsi="Times New Roman" w:cs="Times New Roman"/>
            <w:sz w:val="24"/>
            <w:szCs w:val="24"/>
          </w:rPr>
          <w:t>Methodology:</w:t>
        </w:r>
        <w:r>
          <w:rPr>
            <w:rFonts w:ascii="Times New Roman" w:hAnsi="Times New Roman" w:cs="Times New Roman"/>
            <w:sz w:val="24"/>
            <w:szCs w:val="24"/>
          </w:rPr>
          <w:tab/>
          <w:t>7</w:t>
        </w:r>
      </w:hyperlink>
    </w:p>
    <w:p w14:paraId="484E9A89" w14:textId="77777777" w:rsidR="00071757" w:rsidRDefault="00000000">
      <w:pPr>
        <w:pStyle w:val="TOC2"/>
        <w:tabs>
          <w:tab w:val="right" w:leader="dot" w:pos="9350"/>
        </w:tabs>
        <w:spacing w:line="360" w:lineRule="auto"/>
        <w:ind w:left="0"/>
        <w:jc w:val="both"/>
      </w:pPr>
      <w:hyperlink w:anchor="_Toc131167892" w:history="1">
        <w:r>
          <w:rPr>
            <w:rStyle w:val="Hyperlink"/>
            <w:rFonts w:ascii="Times New Roman" w:hAnsi="Times New Roman" w:cs="Times New Roman"/>
            <w:sz w:val="24"/>
            <w:szCs w:val="24"/>
          </w:rPr>
          <w:t>Excel:</w:t>
        </w:r>
        <w:r>
          <w:rPr>
            <w:rFonts w:ascii="Times New Roman" w:hAnsi="Times New Roman" w:cs="Times New Roman"/>
            <w:sz w:val="24"/>
            <w:szCs w:val="24"/>
          </w:rPr>
          <w:tab/>
          <w:t>7</w:t>
        </w:r>
      </w:hyperlink>
    </w:p>
    <w:p w14:paraId="0A8B4D05" w14:textId="77777777" w:rsidR="00071757" w:rsidRDefault="00000000">
      <w:pPr>
        <w:pStyle w:val="TOC2"/>
        <w:tabs>
          <w:tab w:val="right" w:leader="dot" w:pos="9350"/>
        </w:tabs>
        <w:spacing w:line="360" w:lineRule="auto"/>
        <w:ind w:left="0"/>
        <w:jc w:val="both"/>
      </w:pPr>
      <w:hyperlink w:anchor="_Toc131167893" w:history="1">
        <w:r>
          <w:rPr>
            <w:rStyle w:val="Hyperlink"/>
            <w:rFonts w:ascii="Times New Roman" w:hAnsi="Times New Roman" w:cs="Times New Roman"/>
            <w:sz w:val="24"/>
            <w:szCs w:val="24"/>
          </w:rPr>
          <w:t>PowerBI:</w:t>
        </w:r>
        <w:r>
          <w:rPr>
            <w:rFonts w:ascii="Times New Roman" w:hAnsi="Times New Roman" w:cs="Times New Roman"/>
            <w:sz w:val="24"/>
            <w:szCs w:val="24"/>
          </w:rPr>
          <w:tab/>
          <w:t>7</w:t>
        </w:r>
      </w:hyperlink>
    </w:p>
    <w:p w14:paraId="1D1664BA" w14:textId="77777777" w:rsidR="00071757" w:rsidRDefault="00000000">
      <w:pPr>
        <w:pStyle w:val="TOC2"/>
        <w:tabs>
          <w:tab w:val="right" w:leader="dot" w:pos="9350"/>
        </w:tabs>
        <w:spacing w:line="360" w:lineRule="auto"/>
        <w:ind w:left="0"/>
        <w:jc w:val="both"/>
      </w:pPr>
      <w:hyperlink w:anchor="_Toc131167894" w:history="1">
        <w:r>
          <w:rPr>
            <w:rStyle w:val="Hyperlink"/>
            <w:rFonts w:ascii="Times New Roman" w:hAnsi="Times New Roman" w:cs="Times New Roman"/>
            <w:sz w:val="24"/>
            <w:szCs w:val="24"/>
          </w:rPr>
          <w:t>Self-drive cars:</w:t>
        </w:r>
        <w:r>
          <w:rPr>
            <w:rFonts w:ascii="Times New Roman" w:hAnsi="Times New Roman" w:cs="Times New Roman"/>
            <w:sz w:val="24"/>
            <w:szCs w:val="24"/>
          </w:rPr>
          <w:tab/>
          <w:t>7</w:t>
        </w:r>
      </w:hyperlink>
    </w:p>
    <w:p w14:paraId="7F22F7FA" w14:textId="77777777" w:rsidR="00071757" w:rsidRDefault="00000000">
      <w:pPr>
        <w:pStyle w:val="TOC2"/>
        <w:tabs>
          <w:tab w:val="right" w:leader="dot" w:pos="9350"/>
        </w:tabs>
        <w:spacing w:line="360" w:lineRule="auto"/>
        <w:ind w:left="0"/>
        <w:jc w:val="both"/>
      </w:pPr>
      <w:hyperlink w:anchor="_Toc131167895" w:history="1">
        <w:r>
          <w:rPr>
            <w:rStyle w:val="Hyperlink"/>
            <w:rFonts w:ascii="Times New Roman" w:hAnsi="Times New Roman" w:cs="Times New Roman"/>
            <w:sz w:val="24"/>
            <w:szCs w:val="24"/>
          </w:rPr>
          <w:t>Medical analytics:</w:t>
        </w:r>
        <w:r>
          <w:rPr>
            <w:rFonts w:ascii="Times New Roman" w:hAnsi="Times New Roman" w:cs="Times New Roman"/>
            <w:sz w:val="24"/>
            <w:szCs w:val="24"/>
          </w:rPr>
          <w:tab/>
          <w:t>7</w:t>
        </w:r>
      </w:hyperlink>
    </w:p>
    <w:p w14:paraId="7B902BCD" w14:textId="77777777" w:rsidR="00071757" w:rsidRDefault="00000000">
      <w:pPr>
        <w:pStyle w:val="TOC1"/>
        <w:tabs>
          <w:tab w:val="right" w:leader="dot" w:pos="9350"/>
        </w:tabs>
        <w:spacing w:line="360" w:lineRule="auto"/>
        <w:jc w:val="both"/>
      </w:pPr>
      <w:hyperlink w:anchor="_Toc131167896" w:history="1">
        <w:r>
          <w:rPr>
            <w:rStyle w:val="Hyperlink"/>
            <w:rFonts w:ascii="Times New Roman" w:hAnsi="Times New Roman" w:cs="Times New Roman"/>
            <w:sz w:val="24"/>
            <w:szCs w:val="24"/>
          </w:rPr>
          <w:t>Analysis:</w:t>
        </w:r>
        <w:r>
          <w:rPr>
            <w:rFonts w:ascii="Times New Roman" w:hAnsi="Times New Roman" w:cs="Times New Roman"/>
            <w:sz w:val="24"/>
            <w:szCs w:val="24"/>
          </w:rPr>
          <w:tab/>
          <w:t>7</w:t>
        </w:r>
      </w:hyperlink>
      <w:r>
        <w:rPr>
          <w:rFonts w:ascii="Times New Roman" w:hAnsi="Times New Roman" w:cs="Times New Roman"/>
          <w:sz w:val="24"/>
          <w:szCs w:val="24"/>
        </w:rPr>
        <w:t>,8</w:t>
      </w:r>
    </w:p>
    <w:p w14:paraId="64ED4C95" w14:textId="77777777" w:rsidR="00071757" w:rsidRDefault="00000000">
      <w:pPr>
        <w:pStyle w:val="TOC1"/>
        <w:tabs>
          <w:tab w:val="right" w:leader="dot" w:pos="9350"/>
        </w:tabs>
        <w:spacing w:line="360" w:lineRule="auto"/>
        <w:jc w:val="both"/>
      </w:pPr>
      <w:hyperlink w:anchor="_Toc131167897" w:history="1">
        <w:r>
          <w:rPr>
            <w:rStyle w:val="Hyperlink"/>
            <w:rFonts w:ascii="Times New Roman" w:hAnsi="Times New Roman" w:cs="Times New Roman"/>
            <w:sz w:val="24"/>
            <w:szCs w:val="24"/>
          </w:rPr>
          <w:t>Conclusion:</w:t>
        </w:r>
        <w:r>
          <w:rPr>
            <w:rFonts w:ascii="Times New Roman" w:hAnsi="Times New Roman" w:cs="Times New Roman"/>
            <w:sz w:val="24"/>
            <w:szCs w:val="24"/>
          </w:rPr>
          <w:tab/>
          <w:t>9</w:t>
        </w:r>
      </w:hyperlink>
    </w:p>
    <w:p w14:paraId="7E9FECBB" w14:textId="77777777" w:rsidR="00071757" w:rsidRDefault="00000000">
      <w:pPr>
        <w:pStyle w:val="TOC1"/>
        <w:tabs>
          <w:tab w:val="right" w:leader="dot" w:pos="9350"/>
        </w:tabs>
        <w:spacing w:line="360" w:lineRule="auto"/>
        <w:jc w:val="both"/>
      </w:pPr>
      <w:hyperlink w:anchor="_Toc131167898" w:history="1">
        <w:r>
          <w:rPr>
            <w:rStyle w:val="Hyperlink"/>
            <w:rFonts w:ascii="Times New Roman" w:hAnsi="Times New Roman" w:cs="Times New Roman"/>
            <w:sz w:val="24"/>
            <w:szCs w:val="24"/>
          </w:rPr>
          <w:t>References:</w:t>
        </w:r>
        <w:r>
          <w:rPr>
            <w:rFonts w:ascii="Times New Roman" w:hAnsi="Times New Roman" w:cs="Times New Roman"/>
            <w:sz w:val="24"/>
            <w:szCs w:val="24"/>
          </w:rPr>
          <w:tab/>
          <w:t>9,10</w:t>
        </w:r>
      </w:hyperlink>
    </w:p>
    <w:p w14:paraId="5849C4C2" w14:textId="77777777" w:rsidR="00071757" w:rsidRDefault="00000000">
      <w:pPr>
        <w:spacing w:line="360" w:lineRule="auto"/>
        <w:jc w:val="both"/>
      </w:pPr>
      <w:r>
        <w:fldChar w:fldCharType="end"/>
      </w:r>
    </w:p>
    <w:p w14:paraId="210E2603" w14:textId="77777777" w:rsidR="00071757" w:rsidRDefault="00071757">
      <w:pPr>
        <w:pStyle w:val="Normal1"/>
        <w:pageBreakBefore/>
        <w:spacing w:line="360" w:lineRule="auto"/>
        <w:jc w:val="center"/>
      </w:pPr>
    </w:p>
    <w:p w14:paraId="36D50B45" w14:textId="77777777" w:rsidR="00071757" w:rsidRDefault="00000000" w:rsidP="00015357">
      <w:pPr>
        <w:pStyle w:val="Heading1"/>
        <w:ind w:left="142"/>
      </w:pPr>
      <w:bookmarkStart w:id="0" w:name="_Toc131167883"/>
      <w:r>
        <w:t>Introduction:</w:t>
      </w:r>
      <w:bookmarkEnd w:id="0"/>
    </w:p>
    <w:p w14:paraId="261E292A" w14:textId="0ED7FED5" w:rsidR="00071757" w:rsidRDefault="00015357" w:rsidP="00015357">
      <w:pPr>
        <w:pStyle w:val="Normal1"/>
        <w:spacing w:line="360" w:lineRule="auto"/>
        <w:ind w:left="14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main purpose of the study is to make a brief discussion on the different kinds of business intelligence trends. Not only that, but another purpose of the study is </w:t>
      </w:r>
      <w:r w:rsidR="00A600A2">
        <w:rPr>
          <w:rFonts w:ascii="Times New Roman" w:eastAsia="Times New Roman" w:hAnsi="Times New Roman" w:cs="Times New Roman"/>
          <w:sz w:val="24"/>
          <w:szCs w:val="24"/>
        </w:rPr>
        <w:t>also to</w:t>
      </w:r>
      <w:r>
        <w:rPr>
          <w:rFonts w:ascii="Times New Roman" w:eastAsia="Times New Roman" w:hAnsi="Times New Roman" w:cs="Times New Roman"/>
          <w:sz w:val="24"/>
          <w:szCs w:val="24"/>
        </w:rPr>
        <w:t xml:space="preserve"> make a brief discussion on why any kind of business organisation needs to implement the different business intelligence trends into their business organisation. </w:t>
      </w:r>
    </w:p>
    <w:p w14:paraId="6E1DF497" w14:textId="77777777" w:rsidR="00071757" w:rsidRDefault="00000000" w:rsidP="00015357">
      <w:pPr>
        <w:pStyle w:val="Heading1"/>
        <w:ind w:left="142"/>
      </w:pPr>
      <w:bookmarkStart w:id="1" w:name="_Toc131167884"/>
      <w:r>
        <w:t>Literature review:</w:t>
      </w:r>
      <w:bookmarkEnd w:id="1"/>
    </w:p>
    <w:p w14:paraId="0E3D37E0" w14:textId="77777777" w:rsidR="00071757" w:rsidRDefault="00000000" w:rsidP="00015357">
      <w:pPr>
        <w:pStyle w:val="Normal1"/>
        <w:ind w:left="142"/>
        <w:rPr>
          <w:rFonts w:ascii="Times New Roman" w:hAnsi="Times New Roman" w:cs="Times New Roman"/>
          <w:b/>
          <w:bCs/>
          <w:sz w:val="24"/>
          <w:szCs w:val="24"/>
        </w:rPr>
      </w:pPr>
      <w:r>
        <w:rPr>
          <w:rFonts w:ascii="Times New Roman" w:hAnsi="Times New Roman" w:cs="Times New Roman"/>
          <w:b/>
          <w:bCs/>
          <w:sz w:val="24"/>
          <w:szCs w:val="24"/>
        </w:rPr>
        <w:t>Data Sources:</w:t>
      </w:r>
    </w:p>
    <w:p w14:paraId="5D9538F5" w14:textId="77777777" w:rsidR="00071757" w:rsidRDefault="00071757" w:rsidP="00015357">
      <w:pPr>
        <w:pStyle w:val="Normal1"/>
        <w:ind w:left="142"/>
        <w:rPr>
          <w:rFonts w:ascii="Times New Roman" w:hAnsi="Times New Roman" w:cs="Times New Roman"/>
          <w:b/>
          <w:bCs/>
          <w:sz w:val="24"/>
          <w:szCs w:val="24"/>
        </w:rPr>
      </w:pPr>
    </w:p>
    <w:p w14:paraId="0FAE9D53" w14:textId="7E93CD5E" w:rsidR="00015357" w:rsidRPr="00015357" w:rsidRDefault="00015357" w:rsidP="00015357">
      <w:pPr>
        <w:suppressAutoHyphens w:val="0"/>
        <w:autoSpaceDN/>
        <w:spacing w:line="360" w:lineRule="auto"/>
        <w:ind w:left="142"/>
        <w:rPr>
          <w:rFonts w:ascii="Times New Roman" w:eastAsia="Times New Roman" w:hAnsi="Times New Roman" w:cs="Times New Roman"/>
          <w:sz w:val="24"/>
          <w:szCs w:val="24"/>
          <w:lang w:eastAsia="en-GB"/>
        </w:rPr>
      </w:pPr>
      <w:bookmarkStart w:id="2" w:name="_Toc131167885"/>
      <w:r>
        <w:rPr>
          <w:rFonts w:ascii="Times New Roman" w:eastAsia="Times New Roman" w:hAnsi="Times New Roman" w:cs="Times New Roman"/>
          <w:sz w:val="24"/>
          <w:szCs w:val="24"/>
          <w:lang w:eastAsia="en-GB"/>
        </w:rPr>
        <w:t xml:space="preserve">      </w:t>
      </w:r>
      <w:r w:rsidRPr="00015357">
        <w:rPr>
          <w:rFonts w:ascii="Times New Roman" w:eastAsia="Times New Roman" w:hAnsi="Times New Roman" w:cs="Times New Roman"/>
          <w:sz w:val="24"/>
          <w:szCs w:val="24"/>
          <w:lang w:eastAsia="en-GB"/>
        </w:rPr>
        <w:t>Internal data, external data, and personal data are the three main categories of information that enter a data warehouse, according to specialised literature.</w:t>
      </w:r>
    </w:p>
    <w:p w14:paraId="38D61FE4" w14:textId="77777777" w:rsidR="00015357" w:rsidRPr="00015357" w:rsidRDefault="00015357" w:rsidP="00015357">
      <w:pPr>
        <w:suppressAutoHyphens w:val="0"/>
        <w:autoSpaceDN/>
        <w:spacing w:line="360" w:lineRule="auto"/>
        <w:ind w:left="142"/>
        <w:rPr>
          <w:rFonts w:ascii="Times New Roman" w:eastAsia="Times New Roman" w:hAnsi="Times New Roman" w:cs="Times New Roman"/>
          <w:sz w:val="24"/>
          <w:szCs w:val="24"/>
          <w:lang w:eastAsia="en-GB"/>
        </w:rPr>
      </w:pPr>
      <w:r w:rsidRPr="00015357">
        <w:rPr>
          <w:rFonts w:ascii="Times New Roman" w:eastAsia="Times New Roman" w:hAnsi="Times New Roman" w:cs="Times New Roman"/>
          <w:sz w:val="24"/>
          <w:szCs w:val="24"/>
          <w:lang w:eastAsia="en-GB"/>
        </w:rPr>
        <w:t>Operational databases, historical data, external data, such as information from market research firms or the Internet, or data from the already-existing data warehouse environment are all examples of data sources. Businesses can utilise this data to gather both historical and current information about their own business activities as well as details about the purchasing patterns of their customers.</w:t>
      </w:r>
    </w:p>
    <w:p w14:paraId="6D3AF833" w14:textId="77777777" w:rsidR="00071757" w:rsidRDefault="00000000" w:rsidP="00015357">
      <w:pPr>
        <w:pStyle w:val="Heading2"/>
        <w:ind w:left="142"/>
      </w:pPr>
      <w:r>
        <w:t xml:space="preserve">Data </w:t>
      </w:r>
      <w:r>
        <w:rPr>
          <w:rFonts w:cs="Times New Roman"/>
        </w:rPr>
        <w:t>integration</w:t>
      </w:r>
      <w:r>
        <w:t>:</w:t>
      </w:r>
      <w:bookmarkEnd w:id="2"/>
    </w:p>
    <w:p w14:paraId="0A50BFBB" w14:textId="1ED38924"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According to </w:t>
      </w:r>
      <w:r>
        <w:rPr>
          <w:rFonts w:ascii="Times New Roman" w:eastAsia="Times New Roman" w:hAnsi="Times New Roman" w:cs="Times New Roman"/>
          <w:color w:val="222222"/>
          <w:sz w:val="24"/>
          <w:szCs w:val="24"/>
          <w:shd w:val="clear" w:color="auto" w:fill="FFFFFF"/>
        </w:rPr>
        <w:t xml:space="preserve">Doan </w:t>
      </w:r>
      <w:r>
        <w:rPr>
          <w:rFonts w:ascii="Times New Roman" w:eastAsia="Times New Roman" w:hAnsi="Times New Roman" w:cs="Times New Roman"/>
          <w:i/>
          <w:color w:val="222222"/>
          <w:sz w:val="24"/>
          <w:szCs w:val="24"/>
          <w:shd w:val="clear" w:color="auto" w:fill="FFFFFF"/>
        </w:rPr>
        <w:t>et al</w:t>
      </w:r>
      <w:r>
        <w:rPr>
          <w:rFonts w:ascii="Times New Roman" w:eastAsia="Times New Roman" w:hAnsi="Times New Roman" w:cs="Times New Roman"/>
          <w:color w:val="222222"/>
          <w:sz w:val="24"/>
          <w:szCs w:val="24"/>
          <w:shd w:val="clear" w:color="auto" w:fill="FFFFFF"/>
        </w:rPr>
        <w:t>. (2022)</w:t>
      </w:r>
      <w:r>
        <w:rPr>
          <w:rFonts w:ascii="Times New Roman" w:eastAsia="Times New Roman" w:hAnsi="Times New Roman" w:cs="Times New Roman"/>
          <w:sz w:val="24"/>
          <w:szCs w:val="24"/>
        </w:rPr>
        <w:t xml:space="preserve">, Data integration is a process to make a combination of data and information from various kinds of sources into a unified and single view. Not only that, </w:t>
      </w:r>
      <w:r w:rsidR="00B061DB">
        <w:rPr>
          <w:rFonts w:ascii="Times New Roman" w:eastAsia="Times New Roman" w:hAnsi="Times New Roman" w:cs="Times New Roman"/>
          <w:sz w:val="24"/>
          <w:szCs w:val="24"/>
        </w:rPr>
        <w:t>but data integration is also</w:t>
      </w:r>
      <w:r>
        <w:rPr>
          <w:rFonts w:ascii="Times New Roman" w:eastAsia="Times New Roman" w:hAnsi="Times New Roman" w:cs="Times New Roman"/>
          <w:sz w:val="24"/>
          <w:szCs w:val="24"/>
        </w:rPr>
        <w:t xml:space="preserve"> the process that helps a business organisation to offer an accurate, complete, and up-to-date set of data for different kinds of applications such as data analytics, Business Intelligence, and other processes in the business organisation. Other than that, it helps a business to offer a better understanding of what different kinds of sources are telling about specific things. </w:t>
      </w:r>
    </w:p>
    <w:p w14:paraId="56D81E82" w14:textId="77777777" w:rsidR="00071757" w:rsidRDefault="00071757" w:rsidP="00015357">
      <w:pPr>
        <w:pStyle w:val="Normal1"/>
        <w:spacing w:line="360" w:lineRule="auto"/>
        <w:ind w:left="142"/>
        <w:jc w:val="both"/>
        <w:rPr>
          <w:rFonts w:ascii="Times New Roman" w:eastAsia="Times New Roman" w:hAnsi="Times New Roman" w:cs="Times New Roman"/>
          <w:sz w:val="24"/>
          <w:szCs w:val="24"/>
        </w:rPr>
      </w:pPr>
    </w:p>
    <w:p w14:paraId="3C173632" w14:textId="77777777" w:rsidR="00071757" w:rsidRDefault="00000000" w:rsidP="00015357">
      <w:pPr>
        <w:pStyle w:val="Normal1"/>
        <w:spacing w:line="360" w:lineRule="auto"/>
        <w:ind w:left="142"/>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warehouse:</w:t>
      </w:r>
    </w:p>
    <w:p w14:paraId="404CA93F" w14:textId="357125BB" w:rsidR="00015357" w:rsidRPr="00015357" w:rsidRDefault="00015357" w:rsidP="00015357">
      <w:pPr>
        <w:pStyle w:val="Normal1"/>
        <w:spacing w:line="360" w:lineRule="auto"/>
        <w:ind w:left="142"/>
        <w:jc w:val="both"/>
        <w:rPr>
          <w:rFonts w:ascii="Times New Roman" w:hAnsi="Times New Roman" w:cs="Times New Roman"/>
          <w:sz w:val="24"/>
          <w:szCs w:val="24"/>
        </w:rPr>
      </w:pPr>
      <w:r>
        <w:rPr>
          <w:rFonts w:ascii="Times New Roman" w:hAnsi="Times New Roman" w:cs="Times New Roman"/>
          <w:sz w:val="24"/>
          <w:szCs w:val="24"/>
        </w:rPr>
        <w:t xml:space="preserve">     </w:t>
      </w:r>
      <w:r w:rsidRPr="00015357">
        <w:rPr>
          <w:rFonts w:ascii="Times New Roman" w:hAnsi="Times New Roman" w:cs="Times New Roman"/>
          <w:sz w:val="24"/>
          <w:szCs w:val="24"/>
        </w:rPr>
        <w:t xml:space="preserve">Is a grouping of unrelated files from various sources. A data warehouse is a centralised location where all databases share their information. Throughout the course of daily business </w:t>
      </w:r>
      <w:r w:rsidRPr="00015357">
        <w:rPr>
          <w:rFonts w:ascii="Times New Roman" w:hAnsi="Times New Roman" w:cs="Times New Roman"/>
          <w:sz w:val="24"/>
          <w:szCs w:val="24"/>
        </w:rPr>
        <w:lastRenderedPageBreak/>
        <w:t>operations, businesses gather enormous amounts of data, including information about orders, inventories, accounts payable, point-of-sale transactions, and of course, customers. Additionally, companies frequently obtain data from outside sources, such as mailing lists and demographics. Often, operational databases are the source of the data that is kept in a data warehouse.</w:t>
      </w:r>
    </w:p>
    <w:p w14:paraId="117B9755" w14:textId="77777777" w:rsidR="00071757" w:rsidRDefault="00071757" w:rsidP="00015357">
      <w:pPr>
        <w:pStyle w:val="Normal1"/>
        <w:spacing w:line="360" w:lineRule="auto"/>
        <w:ind w:left="142"/>
        <w:jc w:val="both"/>
        <w:rPr>
          <w:rFonts w:ascii="Times New Roman" w:hAnsi="Times New Roman" w:cs="Times New Roman"/>
          <w:b/>
          <w:bCs/>
          <w:sz w:val="24"/>
          <w:szCs w:val="24"/>
        </w:rPr>
      </w:pPr>
    </w:p>
    <w:p w14:paraId="4D694DC0" w14:textId="77777777" w:rsidR="00071757" w:rsidRDefault="00071757" w:rsidP="00015357">
      <w:pPr>
        <w:pStyle w:val="Normal1"/>
        <w:spacing w:line="360" w:lineRule="auto"/>
        <w:ind w:left="142"/>
        <w:jc w:val="both"/>
        <w:rPr>
          <w:rFonts w:ascii="Times New Roman" w:hAnsi="Times New Roman" w:cs="Times New Roman"/>
          <w:b/>
          <w:bCs/>
          <w:sz w:val="24"/>
          <w:szCs w:val="24"/>
        </w:rPr>
      </w:pPr>
    </w:p>
    <w:p w14:paraId="5BD8AF97" w14:textId="77777777" w:rsidR="00071757" w:rsidRDefault="00000000" w:rsidP="00015357">
      <w:pPr>
        <w:pStyle w:val="Normal1"/>
        <w:spacing w:line="360" w:lineRule="auto"/>
        <w:ind w:left="142"/>
        <w:jc w:val="both"/>
        <w:rPr>
          <w:rFonts w:ascii="Times New Roman" w:hAnsi="Times New Roman" w:cs="Times New Roman"/>
          <w:b/>
          <w:bCs/>
          <w:sz w:val="24"/>
          <w:szCs w:val="24"/>
        </w:rPr>
      </w:pPr>
      <w:r>
        <w:rPr>
          <w:rFonts w:ascii="Times New Roman" w:hAnsi="Times New Roman" w:cs="Times New Roman"/>
          <w:b/>
          <w:bCs/>
          <w:sz w:val="24"/>
          <w:szCs w:val="24"/>
        </w:rPr>
        <w:t>Data mining:</w:t>
      </w:r>
    </w:p>
    <w:p w14:paraId="2AC62C0A" w14:textId="33E63AF0" w:rsidR="00015357" w:rsidRPr="00015357" w:rsidRDefault="00015357" w:rsidP="00015357">
      <w:pPr>
        <w:pStyle w:val="Heading1"/>
        <w:ind w:left="142"/>
        <w:rPr>
          <w:b w:val="0"/>
          <w:bCs/>
          <w:lang w:eastAsia="en-GB"/>
        </w:rPr>
      </w:pPr>
      <w:bookmarkStart w:id="3" w:name="_Toc131167886"/>
      <w:r>
        <w:rPr>
          <w:b w:val="0"/>
          <w:bCs/>
          <w:lang w:eastAsia="en-GB"/>
        </w:rPr>
        <w:t xml:space="preserve">     </w:t>
      </w:r>
      <w:r w:rsidRPr="00015357">
        <w:rPr>
          <w:b w:val="0"/>
          <w:bCs/>
          <w:lang w:eastAsia="en-GB"/>
        </w:rPr>
        <w:t xml:space="preserve">According to Maheshwari, </w:t>
      </w:r>
      <w:proofErr w:type="spellStart"/>
      <w:r w:rsidRPr="00015357">
        <w:rPr>
          <w:b w:val="0"/>
          <w:bCs/>
          <w:lang w:eastAsia="en-GB"/>
        </w:rPr>
        <w:t>Aarthna</w:t>
      </w:r>
      <w:proofErr w:type="spellEnd"/>
      <w:r w:rsidRPr="00015357">
        <w:rPr>
          <w:b w:val="0"/>
          <w:bCs/>
          <w:lang w:eastAsia="en-GB"/>
        </w:rPr>
        <w:t xml:space="preserve">, Pawar, and Khushboo's article in the International Journal of Advanced Research in Computer Science, data mining is a method for processing massive amounts of data that combines conventional data analysis techniques with cutting-edge current </w:t>
      </w:r>
      <w:r w:rsidR="00A600A2" w:rsidRPr="00015357">
        <w:rPr>
          <w:b w:val="0"/>
          <w:bCs/>
          <w:lang w:eastAsia="en-GB"/>
        </w:rPr>
        <w:t>algorithms. But</w:t>
      </w:r>
      <w:r w:rsidRPr="00015357">
        <w:rPr>
          <w:b w:val="0"/>
          <w:bCs/>
          <w:lang w:eastAsia="en-GB"/>
        </w:rPr>
        <w:t xml:space="preserve"> one of the main uses for a data warehouse in a commercial setting is data mining, which is the process of obtaining accurate, usable, undiscovered, and comprehensive information with the aim of making business choices. Data mining needs to be justified financially, for example, by cost savings, revenue growth, or higher customer satisfaction.</w:t>
      </w:r>
    </w:p>
    <w:p w14:paraId="25975CCD" w14:textId="77777777" w:rsidR="00071757" w:rsidRDefault="00000000" w:rsidP="00015357">
      <w:pPr>
        <w:pStyle w:val="Heading2"/>
        <w:ind w:left="142"/>
      </w:pPr>
      <w:r>
        <w:t>Big data analytics and its tools:</w:t>
      </w:r>
      <w:bookmarkEnd w:id="3"/>
    </w:p>
    <w:p w14:paraId="3ACFE942" w14:textId="314B87A7" w:rsidR="00071757" w:rsidRDefault="00015357" w:rsidP="00015357">
      <w:pPr>
        <w:spacing w:line="360" w:lineRule="auto"/>
        <w:ind w:left="142"/>
        <w:jc w:val="both"/>
      </w:pPr>
      <w:r>
        <w:rPr>
          <w:rFonts w:ascii="Times New Roman" w:hAnsi="Times New Roman" w:cs="Times New Roman"/>
          <w:color w:val="222222"/>
          <w:sz w:val="24"/>
          <w:szCs w:val="24"/>
          <w:shd w:val="clear" w:color="auto" w:fill="FFFFFF"/>
        </w:rPr>
        <w:t xml:space="preserve">     Rajaraman (2019) has concluded in the study that </w:t>
      </w:r>
      <w:r>
        <w:rPr>
          <w:rFonts w:ascii="Times New Roman" w:hAnsi="Times New Roman" w:cs="Times New Roman"/>
          <w:sz w:val="24"/>
          <w:szCs w:val="24"/>
        </w:rPr>
        <w:t xml:space="preserve">Big data analytics is a complicated process to examine the big data to uncover many different kinds of data and information such as market trends, hidden patterns, and other many things. Other than that, </w:t>
      </w:r>
      <w:proofErr w:type="gramStart"/>
      <w:r>
        <w:rPr>
          <w:rFonts w:ascii="Times New Roman" w:hAnsi="Times New Roman" w:cs="Times New Roman"/>
          <w:sz w:val="24"/>
          <w:szCs w:val="24"/>
        </w:rPr>
        <w:t>Big</w:t>
      </w:r>
      <w:proofErr w:type="gramEnd"/>
      <w:r>
        <w:rPr>
          <w:rFonts w:ascii="Times New Roman" w:hAnsi="Times New Roman" w:cs="Times New Roman"/>
          <w:sz w:val="24"/>
          <w:szCs w:val="24"/>
        </w:rPr>
        <w:t xml:space="preserve"> data analytics is a technique that is advanced analytics to use for very big, diverse sets of data and information in different kinds of sizes from terabytes to zettabytes. Not only that, </w:t>
      </w:r>
      <w:proofErr w:type="gramStart"/>
      <w:r>
        <w:rPr>
          <w:rFonts w:ascii="Times New Roman" w:hAnsi="Times New Roman" w:cs="Times New Roman"/>
          <w:sz w:val="24"/>
          <w:szCs w:val="24"/>
        </w:rPr>
        <w:t>there are</w:t>
      </w:r>
      <w:proofErr w:type="gramEnd"/>
      <w:r>
        <w:rPr>
          <w:rFonts w:ascii="Times New Roman" w:hAnsi="Times New Roman" w:cs="Times New Roman"/>
          <w:sz w:val="24"/>
          <w:szCs w:val="24"/>
        </w:rPr>
        <w:t xml:space="preserve"> many kinds of big data analytics tools and one of them is segmentation and clustering. </w:t>
      </w:r>
      <w:proofErr w:type="spellStart"/>
      <w:r>
        <w:rPr>
          <w:rFonts w:ascii="Times New Roman" w:hAnsi="Times New Roman" w:cs="Times New Roman"/>
          <w:color w:val="222222"/>
          <w:sz w:val="24"/>
          <w:szCs w:val="24"/>
          <w:shd w:val="clear" w:color="auto" w:fill="FFFFFF"/>
        </w:rPr>
        <w:t>Yoseph</w:t>
      </w:r>
      <w:proofErr w:type="spellEnd"/>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 have concluded in their study that </w:t>
      </w:r>
      <w:r>
        <w:rPr>
          <w:rFonts w:ascii="Times New Roman" w:hAnsi="Times New Roman" w:cs="Times New Roman"/>
          <w:sz w:val="24"/>
          <w:szCs w:val="24"/>
        </w:rPr>
        <w:t xml:space="preserve">Segmentation is the process to pull certain kinds of groups in a manual way to meet certain criteria from a very big set of data and information. Other than that, clustering is the process to use machine learning the algorithms for identifying the similarities in the data and information of the customers and </w:t>
      </w:r>
      <w:r>
        <w:rPr>
          <w:rFonts w:ascii="Times New Roman" w:hAnsi="Times New Roman" w:cs="Times New Roman"/>
          <w:color w:val="222222"/>
          <w:sz w:val="24"/>
          <w:szCs w:val="24"/>
        </w:rPr>
        <w:t>can be categorized into</w:t>
      </w:r>
      <w:r>
        <w:rPr>
          <w:rFonts w:ascii="Times New Roman" w:hAnsi="Times New Roman" w:cs="Times New Roman"/>
          <w:b/>
          <w:bCs/>
          <w:color w:val="222222"/>
          <w:sz w:val="24"/>
          <w:szCs w:val="24"/>
          <w:lang w:eastAsia="en-GB"/>
        </w:rPr>
        <w:t xml:space="preserve"> </w:t>
      </w:r>
      <w:r>
        <w:rPr>
          <w:rFonts w:ascii="Times New Roman" w:hAnsi="Times New Roman" w:cs="Times New Roman"/>
          <w:color w:val="222222"/>
          <w:sz w:val="24"/>
          <w:szCs w:val="24"/>
          <w:lang w:eastAsia="en-GB"/>
        </w:rPr>
        <w:t>clustering and segmentation,</w:t>
      </w:r>
      <w:r>
        <w:rPr>
          <w:rFonts w:ascii="Times New Roman" w:hAnsi="Times New Roman" w:cs="Times New Roman"/>
          <w:b/>
          <w:bCs/>
          <w:color w:val="222222"/>
          <w:sz w:val="24"/>
          <w:szCs w:val="24"/>
          <w:lang w:eastAsia="en-GB"/>
        </w:rPr>
        <w:t xml:space="preserve"> </w:t>
      </w:r>
      <w:r>
        <w:rPr>
          <w:rFonts w:ascii="Times New Roman" w:hAnsi="Times New Roman" w:cs="Times New Roman"/>
          <w:color w:val="222222"/>
          <w:sz w:val="24"/>
          <w:szCs w:val="24"/>
          <w:lang w:eastAsia="en-GB"/>
        </w:rPr>
        <w:t>classification,</w:t>
      </w:r>
      <w:r>
        <w:rPr>
          <w:rFonts w:ascii="Times New Roman" w:hAnsi="Times New Roman" w:cs="Times New Roman"/>
          <w:b/>
          <w:bCs/>
          <w:color w:val="222222"/>
          <w:sz w:val="24"/>
          <w:szCs w:val="24"/>
          <w:lang w:eastAsia="en-GB"/>
        </w:rPr>
        <w:t xml:space="preserve"> </w:t>
      </w:r>
      <w:r>
        <w:rPr>
          <w:rFonts w:ascii="Times New Roman" w:hAnsi="Times New Roman" w:cs="Times New Roman"/>
          <w:color w:val="222222"/>
          <w:sz w:val="24"/>
          <w:szCs w:val="24"/>
          <w:lang w:eastAsia="en-GB"/>
        </w:rPr>
        <w:t>regression, association and itemset mining, similarity and correlation.</w:t>
      </w:r>
    </w:p>
    <w:p w14:paraId="55345913" w14:textId="77777777" w:rsidR="00071757" w:rsidRDefault="00071757" w:rsidP="00015357">
      <w:pPr>
        <w:pStyle w:val="ListParagraph1"/>
        <w:ind w:left="142"/>
        <w:rPr>
          <w:rFonts w:cs="Calibri"/>
        </w:rPr>
      </w:pPr>
    </w:p>
    <w:p w14:paraId="544A0E69" w14:textId="77777777" w:rsidR="00071757" w:rsidRDefault="00000000" w:rsidP="00015357">
      <w:pPr>
        <w:pStyle w:val="Heading2"/>
        <w:ind w:left="142"/>
      </w:pPr>
      <w:bookmarkStart w:id="4" w:name="_Toc131167887"/>
      <w:r>
        <w:lastRenderedPageBreak/>
        <w:t>Data visualisation/ discovery:</w:t>
      </w:r>
      <w:bookmarkEnd w:id="4"/>
    </w:p>
    <w:p w14:paraId="3817AA30" w14:textId="1A20F45A" w:rsidR="00071757" w:rsidRDefault="00015357" w:rsidP="00015357">
      <w:pPr>
        <w:pStyle w:val="Normal1"/>
        <w:spacing w:line="360" w:lineRule="auto"/>
        <w:ind w:left="142"/>
        <w:jc w:val="both"/>
      </w:pPr>
      <w:r>
        <w:rPr>
          <w:rFonts w:ascii="Times New Roman" w:eastAsia="Times New Roman" w:hAnsi="Times New Roman" w:cs="Times New Roman"/>
          <w:color w:val="222222"/>
          <w:sz w:val="24"/>
          <w:szCs w:val="24"/>
          <w:shd w:val="clear" w:color="auto" w:fill="FFFFFF"/>
        </w:rPr>
        <w:t xml:space="preserve">       </w:t>
      </w:r>
      <w:proofErr w:type="spellStart"/>
      <w:r>
        <w:rPr>
          <w:rFonts w:ascii="Times New Roman" w:eastAsia="Times New Roman" w:hAnsi="Times New Roman" w:cs="Times New Roman"/>
          <w:color w:val="222222"/>
          <w:sz w:val="24"/>
          <w:szCs w:val="24"/>
          <w:shd w:val="clear" w:color="auto" w:fill="FFFFFF"/>
        </w:rPr>
        <w:t>Calzon</w:t>
      </w:r>
      <w:proofErr w:type="spellEnd"/>
      <w:r>
        <w:rPr>
          <w:rFonts w:ascii="Times New Roman" w:eastAsia="Times New Roman" w:hAnsi="Times New Roman" w:cs="Times New Roman"/>
          <w:color w:val="222222"/>
          <w:sz w:val="24"/>
          <w:szCs w:val="24"/>
          <w:shd w:val="clear" w:color="auto" w:fill="FFFFFF"/>
        </w:rPr>
        <w:t xml:space="preserve"> (2022) has outlined </w:t>
      </w:r>
      <w:r>
        <w:rPr>
          <w:rFonts w:ascii="Times New Roman" w:eastAsia="Times New Roman" w:hAnsi="Times New Roman" w:cs="Times New Roman"/>
          <w:sz w:val="24"/>
          <w:szCs w:val="24"/>
        </w:rPr>
        <w:t xml:space="preserve">Data discovery or visualisation as the process of making an analysis of a very wide and big audience. Not only that, Data discovery or visualisation helps a business organisation for collecting data and information from various types of sources such as internal as well as external sources. Other than that, Data discovery or visualisation helps for engaging all the stakeholders of an organisation and with that, this BI tool also helps all the stakeholders of a business organisation to empower for making proper analysis and manipulate the information and data as well for extracting actionable insights. </w:t>
      </w:r>
      <w:r>
        <w:rPr>
          <w:rFonts w:ascii="Times New Roman" w:eastAsia="Times New Roman" w:hAnsi="Times New Roman" w:cs="Times New Roman"/>
          <w:color w:val="222222"/>
          <w:sz w:val="24"/>
          <w:szCs w:val="24"/>
          <w:shd w:val="clear" w:color="auto" w:fill="FFFFFF"/>
        </w:rPr>
        <w:t xml:space="preserve">Lin and </w:t>
      </w:r>
      <w:proofErr w:type="spellStart"/>
      <w:r>
        <w:rPr>
          <w:rFonts w:ascii="Times New Roman" w:eastAsia="Times New Roman" w:hAnsi="Times New Roman" w:cs="Times New Roman"/>
          <w:color w:val="222222"/>
          <w:sz w:val="24"/>
          <w:szCs w:val="24"/>
          <w:shd w:val="clear" w:color="auto" w:fill="FFFFFF"/>
        </w:rPr>
        <w:t>Levis</w:t>
      </w:r>
      <w:proofErr w:type="spellEnd"/>
      <w:r>
        <w:rPr>
          <w:rFonts w:ascii="Times New Roman" w:eastAsia="Times New Roman" w:hAnsi="Times New Roman" w:cs="Times New Roman"/>
          <w:color w:val="222222"/>
          <w:sz w:val="24"/>
          <w:szCs w:val="24"/>
          <w:shd w:val="clear" w:color="auto" w:fill="FFFFFF"/>
        </w:rPr>
        <w:t xml:space="preserve"> (2018) have outlined </w:t>
      </w:r>
      <w:r>
        <w:rPr>
          <w:rFonts w:ascii="Times New Roman" w:eastAsia="Times New Roman" w:hAnsi="Times New Roman" w:cs="Times New Roman"/>
          <w:sz w:val="24"/>
          <w:szCs w:val="24"/>
        </w:rPr>
        <w:t xml:space="preserve">the tools of Data discovery or visualisation to help a business organisation to do data integration, interactive visualisation, a user-friendly interface, and flexibility to work with a big and wide amount of information and data in an efficient and effective way. Not only that, data visualisation or discovery tools help to get value in a business organisation and with that, it is understandable the relationship between data, visual analysis, and advanced analytics. </w:t>
      </w:r>
    </w:p>
    <w:p w14:paraId="7EE8B752" w14:textId="77777777" w:rsidR="00071757" w:rsidRDefault="00000000" w:rsidP="00015357">
      <w:pPr>
        <w:pStyle w:val="Heading2"/>
        <w:ind w:left="142"/>
      </w:pPr>
      <w:bookmarkStart w:id="5" w:name="_Toc131167888"/>
      <w:r>
        <w:t>Cloud Business Intelligence:</w:t>
      </w:r>
      <w:bookmarkEnd w:id="5"/>
    </w:p>
    <w:p w14:paraId="40CDB45C" w14:textId="48F45D9E" w:rsidR="00071757" w:rsidRDefault="00015357" w:rsidP="00015357">
      <w:pPr>
        <w:pStyle w:val="Normal1"/>
        <w:spacing w:line="360" w:lineRule="auto"/>
        <w:ind w:left="142"/>
        <w:jc w:val="both"/>
      </w:pPr>
      <w:r>
        <w:rPr>
          <w:rFonts w:ascii="Times New Roman" w:eastAsia="Times New Roman" w:hAnsi="Times New Roman" w:cs="Times New Roman"/>
          <w:color w:val="222222"/>
          <w:sz w:val="24"/>
          <w:szCs w:val="24"/>
          <w:shd w:val="clear" w:color="auto" w:fill="FFFFFF"/>
        </w:rPr>
        <w:t xml:space="preserve">       </w:t>
      </w:r>
      <w:proofErr w:type="spellStart"/>
      <w:r>
        <w:rPr>
          <w:rFonts w:ascii="Times New Roman" w:eastAsia="Times New Roman" w:hAnsi="Times New Roman" w:cs="Times New Roman"/>
          <w:color w:val="222222"/>
          <w:sz w:val="24"/>
          <w:szCs w:val="24"/>
          <w:shd w:val="clear" w:color="auto" w:fill="FFFFFF"/>
        </w:rPr>
        <w:t>Gurjar</w:t>
      </w:r>
      <w:proofErr w:type="spellEnd"/>
      <w:r>
        <w:rPr>
          <w:rFonts w:ascii="Times New Roman" w:eastAsia="Times New Roman" w:hAnsi="Times New Roman" w:cs="Times New Roman"/>
          <w:color w:val="222222"/>
          <w:sz w:val="24"/>
          <w:szCs w:val="24"/>
          <w:shd w:val="clear" w:color="auto" w:fill="FFFFFF"/>
        </w:rPr>
        <w:t xml:space="preserve"> and Rathore (2022) have conducted their study on </w:t>
      </w:r>
      <w:r>
        <w:rPr>
          <w:rFonts w:ascii="Times New Roman" w:eastAsia="Times New Roman" w:hAnsi="Times New Roman" w:cs="Times New Roman"/>
          <w:sz w:val="24"/>
          <w:szCs w:val="24"/>
        </w:rPr>
        <w:t xml:space="preserve">Cloud BI that are the deployment tools of business intelligence over the infrastructure of the Cloud that can be accessed with the help of virtual networks like the internet. Other than that, with the help of cloud business intelligence, any kind of business organisation can get the information and data that they need to make decisions on the basis of data-driven without putting in any money. Not only that, cloud business intelligence helps to provide accurate data and information to people from any position as well as helps a business organisation to develop a remote workplace for the employee to work on. </w:t>
      </w:r>
    </w:p>
    <w:p w14:paraId="2E8CF2BB" w14:textId="77777777" w:rsidR="00071757" w:rsidRDefault="00000000" w:rsidP="00015357">
      <w:pPr>
        <w:pStyle w:val="Heading2"/>
        <w:ind w:left="142"/>
      </w:pPr>
      <w:bookmarkStart w:id="6" w:name="_Toc131167889"/>
      <w:r>
        <w:t>Data governance:</w:t>
      </w:r>
      <w:bookmarkEnd w:id="6"/>
    </w:p>
    <w:p w14:paraId="7048CA72" w14:textId="5DC86CFD" w:rsidR="00071757" w:rsidRDefault="00015357" w:rsidP="00015357">
      <w:pPr>
        <w:pStyle w:val="Normal1"/>
        <w:spacing w:line="360" w:lineRule="auto"/>
        <w:ind w:left="142"/>
        <w:jc w:val="both"/>
      </w:pPr>
      <w:r>
        <w:rPr>
          <w:rFonts w:ascii="Times New Roman" w:eastAsia="Times New Roman" w:hAnsi="Times New Roman" w:cs="Times New Roman"/>
          <w:color w:val="222222"/>
          <w:sz w:val="24"/>
          <w:szCs w:val="24"/>
          <w:shd w:val="clear" w:color="auto" w:fill="FFFFFF"/>
        </w:rPr>
        <w:t xml:space="preserve">       Al-</w:t>
      </w:r>
      <w:proofErr w:type="spellStart"/>
      <w:r>
        <w:rPr>
          <w:rFonts w:ascii="Times New Roman" w:eastAsia="Times New Roman" w:hAnsi="Times New Roman" w:cs="Times New Roman"/>
          <w:color w:val="222222"/>
          <w:sz w:val="24"/>
          <w:szCs w:val="24"/>
          <w:shd w:val="clear" w:color="auto" w:fill="FFFFFF"/>
        </w:rPr>
        <w:t>Ruithe</w:t>
      </w:r>
      <w:proofErr w:type="spellEnd"/>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et al</w:t>
      </w:r>
      <w:r>
        <w:rPr>
          <w:rFonts w:ascii="Times New Roman" w:eastAsia="Times New Roman" w:hAnsi="Times New Roman" w:cs="Times New Roman"/>
          <w:color w:val="222222"/>
          <w:sz w:val="24"/>
          <w:szCs w:val="24"/>
          <w:shd w:val="clear" w:color="auto" w:fill="FFFFFF"/>
        </w:rPr>
        <w:t xml:space="preserve">. (2019) have outlined </w:t>
      </w:r>
      <w:r>
        <w:rPr>
          <w:rFonts w:ascii="Times New Roman" w:eastAsia="Times New Roman" w:hAnsi="Times New Roman" w:cs="Times New Roman"/>
          <w:sz w:val="24"/>
          <w:szCs w:val="24"/>
        </w:rPr>
        <w:t xml:space="preserve">Data governance as a process that helps to manage the usability, availability, security, as well as integrity of the information and data in the systems of the business organisation that are based on the internal data policies and standard control the usage of the data. Other than that, Data governance helps a business organisation to ensure that the information and data are trustworthy as well as consistent and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misused. Not only that, there are four factors of data governance that help a business organisation to get the most </w:t>
      </w:r>
      <w:r>
        <w:rPr>
          <w:rFonts w:ascii="Times New Roman" w:eastAsia="Times New Roman" w:hAnsi="Times New Roman" w:cs="Times New Roman"/>
          <w:sz w:val="24"/>
          <w:szCs w:val="24"/>
        </w:rPr>
        <w:lastRenderedPageBreak/>
        <w:t xml:space="preserve">out of the information and data such as quantifying value, identifying the distinct use cases, developing a scalable delivery model, and improving the capabilities of the information and data.    </w:t>
      </w:r>
    </w:p>
    <w:p w14:paraId="338B6170" w14:textId="77777777" w:rsidR="00071757" w:rsidRDefault="00000000" w:rsidP="00015357">
      <w:pPr>
        <w:pStyle w:val="Heading1"/>
        <w:ind w:left="142"/>
      </w:pPr>
      <w:bookmarkStart w:id="7" w:name="_Toc131167890"/>
      <w:r>
        <w:t>Analysis/ Contrast and Compare:</w:t>
      </w:r>
      <w:bookmarkEnd w:id="7"/>
    </w:p>
    <w:p w14:paraId="0525E06E" w14:textId="07F93D84"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All the tools such as data integration, big data analysis, data governance, data discovery, and cloud BI are the trends of Business Intelligence and work with the data (</w:t>
      </w:r>
      <w:proofErr w:type="spellStart"/>
      <w:r>
        <w:rPr>
          <w:rFonts w:ascii="Times New Roman" w:eastAsia="Times New Roman" w:hAnsi="Times New Roman" w:cs="Times New Roman"/>
          <w:color w:val="222222"/>
          <w:sz w:val="24"/>
          <w:szCs w:val="24"/>
          <w:shd w:val="clear" w:color="auto" w:fill="FFFFFF"/>
        </w:rPr>
        <w:t>Calzon</w:t>
      </w:r>
      <w:proofErr w:type="spellEnd"/>
      <w:r>
        <w:rPr>
          <w:rFonts w:ascii="Times New Roman" w:eastAsia="Times New Roman" w:hAnsi="Times New Roman" w:cs="Times New Roman"/>
          <w:color w:val="222222"/>
          <w:sz w:val="24"/>
          <w:szCs w:val="24"/>
          <w:shd w:val="clear" w:color="auto" w:fill="FFFFFF"/>
        </w:rPr>
        <w:t>, 2022)</w:t>
      </w:r>
      <w:r>
        <w:rPr>
          <w:rFonts w:ascii="Times New Roman" w:eastAsia="Times New Roman" w:hAnsi="Times New Roman" w:cs="Times New Roman"/>
          <w:sz w:val="24"/>
          <w:szCs w:val="24"/>
        </w:rPr>
        <w:t>. Other than that, Data integration is a process to make a combination in single and unified way of data from various sources. Along with that, big data analytics helps to examine the diverse and big set of data in an accurate way (</w:t>
      </w:r>
      <w:r>
        <w:rPr>
          <w:rFonts w:ascii="Times New Roman" w:eastAsia="Times New Roman" w:hAnsi="Times New Roman" w:cs="Times New Roman"/>
          <w:color w:val="222222"/>
          <w:sz w:val="24"/>
          <w:szCs w:val="24"/>
          <w:shd w:val="clear" w:color="auto" w:fill="FFFFFF"/>
        </w:rPr>
        <w:t>Al-</w:t>
      </w:r>
      <w:proofErr w:type="spellStart"/>
      <w:r>
        <w:rPr>
          <w:rFonts w:ascii="Times New Roman" w:eastAsia="Times New Roman" w:hAnsi="Times New Roman" w:cs="Times New Roman"/>
          <w:color w:val="222222"/>
          <w:sz w:val="24"/>
          <w:szCs w:val="24"/>
          <w:shd w:val="clear" w:color="auto" w:fill="FFFFFF"/>
        </w:rPr>
        <w:t>Ruithe</w:t>
      </w:r>
      <w:proofErr w:type="spellEnd"/>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et al</w:t>
      </w:r>
      <w:r>
        <w:rPr>
          <w:rFonts w:ascii="Times New Roman" w:eastAsia="Times New Roman" w:hAnsi="Times New Roman" w:cs="Times New Roman"/>
          <w:color w:val="222222"/>
          <w:sz w:val="24"/>
          <w:szCs w:val="24"/>
          <w:shd w:val="clear" w:color="auto" w:fill="FFFFFF"/>
        </w:rPr>
        <w:t>. 2019)</w:t>
      </w:r>
      <w:r>
        <w:rPr>
          <w:rFonts w:ascii="Times New Roman" w:eastAsia="Times New Roman" w:hAnsi="Times New Roman" w:cs="Times New Roman"/>
          <w:sz w:val="24"/>
          <w:szCs w:val="24"/>
        </w:rPr>
        <w:t>. Not only that, Data discovery is a process to engage and empowers all the stakeholders to make effective decisions. Other than that, Data governance is a process for managing the security, availability, integrity, and usability of the data. Other than that, Cloud business intelligence is a tool that helps to get accurate data and make decisions on that without putting any money (</w:t>
      </w:r>
      <w:proofErr w:type="spellStart"/>
      <w:r>
        <w:rPr>
          <w:rFonts w:ascii="Times New Roman" w:eastAsia="Times New Roman" w:hAnsi="Times New Roman" w:cs="Times New Roman"/>
          <w:color w:val="222222"/>
          <w:sz w:val="24"/>
          <w:szCs w:val="24"/>
          <w:shd w:val="clear" w:color="auto" w:fill="FFFFFF"/>
        </w:rPr>
        <w:t>Gurjar</w:t>
      </w:r>
      <w:proofErr w:type="spellEnd"/>
      <w:r>
        <w:rPr>
          <w:rFonts w:ascii="Times New Roman" w:eastAsia="Times New Roman" w:hAnsi="Times New Roman" w:cs="Times New Roman"/>
          <w:color w:val="222222"/>
          <w:sz w:val="24"/>
          <w:szCs w:val="24"/>
          <w:shd w:val="clear" w:color="auto" w:fill="FFFFFF"/>
        </w:rPr>
        <w:t xml:space="preserve"> and Rathore, 2022)</w:t>
      </w:r>
      <w:r>
        <w:rPr>
          <w:rFonts w:ascii="Times New Roman" w:eastAsia="Times New Roman" w:hAnsi="Times New Roman" w:cs="Times New Roman"/>
          <w:sz w:val="24"/>
          <w:szCs w:val="24"/>
        </w:rPr>
        <w:t xml:space="preserve">. </w:t>
      </w:r>
    </w:p>
    <w:p w14:paraId="191F8E2A" w14:textId="77777777" w:rsidR="00071757" w:rsidRDefault="00000000" w:rsidP="00015357">
      <w:pPr>
        <w:pStyle w:val="Heading1"/>
        <w:ind w:left="142"/>
      </w:pPr>
      <w:bookmarkStart w:id="8" w:name="_Toc131167891"/>
      <w:r>
        <w:t>Methodology:</w:t>
      </w:r>
      <w:bookmarkEnd w:id="8"/>
    </w:p>
    <w:p w14:paraId="6A9DAF8E" w14:textId="77777777" w:rsidR="00071757" w:rsidRDefault="00000000" w:rsidP="00015357">
      <w:pPr>
        <w:pStyle w:val="Heading2"/>
        <w:ind w:left="142"/>
      </w:pPr>
      <w:bookmarkStart w:id="9" w:name="_Toc131167892"/>
      <w:r>
        <w:t>Excel:</w:t>
      </w:r>
      <w:bookmarkEnd w:id="9"/>
    </w:p>
    <w:p w14:paraId="3E64D3AC" w14:textId="2CD97AEE"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Excel is a tool that uses a very large collection of formatted cells for organising as well as manipulating information and data and solving every kind of function in mathematics. Not only that it helps one user to perform any kind of financial analysis (</w:t>
      </w:r>
      <w:r>
        <w:rPr>
          <w:rFonts w:ascii="Times New Roman" w:eastAsia="Times New Roman" w:hAnsi="Times New Roman" w:cs="Times New Roman"/>
          <w:color w:val="222222"/>
          <w:sz w:val="24"/>
          <w:szCs w:val="24"/>
          <w:shd w:val="clear" w:color="auto" w:fill="FFFFFF"/>
        </w:rPr>
        <w:t>Barreto, 2018)</w:t>
      </w:r>
      <w:r>
        <w:rPr>
          <w:rFonts w:ascii="Times New Roman" w:eastAsia="Times New Roman" w:hAnsi="Times New Roman" w:cs="Times New Roman"/>
          <w:sz w:val="24"/>
          <w:szCs w:val="24"/>
        </w:rPr>
        <w:t xml:space="preserve">. </w:t>
      </w:r>
    </w:p>
    <w:p w14:paraId="3D193557" w14:textId="77777777" w:rsidR="00071757" w:rsidRDefault="00000000" w:rsidP="00015357">
      <w:pPr>
        <w:pStyle w:val="Heading2"/>
        <w:ind w:left="142"/>
      </w:pPr>
      <w:bookmarkStart w:id="10" w:name="_Toc131167893"/>
      <w:proofErr w:type="spellStart"/>
      <w:r>
        <w:t>PowerBI</w:t>
      </w:r>
      <w:proofErr w:type="spellEnd"/>
      <w:r>
        <w:t>:</w:t>
      </w:r>
      <w:bookmarkEnd w:id="10"/>
    </w:p>
    <w:p w14:paraId="0B202BDE" w14:textId="1C8B81A6"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PowerBI</w:t>
      </w:r>
      <w:proofErr w:type="spellEnd"/>
      <w:r>
        <w:rPr>
          <w:rFonts w:ascii="Times New Roman" w:eastAsia="Times New Roman" w:hAnsi="Times New Roman" w:cs="Times New Roman"/>
          <w:sz w:val="24"/>
          <w:szCs w:val="24"/>
        </w:rPr>
        <w:t xml:space="preserve"> is a scalable and unified platform for any kind of business organisation intelligence as well as self-service. Other than that, </w:t>
      </w:r>
      <w:proofErr w:type="spellStart"/>
      <w:r>
        <w:rPr>
          <w:rFonts w:ascii="Times New Roman" w:eastAsia="Times New Roman" w:hAnsi="Times New Roman" w:cs="Times New Roman"/>
          <w:sz w:val="24"/>
          <w:szCs w:val="24"/>
        </w:rPr>
        <w:t>PowerBI</w:t>
      </w:r>
      <w:proofErr w:type="spellEnd"/>
      <w:r>
        <w:rPr>
          <w:rFonts w:ascii="Times New Roman" w:eastAsia="Times New Roman" w:hAnsi="Times New Roman" w:cs="Times New Roman"/>
          <w:sz w:val="24"/>
          <w:szCs w:val="24"/>
        </w:rPr>
        <w:t xml:space="preserve"> is a combination and collection of some apps, software services, and connectors that </w:t>
      </w:r>
      <w:proofErr w:type="spellStart"/>
      <w:r>
        <w:rPr>
          <w:rFonts w:ascii="Times New Roman" w:eastAsia="Times New Roman" w:hAnsi="Times New Roman" w:cs="Times New Roman"/>
          <w:sz w:val="24"/>
          <w:szCs w:val="24"/>
        </w:rPr>
        <w:t>togetherly</w:t>
      </w:r>
      <w:proofErr w:type="spellEnd"/>
      <w:r>
        <w:rPr>
          <w:rFonts w:ascii="Times New Roman" w:eastAsia="Times New Roman" w:hAnsi="Times New Roman" w:cs="Times New Roman"/>
          <w:sz w:val="24"/>
          <w:szCs w:val="24"/>
        </w:rPr>
        <w:t xml:space="preserve"> work to turn out the data and information from unrelated sources into visually immersive, coherent, and interactive insights (</w:t>
      </w:r>
      <w:r>
        <w:rPr>
          <w:rFonts w:ascii="Times New Roman" w:eastAsia="Times New Roman" w:hAnsi="Times New Roman" w:cs="Times New Roman"/>
          <w:color w:val="222222"/>
          <w:sz w:val="24"/>
          <w:szCs w:val="24"/>
          <w:shd w:val="clear" w:color="auto" w:fill="FFFFFF"/>
        </w:rPr>
        <w:t>Becker and Gould, 2019)</w:t>
      </w:r>
      <w:r>
        <w:rPr>
          <w:rFonts w:ascii="Times New Roman" w:eastAsia="Times New Roman" w:hAnsi="Times New Roman" w:cs="Times New Roman"/>
          <w:sz w:val="24"/>
          <w:szCs w:val="24"/>
        </w:rPr>
        <w:t>.</w:t>
      </w:r>
    </w:p>
    <w:p w14:paraId="6C3F8E48" w14:textId="77777777" w:rsidR="00071757" w:rsidRDefault="00000000" w:rsidP="00015357">
      <w:pPr>
        <w:pStyle w:val="Heading2"/>
        <w:ind w:left="142"/>
      </w:pPr>
      <w:bookmarkStart w:id="11" w:name="_Toc131167894"/>
      <w:r>
        <w:lastRenderedPageBreak/>
        <w:t>Self-drive cars:</w:t>
      </w:r>
      <w:bookmarkEnd w:id="11"/>
    </w:p>
    <w:p w14:paraId="5D42478E" w14:textId="01D0725D"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Self-driving cars are vehicles that are a combination of cameras, sensors, artificial intelligence, and radars and in which human beings are not required to take control of the vehicle as it takes control of the safety to run the car (</w:t>
      </w:r>
      <w:r>
        <w:rPr>
          <w:rFonts w:ascii="Times New Roman" w:eastAsia="Times New Roman" w:hAnsi="Times New Roman" w:cs="Times New Roman"/>
          <w:color w:val="222222"/>
          <w:sz w:val="24"/>
          <w:szCs w:val="24"/>
          <w:shd w:val="clear" w:color="auto" w:fill="FFFFFF"/>
        </w:rPr>
        <w:t>Union of Concerned Scientists, 2022)</w:t>
      </w:r>
      <w:r>
        <w:rPr>
          <w:rFonts w:ascii="Times New Roman" w:eastAsia="Times New Roman" w:hAnsi="Times New Roman" w:cs="Times New Roman"/>
          <w:sz w:val="24"/>
          <w:szCs w:val="24"/>
        </w:rPr>
        <w:t>.</w:t>
      </w:r>
    </w:p>
    <w:p w14:paraId="52C005E6" w14:textId="77777777" w:rsidR="00071757" w:rsidRDefault="00000000" w:rsidP="00015357">
      <w:pPr>
        <w:pStyle w:val="Heading2"/>
        <w:ind w:left="142"/>
      </w:pPr>
      <w:bookmarkStart w:id="12" w:name="_Toc131167895"/>
      <w:r>
        <w:t>Medical analytics:</w:t>
      </w:r>
      <w:bookmarkEnd w:id="12"/>
    </w:p>
    <w:p w14:paraId="2BAF374D" w14:textId="4317D82D"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Medical analytics is a process that helps to analyse the historical as well as current data of a specific industry to do many kinds of things such as improving outreach, predicting the trends in the market, and managing the spread of diseases in an effective way (</w:t>
      </w:r>
      <w:r>
        <w:rPr>
          <w:rFonts w:ascii="Times New Roman" w:eastAsia="Times New Roman" w:hAnsi="Times New Roman" w:cs="Times New Roman"/>
          <w:color w:val="222222"/>
          <w:sz w:val="24"/>
          <w:szCs w:val="24"/>
          <w:shd w:val="clear" w:color="auto" w:fill="FFFFFF"/>
        </w:rPr>
        <w:t>Sisense, 2022)</w:t>
      </w:r>
      <w:r>
        <w:rPr>
          <w:rFonts w:ascii="Times New Roman" w:eastAsia="Times New Roman" w:hAnsi="Times New Roman" w:cs="Times New Roman"/>
          <w:sz w:val="24"/>
          <w:szCs w:val="24"/>
        </w:rPr>
        <w:t xml:space="preserve">. </w:t>
      </w:r>
    </w:p>
    <w:p w14:paraId="7BE94A47" w14:textId="77777777" w:rsidR="00071757" w:rsidRDefault="00000000" w:rsidP="00015357">
      <w:pPr>
        <w:pStyle w:val="Heading1"/>
        <w:ind w:left="142"/>
      </w:pPr>
      <w:bookmarkStart w:id="13" w:name="_Toc131167896"/>
      <w:r>
        <w:t>Analysis:</w:t>
      </w:r>
      <w:bookmarkEnd w:id="13"/>
    </w:p>
    <w:p w14:paraId="3FD386AC" w14:textId="51D874EA" w:rsidR="00071757" w:rsidRDefault="00015357" w:rsidP="00015357">
      <w:pPr>
        <w:pStyle w:val="Normal1"/>
        <w:spacing w:line="360" w:lineRule="auto"/>
        <w:ind w:left="142"/>
        <w:jc w:val="both"/>
      </w:pPr>
      <w:r>
        <w:rPr>
          <w:rFonts w:ascii="Times New Roman" w:eastAsia="Times New Roman" w:hAnsi="Times New Roman" w:cs="Times New Roman"/>
          <w:sz w:val="24"/>
          <w:szCs w:val="24"/>
        </w:rPr>
        <w:t xml:space="preserve">     Stitch Fix uses cloud business intelligence in their business organisation to reduce the amount of return of the products from the customers, generating word-of-mouth business through recommendations, and keeping repeated customers. Not only that, </w:t>
      </w:r>
      <w:proofErr w:type="gramStart"/>
      <w:r>
        <w:rPr>
          <w:rFonts w:ascii="Times New Roman" w:eastAsia="Times New Roman" w:hAnsi="Times New Roman" w:cs="Times New Roman"/>
          <w:sz w:val="24"/>
          <w:szCs w:val="24"/>
        </w:rPr>
        <w:t>the company</w:t>
      </w:r>
      <w:proofErr w:type="gramEnd"/>
      <w:r>
        <w:rPr>
          <w:rFonts w:ascii="Times New Roman" w:eastAsia="Times New Roman" w:hAnsi="Times New Roman" w:cs="Times New Roman"/>
          <w:sz w:val="24"/>
          <w:szCs w:val="24"/>
        </w:rPr>
        <w:t xml:space="preserve"> used cloud business intelligence to personalise the clothing products based on the style, size, and budget of the customers from the collecting data. Other than that, by using cloud business intelligence, the company collects information about the customers in the process of buying to understand the clothing taste of the customers for intricating the work. For that, Stitch Fix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make a customer base of 3.4 million people in the year 2020 with a revenue of 1.7 billion dollars (</w:t>
      </w:r>
      <w:r>
        <w:rPr>
          <w:rFonts w:ascii="Times New Roman" w:eastAsia="Times New Roman" w:hAnsi="Times New Roman" w:cs="Times New Roman"/>
          <w:color w:val="222222"/>
          <w:sz w:val="24"/>
          <w:szCs w:val="24"/>
          <w:shd w:val="clear" w:color="auto" w:fill="FFFFFF"/>
        </w:rPr>
        <w:t>NetSuite, 2022)</w:t>
      </w:r>
      <w:r>
        <w:rPr>
          <w:rFonts w:ascii="Times New Roman" w:eastAsia="Times New Roman" w:hAnsi="Times New Roman" w:cs="Times New Roman"/>
          <w:sz w:val="24"/>
          <w:szCs w:val="24"/>
        </w:rPr>
        <w:t xml:space="preserve">.  </w:t>
      </w:r>
    </w:p>
    <w:p w14:paraId="30E23825" w14:textId="77777777" w:rsidR="00071757" w:rsidRDefault="00000000" w:rsidP="00015357">
      <w:pPr>
        <w:pStyle w:val="Heading1"/>
        <w:ind w:left="142"/>
      </w:pPr>
      <w:bookmarkStart w:id="14" w:name="_Toc131167897"/>
      <w:r>
        <w:t>Conclusion:</w:t>
      </w:r>
      <w:bookmarkEnd w:id="14"/>
    </w:p>
    <w:p w14:paraId="7190BE1A" w14:textId="057D24CD" w:rsidR="00071757" w:rsidRDefault="00015357" w:rsidP="00015357">
      <w:pPr>
        <w:pStyle w:val="Normal1"/>
        <w:spacing w:line="360" w:lineRule="auto"/>
        <w:ind w:left="14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PowerBI</w:t>
      </w:r>
      <w:proofErr w:type="spellEnd"/>
      <w:r>
        <w:rPr>
          <w:rFonts w:ascii="Times New Roman" w:eastAsia="Times New Roman" w:hAnsi="Times New Roman" w:cs="Times New Roman"/>
          <w:sz w:val="24"/>
          <w:szCs w:val="24"/>
        </w:rPr>
        <w:t xml:space="preserve"> is a platform that is a combination of </w:t>
      </w:r>
      <w:proofErr w:type="gramStart"/>
      <w:r>
        <w:rPr>
          <w:rFonts w:ascii="Times New Roman" w:eastAsia="Times New Roman" w:hAnsi="Times New Roman" w:cs="Times New Roman"/>
          <w:sz w:val="24"/>
          <w:szCs w:val="24"/>
        </w:rPr>
        <w:t>many different kinds of</w:t>
      </w:r>
      <w:proofErr w:type="gramEnd"/>
      <w:r>
        <w:rPr>
          <w:rFonts w:ascii="Times New Roman" w:eastAsia="Times New Roman" w:hAnsi="Times New Roman" w:cs="Times New Roman"/>
          <w:sz w:val="24"/>
          <w:szCs w:val="24"/>
        </w:rPr>
        <w:t xml:space="preserve"> connectors, software services, and apps to work </w:t>
      </w:r>
      <w:proofErr w:type="spellStart"/>
      <w:r>
        <w:rPr>
          <w:rFonts w:ascii="Times New Roman" w:eastAsia="Times New Roman" w:hAnsi="Times New Roman" w:cs="Times New Roman"/>
          <w:sz w:val="24"/>
          <w:szCs w:val="24"/>
        </w:rPr>
        <w:t>togetherly</w:t>
      </w:r>
      <w:proofErr w:type="spellEnd"/>
      <w:r>
        <w:rPr>
          <w:rFonts w:ascii="Times New Roman" w:eastAsia="Times New Roman" w:hAnsi="Times New Roman" w:cs="Times New Roman"/>
          <w:sz w:val="24"/>
          <w:szCs w:val="24"/>
        </w:rPr>
        <w:t xml:space="preserve"> to get the needed data. Other than that, Excel is a tool that helps one user to do any kind of financial analysis. </w:t>
      </w:r>
    </w:p>
    <w:p w14:paraId="58D9E368" w14:textId="77777777" w:rsidR="00071757" w:rsidRDefault="00071757" w:rsidP="00015357">
      <w:pPr>
        <w:pStyle w:val="Normal1"/>
        <w:spacing w:line="360" w:lineRule="auto"/>
        <w:ind w:left="142"/>
        <w:jc w:val="both"/>
        <w:rPr>
          <w:rFonts w:ascii="Times New Roman" w:eastAsia="Times New Roman" w:hAnsi="Times New Roman" w:cs="Times New Roman"/>
          <w:b/>
          <w:sz w:val="24"/>
          <w:szCs w:val="24"/>
        </w:rPr>
      </w:pPr>
    </w:p>
    <w:p w14:paraId="39F5DF47" w14:textId="77777777" w:rsidR="00071757" w:rsidRDefault="00071757" w:rsidP="00015357">
      <w:pPr>
        <w:pStyle w:val="Normal1"/>
        <w:spacing w:line="360" w:lineRule="auto"/>
        <w:ind w:left="142"/>
        <w:jc w:val="both"/>
        <w:rPr>
          <w:rFonts w:ascii="Times New Roman" w:eastAsia="Times New Roman" w:hAnsi="Times New Roman" w:cs="Times New Roman"/>
          <w:b/>
          <w:sz w:val="24"/>
          <w:szCs w:val="24"/>
        </w:rPr>
      </w:pPr>
    </w:p>
    <w:p w14:paraId="2883801C" w14:textId="77777777" w:rsidR="00071757" w:rsidRDefault="00071757">
      <w:pPr>
        <w:pStyle w:val="Normal1"/>
        <w:pageBreakBefore/>
        <w:spacing w:line="360" w:lineRule="auto"/>
        <w:jc w:val="both"/>
      </w:pPr>
    </w:p>
    <w:p w14:paraId="57D6796D" w14:textId="77777777" w:rsidR="00071757" w:rsidRDefault="00000000">
      <w:pPr>
        <w:pStyle w:val="Heading1"/>
      </w:pPr>
      <w:bookmarkStart w:id="15" w:name="_Toc131167898"/>
      <w:r>
        <w:t>References:</w:t>
      </w:r>
      <w:bookmarkEnd w:id="15"/>
    </w:p>
    <w:p w14:paraId="59FD40D5"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Al-</w:t>
      </w:r>
      <w:proofErr w:type="spellStart"/>
      <w:r>
        <w:rPr>
          <w:rFonts w:ascii="Times New Roman" w:eastAsia="Times New Roman" w:hAnsi="Times New Roman" w:cs="Times New Roman"/>
          <w:color w:val="222222"/>
          <w:sz w:val="24"/>
          <w:szCs w:val="24"/>
          <w:shd w:val="clear" w:color="auto" w:fill="FFFFFF"/>
        </w:rPr>
        <w:t>Ruithe</w:t>
      </w:r>
      <w:proofErr w:type="spellEnd"/>
      <w:r>
        <w:rPr>
          <w:rFonts w:ascii="Times New Roman" w:eastAsia="Times New Roman" w:hAnsi="Times New Roman" w:cs="Times New Roman"/>
          <w:color w:val="222222"/>
          <w:sz w:val="24"/>
          <w:szCs w:val="24"/>
          <w:shd w:val="clear" w:color="auto" w:fill="FFFFFF"/>
        </w:rPr>
        <w:t xml:space="preserve">, M., </w:t>
      </w:r>
      <w:proofErr w:type="spellStart"/>
      <w:r>
        <w:rPr>
          <w:rFonts w:ascii="Times New Roman" w:eastAsia="Times New Roman" w:hAnsi="Times New Roman" w:cs="Times New Roman"/>
          <w:color w:val="222222"/>
          <w:sz w:val="24"/>
          <w:szCs w:val="24"/>
          <w:shd w:val="clear" w:color="auto" w:fill="FFFFFF"/>
        </w:rPr>
        <w:t>Benkhelifa</w:t>
      </w:r>
      <w:proofErr w:type="spellEnd"/>
      <w:r>
        <w:rPr>
          <w:rFonts w:ascii="Times New Roman" w:eastAsia="Times New Roman" w:hAnsi="Times New Roman" w:cs="Times New Roman"/>
          <w:color w:val="222222"/>
          <w:sz w:val="24"/>
          <w:szCs w:val="24"/>
          <w:shd w:val="clear" w:color="auto" w:fill="FFFFFF"/>
        </w:rPr>
        <w:t xml:space="preserve">, E. and Hameed, K., (2019). A systematic literature review of data governance and cloud data governance. </w:t>
      </w:r>
      <w:r>
        <w:rPr>
          <w:rFonts w:ascii="Times New Roman" w:eastAsia="Times New Roman" w:hAnsi="Times New Roman" w:cs="Times New Roman"/>
          <w:i/>
          <w:color w:val="222222"/>
          <w:sz w:val="24"/>
          <w:szCs w:val="24"/>
          <w:shd w:val="clear" w:color="auto" w:fill="FFFFFF"/>
        </w:rPr>
        <w:t>Personal and Ubiquitous Computing</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23</w:t>
      </w:r>
      <w:r>
        <w:rPr>
          <w:rFonts w:ascii="Times New Roman" w:eastAsia="Times New Roman" w:hAnsi="Times New Roman" w:cs="Times New Roman"/>
          <w:color w:val="222222"/>
          <w:sz w:val="24"/>
          <w:szCs w:val="24"/>
          <w:shd w:val="clear" w:color="auto" w:fill="FFFFFF"/>
        </w:rPr>
        <w:t>, pp.839-859.</w:t>
      </w:r>
    </w:p>
    <w:p w14:paraId="63AD1D58"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Barreto, H., (2018). Why </w:t>
      </w:r>
      <w:proofErr w:type="gramStart"/>
      <w:r>
        <w:rPr>
          <w:rFonts w:ascii="Times New Roman" w:eastAsia="Times New Roman" w:hAnsi="Times New Roman" w:cs="Times New Roman"/>
          <w:color w:val="222222"/>
          <w:sz w:val="24"/>
          <w:szCs w:val="24"/>
          <w:shd w:val="clear" w:color="auto" w:fill="FFFFFF"/>
        </w:rPr>
        <w:t>excel?.</w:t>
      </w:r>
      <w:proofErr w:type="gramEnd"/>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The Journal of Economic Education</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46</w:t>
      </w:r>
      <w:r>
        <w:rPr>
          <w:rFonts w:ascii="Times New Roman" w:eastAsia="Times New Roman" w:hAnsi="Times New Roman" w:cs="Times New Roman"/>
          <w:color w:val="222222"/>
          <w:sz w:val="24"/>
          <w:szCs w:val="24"/>
          <w:shd w:val="clear" w:color="auto" w:fill="FFFFFF"/>
        </w:rPr>
        <w:t>(3), pp.300-309.</w:t>
      </w:r>
    </w:p>
    <w:p w14:paraId="034B9D60"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Becker, </w:t>
      </w:r>
      <w:proofErr w:type="gramStart"/>
      <w:r>
        <w:rPr>
          <w:rFonts w:ascii="Times New Roman" w:eastAsia="Times New Roman" w:hAnsi="Times New Roman" w:cs="Times New Roman"/>
          <w:color w:val="222222"/>
          <w:sz w:val="24"/>
          <w:szCs w:val="24"/>
          <w:shd w:val="clear" w:color="auto" w:fill="FFFFFF"/>
        </w:rPr>
        <w:t>L.T.</w:t>
      </w:r>
      <w:proofErr w:type="gramEnd"/>
      <w:r>
        <w:rPr>
          <w:rFonts w:ascii="Times New Roman" w:eastAsia="Times New Roman" w:hAnsi="Times New Roman" w:cs="Times New Roman"/>
          <w:color w:val="222222"/>
          <w:sz w:val="24"/>
          <w:szCs w:val="24"/>
          <w:shd w:val="clear" w:color="auto" w:fill="FFFFFF"/>
        </w:rPr>
        <w:t xml:space="preserve"> and Gould, E.M., (2019). Microsoft power BI: extending excel to manipulate, </w:t>
      </w:r>
      <w:proofErr w:type="spellStart"/>
      <w:r>
        <w:rPr>
          <w:rFonts w:ascii="Times New Roman" w:eastAsia="Times New Roman" w:hAnsi="Times New Roman" w:cs="Times New Roman"/>
          <w:color w:val="222222"/>
          <w:sz w:val="24"/>
          <w:szCs w:val="24"/>
          <w:shd w:val="clear" w:color="auto" w:fill="FFFFFF"/>
        </w:rPr>
        <w:t>analyze</w:t>
      </w:r>
      <w:proofErr w:type="spellEnd"/>
      <w:r>
        <w:rPr>
          <w:rFonts w:ascii="Times New Roman" w:eastAsia="Times New Roman" w:hAnsi="Times New Roman" w:cs="Times New Roman"/>
          <w:color w:val="222222"/>
          <w:sz w:val="24"/>
          <w:szCs w:val="24"/>
          <w:shd w:val="clear" w:color="auto" w:fill="FFFFFF"/>
        </w:rPr>
        <w:t xml:space="preserve">, and visualize diverse data. </w:t>
      </w:r>
      <w:r>
        <w:rPr>
          <w:rFonts w:ascii="Times New Roman" w:eastAsia="Times New Roman" w:hAnsi="Times New Roman" w:cs="Times New Roman"/>
          <w:i/>
          <w:color w:val="222222"/>
          <w:sz w:val="24"/>
          <w:szCs w:val="24"/>
          <w:shd w:val="clear" w:color="auto" w:fill="FFFFFF"/>
        </w:rPr>
        <w:t>Serials Review</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45</w:t>
      </w:r>
      <w:r>
        <w:rPr>
          <w:rFonts w:ascii="Times New Roman" w:eastAsia="Times New Roman" w:hAnsi="Times New Roman" w:cs="Times New Roman"/>
          <w:color w:val="222222"/>
          <w:sz w:val="24"/>
          <w:szCs w:val="24"/>
          <w:shd w:val="clear" w:color="auto" w:fill="FFFFFF"/>
        </w:rPr>
        <w:t>(3), pp.184-188.</w:t>
      </w:r>
    </w:p>
    <w:p w14:paraId="06E12EA4" w14:textId="77777777" w:rsidR="00071757" w:rsidRDefault="00000000">
      <w:pPr>
        <w:pStyle w:val="Normal1"/>
        <w:spacing w:before="240" w:after="240" w:line="360" w:lineRule="auto"/>
        <w:jc w:val="both"/>
      </w:pPr>
      <w:proofErr w:type="spellStart"/>
      <w:r>
        <w:rPr>
          <w:rFonts w:ascii="Times New Roman" w:eastAsia="Times New Roman" w:hAnsi="Times New Roman" w:cs="Times New Roman"/>
          <w:color w:val="222222"/>
          <w:sz w:val="24"/>
          <w:szCs w:val="24"/>
          <w:shd w:val="clear" w:color="auto" w:fill="FFFFFF"/>
        </w:rPr>
        <w:t>Calzon</w:t>
      </w:r>
      <w:proofErr w:type="spellEnd"/>
      <w:r>
        <w:rPr>
          <w:rFonts w:ascii="Times New Roman" w:eastAsia="Times New Roman" w:hAnsi="Times New Roman" w:cs="Times New Roman"/>
          <w:color w:val="222222"/>
          <w:sz w:val="24"/>
          <w:szCs w:val="24"/>
          <w:shd w:val="clear" w:color="auto" w:fill="FFFFFF"/>
        </w:rPr>
        <w:t xml:space="preserve">, B. (2022) </w:t>
      </w:r>
      <w:r>
        <w:rPr>
          <w:rFonts w:ascii="Times New Roman" w:eastAsia="Times New Roman" w:hAnsi="Times New Roman" w:cs="Times New Roman"/>
          <w:i/>
          <w:color w:val="222222"/>
          <w:sz w:val="24"/>
          <w:szCs w:val="24"/>
          <w:shd w:val="clear" w:color="auto" w:fill="FFFFFF"/>
        </w:rPr>
        <w:t>See top 10 Analytics &amp; Business Intelligence Trends for 2023</w:t>
      </w:r>
      <w:r>
        <w:rPr>
          <w:rFonts w:ascii="Times New Roman" w:eastAsia="Times New Roman" w:hAnsi="Times New Roman" w:cs="Times New Roman"/>
          <w:color w:val="222222"/>
          <w:sz w:val="24"/>
          <w:szCs w:val="24"/>
          <w:shd w:val="clear" w:color="auto" w:fill="FFFFFF"/>
        </w:rPr>
        <w:t xml:space="preserve">, </w:t>
      </w:r>
      <w:proofErr w:type="spellStart"/>
      <w:r>
        <w:rPr>
          <w:rFonts w:ascii="Times New Roman" w:eastAsia="Times New Roman" w:hAnsi="Times New Roman" w:cs="Times New Roman"/>
          <w:i/>
          <w:color w:val="222222"/>
          <w:sz w:val="24"/>
          <w:szCs w:val="24"/>
          <w:shd w:val="clear" w:color="auto" w:fill="FFFFFF"/>
        </w:rPr>
        <w:t>datapine</w:t>
      </w:r>
      <w:proofErr w:type="spellEnd"/>
      <w:r>
        <w:rPr>
          <w:rFonts w:ascii="Times New Roman" w:eastAsia="Times New Roman" w:hAnsi="Times New Roman" w:cs="Times New Roman"/>
          <w:color w:val="222222"/>
          <w:sz w:val="24"/>
          <w:szCs w:val="24"/>
          <w:shd w:val="clear" w:color="auto" w:fill="FFFFFF"/>
        </w:rPr>
        <w:t xml:space="preserve">. Available at: https://www.datapine.com/business-intelligence-trends/#:~:text= (Accessed: March 20, 2023). </w:t>
      </w:r>
    </w:p>
    <w:p w14:paraId="07C6F6FE"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Doan, A., Halevy, A. and Ives, Z., (2022). </w:t>
      </w:r>
      <w:r>
        <w:rPr>
          <w:rFonts w:ascii="Times New Roman" w:eastAsia="Times New Roman" w:hAnsi="Times New Roman" w:cs="Times New Roman"/>
          <w:i/>
          <w:color w:val="222222"/>
          <w:sz w:val="24"/>
          <w:szCs w:val="24"/>
          <w:shd w:val="clear" w:color="auto" w:fill="FFFFFF"/>
        </w:rPr>
        <w:t>Principles of data integration</w:t>
      </w:r>
      <w:r>
        <w:rPr>
          <w:rFonts w:ascii="Times New Roman" w:eastAsia="Times New Roman" w:hAnsi="Times New Roman" w:cs="Times New Roman"/>
          <w:color w:val="222222"/>
          <w:sz w:val="24"/>
          <w:szCs w:val="24"/>
          <w:shd w:val="clear" w:color="auto" w:fill="FFFFFF"/>
        </w:rPr>
        <w:t>. Elsevier.</w:t>
      </w:r>
    </w:p>
    <w:p w14:paraId="76FE1539" w14:textId="77777777" w:rsidR="00071757" w:rsidRDefault="00000000">
      <w:pPr>
        <w:pStyle w:val="Normal1"/>
        <w:spacing w:before="240" w:after="240" w:line="360" w:lineRule="auto"/>
        <w:jc w:val="both"/>
      </w:pPr>
      <w:proofErr w:type="spellStart"/>
      <w:r>
        <w:rPr>
          <w:rFonts w:ascii="Times New Roman" w:eastAsia="Times New Roman" w:hAnsi="Times New Roman" w:cs="Times New Roman"/>
          <w:color w:val="222222"/>
          <w:sz w:val="24"/>
          <w:szCs w:val="24"/>
          <w:shd w:val="clear" w:color="auto" w:fill="FFFFFF"/>
        </w:rPr>
        <w:t>Gurjar</w:t>
      </w:r>
      <w:proofErr w:type="spellEnd"/>
      <w:r>
        <w:rPr>
          <w:rFonts w:ascii="Times New Roman" w:eastAsia="Times New Roman" w:hAnsi="Times New Roman" w:cs="Times New Roman"/>
          <w:color w:val="222222"/>
          <w:sz w:val="24"/>
          <w:szCs w:val="24"/>
          <w:shd w:val="clear" w:color="auto" w:fill="FFFFFF"/>
        </w:rPr>
        <w:t xml:space="preserve">, Y.S. and Rathore, V.S., (2023). Cloud business intelligence–is what businesses need today. </w:t>
      </w:r>
      <w:r>
        <w:rPr>
          <w:rFonts w:ascii="Times New Roman" w:eastAsia="Times New Roman" w:hAnsi="Times New Roman" w:cs="Times New Roman"/>
          <w:i/>
          <w:color w:val="222222"/>
          <w:sz w:val="24"/>
          <w:szCs w:val="24"/>
          <w:shd w:val="clear" w:color="auto" w:fill="FFFFFF"/>
        </w:rPr>
        <w:t>International Journal of Recent Technology and Engineering</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1</w:t>
      </w:r>
      <w:r>
        <w:rPr>
          <w:rFonts w:ascii="Times New Roman" w:eastAsia="Times New Roman" w:hAnsi="Times New Roman" w:cs="Times New Roman"/>
          <w:color w:val="222222"/>
          <w:sz w:val="24"/>
          <w:szCs w:val="24"/>
          <w:shd w:val="clear" w:color="auto" w:fill="FFFFFF"/>
        </w:rPr>
        <w:t>(6), pp.81-86.</w:t>
      </w:r>
    </w:p>
    <w:p w14:paraId="0C812E0A"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Lin, K. and </w:t>
      </w:r>
      <w:proofErr w:type="spellStart"/>
      <w:r>
        <w:rPr>
          <w:rFonts w:ascii="Times New Roman" w:eastAsia="Times New Roman" w:hAnsi="Times New Roman" w:cs="Times New Roman"/>
          <w:color w:val="222222"/>
          <w:sz w:val="24"/>
          <w:szCs w:val="24"/>
          <w:shd w:val="clear" w:color="auto" w:fill="FFFFFF"/>
        </w:rPr>
        <w:t>Levis</w:t>
      </w:r>
      <w:proofErr w:type="spellEnd"/>
      <w:r>
        <w:rPr>
          <w:rFonts w:ascii="Times New Roman" w:eastAsia="Times New Roman" w:hAnsi="Times New Roman" w:cs="Times New Roman"/>
          <w:color w:val="222222"/>
          <w:sz w:val="24"/>
          <w:szCs w:val="24"/>
          <w:shd w:val="clear" w:color="auto" w:fill="FFFFFF"/>
        </w:rPr>
        <w:t xml:space="preserve">, P., (2018), April. Data discovery and dissemination with dip. In </w:t>
      </w:r>
      <w:r>
        <w:rPr>
          <w:rFonts w:ascii="Times New Roman" w:eastAsia="Times New Roman" w:hAnsi="Times New Roman" w:cs="Times New Roman"/>
          <w:i/>
          <w:color w:val="222222"/>
          <w:sz w:val="24"/>
          <w:szCs w:val="24"/>
          <w:shd w:val="clear" w:color="auto" w:fill="FFFFFF"/>
        </w:rPr>
        <w:t>2008 International Conference on Information Processing in Sensor Networks (</w:t>
      </w:r>
      <w:proofErr w:type="spellStart"/>
      <w:r>
        <w:rPr>
          <w:rFonts w:ascii="Times New Roman" w:eastAsia="Times New Roman" w:hAnsi="Times New Roman" w:cs="Times New Roman"/>
          <w:i/>
          <w:color w:val="222222"/>
          <w:sz w:val="24"/>
          <w:szCs w:val="24"/>
          <w:shd w:val="clear" w:color="auto" w:fill="FFFFFF"/>
        </w:rPr>
        <w:t>ipsn</w:t>
      </w:r>
      <w:proofErr w:type="spellEnd"/>
      <w:r>
        <w:rPr>
          <w:rFonts w:ascii="Times New Roman" w:eastAsia="Times New Roman" w:hAnsi="Times New Roman" w:cs="Times New Roman"/>
          <w:i/>
          <w:color w:val="222222"/>
          <w:sz w:val="24"/>
          <w:szCs w:val="24"/>
          <w:shd w:val="clear" w:color="auto" w:fill="FFFFFF"/>
        </w:rPr>
        <w:t xml:space="preserve"> 2008)</w:t>
      </w:r>
      <w:r>
        <w:rPr>
          <w:rFonts w:ascii="Times New Roman" w:eastAsia="Times New Roman" w:hAnsi="Times New Roman" w:cs="Times New Roman"/>
          <w:color w:val="222222"/>
          <w:sz w:val="24"/>
          <w:szCs w:val="24"/>
          <w:shd w:val="clear" w:color="auto" w:fill="FFFFFF"/>
        </w:rPr>
        <w:t xml:space="preserve"> (pp. 433-444). IEEE.</w:t>
      </w:r>
    </w:p>
    <w:p w14:paraId="52CFEBA8"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NetSuite. (2022) </w:t>
      </w:r>
      <w:r>
        <w:rPr>
          <w:rFonts w:ascii="Times New Roman" w:eastAsia="Times New Roman" w:hAnsi="Times New Roman" w:cs="Times New Roman"/>
          <w:i/>
          <w:color w:val="222222"/>
          <w:sz w:val="24"/>
          <w:szCs w:val="24"/>
          <w:shd w:val="clear" w:color="auto" w:fill="FFFFFF"/>
        </w:rPr>
        <w:t>23 examples of Business Intelligence</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Oracle NetSuite</w:t>
      </w:r>
      <w:r>
        <w:rPr>
          <w:rFonts w:ascii="Times New Roman" w:eastAsia="Times New Roman" w:hAnsi="Times New Roman" w:cs="Times New Roman"/>
          <w:color w:val="222222"/>
          <w:sz w:val="24"/>
          <w:szCs w:val="24"/>
          <w:shd w:val="clear" w:color="auto" w:fill="FFFFFF"/>
        </w:rPr>
        <w:t xml:space="preserve">. Available at: https://www.netsuite.com/portal/resource/articles/business-strategy/business-intelligence-examples.shtml (Accessed: March 31, 2023). </w:t>
      </w:r>
    </w:p>
    <w:p w14:paraId="0D906473" w14:textId="77777777" w:rsidR="00071757" w:rsidRDefault="00000000">
      <w:pPr>
        <w:jc w:val="both"/>
      </w:pPr>
      <w:r>
        <w:rPr>
          <w:rFonts w:ascii="Times New Roman" w:hAnsi="Times New Roman" w:cs="Times New Roman"/>
          <w:sz w:val="24"/>
          <w:szCs w:val="24"/>
          <w:lang w:eastAsia="en-GB"/>
        </w:rPr>
        <w:t xml:space="preserve">Maheshwari, </w:t>
      </w:r>
      <w:proofErr w:type="spellStart"/>
      <w:r>
        <w:rPr>
          <w:rFonts w:ascii="Times New Roman" w:hAnsi="Times New Roman" w:cs="Times New Roman"/>
          <w:sz w:val="24"/>
          <w:szCs w:val="24"/>
          <w:lang w:eastAsia="en-GB"/>
        </w:rPr>
        <w:t>Aarthna</w:t>
      </w:r>
      <w:proofErr w:type="spellEnd"/>
      <w:r>
        <w:rPr>
          <w:rFonts w:ascii="Times New Roman" w:hAnsi="Times New Roman" w:cs="Times New Roman"/>
          <w:sz w:val="24"/>
          <w:szCs w:val="24"/>
          <w:lang w:eastAsia="en-GB"/>
        </w:rPr>
        <w:t xml:space="preserve">; Pawar, Khushboo, </w:t>
      </w:r>
      <w:r>
        <w:rPr>
          <w:rFonts w:ascii="Times New Roman" w:hAnsi="Times New Roman" w:cs="Times New Roman"/>
          <w:i/>
          <w:iCs/>
          <w:sz w:val="24"/>
          <w:szCs w:val="24"/>
          <w:lang w:eastAsia="en-GB"/>
        </w:rPr>
        <w:t xml:space="preserve">International Journal of Advanced Research in Computer </w:t>
      </w:r>
      <w:proofErr w:type="gramStart"/>
      <w:r>
        <w:rPr>
          <w:rFonts w:ascii="Times New Roman" w:hAnsi="Times New Roman" w:cs="Times New Roman"/>
          <w:i/>
          <w:iCs/>
          <w:sz w:val="24"/>
          <w:szCs w:val="24"/>
          <w:lang w:eastAsia="en-GB"/>
        </w:rPr>
        <w:t>Science .</w:t>
      </w:r>
      <w:proofErr w:type="gramEnd"/>
      <w:r>
        <w:rPr>
          <w:rFonts w:ascii="Times New Roman" w:hAnsi="Times New Roman" w:cs="Times New Roman"/>
          <w:sz w:val="24"/>
          <w:szCs w:val="24"/>
          <w:lang w:eastAsia="en-GB"/>
        </w:rPr>
        <w:t xml:space="preserve"> Nov/Dec2015, Vol. 6 Issue 8, p32-34. 3p.</w:t>
      </w:r>
    </w:p>
    <w:p w14:paraId="776A5023"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Rajaraman, V., (2019). Big data analytics. </w:t>
      </w:r>
      <w:r>
        <w:rPr>
          <w:rFonts w:ascii="Times New Roman" w:eastAsia="Times New Roman" w:hAnsi="Times New Roman" w:cs="Times New Roman"/>
          <w:i/>
          <w:color w:val="222222"/>
          <w:sz w:val="24"/>
          <w:szCs w:val="24"/>
          <w:shd w:val="clear" w:color="auto" w:fill="FFFFFF"/>
        </w:rPr>
        <w:t>Resonance</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21</w:t>
      </w:r>
      <w:r>
        <w:rPr>
          <w:rFonts w:ascii="Times New Roman" w:eastAsia="Times New Roman" w:hAnsi="Times New Roman" w:cs="Times New Roman"/>
          <w:color w:val="222222"/>
          <w:sz w:val="24"/>
          <w:szCs w:val="24"/>
          <w:shd w:val="clear" w:color="auto" w:fill="FFFFFF"/>
        </w:rPr>
        <w:t>, pp.695-716.</w:t>
      </w:r>
    </w:p>
    <w:p w14:paraId="4491500B"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t xml:space="preserve">Sisense (2022) </w:t>
      </w:r>
      <w:r>
        <w:rPr>
          <w:rFonts w:ascii="Times New Roman" w:eastAsia="Times New Roman" w:hAnsi="Times New Roman" w:cs="Times New Roman"/>
          <w:i/>
          <w:color w:val="222222"/>
          <w:sz w:val="24"/>
          <w:szCs w:val="24"/>
          <w:shd w:val="clear" w:color="auto" w:fill="FFFFFF"/>
        </w:rPr>
        <w:t>Healthcare Analytics Basics</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Sisense</w:t>
      </w:r>
      <w:r>
        <w:rPr>
          <w:rFonts w:ascii="Times New Roman" w:eastAsia="Times New Roman" w:hAnsi="Times New Roman" w:cs="Times New Roman"/>
          <w:color w:val="222222"/>
          <w:sz w:val="24"/>
          <w:szCs w:val="24"/>
          <w:shd w:val="clear" w:color="auto" w:fill="FFFFFF"/>
        </w:rPr>
        <w:t xml:space="preserve">. Available at: https://www.sisense.com/glossary/healthcare-analytics-basics/ (Accessed: March 31, 2023). </w:t>
      </w:r>
    </w:p>
    <w:p w14:paraId="15B87D41" w14:textId="77777777" w:rsidR="00071757" w:rsidRDefault="00000000">
      <w:pPr>
        <w:pStyle w:val="Normal1"/>
        <w:spacing w:before="240" w:after="240" w:line="360" w:lineRule="auto"/>
        <w:jc w:val="both"/>
      </w:pPr>
      <w:r>
        <w:rPr>
          <w:rFonts w:ascii="Times New Roman" w:eastAsia="Times New Roman" w:hAnsi="Times New Roman" w:cs="Times New Roman"/>
          <w:color w:val="222222"/>
          <w:sz w:val="24"/>
          <w:szCs w:val="24"/>
          <w:shd w:val="clear" w:color="auto" w:fill="FFFFFF"/>
        </w:rPr>
        <w:lastRenderedPageBreak/>
        <w:t xml:space="preserve">Union of Concerned Scientists (2022) </w:t>
      </w:r>
      <w:r>
        <w:rPr>
          <w:rFonts w:ascii="Times New Roman" w:eastAsia="Times New Roman" w:hAnsi="Times New Roman" w:cs="Times New Roman"/>
          <w:i/>
          <w:color w:val="222222"/>
          <w:sz w:val="24"/>
          <w:szCs w:val="24"/>
          <w:shd w:val="clear" w:color="auto" w:fill="FFFFFF"/>
        </w:rPr>
        <w:t>Self-driving cars explained</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Union of Concerned Scientists</w:t>
      </w:r>
      <w:r>
        <w:rPr>
          <w:rFonts w:ascii="Times New Roman" w:eastAsia="Times New Roman" w:hAnsi="Times New Roman" w:cs="Times New Roman"/>
          <w:color w:val="222222"/>
          <w:sz w:val="24"/>
          <w:szCs w:val="24"/>
          <w:shd w:val="clear" w:color="auto" w:fill="FFFFFF"/>
        </w:rPr>
        <w:t xml:space="preserve">. Available at: https://www.ucsusa.org/resources/self-driving-cars-101#:~:text=. (Accessed: March 31, 2023). </w:t>
      </w:r>
    </w:p>
    <w:p w14:paraId="61A9F67C" w14:textId="77777777" w:rsidR="00071757" w:rsidRDefault="00000000">
      <w:pPr>
        <w:pStyle w:val="Normal1"/>
        <w:spacing w:before="240" w:after="240" w:line="360" w:lineRule="auto"/>
        <w:jc w:val="both"/>
      </w:pPr>
      <w:proofErr w:type="spellStart"/>
      <w:r>
        <w:rPr>
          <w:rFonts w:ascii="Times New Roman" w:eastAsia="Times New Roman" w:hAnsi="Times New Roman" w:cs="Times New Roman"/>
          <w:color w:val="222222"/>
          <w:sz w:val="24"/>
          <w:szCs w:val="24"/>
          <w:shd w:val="clear" w:color="auto" w:fill="FFFFFF"/>
        </w:rPr>
        <w:t>Yoseph</w:t>
      </w:r>
      <w:proofErr w:type="spellEnd"/>
      <w:r>
        <w:rPr>
          <w:rFonts w:ascii="Times New Roman" w:eastAsia="Times New Roman" w:hAnsi="Times New Roman" w:cs="Times New Roman"/>
          <w:color w:val="222222"/>
          <w:sz w:val="24"/>
          <w:szCs w:val="24"/>
          <w:shd w:val="clear" w:color="auto" w:fill="FFFFFF"/>
        </w:rPr>
        <w:t xml:space="preserve">, F., Ahamed </w:t>
      </w:r>
      <w:proofErr w:type="spellStart"/>
      <w:r>
        <w:rPr>
          <w:rFonts w:ascii="Times New Roman" w:eastAsia="Times New Roman" w:hAnsi="Times New Roman" w:cs="Times New Roman"/>
          <w:color w:val="222222"/>
          <w:sz w:val="24"/>
          <w:szCs w:val="24"/>
          <w:shd w:val="clear" w:color="auto" w:fill="FFFFFF"/>
        </w:rPr>
        <w:t>Hassain</w:t>
      </w:r>
      <w:proofErr w:type="spellEnd"/>
      <w:r>
        <w:rPr>
          <w:rFonts w:ascii="Times New Roman" w:eastAsia="Times New Roman" w:hAnsi="Times New Roman" w:cs="Times New Roman"/>
          <w:color w:val="222222"/>
          <w:sz w:val="24"/>
          <w:szCs w:val="24"/>
          <w:shd w:val="clear" w:color="auto" w:fill="FFFFFF"/>
        </w:rPr>
        <w:t xml:space="preserve"> </w:t>
      </w:r>
      <w:proofErr w:type="spellStart"/>
      <w:r>
        <w:rPr>
          <w:rFonts w:ascii="Times New Roman" w:eastAsia="Times New Roman" w:hAnsi="Times New Roman" w:cs="Times New Roman"/>
          <w:color w:val="222222"/>
          <w:sz w:val="24"/>
          <w:szCs w:val="24"/>
          <w:shd w:val="clear" w:color="auto" w:fill="FFFFFF"/>
        </w:rPr>
        <w:t>Malim</w:t>
      </w:r>
      <w:proofErr w:type="spellEnd"/>
      <w:r>
        <w:rPr>
          <w:rFonts w:ascii="Times New Roman" w:eastAsia="Times New Roman" w:hAnsi="Times New Roman" w:cs="Times New Roman"/>
          <w:color w:val="222222"/>
          <w:sz w:val="24"/>
          <w:szCs w:val="24"/>
          <w:shd w:val="clear" w:color="auto" w:fill="FFFFFF"/>
        </w:rPr>
        <w:t xml:space="preserve">, N.H., </w:t>
      </w:r>
      <w:proofErr w:type="spellStart"/>
      <w:r>
        <w:rPr>
          <w:rFonts w:ascii="Times New Roman" w:eastAsia="Times New Roman" w:hAnsi="Times New Roman" w:cs="Times New Roman"/>
          <w:color w:val="222222"/>
          <w:sz w:val="24"/>
          <w:szCs w:val="24"/>
          <w:shd w:val="clear" w:color="auto" w:fill="FFFFFF"/>
        </w:rPr>
        <w:t>Heikkilä</w:t>
      </w:r>
      <w:proofErr w:type="spellEnd"/>
      <w:r>
        <w:rPr>
          <w:rFonts w:ascii="Times New Roman" w:eastAsia="Times New Roman" w:hAnsi="Times New Roman" w:cs="Times New Roman"/>
          <w:color w:val="222222"/>
          <w:sz w:val="24"/>
          <w:szCs w:val="24"/>
          <w:shd w:val="clear" w:color="auto" w:fill="FFFFFF"/>
        </w:rPr>
        <w:t xml:space="preserve">, M., </w:t>
      </w:r>
      <w:proofErr w:type="spellStart"/>
      <w:r>
        <w:rPr>
          <w:rFonts w:ascii="Times New Roman" w:eastAsia="Times New Roman" w:hAnsi="Times New Roman" w:cs="Times New Roman"/>
          <w:color w:val="222222"/>
          <w:sz w:val="24"/>
          <w:szCs w:val="24"/>
          <w:shd w:val="clear" w:color="auto" w:fill="FFFFFF"/>
        </w:rPr>
        <w:t>Brezulianu</w:t>
      </w:r>
      <w:proofErr w:type="spellEnd"/>
      <w:r>
        <w:rPr>
          <w:rFonts w:ascii="Times New Roman" w:eastAsia="Times New Roman" w:hAnsi="Times New Roman" w:cs="Times New Roman"/>
          <w:color w:val="222222"/>
          <w:sz w:val="24"/>
          <w:szCs w:val="24"/>
          <w:shd w:val="clear" w:color="auto" w:fill="FFFFFF"/>
        </w:rPr>
        <w:t xml:space="preserve">, A., </w:t>
      </w:r>
      <w:proofErr w:type="spellStart"/>
      <w:r>
        <w:rPr>
          <w:rFonts w:ascii="Times New Roman" w:eastAsia="Times New Roman" w:hAnsi="Times New Roman" w:cs="Times New Roman"/>
          <w:color w:val="222222"/>
          <w:sz w:val="24"/>
          <w:szCs w:val="24"/>
          <w:shd w:val="clear" w:color="auto" w:fill="FFFFFF"/>
        </w:rPr>
        <w:t>Geman</w:t>
      </w:r>
      <w:proofErr w:type="spellEnd"/>
      <w:r>
        <w:rPr>
          <w:rFonts w:ascii="Times New Roman" w:eastAsia="Times New Roman" w:hAnsi="Times New Roman" w:cs="Times New Roman"/>
          <w:color w:val="222222"/>
          <w:sz w:val="24"/>
          <w:szCs w:val="24"/>
          <w:shd w:val="clear" w:color="auto" w:fill="FFFFFF"/>
        </w:rPr>
        <w:t xml:space="preserve">, O. and </w:t>
      </w:r>
      <w:proofErr w:type="spellStart"/>
      <w:r>
        <w:rPr>
          <w:rFonts w:ascii="Times New Roman" w:eastAsia="Times New Roman" w:hAnsi="Times New Roman" w:cs="Times New Roman"/>
          <w:color w:val="222222"/>
          <w:sz w:val="24"/>
          <w:szCs w:val="24"/>
          <w:shd w:val="clear" w:color="auto" w:fill="FFFFFF"/>
        </w:rPr>
        <w:t>Paskhal</w:t>
      </w:r>
      <w:proofErr w:type="spellEnd"/>
      <w:r>
        <w:rPr>
          <w:rFonts w:ascii="Times New Roman" w:eastAsia="Times New Roman" w:hAnsi="Times New Roman" w:cs="Times New Roman"/>
          <w:color w:val="222222"/>
          <w:sz w:val="24"/>
          <w:szCs w:val="24"/>
          <w:shd w:val="clear" w:color="auto" w:fill="FFFFFF"/>
        </w:rPr>
        <w:t xml:space="preserve"> Rostam, N.A., (2020). The impact of big data market segmentation using data mining and clustering techniques. </w:t>
      </w:r>
      <w:r>
        <w:rPr>
          <w:rFonts w:ascii="Times New Roman" w:eastAsia="Times New Roman" w:hAnsi="Times New Roman" w:cs="Times New Roman"/>
          <w:i/>
          <w:color w:val="222222"/>
          <w:sz w:val="24"/>
          <w:szCs w:val="24"/>
          <w:shd w:val="clear" w:color="auto" w:fill="FFFFFF"/>
        </w:rPr>
        <w:t>Journal of Intelligent &amp; Fuzzy Systems</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color w:val="222222"/>
          <w:sz w:val="24"/>
          <w:szCs w:val="24"/>
          <w:shd w:val="clear" w:color="auto" w:fill="FFFFFF"/>
        </w:rPr>
        <w:t>38</w:t>
      </w:r>
      <w:r>
        <w:rPr>
          <w:rFonts w:ascii="Times New Roman" w:eastAsia="Times New Roman" w:hAnsi="Times New Roman" w:cs="Times New Roman"/>
          <w:color w:val="222222"/>
          <w:sz w:val="24"/>
          <w:szCs w:val="24"/>
          <w:shd w:val="clear" w:color="auto" w:fill="FFFFFF"/>
        </w:rPr>
        <w:t>(5), pp.6159-6173.</w:t>
      </w:r>
    </w:p>
    <w:p w14:paraId="5061E503" w14:textId="77777777" w:rsidR="00071757" w:rsidRDefault="00071757"/>
    <w:sectPr w:rsidR="00071757">
      <w:footerReference w:type="default" r:id="rId7"/>
      <w:pgSz w:w="12240" w:h="15840"/>
      <w:pgMar w:top="144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C5E28" w14:textId="77777777" w:rsidR="00672899" w:rsidRDefault="00672899">
      <w:pPr>
        <w:spacing w:line="240" w:lineRule="auto"/>
      </w:pPr>
      <w:r>
        <w:separator/>
      </w:r>
    </w:p>
  </w:endnote>
  <w:endnote w:type="continuationSeparator" w:id="0">
    <w:p w14:paraId="5EE42151" w14:textId="77777777" w:rsidR="00672899" w:rsidRDefault="006728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F2FF8" w14:textId="77777777" w:rsidR="00E07179" w:rsidRDefault="00000000">
    <w:pPr>
      <w:pStyle w:val="Footer"/>
      <w:jc w:val="right"/>
    </w:pPr>
    <w:r>
      <w:fldChar w:fldCharType="begin"/>
    </w:r>
    <w:r>
      <w:instrText xml:space="preserve"> PAGE </w:instrText>
    </w:r>
    <w:r>
      <w:fldChar w:fldCharType="separate"/>
    </w:r>
    <w:r>
      <w:t>2</w:t>
    </w:r>
    <w:r>
      <w:fldChar w:fldCharType="end"/>
    </w:r>
  </w:p>
  <w:p w14:paraId="2D0003D4" w14:textId="77777777" w:rsidR="00E0717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AEA64" w14:textId="77777777" w:rsidR="00672899" w:rsidRDefault="00672899">
      <w:pPr>
        <w:spacing w:line="240" w:lineRule="auto"/>
      </w:pPr>
      <w:r>
        <w:rPr>
          <w:color w:val="000000"/>
        </w:rPr>
        <w:separator/>
      </w:r>
    </w:p>
  </w:footnote>
  <w:footnote w:type="continuationSeparator" w:id="0">
    <w:p w14:paraId="50DF176E" w14:textId="77777777" w:rsidR="00672899" w:rsidRDefault="006728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757"/>
    <w:rsid w:val="00015357"/>
    <w:rsid w:val="00071757"/>
    <w:rsid w:val="00106846"/>
    <w:rsid w:val="004210E5"/>
    <w:rsid w:val="004A3DB2"/>
    <w:rsid w:val="00604DA2"/>
    <w:rsid w:val="00672899"/>
    <w:rsid w:val="00684B91"/>
    <w:rsid w:val="007E4322"/>
    <w:rsid w:val="00A600A2"/>
    <w:rsid w:val="00AF1235"/>
    <w:rsid w:val="00B061DB"/>
    <w:rsid w:val="00D15E6D"/>
    <w:rsid w:val="00DD416B"/>
    <w:rsid w:val="00E662AC"/>
    <w:rsid w:val="00E90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06978"/>
  <w15:docId w15:val="{F9CE19DE-7546-411B-90FB-00278A0FB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76" w:lineRule="auto"/>
    </w:pPr>
    <w:rPr>
      <w:rFonts w:ascii="Arial" w:eastAsia="Arial" w:hAnsi="Arial" w:cs="Arial"/>
    </w:rPr>
  </w:style>
  <w:style w:type="paragraph" w:styleId="Heading1">
    <w:name w:val="heading 1"/>
    <w:basedOn w:val="Normal1"/>
    <w:next w:val="Normal1"/>
    <w:uiPriority w:val="9"/>
    <w:qFormat/>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uiPriority w:val="9"/>
    <w:unhideWhenUsed/>
    <w:qFormat/>
    <w:pPr>
      <w:keepNext/>
      <w:keepLines/>
      <w:spacing w:before="360" w:after="120" w:line="360" w:lineRule="auto"/>
      <w:jc w:val="both"/>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Arial" w:hAnsi="Times New Roman" w:cs="Arial"/>
      <w:b/>
      <w:sz w:val="24"/>
      <w:szCs w:val="40"/>
    </w:rPr>
  </w:style>
  <w:style w:type="character" w:customStyle="1" w:styleId="Heading2Char">
    <w:name w:val="Heading 2 Char"/>
    <w:basedOn w:val="DefaultParagraphFont"/>
    <w:rPr>
      <w:rFonts w:ascii="Times New Roman" w:eastAsia="Arial" w:hAnsi="Times New Roman" w:cs="Arial"/>
      <w:b/>
      <w:sz w:val="24"/>
      <w:szCs w:val="32"/>
    </w:rPr>
  </w:style>
  <w:style w:type="paragraph" w:customStyle="1" w:styleId="Normal1">
    <w:name w:val="Normal1"/>
    <w:pPr>
      <w:suppressAutoHyphens/>
      <w:spacing w:after="0" w:line="276" w:lineRule="auto"/>
    </w:pPr>
    <w:rPr>
      <w:rFonts w:ascii="Arial" w:eastAsia="Arial" w:hAnsi="Arial" w:cs="Arial"/>
    </w:rPr>
  </w:style>
  <w:style w:type="paragraph" w:styleId="Footer">
    <w:name w:val="footer"/>
    <w:basedOn w:val="Normal"/>
    <w:pPr>
      <w:tabs>
        <w:tab w:val="center" w:pos="4680"/>
        <w:tab w:val="right" w:pos="9360"/>
      </w:tabs>
      <w:spacing w:line="240" w:lineRule="auto"/>
    </w:pPr>
  </w:style>
  <w:style w:type="character" w:customStyle="1" w:styleId="FooterChar">
    <w:name w:val="Footer Char"/>
    <w:basedOn w:val="DefaultParagraphFont"/>
    <w:rPr>
      <w:rFonts w:ascii="Arial" w:eastAsia="Arial" w:hAnsi="Arial" w:cs="Arial"/>
    </w:rPr>
  </w:style>
  <w:style w:type="paragraph" w:styleId="TOCHeading">
    <w:name w:val="TOC Heading"/>
    <w:basedOn w:val="Heading1"/>
    <w:next w:val="Normal"/>
    <w:pPr>
      <w:spacing w:before="240" w:after="0" w:line="256" w:lineRule="auto"/>
      <w:jc w:val="left"/>
    </w:pPr>
    <w:rPr>
      <w:rFonts w:ascii="Calibri Light" w:eastAsia="Times New Roman" w:hAnsi="Calibri Light" w:cs="Times New Roman"/>
      <w:b w:val="0"/>
      <w:color w:val="2F5496"/>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 w:type="paragraph" w:customStyle="1" w:styleId="ListParagraph1">
    <w:name w:val="List Paragraph1"/>
    <w:basedOn w:val="Normal"/>
    <w:next w:val="ListParagraph"/>
    <w:pPr>
      <w:spacing w:after="160" w:line="256" w:lineRule="auto"/>
      <w:ind w:left="720"/>
      <w:contextualSpacing/>
    </w:pPr>
    <w:rPr>
      <w:rFonts w:ascii="Calibri" w:eastAsia="Calibri" w:hAnsi="Calibri" w:cs="Times New Roman"/>
    </w:rPr>
  </w:style>
  <w:style w:type="paragraph" w:customStyle="1" w:styleId="Default">
    <w:name w:val="Default"/>
    <w:pPr>
      <w:suppressAutoHyphens/>
      <w:autoSpaceDE w:val="0"/>
      <w:spacing w:after="0" w:line="240" w:lineRule="auto"/>
    </w:pPr>
    <w:rPr>
      <w:rFonts w:ascii="Arial" w:eastAsia="Arial" w:hAnsi="Arial" w:cs="Arial"/>
      <w:color w:val="000000"/>
      <w:sz w:val="24"/>
      <w:szCs w:val="24"/>
    </w:rPr>
  </w:style>
  <w:style w:type="paragraph" w:styleId="NoSpacing">
    <w:name w:val="No Spacing"/>
    <w:pPr>
      <w:suppressAutoHyphens/>
      <w:spacing w:after="0" w:line="240" w:lineRule="auto"/>
      <w:jc w:val="both"/>
    </w:pPr>
    <w:rPr>
      <w:rFonts w:ascii="Times New Roman" w:eastAsia="Times New Roman" w:hAnsi="Times New Roman"/>
      <w:sz w:val="24"/>
      <w:szCs w:val="24"/>
      <w:lang w:val="en-US"/>
    </w:rPr>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F30F7-7796-453B-9647-EC07EA823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2010</Words>
  <Characters>11461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Velicu Balasa</dc:creator>
  <dc:description/>
  <cp:lastModifiedBy>Velicu Balasa</cp:lastModifiedBy>
  <cp:revision>6</cp:revision>
  <dcterms:created xsi:type="dcterms:W3CDTF">2023-04-02T18:53:00Z</dcterms:created>
  <dcterms:modified xsi:type="dcterms:W3CDTF">2023-04-02T19:23:00Z</dcterms:modified>
</cp:coreProperties>
</file>