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EC7A9" w14:textId="58CE4087" w:rsidR="00D077E9" w:rsidRDefault="00D077E9" w:rsidP="00D70D02">
      <w:bookmarkStart w:id="0" w:name="_Hlk31935294"/>
      <w:r>
        <w:rPr>
          <w:noProof/>
        </w:rPr>
        <w:drawing>
          <wp:anchor distT="0" distB="0" distL="114300" distR="114300" simplePos="0" relativeHeight="251658240" behindDoc="1" locked="0" layoutInCell="1" allowOverlap="1" wp14:anchorId="08DF874A" wp14:editId="1F60C802">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03"/>
      </w:tblGrid>
      <w:tr w:rsidR="00D077E9" w14:paraId="4E798F50" w14:textId="77777777" w:rsidTr="00855D4A">
        <w:trPr>
          <w:trHeight w:val="1464"/>
        </w:trPr>
        <w:tc>
          <w:tcPr>
            <w:tcW w:w="5803" w:type="dxa"/>
            <w:tcBorders>
              <w:top w:val="nil"/>
              <w:left w:val="nil"/>
              <w:bottom w:val="nil"/>
              <w:right w:val="nil"/>
            </w:tcBorders>
          </w:tcPr>
          <w:p w14:paraId="779E6858" w14:textId="0EEC0110" w:rsidR="00D077E9" w:rsidRDefault="00D077E9" w:rsidP="00D077E9">
            <w:r>
              <w:rPr>
                <w:noProof/>
              </w:rPr>
              <mc:AlternateContent>
                <mc:Choice Requires="wps">
                  <w:drawing>
                    <wp:inline distT="0" distB="0" distL="0" distR="0" wp14:anchorId="312664C3" wp14:editId="58008EFF">
                      <wp:extent cx="3528695" cy="2324100"/>
                      <wp:effectExtent l="0" t="0" r="0" b="0"/>
                      <wp:docPr id="8" name="Text Box 8"/>
                      <wp:cNvGraphicFramePr/>
                      <a:graphic xmlns:a="http://schemas.openxmlformats.org/drawingml/2006/main">
                        <a:graphicData uri="http://schemas.microsoft.com/office/word/2010/wordprocessingShape">
                          <wps:wsp>
                            <wps:cNvSpPr txBox="1"/>
                            <wps:spPr>
                              <a:xfrm>
                                <a:off x="0" y="0"/>
                                <a:ext cx="3528695" cy="2324100"/>
                              </a:xfrm>
                              <a:prstGeom prst="rect">
                                <a:avLst/>
                              </a:prstGeom>
                              <a:noFill/>
                              <a:ln w="6350">
                                <a:noFill/>
                              </a:ln>
                            </wps:spPr>
                            <wps:txbx>
                              <w:txbxContent>
                                <w:p w14:paraId="092C1D21" w14:textId="3A78E75A" w:rsidR="009E7F74" w:rsidRPr="009814DE" w:rsidRDefault="009E7F74" w:rsidP="00D077E9">
                                  <w:pPr>
                                    <w:pStyle w:val="Title"/>
                                    <w:spacing w:after="0"/>
                                    <w:rPr>
                                      <w:sz w:val="52"/>
                                    </w:rPr>
                                  </w:pPr>
                                  <w:r>
                                    <w:rPr>
                                      <w:sz w:val="52"/>
                                    </w:rPr>
                                    <w:t>MANUFACTURING PROCESS AND MATERIAL SELECTION FOR KNEE REPLACEMENT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12664C3" id="_x0000_t202" coordsize="21600,21600" o:spt="202" path="m,l,21600r21600,l21600,xe">
                      <v:stroke joinstyle="miter"/>
                      <v:path gradientshapeok="t" o:connecttype="rect"/>
                    </v:shapetype>
                    <v:shape id="Text Box 8" o:spid="_x0000_s1026" type="#_x0000_t202" style="width:277.85pt;height:18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" filled="f" stroked="f" strokeweight=".5pt">
                      <v:textbox>
                        <w:txbxContent>
                          <w:p w14:paraId="092C1D21" w14:textId="3A78E75A" w:rsidR="009E7F74" w:rsidRPr="009814DE" w:rsidRDefault="009E7F74" w:rsidP="00D077E9">
                            <w:pPr>
                              <w:pStyle w:val="Title"/>
                              <w:spacing w:after="0"/>
                              <w:rPr>
                                <w:sz w:val="52"/>
                              </w:rPr>
                            </w:pPr>
                            <w:r>
                              <w:rPr>
                                <w:sz w:val="52"/>
                              </w:rPr>
                              <w:t>MANUFACTURING PROCESS AND MATERIAL SELECTION FOR KNEE REPLACEMENT</w:t>
                            </w:r>
                          </w:p>
                        </w:txbxContent>
                      </v:textbox>
                      <w10:anchorlock/>
                    </v:shape>
                  </w:pict>
                </mc:Fallback>
              </mc:AlternateContent>
            </w:r>
          </w:p>
          <w:p w14:paraId="131602E4" w14:textId="7D97441D" w:rsidR="00D077E9" w:rsidRDefault="00D077E9" w:rsidP="00D077E9">
            <w:r>
              <w:rPr>
                <w:noProof/>
              </w:rPr>
              <mc:AlternateContent>
                <mc:Choice Requires="wps">
                  <w:drawing>
                    <wp:inline distT="0" distB="0" distL="0" distR="0" wp14:anchorId="3E655FD1" wp14:editId="52199D61">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016567C"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2FEF153D" w14:textId="77777777" w:rsidTr="00855D4A">
        <w:trPr>
          <w:trHeight w:val="5910"/>
        </w:trPr>
        <w:tc>
          <w:tcPr>
            <w:tcW w:w="5803" w:type="dxa"/>
            <w:tcBorders>
              <w:top w:val="nil"/>
              <w:left w:val="nil"/>
              <w:bottom w:val="nil"/>
              <w:right w:val="nil"/>
            </w:tcBorders>
          </w:tcPr>
          <w:p w14:paraId="287BC987" w14:textId="693A2213" w:rsidR="00D077E9" w:rsidRDefault="00DC7D9D" w:rsidP="00D077E9">
            <w:pPr>
              <w:rPr>
                <w:noProof/>
              </w:rPr>
            </w:pPr>
            <w:r>
              <w:rPr>
                <w:noProof/>
              </w:rPr>
              <mc:AlternateContent>
                <mc:Choice Requires="wps">
                  <w:drawing>
                    <wp:anchor distT="45720" distB="45720" distL="114300" distR="114300" simplePos="0" relativeHeight="251662336" behindDoc="0" locked="0" layoutInCell="1" allowOverlap="1" wp14:anchorId="7F796951" wp14:editId="761A061F">
                      <wp:simplePos x="0" y="0"/>
                      <wp:positionH relativeFrom="column">
                        <wp:posOffset>0</wp:posOffset>
                      </wp:positionH>
                      <wp:positionV relativeFrom="paragraph">
                        <wp:posOffset>3402330</wp:posOffset>
                      </wp:positionV>
                      <wp:extent cx="1562100" cy="2952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295275"/>
                              </a:xfrm>
                              <a:prstGeom prst="rect">
                                <a:avLst/>
                              </a:prstGeom>
                              <a:solidFill>
                                <a:srgbClr val="FFFFFF"/>
                              </a:solidFill>
                              <a:ln w="9525">
                                <a:noFill/>
                                <a:miter lim="800000"/>
                                <a:headEnd/>
                                <a:tailEnd/>
                              </a:ln>
                            </wps:spPr>
                            <wps:txbx>
                              <w:txbxContent>
                                <w:p w14:paraId="372A0972" w14:textId="233C2524" w:rsidR="009E7F74" w:rsidRDefault="009E7F74">
                                  <w:r>
                                    <w:t>07 February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796951" id="Text Box 2" o:spid="_x0000_s1027" type="#_x0000_t202" style="position:absolute;margin-left:0;margin-top:267.9pt;width:123pt;height:23.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" stroked="f">
                      <v:textbox>
                        <w:txbxContent>
                          <w:p w14:paraId="372A0972" w14:textId="233C2524" w:rsidR="009E7F74" w:rsidRDefault="009E7F74">
                            <w:r>
                              <w:t>07 February 2020</w:t>
                            </w:r>
                          </w:p>
                        </w:txbxContent>
                      </v:textbox>
                      <w10:wrap type="square"/>
                    </v:shape>
                  </w:pict>
                </mc:Fallback>
              </mc:AlternateContent>
            </w:r>
          </w:p>
        </w:tc>
      </w:tr>
      <w:tr w:rsidR="00D077E9" w14:paraId="522CFDE0" w14:textId="77777777" w:rsidTr="00855D4A">
        <w:trPr>
          <w:trHeight w:val="1678"/>
        </w:trPr>
        <w:tc>
          <w:tcPr>
            <w:tcW w:w="5803" w:type="dxa"/>
            <w:tcBorders>
              <w:top w:val="nil"/>
              <w:left w:val="nil"/>
              <w:bottom w:val="nil"/>
              <w:right w:val="nil"/>
            </w:tcBorders>
          </w:tcPr>
          <w:p w14:paraId="033C141A"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3BB784E1" wp14:editId="0A718222">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DB7145B"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32DBE072" w14:textId="40AB0B55" w:rsidR="00D077E9" w:rsidRDefault="00D077E9" w:rsidP="00D077E9">
            <w:pPr>
              <w:rPr>
                <w:noProof/>
                <w:sz w:val="10"/>
                <w:szCs w:val="10"/>
              </w:rPr>
            </w:pPr>
          </w:p>
          <w:p w14:paraId="7CDE8288" w14:textId="77777777" w:rsidR="00907AA2" w:rsidRDefault="00907AA2" w:rsidP="00D077E9">
            <w:pPr>
              <w:rPr>
                <w:noProof/>
                <w:sz w:val="10"/>
                <w:szCs w:val="10"/>
              </w:rPr>
            </w:pPr>
          </w:p>
          <w:p w14:paraId="4902F953" w14:textId="2571FE41" w:rsidR="00D077E9" w:rsidRDefault="009814DE" w:rsidP="00D077E9">
            <w:r>
              <w:t>MODULE CODE: M4X01163</w:t>
            </w:r>
          </w:p>
          <w:p w14:paraId="5C55456F" w14:textId="6335AE72" w:rsidR="009814DE" w:rsidRDefault="009C4134" w:rsidP="00D077E9">
            <w:sdt>
              <w:sdtPr>
                <w:id w:val="960534122"/>
                <w:placeholder>
                  <w:docPart w:val="65CBB73615F54DAA9E90B4FF6E2A1780"/>
                </w:placeholder>
                <w15:appearance w15:val="hidden"/>
              </w:sdtPr>
              <w:sdtEndPr/>
              <w:sdtContent>
                <w:r w:rsidR="009814DE">
                  <w:t>STUDENT No:</w:t>
                </w:r>
              </w:sdtContent>
            </w:sdt>
            <w:r w:rsidR="009814DE">
              <w:t xml:space="preserve"> 0552096</w:t>
            </w:r>
          </w:p>
          <w:p w14:paraId="1223B195" w14:textId="2BE421E0" w:rsidR="00D077E9" w:rsidRDefault="009814DE" w:rsidP="00D077E9">
            <w:r>
              <w:t>NAME</w:t>
            </w:r>
            <w:r w:rsidR="00D077E9" w:rsidRPr="00B231E5">
              <w:t>:</w:t>
            </w:r>
            <w:r w:rsidR="00D077E9">
              <w:t xml:space="preserve"> </w:t>
            </w:r>
            <w:sdt>
              <w:sdtPr>
                <w:alias w:val="Your Name"/>
                <w:tag w:val="Your Name"/>
                <w:id w:val="-180584491"/>
                <w:placeholder>
                  <w:docPart w:val="DF3BE06F410F49C0A2D87BD7B4E86805"/>
                </w:placeholder>
                <w:dataBinding w:prefixMappings="xmlns:ns0='http://schemas.microsoft.com/office/2006/coverPageProps' " w:xpath="/ns0:CoverPageProperties[1]/ns0:CompanyFax[1]" w:storeItemID="{55AF091B-3C7A-41E3-B477-F2FDAA23CFDA}"/>
                <w15:appearance w15:val="hidden"/>
                <w:text w:multiLine="1"/>
              </w:sdtPr>
              <w:sdtEndPr/>
              <w:sdtContent>
                <w:r w:rsidR="00D220E9">
                  <w:t>Alex Estuardo Rivas Cusihuaman</w:t>
                </w:r>
                <w:r>
                  <w:br/>
                </w:r>
              </w:sdtContent>
            </w:sdt>
          </w:p>
          <w:p w14:paraId="7E605F17" w14:textId="77777777" w:rsidR="00D077E9" w:rsidRPr="00D86945" w:rsidRDefault="00D077E9" w:rsidP="00D077E9">
            <w:pPr>
              <w:rPr>
                <w:noProof/>
                <w:sz w:val="10"/>
                <w:szCs w:val="10"/>
              </w:rPr>
            </w:pPr>
          </w:p>
        </w:tc>
      </w:tr>
    </w:tbl>
    <w:p w14:paraId="2314526B" w14:textId="05E62585" w:rsidR="00D077E9" w:rsidRDefault="00D077E9">
      <w:pPr>
        <w:spacing w:after="200"/>
      </w:pPr>
      <w:r w:rsidRPr="00D967AC">
        <w:rPr>
          <w:noProof/>
        </w:rPr>
        <w:drawing>
          <wp:anchor distT="0" distB="0" distL="114300" distR="114300" simplePos="0" relativeHeight="251657215" behindDoc="0" locked="0" layoutInCell="1" allowOverlap="1" wp14:anchorId="3F9A1663" wp14:editId="129A7342">
            <wp:simplePos x="0" y="0"/>
            <wp:positionH relativeFrom="column">
              <wp:posOffset>4954905</wp:posOffset>
            </wp:positionH>
            <wp:positionV relativeFrom="paragraph">
              <wp:posOffset>7382067</wp:posOffset>
            </wp:positionV>
            <wp:extent cx="1483995" cy="593975"/>
            <wp:effectExtent l="0" t="0" r="1905" b="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83995" cy="5939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2C060E2A" wp14:editId="5D5A7DB4">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86DE97"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Pr>
          <w:noProof/>
        </w:rPr>
        <mc:AlternateContent>
          <mc:Choice Requires="wps">
            <w:drawing>
              <wp:anchor distT="0" distB="0" distL="114300" distR="114300" simplePos="0" relativeHeight="251660288" behindDoc="1" locked="0" layoutInCell="1" allowOverlap="1" wp14:anchorId="42C54953" wp14:editId="50A75763">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2AA25" id="Rectangle 3" o:spid="_x0000_s1026" alt="white rectangle for text on cover" style="position:absolute;margin-left:-16.15pt;margin-top:70.9pt;width:310.15pt;height:6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br w:type="page"/>
      </w:r>
    </w:p>
    <w:p w14:paraId="1DE68C6C" w14:textId="77777777" w:rsidR="002521B0" w:rsidRPr="00BA432A" w:rsidRDefault="002521B0" w:rsidP="002521B0">
      <w:pPr>
        <w:pStyle w:val="Heading2"/>
        <w:rPr>
          <w:b/>
          <w:bCs/>
          <w:sz w:val="32"/>
          <w:szCs w:val="32"/>
        </w:rPr>
      </w:pPr>
      <w:bookmarkStart w:id="1" w:name="_Toc32012260"/>
      <w:r w:rsidRPr="00BA432A">
        <w:rPr>
          <w:b/>
          <w:bCs/>
          <w:sz w:val="32"/>
          <w:szCs w:val="32"/>
        </w:rPr>
        <w:lastRenderedPageBreak/>
        <w:t>Abstract</w:t>
      </w:r>
      <w:bookmarkEnd w:id="1"/>
    </w:p>
    <w:p w14:paraId="2BC73070" w14:textId="77777777" w:rsidR="00AE0199" w:rsidRDefault="00EF3F4B" w:rsidP="00110524">
      <w:pPr>
        <w:jc w:val="both"/>
        <w:rPr>
          <w:b w:val="0"/>
          <w:bCs/>
          <w:szCs w:val="28"/>
        </w:rPr>
      </w:pPr>
      <w:r w:rsidRPr="00BA432A">
        <w:rPr>
          <w:b w:val="0"/>
          <w:bCs/>
          <w:szCs w:val="28"/>
        </w:rPr>
        <w:t xml:space="preserve">This report is focus on the traditional manufacturing process of knee replacement. To have an insight about the requirements and the materials </w:t>
      </w:r>
      <w:r w:rsidR="00981C84">
        <w:rPr>
          <w:b w:val="0"/>
          <w:bCs/>
          <w:szCs w:val="28"/>
        </w:rPr>
        <w:t>needed</w:t>
      </w:r>
      <w:r w:rsidRPr="00BA432A">
        <w:rPr>
          <w:b w:val="0"/>
          <w:bCs/>
          <w:szCs w:val="28"/>
        </w:rPr>
        <w:t xml:space="preserve"> for its design in order to research which additive</w:t>
      </w:r>
      <w:r w:rsidR="00981C84">
        <w:rPr>
          <w:b w:val="0"/>
          <w:bCs/>
          <w:szCs w:val="28"/>
        </w:rPr>
        <w:t xml:space="preserve"> manufacturing</w:t>
      </w:r>
      <w:r w:rsidRPr="00BA432A">
        <w:rPr>
          <w:b w:val="0"/>
          <w:bCs/>
          <w:szCs w:val="28"/>
        </w:rPr>
        <w:t xml:space="preserve"> process would be suitable to improve rapid manufacturing to provide the client </w:t>
      </w:r>
      <w:r w:rsidR="00BA33CC">
        <w:rPr>
          <w:b w:val="0"/>
          <w:bCs/>
          <w:szCs w:val="28"/>
        </w:rPr>
        <w:t xml:space="preserve">satisfaction to </w:t>
      </w:r>
      <w:r w:rsidR="00110524" w:rsidRPr="00BA432A">
        <w:rPr>
          <w:b w:val="0"/>
          <w:bCs/>
          <w:szCs w:val="28"/>
        </w:rPr>
        <w:t>a better movement</w:t>
      </w:r>
      <w:r w:rsidR="00981C84">
        <w:rPr>
          <w:b w:val="0"/>
          <w:bCs/>
          <w:szCs w:val="28"/>
        </w:rPr>
        <w:t xml:space="preserve"> of their joints</w:t>
      </w:r>
      <w:r w:rsidR="00734B7C">
        <w:rPr>
          <w:b w:val="0"/>
          <w:bCs/>
          <w:szCs w:val="28"/>
        </w:rPr>
        <w:t>, as well as comfortability and</w:t>
      </w:r>
      <w:r w:rsidR="00744AF2">
        <w:rPr>
          <w:b w:val="0"/>
          <w:bCs/>
          <w:szCs w:val="28"/>
        </w:rPr>
        <w:t xml:space="preserve"> a</w:t>
      </w:r>
      <w:r w:rsidR="00734B7C">
        <w:rPr>
          <w:b w:val="0"/>
          <w:bCs/>
          <w:szCs w:val="28"/>
        </w:rPr>
        <w:t xml:space="preserve"> </w:t>
      </w:r>
      <w:r w:rsidR="00734B7C" w:rsidRPr="00BA432A">
        <w:rPr>
          <w:b w:val="0"/>
          <w:bCs/>
          <w:szCs w:val="28"/>
        </w:rPr>
        <w:t xml:space="preserve">fast recovery </w:t>
      </w:r>
      <w:r w:rsidR="00734B7C">
        <w:rPr>
          <w:b w:val="0"/>
          <w:bCs/>
          <w:szCs w:val="28"/>
        </w:rPr>
        <w:t>after surgery</w:t>
      </w:r>
      <w:r w:rsidR="00110524" w:rsidRPr="00BA432A">
        <w:rPr>
          <w:b w:val="0"/>
          <w:bCs/>
          <w:szCs w:val="28"/>
        </w:rPr>
        <w:t>.</w:t>
      </w:r>
      <w:r w:rsidRPr="00BA432A">
        <w:rPr>
          <w:b w:val="0"/>
          <w:bCs/>
          <w:szCs w:val="28"/>
        </w:rPr>
        <w:t xml:space="preserve"> </w:t>
      </w:r>
    </w:p>
    <w:p w14:paraId="17F3C029" w14:textId="77777777" w:rsidR="00AE0199" w:rsidRDefault="00AE0199" w:rsidP="00110524">
      <w:pPr>
        <w:jc w:val="both"/>
        <w:rPr>
          <w:b w:val="0"/>
          <w:bCs/>
          <w:szCs w:val="28"/>
        </w:rPr>
      </w:pPr>
    </w:p>
    <w:p w14:paraId="3F2B316F" w14:textId="77777777" w:rsidR="00AE0199" w:rsidRDefault="00AE0199" w:rsidP="00110524">
      <w:pPr>
        <w:jc w:val="both"/>
        <w:rPr>
          <w:b w:val="0"/>
          <w:bCs/>
          <w:szCs w:val="28"/>
        </w:rPr>
      </w:pPr>
    </w:p>
    <w:p w14:paraId="62360BAF" w14:textId="77777777" w:rsidR="00AE0199" w:rsidRDefault="00AE0199" w:rsidP="00110524">
      <w:pPr>
        <w:jc w:val="both"/>
        <w:rPr>
          <w:b w:val="0"/>
          <w:bCs/>
          <w:szCs w:val="28"/>
        </w:rPr>
      </w:pPr>
    </w:p>
    <w:p w14:paraId="7FA51C09" w14:textId="77777777" w:rsidR="00AE0199" w:rsidRDefault="00AE0199" w:rsidP="00110524">
      <w:pPr>
        <w:jc w:val="both"/>
        <w:rPr>
          <w:b w:val="0"/>
          <w:bCs/>
          <w:szCs w:val="28"/>
        </w:rPr>
      </w:pPr>
    </w:p>
    <w:p w14:paraId="10B81D47" w14:textId="77777777" w:rsidR="00AE0199" w:rsidRDefault="00AE0199" w:rsidP="00110524">
      <w:pPr>
        <w:jc w:val="both"/>
        <w:rPr>
          <w:b w:val="0"/>
          <w:bCs/>
          <w:szCs w:val="28"/>
        </w:rPr>
      </w:pPr>
    </w:p>
    <w:p w14:paraId="1DCC2234" w14:textId="77777777" w:rsidR="00AE0199" w:rsidRDefault="00AE0199" w:rsidP="00110524">
      <w:pPr>
        <w:jc w:val="both"/>
        <w:rPr>
          <w:b w:val="0"/>
          <w:bCs/>
          <w:szCs w:val="28"/>
        </w:rPr>
      </w:pPr>
    </w:p>
    <w:p w14:paraId="747EF85F" w14:textId="77777777" w:rsidR="00AE0199" w:rsidRDefault="00AE0199" w:rsidP="00110524">
      <w:pPr>
        <w:jc w:val="both"/>
        <w:rPr>
          <w:b w:val="0"/>
          <w:bCs/>
          <w:szCs w:val="28"/>
        </w:rPr>
      </w:pPr>
    </w:p>
    <w:p w14:paraId="3BFA1F70" w14:textId="77777777" w:rsidR="00AE0199" w:rsidRDefault="00AE0199" w:rsidP="00110524">
      <w:pPr>
        <w:jc w:val="both"/>
        <w:rPr>
          <w:b w:val="0"/>
          <w:bCs/>
          <w:szCs w:val="28"/>
        </w:rPr>
      </w:pPr>
    </w:p>
    <w:p w14:paraId="3AAC6F6F" w14:textId="77777777" w:rsidR="00AE0199" w:rsidRDefault="00AE0199" w:rsidP="00110524">
      <w:pPr>
        <w:jc w:val="both"/>
        <w:rPr>
          <w:b w:val="0"/>
          <w:bCs/>
          <w:szCs w:val="28"/>
        </w:rPr>
      </w:pPr>
    </w:p>
    <w:p w14:paraId="03D54376" w14:textId="77777777" w:rsidR="00AE0199" w:rsidRDefault="00AE0199" w:rsidP="00110524">
      <w:pPr>
        <w:jc w:val="both"/>
        <w:rPr>
          <w:b w:val="0"/>
          <w:bCs/>
          <w:szCs w:val="28"/>
        </w:rPr>
      </w:pPr>
    </w:p>
    <w:p w14:paraId="6ACBC8CD" w14:textId="77777777" w:rsidR="00AE0199" w:rsidRDefault="00AE0199" w:rsidP="00110524">
      <w:pPr>
        <w:jc w:val="both"/>
        <w:rPr>
          <w:b w:val="0"/>
          <w:bCs/>
          <w:szCs w:val="28"/>
        </w:rPr>
      </w:pPr>
    </w:p>
    <w:p w14:paraId="79182003" w14:textId="77777777" w:rsidR="00AE0199" w:rsidRDefault="00AE0199" w:rsidP="00110524">
      <w:pPr>
        <w:jc w:val="both"/>
        <w:rPr>
          <w:b w:val="0"/>
          <w:bCs/>
          <w:szCs w:val="28"/>
        </w:rPr>
      </w:pPr>
    </w:p>
    <w:p w14:paraId="3087229D" w14:textId="77777777" w:rsidR="00AE0199" w:rsidRDefault="00AE0199" w:rsidP="00110524">
      <w:pPr>
        <w:jc w:val="both"/>
        <w:rPr>
          <w:b w:val="0"/>
          <w:bCs/>
          <w:szCs w:val="28"/>
        </w:rPr>
      </w:pPr>
    </w:p>
    <w:p w14:paraId="1888A42E" w14:textId="77777777" w:rsidR="00AE0199" w:rsidRDefault="00AE0199" w:rsidP="00110524">
      <w:pPr>
        <w:jc w:val="both"/>
        <w:rPr>
          <w:b w:val="0"/>
          <w:bCs/>
          <w:szCs w:val="28"/>
        </w:rPr>
      </w:pPr>
    </w:p>
    <w:p w14:paraId="5D523A40" w14:textId="77777777" w:rsidR="00AE0199" w:rsidRDefault="00AE0199" w:rsidP="00110524">
      <w:pPr>
        <w:jc w:val="both"/>
        <w:rPr>
          <w:b w:val="0"/>
          <w:bCs/>
          <w:szCs w:val="28"/>
        </w:rPr>
      </w:pPr>
    </w:p>
    <w:p w14:paraId="0983E254" w14:textId="77777777" w:rsidR="00AE0199" w:rsidRDefault="00AE0199" w:rsidP="00110524">
      <w:pPr>
        <w:jc w:val="both"/>
        <w:rPr>
          <w:b w:val="0"/>
          <w:bCs/>
          <w:szCs w:val="28"/>
        </w:rPr>
      </w:pPr>
    </w:p>
    <w:p w14:paraId="2B5399C8" w14:textId="77777777" w:rsidR="00AE0199" w:rsidRDefault="00AE0199" w:rsidP="00110524">
      <w:pPr>
        <w:jc w:val="both"/>
        <w:rPr>
          <w:b w:val="0"/>
          <w:bCs/>
          <w:szCs w:val="28"/>
        </w:rPr>
      </w:pPr>
    </w:p>
    <w:p w14:paraId="3345206E" w14:textId="77777777" w:rsidR="00AE0199" w:rsidRDefault="00AE0199" w:rsidP="00110524">
      <w:pPr>
        <w:jc w:val="both"/>
        <w:rPr>
          <w:b w:val="0"/>
          <w:bCs/>
          <w:szCs w:val="28"/>
        </w:rPr>
      </w:pPr>
    </w:p>
    <w:p w14:paraId="76860B9A" w14:textId="77777777" w:rsidR="00AE0199" w:rsidRDefault="00AE0199" w:rsidP="00110524">
      <w:pPr>
        <w:jc w:val="both"/>
        <w:rPr>
          <w:b w:val="0"/>
          <w:bCs/>
          <w:szCs w:val="28"/>
        </w:rPr>
      </w:pPr>
    </w:p>
    <w:p w14:paraId="0C3E6DA9" w14:textId="77777777" w:rsidR="00AE0199" w:rsidRDefault="00AE0199" w:rsidP="00110524">
      <w:pPr>
        <w:jc w:val="both"/>
        <w:rPr>
          <w:b w:val="0"/>
          <w:bCs/>
          <w:szCs w:val="28"/>
        </w:rPr>
      </w:pPr>
    </w:p>
    <w:p w14:paraId="21EC305E" w14:textId="77777777" w:rsidR="00AE0199" w:rsidRDefault="00AE0199" w:rsidP="00110524">
      <w:pPr>
        <w:jc w:val="both"/>
        <w:rPr>
          <w:b w:val="0"/>
          <w:bCs/>
          <w:szCs w:val="28"/>
        </w:rPr>
      </w:pPr>
    </w:p>
    <w:p w14:paraId="447428CC" w14:textId="77777777" w:rsidR="00AE0199" w:rsidRDefault="00AE0199" w:rsidP="00110524">
      <w:pPr>
        <w:jc w:val="both"/>
        <w:rPr>
          <w:b w:val="0"/>
          <w:bCs/>
          <w:szCs w:val="28"/>
        </w:rPr>
      </w:pPr>
    </w:p>
    <w:p w14:paraId="4751E365" w14:textId="77777777" w:rsidR="00AE0199" w:rsidRDefault="00AE0199" w:rsidP="00110524">
      <w:pPr>
        <w:jc w:val="both"/>
        <w:rPr>
          <w:b w:val="0"/>
          <w:bCs/>
          <w:szCs w:val="28"/>
        </w:rPr>
      </w:pPr>
    </w:p>
    <w:p w14:paraId="6B4E48D2" w14:textId="77777777" w:rsidR="00AE0199" w:rsidRDefault="00AE0199" w:rsidP="00110524">
      <w:pPr>
        <w:jc w:val="both"/>
        <w:rPr>
          <w:b w:val="0"/>
          <w:bCs/>
          <w:szCs w:val="28"/>
        </w:rPr>
      </w:pPr>
    </w:p>
    <w:p w14:paraId="534F0637" w14:textId="77777777" w:rsidR="00AE0199" w:rsidRDefault="00AE0199" w:rsidP="00110524">
      <w:pPr>
        <w:jc w:val="both"/>
        <w:rPr>
          <w:b w:val="0"/>
          <w:bCs/>
          <w:szCs w:val="28"/>
        </w:rPr>
      </w:pPr>
    </w:p>
    <w:p w14:paraId="4F546877" w14:textId="77777777" w:rsidR="00AE0199" w:rsidRDefault="00AE0199" w:rsidP="00110524">
      <w:pPr>
        <w:jc w:val="both"/>
        <w:rPr>
          <w:b w:val="0"/>
          <w:bCs/>
          <w:szCs w:val="28"/>
        </w:rPr>
      </w:pPr>
    </w:p>
    <w:tbl>
      <w:tblPr>
        <w:tblW w:w="9787" w:type="dxa"/>
        <w:tblInd w:w="40" w:type="dxa"/>
        <w:tblCellMar>
          <w:left w:w="0" w:type="dxa"/>
          <w:right w:w="0" w:type="dxa"/>
        </w:tblCellMar>
        <w:tblLook w:val="0000" w:firstRow="0" w:lastRow="0" w:firstColumn="0" w:lastColumn="0" w:noHBand="0" w:noVBand="0"/>
      </w:tblPr>
      <w:tblGrid>
        <w:gridCol w:w="9787"/>
      </w:tblGrid>
      <w:tr w:rsidR="0010793A" w14:paraId="2EEBC846" w14:textId="77777777" w:rsidTr="00BA432A">
        <w:trPr>
          <w:trHeight w:val="5383"/>
        </w:trPr>
        <w:tc>
          <w:tcPr>
            <w:tcW w:w="9787" w:type="dxa"/>
          </w:tcPr>
          <w:bookmarkEnd w:id="0" w:displacedByCustomXml="next"/>
          <w:sdt>
            <w:sdtPr>
              <w:rPr>
                <w:rFonts w:asciiTheme="minorHAnsi" w:eastAsiaTheme="minorEastAsia" w:hAnsiTheme="minorHAnsi" w:cstheme="minorBidi"/>
                <w:b/>
                <w:color w:val="082A75" w:themeColor="text2"/>
                <w:sz w:val="28"/>
                <w:szCs w:val="22"/>
              </w:rPr>
              <w:id w:val="-854732513"/>
              <w:docPartObj>
                <w:docPartGallery w:val="Table of Contents"/>
                <w:docPartUnique/>
              </w:docPartObj>
            </w:sdtPr>
            <w:sdtEndPr>
              <w:rPr>
                <w:bCs/>
                <w:noProof/>
              </w:rPr>
            </w:sdtEndPr>
            <w:sdtContent>
              <w:p w14:paraId="333A4AB5" w14:textId="601F37A2" w:rsidR="00A20C31" w:rsidRDefault="00A20C31">
                <w:pPr>
                  <w:pStyle w:val="TOCHeading"/>
                </w:pPr>
                <w:r>
                  <w:t>Conten</w:t>
                </w:r>
                <w:bookmarkStart w:id="2" w:name="_GoBack"/>
                <w:bookmarkEnd w:id="2"/>
                <w:r>
                  <w:t>ts</w:t>
                </w:r>
              </w:p>
              <w:p w14:paraId="28A61A1E" w14:textId="77777777" w:rsidR="00AE0199" w:rsidRPr="00AE0199" w:rsidRDefault="00AE0199" w:rsidP="00AE0199"/>
              <w:p w14:paraId="390FEDF7" w14:textId="503B50B7" w:rsidR="0067473A" w:rsidRDefault="00A20C31">
                <w:pPr>
                  <w:pStyle w:val="TOC2"/>
                  <w:tabs>
                    <w:tab w:val="right" w:leader="dot" w:pos="9926"/>
                  </w:tabs>
                  <w:rPr>
                    <w:rFonts w:eastAsiaTheme="minorEastAsia"/>
                    <w:noProof/>
                    <w:lang w:eastAsia="en-GB"/>
                  </w:rPr>
                </w:pPr>
                <w:r>
                  <w:fldChar w:fldCharType="begin"/>
                </w:r>
                <w:r>
                  <w:instrText xml:space="preserve"> TOC \o "1-3" \h \z \u </w:instrText>
                </w:r>
                <w:r>
                  <w:fldChar w:fldCharType="separate"/>
                </w:r>
                <w:hyperlink w:anchor="_Toc32012260" w:history="1">
                  <w:r w:rsidR="0067473A" w:rsidRPr="00F23D4D">
                    <w:rPr>
                      <w:rStyle w:val="Hyperlink"/>
                      <w:b/>
                      <w:bCs/>
                      <w:noProof/>
                    </w:rPr>
                    <w:t>Abstract</w:t>
                  </w:r>
                  <w:r w:rsidR="0067473A">
                    <w:rPr>
                      <w:noProof/>
                      <w:webHidden/>
                    </w:rPr>
                    <w:tab/>
                  </w:r>
                  <w:r w:rsidR="0067473A">
                    <w:rPr>
                      <w:noProof/>
                      <w:webHidden/>
                    </w:rPr>
                    <w:fldChar w:fldCharType="begin"/>
                  </w:r>
                  <w:r w:rsidR="0067473A">
                    <w:rPr>
                      <w:noProof/>
                      <w:webHidden/>
                    </w:rPr>
                    <w:instrText xml:space="preserve"> PAGEREF _Toc32012260 \h </w:instrText>
                  </w:r>
                  <w:r w:rsidR="0067473A">
                    <w:rPr>
                      <w:noProof/>
                      <w:webHidden/>
                    </w:rPr>
                  </w:r>
                  <w:r w:rsidR="0067473A">
                    <w:rPr>
                      <w:noProof/>
                      <w:webHidden/>
                    </w:rPr>
                    <w:fldChar w:fldCharType="separate"/>
                  </w:r>
                  <w:r w:rsidR="0067473A">
                    <w:rPr>
                      <w:noProof/>
                      <w:webHidden/>
                    </w:rPr>
                    <w:t>2</w:t>
                  </w:r>
                  <w:r w:rsidR="0067473A">
                    <w:rPr>
                      <w:noProof/>
                      <w:webHidden/>
                    </w:rPr>
                    <w:fldChar w:fldCharType="end"/>
                  </w:r>
                </w:hyperlink>
              </w:p>
              <w:p w14:paraId="3328EFAD" w14:textId="7880D65E" w:rsidR="0067473A" w:rsidRDefault="0067473A">
                <w:pPr>
                  <w:pStyle w:val="TOC2"/>
                  <w:tabs>
                    <w:tab w:val="right" w:leader="dot" w:pos="9926"/>
                  </w:tabs>
                  <w:rPr>
                    <w:rFonts w:eastAsiaTheme="minorEastAsia"/>
                    <w:noProof/>
                    <w:lang w:eastAsia="en-GB"/>
                  </w:rPr>
                </w:pPr>
                <w:hyperlink w:anchor="_Toc32012261" w:history="1">
                  <w:r w:rsidRPr="00F23D4D">
                    <w:rPr>
                      <w:rStyle w:val="Hyperlink"/>
                      <w:b/>
                      <w:bCs/>
                      <w:noProof/>
                    </w:rPr>
                    <w:t>Introduction</w:t>
                  </w:r>
                  <w:r>
                    <w:rPr>
                      <w:noProof/>
                      <w:webHidden/>
                    </w:rPr>
                    <w:tab/>
                  </w:r>
                  <w:r>
                    <w:rPr>
                      <w:noProof/>
                      <w:webHidden/>
                    </w:rPr>
                    <w:fldChar w:fldCharType="begin"/>
                  </w:r>
                  <w:r>
                    <w:rPr>
                      <w:noProof/>
                      <w:webHidden/>
                    </w:rPr>
                    <w:instrText xml:space="preserve"> PAGEREF _Toc32012261 \h </w:instrText>
                  </w:r>
                  <w:r>
                    <w:rPr>
                      <w:noProof/>
                      <w:webHidden/>
                    </w:rPr>
                  </w:r>
                  <w:r>
                    <w:rPr>
                      <w:noProof/>
                      <w:webHidden/>
                    </w:rPr>
                    <w:fldChar w:fldCharType="separate"/>
                  </w:r>
                  <w:r>
                    <w:rPr>
                      <w:noProof/>
                      <w:webHidden/>
                    </w:rPr>
                    <w:t>4</w:t>
                  </w:r>
                  <w:r>
                    <w:rPr>
                      <w:noProof/>
                      <w:webHidden/>
                    </w:rPr>
                    <w:fldChar w:fldCharType="end"/>
                  </w:r>
                </w:hyperlink>
              </w:p>
              <w:p w14:paraId="447F9C9C" w14:textId="7341DEC7" w:rsidR="0067473A" w:rsidRDefault="0067473A">
                <w:pPr>
                  <w:pStyle w:val="TOC2"/>
                  <w:tabs>
                    <w:tab w:val="right" w:leader="dot" w:pos="9926"/>
                  </w:tabs>
                  <w:rPr>
                    <w:rFonts w:eastAsiaTheme="minorEastAsia"/>
                    <w:noProof/>
                    <w:lang w:eastAsia="en-GB"/>
                  </w:rPr>
                </w:pPr>
                <w:hyperlink w:anchor="_Toc32012262" w:history="1">
                  <w:r w:rsidRPr="00F23D4D">
                    <w:rPr>
                      <w:rStyle w:val="Hyperlink"/>
                      <w:noProof/>
                    </w:rPr>
                    <w:t>Types of Knee Replacement</w:t>
                  </w:r>
                  <w:r>
                    <w:rPr>
                      <w:noProof/>
                      <w:webHidden/>
                    </w:rPr>
                    <w:tab/>
                  </w:r>
                  <w:r>
                    <w:rPr>
                      <w:noProof/>
                      <w:webHidden/>
                    </w:rPr>
                    <w:fldChar w:fldCharType="begin"/>
                  </w:r>
                  <w:r>
                    <w:rPr>
                      <w:noProof/>
                      <w:webHidden/>
                    </w:rPr>
                    <w:instrText xml:space="preserve"> PAGEREF _Toc32012262 \h </w:instrText>
                  </w:r>
                  <w:r>
                    <w:rPr>
                      <w:noProof/>
                      <w:webHidden/>
                    </w:rPr>
                  </w:r>
                  <w:r>
                    <w:rPr>
                      <w:noProof/>
                      <w:webHidden/>
                    </w:rPr>
                    <w:fldChar w:fldCharType="separate"/>
                  </w:r>
                  <w:r>
                    <w:rPr>
                      <w:noProof/>
                      <w:webHidden/>
                    </w:rPr>
                    <w:t>5</w:t>
                  </w:r>
                  <w:r>
                    <w:rPr>
                      <w:noProof/>
                      <w:webHidden/>
                    </w:rPr>
                    <w:fldChar w:fldCharType="end"/>
                  </w:r>
                </w:hyperlink>
              </w:p>
              <w:p w14:paraId="6EA7E190" w14:textId="7DD272C4" w:rsidR="0067473A" w:rsidRDefault="0067473A">
                <w:pPr>
                  <w:pStyle w:val="TOC2"/>
                  <w:tabs>
                    <w:tab w:val="right" w:leader="dot" w:pos="9926"/>
                  </w:tabs>
                  <w:rPr>
                    <w:rFonts w:eastAsiaTheme="minorEastAsia"/>
                    <w:noProof/>
                    <w:lang w:eastAsia="en-GB"/>
                  </w:rPr>
                </w:pPr>
                <w:hyperlink w:anchor="_Toc32012263" w:history="1">
                  <w:r w:rsidRPr="00F23D4D">
                    <w:rPr>
                      <w:rStyle w:val="Hyperlink"/>
                      <w:noProof/>
                    </w:rPr>
                    <w:t>Results and conclusions</w:t>
                  </w:r>
                  <w:r>
                    <w:rPr>
                      <w:noProof/>
                      <w:webHidden/>
                    </w:rPr>
                    <w:tab/>
                  </w:r>
                  <w:r>
                    <w:rPr>
                      <w:noProof/>
                      <w:webHidden/>
                    </w:rPr>
                    <w:fldChar w:fldCharType="begin"/>
                  </w:r>
                  <w:r>
                    <w:rPr>
                      <w:noProof/>
                      <w:webHidden/>
                    </w:rPr>
                    <w:instrText xml:space="preserve"> PAGEREF _Toc32012263 \h </w:instrText>
                  </w:r>
                  <w:r>
                    <w:rPr>
                      <w:noProof/>
                      <w:webHidden/>
                    </w:rPr>
                  </w:r>
                  <w:r>
                    <w:rPr>
                      <w:noProof/>
                      <w:webHidden/>
                    </w:rPr>
                    <w:fldChar w:fldCharType="separate"/>
                  </w:r>
                  <w:r>
                    <w:rPr>
                      <w:noProof/>
                      <w:webHidden/>
                    </w:rPr>
                    <w:t>7</w:t>
                  </w:r>
                  <w:r>
                    <w:rPr>
                      <w:noProof/>
                      <w:webHidden/>
                    </w:rPr>
                    <w:fldChar w:fldCharType="end"/>
                  </w:r>
                </w:hyperlink>
              </w:p>
              <w:p w14:paraId="398549CC" w14:textId="18339F67" w:rsidR="0067473A" w:rsidRDefault="0067473A">
                <w:pPr>
                  <w:pStyle w:val="TOC1"/>
                  <w:tabs>
                    <w:tab w:val="right" w:leader="dot" w:pos="9926"/>
                  </w:tabs>
                  <w:rPr>
                    <w:rFonts w:eastAsiaTheme="minorEastAsia"/>
                    <w:noProof/>
                    <w:lang w:eastAsia="en-GB"/>
                  </w:rPr>
                </w:pPr>
                <w:hyperlink w:anchor="_Toc32012264" w:history="1">
                  <w:r w:rsidRPr="00F23D4D">
                    <w:rPr>
                      <w:rStyle w:val="Hyperlink"/>
                      <w:noProof/>
                    </w:rPr>
                    <w:t>Works Cited</w:t>
                  </w:r>
                  <w:r>
                    <w:rPr>
                      <w:noProof/>
                      <w:webHidden/>
                    </w:rPr>
                    <w:tab/>
                  </w:r>
                  <w:r>
                    <w:rPr>
                      <w:noProof/>
                      <w:webHidden/>
                    </w:rPr>
                    <w:fldChar w:fldCharType="begin"/>
                  </w:r>
                  <w:r>
                    <w:rPr>
                      <w:noProof/>
                      <w:webHidden/>
                    </w:rPr>
                    <w:instrText xml:space="preserve"> PAGEREF _Toc32012264 \h </w:instrText>
                  </w:r>
                  <w:r>
                    <w:rPr>
                      <w:noProof/>
                      <w:webHidden/>
                    </w:rPr>
                  </w:r>
                  <w:r>
                    <w:rPr>
                      <w:noProof/>
                      <w:webHidden/>
                    </w:rPr>
                    <w:fldChar w:fldCharType="separate"/>
                  </w:r>
                  <w:r>
                    <w:rPr>
                      <w:noProof/>
                      <w:webHidden/>
                    </w:rPr>
                    <w:t>8</w:t>
                  </w:r>
                  <w:r>
                    <w:rPr>
                      <w:noProof/>
                      <w:webHidden/>
                    </w:rPr>
                    <w:fldChar w:fldCharType="end"/>
                  </w:r>
                </w:hyperlink>
              </w:p>
              <w:p w14:paraId="5E50CABC" w14:textId="2F015D60" w:rsidR="00A20C31" w:rsidRDefault="00A20C31">
                <w:r>
                  <w:rPr>
                    <w:bCs/>
                    <w:noProof/>
                  </w:rPr>
                  <w:fldChar w:fldCharType="end"/>
                </w:r>
              </w:p>
            </w:sdtContent>
          </w:sdt>
          <w:p w14:paraId="3BB52225" w14:textId="277A9D1D" w:rsidR="0010793A" w:rsidRDefault="0010793A" w:rsidP="0010793A">
            <w:pPr>
              <w:pStyle w:val="Content"/>
              <w:rPr>
                <w:i/>
                <w:sz w:val="36"/>
              </w:rPr>
            </w:pPr>
          </w:p>
        </w:tc>
      </w:tr>
    </w:tbl>
    <w:p w14:paraId="266EEF50" w14:textId="5D56B57C" w:rsidR="0087605E" w:rsidRDefault="0087605E" w:rsidP="0010793A"/>
    <w:p w14:paraId="627D3BDF" w14:textId="796ED471" w:rsidR="002521B0" w:rsidRDefault="002521B0" w:rsidP="0010793A"/>
    <w:p w14:paraId="2BD8EB9D" w14:textId="3BD3A38D" w:rsidR="002521B0" w:rsidRDefault="002521B0" w:rsidP="0010793A"/>
    <w:p w14:paraId="413636EF" w14:textId="57E63914" w:rsidR="002521B0" w:rsidRDefault="002521B0" w:rsidP="0010793A"/>
    <w:p w14:paraId="36288E55" w14:textId="4CE91318" w:rsidR="002521B0" w:rsidRDefault="002521B0" w:rsidP="0010793A"/>
    <w:p w14:paraId="248E4CBF" w14:textId="02230ABD" w:rsidR="002521B0" w:rsidRDefault="002521B0" w:rsidP="0010793A"/>
    <w:p w14:paraId="155FB5DA" w14:textId="13D020BA" w:rsidR="002521B0" w:rsidRDefault="002521B0" w:rsidP="0010793A"/>
    <w:p w14:paraId="3284305A" w14:textId="143FA9B1" w:rsidR="002521B0" w:rsidRDefault="002521B0" w:rsidP="0010793A"/>
    <w:p w14:paraId="695D993B" w14:textId="46CC5389" w:rsidR="002521B0" w:rsidRDefault="002521B0" w:rsidP="0010793A"/>
    <w:p w14:paraId="27AD8636" w14:textId="47029E7B" w:rsidR="002521B0" w:rsidRDefault="002521B0" w:rsidP="0010793A"/>
    <w:p w14:paraId="4A86BEDB" w14:textId="2E54C029" w:rsidR="002521B0" w:rsidRDefault="002521B0" w:rsidP="0010793A"/>
    <w:p w14:paraId="045CAE41" w14:textId="7295A06B" w:rsidR="002521B0" w:rsidRDefault="002521B0" w:rsidP="0010793A"/>
    <w:p w14:paraId="71381A89" w14:textId="105EE8BE" w:rsidR="002521B0" w:rsidRDefault="002521B0" w:rsidP="0010793A"/>
    <w:p w14:paraId="241374F3" w14:textId="197A6366" w:rsidR="002521B0" w:rsidRDefault="002521B0" w:rsidP="0010793A"/>
    <w:p w14:paraId="074400B9" w14:textId="56DC6351" w:rsidR="002521B0" w:rsidRDefault="002521B0" w:rsidP="0010793A"/>
    <w:p w14:paraId="5FDAF769" w14:textId="6E5260F1" w:rsidR="002521B0" w:rsidRDefault="002521B0" w:rsidP="0010793A"/>
    <w:p w14:paraId="695DE9AC" w14:textId="52DA4985" w:rsidR="002521B0" w:rsidRDefault="002521B0" w:rsidP="0010793A"/>
    <w:p w14:paraId="1B434B96" w14:textId="7FB76BEA" w:rsidR="002521B0" w:rsidRDefault="002521B0" w:rsidP="0010793A"/>
    <w:p w14:paraId="3AB3F994" w14:textId="09A3FB30" w:rsidR="002521B0" w:rsidRPr="007332F4" w:rsidRDefault="00110524" w:rsidP="00110524">
      <w:pPr>
        <w:pStyle w:val="Heading2"/>
        <w:rPr>
          <w:b/>
          <w:bCs/>
          <w:szCs w:val="36"/>
        </w:rPr>
      </w:pPr>
      <w:bookmarkStart w:id="3" w:name="_Toc32012261"/>
      <w:r w:rsidRPr="007332F4">
        <w:rPr>
          <w:b/>
          <w:bCs/>
          <w:szCs w:val="36"/>
        </w:rPr>
        <w:lastRenderedPageBreak/>
        <w:t>Introduction</w:t>
      </w:r>
      <w:bookmarkEnd w:id="3"/>
    </w:p>
    <w:p w14:paraId="400A4741" w14:textId="0628191A" w:rsidR="004C0001" w:rsidRDefault="009F1A9A" w:rsidP="007F3CC3">
      <w:pPr>
        <w:jc w:val="both"/>
        <w:rPr>
          <w:b w:val="0"/>
          <w:bCs/>
          <w:szCs w:val="28"/>
        </w:rPr>
      </w:pPr>
      <w:r w:rsidRPr="00BA432A">
        <w:rPr>
          <w:b w:val="0"/>
          <w:bCs/>
          <w:szCs w:val="28"/>
        </w:rPr>
        <w:t xml:space="preserve">Medical implants are </w:t>
      </w:r>
      <w:r w:rsidR="00BA432A">
        <w:rPr>
          <w:b w:val="0"/>
          <w:bCs/>
          <w:szCs w:val="28"/>
        </w:rPr>
        <w:t xml:space="preserve">artificial </w:t>
      </w:r>
      <w:r w:rsidRPr="00BA432A">
        <w:rPr>
          <w:b w:val="0"/>
          <w:bCs/>
          <w:szCs w:val="28"/>
        </w:rPr>
        <w:t xml:space="preserve">products </w:t>
      </w:r>
      <w:r w:rsidR="00B95C64">
        <w:rPr>
          <w:b w:val="0"/>
          <w:bCs/>
          <w:szCs w:val="28"/>
        </w:rPr>
        <w:t>designed</w:t>
      </w:r>
      <w:r w:rsidR="00BA432A">
        <w:rPr>
          <w:b w:val="0"/>
          <w:bCs/>
          <w:szCs w:val="28"/>
        </w:rPr>
        <w:t xml:space="preserve"> to </w:t>
      </w:r>
      <w:r w:rsidR="00B95C64">
        <w:rPr>
          <w:b w:val="0"/>
          <w:bCs/>
          <w:szCs w:val="28"/>
        </w:rPr>
        <w:t xml:space="preserve">substitute </w:t>
      </w:r>
      <w:r w:rsidR="00BA432A">
        <w:rPr>
          <w:b w:val="0"/>
          <w:bCs/>
          <w:szCs w:val="28"/>
        </w:rPr>
        <w:t>b</w:t>
      </w:r>
      <w:r w:rsidR="00B95C64">
        <w:rPr>
          <w:b w:val="0"/>
          <w:bCs/>
          <w:szCs w:val="28"/>
        </w:rPr>
        <w:t>iological body parts due to</w:t>
      </w:r>
      <w:r w:rsidR="005A3694">
        <w:rPr>
          <w:b w:val="0"/>
          <w:bCs/>
          <w:szCs w:val="28"/>
        </w:rPr>
        <w:t xml:space="preserve"> serious injuries, osteoarthritis, </w:t>
      </w:r>
      <w:r w:rsidR="00A6121B">
        <w:rPr>
          <w:b w:val="0"/>
          <w:bCs/>
          <w:szCs w:val="28"/>
        </w:rPr>
        <w:t>and other knee diseases;</w:t>
      </w:r>
      <w:r w:rsidR="005A3694">
        <w:rPr>
          <w:b w:val="0"/>
          <w:bCs/>
          <w:szCs w:val="28"/>
        </w:rPr>
        <w:t xml:space="preserve"> </w:t>
      </w:r>
      <w:r w:rsidR="00B95C64">
        <w:rPr>
          <w:b w:val="0"/>
          <w:bCs/>
          <w:szCs w:val="28"/>
        </w:rPr>
        <w:t xml:space="preserve">in order to </w:t>
      </w:r>
      <w:r w:rsidR="007747CA">
        <w:rPr>
          <w:b w:val="0"/>
          <w:bCs/>
          <w:szCs w:val="28"/>
        </w:rPr>
        <w:t xml:space="preserve">allow </w:t>
      </w:r>
      <w:r w:rsidR="00B95C64">
        <w:rPr>
          <w:b w:val="0"/>
          <w:bCs/>
          <w:szCs w:val="28"/>
        </w:rPr>
        <w:t>functionality demands whe</w:t>
      </w:r>
      <w:r w:rsidR="007747CA">
        <w:rPr>
          <w:b w:val="0"/>
          <w:bCs/>
          <w:szCs w:val="28"/>
        </w:rPr>
        <w:t>re</w:t>
      </w:r>
      <w:r w:rsidR="005A3694">
        <w:rPr>
          <w:b w:val="0"/>
          <w:bCs/>
          <w:szCs w:val="28"/>
        </w:rPr>
        <w:t xml:space="preserve"> is</w:t>
      </w:r>
      <w:r w:rsidR="00B95C64">
        <w:rPr>
          <w:b w:val="0"/>
          <w:bCs/>
          <w:szCs w:val="28"/>
        </w:rPr>
        <w:t xml:space="preserve"> required</w:t>
      </w:r>
      <w:r w:rsidR="007F3CC3">
        <w:rPr>
          <w:b w:val="0"/>
          <w:bCs/>
          <w:szCs w:val="28"/>
        </w:rPr>
        <w:t>.</w:t>
      </w:r>
      <w:sdt>
        <w:sdtPr>
          <w:rPr>
            <w:b w:val="0"/>
            <w:bCs/>
            <w:szCs w:val="28"/>
          </w:rPr>
          <w:id w:val="-1884928876"/>
          <w:citation/>
        </w:sdtPr>
        <w:sdtContent>
          <w:r w:rsidR="007F3CC3">
            <w:rPr>
              <w:b w:val="0"/>
              <w:bCs/>
              <w:szCs w:val="28"/>
            </w:rPr>
            <w:fldChar w:fldCharType="begin"/>
          </w:r>
          <w:r w:rsidR="007F3CC3">
            <w:rPr>
              <w:b w:val="0"/>
              <w:bCs/>
              <w:szCs w:val="28"/>
              <w:lang w:val="en-GB"/>
            </w:rPr>
            <w:instrText xml:space="preserve"> CITATION WAh12 \l 2057 </w:instrText>
          </w:r>
          <w:r w:rsidR="007F3CC3">
            <w:rPr>
              <w:b w:val="0"/>
              <w:bCs/>
              <w:szCs w:val="28"/>
            </w:rPr>
            <w:fldChar w:fldCharType="separate"/>
          </w:r>
          <w:r w:rsidR="009E0626">
            <w:rPr>
              <w:b w:val="0"/>
              <w:bCs/>
              <w:noProof/>
              <w:szCs w:val="28"/>
              <w:lang w:val="en-GB"/>
            </w:rPr>
            <w:t xml:space="preserve"> </w:t>
          </w:r>
          <w:r w:rsidR="009E0626" w:rsidRPr="009E0626">
            <w:rPr>
              <w:noProof/>
              <w:szCs w:val="28"/>
              <w:lang w:val="en-GB"/>
            </w:rPr>
            <w:t>(W. Ahmed, 2012)</w:t>
          </w:r>
          <w:r w:rsidR="007F3CC3">
            <w:rPr>
              <w:b w:val="0"/>
              <w:bCs/>
              <w:szCs w:val="28"/>
            </w:rPr>
            <w:fldChar w:fldCharType="end"/>
          </w:r>
        </w:sdtContent>
      </w:sdt>
      <w:r w:rsidR="00281BA2">
        <w:rPr>
          <w:b w:val="0"/>
          <w:bCs/>
          <w:szCs w:val="28"/>
        </w:rPr>
        <w:t xml:space="preserve"> </w:t>
      </w:r>
      <w:r w:rsidR="007747CA">
        <w:rPr>
          <w:b w:val="0"/>
          <w:bCs/>
          <w:szCs w:val="28"/>
        </w:rPr>
        <w:t xml:space="preserve">One of the most usual </w:t>
      </w:r>
      <w:r w:rsidR="007747CA" w:rsidRPr="007747CA">
        <w:rPr>
          <w:b w:val="0"/>
          <w:bCs/>
          <w:szCs w:val="28"/>
        </w:rPr>
        <w:t>and crippling conditions</w:t>
      </w:r>
      <w:r w:rsidR="004C0001">
        <w:rPr>
          <w:b w:val="0"/>
          <w:bCs/>
          <w:szCs w:val="28"/>
        </w:rPr>
        <w:t xml:space="preserve"> that affect the knee joint is called Arthritis</w:t>
      </w:r>
      <w:r w:rsidR="007747CA" w:rsidRPr="007747CA">
        <w:rPr>
          <w:b w:val="0"/>
          <w:bCs/>
          <w:szCs w:val="28"/>
        </w:rPr>
        <w:t xml:space="preserve">, </w:t>
      </w:r>
      <w:r w:rsidR="004C0001">
        <w:rPr>
          <w:b w:val="0"/>
          <w:bCs/>
          <w:szCs w:val="28"/>
        </w:rPr>
        <w:t>also other conditions</w:t>
      </w:r>
      <w:r w:rsidR="007747CA" w:rsidRPr="007747CA">
        <w:rPr>
          <w:b w:val="0"/>
          <w:bCs/>
          <w:szCs w:val="28"/>
        </w:rPr>
        <w:t xml:space="preserve"> can cause</w:t>
      </w:r>
      <w:r w:rsidR="004C0001">
        <w:rPr>
          <w:b w:val="0"/>
          <w:bCs/>
          <w:szCs w:val="28"/>
        </w:rPr>
        <w:t xml:space="preserve"> severe pain in the knee as well</w:t>
      </w:r>
      <w:r w:rsidR="007747CA" w:rsidRPr="007747CA">
        <w:rPr>
          <w:b w:val="0"/>
          <w:bCs/>
          <w:szCs w:val="28"/>
        </w:rPr>
        <w:t xml:space="preserve">. </w:t>
      </w:r>
      <w:r w:rsidR="004C0001">
        <w:rPr>
          <w:b w:val="0"/>
          <w:bCs/>
          <w:szCs w:val="28"/>
        </w:rPr>
        <w:t>Where medication, exercise, and other treatments no longer</w:t>
      </w:r>
      <w:r w:rsidR="00281BA2">
        <w:rPr>
          <w:b w:val="0"/>
          <w:bCs/>
          <w:szCs w:val="28"/>
        </w:rPr>
        <w:t xml:space="preserve"> provide</w:t>
      </w:r>
      <w:r w:rsidR="004C0001">
        <w:rPr>
          <w:b w:val="0"/>
          <w:bCs/>
          <w:szCs w:val="28"/>
        </w:rPr>
        <w:t xml:space="preserve"> relief </w:t>
      </w:r>
      <w:r w:rsidR="00281BA2">
        <w:rPr>
          <w:b w:val="0"/>
          <w:bCs/>
          <w:szCs w:val="28"/>
        </w:rPr>
        <w:t xml:space="preserve">to </w:t>
      </w:r>
      <w:r w:rsidR="004C0001">
        <w:rPr>
          <w:b w:val="0"/>
          <w:bCs/>
          <w:szCs w:val="28"/>
        </w:rPr>
        <w:t>the</w:t>
      </w:r>
      <w:r w:rsidR="00281BA2">
        <w:rPr>
          <w:b w:val="0"/>
          <w:bCs/>
          <w:szCs w:val="28"/>
        </w:rPr>
        <w:t xml:space="preserve"> constant</w:t>
      </w:r>
      <w:r w:rsidR="004C0001">
        <w:rPr>
          <w:b w:val="0"/>
          <w:bCs/>
          <w:szCs w:val="28"/>
        </w:rPr>
        <w:t xml:space="preserve"> pain, the consideration of medical surgery may be considered. Knee Arthroplasty can provide considerable pain relief and improve range of motion.</w:t>
      </w:r>
      <w:sdt>
        <w:sdtPr>
          <w:rPr>
            <w:b w:val="0"/>
            <w:bCs/>
            <w:szCs w:val="28"/>
          </w:rPr>
          <w:id w:val="572404556"/>
          <w:citation/>
        </w:sdtPr>
        <w:sdtContent>
          <w:r w:rsidR="007F3CC3">
            <w:rPr>
              <w:b w:val="0"/>
              <w:bCs/>
              <w:szCs w:val="28"/>
            </w:rPr>
            <w:fldChar w:fldCharType="begin"/>
          </w:r>
          <w:r w:rsidR="007F3CC3">
            <w:rPr>
              <w:b w:val="0"/>
              <w:bCs/>
              <w:szCs w:val="28"/>
              <w:lang w:val="en-GB"/>
            </w:rPr>
            <w:instrText xml:space="preserve"> CITATION Uni20 \l 2057 </w:instrText>
          </w:r>
          <w:r w:rsidR="007F3CC3">
            <w:rPr>
              <w:b w:val="0"/>
              <w:bCs/>
              <w:szCs w:val="28"/>
            </w:rPr>
            <w:fldChar w:fldCharType="separate"/>
          </w:r>
          <w:r w:rsidR="009E0626">
            <w:rPr>
              <w:b w:val="0"/>
              <w:bCs/>
              <w:noProof/>
              <w:szCs w:val="28"/>
              <w:lang w:val="en-GB"/>
            </w:rPr>
            <w:t xml:space="preserve"> </w:t>
          </w:r>
          <w:r w:rsidR="009E0626" w:rsidRPr="009E0626">
            <w:rPr>
              <w:noProof/>
              <w:szCs w:val="28"/>
              <w:lang w:val="en-GB"/>
            </w:rPr>
            <w:t>(University of Missouri, 2020)</w:t>
          </w:r>
          <w:r w:rsidR="007F3CC3">
            <w:rPr>
              <w:b w:val="0"/>
              <w:bCs/>
              <w:szCs w:val="28"/>
            </w:rPr>
            <w:fldChar w:fldCharType="end"/>
          </w:r>
        </w:sdtContent>
      </w:sdt>
    </w:p>
    <w:p w14:paraId="3D191867" w14:textId="4F4F18FE" w:rsidR="00B45BF3" w:rsidRDefault="00B45BF3" w:rsidP="007F3CC3">
      <w:pPr>
        <w:jc w:val="both"/>
        <w:rPr>
          <w:b w:val="0"/>
          <w:bCs/>
          <w:szCs w:val="28"/>
        </w:rPr>
      </w:pPr>
    </w:p>
    <w:p w14:paraId="287EB3B9" w14:textId="48716F6C" w:rsidR="00B45BF3" w:rsidRDefault="00B45BF3" w:rsidP="007F3CC3">
      <w:pPr>
        <w:jc w:val="both"/>
        <w:rPr>
          <w:b w:val="0"/>
          <w:bCs/>
          <w:szCs w:val="28"/>
        </w:rPr>
      </w:pPr>
      <w:r>
        <w:rPr>
          <w:b w:val="0"/>
          <w:bCs/>
          <w:szCs w:val="28"/>
        </w:rPr>
        <w:t>Although there is no shortage in manufacturers making prosthetic devices for knee replacement. Its essential to select the best device for the intention required</w:t>
      </w:r>
      <w:r w:rsidR="00D01566">
        <w:rPr>
          <w:b w:val="0"/>
          <w:bCs/>
          <w:szCs w:val="28"/>
        </w:rPr>
        <w:t>,</w:t>
      </w:r>
      <w:r w:rsidR="0025487B">
        <w:rPr>
          <w:b w:val="0"/>
          <w:bCs/>
          <w:szCs w:val="28"/>
        </w:rPr>
        <w:t xml:space="preserve"> even when each</w:t>
      </w:r>
      <w:r w:rsidR="008C3DA8">
        <w:rPr>
          <w:b w:val="0"/>
          <w:bCs/>
          <w:szCs w:val="28"/>
        </w:rPr>
        <w:t xml:space="preserve"> traditional standard</w:t>
      </w:r>
      <w:r w:rsidR="0025487B">
        <w:rPr>
          <w:b w:val="0"/>
          <w:bCs/>
          <w:szCs w:val="28"/>
        </w:rPr>
        <w:t xml:space="preserve"> implant has</w:t>
      </w:r>
      <w:r w:rsidR="008C3DA8">
        <w:rPr>
          <w:b w:val="0"/>
          <w:bCs/>
          <w:szCs w:val="28"/>
        </w:rPr>
        <w:t xml:space="preserve"> the</w:t>
      </w:r>
      <w:r w:rsidR="0025487B">
        <w:rPr>
          <w:b w:val="0"/>
          <w:bCs/>
          <w:szCs w:val="28"/>
        </w:rPr>
        <w:t xml:space="preserve"> same basic functionality to substitute the disease bone and</w:t>
      </w:r>
      <w:r w:rsidR="002933CD">
        <w:rPr>
          <w:b w:val="0"/>
          <w:bCs/>
          <w:szCs w:val="28"/>
        </w:rPr>
        <w:t xml:space="preserve"> stop the pain, the specifics characteristics </w:t>
      </w:r>
      <w:r w:rsidR="00EA15CC">
        <w:rPr>
          <w:b w:val="0"/>
          <w:bCs/>
          <w:szCs w:val="28"/>
        </w:rPr>
        <w:t>such as type of materials and personal specifications based on the activities, weight, age and anatomy</w:t>
      </w:r>
      <w:r w:rsidR="006F4E27">
        <w:rPr>
          <w:b w:val="0"/>
          <w:bCs/>
          <w:szCs w:val="28"/>
        </w:rPr>
        <w:t xml:space="preserve"> of the client</w:t>
      </w:r>
      <w:r w:rsidR="00EA15CC">
        <w:rPr>
          <w:b w:val="0"/>
          <w:bCs/>
          <w:szCs w:val="28"/>
        </w:rPr>
        <w:t xml:space="preserve"> </w:t>
      </w:r>
      <w:r w:rsidR="002933CD">
        <w:rPr>
          <w:b w:val="0"/>
          <w:bCs/>
          <w:szCs w:val="28"/>
        </w:rPr>
        <w:t xml:space="preserve">divide them apart. </w:t>
      </w:r>
      <w:sdt>
        <w:sdtPr>
          <w:rPr>
            <w:b w:val="0"/>
            <w:bCs/>
            <w:szCs w:val="28"/>
          </w:rPr>
          <w:id w:val="-1703238819"/>
          <w:citation/>
        </w:sdtPr>
        <w:sdtContent>
          <w:r w:rsidR="002933CD">
            <w:rPr>
              <w:b w:val="0"/>
              <w:bCs/>
              <w:szCs w:val="28"/>
            </w:rPr>
            <w:fldChar w:fldCharType="begin"/>
          </w:r>
          <w:r w:rsidR="002933CD">
            <w:rPr>
              <w:b w:val="0"/>
              <w:bCs/>
              <w:szCs w:val="28"/>
              <w:lang w:val="en-GB"/>
            </w:rPr>
            <w:instrText xml:space="preserve"> CITATION Red12 \l 2057 </w:instrText>
          </w:r>
          <w:r w:rsidR="002933CD">
            <w:rPr>
              <w:b w:val="0"/>
              <w:bCs/>
              <w:szCs w:val="28"/>
            </w:rPr>
            <w:fldChar w:fldCharType="separate"/>
          </w:r>
          <w:r w:rsidR="009E0626" w:rsidRPr="009E0626">
            <w:rPr>
              <w:noProof/>
              <w:szCs w:val="28"/>
              <w:lang w:val="en-GB"/>
            </w:rPr>
            <w:t>(Red Ventures Company, 2012)</w:t>
          </w:r>
          <w:r w:rsidR="002933CD">
            <w:rPr>
              <w:b w:val="0"/>
              <w:bCs/>
              <w:szCs w:val="28"/>
            </w:rPr>
            <w:fldChar w:fldCharType="end"/>
          </w:r>
        </w:sdtContent>
      </w:sdt>
      <w:r w:rsidR="00D01566">
        <w:rPr>
          <w:b w:val="0"/>
          <w:bCs/>
          <w:szCs w:val="28"/>
        </w:rPr>
        <w:t xml:space="preserve"> </w:t>
      </w:r>
    </w:p>
    <w:p w14:paraId="70EE3708" w14:textId="0EAECB88" w:rsidR="006F4E27" w:rsidRDefault="006F4E27" w:rsidP="007F3CC3">
      <w:pPr>
        <w:jc w:val="both"/>
        <w:rPr>
          <w:b w:val="0"/>
          <w:bCs/>
          <w:szCs w:val="28"/>
        </w:rPr>
      </w:pPr>
    </w:p>
    <w:p w14:paraId="62C2DD8C" w14:textId="66164B5C" w:rsidR="006F4E27" w:rsidRDefault="008C3DA8" w:rsidP="007F3CC3">
      <w:pPr>
        <w:jc w:val="both"/>
        <w:rPr>
          <w:b w:val="0"/>
          <w:bCs/>
          <w:szCs w:val="28"/>
        </w:rPr>
      </w:pPr>
      <w:r>
        <w:rPr>
          <w:b w:val="0"/>
          <w:bCs/>
          <w:szCs w:val="28"/>
        </w:rPr>
        <w:t>Research has found</w:t>
      </w:r>
      <w:r w:rsidR="00EC1FC9">
        <w:rPr>
          <w:b w:val="0"/>
          <w:bCs/>
          <w:szCs w:val="28"/>
        </w:rPr>
        <w:t xml:space="preserve"> that</w:t>
      </w:r>
      <w:r>
        <w:rPr>
          <w:b w:val="0"/>
          <w:bCs/>
          <w:szCs w:val="28"/>
        </w:rPr>
        <w:t xml:space="preserve"> the need for individualization is primordial for client manufacturing customization </w:t>
      </w:r>
      <w:r w:rsidR="00381046">
        <w:rPr>
          <w:b w:val="0"/>
          <w:bCs/>
          <w:szCs w:val="28"/>
        </w:rPr>
        <w:t>for</w:t>
      </w:r>
      <w:r>
        <w:rPr>
          <w:b w:val="0"/>
          <w:bCs/>
          <w:szCs w:val="28"/>
        </w:rPr>
        <w:t xml:space="preserve"> knee replacement. Giving way to 3-D printing prosthetics with additive technology.</w:t>
      </w:r>
      <w:r w:rsidR="00381046">
        <w:rPr>
          <w:b w:val="0"/>
          <w:bCs/>
          <w:szCs w:val="28"/>
        </w:rPr>
        <w:t xml:space="preserve"> Providing patients with a prosthetic design that is close to the natural anatomy of the knee, providing satisfaction and improving the patient’s comfort motion of the knee.</w:t>
      </w:r>
      <w:sdt>
        <w:sdtPr>
          <w:rPr>
            <w:b w:val="0"/>
            <w:bCs/>
            <w:szCs w:val="28"/>
          </w:rPr>
          <w:id w:val="-704242814"/>
          <w:citation/>
        </w:sdtPr>
        <w:sdtContent>
          <w:r w:rsidR="00EC1FC9">
            <w:rPr>
              <w:b w:val="0"/>
              <w:bCs/>
              <w:szCs w:val="28"/>
            </w:rPr>
            <w:fldChar w:fldCharType="begin"/>
          </w:r>
          <w:r w:rsidR="00EC1FC9">
            <w:rPr>
              <w:b w:val="0"/>
              <w:bCs/>
              <w:szCs w:val="28"/>
              <w:lang w:val="en-GB"/>
            </w:rPr>
            <w:instrText xml:space="preserve"> CITATION Cle17 \l 2057 </w:instrText>
          </w:r>
          <w:r w:rsidR="00EC1FC9">
            <w:rPr>
              <w:b w:val="0"/>
              <w:bCs/>
              <w:szCs w:val="28"/>
            </w:rPr>
            <w:fldChar w:fldCharType="separate"/>
          </w:r>
          <w:r w:rsidR="009E0626">
            <w:rPr>
              <w:b w:val="0"/>
              <w:bCs/>
              <w:noProof/>
              <w:szCs w:val="28"/>
              <w:lang w:val="en-GB"/>
            </w:rPr>
            <w:t xml:space="preserve"> </w:t>
          </w:r>
          <w:r w:rsidR="009E0626" w:rsidRPr="009E0626">
            <w:rPr>
              <w:noProof/>
              <w:szCs w:val="28"/>
              <w:lang w:val="en-GB"/>
            </w:rPr>
            <w:t>(Cleveland Clinic, 2017)</w:t>
          </w:r>
          <w:r w:rsidR="00EC1FC9">
            <w:rPr>
              <w:b w:val="0"/>
              <w:bCs/>
              <w:szCs w:val="28"/>
            </w:rPr>
            <w:fldChar w:fldCharType="end"/>
          </w:r>
        </w:sdtContent>
      </w:sdt>
      <w:r>
        <w:rPr>
          <w:b w:val="0"/>
          <w:bCs/>
          <w:szCs w:val="28"/>
        </w:rPr>
        <w:t xml:space="preserve">  </w:t>
      </w:r>
    </w:p>
    <w:p w14:paraId="40A7E3B7" w14:textId="6D5F0B61" w:rsidR="002933CD" w:rsidRDefault="002933CD" w:rsidP="007F3CC3">
      <w:pPr>
        <w:jc w:val="both"/>
        <w:rPr>
          <w:b w:val="0"/>
          <w:bCs/>
          <w:szCs w:val="28"/>
        </w:rPr>
      </w:pPr>
    </w:p>
    <w:p w14:paraId="72447FD2" w14:textId="77777777" w:rsidR="002933CD" w:rsidRDefault="002933CD" w:rsidP="007F3CC3">
      <w:pPr>
        <w:jc w:val="both"/>
        <w:rPr>
          <w:b w:val="0"/>
          <w:bCs/>
          <w:szCs w:val="28"/>
        </w:rPr>
      </w:pPr>
    </w:p>
    <w:p w14:paraId="2AD9449C" w14:textId="77777777" w:rsidR="004C0001" w:rsidRDefault="004C0001" w:rsidP="007F3CC3">
      <w:pPr>
        <w:jc w:val="both"/>
        <w:rPr>
          <w:b w:val="0"/>
          <w:bCs/>
          <w:szCs w:val="28"/>
        </w:rPr>
      </w:pPr>
    </w:p>
    <w:p w14:paraId="07C130D4" w14:textId="197AFB3A" w:rsidR="002521B0" w:rsidRDefault="002521B0" w:rsidP="0010793A"/>
    <w:p w14:paraId="1E049B1E" w14:textId="31BF8678" w:rsidR="002521B0" w:rsidRDefault="002521B0" w:rsidP="0010793A"/>
    <w:p w14:paraId="1B9688C1" w14:textId="790921D0" w:rsidR="002521B0" w:rsidRDefault="002521B0" w:rsidP="0010793A"/>
    <w:p w14:paraId="6E631043" w14:textId="6973C32A" w:rsidR="002521B0" w:rsidRDefault="002521B0" w:rsidP="0010793A"/>
    <w:p w14:paraId="19130098" w14:textId="090A94FF" w:rsidR="002521B0" w:rsidRDefault="002521B0" w:rsidP="0010793A"/>
    <w:p w14:paraId="7602C2F1" w14:textId="62FD7C41" w:rsidR="002521B0" w:rsidRDefault="002521B0" w:rsidP="0010793A"/>
    <w:p w14:paraId="3194A840" w14:textId="2F076289" w:rsidR="002521B0" w:rsidRDefault="002521B0" w:rsidP="0010793A"/>
    <w:p w14:paraId="495BFFF4" w14:textId="697719D7" w:rsidR="002521B0" w:rsidRDefault="002521B0" w:rsidP="0010793A"/>
    <w:p w14:paraId="3D42409C" w14:textId="58D3347B" w:rsidR="00D53584" w:rsidRDefault="00D53584" w:rsidP="00D53584">
      <w:pPr>
        <w:pStyle w:val="Heading2"/>
      </w:pPr>
      <w:bookmarkStart w:id="4" w:name="_Toc32012262"/>
      <w:r>
        <w:lastRenderedPageBreak/>
        <w:t>Types of Knee Replacement</w:t>
      </w:r>
      <w:bookmarkEnd w:id="4"/>
    </w:p>
    <w:p w14:paraId="68994875" w14:textId="39912747" w:rsidR="002521B0" w:rsidRDefault="00D53584" w:rsidP="0010793A">
      <w:pPr>
        <w:rPr>
          <w:b w:val="0"/>
          <w:bCs/>
          <w:sz w:val="32"/>
          <w:szCs w:val="32"/>
        </w:rPr>
      </w:pPr>
      <w:r>
        <w:rPr>
          <w:b w:val="0"/>
          <w:bCs/>
          <w:sz w:val="32"/>
          <w:szCs w:val="32"/>
        </w:rPr>
        <w:t>Total knee Replacement</w:t>
      </w:r>
    </w:p>
    <w:p w14:paraId="58B847C9" w14:textId="24BD89E4" w:rsidR="00A8211B" w:rsidRPr="004508F9" w:rsidRDefault="004508F9" w:rsidP="00356A7D">
      <w:pPr>
        <w:jc w:val="both"/>
        <w:rPr>
          <w:b w:val="0"/>
          <w:bCs/>
          <w:szCs w:val="28"/>
        </w:rPr>
      </w:pPr>
      <w:r w:rsidRPr="004508F9">
        <w:rPr>
          <w:b w:val="0"/>
          <w:bCs/>
          <w:szCs w:val="28"/>
        </w:rPr>
        <w:t>Total Knee Arthroplasty is a surgical approach to substitute the knee joint.</w:t>
      </w:r>
      <w:r>
        <w:rPr>
          <w:b w:val="0"/>
          <w:bCs/>
          <w:sz w:val="32"/>
          <w:szCs w:val="32"/>
        </w:rPr>
        <w:t xml:space="preserve"> </w:t>
      </w:r>
      <w:r>
        <w:rPr>
          <w:b w:val="0"/>
          <w:bCs/>
          <w:szCs w:val="28"/>
        </w:rPr>
        <w:t>Which is composed of the lower-end of the femur, upper-end of the tibia and the patella.</w:t>
      </w:r>
      <w:sdt>
        <w:sdtPr>
          <w:rPr>
            <w:b w:val="0"/>
            <w:bCs/>
            <w:szCs w:val="28"/>
          </w:rPr>
          <w:id w:val="-633636515"/>
          <w:citation/>
        </w:sdtPr>
        <w:sdtContent>
          <w:r>
            <w:rPr>
              <w:b w:val="0"/>
              <w:bCs/>
              <w:szCs w:val="28"/>
            </w:rPr>
            <w:fldChar w:fldCharType="begin"/>
          </w:r>
          <w:r>
            <w:rPr>
              <w:b w:val="0"/>
              <w:bCs/>
              <w:szCs w:val="28"/>
              <w:lang w:val="en-GB"/>
            </w:rPr>
            <w:instrText xml:space="preserve"> CITATION NHS08 \l 2057 </w:instrText>
          </w:r>
          <w:r>
            <w:rPr>
              <w:b w:val="0"/>
              <w:bCs/>
              <w:szCs w:val="28"/>
            </w:rPr>
            <w:fldChar w:fldCharType="separate"/>
          </w:r>
          <w:r w:rsidR="009E0626">
            <w:rPr>
              <w:b w:val="0"/>
              <w:bCs/>
              <w:noProof/>
              <w:szCs w:val="28"/>
              <w:lang w:val="en-GB"/>
            </w:rPr>
            <w:t xml:space="preserve"> </w:t>
          </w:r>
          <w:r w:rsidR="009E0626" w:rsidRPr="009E0626">
            <w:rPr>
              <w:noProof/>
              <w:szCs w:val="28"/>
              <w:lang w:val="en-GB"/>
            </w:rPr>
            <w:t>(NHS, 2008)</w:t>
          </w:r>
          <w:r>
            <w:rPr>
              <w:b w:val="0"/>
              <w:bCs/>
              <w:szCs w:val="28"/>
            </w:rPr>
            <w:fldChar w:fldCharType="end"/>
          </w:r>
        </w:sdtContent>
      </w:sdt>
      <w:r w:rsidR="00A8211B">
        <w:rPr>
          <w:b w:val="0"/>
          <w:bCs/>
          <w:szCs w:val="28"/>
        </w:rPr>
        <w:t xml:space="preserve"> These parts can be made of: metals (titanium, chrome/cobalt alloys, zirconium alloys, other) &amp; synthetics (polyethylene plastics, ceramics composites, other)</w:t>
      </w:r>
      <w:sdt>
        <w:sdtPr>
          <w:rPr>
            <w:b w:val="0"/>
            <w:bCs/>
            <w:szCs w:val="28"/>
          </w:rPr>
          <w:id w:val="1432926870"/>
          <w:citation/>
        </w:sdtPr>
        <w:sdtContent>
          <w:r w:rsidR="00A8211B">
            <w:rPr>
              <w:b w:val="0"/>
              <w:bCs/>
              <w:szCs w:val="28"/>
            </w:rPr>
            <w:fldChar w:fldCharType="begin"/>
          </w:r>
          <w:r w:rsidR="00A8211B">
            <w:rPr>
              <w:b w:val="0"/>
              <w:bCs/>
              <w:szCs w:val="28"/>
              <w:lang w:val="en-GB"/>
            </w:rPr>
            <w:instrText xml:space="preserve"> CITATION Uni20 \l 2057 </w:instrText>
          </w:r>
          <w:r w:rsidR="00A8211B">
            <w:rPr>
              <w:b w:val="0"/>
              <w:bCs/>
              <w:szCs w:val="28"/>
            </w:rPr>
            <w:fldChar w:fldCharType="separate"/>
          </w:r>
          <w:r w:rsidR="009E0626">
            <w:rPr>
              <w:b w:val="0"/>
              <w:bCs/>
              <w:noProof/>
              <w:szCs w:val="28"/>
              <w:lang w:val="en-GB"/>
            </w:rPr>
            <w:t xml:space="preserve"> </w:t>
          </w:r>
          <w:r w:rsidR="009E0626" w:rsidRPr="009E0626">
            <w:rPr>
              <w:noProof/>
              <w:szCs w:val="28"/>
              <w:lang w:val="en-GB"/>
            </w:rPr>
            <w:t>(University of Missouri, 2020)</w:t>
          </w:r>
          <w:r w:rsidR="00A8211B">
            <w:rPr>
              <w:b w:val="0"/>
              <w:bCs/>
              <w:szCs w:val="28"/>
            </w:rPr>
            <w:fldChar w:fldCharType="end"/>
          </w:r>
        </w:sdtContent>
      </w:sdt>
    </w:p>
    <w:p w14:paraId="745FDC05" w14:textId="074C26F4" w:rsidR="00D53584" w:rsidRDefault="00D53584" w:rsidP="0010793A">
      <w:pPr>
        <w:rPr>
          <w:b w:val="0"/>
          <w:bCs/>
          <w:szCs w:val="28"/>
        </w:rPr>
      </w:pPr>
    </w:p>
    <w:p w14:paraId="0F7F25C0" w14:textId="6E1646A8" w:rsidR="00A8211B" w:rsidRDefault="00A8211B" w:rsidP="00A8211B">
      <w:pPr>
        <w:jc w:val="center"/>
        <w:rPr>
          <w:b w:val="0"/>
          <w:bCs/>
          <w:szCs w:val="28"/>
        </w:rPr>
      </w:pPr>
      <w:r>
        <w:rPr>
          <w:noProof/>
        </w:rPr>
        <w:drawing>
          <wp:inline distT="0" distB="0" distL="0" distR="0" wp14:anchorId="70A941E1" wp14:editId="24A530F3">
            <wp:extent cx="4121093" cy="5324475"/>
            <wp:effectExtent l="0" t="0" r="0" b="0"/>
            <wp:docPr id="4" name="Picture 4" descr="knee part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ee parts diagram"/>
                    <pic:cNvPicPr>
                      <a:picLocks noChangeAspect="1" noChangeArrowheads="1"/>
                    </pic:cNvPicPr>
                  </pic:nvPicPr>
                  <pic:blipFill rotWithShape="1">
                    <a:blip r:embed="rId10">
                      <a:extLst>
                        <a:ext uri="{28A0092B-C50C-407E-A947-70E740481C1C}">
                          <a14:useLocalDpi xmlns:a14="http://schemas.microsoft.com/office/drawing/2010/main" val="0"/>
                        </a:ext>
                      </a:extLst>
                    </a:blip>
                    <a:srcRect t="5224" b="3909"/>
                    <a:stretch/>
                  </pic:blipFill>
                  <pic:spPr bwMode="auto">
                    <a:xfrm>
                      <a:off x="0" y="0"/>
                      <a:ext cx="4127608" cy="5332892"/>
                    </a:xfrm>
                    <a:prstGeom prst="rect">
                      <a:avLst/>
                    </a:prstGeom>
                    <a:noFill/>
                    <a:ln>
                      <a:noFill/>
                    </a:ln>
                    <a:extLst>
                      <a:ext uri="{53640926-AAD7-44D8-BBD7-CCE9431645EC}">
                        <a14:shadowObscured xmlns:a14="http://schemas.microsoft.com/office/drawing/2010/main"/>
                      </a:ext>
                    </a:extLst>
                  </pic:spPr>
                </pic:pic>
              </a:graphicData>
            </a:graphic>
          </wp:inline>
        </w:drawing>
      </w:r>
    </w:p>
    <w:p w14:paraId="476C4BC8" w14:textId="01983DAC" w:rsidR="00A8211B" w:rsidRDefault="00A8211B" w:rsidP="00A8211B">
      <w:pPr>
        <w:jc w:val="center"/>
        <w:rPr>
          <w:b w:val="0"/>
          <w:bCs/>
          <w:szCs w:val="28"/>
        </w:rPr>
      </w:pPr>
      <w:sdt>
        <w:sdtPr>
          <w:rPr>
            <w:b w:val="0"/>
            <w:bCs/>
            <w:szCs w:val="28"/>
          </w:rPr>
          <w:id w:val="-1607258887"/>
          <w:citation/>
        </w:sdtPr>
        <w:sdtContent>
          <w:r>
            <w:rPr>
              <w:b w:val="0"/>
              <w:bCs/>
              <w:szCs w:val="28"/>
            </w:rPr>
            <w:fldChar w:fldCharType="begin"/>
          </w:r>
          <w:r>
            <w:rPr>
              <w:b w:val="0"/>
              <w:bCs/>
              <w:szCs w:val="28"/>
              <w:lang w:val="en-GB"/>
            </w:rPr>
            <w:instrText xml:space="preserve"> CITATION Uni20 \l 2057 </w:instrText>
          </w:r>
          <w:r>
            <w:rPr>
              <w:b w:val="0"/>
              <w:bCs/>
              <w:szCs w:val="28"/>
            </w:rPr>
            <w:fldChar w:fldCharType="separate"/>
          </w:r>
          <w:r w:rsidR="009E0626" w:rsidRPr="009E0626">
            <w:rPr>
              <w:noProof/>
              <w:szCs w:val="28"/>
              <w:lang w:val="en-GB"/>
            </w:rPr>
            <w:t>(University of Missouri, 2020)</w:t>
          </w:r>
          <w:r>
            <w:rPr>
              <w:b w:val="0"/>
              <w:bCs/>
              <w:szCs w:val="28"/>
            </w:rPr>
            <w:fldChar w:fldCharType="end"/>
          </w:r>
        </w:sdtContent>
      </w:sdt>
    </w:p>
    <w:p w14:paraId="48E06068" w14:textId="2F8992F4" w:rsidR="006A7318" w:rsidRDefault="006A7318">
      <w:pPr>
        <w:spacing w:after="200"/>
        <w:rPr>
          <w:b w:val="0"/>
          <w:bCs/>
          <w:szCs w:val="28"/>
        </w:rPr>
      </w:pPr>
      <w:r>
        <w:rPr>
          <w:b w:val="0"/>
          <w:bCs/>
          <w:szCs w:val="28"/>
        </w:rPr>
        <w:br w:type="page"/>
      </w:r>
    </w:p>
    <w:p w14:paraId="69CE26C6" w14:textId="724F96E2" w:rsidR="00D53584" w:rsidRDefault="00D53584" w:rsidP="0010793A">
      <w:pPr>
        <w:rPr>
          <w:b w:val="0"/>
          <w:bCs/>
          <w:sz w:val="32"/>
          <w:szCs w:val="32"/>
        </w:rPr>
      </w:pPr>
      <w:r>
        <w:rPr>
          <w:b w:val="0"/>
          <w:bCs/>
          <w:sz w:val="32"/>
          <w:szCs w:val="32"/>
        </w:rPr>
        <w:lastRenderedPageBreak/>
        <w:t>Partial Knee Replacement</w:t>
      </w:r>
    </w:p>
    <w:p w14:paraId="725C43CD" w14:textId="4EC576BF" w:rsidR="00CC39E6" w:rsidRDefault="00CC39E6" w:rsidP="00356A7D">
      <w:pPr>
        <w:jc w:val="both"/>
        <w:rPr>
          <w:b w:val="0"/>
          <w:bCs/>
          <w:szCs w:val="28"/>
        </w:rPr>
      </w:pPr>
      <w:r w:rsidRPr="005979B2">
        <w:rPr>
          <w:b w:val="0"/>
          <w:bCs/>
          <w:szCs w:val="28"/>
        </w:rPr>
        <w:t xml:space="preserve">Also known as </w:t>
      </w:r>
      <w:proofErr w:type="spellStart"/>
      <w:r w:rsidRPr="005979B2">
        <w:rPr>
          <w:b w:val="0"/>
          <w:bCs/>
          <w:szCs w:val="28"/>
        </w:rPr>
        <w:t>unicompartmental</w:t>
      </w:r>
      <w:proofErr w:type="spellEnd"/>
      <w:r w:rsidRPr="005979B2">
        <w:rPr>
          <w:b w:val="0"/>
          <w:bCs/>
          <w:szCs w:val="28"/>
        </w:rPr>
        <w:t xml:space="preserve"> knee replacement, which is a medical procedure to substitute one side of the knee with an artificial joint. Unlike total knee replacement, partial knee replacement only substitutes the side that is damaged in the knee compartment. It’s a minimal approach in consideration to total knee replacement where the ligaments and bone are</w:t>
      </w:r>
      <w:r>
        <w:rPr>
          <w:b w:val="0"/>
          <w:bCs/>
          <w:sz w:val="32"/>
          <w:szCs w:val="32"/>
        </w:rPr>
        <w:t xml:space="preserve"> </w:t>
      </w:r>
      <w:r w:rsidRPr="005979B2">
        <w:rPr>
          <w:b w:val="0"/>
          <w:bCs/>
          <w:szCs w:val="28"/>
        </w:rPr>
        <w:t>detached.</w:t>
      </w:r>
      <w:sdt>
        <w:sdtPr>
          <w:rPr>
            <w:b w:val="0"/>
            <w:bCs/>
            <w:szCs w:val="28"/>
          </w:rPr>
          <w:id w:val="-883788628"/>
          <w:citation/>
        </w:sdtPr>
        <w:sdtContent>
          <w:r w:rsidRPr="005979B2">
            <w:rPr>
              <w:b w:val="0"/>
              <w:bCs/>
              <w:szCs w:val="28"/>
            </w:rPr>
            <w:fldChar w:fldCharType="begin"/>
          </w:r>
          <w:r w:rsidRPr="005979B2">
            <w:rPr>
              <w:b w:val="0"/>
              <w:bCs/>
              <w:szCs w:val="28"/>
              <w:lang w:val="en-GB"/>
            </w:rPr>
            <w:instrText xml:space="preserve"> CITATION BMI20 \l 2057 </w:instrText>
          </w:r>
          <w:r w:rsidRPr="005979B2">
            <w:rPr>
              <w:b w:val="0"/>
              <w:bCs/>
              <w:szCs w:val="28"/>
            </w:rPr>
            <w:fldChar w:fldCharType="separate"/>
          </w:r>
          <w:r w:rsidR="009E0626">
            <w:rPr>
              <w:b w:val="0"/>
              <w:bCs/>
              <w:noProof/>
              <w:szCs w:val="28"/>
              <w:lang w:val="en-GB"/>
            </w:rPr>
            <w:t xml:space="preserve"> </w:t>
          </w:r>
          <w:r w:rsidR="009E0626" w:rsidRPr="009E0626">
            <w:rPr>
              <w:noProof/>
              <w:szCs w:val="28"/>
              <w:lang w:val="en-GB"/>
            </w:rPr>
            <w:t>(BMI Heathcare, 2020)</w:t>
          </w:r>
          <w:r w:rsidRPr="005979B2">
            <w:rPr>
              <w:b w:val="0"/>
              <w:bCs/>
              <w:szCs w:val="28"/>
            </w:rPr>
            <w:fldChar w:fldCharType="end"/>
          </w:r>
        </w:sdtContent>
      </w:sdt>
    </w:p>
    <w:p w14:paraId="49100DE0" w14:textId="77777777" w:rsidR="005979B2" w:rsidRDefault="005979B2" w:rsidP="0010793A">
      <w:pPr>
        <w:rPr>
          <w:b w:val="0"/>
          <w:bCs/>
          <w:szCs w:val="28"/>
        </w:rPr>
      </w:pPr>
    </w:p>
    <w:p w14:paraId="2C29012F" w14:textId="14710BBC" w:rsidR="005979B2" w:rsidRDefault="005979B2" w:rsidP="005979B2">
      <w:pPr>
        <w:jc w:val="center"/>
        <w:rPr>
          <w:b w:val="0"/>
          <w:bCs/>
          <w:sz w:val="32"/>
          <w:szCs w:val="32"/>
        </w:rPr>
      </w:pPr>
      <w:r>
        <w:rPr>
          <w:noProof/>
        </w:rPr>
        <w:drawing>
          <wp:inline distT="0" distB="0" distL="0" distR="0" wp14:anchorId="5F611984" wp14:editId="22B46F07">
            <wp:extent cx="2476500" cy="2290762"/>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8097" cy="2301489"/>
                    </a:xfrm>
                    <a:prstGeom prst="rect">
                      <a:avLst/>
                    </a:prstGeom>
                    <a:noFill/>
                    <a:ln>
                      <a:noFill/>
                    </a:ln>
                  </pic:spPr>
                </pic:pic>
              </a:graphicData>
            </a:graphic>
          </wp:inline>
        </w:drawing>
      </w:r>
    </w:p>
    <w:p w14:paraId="445662FF" w14:textId="437209E8" w:rsidR="00CC39E6" w:rsidRPr="005979B2" w:rsidRDefault="005979B2" w:rsidP="005979B2">
      <w:pPr>
        <w:jc w:val="center"/>
        <w:rPr>
          <w:b w:val="0"/>
          <w:bCs/>
          <w:szCs w:val="28"/>
        </w:rPr>
      </w:pPr>
      <w:sdt>
        <w:sdtPr>
          <w:rPr>
            <w:b w:val="0"/>
            <w:bCs/>
            <w:szCs w:val="28"/>
          </w:rPr>
          <w:id w:val="727343949"/>
          <w:citation/>
        </w:sdtPr>
        <w:sdtContent>
          <w:r w:rsidRPr="005979B2">
            <w:rPr>
              <w:b w:val="0"/>
              <w:bCs/>
              <w:szCs w:val="28"/>
            </w:rPr>
            <w:fldChar w:fldCharType="begin"/>
          </w:r>
          <w:r w:rsidRPr="005979B2">
            <w:rPr>
              <w:b w:val="0"/>
              <w:bCs/>
              <w:szCs w:val="28"/>
              <w:lang w:val="en-GB"/>
            </w:rPr>
            <w:instrText xml:space="preserve"> CITATION Art20 \l 2057 </w:instrText>
          </w:r>
          <w:r w:rsidRPr="005979B2">
            <w:rPr>
              <w:b w:val="0"/>
              <w:bCs/>
              <w:szCs w:val="28"/>
            </w:rPr>
            <w:fldChar w:fldCharType="separate"/>
          </w:r>
          <w:r w:rsidR="009E0626" w:rsidRPr="009E0626">
            <w:rPr>
              <w:noProof/>
              <w:szCs w:val="28"/>
              <w:lang w:val="en-GB"/>
            </w:rPr>
            <w:t>(Arthrex, 2020)</w:t>
          </w:r>
          <w:r w:rsidRPr="005979B2">
            <w:rPr>
              <w:b w:val="0"/>
              <w:bCs/>
              <w:szCs w:val="28"/>
            </w:rPr>
            <w:fldChar w:fldCharType="end"/>
          </w:r>
        </w:sdtContent>
      </w:sdt>
    </w:p>
    <w:p w14:paraId="61687491" w14:textId="77777777" w:rsidR="005979B2" w:rsidRDefault="005979B2" w:rsidP="0010793A">
      <w:pPr>
        <w:rPr>
          <w:b w:val="0"/>
          <w:bCs/>
          <w:sz w:val="32"/>
          <w:szCs w:val="32"/>
        </w:rPr>
      </w:pPr>
    </w:p>
    <w:p w14:paraId="60FD9B05" w14:textId="6E40CA0F" w:rsidR="00D53584" w:rsidRPr="00D53584" w:rsidRDefault="00562D98" w:rsidP="0010793A">
      <w:pPr>
        <w:rPr>
          <w:b w:val="0"/>
          <w:bCs/>
        </w:rPr>
      </w:pPr>
      <w:r>
        <w:rPr>
          <w:b w:val="0"/>
          <w:bCs/>
          <w:sz w:val="32"/>
          <w:szCs w:val="32"/>
        </w:rPr>
        <w:t>Kneecap</w:t>
      </w:r>
      <w:r w:rsidR="00D53584">
        <w:rPr>
          <w:b w:val="0"/>
          <w:bCs/>
          <w:sz w:val="32"/>
          <w:szCs w:val="32"/>
        </w:rPr>
        <w:t xml:space="preserve"> Replacement</w:t>
      </w:r>
    </w:p>
    <w:p w14:paraId="7CFCE36F" w14:textId="5D50E0E8" w:rsidR="002521B0" w:rsidRDefault="00562D98" w:rsidP="00356A7D">
      <w:pPr>
        <w:jc w:val="both"/>
        <w:rPr>
          <w:b w:val="0"/>
          <w:bCs/>
        </w:rPr>
      </w:pPr>
      <w:r>
        <w:rPr>
          <w:b w:val="0"/>
          <w:bCs/>
        </w:rPr>
        <w:t>A medical surgery called patellofemoral replacement is the approach for a deteriorated or damaged kneecap. This is an uncomplicated surgery with a rapid recovery time for the patient. But it is not appropriate for patients with osteoarthritis.</w:t>
      </w:r>
      <w:sdt>
        <w:sdtPr>
          <w:rPr>
            <w:b w:val="0"/>
            <w:bCs/>
          </w:rPr>
          <w:id w:val="442729098"/>
          <w:citation/>
        </w:sdtPr>
        <w:sdtContent>
          <w:r w:rsidR="00E05464">
            <w:rPr>
              <w:b w:val="0"/>
              <w:bCs/>
            </w:rPr>
            <w:fldChar w:fldCharType="begin"/>
          </w:r>
          <w:r w:rsidR="00E05464">
            <w:rPr>
              <w:b w:val="0"/>
              <w:bCs/>
              <w:lang w:val="en-GB"/>
            </w:rPr>
            <w:instrText xml:space="preserve"> CITATION NHS20 \l 2057 </w:instrText>
          </w:r>
          <w:r w:rsidR="00E05464">
            <w:rPr>
              <w:b w:val="0"/>
              <w:bCs/>
            </w:rPr>
            <w:fldChar w:fldCharType="separate"/>
          </w:r>
          <w:r w:rsidR="009E0626">
            <w:rPr>
              <w:b w:val="0"/>
              <w:bCs/>
              <w:noProof/>
              <w:lang w:val="en-GB"/>
            </w:rPr>
            <w:t xml:space="preserve"> </w:t>
          </w:r>
          <w:r w:rsidR="009E0626" w:rsidRPr="009E0626">
            <w:rPr>
              <w:noProof/>
              <w:lang w:val="en-GB"/>
            </w:rPr>
            <w:t>(NHS, 2020)</w:t>
          </w:r>
          <w:r w:rsidR="00E05464">
            <w:rPr>
              <w:b w:val="0"/>
              <w:bCs/>
            </w:rPr>
            <w:fldChar w:fldCharType="end"/>
          </w:r>
        </w:sdtContent>
      </w:sdt>
    </w:p>
    <w:p w14:paraId="16044E11" w14:textId="77777777" w:rsidR="00562D98" w:rsidRPr="005979B2" w:rsidRDefault="00562D98" w:rsidP="0010793A">
      <w:pPr>
        <w:rPr>
          <w:b w:val="0"/>
          <w:bCs/>
        </w:rPr>
      </w:pPr>
    </w:p>
    <w:p w14:paraId="0F77B1F6" w14:textId="3E338F0F" w:rsidR="002521B0" w:rsidRDefault="005979B2" w:rsidP="005979B2">
      <w:pPr>
        <w:jc w:val="center"/>
      </w:pPr>
      <w:r>
        <w:rPr>
          <w:noProof/>
        </w:rPr>
        <w:drawing>
          <wp:inline distT="0" distB="0" distL="0" distR="0" wp14:anchorId="11106727" wp14:editId="4DEB4739">
            <wp:extent cx="3762375" cy="2085975"/>
            <wp:effectExtent l="0" t="0" r="9525" b="9525"/>
            <wp:docPr id="9" name="Picture 9" descr="Knee-Replacemen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nee-Replacement-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2375" cy="2085975"/>
                    </a:xfrm>
                    <a:prstGeom prst="rect">
                      <a:avLst/>
                    </a:prstGeom>
                    <a:noFill/>
                    <a:ln>
                      <a:noFill/>
                    </a:ln>
                  </pic:spPr>
                </pic:pic>
              </a:graphicData>
            </a:graphic>
          </wp:inline>
        </w:drawing>
      </w:r>
    </w:p>
    <w:p w14:paraId="6A018FF5" w14:textId="1E2C54B0" w:rsidR="00562D98" w:rsidRDefault="00562D98" w:rsidP="00562D98">
      <w:pPr>
        <w:jc w:val="center"/>
      </w:pPr>
      <w:sdt>
        <w:sdtPr>
          <w:id w:val="628826302"/>
          <w:citation/>
        </w:sdtPr>
        <w:sdtContent>
          <w:r>
            <w:fldChar w:fldCharType="begin"/>
          </w:r>
          <w:r>
            <w:rPr>
              <w:lang w:val="en-GB"/>
            </w:rPr>
            <w:instrText xml:space="preserve"> CITATION Fra17 \l 2057 </w:instrText>
          </w:r>
          <w:r>
            <w:fldChar w:fldCharType="separate"/>
          </w:r>
          <w:r w:rsidR="009E0626" w:rsidRPr="009E0626">
            <w:rPr>
              <w:noProof/>
              <w:lang w:val="en-GB"/>
            </w:rPr>
            <w:t>(Framem, 2017)</w:t>
          </w:r>
          <w:r>
            <w:fldChar w:fldCharType="end"/>
          </w:r>
        </w:sdtContent>
      </w:sdt>
    </w:p>
    <w:p w14:paraId="40D3C2A2" w14:textId="750F47E7" w:rsidR="004427EE" w:rsidRDefault="004427EE" w:rsidP="004427EE">
      <w:pPr>
        <w:pStyle w:val="Heading2"/>
      </w:pPr>
      <w:bookmarkStart w:id="5" w:name="_Toc32012263"/>
      <w:r>
        <w:lastRenderedPageBreak/>
        <w:t>Results and conclusions</w:t>
      </w:r>
      <w:bookmarkEnd w:id="5"/>
    </w:p>
    <w:p w14:paraId="27823B71" w14:textId="6DE5C53D" w:rsidR="007926BD" w:rsidRDefault="007926BD" w:rsidP="004427EE">
      <w:pPr>
        <w:rPr>
          <w:sz w:val="32"/>
          <w:szCs w:val="32"/>
        </w:rPr>
      </w:pPr>
      <w:r w:rsidRPr="007926BD">
        <w:rPr>
          <w:sz w:val="32"/>
          <w:szCs w:val="32"/>
        </w:rPr>
        <w:t xml:space="preserve">3-D Printing </w:t>
      </w:r>
      <w:r>
        <w:rPr>
          <w:sz w:val="32"/>
          <w:szCs w:val="32"/>
        </w:rPr>
        <w:t>-</w:t>
      </w:r>
      <w:r w:rsidRPr="007926BD">
        <w:rPr>
          <w:sz w:val="32"/>
          <w:szCs w:val="32"/>
        </w:rPr>
        <w:t xml:space="preserve"> </w:t>
      </w:r>
      <w:r w:rsidR="004427EE" w:rsidRPr="007926BD">
        <w:rPr>
          <w:sz w:val="32"/>
          <w:szCs w:val="32"/>
        </w:rPr>
        <w:t>Additive</w:t>
      </w:r>
      <w:r w:rsidRPr="007926BD">
        <w:rPr>
          <w:sz w:val="32"/>
          <w:szCs w:val="32"/>
        </w:rPr>
        <w:t xml:space="preserve"> Manufacturing </w:t>
      </w:r>
      <w:r>
        <w:rPr>
          <w:sz w:val="32"/>
          <w:szCs w:val="32"/>
        </w:rPr>
        <w:t>for Knee Replacement vs traditional manufacturing</w:t>
      </w:r>
    </w:p>
    <w:p w14:paraId="4FB92AD9" w14:textId="646B63E1" w:rsidR="00123DD0" w:rsidRDefault="007926BD" w:rsidP="00356A7D">
      <w:pPr>
        <w:jc w:val="both"/>
        <w:rPr>
          <w:b w:val="0"/>
          <w:bCs/>
          <w:szCs w:val="28"/>
        </w:rPr>
      </w:pPr>
      <w:r w:rsidRPr="007926BD">
        <w:rPr>
          <w:b w:val="0"/>
          <w:bCs/>
          <w:szCs w:val="28"/>
        </w:rPr>
        <w:t>A</w:t>
      </w:r>
      <w:r w:rsidR="00DC5649">
        <w:rPr>
          <w:b w:val="0"/>
          <w:bCs/>
          <w:szCs w:val="28"/>
        </w:rPr>
        <w:t xml:space="preserve">dditive manufacturing </w:t>
      </w:r>
      <w:r>
        <w:rPr>
          <w:b w:val="0"/>
          <w:bCs/>
          <w:szCs w:val="28"/>
        </w:rPr>
        <w:t xml:space="preserve">has been used for over 10 years in medical </w:t>
      </w:r>
      <w:r w:rsidR="00DC5649">
        <w:rPr>
          <w:b w:val="0"/>
          <w:bCs/>
          <w:szCs w:val="28"/>
        </w:rPr>
        <w:t>surgeries</w:t>
      </w:r>
      <w:r>
        <w:rPr>
          <w:b w:val="0"/>
          <w:bCs/>
          <w:szCs w:val="28"/>
        </w:rPr>
        <w:t>,</w:t>
      </w:r>
      <w:r w:rsidR="00DC5649">
        <w:rPr>
          <w:b w:val="0"/>
          <w:bCs/>
          <w:szCs w:val="28"/>
        </w:rPr>
        <w:t xml:space="preserve"> total knee arthroplasty manufacturers uses average bony morphology and design sizes to fit patients of different characteristics.</w:t>
      </w:r>
      <w:sdt>
        <w:sdtPr>
          <w:rPr>
            <w:b w:val="0"/>
            <w:bCs/>
            <w:szCs w:val="28"/>
          </w:rPr>
          <w:id w:val="-655452895"/>
          <w:citation/>
        </w:sdtPr>
        <w:sdtContent>
          <w:r w:rsidR="00DC5649">
            <w:rPr>
              <w:b w:val="0"/>
              <w:bCs/>
              <w:szCs w:val="28"/>
            </w:rPr>
            <w:fldChar w:fldCharType="begin"/>
          </w:r>
          <w:r w:rsidR="00DC5649">
            <w:rPr>
              <w:b w:val="0"/>
              <w:bCs/>
              <w:szCs w:val="28"/>
              <w:lang w:val="en-GB"/>
            </w:rPr>
            <w:instrText xml:space="preserve"> CITATION Els19 \l 2057 </w:instrText>
          </w:r>
          <w:r w:rsidR="00DC5649">
            <w:rPr>
              <w:b w:val="0"/>
              <w:bCs/>
              <w:szCs w:val="28"/>
            </w:rPr>
            <w:fldChar w:fldCharType="separate"/>
          </w:r>
          <w:r w:rsidR="009E0626">
            <w:rPr>
              <w:b w:val="0"/>
              <w:bCs/>
              <w:noProof/>
              <w:szCs w:val="28"/>
              <w:lang w:val="en-GB"/>
            </w:rPr>
            <w:t xml:space="preserve"> </w:t>
          </w:r>
          <w:r w:rsidR="009E0626" w:rsidRPr="009E0626">
            <w:rPr>
              <w:noProof/>
              <w:szCs w:val="28"/>
              <w:lang w:val="en-GB"/>
            </w:rPr>
            <w:t>(Elsevier, 2019)</w:t>
          </w:r>
          <w:r w:rsidR="00DC5649">
            <w:rPr>
              <w:b w:val="0"/>
              <w:bCs/>
              <w:szCs w:val="28"/>
            </w:rPr>
            <w:fldChar w:fldCharType="end"/>
          </w:r>
        </w:sdtContent>
      </w:sdt>
      <w:r w:rsidRPr="007926BD">
        <w:rPr>
          <w:b w:val="0"/>
          <w:bCs/>
          <w:szCs w:val="28"/>
        </w:rPr>
        <w:t xml:space="preserve"> </w:t>
      </w:r>
      <w:r w:rsidR="00356A7D">
        <w:rPr>
          <w:b w:val="0"/>
          <w:bCs/>
          <w:szCs w:val="28"/>
        </w:rPr>
        <w:t xml:space="preserve">A difference with </w:t>
      </w:r>
      <w:r w:rsidR="006A14B1">
        <w:rPr>
          <w:b w:val="0"/>
          <w:bCs/>
          <w:szCs w:val="28"/>
        </w:rPr>
        <w:t xml:space="preserve">computer numerical control machining, </w:t>
      </w:r>
      <w:r w:rsidR="00356A7D">
        <w:rPr>
          <w:b w:val="0"/>
          <w:bCs/>
          <w:szCs w:val="28"/>
        </w:rPr>
        <w:t>3D printing manufacture objects layer by layer representing a cost-effective and time-efficient method of making low volume 3D objects.</w:t>
      </w:r>
      <w:sdt>
        <w:sdtPr>
          <w:rPr>
            <w:b w:val="0"/>
            <w:bCs/>
            <w:szCs w:val="28"/>
          </w:rPr>
          <w:id w:val="1293938766"/>
          <w:citation/>
        </w:sdtPr>
        <w:sdtContent>
          <w:r w:rsidR="00356A7D">
            <w:rPr>
              <w:b w:val="0"/>
              <w:bCs/>
              <w:szCs w:val="28"/>
            </w:rPr>
            <w:fldChar w:fldCharType="begin"/>
          </w:r>
          <w:r w:rsidR="00356A7D">
            <w:rPr>
              <w:b w:val="0"/>
              <w:bCs/>
              <w:szCs w:val="28"/>
              <w:lang w:val="en-GB"/>
            </w:rPr>
            <w:instrText xml:space="preserve"> CITATION Gar18 \l 2057 </w:instrText>
          </w:r>
          <w:r w:rsidR="00356A7D">
            <w:rPr>
              <w:b w:val="0"/>
              <w:bCs/>
              <w:szCs w:val="28"/>
            </w:rPr>
            <w:fldChar w:fldCharType="separate"/>
          </w:r>
          <w:r w:rsidR="009E0626">
            <w:rPr>
              <w:b w:val="0"/>
              <w:bCs/>
              <w:noProof/>
              <w:szCs w:val="28"/>
              <w:lang w:val="en-GB"/>
            </w:rPr>
            <w:t xml:space="preserve"> </w:t>
          </w:r>
          <w:r w:rsidR="009E0626" w:rsidRPr="009E0626">
            <w:rPr>
              <w:noProof/>
              <w:szCs w:val="28"/>
              <w:lang w:val="en-GB"/>
            </w:rPr>
            <w:t>(Gareth G. Jones, 2018)</w:t>
          </w:r>
          <w:r w:rsidR="00356A7D">
            <w:rPr>
              <w:b w:val="0"/>
              <w:bCs/>
              <w:szCs w:val="28"/>
            </w:rPr>
            <w:fldChar w:fldCharType="end"/>
          </w:r>
        </w:sdtContent>
      </w:sdt>
    </w:p>
    <w:p w14:paraId="0781C1ED" w14:textId="77777777" w:rsidR="00CB7FC2" w:rsidRDefault="00CB7FC2" w:rsidP="00356A7D">
      <w:pPr>
        <w:jc w:val="both"/>
        <w:rPr>
          <w:b w:val="0"/>
          <w:bCs/>
          <w:szCs w:val="28"/>
        </w:rPr>
      </w:pPr>
    </w:p>
    <w:p w14:paraId="595E9424" w14:textId="4D3E018F" w:rsidR="00E54934" w:rsidRPr="00CB7FC2" w:rsidRDefault="00CB7FC2" w:rsidP="00CB7FC2">
      <w:pPr>
        <w:jc w:val="both"/>
        <w:rPr>
          <w:sz w:val="32"/>
          <w:szCs w:val="32"/>
        </w:rPr>
      </w:pPr>
      <w:r>
        <w:rPr>
          <w:b w:val="0"/>
          <w:bCs/>
          <w:szCs w:val="28"/>
        </w:rPr>
        <w:t xml:space="preserve">To add to the benefits associated with 3D preoperative plan, to a potential probability of accuracy approach, PSI is also cost-attractive. Each guide costs more or less a few hundred Euros, and equipment and sterilization costs can be reduced by </w:t>
      </w:r>
      <w:r w:rsidR="003B7C56">
        <w:rPr>
          <w:b w:val="0"/>
          <w:bCs/>
          <w:szCs w:val="28"/>
        </w:rPr>
        <w:t>substituting traditional</w:t>
      </w:r>
      <w:r>
        <w:rPr>
          <w:b w:val="0"/>
          <w:bCs/>
          <w:szCs w:val="28"/>
        </w:rPr>
        <w:t xml:space="preserve"> tools with a sole personalized pack.</w:t>
      </w:r>
      <w:r w:rsidR="003B7C56">
        <w:rPr>
          <w:b w:val="0"/>
          <w:bCs/>
          <w:szCs w:val="28"/>
        </w:rPr>
        <w:t xml:space="preserve"> By foreseen the implant size based on the 3D plan, the use for large, expensive, inventories of orthopedics can be avoided. </w:t>
      </w:r>
      <w:sdt>
        <w:sdtPr>
          <w:rPr>
            <w:b w:val="0"/>
            <w:bCs/>
            <w:szCs w:val="28"/>
          </w:rPr>
          <w:id w:val="651793463"/>
          <w:citation/>
        </w:sdtPr>
        <w:sdtContent>
          <w:r w:rsidR="003B7C56">
            <w:rPr>
              <w:b w:val="0"/>
              <w:bCs/>
              <w:szCs w:val="28"/>
            </w:rPr>
            <w:fldChar w:fldCharType="begin"/>
          </w:r>
          <w:r w:rsidR="003B7C56">
            <w:rPr>
              <w:b w:val="0"/>
              <w:bCs/>
              <w:szCs w:val="28"/>
              <w:lang w:val="en-GB"/>
            </w:rPr>
            <w:instrText xml:space="preserve"> CITATION Gar18 \l 2057 </w:instrText>
          </w:r>
          <w:r w:rsidR="003B7C56">
            <w:rPr>
              <w:b w:val="0"/>
              <w:bCs/>
              <w:szCs w:val="28"/>
            </w:rPr>
            <w:fldChar w:fldCharType="separate"/>
          </w:r>
          <w:r w:rsidR="009E0626" w:rsidRPr="009E0626">
            <w:rPr>
              <w:noProof/>
              <w:szCs w:val="28"/>
              <w:lang w:val="en-GB"/>
            </w:rPr>
            <w:t>(Gareth G. Jones, 2018)</w:t>
          </w:r>
          <w:r w:rsidR="003B7C56">
            <w:rPr>
              <w:b w:val="0"/>
              <w:bCs/>
              <w:szCs w:val="28"/>
            </w:rPr>
            <w:fldChar w:fldCharType="end"/>
          </w:r>
        </w:sdtContent>
      </w:sdt>
    </w:p>
    <w:p w14:paraId="0F8DCE6D" w14:textId="4E34F002" w:rsidR="00E54934" w:rsidRDefault="00E54934" w:rsidP="0010793A"/>
    <w:p w14:paraId="5FE85058" w14:textId="6E5F3514" w:rsidR="00E54934" w:rsidRDefault="00E54934" w:rsidP="0010793A"/>
    <w:p w14:paraId="55843CCC" w14:textId="4D1D33C0" w:rsidR="00E54934" w:rsidRDefault="00E54934" w:rsidP="0010793A"/>
    <w:p w14:paraId="74573E30" w14:textId="51F9B7CA" w:rsidR="00E54934" w:rsidRDefault="00E54934" w:rsidP="0010793A"/>
    <w:p w14:paraId="740CA010" w14:textId="2365844B" w:rsidR="00E54934" w:rsidRDefault="00E54934" w:rsidP="0010793A"/>
    <w:p w14:paraId="0890FC1A" w14:textId="3D243688" w:rsidR="00E54934" w:rsidRDefault="00E54934" w:rsidP="0010793A"/>
    <w:p w14:paraId="314CC504" w14:textId="692EFA79" w:rsidR="00E54934" w:rsidRDefault="00E54934" w:rsidP="0010793A"/>
    <w:p w14:paraId="4A4BF3DC" w14:textId="5ED71B15" w:rsidR="00E54934" w:rsidRDefault="00E54934" w:rsidP="0010793A"/>
    <w:p w14:paraId="7D36DE80" w14:textId="3D02C797" w:rsidR="00E54934" w:rsidRDefault="00E54934" w:rsidP="0010793A"/>
    <w:p w14:paraId="2EAFC5B2" w14:textId="28400F56" w:rsidR="00E54934" w:rsidRDefault="00E54934" w:rsidP="0010793A"/>
    <w:p w14:paraId="3C992FA2" w14:textId="5BC52813" w:rsidR="00E54934" w:rsidRDefault="00E54934" w:rsidP="0010793A"/>
    <w:p w14:paraId="359F5305" w14:textId="3C40B2CB" w:rsidR="00E54934" w:rsidRDefault="00E54934">
      <w:pPr>
        <w:spacing w:after="200"/>
      </w:pPr>
      <w:r>
        <w:br w:type="page"/>
      </w:r>
    </w:p>
    <w:bookmarkStart w:id="6" w:name="_Toc32012264" w:displacedByCustomXml="next"/>
    <w:sdt>
      <w:sdtPr>
        <w:id w:val="-1689599335"/>
        <w:docPartObj>
          <w:docPartGallery w:val="Bibliographies"/>
          <w:docPartUnique/>
        </w:docPartObj>
      </w:sdtPr>
      <w:sdtEndPr>
        <w:rPr>
          <w:rFonts w:asciiTheme="minorHAnsi" w:eastAsiaTheme="minorEastAsia" w:hAnsiTheme="minorHAnsi" w:cstheme="minorBidi"/>
          <w:b w:val="0"/>
          <w:bCs/>
          <w:color w:val="082A75" w:themeColor="text2"/>
          <w:kern w:val="0"/>
          <w:sz w:val="28"/>
          <w:szCs w:val="22"/>
        </w:rPr>
      </w:sdtEndPr>
      <w:sdtContent>
        <w:p w14:paraId="7D72DE2B" w14:textId="5C3DE5CB" w:rsidR="007F3CC3" w:rsidRPr="007F3CC3" w:rsidRDefault="007F3CC3">
          <w:pPr>
            <w:pStyle w:val="Heading1"/>
            <w:rPr>
              <w:sz w:val="32"/>
            </w:rPr>
          </w:pPr>
          <w:r w:rsidRPr="007F3CC3">
            <w:rPr>
              <w:sz w:val="32"/>
            </w:rPr>
            <w:t>Works Cited</w:t>
          </w:r>
          <w:bookmarkEnd w:id="6"/>
        </w:p>
        <w:p w14:paraId="6CE69376" w14:textId="77777777" w:rsidR="009E0626" w:rsidRDefault="007F3CC3" w:rsidP="009E0626">
          <w:pPr>
            <w:pStyle w:val="Bibliography"/>
            <w:ind w:left="720" w:hanging="720"/>
            <w:rPr>
              <w:noProof/>
              <w:sz w:val="24"/>
              <w:szCs w:val="24"/>
              <w:lang w:val="en-US"/>
            </w:rPr>
          </w:pPr>
          <w:r>
            <w:fldChar w:fldCharType="begin"/>
          </w:r>
          <w:r>
            <w:instrText xml:space="preserve"> BIBLIOGRAPHY </w:instrText>
          </w:r>
          <w:r>
            <w:fldChar w:fldCharType="separate"/>
          </w:r>
          <w:r w:rsidR="009E0626">
            <w:rPr>
              <w:noProof/>
              <w:lang w:val="en-US"/>
            </w:rPr>
            <w:t xml:space="preserve">Arthrex. (2020). </w:t>
          </w:r>
          <w:r w:rsidR="009E0626">
            <w:rPr>
              <w:i/>
              <w:iCs/>
              <w:noProof/>
              <w:lang w:val="en-US"/>
            </w:rPr>
            <w:t>Arthrex</w:t>
          </w:r>
          <w:r w:rsidR="009E0626">
            <w:rPr>
              <w:noProof/>
              <w:lang w:val="en-US"/>
            </w:rPr>
            <w:t>. Retrieved from https://www.arthrex.com/knee/partial-knee-replacement</w:t>
          </w:r>
        </w:p>
        <w:p w14:paraId="64B40AD4" w14:textId="77777777" w:rsidR="009E0626" w:rsidRDefault="009E0626" w:rsidP="009E0626">
          <w:pPr>
            <w:pStyle w:val="Bibliography"/>
            <w:ind w:left="720" w:hanging="720"/>
            <w:rPr>
              <w:noProof/>
              <w:lang w:val="en-US"/>
            </w:rPr>
          </w:pPr>
          <w:r>
            <w:rPr>
              <w:noProof/>
              <w:lang w:val="en-US"/>
            </w:rPr>
            <w:t xml:space="preserve">BMI Heathcare. (2020). </w:t>
          </w:r>
          <w:r>
            <w:rPr>
              <w:i/>
              <w:iCs/>
              <w:noProof/>
              <w:lang w:val="en-US"/>
            </w:rPr>
            <w:t>BMI Healthcare.</w:t>
          </w:r>
          <w:r>
            <w:rPr>
              <w:noProof/>
              <w:lang w:val="en-US"/>
            </w:rPr>
            <w:t xml:space="preserve"> Retrieved from https://www.bmihealthcare.co.uk/treatments/orthopaedic-surgery/partial-knee-replacement-surgery#gdpr-out</w:t>
          </w:r>
        </w:p>
        <w:p w14:paraId="6A1055AF" w14:textId="77777777" w:rsidR="009E0626" w:rsidRDefault="009E0626" w:rsidP="009E0626">
          <w:pPr>
            <w:pStyle w:val="Bibliography"/>
            <w:ind w:left="720" w:hanging="720"/>
            <w:rPr>
              <w:noProof/>
              <w:lang w:val="en-US"/>
            </w:rPr>
          </w:pPr>
          <w:r>
            <w:rPr>
              <w:noProof/>
              <w:lang w:val="en-US"/>
            </w:rPr>
            <w:t xml:space="preserve">Cleveland Clinic. (2017, 08 07). </w:t>
          </w:r>
          <w:r>
            <w:rPr>
              <w:i/>
              <w:iCs/>
              <w:noProof/>
              <w:lang w:val="en-US"/>
            </w:rPr>
            <w:t>Cleveland Clinic</w:t>
          </w:r>
          <w:r>
            <w:rPr>
              <w:noProof/>
              <w:lang w:val="en-US"/>
            </w:rPr>
            <w:t>. Retrieved from Consult QD: https://consultqd.clevelandclinic.org/innovative-therapies-enhance-results-of-total-knee-replacement/</w:t>
          </w:r>
        </w:p>
        <w:p w14:paraId="0FB3FF48" w14:textId="77777777" w:rsidR="009E0626" w:rsidRDefault="009E0626" w:rsidP="009E0626">
          <w:pPr>
            <w:pStyle w:val="Bibliography"/>
            <w:ind w:left="720" w:hanging="720"/>
            <w:rPr>
              <w:noProof/>
              <w:lang w:val="en-US"/>
            </w:rPr>
          </w:pPr>
          <w:r>
            <w:rPr>
              <w:noProof/>
              <w:lang w:val="en-US"/>
            </w:rPr>
            <w:t>Elsevier. (2019). 3D Printing in ortopeadic surgery.</w:t>
          </w:r>
        </w:p>
        <w:p w14:paraId="0755256E" w14:textId="77777777" w:rsidR="009E0626" w:rsidRDefault="009E0626" w:rsidP="009E0626">
          <w:pPr>
            <w:pStyle w:val="Bibliography"/>
            <w:ind w:left="720" w:hanging="720"/>
            <w:rPr>
              <w:noProof/>
              <w:lang w:val="en-US"/>
            </w:rPr>
          </w:pPr>
          <w:r>
            <w:rPr>
              <w:noProof/>
              <w:lang w:val="en-US"/>
            </w:rPr>
            <w:t xml:space="preserve">Framem. (2017, 11 27). </w:t>
          </w:r>
          <w:r>
            <w:rPr>
              <w:i/>
              <w:iCs/>
              <w:noProof/>
              <w:lang w:val="en-US"/>
            </w:rPr>
            <w:t>Wessex-knee.com</w:t>
          </w:r>
          <w:r>
            <w:rPr>
              <w:noProof/>
              <w:lang w:val="en-US"/>
            </w:rPr>
            <w:t>. Retrieved from http://www.wessex-knee.com/partial-knee-resurfacing-vs-total-knee-replacement</w:t>
          </w:r>
        </w:p>
        <w:p w14:paraId="6889B03F" w14:textId="77777777" w:rsidR="009E0626" w:rsidRDefault="009E0626" w:rsidP="009E0626">
          <w:pPr>
            <w:pStyle w:val="Bibliography"/>
            <w:ind w:left="720" w:hanging="720"/>
            <w:rPr>
              <w:noProof/>
              <w:lang w:val="en-US"/>
            </w:rPr>
          </w:pPr>
          <w:r>
            <w:rPr>
              <w:noProof/>
              <w:lang w:val="en-US"/>
            </w:rPr>
            <w:t xml:space="preserve">Gareth G. Jones, S. C. (2018, 05 21). </w:t>
          </w:r>
          <w:r>
            <w:rPr>
              <w:i/>
              <w:iCs/>
              <w:noProof/>
              <w:lang w:val="en-US"/>
            </w:rPr>
            <w:t>NCBI</w:t>
          </w:r>
          <w:r>
            <w:rPr>
              <w:noProof/>
              <w:lang w:val="en-US"/>
            </w:rPr>
            <w:t>. Retrieved from PMC: https://www.ncbi.nlm.nih.gov/pmc/articles/PMC5994630/</w:t>
          </w:r>
        </w:p>
        <w:p w14:paraId="053B3F13" w14:textId="77777777" w:rsidR="009E0626" w:rsidRDefault="009E0626" w:rsidP="009E0626">
          <w:pPr>
            <w:pStyle w:val="Bibliography"/>
            <w:ind w:left="720" w:hanging="720"/>
            <w:rPr>
              <w:noProof/>
              <w:lang w:val="en-US"/>
            </w:rPr>
          </w:pPr>
          <w:r>
            <w:rPr>
              <w:noProof/>
              <w:lang w:val="en-US"/>
            </w:rPr>
            <w:t>NHS. (2008, 09). Retrieved from http://www.uhnm.nhs.uk/OurServices/Documents/Orthopaedics/total%20knee%20replacement.pdf</w:t>
          </w:r>
        </w:p>
        <w:p w14:paraId="4CEF7BBE" w14:textId="77777777" w:rsidR="009E0626" w:rsidRDefault="009E0626" w:rsidP="009E0626">
          <w:pPr>
            <w:pStyle w:val="Bibliography"/>
            <w:ind w:left="720" w:hanging="720"/>
            <w:rPr>
              <w:noProof/>
              <w:lang w:val="en-US"/>
            </w:rPr>
          </w:pPr>
          <w:r>
            <w:rPr>
              <w:noProof/>
              <w:lang w:val="en-US"/>
            </w:rPr>
            <w:t xml:space="preserve">NHS. (2020, 02 03). </w:t>
          </w:r>
          <w:r>
            <w:rPr>
              <w:i/>
              <w:iCs/>
              <w:noProof/>
              <w:lang w:val="en-US"/>
            </w:rPr>
            <w:t>NHS</w:t>
          </w:r>
          <w:r>
            <w:rPr>
              <w:noProof/>
              <w:lang w:val="en-US"/>
            </w:rPr>
            <w:t>. Retrieved from NHS: https://www.nhs.uk/conditions/knee-replacement/what-happens/</w:t>
          </w:r>
        </w:p>
        <w:p w14:paraId="1A6AF893" w14:textId="77777777" w:rsidR="009E0626" w:rsidRDefault="009E0626" w:rsidP="009E0626">
          <w:pPr>
            <w:pStyle w:val="Bibliography"/>
            <w:ind w:left="720" w:hanging="720"/>
            <w:rPr>
              <w:noProof/>
              <w:lang w:val="en-US"/>
            </w:rPr>
          </w:pPr>
          <w:r>
            <w:rPr>
              <w:noProof/>
              <w:lang w:val="en-US"/>
            </w:rPr>
            <w:t xml:space="preserve">Red Ventures Company. (2012, 04 30). </w:t>
          </w:r>
          <w:r>
            <w:rPr>
              <w:i/>
              <w:iCs/>
              <w:noProof/>
              <w:lang w:val="en-US"/>
            </w:rPr>
            <w:t>Healthline</w:t>
          </w:r>
          <w:r>
            <w:rPr>
              <w:noProof/>
              <w:lang w:val="en-US"/>
            </w:rPr>
            <w:t>. Retrieved from Healthline Media: https://www.healthline.com/health/total-knee-replacement-surgery/implant-manufacturers#1</w:t>
          </w:r>
        </w:p>
        <w:p w14:paraId="14CEDCFF" w14:textId="77777777" w:rsidR="009E0626" w:rsidRDefault="009E0626" w:rsidP="009E0626">
          <w:pPr>
            <w:pStyle w:val="Bibliography"/>
            <w:ind w:left="720" w:hanging="720"/>
            <w:rPr>
              <w:noProof/>
              <w:lang w:val="en-US"/>
            </w:rPr>
          </w:pPr>
          <w:r>
            <w:rPr>
              <w:noProof/>
              <w:lang w:val="en-US"/>
            </w:rPr>
            <w:t xml:space="preserve">University of Missouri. (2020, 02 07). </w:t>
          </w:r>
          <w:r>
            <w:rPr>
              <w:i/>
              <w:iCs/>
              <w:noProof/>
              <w:lang w:val="en-US"/>
            </w:rPr>
            <w:t>MU Health Care</w:t>
          </w:r>
          <w:r>
            <w:rPr>
              <w:noProof/>
              <w:lang w:val="en-US"/>
            </w:rPr>
            <w:t>. Retrieved from https://www.muhealth.org/conditions-treatments/orthopaedics/knee-pain/knee-replacement-surgery</w:t>
          </w:r>
        </w:p>
        <w:p w14:paraId="5F00E1F3" w14:textId="77777777" w:rsidR="009E0626" w:rsidRDefault="009E0626" w:rsidP="009E0626">
          <w:pPr>
            <w:pStyle w:val="Bibliography"/>
            <w:ind w:left="720" w:hanging="720"/>
            <w:rPr>
              <w:noProof/>
              <w:lang w:val="en-US"/>
            </w:rPr>
          </w:pPr>
          <w:r>
            <w:rPr>
              <w:noProof/>
              <w:lang w:val="en-US"/>
            </w:rPr>
            <w:t xml:space="preserve">W. Ahmed, A. E. (2012). Mechanical Engineering Series. </w:t>
          </w:r>
          <w:r>
            <w:rPr>
              <w:i/>
              <w:iCs/>
              <w:noProof/>
              <w:lang w:val="en-US"/>
            </w:rPr>
            <w:t>The Design and Manufacture of Medical Devices</w:t>
          </w:r>
          <w:r>
            <w:rPr>
              <w:noProof/>
              <w:lang w:val="en-US"/>
            </w:rPr>
            <w:t>, 59-113. Retrieved from Sciencedirect.com: https://www.sciencedirect.com/topics/medicine-and-dentistry/medical-implant</w:t>
          </w:r>
        </w:p>
        <w:p w14:paraId="3AC21BF2" w14:textId="4BA45BFF" w:rsidR="007F3CC3" w:rsidRDefault="007F3CC3" w:rsidP="009E0626">
          <w:r>
            <w:rPr>
              <w:b w:val="0"/>
              <w:bCs/>
            </w:rPr>
            <w:fldChar w:fldCharType="end"/>
          </w:r>
        </w:p>
      </w:sdtContent>
    </w:sdt>
    <w:p w14:paraId="7E7E3337" w14:textId="21F2DF72" w:rsidR="005A3694" w:rsidRDefault="005A3694" w:rsidP="007F3CC3"/>
    <w:p w14:paraId="1917F6A2" w14:textId="1AF9B4BF" w:rsidR="00E54934" w:rsidRPr="00D70D02" w:rsidRDefault="00E54934" w:rsidP="00E54934"/>
    <w:sectPr w:rsidR="00E54934" w:rsidRPr="00D70D02" w:rsidSect="00DF027C">
      <w:headerReference w:type="default" r:id="rId13"/>
      <w:footerReference w:type="default" r:id="rId14"/>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903539" w14:textId="77777777" w:rsidR="009E7F74" w:rsidRDefault="009E7F74">
      <w:r>
        <w:separator/>
      </w:r>
    </w:p>
    <w:p w14:paraId="5D56B74D" w14:textId="77777777" w:rsidR="009E7F74" w:rsidRDefault="009E7F74"/>
  </w:endnote>
  <w:endnote w:type="continuationSeparator" w:id="0">
    <w:p w14:paraId="6DB8EBE1" w14:textId="77777777" w:rsidR="009E7F74" w:rsidRDefault="009E7F74">
      <w:r>
        <w:continuationSeparator/>
      </w:r>
    </w:p>
    <w:p w14:paraId="6A3E1763" w14:textId="77777777" w:rsidR="009E7F74" w:rsidRDefault="009E7F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0EE543A8" w14:textId="77777777" w:rsidR="009E7F74" w:rsidRDefault="009E7F74">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C614BD1" w14:textId="77777777" w:rsidR="009E7F74" w:rsidRDefault="009E7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A49241" w14:textId="77777777" w:rsidR="009E7F74" w:rsidRDefault="009E7F74">
      <w:r>
        <w:separator/>
      </w:r>
    </w:p>
    <w:p w14:paraId="7F8BC125" w14:textId="77777777" w:rsidR="009E7F74" w:rsidRDefault="009E7F74"/>
  </w:footnote>
  <w:footnote w:type="continuationSeparator" w:id="0">
    <w:p w14:paraId="0093AC86" w14:textId="77777777" w:rsidR="009E7F74" w:rsidRDefault="009E7F74">
      <w:r>
        <w:continuationSeparator/>
      </w:r>
    </w:p>
    <w:p w14:paraId="3C4E3C4A" w14:textId="77777777" w:rsidR="009E7F74" w:rsidRDefault="009E7F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9E7F74" w14:paraId="2203416B" w14:textId="77777777" w:rsidTr="00D077E9">
      <w:trPr>
        <w:trHeight w:val="978"/>
      </w:trPr>
      <w:tc>
        <w:tcPr>
          <w:tcW w:w="9990" w:type="dxa"/>
          <w:tcBorders>
            <w:top w:val="nil"/>
            <w:left w:val="nil"/>
            <w:bottom w:val="single" w:sz="36" w:space="0" w:color="34ABA2" w:themeColor="accent3"/>
            <w:right w:val="nil"/>
          </w:tcBorders>
        </w:tcPr>
        <w:p w14:paraId="7FFCD84F" w14:textId="77777777" w:rsidR="009E7F74" w:rsidRDefault="009E7F74">
          <w:pPr>
            <w:pStyle w:val="Header"/>
          </w:pPr>
        </w:p>
      </w:tc>
    </w:tr>
  </w:tbl>
  <w:p w14:paraId="71F15CF1" w14:textId="77777777" w:rsidR="009E7F74" w:rsidRDefault="009E7F74" w:rsidP="00D077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743"/>
    <w:rsid w:val="0002482E"/>
    <w:rsid w:val="00050324"/>
    <w:rsid w:val="000A0150"/>
    <w:rsid w:val="000E63C9"/>
    <w:rsid w:val="0010793A"/>
    <w:rsid w:val="00110524"/>
    <w:rsid w:val="0012090B"/>
    <w:rsid w:val="00123DD0"/>
    <w:rsid w:val="00130E9D"/>
    <w:rsid w:val="00132A00"/>
    <w:rsid w:val="00150A6D"/>
    <w:rsid w:val="00185B35"/>
    <w:rsid w:val="001F2BC8"/>
    <w:rsid w:val="001F5F6B"/>
    <w:rsid w:val="00243023"/>
    <w:rsid w:val="00243EBC"/>
    <w:rsid w:val="00246A35"/>
    <w:rsid w:val="002521B0"/>
    <w:rsid w:val="0025487B"/>
    <w:rsid w:val="00281BA2"/>
    <w:rsid w:val="00284348"/>
    <w:rsid w:val="00285117"/>
    <w:rsid w:val="002933CD"/>
    <w:rsid w:val="002D1C1F"/>
    <w:rsid w:val="002F51F5"/>
    <w:rsid w:val="00312137"/>
    <w:rsid w:val="00330359"/>
    <w:rsid w:val="0033762F"/>
    <w:rsid w:val="00356A7D"/>
    <w:rsid w:val="00366C7E"/>
    <w:rsid w:val="00381046"/>
    <w:rsid w:val="00384EA3"/>
    <w:rsid w:val="003A39A1"/>
    <w:rsid w:val="003B7C56"/>
    <w:rsid w:val="003C2191"/>
    <w:rsid w:val="003D3863"/>
    <w:rsid w:val="004110DE"/>
    <w:rsid w:val="00411B7E"/>
    <w:rsid w:val="00420E6E"/>
    <w:rsid w:val="0044085A"/>
    <w:rsid w:val="004427EE"/>
    <w:rsid w:val="004508F9"/>
    <w:rsid w:val="00491EF9"/>
    <w:rsid w:val="004B21A5"/>
    <w:rsid w:val="004C0001"/>
    <w:rsid w:val="005037F0"/>
    <w:rsid w:val="00516A86"/>
    <w:rsid w:val="005275F6"/>
    <w:rsid w:val="00562D98"/>
    <w:rsid w:val="00572102"/>
    <w:rsid w:val="005979B2"/>
    <w:rsid w:val="005A3694"/>
    <w:rsid w:val="005B618B"/>
    <w:rsid w:val="005F1BB0"/>
    <w:rsid w:val="00645B5C"/>
    <w:rsid w:val="006545A7"/>
    <w:rsid w:val="00656C4D"/>
    <w:rsid w:val="0067473A"/>
    <w:rsid w:val="006A14B1"/>
    <w:rsid w:val="006A28ED"/>
    <w:rsid w:val="006A7318"/>
    <w:rsid w:val="006E5716"/>
    <w:rsid w:val="006F4E27"/>
    <w:rsid w:val="007302B3"/>
    <w:rsid w:val="00730733"/>
    <w:rsid w:val="00730E3A"/>
    <w:rsid w:val="007332F4"/>
    <w:rsid w:val="00734B7C"/>
    <w:rsid w:val="00736AAF"/>
    <w:rsid w:val="00744AF2"/>
    <w:rsid w:val="00765B2A"/>
    <w:rsid w:val="007747CA"/>
    <w:rsid w:val="00783A34"/>
    <w:rsid w:val="007926BD"/>
    <w:rsid w:val="007C6B52"/>
    <w:rsid w:val="007D16C5"/>
    <w:rsid w:val="007F3CC3"/>
    <w:rsid w:val="008068CD"/>
    <w:rsid w:val="00855D4A"/>
    <w:rsid w:val="00862FE4"/>
    <w:rsid w:val="0086389A"/>
    <w:rsid w:val="0087605E"/>
    <w:rsid w:val="00895A27"/>
    <w:rsid w:val="008B1FEE"/>
    <w:rsid w:val="008C3DA8"/>
    <w:rsid w:val="00903C32"/>
    <w:rsid w:val="00907AA2"/>
    <w:rsid w:val="00916B16"/>
    <w:rsid w:val="009173B9"/>
    <w:rsid w:val="0093335D"/>
    <w:rsid w:val="0093613E"/>
    <w:rsid w:val="00943026"/>
    <w:rsid w:val="00945F67"/>
    <w:rsid w:val="00966B81"/>
    <w:rsid w:val="009814DE"/>
    <w:rsid w:val="00981C84"/>
    <w:rsid w:val="009944F6"/>
    <w:rsid w:val="009B5F5F"/>
    <w:rsid w:val="009C7720"/>
    <w:rsid w:val="009E0626"/>
    <w:rsid w:val="009E5F27"/>
    <w:rsid w:val="009E7F74"/>
    <w:rsid w:val="009F1A9A"/>
    <w:rsid w:val="00A20C31"/>
    <w:rsid w:val="00A23AFA"/>
    <w:rsid w:val="00A31B3E"/>
    <w:rsid w:val="00A532F3"/>
    <w:rsid w:val="00A5535A"/>
    <w:rsid w:val="00A6121B"/>
    <w:rsid w:val="00A80D90"/>
    <w:rsid w:val="00A8211B"/>
    <w:rsid w:val="00A8489E"/>
    <w:rsid w:val="00A961F8"/>
    <w:rsid w:val="00AC29F3"/>
    <w:rsid w:val="00AE0199"/>
    <w:rsid w:val="00B231E5"/>
    <w:rsid w:val="00B45BF3"/>
    <w:rsid w:val="00B95C64"/>
    <w:rsid w:val="00BA33CC"/>
    <w:rsid w:val="00BA432A"/>
    <w:rsid w:val="00C02B87"/>
    <w:rsid w:val="00C318CC"/>
    <w:rsid w:val="00C4086D"/>
    <w:rsid w:val="00CA1896"/>
    <w:rsid w:val="00CB5B28"/>
    <w:rsid w:val="00CB7FC2"/>
    <w:rsid w:val="00CC101A"/>
    <w:rsid w:val="00CC39E6"/>
    <w:rsid w:val="00CF5371"/>
    <w:rsid w:val="00D01566"/>
    <w:rsid w:val="00D0323A"/>
    <w:rsid w:val="00D0559F"/>
    <w:rsid w:val="00D077E9"/>
    <w:rsid w:val="00D10745"/>
    <w:rsid w:val="00D220E9"/>
    <w:rsid w:val="00D42CB7"/>
    <w:rsid w:val="00D53584"/>
    <w:rsid w:val="00D5413D"/>
    <w:rsid w:val="00D568E6"/>
    <w:rsid w:val="00D570A9"/>
    <w:rsid w:val="00D70D02"/>
    <w:rsid w:val="00D770C7"/>
    <w:rsid w:val="00D86945"/>
    <w:rsid w:val="00D90290"/>
    <w:rsid w:val="00DC5649"/>
    <w:rsid w:val="00DC7D9D"/>
    <w:rsid w:val="00DD152F"/>
    <w:rsid w:val="00DE213F"/>
    <w:rsid w:val="00DF027C"/>
    <w:rsid w:val="00E00A32"/>
    <w:rsid w:val="00E03BDA"/>
    <w:rsid w:val="00E05464"/>
    <w:rsid w:val="00E22ACD"/>
    <w:rsid w:val="00E54934"/>
    <w:rsid w:val="00E56743"/>
    <w:rsid w:val="00E620B0"/>
    <w:rsid w:val="00E81B40"/>
    <w:rsid w:val="00EA1301"/>
    <w:rsid w:val="00EA15CC"/>
    <w:rsid w:val="00EC1FC9"/>
    <w:rsid w:val="00EF3F4B"/>
    <w:rsid w:val="00EF555B"/>
    <w:rsid w:val="00F027BB"/>
    <w:rsid w:val="00F11DCF"/>
    <w:rsid w:val="00F162EA"/>
    <w:rsid w:val="00F4065D"/>
    <w:rsid w:val="00F52D27"/>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ABEADD3"/>
  <w15:docId w15:val="{EB8EF5CC-4159-4EB6-BF0F-A94404044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E56743"/>
    <w:rPr>
      <w:color w:val="3592CF" w:themeColor="hyperlink"/>
      <w:u w:val="single"/>
    </w:rPr>
  </w:style>
  <w:style w:type="character" w:styleId="UnresolvedMention">
    <w:name w:val="Unresolved Mention"/>
    <w:basedOn w:val="DefaultParagraphFont"/>
    <w:uiPriority w:val="99"/>
    <w:semiHidden/>
    <w:unhideWhenUsed/>
    <w:rsid w:val="00E56743"/>
    <w:rPr>
      <w:color w:val="605E5C"/>
      <w:shd w:val="clear" w:color="auto" w:fill="E1DFDD"/>
    </w:rPr>
  </w:style>
  <w:style w:type="paragraph" w:styleId="TOC1">
    <w:name w:val="toc 1"/>
    <w:basedOn w:val="Normal"/>
    <w:next w:val="Normal"/>
    <w:autoRedefine/>
    <w:uiPriority w:val="39"/>
    <w:unhideWhenUsed/>
    <w:rsid w:val="00285117"/>
    <w:pPr>
      <w:spacing w:after="100" w:line="256" w:lineRule="auto"/>
    </w:pPr>
    <w:rPr>
      <w:rFonts w:eastAsiaTheme="minorHAnsi"/>
      <w:b w:val="0"/>
      <w:color w:val="auto"/>
      <w:sz w:val="22"/>
      <w:lang w:val="en-GB"/>
    </w:rPr>
  </w:style>
  <w:style w:type="paragraph" w:styleId="TOC2">
    <w:name w:val="toc 2"/>
    <w:basedOn w:val="Normal"/>
    <w:next w:val="Normal"/>
    <w:autoRedefine/>
    <w:uiPriority w:val="39"/>
    <w:unhideWhenUsed/>
    <w:rsid w:val="00285117"/>
    <w:pPr>
      <w:spacing w:after="100" w:line="256" w:lineRule="auto"/>
      <w:ind w:left="220"/>
    </w:pPr>
    <w:rPr>
      <w:rFonts w:eastAsiaTheme="minorHAnsi"/>
      <w:b w:val="0"/>
      <w:color w:val="auto"/>
      <w:sz w:val="22"/>
      <w:lang w:val="en-GB"/>
    </w:rPr>
  </w:style>
  <w:style w:type="paragraph" w:styleId="TOC3">
    <w:name w:val="toc 3"/>
    <w:basedOn w:val="Normal"/>
    <w:next w:val="Normal"/>
    <w:autoRedefine/>
    <w:uiPriority w:val="39"/>
    <w:semiHidden/>
    <w:unhideWhenUsed/>
    <w:rsid w:val="00285117"/>
    <w:pPr>
      <w:spacing w:after="100" w:line="256" w:lineRule="auto"/>
      <w:ind w:left="440"/>
    </w:pPr>
    <w:rPr>
      <w:rFonts w:eastAsiaTheme="minorHAnsi"/>
      <w:b w:val="0"/>
      <w:color w:val="auto"/>
      <w:sz w:val="22"/>
      <w:lang w:val="en-GB"/>
    </w:rPr>
  </w:style>
  <w:style w:type="paragraph" w:styleId="TOCHeading">
    <w:name w:val="TOC Heading"/>
    <w:basedOn w:val="Heading1"/>
    <w:next w:val="Normal"/>
    <w:uiPriority w:val="39"/>
    <w:unhideWhenUsed/>
    <w:qFormat/>
    <w:rsid w:val="00285117"/>
    <w:pPr>
      <w:keepLines/>
      <w:spacing w:after="0" w:line="256" w:lineRule="auto"/>
      <w:outlineLvl w:val="9"/>
    </w:pPr>
    <w:rPr>
      <w:b w:val="0"/>
      <w:color w:val="013A57" w:themeColor="accent1" w:themeShade="BF"/>
      <w:kern w:val="0"/>
      <w:sz w:val="32"/>
    </w:rPr>
  </w:style>
  <w:style w:type="paragraph" w:styleId="Bibliography">
    <w:name w:val="Bibliography"/>
    <w:basedOn w:val="Normal"/>
    <w:next w:val="Normal"/>
    <w:uiPriority w:val="37"/>
    <w:unhideWhenUsed/>
    <w:rsid w:val="00E54934"/>
    <w:pPr>
      <w:spacing w:after="160" w:line="259" w:lineRule="auto"/>
    </w:pPr>
    <w:rPr>
      <w:rFonts w:eastAsiaTheme="minorHAnsi"/>
      <w:b w:val="0"/>
      <w:color w:val="auto"/>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1344">
      <w:bodyDiv w:val="1"/>
      <w:marLeft w:val="0"/>
      <w:marRight w:val="0"/>
      <w:marTop w:val="0"/>
      <w:marBottom w:val="0"/>
      <w:divBdr>
        <w:top w:val="none" w:sz="0" w:space="0" w:color="auto"/>
        <w:left w:val="none" w:sz="0" w:space="0" w:color="auto"/>
        <w:bottom w:val="none" w:sz="0" w:space="0" w:color="auto"/>
        <w:right w:val="none" w:sz="0" w:space="0" w:color="auto"/>
      </w:divBdr>
    </w:div>
    <w:div w:id="68038554">
      <w:bodyDiv w:val="1"/>
      <w:marLeft w:val="0"/>
      <w:marRight w:val="0"/>
      <w:marTop w:val="0"/>
      <w:marBottom w:val="0"/>
      <w:divBdr>
        <w:top w:val="none" w:sz="0" w:space="0" w:color="auto"/>
        <w:left w:val="none" w:sz="0" w:space="0" w:color="auto"/>
        <w:bottom w:val="none" w:sz="0" w:space="0" w:color="auto"/>
        <w:right w:val="none" w:sz="0" w:space="0" w:color="auto"/>
      </w:divBdr>
    </w:div>
    <w:div w:id="79185708">
      <w:bodyDiv w:val="1"/>
      <w:marLeft w:val="0"/>
      <w:marRight w:val="0"/>
      <w:marTop w:val="0"/>
      <w:marBottom w:val="0"/>
      <w:divBdr>
        <w:top w:val="none" w:sz="0" w:space="0" w:color="auto"/>
        <w:left w:val="none" w:sz="0" w:space="0" w:color="auto"/>
        <w:bottom w:val="none" w:sz="0" w:space="0" w:color="auto"/>
        <w:right w:val="none" w:sz="0" w:space="0" w:color="auto"/>
      </w:divBdr>
    </w:div>
    <w:div w:id="87118435">
      <w:bodyDiv w:val="1"/>
      <w:marLeft w:val="0"/>
      <w:marRight w:val="0"/>
      <w:marTop w:val="0"/>
      <w:marBottom w:val="0"/>
      <w:divBdr>
        <w:top w:val="none" w:sz="0" w:space="0" w:color="auto"/>
        <w:left w:val="none" w:sz="0" w:space="0" w:color="auto"/>
        <w:bottom w:val="none" w:sz="0" w:space="0" w:color="auto"/>
        <w:right w:val="none" w:sz="0" w:space="0" w:color="auto"/>
      </w:divBdr>
    </w:div>
    <w:div w:id="92869923">
      <w:bodyDiv w:val="1"/>
      <w:marLeft w:val="0"/>
      <w:marRight w:val="0"/>
      <w:marTop w:val="0"/>
      <w:marBottom w:val="0"/>
      <w:divBdr>
        <w:top w:val="none" w:sz="0" w:space="0" w:color="auto"/>
        <w:left w:val="none" w:sz="0" w:space="0" w:color="auto"/>
        <w:bottom w:val="none" w:sz="0" w:space="0" w:color="auto"/>
        <w:right w:val="none" w:sz="0" w:space="0" w:color="auto"/>
      </w:divBdr>
    </w:div>
    <w:div w:id="97262264">
      <w:bodyDiv w:val="1"/>
      <w:marLeft w:val="0"/>
      <w:marRight w:val="0"/>
      <w:marTop w:val="0"/>
      <w:marBottom w:val="0"/>
      <w:divBdr>
        <w:top w:val="none" w:sz="0" w:space="0" w:color="auto"/>
        <w:left w:val="none" w:sz="0" w:space="0" w:color="auto"/>
        <w:bottom w:val="none" w:sz="0" w:space="0" w:color="auto"/>
        <w:right w:val="none" w:sz="0" w:space="0" w:color="auto"/>
      </w:divBdr>
    </w:div>
    <w:div w:id="101074216">
      <w:bodyDiv w:val="1"/>
      <w:marLeft w:val="0"/>
      <w:marRight w:val="0"/>
      <w:marTop w:val="0"/>
      <w:marBottom w:val="0"/>
      <w:divBdr>
        <w:top w:val="none" w:sz="0" w:space="0" w:color="auto"/>
        <w:left w:val="none" w:sz="0" w:space="0" w:color="auto"/>
        <w:bottom w:val="none" w:sz="0" w:space="0" w:color="auto"/>
        <w:right w:val="none" w:sz="0" w:space="0" w:color="auto"/>
      </w:divBdr>
    </w:div>
    <w:div w:id="117264487">
      <w:bodyDiv w:val="1"/>
      <w:marLeft w:val="0"/>
      <w:marRight w:val="0"/>
      <w:marTop w:val="0"/>
      <w:marBottom w:val="0"/>
      <w:divBdr>
        <w:top w:val="none" w:sz="0" w:space="0" w:color="auto"/>
        <w:left w:val="none" w:sz="0" w:space="0" w:color="auto"/>
        <w:bottom w:val="none" w:sz="0" w:space="0" w:color="auto"/>
        <w:right w:val="none" w:sz="0" w:space="0" w:color="auto"/>
      </w:divBdr>
    </w:div>
    <w:div w:id="138692237">
      <w:bodyDiv w:val="1"/>
      <w:marLeft w:val="0"/>
      <w:marRight w:val="0"/>
      <w:marTop w:val="0"/>
      <w:marBottom w:val="0"/>
      <w:divBdr>
        <w:top w:val="none" w:sz="0" w:space="0" w:color="auto"/>
        <w:left w:val="none" w:sz="0" w:space="0" w:color="auto"/>
        <w:bottom w:val="none" w:sz="0" w:space="0" w:color="auto"/>
        <w:right w:val="none" w:sz="0" w:space="0" w:color="auto"/>
      </w:divBdr>
    </w:div>
    <w:div w:id="143276143">
      <w:bodyDiv w:val="1"/>
      <w:marLeft w:val="0"/>
      <w:marRight w:val="0"/>
      <w:marTop w:val="0"/>
      <w:marBottom w:val="0"/>
      <w:divBdr>
        <w:top w:val="none" w:sz="0" w:space="0" w:color="auto"/>
        <w:left w:val="none" w:sz="0" w:space="0" w:color="auto"/>
        <w:bottom w:val="none" w:sz="0" w:space="0" w:color="auto"/>
        <w:right w:val="none" w:sz="0" w:space="0" w:color="auto"/>
      </w:divBdr>
    </w:div>
    <w:div w:id="144474022">
      <w:bodyDiv w:val="1"/>
      <w:marLeft w:val="0"/>
      <w:marRight w:val="0"/>
      <w:marTop w:val="0"/>
      <w:marBottom w:val="0"/>
      <w:divBdr>
        <w:top w:val="none" w:sz="0" w:space="0" w:color="auto"/>
        <w:left w:val="none" w:sz="0" w:space="0" w:color="auto"/>
        <w:bottom w:val="none" w:sz="0" w:space="0" w:color="auto"/>
        <w:right w:val="none" w:sz="0" w:space="0" w:color="auto"/>
      </w:divBdr>
    </w:div>
    <w:div w:id="146634816">
      <w:bodyDiv w:val="1"/>
      <w:marLeft w:val="0"/>
      <w:marRight w:val="0"/>
      <w:marTop w:val="0"/>
      <w:marBottom w:val="0"/>
      <w:divBdr>
        <w:top w:val="none" w:sz="0" w:space="0" w:color="auto"/>
        <w:left w:val="none" w:sz="0" w:space="0" w:color="auto"/>
        <w:bottom w:val="none" w:sz="0" w:space="0" w:color="auto"/>
        <w:right w:val="none" w:sz="0" w:space="0" w:color="auto"/>
      </w:divBdr>
    </w:div>
    <w:div w:id="146828108">
      <w:bodyDiv w:val="1"/>
      <w:marLeft w:val="0"/>
      <w:marRight w:val="0"/>
      <w:marTop w:val="0"/>
      <w:marBottom w:val="0"/>
      <w:divBdr>
        <w:top w:val="none" w:sz="0" w:space="0" w:color="auto"/>
        <w:left w:val="none" w:sz="0" w:space="0" w:color="auto"/>
        <w:bottom w:val="none" w:sz="0" w:space="0" w:color="auto"/>
        <w:right w:val="none" w:sz="0" w:space="0" w:color="auto"/>
      </w:divBdr>
    </w:div>
    <w:div w:id="148375504">
      <w:bodyDiv w:val="1"/>
      <w:marLeft w:val="0"/>
      <w:marRight w:val="0"/>
      <w:marTop w:val="0"/>
      <w:marBottom w:val="0"/>
      <w:divBdr>
        <w:top w:val="none" w:sz="0" w:space="0" w:color="auto"/>
        <w:left w:val="none" w:sz="0" w:space="0" w:color="auto"/>
        <w:bottom w:val="none" w:sz="0" w:space="0" w:color="auto"/>
        <w:right w:val="none" w:sz="0" w:space="0" w:color="auto"/>
      </w:divBdr>
    </w:div>
    <w:div w:id="168831617">
      <w:bodyDiv w:val="1"/>
      <w:marLeft w:val="0"/>
      <w:marRight w:val="0"/>
      <w:marTop w:val="0"/>
      <w:marBottom w:val="0"/>
      <w:divBdr>
        <w:top w:val="none" w:sz="0" w:space="0" w:color="auto"/>
        <w:left w:val="none" w:sz="0" w:space="0" w:color="auto"/>
        <w:bottom w:val="none" w:sz="0" w:space="0" w:color="auto"/>
        <w:right w:val="none" w:sz="0" w:space="0" w:color="auto"/>
      </w:divBdr>
    </w:div>
    <w:div w:id="185335864">
      <w:bodyDiv w:val="1"/>
      <w:marLeft w:val="0"/>
      <w:marRight w:val="0"/>
      <w:marTop w:val="0"/>
      <w:marBottom w:val="0"/>
      <w:divBdr>
        <w:top w:val="none" w:sz="0" w:space="0" w:color="auto"/>
        <w:left w:val="none" w:sz="0" w:space="0" w:color="auto"/>
        <w:bottom w:val="none" w:sz="0" w:space="0" w:color="auto"/>
        <w:right w:val="none" w:sz="0" w:space="0" w:color="auto"/>
      </w:divBdr>
    </w:div>
    <w:div w:id="199175814">
      <w:bodyDiv w:val="1"/>
      <w:marLeft w:val="0"/>
      <w:marRight w:val="0"/>
      <w:marTop w:val="0"/>
      <w:marBottom w:val="0"/>
      <w:divBdr>
        <w:top w:val="none" w:sz="0" w:space="0" w:color="auto"/>
        <w:left w:val="none" w:sz="0" w:space="0" w:color="auto"/>
        <w:bottom w:val="none" w:sz="0" w:space="0" w:color="auto"/>
        <w:right w:val="none" w:sz="0" w:space="0" w:color="auto"/>
      </w:divBdr>
    </w:div>
    <w:div w:id="229730307">
      <w:bodyDiv w:val="1"/>
      <w:marLeft w:val="0"/>
      <w:marRight w:val="0"/>
      <w:marTop w:val="0"/>
      <w:marBottom w:val="0"/>
      <w:divBdr>
        <w:top w:val="none" w:sz="0" w:space="0" w:color="auto"/>
        <w:left w:val="none" w:sz="0" w:space="0" w:color="auto"/>
        <w:bottom w:val="none" w:sz="0" w:space="0" w:color="auto"/>
        <w:right w:val="none" w:sz="0" w:space="0" w:color="auto"/>
      </w:divBdr>
    </w:div>
    <w:div w:id="237332163">
      <w:bodyDiv w:val="1"/>
      <w:marLeft w:val="0"/>
      <w:marRight w:val="0"/>
      <w:marTop w:val="0"/>
      <w:marBottom w:val="0"/>
      <w:divBdr>
        <w:top w:val="none" w:sz="0" w:space="0" w:color="auto"/>
        <w:left w:val="none" w:sz="0" w:space="0" w:color="auto"/>
        <w:bottom w:val="none" w:sz="0" w:space="0" w:color="auto"/>
        <w:right w:val="none" w:sz="0" w:space="0" w:color="auto"/>
      </w:divBdr>
    </w:div>
    <w:div w:id="271405766">
      <w:bodyDiv w:val="1"/>
      <w:marLeft w:val="0"/>
      <w:marRight w:val="0"/>
      <w:marTop w:val="0"/>
      <w:marBottom w:val="0"/>
      <w:divBdr>
        <w:top w:val="none" w:sz="0" w:space="0" w:color="auto"/>
        <w:left w:val="none" w:sz="0" w:space="0" w:color="auto"/>
        <w:bottom w:val="none" w:sz="0" w:space="0" w:color="auto"/>
        <w:right w:val="none" w:sz="0" w:space="0" w:color="auto"/>
      </w:divBdr>
    </w:div>
    <w:div w:id="323321536">
      <w:bodyDiv w:val="1"/>
      <w:marLeft w:val="0"/>
      <w:marRight w:val="0"/>
      <w:marTop w:val="0"/>
      <w:marBottom w:val="0"/>
      <w:divBdr>
        <w:top w:val="none" w:sz="0" w:space="0" w:color="auto"/>
        <w:left w:val="none" w:sz="0" w:space="0" w:color="auto"/>
        <w:bottom w:val="none" w:sz="0" w:space="0" w:color="auto"/>
        <w:right w:val="none" w:sz="0" w:space="0" w:color="auto"/>
      </w:divBdr>
    </w:div>
    <w:div w:id="367489270">
      <w:bodyDiv w:val="1"/>
      <w:marLeft w:val="0"/>
      <w:marRight w:val="0"/>
      <w:marTop w:val="0"/>
      <w:marBottom w:val="0"/>
      <w:divBdr>
        <w:top w:val="none" w:sz="0" w:space="0" w:color="auto"/>
        <w:left w:val="none" w:sz="0" w:space="0" w:color="auto"/>
        <w:bottom w:val="none" w:sz="0" w:space="0" w:color="auto"/>
        <w:right w:val="none" w:sz="0" w:space="0" w:color="auto"/>
      </w:divBdr>
    </w:div>
    <w:div w:id="391002256">
      <w:bodyDiv w:val="1"/>
      <w:marLeft w:val="0"/>
      <w:marRight w:val="0"/>
      <w:marTop w:val="0"/>
      <w:marBottom w:val="0"/>
      <w:divBdr>
        <w:top w:val="none" w:sz="0" w:space="0" w:color="auto"/>
        <w:left w:val="none" w:sz="0" w:space="0" w:color="auto"/>
        <w:bottom w:val="none" w:sz="0" w:space="0" w:color="auto"/>
        <w:right w:val="none" w:sz="0" w:space="0" w:color="auto"/>
      </w:divBdr>
    </w:div>
    <w:div w:id="401678737">
      <w:bodyDiv w:val="1"/>
      <w:marLeft w:val="0"/>
      <w:marRight w:val="0"/>
      <w:marTop w:val="0"/>
      <w:marBottom w:val="0"/>
      <w:divBdr>
        <w:top w:val="none" w:sz="0" w:space="0" w:color="auto"/>
        <w:left w:val="none" w:sz="0" w:space="0" w:color="auto"/>
        <w:bottom w:val="none" w:sz="0" w:space="0" w:color="auto"/>
        <w:right w:val="none" w:sz="0" w:space="0" w:color="auto"/>
      </w:divBdr>
    </w:div>
    <w:div w:id="414253686">
      <w:bodyDiv w:val="1"/>
      <w:marLeft w:val="0"/>
      <w:marRight w:val="0"/>
      <w:marTop w:val="0"/>
      <w:marBottom w:val="0"/>
      <w:divBdr>
        <w:top w:val="none" w:sz="0" w:space="0" w:color="auto"/>
        <w:left w:val="none" w:sz="0" w:space="0" w:color="auto"/>
        <w:bottom w:val="none" w:sz="0" w:space="0" w:color="auto"/>
        <w:right w:val="none" w:sz="0" w:space="0" w:color="auto"/>
      </w:divBdr>
    </w:div>
    <w:div w:id="422184312">
      <w:bodyDiv w:val="1"/>
      <w:marLeft w:val="0"/>
      <w:marRight w:val="0"/>
      <w:marTop w:val="0"/>
      <w:marBottom w:val="0"/>
      <w:divBdr>
        <w:top w:val="none" w:sz="0" w:space="0" w:color="auto"/>
        <w:left w:val="none" w:sz="0" w:space="0" w:color="auto"/>
        <w:bottom w:val="none" w:sz="0" w:space="0" w:color="auto"/>
        <w:right w:val="none" w:sz="0" w:space="0" w:color="auto"/>
      </w:divBdr>
    </w:div>
    <w:div w:id="444886159">
      <w:bodyDiv w:val="1"/>
      <w:marLeft w:val="0"/>
      <w:marRight w:val="0"/>
      <w:marTop w:val="0"/>
      <w:marBottom w:val="0"/>
      <w:divBdr>
        <w:top w:val="none" w:sz="0" w:space="0" w:color="auto"/>
        <w:left w:val="none" w:sz="0" w:space="0" w:color="auto"/>
        <w:bottom w:val="none" w:sz="0" w:space="0" w:color="auto"/>
        <w:right w:val="none" w:sz="0" w:space="0" w:color="auto"/>
      </w:divBdr>
    </w:div>
    <w:div w:id="448859789">
      <w:bodyDiv w:val="1"/>
      <w:marLeft w:val="0"/>
      <w:marRight w:val="0"/>
      <w:marTop w:val="0"/>
      <w:marBottom w:val="0"/>
      <w:divBdr>
        <w:top w:val="none" w:sz="0" w:space="0" w:color="auto"/>
        <w:left w:val="none" w:sz="0" w:space="0" w:color="auto"/>
        <w:bottom w:val="none" w:sz="0" w:space="0" w:color="auto"/>
        <w:right w:val="none" w:sz="0" w:space="0" w:color="auto"/>
      </w:divBdr>
    </w:div>
    <w:div w:id="452947058">
      <w:bodyDiv w:val="1"/>
      <w:marLeft w:val="0"/>
      <w:marRight w:val="0"/>
      <w:marTop w:val="0"/>
      <w:marBottom w:val="0"/>
      <w:divBdr>
        <w:top w:val="none" w:sz="0" w:space="0" w:color="auto"/>
        <w:left w:val="none" w:sz="0" w:space="0" w:color="auto"/>
        <w:bottom w:val="none" w:sz="0" w:space="0" w:color="auto"/>
        <w:right w:val="none" w:sz="0" w:space="0" w:color="auto"/>
      </w:divBdr>
    </w:div>
    <w:div w:id="463154438">
      <w:bodyDiv w:val="1"/>
      <w:marLeft w:val="0"/>
      <w:marRight w:val="0"/>
      <w:marTop w:val="0"/>
      <w:marBottom w:val="0"/>
      <w:divBdr>
        <w:top w:val="none" w:sz="0" w:space="0" w:color="auto"/>
        <w:left w:val="none" w:sz="0" w:space="0" w:color="auto"/>
        <w:bottom w:val="none" w:sz="0" w:space="0" w:color="auto"/>
        <w:right w:val="none" w:sz="0" w:space="0" w:color="auto"/>
      </w:divBdr>
    </w:div>
    <w:div w:id="490758138">
      <w:bodyDiv w:val="1"/>
      <w:marLeft w:val="0"/>
      <w:marRight w:val="0"/>
      <w:marTop w:val="0"/>
      <w:marBottom w:val="0"/>
      <w:divBdr>
        <w:top w:val="none" w:sz="0" w:space="0" w:color="auto"/>
        <w:left w:val="none" w:sz="0" w:space="0" w:color="auto"/>
        <w:bottom w:val="none" w:sz="0" w:space="0" w:color="auto"/>
        <w:right w:val="none" w:sz="0" w:space="0" w:color="auto"/>
      </w:divBdr>
    </w:div>
    <w:div w:id="501702199">
      <w:bodyDiv w:val="1"/>
      <w:marLeft w:val="0"/>
      <w:marRight w:val="0"/>
      <w:marTop w:val="0"/>
      <w:marBottom w:val="0"/>
      <w:divBdr>
        <w:top w:val="none" w:sz="0" w:space="0" w:color="auto"/>
        <w:left w:val="none" w:sz="0" w:space="0" w:color="auto"/>
        <w:bottom w:val="none" w:sz="0" w:space="0" w:color="auto"/>
        <w:right w:val="none" w:sz="0" w:space="0" w:color="auto"/>
      </w:divBdr>
    </w:div>
    <w:div w:id="503593191">
      <w:bodyDiv w:val="1"/>
      <w:marLeft w:val="0"/>
      <w:marRight w:val="0"/>
      <w:marTop w:val="0"/>
      <w:marBottom w:val="0"/>
      <w:divBdr>
        <w:top w:val="none" w:sz="0" w:space="0" w:color="auto"/>
        <w:left w:val="none" w:sz="0" w:space="0" w:color="auto"/>
        <w:bottom w:val="none" w:sz="0" w:space="0" w:color="auto"/>
        <w:right w:val="none" w:sz="0" w:space="0" w:color="auto"/>
      </w:divBdr>
    </w:div>
    <w:div w:id="508569676">
      <w:bodyDiv w:val="1"/>
      <w:marLeft w:val="0"/>
      <w:marRight w:val="0"/>
      <w:marTop w:val="0"/>
      <w:marBottom w:val="0"/>
      <w:divBdr>
        <w:top w:val="none" w:sz="0" w:space="0" w:color="auto"/>
        <w:left w:val="none" w:sz="0" w:space="0" w:color="auto"/>
        <w:bottom w:val="none" w:sz="0" w:space="0" w:color="auto"/>
        <w:right w:val="none" w:sz="0" w:space="0" w:color="auto"/>
      </w:divBdr>
    </w:div>
    <w:div w:id="576986368">
      <w:bodyDiv w:val="1"/>
      <w:marLeft w:val="0"/>
      <w:marRight w:val="0"/>
      <w:marTop w:val="0"/>
      <w:marBottom w:val="0"/>
      <w:divBdr>
        <w:top w:val="none" w:sz="0" w:space="0" w:color="auto"/>
        <w:left w:val="none" w:sz="0" w:space="0" w:color="auto"/>
        <w:bottom w:val="none" w:sz="0" w:space="0" w:color="auto"/>
        <w:right w:val="none" w:sz="0" w:space="0" w:color="auto"/>
      </w:divBdr>
    </w:div>
    <w:div w:id="578447872">
      <w:bodyDiv w:val="1"/>
      <w:marLeft w:val="0"/>
      <w:marRight w:val="0"/>
      <w:marTop w:val="0"/>
      <w:marBottom w:val="0"/>
      <w:divBdr>
        <w:top w:val="none" w:sz="0" w:space="0" w:color="auto"/>
        <w:left w:val="none" w:sz="0" w:space="0" w:color="auto"/>
        <w:bottom w:val="none" w:sz="0" w:space="0" w:color="auto"/>
        <w:right w:val="none" w:sz="0" w:space="0" w:color="auto"/>
      </w:divBdr>
    </w:div>
    <w:div w:id="579172180">
      <w:bodyDiv w:val="1"/>
      <w:marLeft w:val="0"/>
      <w:marRight w:val="0"/>
      <w:marTop w:val="0"/>
      <w:marBottom w:val="0"/>
      <w:divBdr>
        <w:top w:val="none" w:sz="0" w:space="0" w:color="auto"/>
        <w:left w:val="none" w:sz="0" w:space="0" w:color="auto"/>
        <w:bottom w:val="none" w:sz="0" w:space="0" w:color="auto"/>
        <w:right w:val="none" w:sz="0" w:space="0" w:color="auto"/>
      </w:divBdr>
    </w:div>
    <w:div w:id="584417235">
      <w:bodyDiv w:val="1"/>
      <w:marLeft w:val="0"/>
      <w:marRight w:val="0"/>
      <w:marTop w:val="0"/>
      <w:marBottom w:val="0"/>
      <w:divBdr>
        <w:top w:val="none" w:sz="0" w:space="0" w:color="auto"/>
        <w:left w:val="none" w:sz="0" w:space="0" w:color="auto"/>
        <w:bottom w:val="none" w:sz="0" w:space="0" w:color="auto"/>
        <w:right w:val="none" w:sz="0" w:space="0" w:color="auto"/>
      </w:divBdr>
    </w:div>
    <w:div w:id="648093809">
      <w:bodyDiv w:val="1"/>
      <w:marLeft w:val="0"/>
      <w:marRight w:val="0"/>
      <w:marTop w:val="0"/>
      <w:marBottom w:val="0"/>
      <w:divBdr>
        <w:top w:val="none" w:sz="0" w:space="0" w:color="auto"/>
        <w:left w:val="none" w:sz="0" w:space="0" w:color="auto"/>
        <w:bottom w:val="none" w:sz="0" w:space="0" w:color="auto"/>
        <w:right w:val="none" w:sz="0" w:space="0" w:color="auto"/>
      </w:divBdr>
    </w:div>
    <w:div w:id="661205754">
      <w:bodyDiv w:val="1"/>
      <w:marLeft w:val="0"/>
      <w:marRight w:val="0"/>
      <w:marTop w:val="0"/>
      <w:marBottom w:val="0"/>
      <w:divBdr>
        <w:top w:val="none" w:sz="0" w:space="0" w:color="auto"/>
        <w:left w:val="none" w:sz="0" w:space="0" w:color="auto"/>
        <w:bottom w:val="none" w:sz="0" w:space="0" w:color="auto"/>
        <w:right w:val="none" w:sz="0" w:space="0" w:color="auto"/>
      </w:divBdr>
    </w:div>
    <w:div w:id="686299016">
      <w:bodyDiv w:val="1"/>
      <w:marLeft w:val="0"/>
      <w:marRight w:val="0"/>
      <w:marTop w:val="0"/>
      <w:marBottom w:val="0"/>
      <w:divBdr>
        <w:top w:val="none" w:sz="0" w:space="0" w:color="auto"/>
        <w:left w:val="none" w:sz="0" w:space="0" w:color="auto"/>
        <w:bottom w:val="none" w:sz="0" w:space="0" w:color="auto"/>
        <w:right w:val="none" w:sz="0" w:space="0" w:color="auto"/>
      </w:divBdr>
    </w:div>
    <w:div w:id="688027911">
      <w:bodyDiv w:val="1"/>
      <w:marLeft w:val="0"/>
      <w:marRight w:val="0"/>
      <w:marTop w:val="0"/>
      <w:marBottom w:val="0"/>
      <w:divBdr>
        <w:top w:val="none" w:sz="0" w:space="0" w:color="auto"/>
        <w:left w:val="none" w:sz="0" w:space="0" w:color="auto"/>
        <w:bottom w:val="none" w:sz="0" w:space="0" w:color="auto"/>
        <w:right w:val="none" w:sz="0" w:space="0" w:color="auto"/>
      </w:divBdr>
    </w:div>
    <w:div w:id="690684707">
      <w:bodyDiv w:val="1"/>
      <w:marLeft w:val="0"/>
      <w:marRight w:val="0"/>
      <w:marTop w:val="0"/>
      <w:marBottom w:val="0"/>
      <w:divBdr>
        <w:top w:val="none" w:sz="0" w:space="0" w:color="auto"/>
        <w:left w:val="none" w:sz="0" w:space="0" w:color="auto"/>
        <w:bottom w:val="none" w:sz="0" w:space="0" w:color="auto"/>
        <w:right w:val="none" w:sz="0" w:space="0" w:color="auto"/>
      </w:divBdr>
    </w:div>
    <w:div w:id="701394828">
      <w:bodyDiv w:val="1"/>
      <w:marLeft w:val="0"/>
      <w:marRight w:val="0"/>
      <w:marTop w:val="0"/>
      <w:marBottom w:val="0"/>
      <w:divBdr>
        <w:top w:val="none" w:sz="0" w:space="0" w:color="auto"/>
        <w:left w:val="none" w:sz="0" w:space="0" w:color="auto"/>
        <w:bottom w:val="none" w:sz="0" w:space="0" w:color="auto"/>
        <w:right w:val="none" w:sz="0" w:space="0" w:color="auto"/>
      </w:divBdr>
    </w:div>
    <w:div w:id="732120619">
      <w:bodyDiv w:val="1"/>
      <w:marLeft w:val="0"/>
      <w:marRight w:val="0"/>
      <w:marTop w:val="0"/>
      <w:marBottom w:val="0"/>
      <w:divBdr>
        <w:top w:val="none" w:sz="0" w:space="0" w:color="auto"/>
        <w:left w:val="none" w:sz="0" w:space="0" w:color="auto"/>
        <w:bottom w:val="none" w:sz="0" w:space="0" w:color="auto"/>
        <w:right w:val="none" w:sz="0" w:space="0" w:color="auto"/>
      </w:divBdr>
    </w:div>
    <w:div w:id="792796862">
      <w:bodyDiv w:val="1"/>
      <w:marLeft w:val="0"/>
      <w:marRight w:val="0"/>
      <w:marTop w:val="0"/>
      <w:marBottom w:val="0"/>
      <w:divBdr>
        <w:top w:val="none" w:sz="0" w:space="0" w:color="auto"/>
        <w:left w:val="none" w:sz="0" w:space="0" w:color="auto"/>
        <w:bottom w:val="none" w:sz="0" w:space="0" w:color="auto"/>
        <w:right w:val="none" w:sz="0" w:space="0" w:color="auto"/>
      </w:divBdr>
    </w:div>
    <w:div w:id="801537147">
      <w:bodyDiv w:val="1"/>
      <w:marLeft w:val="0"/>
      <w:marRight w:val="0"/>
      <w:marTop w:val="0"/>
      <w:marBottom w:val="0"/>
      <w:divBdr>
        <w:top w:val="none" w:sz="0" w:space="0" w:color="auto"/>
        <w:left w:val="none" w:sz="0" w:space="0" w:color="auto"/>
        <w:bottom w:val="none" w:sz="0" w:space="0" w:color="auto"/>
        <w:right w:val="none" w:sz="0" w:space="0" w:color="auto"/>
      </w:divBdr>
    </w:div>
    <w:div w:id="817765007">
      <w:bodyDiv w:val="1"/>
      <w:marLeft w:val="0"/>
      <w:marRight w:val="0"/>
      <w:marTop w:val="0"/>
      <w:marBottom w:val="0"/>
      <w:divBdr>
        <w:top w:val="none" w:sz="0" w:space="0" w:color="auto"/>
        <w:left w:val="none" w:sz="0" w:space="0" w:color="auto"/>
        <w:bottom w:val="none" w:sz="0" w:space="0" w:color="auto"/>
        <w:right w:val="none" w:sz="0" w:space="0" w:color="auto"/>
      </w:divBdr>
    </w:div>
    <w:div w:id="824784327">
      <w:bodyDiv w:val="1"/>
      <w:marLeft w:val="0"/>
      <w:marRight w:val="0"/>
      <w:marTop w:val="0"/>
      <w:marBottom w:val="0"/>
      <w:divBdr>
        <w:top w:val="none" w:sz="0" w:space="0" w:color="auto"/>
        <w:left w:val="none" w:sz="0" w:space="0" w:color="auto"/>
        <w:bottom w:val="none" w:sz="0" w:space="0" w:color="auto"/>
        <w:right w:val="none" w:sz="0" w:space="0" w:color="auto"/>
      </w:divBdr>
    </w:div>
    <w:div w:id="828641017">
      <w:bodyDiv w:val="1"/>
      <w:marLeft w:val="0"/>
      <w:marRight w:val="0"/>
      <w:marTop w:val="0"/>
      <w:marBottom w:val="0"/>
      <w:divBdr>
        <w:top w:val="none" w:sz="0" w:space="0" w:color="auto"/>
        <w:left w:val="none" w:sz="0" w:space="0" w:color="auto"/>
        <w:bottom w:val="none" w:sz="0" w:space="0" w:color="auto"/>
        <w:right w:val="none" w:sz="0" w:space="0" w:color="auto"/>
      </w:divBdr>
    </w:div>
    <w:div w:id="836111842">
      <w:bodyDiv w:val="1"/>
      <w:marLeft w:val="0"/>
      <w:marRight w:val="0"/>
      <w:marTop w:val="0"/>
      <w:marBottom w:val="0"/>
      <w:divBdr>
        <w:top w:val="none" w:sz="0" w:space="0" w:color="auto"/>
        <w:left w:val="none" w:sz="0" w:space="0" w:color="auto"/>
        <w:bottom w:val="none" w:sz="0" w:space="0" w:color="auto"/>
        <w:right w:val="none" w:sz="0" w:space="0" w:color="auto"/>
      </w:divBdr>
    </w:div>
    <w:div w:id="837424523">
      <w:bodyDiv w:val="1"/>
      <w:marLeft w:val="0"/>
      <w:marRight w:val="0"/>
      <w:marTop w:val="0"/>
      <w:marBottom w:val="0"/>
      <w:divBdr>
        <w:top w:val="none" w:sz="0" w:space="0" w:color="auto"/>
        <w:left w:val="none" w:sz="0" w:space="0" w:color="auto"/>
        <w:bottom w:val="none" w:sz="0" w:space="0" w:color="auto"/>
        <w:right w:val="none" w:sz="0" w:space="0" w:color="auto"/>
      </w:divBdr>
    </w:div>
    <w:div w:id="863322364">
      <w:bodyDiv w:val="1"/>
      <w:marLeft w:val="0"/>
      <w:marRight w:val="0"/>
      <w:marTop w:val="0"/>
      <w:marBottom w:val="0"/>
      <w:divBdr>
        <w:top w:val="none" w:sz="0" w:space="0" w:color="auto"/>
        <w:left w:val="none" w:sz="0" w:space="0" w:color="auto"/>
        <w:bottom w:val="none" w:sz="0" w:space="0" w:color="auto"/>
        <w:right w:val="none" w:sz="0" w:space="0" w:color="auto"/>
      </w:divBdr>
    </w:div>
    <w:div w:id="873660504">
      <w:bodyDiv w:val="1"/>
      <w:marLeft w:val="0"/>
      <w:marRight w:val="0"/>
      <w:marTop w:val="0"/>
      <w:marBottom w:val="0"/>
      <w:divBdr>
        <w:top w:val="none" w:sz="0" w:space="0" w:color="auto"/>
        <w:left w:val="none" w:sz="0" w:space="0" w:color="auto"/>
        <w:bottom w:val="none" w:sz="0" w:space="0" w:color="auto"/>
        <w:right w:val="none" w:sz="0" w:space="0" w:color="auto"/>
      </w:divBdr>
    </w:div>
    <w:div w:id="888422272">
      <w:bodyDiv w:val="1"/>
      <w:marLeft w:val="0"/>
      <w:marRight w:val="0"/>
      <w:marTop w:val="0"/>
      <w:marBottom w:val="0"/>
      <w:divBdr>
        <w:top w:val="none" w:sz="0" w:space="0" w:color="auto"/>
        <w:left w:val="none" w:sz="0" w:space="0" w:color="auto"/>
        <w:bottom w:val="none" w:sz="0" w:space="0" w:color="auto"/>
        <w:right w:val="none" w:sz="0" w:space="0" w:color="auto"/>
      </w:divBdr>
    </w:div>
    <w:div w:id="893272464">
      <w:bodyDiv w:val="1"/>
      <w:marLeft w:val="0"/>
      <w:marRight w:val="0"/>
      <w:marTop w:val="0"/>
      <w:marBottom w:val="0"/>
      <w:divBdr>
        <w:top w:val="none" w:sz="0" w:space="0" w:color="auto"/>
        <w:left w:val="none" w:sz="0" w:space="0" w:color="auto"/>
        <w:bottom w:val="none" w:sz="0" w:space="0" w:color="auto"/>
        <w:right w:val="none" w:sz="0" w:space="0" w:color="auto"/>
      </w:divBdr>
    </w:div>
    <w:div w:id="912589949">
      <w:bodyDiv w:val="1"/>
      <w:marLeft w:val="0"/>
      <w:marRight w:val="0"/>
      <w:marTop w:val="0"/>
      <w:marBottom w:val="0"/>
      <w:divBdr>
        <w:top w:val="none" w:sz="0" w:space="0" w:color="auto"/>
        <w:left w:val="none" w:sz="0" w:space="0" w:color="auto"/>
        <w:bottom w:val="none" w:sz="0" w:space="0" w:color="auto"/>
        <w:right w:val="none" w:sz="0" w:space="0" w:color="auto"/>
      </w:divBdr>
    </w:div>
    <w:div w:id="928126292">
      <w:bodyDiv w:val="1"/>
      <w:marLeft w:val="0"/>
      <w:marRight w:val="0"/>
      <w:marTop w:val="0"/>
      <w:marBottom w:val="0"/>
      <w:divBdr>
        <w:top w:val="none" w:sz="0" w:space="0" w:color="auto"/>
        <w:left w:val="none" w:sz="0" w:space="0" w:color="auto"/>
        <w:bottom w:val="none" w:sz="0" w:space="0" w:color="auto"/>
        <w:right w:val="none" w:sz="0" w:space="0" w:color="auto"/>
      </w:divBdr>
    </w:div>
    <w:div w:id="961425392">
      <w:bodyDiv w:val="1"/>
      <w:marLeft w:val="0"/>
      <w:marRight w:val="0"/>
      <w:marTop w:val="0"/>
      <w:marBottom w:val="0"/>
      <w:divBdr>
        <w:top w:val="none" w:sz="0" w:space="0" w:color="auto"/>
        <w:left w:val="none" w:sz="0" w:space="0" w:color="auto"/>
        <w:bottom w:val="none" w:sz="0" w:space="0" w:color="auto"/>
        <w:right w:val="none" w:sz="0" w:space="0" w:color="auto"/>
      </w:divBdr>
    </w:div>
    <w:div w:id="988481260">
      <w:bodyDiv w:val="1"/>
      <w:marLeft w:val="0"/>
      <w:marRight w:val="0"/>
      <w:marTop w:val="0"/>
      <w:marBottom w:val="0"/>
      <w:divBdr>
        <w:top w:val="none" w:sz="0" w:space="0" w:color="auto"/>
        <w:left w:val="none" w:sz="0" w:space="0" w:color="auto"/>
        <w:bottom w:val="none" w:sz="0" w:space="0" w:color="auto"/>
        <w:right w:val="none" w:sz="0" w:space="0" w:color="auto"/>
      </w:divBdr>
    </w:div>
    <w:div w:id="1049651686">
      <w:bodyDiv w:val="1"/>
      <w:marLeft w:val="0"/>
      <w:marRight w:val="0"/>
      <w:marTop w:val="0"/>
      <w:marBottom w:val="0"/>
      <w:divBdr>
        <w:top w:val="none" w:sz="0" w:space="0" w:color="auto"/>
        <w:left w:val="none" w:sz="0" w:space="0" w:color="auto"/>
        <w:bottom w:val="none" w:sz="0" w:space="0" w:color="auto"/>
        <w:right w:val="none" w:sz="0" w:space="0" w:color="auto"/>
      </w:divBdr>
    </w:div>
    <w:div w:id="1064715068">
      <w:bodyDiv w:val="1"/>
      <w:marLeft w:val="0"/>
      <w:marRight w:val="0"/>
      <w:marTop w:val="0"/>
      <w:marBottom w:val="0"/>
      <w:divBdr>
        <w:top w:val="none" w:sz="0" w:space="0" w:color="auto"/>
        <w:left w:val="none" w:sz="0" w:space="0" w:color="auto"/>
        <w:bottom w:val="none" w:sz="0" w:space="0" w:color="auto"/>
        <w:right w:val="none" w:sz="0" w:space="0" w:color="auto"/>
      </w:divBdr>
    </w:div>
    <w:div w:id="1067386481">
      <w:bodyDiv w:val="1"/>
      <w:marLeft w:val="0"/>
      <w:marRight w:val="0"/>
      <w:marTop w:val="0"/>
      <w:marBottom w:val="0"/>
      <w:divBdr>
        <w:top w:val="none" w:sz="0" w:space="0" w:color="auto"/>
        <w:left w:val="none" w:sz="0" w:space="0" w:color="auto"/>
        <w:bottom w:val="none" w:sz="0" w:space="0" w:color="auto"/>
        <w:right w:val="none" w:sz="0" w:space="0" w:color="auto"/>
      </w:divBdr>
    </w:div>
    <w:div w:id="1073117048">
      <w:bodyDiv w:val="1"/>
      <w:marLeft w:val="0"/>
      <w:marRight w:val="0"/>
      <w:marTop w:val="0"/>
      <w:marBottom w:val="0"/>
      <w:divBdr>
        <w:top w:val="none" w:sz="0" w:space="0" w:color="auto"/>
        <w:left w:val="none" w:sz="0" w:space="0" w:color="auto"/>
        <w:bottom w:val="none" w:sz="0" w:space="0" w:color="auto"/>
        <w:right w:val="none" w:sz="0" w:space="0" w:color="auto"/>
      </w:divBdr>
    </w:div>
    <w:div w:id="1115949633">
      <w:bodyDiv w:val="1"/>
      <w:marLeft w:val="0"/>
      <w:marRight w:val="0"/>
      <w:marTop w:val="0"/>
      <w:marBottom w:val="0"/>
      <w:divBdr>
        <w:top w:val="none" w:sz="0" w:space="0" w:color="auto"/>
        <w:left w:val="none" w:sz="0" w:space="0" w:color="auto"/>
        <w:bottom w:val="none" w:sz="0" w:space="0" w:color="auto"/>
        <w:right w:val="none" w:sz="0" w:space="0" w:color="auto"/>
      </w:divBdr>
    </w:div>
    <w:div w:id="1129203178">
      <w:bodyDiv w:val="1"/>
      <w:marLeft w:val="0"/>
      <w:marRight w:val="0"/>
      <w:marTop w:val="0"/>
      <w:marBottom w:val="0"/>
      <w:divBdr>
        <w:top w:val="none" w:sz="0" w:space="0" w:color="auto"/>
        <w:left w:val="none" w:sz="0" w:space="0" w:color="auto"/>
        <w:bottom w:val="none" w:sz="0" w:space="0" w:color="auto"/>
        <w:right w:val="none" w:sz="0" w:space="0" w:color="auto"/>
      </w:divBdr>
    </w:div>
    <w:div w:id="1136024163">
      <w:bodyDiv w:val="1"/>
      <w:marLeft w:val="0"/>
      <w:marRight w:val="0"/>
      <w:marTop w:val="0"/>
      <w:marBottom w:val="0"/>
      <w:divBdr>
        <w:top w:val="none" w:sz="0" w:space="0" w:color="auto"/>
        <w:left w:val="none" w:sz="0" w:space="0" w:color="auto"/>
        <w:bottom w:val="none" w:sz="0" w:space="0" w:color="auto"/>
        <w:right w:val="none" w:sz="0" w:space="0" w:color="auto"/>
      </w:divBdr>
    </w:div>
    <w:div w:id="1153453205">
      <w:bodyDiv w:val="1"/>
      <w:marLeft w:val="0"/>
      <w:marRight w:val="0"/>
      <w:marTop w:val="0"/>
      <w:marBottom w:val="0"/>
      <w:divBdr>
        <w:top w:val="none" w:sz="0" w:space="0" w:color="auto"/>
        <w:left w:val="none" w:sz="0" w:space="0" w:color="auto"/>
        <w:bottom w:val="none" w:sz="0" w:space="0" w:color="auto"/>
        <w:right w:val="none" w:sz="0" w:space="0" w:color="auto"/>
      </w:divBdr>
    </w:div>
    <w:div w:id="1197236159">
      <w:bodyDiv w:val="1"/>
      <w:marLeft w:val="0"/>
      <w:marRight w:val="0"/>
      <w:marTop w:val="0"/>
      <w:marBottom w:val="0"/>
      <w:divBdr>
        <w:top w:val="none" w:sz="0" w:space="0" w:color="auto"/>
        <w:left w:val="none" w:sz="0" w:space="0" w:color="auto"/>
        <w:bottom w:val="none" w:sz="0" w:space="0" w:color="auto"/>
        <w:right w:val="none" w:sz="0" w:space="0" w:color="auto"/>
      </w:divBdr>
    </w:div>
    <w:div w:id="1214535178">
      <w:bodyDiv w:val="1"/>
      <w:marLeft w:val="0"/>
      <w:marRight w:val="0"/>
      <w:marTop w:val="0"/>
      <w:marBottom w:val="0"/>
      <w:divBdr>
        <w:top w:val="none" w:sz="0" w:space="0" w:color="auto"/>
        <w:left w:val="none" w:sz="0" w:space="0" w:color="auto"/>
        <w:bottom w:val="none" w:sz="0" w:space="0" w:color="auto"/>
        <w:right w:val="none" w:sz="0" w:space="0" w:color="auto"/>
      </w:divBdr>
    </w:div>
    <w:div w:id="1225725381">
      <w:bodyDiv w:val="1"/>
      <w:marLeft w:val="0"/>
      <w:marRight w:val="0"/>
      <w:marTop w:val="0"/>
      <w:marBottom w:val="0"/>
      <w:divBdr>
        <w:top w:val="none" w:sz="0" w:space="0" w:color="auto"/>
        <w:left w:val="none" w:sz="0" w:space="0" w:color="auto"/>
        <w:bottom w:val="none" w:sz="0" w:space="0" w:color="auto"/>
        <w:right w:val="none" w:sz="0" w:space="0" w:color="auto"/>
      </w:divBdr>
    </w:div>
    <w:div w:id="1249846403">
      <w:bodyDiv w:val="1"/>
      <w:marLeft w:val="0"/>
      <w:marRight w:val="0"/>
      <w:marTop w:val="0"/>
      <w:marBottom w:val="0"/>
      <w:divBdr>
        <w:top w:val="none" w:sz="0" w:space="0" w:color="auto"/>
        <w:left w:val="none" w:sz="0" w:space="0" w:color="auto"/>
        <w:bottom w:val="none" w:sz="0" w:space="0" w:color="auto"/>
        <w:right w:val="none" w:sz="0" w:space="0" w:color="auto"/>
      </w:divBdr>
    </w:div>
    <w:div w:id="1259561279">
      <w:bodyDiv w:val="1"/>
      <w:marLeft w:val="0"/>
      <w:marRight w:val="0"/>
      <w:marTop w:val="0"/>
      <w:marBottom w:val="0"/>
      <w:divBdr>
        <w:top w:val="none" w:sz="0" w:space="0" w:color="auto"/>
        <w:left w:val="none" w:sz="0" w:space="0" w:color="auto"/>
        <w:bottom w:val="none" w:sz="0" w:space="0" w:color="auto"/>
        <w:right w:val="none" w:sz="0" w:space="0" w:color="auto"/>
      </w:divBdr>
    </w:div>
    <w:div w:id="1283609986">
      <w:bodyDiv w:val="1"/>
      <w:marLeft w:val="0"/>
      <w:marRight w:val="0"/>
      <w:marTop w:val="0"/>
      <w:marBottom w:val="0"/>
      <w:divBdr>
        <w:top w:val="none" w:sz="0" w:space="0" w:color="auto"/>
        <w:left w:val="none" w:sz="0" w:space="0" w:color="auto"/>
        <w:bottom w:val="none" w:sz="0" w:space="0" w:color="auto"/>
        <w:right w:val="none" w:sz="0" w:space="0" w:color="auto"/>
      </w:divBdr>
    </w:div>
    <w:div w:id="1287547568">
      <w:bodyDiv w:val="1"/>
      <w:marLeft w:val="0"/>
      <w:marRight w:val="0"/>
      <w:marTop w:val="0"/>
      <w:marBottom w:val="0"/>
      <w:divBdr>
        <w:top w:val="none" w:sz="0" w:space="0" w:color="auto"/>
        <w:left w:val="none" w:sz="0" w:space="0" w:color="auto"/>
        <w:bottom w:val="none" w:sz="0" w:space="0" w:color="auto"/>
        <w:right w:val="none" w:sz="0" w:space="0" w:color="auto"/>
      </w:divBdr>
    </w:div>
    <w:div w:id="1289749620">
      <w:bodyDiv w:val="1"/>
      <w:marLeft w:val="0"/>
      <w:marRight w:val="0"/>
      <w:marTop w:val="0"/>
      <w:marBottom w:val="0"/>
      <w:divBdr>
        <w:top w:val="none" w:sz="0" w:space="0" w:color="auto"/>
        <w:left w:val="none" w:sz="0" w:space="0" w:color="auto"/>
        <w:bottom w:val="none" w:sz="0" w:space="0" w:color="auto"/>
        <w:right w:val="none" w:sz="0" w:space="0" w:color="auto"/>
      </w:divBdr>
    </w:div>
    <w:div w:id="1316255382">
      <w:bodyDiv w:val="1"/>
      <w:marLeft w:val="0"/>
      <w:marRight w:val="0"/>
      <w:marTop w:val="0"/>
      <w:marBottom w:val="0"/>
      <w:divBdr>
        <w:top w:val="none" w:sz="0" w:space="0" w:color="auto"/>
        <w:left w:val="none" w:sz="0" w:space="0" w:color="auto"/>
        <w:bottom w:val="none" w:sz="0" w:space="0" w:color="auto"/>
        <w:right w:val="none" w:sz="0" w:space="0" w:color="auto"/>
      </w:divBdr>
    </w:div>
    <w:div w:id="1370882948">
      <w:bodyDiv w:val="1"/>
      <w:marLeft w:val="0"/>
      <w:marRight w:val="0"/>
      <w:marTop w:val="0"/>
      <w:marBottom w:val="0"/>
      <w:divBdr>
        <w:top w:val="none" w:sz="0" w:space="0" w:color="auto"/>
        <w:left w:val="none" w:sz="0" w:space="0" w:color="auto"/>
        <w:bottom w:val="none" w:sz="0" w:space="0" w:color="auto"/>
        <w:right w:val="none" w:sz="0" w:space="0" w:color="auto"/>
      </w:divBdr>
    </w:div>
    <w:div w:id="1378357309">
      <w:bodyDiv w:val="1"/>
      <w:marLeft w:val="0"/>
      <w:marRight w:val="0"/>
      <w:marTop w:val="0"/>
      <w:marBottom w:val="0"/>
      <w:divBdr>
        <w:top w:val="none" w:sz="0" w:space="0" w:color="auto"/>
        <w:left w:val="none" w:sz="0" w:space="0" w:color="auto"/>
        <w:bottom w:val="none" w:sz="0" w:space="0" w:color="auto"/>
        <w:right w:val="none" w:sz="0" w:space="0" w:color="auto"/>
      </w:divBdr>
    </w:div>
    <w:div w:id="1384913412">
      <w:bodyDiv w:val="1"/>
      <w:marLeft w:val="0"/>
      <w:marRight w:val="0"/>
      <w:marTop w:val="0"/>
      <w:marBottom w:val="0"/>
      <w:divBdr>
        <w:top w:val="none" w:sz="0" w:space="0" w:color="auto"/>
        <w:left w:val="none" w:sz="0" w:space="0" w:color="auto"/>
        <w:bottom w:val="none" w:sz="0" w:space="0" w:color="auto"/>
        <w:right w:val="none" w:sz="0" w:space="0" w:color="auto"/>
      </w:divBdr>
    </w:div>
    <w:div w:id="1441338358">
      <w:bodyDiv w:val="1"/>
      <w:marLeft w:val="0"/>
      <w:marRight w:val="0"/>
      <w:marTop w:val="0"/>
      <w:marBottom w:val="0"/>
      <w:divBdr>
        <w:top w:val="none" w:sz="0" w:space="0" w:color="auto"/>
        <w:left w:val="none" w:sz="0" w:space="0" w:color="auto"/>
        <w:bottom w:val="none" w:sz="0" w:space="0" w:color="auto"/>
        <w:right w:val="none" w:sz="0" w:space="0" w:color="auto"/>
      </w:divBdr>
    </w:div>
    <w:div w:id="1491018729">
      <w:bodyDiv w:val="1"/>
      <w:marLeft w:val="0"/>
      <w:marRight w:val="0"/>
      <w:marTop w:val="0"/>
      <w:marBottom w:val="0"/>
      <w:divBdr>
        <w:top w:val="none" w:sz="0" w:space="0" w:color="auto"/>
        <w:left w:val="none" w:sz="0" w:space="0" w:color="auto"/>
        <w:bottom w:val="none" w:sz="0" w:space="0" w:color="auto"/>
        <w:right w:val="none" w:sz="0" w:space="0" w:color="auto"/>
      </w:divBdr>
    </w:div>
    <w:div w:id="1507282444">
      <w:bodyDiv w:val="1"/>
      <w:marLeft w:val="0"/>
      <w:marRight w:val="0"/>
      <w:marTop w:val="0"/>
      <w:marBottom w:val="0"/>
      <w:divBdr>
        <w:top w:val="none" w:sz="0" w:space="0" w:color="auto"/>
        <w:left w:val="none" w:sz="0" w:space="0" w:color="auto"/>
        <w:bottom w:val="none" w:sz="0" w:space="0" w:color="auto"/>
        <w:right w:val="none" w:sz="0" w:space="0" w:color="auto"/>
      </w:divBdr>
    </w:div>
    <w:div w:id="1522865001">
      <w:bodyDiv w:val="1"/>
      <w:marLeft w:val="0"/>
      <w:marRight w:val="0"/>
      <w:marTop w:val="0"/>
      <w:marBottom w:val="0"/>
      <w:divBdr>
        <w:top w:val="none" w:sz="0" w:space="0" w:color="auto"/>
        <w:left w:val="none" w:sz="0" w:space="0" w:color="auto"/>
        <w:bottom w:val="none" w:sz="0" w:space="0" w:color="auto"/>
        <w:right w:val="none" w:sz="0" w:space="0" w:color="auto"/>
      </w:divBdr>
    </w:div>
    <w:div w:id="1544245025">
      <w:bodyDiv w:val="1"/>
      <w:marLeft w:val="0"/>
      <w:marRight w:val="0"/>
      <w:marTop w:val="0"/>
      <w:marBottom w:val="0"/>
      <w:divBdr>
        <w:top w:val="none" w:sz="0" w:space="0" w:color="auto"/>
        <w:left w:val="none" w:sz="0" w:space="0" w:color="auto"/>
        <w:bottom w:val="none" w:sz="0" w:space="0" w:color="auto"/>
        <w:right w:val="none" w:sz="0" w:space="0" w:color="auto"/>
      </w:divBdr>
    </w:div>
    <w:div w:id="1570572356">
      <w:bodyDiv w:val="1"/>
      <w:marLeft w:val="0"/>
      <w:marRight w:val="0"/>
      <w:marTop w:val="0"/>
      <w:marBottom w:val="0"/>
      <w:divBdr>
        <w:top w:val="none" w:sz="0" w:space="0" w:color="auto"/>
        <w:left w:val="none" w:sz="0" w:space="0" w:color="auto"/>
        <w:bottom w:val="none" w:sz="0" w:space="0" w:color="auto"/>
        <w:right w:val="none" w:sz="0" w:space="0" w:color="auto"/>
      </w:divBdr>
    </w:div>
    <w:div w:id="1611816275">
      <w:bodyDiv w:val="1"/>
      <w:marLeft w:val="0"/>
      <w:marRight w:val="0"/>
      <w:marTop w:val="0"/>
      <w:marBottom w:val="0"/>
      <w:divBdr>
        <w:top w:val="none" w:sz="0" w:space="0" w:color="auto"/>
        <w:left w:val="none" w:sz="0" w:space="0" w:color="auto"/>
        <w:bottom w:val="none" w:sz="0" w:space="0" w:color="auto"/>
        <w:right w:val="none" w:sz="0" w:space="0" w:color="auto"/>
      </w:divBdr>
    </w:div>
    <w:div w:id="1628706764">
      <w:bodyDiv w:val="1"/>
      <w:marLeft w:val="0"/>
      <w:marRight w:val="0"/>
      <w:marTop w:val="0"/>
      <w:marBottom w:val="0"/>
      <w:divBdr>
        <w:top w:val="none" w:sz="0" w:space="0" w:color="auto"/>
        <w:left w:val="none" w:sz="0" w:space="0" w:color="auto"/>
        <w:bottom w:val="none" w:sz="0" w:space="0" w:color="auto"/>
        <w:right w:val="none" w:sz="0" w:space="0" w:color="auto"/>
      </w:divBdr>
    </w:div>
    <w:div w:id="1653675106">
      <w:bodyDiv w:val="1"/>
      <w:marLeft w:val="0"/>
      <w:marRight w:val="0"/>
      <w:marTop w:val="0"/>
      <w:marBottom w:val="0"/>
      <w:divBdr>
        <w:top w:val="none" w:sz="0" w:space="0" w:color="auto"/>
        <w:left w:val="none" w:sz="0" w:space="0" w:color="auto"/>
        <w:bottom w:val="none" w:sz="0" w:space="0" w:color="auto"/>
        <w:right w:val="none" w:sz="0" w:space="0" w:color="auto"/>
      </w:divBdr>
    </w:div>
    <w:div w:id="1657223611">
      <w:bodyDiv w:val="1"/>
      <w:marLeft w:val="0"/>
      <w:marRight w:val="0"/>
      <w:marTop w:val="0"/>
      <w:marBottom w:val="0"/>
      <w:divBdr>
        <w:top w:val="none" w:sz="0" w:space="0" w:color="auto"/>
        <w:left w:val="none" w:sz="0" w:space="0" w:color="auto"/>
        <w:bottom w:val="none" w:sz="0" w:space="0" w:color="auto"/>
        <w:right w:val="none" w:sz="0" w:space="0" w:color="auto"/>
      </w:divBdr>
    </w:div>
    <w:div w:id="1690134773">
      <w:bodyDiv w:val="1"/>
      <w:marLeft w:val="0"/>
      <w:marRight w:val="0"/>
      <w:marTop w:val="0"/>
      <w:marBottom w:val="0"/>
      <w:divBdr>
        <w:top w:val="none" w:sz="0" w:space="0" w:color="auto"/>
        <w:left w:val="none" w:sz="0" w:space="0" w:color="auto"/>
        <w:bottom w:val="none" w:sz="0" w:space="0" w:color="auto"/>
        <w:right w:val="none" w:sz="0" w:space="0" w:color="auto"/>
      </w:divBdr>
    </w:div>
    <w:div w:id="1721249748">
      <w:bodyDiv w:val="1"/>
      <w:marLeft w:val="0"/>
      <w:marRight w:val="0"/>
      <w:marTop w:val="0"/>
      <w:marBottom w:val="0"/>
      <w:divBdr>
        <w:top w:val="none" w:sz="0" w:space="0" w:color="auto"/>
        <w:left w:val="none" w:sz="0" w:space="0" w:color="auto"/>
        <w:bottom w:val="none" w:sz="0" w:space="0" w:color="auto"/>
        <w:right w:val="none" w:sz="0" w:space="0" w:color="auto"/>
      </w:divBdr>
    </w:div>
    <w:div w:id="1733427913">
      <w:bodyDiv w:val="1"/>
      <w:marLeft w:val="0"/>
      <w:marRight w:val="0"/>
      <w:marTop w:val="0"/>
      <w:marBottom w:val="0"/>
      <w:divBdr>
        <w:top w:val="none" w:sz="0" w:space="0" w:color="auto"/>
        <w:left w:val="none" w:sz="0" w:space="0" w:color="auto"/>
        <w:bottom w:val="none" w:sz="0" w:space="0" w:color="auto"/>
        <w:right w:val="none" w:sz="0" w:space="0" w:color="auto"/>
      </w:divBdr>
    </w:div>
    <w:div w:id="1757895935">
      <w:bodyDiv w:val="1"/>
      <w:marLeft w:val="0"/>
      <w:marRight w:val="0"/>
      <w:marTop w:val="0"/>
      <w:marBottom w:val="0"/>
      <w:divBdr>
        <w:top w:val="none" w:sz="0" w:space="0" w:color="auto"/>
        <w:left w:val="none" w:sz="0" w:space="0" w:color="auto"/>
        <w:bottom w:val="none" w:sz="0" w:space="0" w:color="auto"/>
        <w:right w:val="none" w:sz="0" w:space="0" w:color="auto"/>
      </w:divBdr>
    </w:div>
    <w:div w:id="1764181081">
      <w:bodyDiv w:val="1"/>
      <w:marLeft w:val="0"/>
      <w:marRight w:val="0"/>
      <w:marTop w:val="0"/>
      <w:marBottom w:val="0"/>
      <w:divBdr>
        <w:top w:val="none" w:sz="0" w:space="0" w:color="auto"/>
        <w:left w:val="none" w:sz="0" w:space="0" w:color="auto"/>
        <w:bottom w:val="none" w:sz="0" w:space="0" w:color="auto"/>
        <w:right w:val="none" w:sz="0" w:space="0" w:color="auto"/>
      </w:divBdr>
    </w:div>
    <w:div w:id="1779106538">
      <w:bodyDiv w:val="1"/>
      <w:marLeft w:val="0"/>
      <w:marRight w:val="0"/>
      <w:marTop w:val="0"/>
      <w:marBottom w:val="0"/>
      <w:divBdr>
        <w:top w:val="none" w:sz="0" w:space="0" w:color="auto"/>
        <w:left w:val="none" w:sz="0" w:space="0" w:color="auto"/>
        <w:bottom w:val="none" w:sz="0" w:space="0" w:color="auto"/>
        <w:right w:val="none" w:sz="0" w:space="0" w:color="auto"/>
      </w:divBdr>
    </w:div>
    <w:div w:id="1784153724">
      <w:bodyDiv w:val="1"/>
      <w:marLeft w:val="0"/>
      <w:marRight w:val="0"/>
      <w:marTop w:val="0"/>
      <w:marBottom w:val="0"/>
      <w:divBdr>
        <w:top w:val="none" w:sz="0" w:space="0" w:color="auto"/>
        <w:left w:val="none" w:sz="0" w:space="0" w:color="auto"/>
        <w:bottom w:val="none" w:sz="0" w:space="0" w:color="auto"/>
        <w:right w:val="none" w:sz="0" w:space="0" w:color="auto"/>
      </w:divBdr>
    </w:div>
    <w:div w:id="1822967991">
      <w:bodyDiv w:val="1"/>
      <w:marLeft w:val="0"/>
      <w:marRight w:val="0"/>
      <w:marTop w:val="0"/>
      <w:marBottom w:val="0"/>
      <w:divBdr>
        <w:top w:val="none" w:sz="0" w:space="0" w:color="auto"/>
        <w:left w:val="none" w:sz="0" w:space="0" w:color="auto"/>
        <w:bottom w:val="none" w:sz="0" w:space="0" w:color="auto"/>
        <w:right w:val="none" w:sz="0" w:space="0" w:color="auto"/>
      </w:divBdr>
    </w:div>
    <w:div w:id="1827478238">
      <w:bodyDiv w:val="1"/>
      <w:marLeft w:val="0"/>
      <w:marRight w:val="0"/>
      <w:marTop w:val="0"/>
      <w:marBottom w:val="0"/>
      <w:divBdr>
        <w:top w:val="none" w:sz="0" w:space="0" w:color="auto"/>
        <w:left w:val="none" w:sz="0" w:space="0" w:color="auto"/>
        <w:bottom w:val="none" w:sz="0" w:space="0" w:color="auto"/>
        <w:right w:val="none" w:sz="0" w:space="0" w:color="auto"/>
      </w:divBdr>
    </w:div>
    <w:div w:id="1910656249">
      <w:bodyDiv w:val="1"/>
      <w:marLeft w:val="0"/>
      <w:marRight w:val="0"/>
      <w:marTop w:val="0"/>
      <w:marBottom w:val="0"/>
      <w:divBdr>
        <w:top w:val="none" w:sz="0" w:space="0" w:color="auto"/>
        <w:left w:val="none" w:sz="0" w:space="0" w:color="auto"/>
        <w:bottom w:val="none" w:sz="0" w:space="0" w:color="auto"/>
        <w:right w:val="none" w:sz="0" w:space="0" w:color="auto"/>
      </w:divBdr>
    </w:div>
    <w:div w:id="1927228625">
      <w:bodyDiv w:val="1"/>
      <w:marLeft w:val="0"/>
      <w:marRight w:val="0"/>
      <w:marTop w:val="0"/>
      <w:marBottom w:val="0"/>
      <w:divBdr>
        <w:top w:val="none" w:sz="0" w:space="0" w:color="auto"/>
        <w:left w:val="none" w:sz="0" w:space="0" w:color="auto"/>
        <w:bottom w:val="none" w:sz="0" w:space="0" w:color="auto"/>
        <w:right w:val="none" w:sz="0" w:space="0" w:color="auto"/>
      </w:divBdr>
    </w:div>
    <w:div w:id="1942713031">
      <w:bodyDiv w:val="1"/>
      <w:marLeft w:val="0"/>
      <w:marRight w:val="0"/>
      <w:marTop w:val="0"/>
      <w:marBottom w:val="0"/>
      <w:divBdr>
        <w:top w:val="none" w:sz="0" w:space="0" w:color="auto"/>
        <w:left w:val="none" w:sz="0" w:space="0" w:color="auto"/>
        <w:bottom w:val="none" w:sz="0" w:space="0" w:color="auto"/>
        <w:right w:val="none" w:sz="0" w:space="0" w:color="auto"/>
      </w:divBdr>
    </w:div>
    <w:div w:id="1951012763">
      <w:bodyDiv w:val="1"/>
      <w:marLeft w:val="0"/>
      <w:marRight w:val="0"/>
      <w:marTop w:val="0"/>
      <w:marBottom w:val="0"/>
      <w:divBdr>
        <w:top w:val="none" w:sz="0" w:space="0" w:color="auto"/>
        <w:left w:val="none" w:sz="0" w:space="0" w:color="auto"/>
        <w:bottom w:val="none" w:sz="0" w:space="0" w:color="auto"/>
        <w:right w:val="none" w:sz="0" w:space="0" w:color="auto"/>
      </w:divBdr>
    </w:div>
    <w:div w:id="1956524128">
      <w:bodyDiv w:val="1"/>
      <w:marLeft w:val="0"/>
      <w:marRight w:val="0"/>
      <w:marTop w:val="0"/>
      <w:marBottom w:val="0"/>
      <w:divBdr>
        <w:top w:val="none" w:sz="0" w:space="0" w:color="auto"/>
        <w:left w:val="none" w:sz="0" w:space="0" w:color="auto"/>
        <w:bottom w:val="none" w:sz="0" w:space="0" w:color="auto"/>
        <w:right w:val="none" w:sz="0" w:space="0" w:color="auto"/>
      </w:divBdr>
    </w:div>
    <w:div w:id="2002001908">
      <w:bodyDiv w:val="1"/>
      <w:marLeft w:val="0"/>
      <w:marRight w:val="0"/>
      <w:marTop w:val="0"/>
      <w:marBottom w:val="0"/>
      <w:divBdr>
        <w:top w:val="none" w:sz="0" w:space="0" w:color="auto"/>
        <w:left w:val="none" w:sz="0" w:space="0" w:color="auto"/>
        <w:bottom w:val="none" w:sz="0" w:space="0" w:color="auto"/>
        <w:right w:val="none" w:sz="0" w:space="0" w:color="auto"/>
      </w:divBdr>
    </w:div>
    <w:div w:id="2005085400">
      <w:bodyDiv w:val="1"/>
      <w:marLeft w:val="0"/>
      <w:marRight w:val="0"/>
      <w:marTop w:val="0"/>
      <w:marBottom w:val="0"/>
      <w:divBdr>
        <w:top w:val="none" w:sz="0" w:space="0" w:color="auto"/>
        <w:left w:val="none" w:sz="0" w:space="0" w:color="auto"/>
        <w:bottom w:val="none" w:sz="0" w:space="0" w:color="auto"/>
        <w:right w:val="none" w:sz="0" w:space="0" w:color="auto"/>
      </w:divBdr>
    </w:div>
    <w:div w:id="2007441879">
      <w:bodyDiv w:val="1"/>
      <w:marLeft w:val="0"/>
      <w:marRight w:val="0"/>
      <w:marTop w:val="0"/>
      <w:marBottom w:val="0"/>
      <w:divBdr>
        <w:top w:val="none" w:sz="0" w:space="0" w:color="auto"/>
        <w:left w:val="none" w:sz="0" w:space="0" w:color="auto"/>
        <w:bottom w:val="none" w:sz="0" w:space="0" w:color="auto"/>
        <w:right w:val="none" w:sz="0" w:space="0" w:color="auto"/>
      </w:divBdr>
    </w:div>
    <w:div w:id="2023125010">
      <w:bodyDiv w:val="1"/>
      <w:marLeft w:val="0"/>
      <w:marRight w:val="0"/>
      <w:marTop w:val="0"/>
      <w:marBottom w:val="0"/>
      <w:divBdr>
        <w:top w:val="none" w:sz="0" w:space="0" w:color="auto"/>
        <w:left w:val="none" w:sz="0" w:space="0" w:color="auto"/>
        <w:bottom w:val="none" w:sz="0" w:space="0" w:color="auto"/>
        <w:right w:val="none" w:sz="0" w:space="0" w:color="auto"/>
      </w:divBdr>
    </w:div>
    <w:div w:id="2063675614">
      <w:bodyDiv w:val="1"/>
      <w:marLeft w:val="0"/>
      <w:marRight w:val="0"/>
      <w:marTop w:val="0"/>
      <w:marBottom w:val="0"/>
      <w:divBdr>
        <w:top w:val="none" w:sz="0" w:space="0" w:color="auto"/>
        <w:left w:val="none" w:sz="0" w:space="0" w:color="auto"/>
        <w:bottom w:val="none" w:sz="0" w:space="0" w:color="auto"/>
        <w:right w:val="none" w:sz="0" w:space="0" w:color="auto"/>
      </w:divBdr>
    </w:div>
    <w:div w:id="2065788618">
      <w:bodyDiv w:val="1"/>
      <w:marLeft w:val="0"/>
      <w:marRight w:val="0"/>
      <w:marTop w:val="0"/>
      <w:marBottom w:val="0"/>
      <w:divBdr>
        <w:top w:val="none" w:sz="0" w:space="0" w:color="auto"/>
        <w:left w:val="none" w:sz="0" w:space="0" w:color="auto"/>
        <w:bottom w:val="none" w:sz="0" w:space="0" w:color="auto"/>
        <w:right w:val="none" w:sz="0" w:space="0" w:color="auto"/>
      </w:divBdr>
    </w:div>
    <w:div w:id="2076194558">
      <w:bodyDiv w:val="1"/>
      <w:marLeft w:val="0"/>
      <w:marRight w:val="0"/>
      <w:marTop w:val="0"/>
      <w:marBottom w:val="0"/>
      <w:divBdr>
        <w:top w:val="none" w:sz="0" w:space="0" w:color="auto"/>
        <w:left w:val="none" w:sz="0" w:space="0" w:color="auto"/>
        <w:bottom w:val="none" w:sz="0" w:space="0" w:color="auto"/>
        <w:right w:val="none" w:sz="0" w:space="0" w:color="auto"/>
      </w:divBdr>
    </w:div>
    <w:div w:id="2081829192">
      <w:bodyDiv w:val="1"/>
      <w:marLeft w:val="0"/>
      <w:marRight w:val="0"/>
      <w:marTop w:val="0"/>
      <w:marBottom w:val="0"/>
      <w:divBdr>
        <w:top w:val="none" w:sz="0" w:space="0" w:color="auto"/>
        <w:left w:val="none" w:sz="0" w:space="0" w:color="auto"/>
        <w:bottom w:val="none" w:sz="0" w:space="0" w:color="auto"/>
        <w:right w:val="none" w:sz="0" w:space="0" w:color="auto"/>
      </w:divBdr>
    </w:div>
    <w:div w:id="2090535164">
      <w:bodyDiv w:val="1"/>
      <w:marLeft w:val="0"/>
      <w:marRight w:val="0"/>
      <w:marTop w:val="0"/>
      <w:marBottom w:val="0"/>
      <w:divBdr>
        <w:top w:val="none" w:sz="0" w:space="0" w:color="auto"/>
        <w:left w:val="none" w:sz="0" w:space="0" w:color="auto"/>
        <w:bottom w:val="none" w:sz="0" w:space="0" w:color="auto"/>
        <w:right w:val="none" w:sz="0" w:space="0" w:color="auto"/>
      </w:divBdr>
    </w:div>
    <w:div w:id="2109346763">
      <w:bodyDiv w:val="1"/>
      <w:marLeft w:val="0"/>
      <w:marRight w:val="0"/>
      <w:marTop w:val="0"/>
      <w:marBottom w:val="0"/>
      <w:divBdr>
        <w:top w:val="none" w:sz="0" w:space="0" w:color="auto"/>
        <w:left w:val="none" w:sz="0" w:space="0" w:color="auto"/>
        <w:bottom w:val="none" w:sz="0" w:space="0" w:color="auto"/>
        <w:right w:val="none" w:sz="0" w:space="0" w:color="auto"/>
      </w:divBdr>
    </w:div>
    <w:div w:id="2110419500">
      <w:bodyDiv w:val="1"/>
      <w:marLeft w:val="0"/>
      <w:marRight w:val="0"/>
      <w:marTop w:val="0"/>
      <w:marBottom w:val="0"/>
      <w:divBdr>
        <w:top w:val="none" w:sz="0" w:space="0" w:color="auto"/>
        <w:left w:val="none" w:sz="0" w:space="0" w:color="auto"/>
        <w:bottom w:val="none" w:sz="0" w:space="0" w:color="auto"/>
        <w:right w:val="none" w:sz="0" w:space="0" w:color="auto"/>
      </w:divBdr>
    </w:div>
    <w:div w:id="2125801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F3BE06F410F49C0A2D87BD7B4E86805"/>
        <w:category>
          <w:name w:val="General"/>
          <w:gallery w:val="placeholder"/>
        </w:category>
        <w:types>
          <w:type w:val="bbPlcHdr"/>
        </w:types>
        <w:behaviors>
          <w:behavior w:val="content"/>
        </w:behaviors>
        <w:guid w:val="{BEF5A689-2963-4C72-8652-57F17B7ED15E}"/>
      </w:docPartPr>
      <w:docPartBody>
        <w:p w:rsidR="00990413" w:rsidRDefault="0012191C">
          <w:pPr>
            <w:pStyle w:val="DF3BE06F410F49C0A2D87BD7B4E86805"/>
          </w:pPr>
          <w:r>
            <w:t>Your Name</w:t>
          </w:r>
        </w:p>
      </w:docPartBody>
    </w:docPart>
    <w:docPart>
      <w:docPartPr>
        <w:name w:val="65CBB73615F54DAA9E90B4FF6E2A1780"/>
        <w:category>
          <w:name w:val="General"/>
          <w:gallery w:val="placeholder"/>
        </w:category>
        <w:types>
          <w:type w:val="bbPlcHdr"/>
        </w:types>
        <w:behaviors>
          <w:behavior w:val="content"/>
        </w:behaviors>
        <w:guid w:val="{78CB7535-6ED3-47B8-9FA4-BFA0342527DD}"/>
      </w:docPartPr>
      <w:docPartBody>
        <w:p w:rsidR="00990413" w:rsidRDefault="0012191C" w:rsidP="0012191C">
          <w:pPr>
            <w:pStyle w:val="65CBB73615F54DAA9E90B4FF6E2A1780"/>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91C"/>
    <w:rsid w:val="0012191C"/>
    <w:rsid w:val="00990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BC8864F73E9E4850BFC55F21AD007705">
    <w:name w:val="BC8864F73E9E4850BFC55F21AD007705"/>
  </w:style>
  <w:style w:type="paragraph" w:customStyle="1" w:styleId="5D10DFB8A750483AB2FD7ED02778BFC6">
    <w:name w:val="5D10DFB8A750483AB2FD7ED02778BFC6"/>
  </w:style>
  <w:style w:type="paragraph" w:customStyle="1" w:styleId="DF3BE06F410F49C0A2D87BD7B4E86805">
    <w:name w:val="DF3BE06F410F49C0A2D87BD7B4E86805"/>
  </w:style>
  <w:style w:type="paragraph" w:customStyle="1" w:styleId="08ADEE1C30FD4F36ACF2200AD676DBE5">
    <w:name w:val="08ADEE1C30FD4F36ACF2200AD676DBE5"/>
  </w:style>
  <w:style w:type="paragraph" w:customStyle="1" w:styleId="ABFD895F66C14CA8A41C3022FD20C5FB">
    <w:name w:val="ABFD895F66C14CA8A41C3022FD20C5FB"/>
  </w:style>
  <w:style w:type="paragraph" w:customStyle="1" w:styleId="0F9F674D629048F6B24240CB16173FF6">
    <w:name w:val="0F9F674D629048F6B24240CB16173FF6"/>
  </w:style>
  <w:style w:type="paragraph" w:customStyle="1" w:styleId="85B6E7251BB345DFA8370E9BB34F837B">
    <w:name w:val="85B6E7251BB345DFA8370E9BB34F837B"/>
  </w:style>
  <w:style w:type="paragraph" w:customStyle="1" w:styleId="341B73233C054C79958CB21F6248FB3B">
    <w:name w:val="341B73233C054C79958CB21F6248FB3B"/>
  </w:style>
  <w:style w:type="paragraph" w:customStyle="1" w:styleId="65CBB73615F54DAA9E90B4FF6E2A1780">
    <w:name w:val="65CBB73615F54DAA9E90B4FF6E2A1780"/>
    <w:rsid w:val="001219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Alex Estuardo Rivas Cusihuaman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WAh12</b:Tag>
    <b:SourceType>JournalArticle</b:SourceType>
    <b:Guid>{1FC16D6B-C095-4A8F-95EC-B25764D3C3A9}</b:Guid>
    <b:Title>Mechanical Engineering Series</b:Title>
    <b:Year>2012</b:Year>
    <b:Publisher>Woodhead Publishing</b:Publisher>
    <b:Author>
      <b:Author>
        <b:NameList>
          <b:Person>
            <b:Last>W. Ahmed</b:Last>
            <b:First>A.</b:First>
            <b:Middle>Elhissi, M.J.Jackson, E. Ahmed</b:Middle>
          </b:Person>
        </b:NameList>
      </b:Author>
    </b:Author>
    <b:InternetSiteTitle>Sciencedirect.com</b:InternetSiteTitle>
    <b:URL>https://www.sciencedirect.com/topics/medicine-and-dentistry/medical-implant</b:URL>
    <b:Pages>59-113</b:Pages>
    <b:JournalName>The Design and Manufacture of Medical Devices</b:JournalName>
    <b:RefOrder>1</b:RefOrder>
  </b:Source>
  <b:Source>
    <b:Tag>Uni20</b:Tag>
    <b:SourceType>InternetSite</b:SourceType>
    <b:Guid>{849D8D7D-614A-4BD1-AA81-E698EC4C3D98}</b:Guid>
    <b:Title>MU Health Care</b:Title>
    <b:Year>2020</b:Year>
    <b:Author>
      <b:Author>
        <b:Corporate>University of Missouri</b:Corporate>
      </b:Author>
    </b:Author>
    <b:Month>02</b:Month>
    <b:Day>07</b:Day>
    <b:URL>https://www.muhealth.org/conditions-treatments/orthopaedics/knee-pain/knee-replacement-surgery</b:URL>
    <b:RefOrder>2</b:RefOrder>
  </b:Source>
  <b:Source>
    <b:Tag>Red12</b:Tag>
    <b:SourceType>InternetSite</b:SourceType>
    <b:Guid>{3513D9C2-1505-4D22-93B9-88D1E6A47B45}</b:Guid>
    <b:Author>
      <b:Author>
        <b:Corporate>Red Ventures Company</b:Corporate>
      </b:Author>
    </b:Author>
    <b:Title>Healthline</b:Title>
    <b:InternetSiteTitle>Healthline Media</b:InternetSiteTitle>
    <b:Year>2012</b:Year>
    <b:Month>04</b:Month>
    <b:Day>30</b:Day>
    <b:URL>https://www.healthline.com/health/total-knee-replacement-surgery/implant-manufacturers#1</b:URL>
    <b:RefOrder>3</b:RefOrder>
  </b:Source>
  <b:Source>
    <b:Tag>Cle17</b:Tag>
    <b:SourceType>InternetSite</b:SourceType>
    <b:Guid>{FA1EB49D-B906-4A6E-AB92-995D4AAAD28D}</b:Guid>
    <b:Author>
      <b:Author>
        <b:Corporate>Cleveland Clinic</b:Corporate>
      </b:Author>
    </b:Author>
    <b:Title>Cleveland Clinic</b:Title>
    <b:InternetSiteTitle>Consult QD</b:InternetSiteTitle>
    <b:Year>2017</b:Year>
    <b:Month>08</b:Month>
    <b:Day>07</b:Day>
    <b:URL>https://consultqd.clevelandclinic.org/innovative-therapies-enhance-results-of-total-knee-replacement/</b:URL>
    <b:RefOrder>4</b:RefOrder>
  </b:Source>
  <b:Source>
    <b:Tag>NHS08</b:Tag>
    <b:SourceType>DocumentFromInternetSite</b:SourceType>
    <b:Guid>{64FBD8BE-7226-4769-9EC2-50DDCB7264F0}</b:Guid>
    <b:Author>
      <b:Author>
        <b:Corporate>NHS</b:Corporate>
      </b:Author>
    </b:Author>
    <b:Year>2008</b:Year>
    <b:Month>09</b:Month>
    <b:URL>http://www.uhnm.nhs.uk/OurServices/Documents/Orthopaedics/total%20knee%20replacement.pdf</b:URL>
    <b:RefOrder>5</b:RefOrder>
  </b:Source>
  <b:Source>
    <b:Tag>BMI20</b:Tag>
    <b:SourceType>DocumentFromInternetSite</b:SourceType>
    <b:Guid>{E00E89C0-A675-4D91-B86C-CFCD2F6EDFDD}</b:Guid>
    <b:Author>
      <b:Author>
        <b:Corporate>BMI Heathcare</b:Corporate>
      </b:Author>
    </b:Author>
    <b:Title>BMI Healthcare</b:Title>
    <b:Year>2020</b:Year>
    <b:URL>https://www.bmihealthcare.co.uk/treatments/orthopaedic-surgery/partial-knee-replacement-surgery#gdpr-out</b:URL>
    <b:RefOrder>6</b:RefOrder>
  </b:Source>
  <b:Source>
    <b:Tag>Art20</b:Tag>
    <b:SourceType>InternetSite</b:SourceType>
    <b:Guid>{FF381C1A-E0EF-4776-A5F9-12890FD9C8E9}</b:Guid>
    <b:Author>
      <b:Author>
        <b:Corporate>Arthrex</b:Corporate>
      </b:Author>
    </b:Author>
    <b:Title>Arthrex</b:Title>
    <b:Year>2020</b:Year>
    <b:URL>https://www.arthrex.com/knee/partial-knee-replacement</b:URL>
    <b:RefOrder>7</b:RefOrder>
  </b:Source>
  <b:Source>
    <b:Tag>Fra17</b:Tag>
    <b:SourceType>InternetSite</b:SourceType>
    <b:Guid>{E73C3A2A-C00F-4E29-B2E4-E6A359B70D77}</b:Guid>
    <b:Author>
      <b:Author>
        <b:NameList>
          <b:Person>
            <b:Last>Framem</b:Last>
          </b:Person>
        </b:NameList>
      </b:Author>
    </b:Author>
    <b:Title>Wessex-knee.com</b:Title>
    <b:Year>2017</b:Year>
    <b:Month>11</b:Month>
    <b:Day>27</b:Day>
    <b:URL>http://www.wessex-knee.com/partial-knee-resurfacing-vs-total-knee-replacement</b:URL>
    <b:RefOrder>9</b:RefOrder>
  </b:Source>
  <b:Source>
    <b:Tag>NHS20</b:Tag>
    <b:SourceType>InternetSite</b:SourceType>
    <b:Guid>{0F0289B3-8B98-42AA-B7FA-AC8A05781A09}</b:Guid>
    <b:Author>
      <b:Author>
        <b:Corporate>NHS</b:Corporate>
      </b:Author>
    </b:Author>
    <b:Title>NHS</b:Title>
    <b:InternetSiteTitle>NHS</b:InternetSiteTitle>
    <b:Year>2020</b:Year>
    <b:Month>02</b:Month>
    <b:Day>03</b:Day>
    <b:URL>https://www.nhs.uk/conditions/knee-replacement/what-happens/</b:URL>
    <b:RefOrder>8</b:RefOrder>
  </b:Source>
  <b:Source>
    <b:Tag>Els19</b:Tag>
    <b:SourceType>ElectronicSource</b:SourceType>
    <b:Guid>{D855AAD5-0E3F-4A49-A61E-DDA4703E01AC}</b:Guid>
    <b:Title>3D Printing in ortopeadic surgery</b:Title>
    <b:Year>2019</b:Year>
    <b:Author>
      <b:Author>
        <b:NameList>
          <b:Person>
            <b:Last>Elsevier</b:Last>
          </b:Person>
        </b:NameList>
      </b:Author>
    </b:Author>
    <b:RefOrder>10</b:RefOrder>
  </b:Source>
  <b:Source>
    <b:Tag>Gar18</b:Tag>
    <b:SourceType>InternetSite</b:SourceType>
    <b:Guid>{956E1BA4-5463-4120-9CA9-E277C12295EC}</b:Guid>
    <b:Title>NCBI</b:Title>
    <b:Year>2018</b:Year>
    <b:Month>05</b:Month>
    <b:Day>21</b:Day>
    <b:Author>
      <b:Author>
        <b:NameList>
          <b:Person>
            <b:Last>Gareth G. Jones</b:Last>
            <b:First>Susana</b:First>
            <b:Middle>Clarke, Martin Jaere &amp; Justin Cobb</b:Middle>
          </b:Person>
        </b:NameList>
      </b:Author>
    </b:Author>
    <b:InternetSiteTitle>PMC</b:InternetSiteTitle>
    <b:URL>https://www.ncbi.nlm.nih.gov/pmc/articles/PMC5994630/</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1913D2-4250-4AAB-AFC1-75D52F625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5184</TotalTime>
  <Pages>8</Pages>
  <Words>1005</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Alex Rivas cusihuaman (0552096)</cp:lastModifiedBy>
  <cp:revision>34</cp:revision>
  <cp:lastPrinted>2006-08-01T17:47:00Z</cp:lastPrinted>
  <dcterms:created xsi:type="dcterms:W3CDTF">2020-01-28T11:01:00Z</dcterms:created>
  <dcterms:modified xsi:type="dcterms:W3CDTF">2020-02-07T23:57:00Z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