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F456A97" w:rsidP="2F456A97" w:rsidRDefault="2F456A97" w14:paraId="07226AFD" w14:textId="359F5E94">
      <w:pPr>
        <w:pStyle w:val="Normal0"/>
        <w:spacing w:before="280" w:after="80"/>
        <w:jc w:val="center"/>
        <w:rPr>
          <w:b/>
          <w:bCs/>
          <w:sz w:val="40"/>
          <w:szCs w:val="40"/>
        </w:rPr>
      </w:pPr>
    </w:p>
    <w:p w:rsidR="2F456A97" w:rsidP="2F456A97" w:rsidRDefault="2F456A97" w14:paraId="6F6A9FC4" w14:textId="03963396">
      <w:pPr>
        <w:pStyle w:val="Normal0"/>
        <w:spacing w:before="280" w:after="80"/>
        <w:jc w:val="center"/>
        <w:rPr>
          <w:rFonts w:ascii="Arial" w:hAnsi="Arial" w:eastAsia="Arial" w:cs="Arial"/>
          <w:b/>
          <w:bCs/>
          <w:sz w:val="40"/>
          <w:szCs w:val="40"/>
        </w:rPr>
      </w:pPr>
    </w:p>
    <w:p w:rsidR="2F456A97" w:rsidP="2F456A97" w:rsidRDefault="2F456A97" w14:paraId="3ADFAC60" w14:textId="5222575D">
      <w:pPr>
        <w:pStyle w:val="Normal0"/>
        <w:spacing w:before="280" w:after="80"/>
        <w:jc w:val="center"/>
        <w:rPr>
          <w:rFonts w:ascii="Arial" w:hAnsi="Arial" w:eastAsia="Arial" w:cs="Arial"/>
          <w:b/>
          <w:bCs/>
          <w:sz w:val="40"/>
          <w:szCs w:val="40"/>
        </w:rPr>
      </w:pPr>
    </w:p>
    <w:p w:rsidR="00B30F38" w:rsidP="2F456A97" w:rsidRDefault="0014737F" w14:paraId="00000006" w14:textId="2326C964">
      <w:pPr>
        <w:pStyle w:val="Normal0"/>
        <w:spacing w:before="280" w:after="80"/>
        <w:jc w:val="center"/>
        <w:rPr>
          <w:rFonts w:ascii="Arial" w:hAnsi="Arial" w:eastAsia="Arial" w:cs="Arial"/>
          <w:b/>
          <w:bCs/>
          <w:sz w:val="40"/>
          <w:szCs w:val="40"/>
        </w:rPr>
      </w:pPr>
      <w:r w:rsidRPr="2F456A97">
        <w:rPr>
          <w:rFonts w:ascii="Arial" w:hAnsi="Arial" w:eastAsia="Arial" w:cs="Arial"/>
          <w:b/>
          <w:bCs/>
          <w:sz w:val="40"/>
          <w:szCs w:val="40"/>
        </w:rPr>
        <w:t>Individual Report</w:t>
      </w:r>
    </w:p>
    <w:p w:rsidR="2F456A97" w:rsidP="2F456A97" w:rsidRDefault="2F456A97" w14:paraId="17F87179" w14:textId="1FB1F059">
      <w:pPr>
        <w:pStyle w:val="Normal0"/>
        <w:spacing w:before="0" w:after="0"/>
        <w:jc w:val="center"/>
        <w:rPr>
          <w:rFonts w:ascii="Arial" w:hAnsi="Arial" w:eastAsia="Arial" w:cs="Arial"/>
          <w:b/>
          <w:bCs/>
          <w:sz w:val="40"/>
          <w:szCs w:val="40"/>
        </w:rPr>
      </w:pPr>
    </w:p>
    <w:p w:rsidR="2F456A97" w:rsidP="2F456A97" w:rsidRDefault="2F456A97" w14:paraId="6ED6E5CD" w14:textId="04F90B3F">
      <w:pPr>
        <w:pStyle w:val="Normal0"/>
        <w:spacing w:before="0" w:after="0" w:line="360" w:lineRule="auto"/>
        <w:jc w:val="right"/>
        <w:rPr>
          <w:rFonts w:ascii="Arial" w:hAnsi="Arial" w:eastAsia="Arial" w:cs="Arial"/>
          <w:b/>
          <w:bCs/>
          <w:sz w:val="28"/>
          <w:szCs w:val="28"/>
        </w:rPr>
      </w:pPr>
    </w:p>
    <w:p w:rsidR="2F456A97" w:rsidP="2F456A97" w:rsidRDefault="2F456A97" w14:paraId="6475A605" w14:textId="7FE41220">
      <w:pPr>
        <w:pStyle w:val="Normal0"/>
        <w:spacing w:before="0" w:after="0" w:line="360" w:lineRule="auto"/>
        <w:jc w:val="right"/>
        <w:rPr>
          <w:rFonts w:ascii="Arial" w:hAnsi="Arial" w:eastAsia="Arial" w:cs="Arial"/>
          <w:b/>
          <w:bCs/>
          <w:sz w:val="28"/>
          <w:szCs w:val="28"/>
        </w:rPr>
      </w:pPr>
    </w:p>
    <w:p w:rsidR="2F456A97" w:rsidP="2F456A97" w:rsidRDefault="2F456A97" w14:paraId="62FE0CBA" w14:textId="091C5F5F">
      <w:pPr>
        <w:pStyle w:val="Normal0"/>
        <w:spacing w:before="0" w:after="0" w:line="360" w:lineRule="auto"/>
        <w:jc w:val="right"/>
        <w:rPr>
          <w:rFonts w:ascii="Arial" w:hAnsi="Arial" w:eastAsia="Arial" w:cs="Arial"/>
          <w:b/>
          <w:bCs/>
          <w:sz w:val="28"/>
          <w:szCs w:val="28"/>
        </w:rPr>
      </w:pPr>
    </w:p>
    <w:p w:rsidR="2F456A97" w:rsidP="2F456A97" w:rsidRDefault="2F456A97" w14:paraId="39761644" w14:textId="00EFAAB4">
      <w:pPr>
        <w:pStyle w:val="Normal0"/>
        <w:spacing w:before="0" w:after="0" w:line="360" w:lineRule="auto"/>
        <w:jc w:val="right"/>
        <w:rPr>
          <w:rFonts w:ascii="Arial" w:hAnsi="Arial" w:eastAsia="Arial" w:cs="Arial"/>
          <w:b/>
          <w:bCs/>
          <w:sz w:val="28"/>
          <w:szCs w:val="28"/>
        </w:rPr>
      </w:pPr>
    </w:p>
    <w:p w:rsidR="2F456A97" w:rsidP="2F456A97" w:rsidRDefault="2F456A97" w14:paraId="5D220A45" w14:textId="2B19ECDD">
      <w:pPr>
        <w:pStyle w:val="Normal0"/>
        <w:spacing w:before="0" w:after="0" w:line="360" w:lineRule="auto"/>
        <w:jc w:val="right"/>
        <w:rPr>
          <w:rFonts w:ascii="Arial" w:hAnsi="Arial" w:eastAsia="Arial" w:cs="Arial"/>
          <w:b/>
          <w:bCs/>
          <w:sz w:val="28"/>
          <w:szCs w:val="28"/>
        </w:rPr>
      </w:pPr>
    </w:p>
    <w:p w:rsidR="2F456A97" w:rsidP="2F456A97" w:rsidRDefault="2F456A97" w14:paraId="0DF2A5E2" w14:textId="3A5727A9">
      <w:pPr>
        <w:pStyle w:val="Normal0"/>
        <w:spacing w:before="0" w:after="0" w:line="360" w:lineRule="auto"/>
        <w:jc w:val="right"/>
        <w:rPr>
          <w:rFonts w:ascii="Arial" w:hAnsi="Arial" w:eastAsia="Arial" w:cs="Arial"/>
          <w:b/>
          <w:bCs/>
          <w:sz w:val="28"/>
          <w:szCs w:val="28"/>
        </w:rPr>
      </w:pPr>
    </w:p>
    <w:p w:rsidR="2F456A97" w:rsidP="2F456A97" w:rsidRDefault="2F456A97" w14:paraId="0001AF33" w14:textId="632EF70F">
      <w:pPr>
        <w:pStyle w:val="Normal0"/>
        <w:spacing w:before="0" w:after="0" w:line="360" w:lineRule="auto"/>
        <w:jc w:val="right"/>
        <w:rPr>
          <w:rFonts w:ascii="Arial" w:hAnsi="Arial" w:eastAsia="Arial" w:cs="Arial"/>
          <w:b/>
          <w:bCs/>
          <w:sz w:val="28"/>
          <w:szCs w:val="28"/>
        </w:rPr>
      </w:pPr>
    </w:p>
    <w:p w:rsidR="00B30F38" w:rsidP="594F28F9" w:rsidRDefault="0014737F" w14:paraId="00000007" w14:textId="4A15A1CC">
      <w:pPr>
        <w:pStyle w:val="Normal0"/>
        <w:spacing w:before="0" w:after="0" w:line="360" w:lineRule="auto"/>
        <w:jc w:val="right"/>
        <w:rPr>
          <w:rFonts w:ascii="Arial" w:hAnsi="Arial" w:eastAsia="Arial" w:cs="Arial"/>
          <w:b/>
          <w:bCs/>
          <w:sz w:val="22"/>
          <w:szCs w:val="22"/>
        </w:rPr>
      </w:pPr>
      <w:r w:rsidRPr="594F28F9">
        <w:rPr>
          <w:rFonts w:ascii="Arial" w:hAnsi="Arial" w:eastAsia="Arial" w:cs="Arial"/>
          <w:b/>
          <w:bCs/>
          <w:sz w:val="22"/>
          <w:szCs w:val="22"/>
        </w:rPr>
        <w:t>Student Name:</w:t>
      </w:r>
      <w:r w:rsidRPr="594F28F9" w:rsidR="1C19DF24">
        <w:rPr>
          <w:rFonts w:ascii="Arial" w:hAnsi="Arial" w:eastAsia="Arial" w:cs="Arial"/>
          <w:b/>
          <w:bCs/>
          <w:sz w:val="22"/>
          <w:szCs w:val="22"/>
        </w:rPr>
        <w:t xml:space="preserve"> Florica Sorina Bratu</w:t>
      </w:r>
    </w:p>
    <w:p w:rsidR="1C19DF24" w:rsidP="594F28F9" w:rsidRDefault="1C19DF24" w14:paraId="61FDB73F" w14:textId="5AA28A17">
      <w:pPr>
        <w:pStyle w:val="Normal0"/>
        <w:spacing w:before="0" w:after="0" w:line="360" w:lineRule="auto"/>
        <w:jc w:val="right"/>
        <w:rPr>
          <w:rFonts w:ascii="Arial" w:hAnsi="Arial" w:eastAsia="Arial" w:cs="Arial"/>
          <w:b/>
          <w:bCs/>
          <w:sz w:val="22"/>
          <w:szCs w:val="22"/>
        </w:rPr>
      </w:pPr>
      <w:r w:rsidRPr="594F28F9">
        <w:rPr>
          <w:rFonts w:ascii="Arial" w:hAnsi="Arial" w:eastAsia="Arial" w:cs="Arial"/>
          <w:b/>
          <w:bCs/>
          <w:sz w:val="22"/>
          <w:szCs w:val="22"/>
        </w:rPr>
        <w:t>Student code: 2109991</w:t>
      </w:r>
    </w:p>
    <w:p w:rsidR="00B30F38" w:rsidP="594F28F9" w:rsidRDefault="392F0640" w14:paraId="25B0FEFB" w14:textId="683727E5">
      <w:pPr>
        <w:pStyle w:val="Normal0"/>
        <w:spacing w:before="0" w:after="0" w:line="360" w:lineRule="auto"/>
        <w:jc w:val="right"/>
        <w:rPr>
          <w:rFonts w:ascii="Arial" w:hAnsi="Arial" w:eastAsia="Arial" w:cs="Arial"/>
          <w:b/>
          <w:bCs/>
          <w:sz w:val="22"/>
          <w:szCs w:val="22"/>
        </w:rPr>
      </w:pPr>
      <w:r w:rsidRPr="594F28F9">
        <w:rPr>
          <w:rFonts w:ascii="Arial" w:hAnsi="Arial" w:eastAsia="Arial" w:cs="Arial"/>
          <w:b/>
          <w:bCs/>
          <w:sz w:val="22"/>
          <w:szCs w:val="22"/>
        </w:rPr>
        <w:t>Module code: BMSW6106</w:t>
      </w:r>
    </w:p>
    <w:p w:rsidR="00B30F38" w:rsidP="594F28F9" w:rsidRDefault="392F0640" w14:paraId="00000008" w14:textId="05133409">
      <w:pPr>
        <w:pStyle w:val="Normal0"/>
        <w:spacing w:before="0" w:after="0" w:line="360" w:lineRule="auto"/>
        <w:jc w:val="right"/>
        <w:rPr>
          <w:rFonts w:ascii="Arial" w:hAnsi="Arial" w:eastAsia="Arial" w:cs="Arial"/>
          <w:b/>
          <w:bCs/>
          <w:sz w:val="22"/>
          <w:szCs w:val="22"/>
        </w:rPr>
      </w:pPr>
      <w:r w:rsidRPr="594F28F9">
        <w:rPr>
          <w:rFonts w:ascii="Arial" w:hAnsi="Arial" w:eastAsia="Arial" w:cs="Arial"/>
          <w:b/>
          <w:bCs/>
          <w:sz w:val="22"/>
          <w:szCs w:val="22"/>
        </w:rPr>
        <w:t>Lecturer’s name: S</w:t>
      </w:r>
      <w:r w:rsidRPr="594F28F9" w:rsidR="372F990A">
        <w:rPr>
          <w:rFonts w:ascii="Arial" w:hAnsi="Arial" w:eastAsia="Arial" w:cs="Arial"/>
          <w:b/>
          <w:bCs/>
          <w:sz w:val="22"/>
          <w:szCs w:val="22"/>
        </w:rPr>
        <w:t>ujeewa Herath</w:t>
      </w:r>
      <w:r w:rsidRPr="594F28F9" w:rsidR="0014737F">
        <w:rPr>
          <w:rFonts w:ascii="Arial" w:hAnsi="Arial" w:eastAsia="Arial" w:cs="Arial"/>
          <w:b/>
          <w:bCs/>
          <w:sz w:val="22"/>
          <w:szCs w:val="22"/>
        </w:rPr>
        <w:br w:type="page"/>
      </w:r>
    </w:p>
    <w:p w:rsidR="00B30F38" w:rsidP="2F456A97" w:rsidRDefault="0014737F" w14:paraId="00000009" w14:textId="77777777">
      <w:pPr>
        <w:pStyle w:val="Normal0"/>
        <w:jc w:val="center"/>
        <w:rPr>
          <w:rFonts w:ascii="Arial" w:hAnsi="Arial" w:eastAsia="Arial" w:cs="Arial"/>
          <w:b/>
          <w:bCs/>
          <w:sz w:val="22"/>
          <w:szCs w:val="22"/>
        </w:rPr>
      </w:pPr>
      <w:r w:rsidRPr="2F456A97">
        <w:rPr>
          <w:rFonts w:ascii="Arial" w:hAnsi="Arial" w:eastAsia="Arial" w:cs="Arial"/>
          <w:b/>
          <w:bCs/>
          <w:sz w:val="22"/>
          <w:szCs w:val="22"/>
        </w:rPr>
        <w:t>Executive Summary</w:t>
      </w:r>
    </w:p>
    <w:p w:rsidR="00B30F38" w:rsidP="2F456A97" w:rsidRDefault="0014737F" w14:paraId="0000000A"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 xml:space="preserve">The report has focused on the importance of emotional intelligence and the workplace in a detailed manner. Along with this, the report has also found that there is an increasing application of Emotional Intelligence (EI) and mindfulness in the field, within which case study this includes Sapphire Enterprises (SE), a UK manufacturing firm undergoing serious transformations. This report has provided emphasis at how self-awareness, self-management, social awareness and relationship management boost workplace dynamics and leadership effectiveness. The report has suggested how analysis of three EI models namely: Mayer-Salovey Ability Model, Goleman's Mixed Model and Bar-On model can play a crucial role in improving workplace interaction among essential people. Further, some recommendations have also been described in the report that can help to understand the concept of importance of mindfulness in the workplace. </w:t>
      </w:r>
    </w:p>
    <w:p w:rsidR="00B30F38" w:rsidP="2F456A97" w:rsidRDefault="0014737F" w14:paraId="0000000B" w14:textId="77777777">
      <w:pPr>
        <w:pStyle w:val="Normal0"/>
        <w:spacing w:before="280" w:after="80"/>
        <w:rPr>
          <w:rFonts w:ascii="Arial" w:hAnsi="Arial" w:eastAsia="Arial" w:cs="Arial"/>
          <w:sz w:val="22"/>
          <w:szCs w:val="22"/>
        </w:rPr>
      </w:pPr>
      <w:r w:rsidRPr="2F456A97">
        <w:rPr>
          <w:rFonts w:ascii="Arial" w:hAnsi="Arial" w:eastAsia="Arial" w:cs="Arial"/>
          <w:sz w:val="22"/>
          <w:szCs w:val="22"/>
        </w:rPr>
        <w:br w:type="page"/>
      </w:r>
    </w:p>
    <w:p w:rsidR="00B30F38" w:rsidP="70CFAED5" w:rsidRDefault="0014737F" w14:paraId="0000000C" w14:textId="77777777">
      <w:pPr>
        <w:pStyle w:val="Normal0"/>
        <w:widowControl w:val="0"/>
        <w:pBdr>
          <w:top w:val="nil" w:color="000000" w:sz="0" w:space="0"/>
          <w:left w:val="nil" w:color="000000" w:sz="0" w:space="0"/>
          <w:bottom w:val="nil" w:color="000000" w:sz="0" w:space="0"/>
          <w:right w:val="nil" w:color="000000" w:sz="0" w:space="0"/>
          <w:between w:val="nil" w:color="000000" w:sz="0" w:space="0"/>
        </w:pBdr>
        <w:spacing w:before="0" w:beforeAutospacing="off" w:after="0" w:afterAutospacing="off" w:line="360" w:lineRule="auto"/>
        <w:ind w:left="0"/>
        <w:rPr>
          <w:rFonts w:ascii="Arial" w:hAnsi="Arial" w:eastAsia="Arial" w:cs="Arial"/>
          <w:b w:val="1"/>
          <w:bCs w:val="1"/>
          <w:sz w:val="22"/>
          <w:szCs w:val="22"/>
        </w:rPr>
      </w:pPr>
      <w:r w:rsidRPr="70CFAED5" w:rsidR="0014737F">
        <w:rPr>
          <w:rFonts w:ascii="Arial" w:hAnsi="Arial" w:eastAsia="Arial" w:cs="Arial"/>
          <w:b w:val="1"/>
          <w:bCs w:val="1"/>
          <w:sz w:val="22"/>
          <w:szCs w:val="22"/>
        </w:rPr>
        <w:t>Table of Contents</w:t>
      </w:r>
    </w:p>
    <w:p w:rsidR="2F456A97" w:rsidP="70CFAED5" w:rsidRDefault="2F456A97" w14:paraId="18422898" w14:textId="43422E23">
      <w:pPr>
        <w:pStyle w:val="Normal0"/>
        <w:widowControl w:val="0"/>
        <w:pBdr>
          <w:top w:val="nil" w:color="000000" w:sz="0" w:space="0"/>
          <w:left w:val="nil" w:color="000000" w:sz="0" w:space="0"/>
          <w:bottom w:val="nil" w:color="000000" w:sz="0" w:space="0"/>
          <w:right w:val="nil" w:color="000000" w:sz="0" w:space="0"/>
          <w:between w:val="nil" w:color="000000" w:sz="0" w:space="0"/>
        </w:pBdr>
        <w:spacing w:before="0" w:beforeAutospacing="off" w:after="0" w:afterAutospacing="off" w:line="360" w:lineRule="auto"/>
        <w:ind w:left="0"/>
        <w:rPr>
          <w:rFonts w:ascii="Arial" w:hAnsi="Arial" w:eastAsia="Arial" w:cs="Arial"/>
          <w:sz w:val="22"/>
          <w:szCs w:val="22"/>
        </w:rPr>
      </w:pPr>
    </w:p>
    <w:sdt>
      <w:sdtPr>
        <w:id w:val="1331022457"/>
        <w:docPartObj>
          <w:docPartGallery w:val="Table of Contents"/>
          <w:docPartUnique/>
        </w:docPartObj>
      </w:sdtPr>
      <w:sdtContent>
        <w:p w:rsidR="70CFAED5" w:rsidP="70CFAED5" w:rsidRDefault="70CFAED5" w14:paraId="17D00203" w14:textId="71C8998C">
          <w:pPr>
            <w:pStyle w:val="TOC1"/>
            <w:widowControl w:val="0"/>
            <w:tabs>
              <w:tab w:val="right" w:leader="dot" w:pos="9360"/>
            </w:tabs>
            <w:bidi w:val="0"/>
            <w:rPr>
              <w:rStyle w:val="Hyperlink"/>
            </w:rPr>
          </w:pPr>
          <w:r>
            <w:fldChar w:fldCharType="begin"/>
          </w:r>
          <w:r>
            <w:instrText xml:space="preserve">TOC \o \z \u \h</w:instrText>
          </w:r>
          <w:r>
            <w:fldChar w:fldCharType="separate"/>
          </w:r>
          <w:hyperlink w:anchor="_Toc2087285484">
            <w:r w:rsidRPr="70CFAED5" w:rsidR="70CFAED5">
              <w:rPr>
                <w:rStyle w:val="Hyperlink"/>
              </w:rPr>
              <w:t>Introduction</w:t>
            </w:r>
            <w:r>
              <w:tab/>
            </w:r>
            <w:r>
              <w:fldChar w:fldCharType="begin"/>
            </w:r>
            <w:r>
              <w:instrText xml:space="preserve">PAGEREF _Toc2087285484 \h</w:instrText>
            </w:r>
            <w:r>
              <w:fldChar w:fldCharType="separate"/>
            </w:r>
            <w:r w:rsidRPr="70CFAED5" w:rsidR="70CFAED5">
              <w:rPr>
                <w:rStyle w:val="Hyperlink"/>
              </w:rPr>
              <w:t>3</w:t>
            </w:r>
            <w:r>
              <w:fldChar w:fldCharType="end"/>
            </w:r>
          </w:hyperlink>
        </w:p>
        <w:p w:rsidR="70CFAED5" w:rsidP="70CFAED5" w:rsidRDefault="70CFAED5" w14:paraId="0E2871D6" w14:textId="45A989F6">
          <w:pPr>
            <w:pStyle w:val="TOC2"/>
            <w:widowControl w:val="0"/>
            <w:tabs>
              <w:tab w:val="left" w:leader="none" w:pos="3165"/>
            </w:tabs>
            <w:bidi w:val="0"/>
            <w:rPr>
              <w:rStyle w:val="Hyperlink"/>
            </w:rPr>
          </w:pPr>
          <w:hyperlink w:anchor="_Toc316351246">
            <w:r w:rsidRPr="70CFAED5" w:rsidR="70CFAED5">
              <w:rPr>
                <w:rStyle w:val="Hyperlink"/>
              </w:rPr>
              <w:t>Role of Emotional Intelligence in the Workplace</w:t>
            </w:r>
            <w:r>
              <w:tab/>
            </w:r>
            <w:r>
              <w:fldChar w:fldCharType="begin"/>
            </w:r>
            <w:r>
              <w:instrText xml:space="preserve">PAGEREF _Toc316351246 \h</w:instrText>
            </w:r>
            <w:r>
              <w:fldChar w:fldCharType="separate"/>
            </w:r>
            <w:r w:rsidRPr="70CFAED5" w:rsidR="70CFAED5">
              <w:rPr>
                <w:rStyle w:val="Hyperlink"/>
              </w:rPr>
              <w:t>4</w:t>
            </w:r>
            <w:r>
              <w:fldChar w:fldCharType="end"/>
            </w:r>
          </w:hyperlink>
        </w:p>
        <w:p w:rsidR="70CFAED5" w:rsidP="70CFAED5" w:rsidRDefault="70CFAED5" w14:paraId="59913638" w14:textId="7C71F2A4">
          <w:pPr>
            <w:pStyle w:val="TOC2"/>
            <w:widowControl w:val="0"/>
            <w:tabs>
              <w:tab w:val="left" w:leader="none" w:pos="3165"/>
            </w:tabs>
            <w:bidi w:val="0"/>
            <w:rPr>
              <w:rStyle w:val="Hyperlink"/>
            </w:rPr>
          </w:pPr>
          <w:hyperlink w:anchor="_Toc1416167481">
            <w:r w:rsidRPr="70CFAED5" w:rsidR="70CFAED5">
              <w:rPr>
                <w:rStyle w:val="Hyperlink"/>
              </w:rPr>
              <w:t>Three Emotional Intelligence Models</w:t>
            </w:r>
            <w:r>
              <w:tab/>
            </w:r>
            <w:r>
              <w:fldChar w:fldCharType="begin"/>
            </w:r>
            <w:r>
              <w:instrText xml:space="preserve">PAGEREF _Toc1416167481 \h</w:instrText>
            </w:r>
            <w:r>
              <w:fldChar w:fldCharType="separate"/>
            </w:r>
            <w:r w:rsidRPr="70CFAED5" w:rsidR="70CFAED5">
              <w:rPr>
                <w:rStyle w:val="Hyperlink"/>
              </w:rPr>
              <w:t>7</w:t>
            </w:r>
            <w:r>
              <w:fldChar w:fldCharType="end"/>
            </w:r>
          </w:hyperlink>
        </w:p>
        <w:p w:rsidR="70CFAED5" w:rsidP="70CFAED5" w:rsidRDefault="70CFAED5" w14:paraId="16F6E2C9" w14:textId="29F58F95">
          <w:pPr>
            <w:pStyle w:val="TOC2"/>
            <w:widowControl w:val="0"/>
            <w:tabs>
              <w:tab w:val="left" w:leader="none" w:pos="3165"/>
            </w:tabs>
            <w:bidi w:val="0"/>
            <w:rPr>
              <w:rStyle w:val="Hyperlink"/>
            </w:rPr>
          </w:pPr>
          <w:hyperlink w:anchor="_Toc1582744077">
            <w:r w:rsidRPr="70CFAED5" w:rsidR="70CFAED5">
              <w:rPr>
                <w:rStyle w:val="Hyperlink"/>
              </w:rPr>
              <w:t>Importance of Self-Awareness, Self-Management, Social Awareness, and Relationship Management in Emotional Intelligence</w:t>
            </w:r>
            <w:r>
              <w:tab/>
            </w:r>
            <w:r>
              <w:fldChar w:fldCharType="begin"/>
            </w:r>
            <w:r>
              <w:instrText xml:space="preserve">PAGEREF _Toc1582744077 \h</w:instrText>
            </w:r>
            <w:r>
              <w:fldChar w:fldCharType="separate"/>
            </w:r>
            <w:r w:rsidRPr="70CFAED5" w:rsidR="70CFAED5">
              <w:rPr>
                <w:rStyle w:val="Hyperlink"/>
              </w:rPr>
              <w:t>9</w:t>
            </w:r>
            <w:r>
              <w:fldChar w:fldCharType="end"/>
            </w:r>
          </w:hyperlink>
        </w:p>
        <w:p w:rsidR="70CFAED5" w:rsidP="70CFAED5" w:rsidRDefault="70CFAED5" w14:paraId="03215349" w14:textId="2C9BC640">
          <w:pPr>
            <w:pStyle w:val="TOC2"/>
            <w:widowControl w:val="0"/>
            <w:tabs>
              <w:tab w:val="left" w:leader="none" w:pos="3165"/>
            </w:tabs>
            <w:bidi w:val="0"/>
            <w:rPr>
              <w:rStyle w:val="Hyperlink"/>
            </w:rPr>
          </w:pPr>
          <w:hyperlink w:anchor="_Toc642053436">
            <w:r w:rsidRPr="70CFAED5" w:rsidR="70CFAED5">
              <w:rPr>
                <w:rStyle w:val="Hyperlink"/>
              </w:rPr>
              <w:t>Developing Emotional Intelligence Using Mindfulness and Relationship Management</w:t>
            </w:r>
            <w:r>
              <w:tab/>
            </w:r>
            <w:r>
              <w:fldChar w:fldCharType="begin"/>
            </w:r>
            <w:r>
              <w:instrText xml:space="preserve">PAGEREF _Toc642053436 \h</w:instrText>
            </w:r>
            <w:r>
              <w:fldChar w:fldCharType="separate"/>
            </w:r>
            <w:r w:rsidRPr="70CFAED5" w:rsidR="70CFAED5">
              <w:rPr>
                <w:rStyle w:val="Hyperlink"/>
              </w:rPr>
              <w:t>11</w:t>
            </w:r>
            <w:r>
              <w:fldChar w:fldCharType="end"/>
            </w:r>
          </w:hyperlink>
        </w:p>
        <w:p w:rsidR="70CFAED5" w:rsidP="70CFAED5" w:rsidRDefault="70CFAED5" w14:paraId="294917C3" w14:textId="7374C04C">
          <w:pPr>
            <w:pStyle w:val="TOC2"/>
            <w:widowControl w:val="0"/>
            <w:tabs>
              <w:tab w:val="left" w:leader="none" w:pos="3165"/>
            </w:tabs>
            <w:bidi w:val="0"/>
            <w:rPr>
              <w:rStyle w:val="Hyperlink"/>
            </w:rPr>
          </w:pPr>
          <w:hyperlink w:anchor="_Toc352594619">
            <w:r w:rsidRPr="70CFAED5" w:rsidR="70CFAED5">
              <w:rPr>
                <w:rStyle w:val="Hyperlink"/>
              </w:rPr>
              <w:t>Recommendations Highlighting the Importance of Mindfulness in the Workplace</w:t>
            </w:r>
            <w:r>
              <w:tab/>
            </w:r>
            <w:r>
              <w:fldChar w:fldCharType="begin"/>
            </w:r>
            <w:r>
              <w:instrText xml:space="preserve">PAGEREF _Toc352594619 \h</w:instrText>
            </w:r>
            <w:r>
              <w:fldChar w:fldCharType="separate"/>
            </w:r>
            <w:r w:rsidRPr="70CFAED5" w:rsidR="70CFAED5">
              <w:rPr>
                <w:rStyle w:val="Hyperlink"/>
              </w:rPr>
              <w:t>12</w:t>
            </w:r>
            <w:r>
              <w:fldChar w:fldCharType="end"/>
            </w:r>
          </w:hyperlink>
        </w:p>
        <w:p w:rsidR="70CFAED5" w:rsidP="70CFAED5" w:rsidRDefault="70CFAED5" w14:paraId="5BDA7264" w14:textId="6F2610EE">
          <w:pPr>
            <w:pStyle w:val="TOC1"/>
            <w:widowControl w:val="0"/>
            <w:tabs>
              <w:tab w:val="left" w:leader="none" w:pos="3165"/>
            </w:tabs>
            <w:bidi w:val="0"/>
            <w:rPr>
              <w:rStyle w:val="Hyperlink"/>
            </w:rPr>
          </w:pPr>
          <w:hyperlink w:anchor="_Toc1406751305">
            <w:r w:rsidRPr="70CFAED5" w:rsidR="70CFAED5">
              <w:rPr>
                <w:rStyle w:val="Hyperlink"/>
              </w:rPr>
              <w:t>Conclusion</w:t>
            </w:r>
            <w:r>
              <w:tab/>
            </w:r>
            <w:r>
              <w:fldChar w:fldCharType="begin"/>
            </w:r>
            <w:r>
              <w:instrText xml:space="preserve">PAGEREF _Toc1406751305 \h</w:instrText>
            </w:r>
            <w:r>
              <w:fldChar w:fldCharType="separate"/>
            </w:r>
            <w:r w:rsidRPr="70CFAED5" w:rsidR="70CFAED5">
              <w:rPr>
                <w:rStyle w:val="Hyperlink"/>
              </w:rPr>
              <w:t>13</w:t>
            </w:r>
            <w:r>
              <w:fldChar w:fldCharType="end"/>
            </w:r>
          </w:hyperlink>
        </w:p>
        <w:p w:rsidR="70CFAED5" w:rsidP="70CFAED5" w:rsidRDefault="70CFAED5" w14:paraId="1115C4D9" w14:textId="7AEE7DA2">
          <w:pPr>
            <w:pStyle w:val="TOC1"/>
            <w:widowControl w:val="0"/>
            <w:tabs>
              <w:tab w:val="left" w:leader="none" w:pos="3165"/>
            </w:tabs>
            <w:bidi w:val="0"/>
            <w:rPr>
              <w:rStyle w:val="Hyperlink"/>
            </w:rPr>
          </w:pPr>
          <w:hyperlink w:anchor="_Toc1968521913">
            <w:r w:rsidRPr="70CFAED5" w:rsidR="70CFAED5">
              <w:rPr>
                <w:rStyle w:val="Hyperlink"/>
              </w:rPr>
              <w:t>References</w:t>
            </w:r>
            <w:r>
              <w:tab/>
            </w:r>
            <w:r>
              <w:fldChar w:fldCharType="begin"/>
            </w:r>
            <w:r>
              <w:instrText xml:space="preserve">PAGEREF _Toc1968521913 \h</w:instrText>
            </w:r>
            <w:r>
              <w:fldChar w:fldCharType="separate"/>
            </w:r>
            <w:r w:rsidRPr="70CFAED5" w:rsidR="70CFAED5">
              <w:rPr>
                <w:rStyle w:val="Hyperlink"/>
              </w:rPr>
              <w:t>14</w:t>
            </w:r>
            <w:r>
              <w:fldChar w:fldCharType="end"/>
            </w:r>
          </w:hyperlink>
          <w:r>
            <w:fldChar w:fldCharType="end"/>
          </w:r>
        </w:p>
      </w:sdtContent>
    </w:sdt>
    <w:p w:rsidR="70CFAED5" w:rsidP="70CFAED5" w:rsidRDefault="70CFAED5" w14:paraId="1D63E743" w14:textId="694FF469">
      <w:pPr>
        <w:pStyle w:val="Normal0"/>
        <w:spacing w:before="280" w:after="80"/>
      </w:pPr>
    </w:p>
    <w:p w:rsidR="00B30F38" w:rsidRDefault="0014737F" w14:paraId="00000015" w14:textId="77777777">
      <w:pPr>
        <w:pStyle w:val="Normal0"/>
        <w:spacing w:before="280" w:after="80"/>
      </w:pPr>
      <w:r>
        <w:br w:type="page"/>
      </w:r>
    </w:p>
    <w:p w:rsidR="0014737F" w:rsidP="2F456A97" w:rsidRDefault="0014737F" w14:paraId="6C49D1AF" w14:textId="1B574138">
      <w:pPr>
        <w:pStyle w:val="heading10"/>
        <w:keepNext w:val="0"/>
        <w:keepLines w:val="0"/>
        <w:spacing w:before="0" w:after="0" w:line="360" w:lineRule="auto"/>
        <w:ind w:firstLine="720"/>
        <w:rPr>
          <w:rFonts w:ascii="Arial" w:hAnsi="Arial" w:eastAsia="Arial" w:cs="Arial"/>
          <w:sz w:val="22"/>
          <w:szCs w:val="22"/>
        </w:rPr>
      </w:pPr>
      <w:bookmarkStart w:name="_Toc2087285484" w:id="1745814902"/>
      <w:r w:rsidR="0014737F">
        <w:rPr/>
        <w:t>I</w:t>
      </w:r>
      <w:r w:rsidRPr="70CFAED5" w:rsidR="0014737F">
        <w:rPr>
          <w:rFonts w:ascii="Arial" w:hAnsi="Arial" w:eastAsia="Arial" w:cs="Arial"/>
          <w:sz w:val="22"/>
          <w:szCs w:val="22"/>
        </w:rPr>
        <w:t>ntroduction</w:t>
      </w:r>
      <w:bookmarkEnd w:id="1745814902"/>
    </w:p>
    <w:p w:rsidR="2F456A97" w:rsidP="2F456A97" w:rsidRDefault="2F456A97" w14:paraId="59828D7C" w14:textId="6757694B">
      <w:pPr>
        <w:pStyle w:val="Normal12"/>
        <w:spacing w:before="0" w:after="0" w:line="360" w:lineRule="auto"/>
      </w:pPr>
    </w:p>
    <w:p w:rsidR="00B30F38" w:rsidP="2F456A97" w:rsidRDefault="0014737F" w14:paraId="7C49170A" w14:textId="7A6D2B05">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 xml:space="preserve">This report will critically analyse the application of Emotional Intelligence (EI) in the workplace using a case study of Sapphire Enterprises (SE), a UK manufacturing company,. The case focuses on Anita, Corporate Counsel at SE having extended interactions lately with Daniel the newly appointed COO. This acquisition from private equity has led SE, founded on core values of respect, integrity and excellence through sports performance to go through massive changes organizationally. As led by Daniel, the recent changes have led to a focus on cost-saving/top-line performance. This report aims to understand specifically how EI can support workplaces, and in SE’s specific terms a) what elements of workplace dynamics it may ameliorate; and b) which aspects are most affected by the challenge. </w:t>
      </w:r>
    </w:p>
    <w:p w:rsidR="00B30F38" w:rsidP="2F456A97" w:rsidRDefault="0014737F" w14:paraId="00000017" w14:textId="04DC9BAE">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In particular, EI is used to analyse the relationship among specific people of interest in our case study: Daniel, Anita and Patrick. This report will focus on whether self-awareness, self-management, social awareness and relationship management of emotional intelligence help in creating a positive working environment or not. The report is divided into an investigation of the importance of EI in the workplace with a critical discussion comparing three main models of EI and whether or not it supports enhancing abilities at work for Daniel, Anita and Patrick. Further, the report will explore how to develop EI with a special look at relationship management, adapting mindfulness and practical ways of bringing more mindful practices into the workplace.</w:t>
      </w:r>
    </w:p>
    <w:p w:rsidR="00B30F38" w:rsidRDefault="0014737F" w14:paraId="00000018" w14:textId="77777777">
      <w:pPr>
        <w:pStyle w:val="heading30"/>
        <w:keepNext w:val="0"/>
        <w:keepLines w:val="0"/>
        <w:spacing w:before="280"/>
        <w:rPr>
          <w:b/>
          <w:color w:val="000000"/>
          <w:sz w:val="26"/>
          <w:szCs w:val="26"/>
        </w:rPr>
      </w:pPr>
      <w:bookmarkStart w:name="_heading=h.75n0r5a60eyd" w:colFirst="0" w:colLast="0" w:id="0"/>
      <w:bookmarkEnd w:id="0"/>
      <w:r>
        <w:br w:type="page"/>
      </w:r>
    </w:p>
    <w:p w:rsidR="0014737F" w:rsidP="2F456A97" w:rsidRDefault="0014737F" w14:paraId="4A5481B1" w14:textId="60D04EF6">
      <w:pPr>
        <w:pStyle w:val="heading20"/>
        <w:keepNext w:val="0"/>
        <w:keepLines w:val="0"/>
        <w:spacing w:before="0" w:after="0" w:line="360" w:lineRule="auto"/>
        <w:ind w:firstLine="720"/>
        <w:rPr>
          <w:rFonts w:ascii="Arial" w:hAnsi="Arial" w:eastAsia="Arial" w:cs="Arial"/>
          <w:sz w:val="22"/>
          <w:szCs w:val="22"/>
        </w:rPr>
      </w:pPr>
      <w:bookmarkStart w:name="_Toc316351246" w:id="1524277824"/>
      <w:r w:rsidRPr="70CFAED5" w:rsidR="0014737F">
        <w:rPr>
          <w:rFonts w:ascii="Arial" w:hAnsi="Arial" w:eastAsia="Arial" w:cs="Arial"/>
          <w:sz w:val="22"/>
          <w:szCs w:val="22"/>
        </w:rPr>
        <w:t>Role of Emotional Intelligence in the Workplace</w:t>
      </w:r>
      <w:bookmarkEnd w:id="1524277824"/>
    </w:p>
    <w:p w:rsidR="00B30F38" w:rsidP="2F456A97" w:rsidRDefault="0014737F" w14:paraId="0000001A"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Definition and Overview of Emotional Intelligence (EI)</w:t>
      </w:r>
    </w:p>
    <w:p w:rsidR="6F141BC3" w:rsidP="2F456A97" w:rsidRDefault="6F141BC3" w14:paraId="61CF6939" w14:textId="5C0EC714">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 xml:space="preserve">    </w:t>
      </w:r>
    </w:p>
    <w:p w:rsidR="00B30F38" w:rsidP="2F456A97" w:rsidRDefault="0014737F" w14:paraId="0000001B" w14:textId="6BACE6DB">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Emotional Intelligence</w:t>
      </w:r>
      <w:r w:rsidRPr="2F456A97" w:rsidR="5C53EDCB">
        <w:rPr>
          <w:rFonts w:ascii="Arial" w:hAnsi="Arial" w:eastAsia="Arial" w:cs="Arial"/>
          <w:sz w:val="22"/>
          <w:szCs w:val="22"/>
        </w:rPr>
        <w:t xml:space="preserve"> </w:t>
      </w:r>
      <w:r w:rsidRPr="2F456A97">
        <w:rPr>
          <w:rFonts w:ascii="Arial" w:hAnsi="Arial" w:eastAsia="Arial" w:cs="Arial"/>
          <w:sz w:val="22"/>
          <w:szCs w:val="22"/>
        </w:rPr>
        <w:t>(EI) is about the ability to control, manage and understand someone's own emotions along with a variety of skills including managing relationships between others. The concept of Emotional intelligence (EI) began to gain critical mass when it was popularised by a book originally published in 1995 written by psychologist and science journalist Daniel Goleman (</w:t>
      </w:r>
      <w:r w:rsidRPr="2F456A97">
        <w:rPr>
          <w:rFonts w:ascii="Arial" w:hAnsi="Arial" w:eastAsia="Arial" w:cs="Arial"/>
          <w:sz w:val="22"/>
          <w:szCs w:val="22"/>
          <w:highlight w:val="white"/>
        </w:rPr>
        <w:t>Awwad, 2020)</w:t>
      </w:r>
      <w:r w:rsidRPr="2F456A97">
        <w:rPr>
          <w:rFonts w:ascii="Arial" w:hAnsi="Arial" w:eastAsia="Arial" w:cs="Arial"/>
          <w:sz w:val="22"/>
          <w:szCs w:val="22"/>
        </w:rPr>
        <w:t>. Goleman argues that the model of EI, which comprises self-awareness, self-regulation, motivation (drive), empathy and social skills offers a good means by which to consider the development or practice of improved emotional competencies at work.</w:t>
      </w:r>
    </w:p>
    <w:p w:rsidR="2F456A97" w:rsidP="2F456A97" w:rsidRDefault="2F456A97" w14:paraId="755EA23F" w14:textId="4EE7B432">
      <w:pPr>
        <w:pStyle w:val="Normal0"/>
        <w:spacing w:before="0" w:after="0" w:line="360" w:lineRule="auto"/>
        <w:ind w:firstLine="720"/>
        <w:rPr>
          <w:rFonts w:ascii="Arial" w:hAnsi="Arial" w:eastAsia="Arial" w:cs="Arial"/>
          <w:sz w:val="22"/>
          <w:szCs w:val="22"/>
        </w:rPr>
      </w:pPr>
    </w:p>
    <w:p w:rsidR="00B30F38" w:rsidP="2F456A97" w:rsidRDefault="0014737F" w14:paraId="0000001C"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Importance of EI in Workplace Settings</w:t>
      </w:r>
    </w:p>
    <w:p w:rsidR="00B30F38" w:rsidP="2F456A97" w:rsidRDefault="0014737F" w14:paraId="0000001D" w14:textId="6216DB73">
      <w:pPr>
        <w:pStyle w:val="Normal0"/>
        <w:numPr>
          <w:ilvl w:val="0"/>
          <w:numId w:val="13"/>
        </w:numPr>
        <w:spacing w:before="0" w:after="0" w:line="360" w:lineRule="auto"/>
        <w:rPr>
          <w:rFonts w:ascii="Arial" w:hAnsi="Arial" w:eastAsia="Arial" w:cs="Arial"/>
          <w:sz w:val="22"/>
          <w:szCs w:val="22"/>
        </w:rPr>
      </w:pPr>
      <w:r w:rsidRPr="2F456A97">
        <w:rPr>
          <w:rFonts w:ascii="Arial" w:hAnsi="Arial" w:eastAsia="Arial" w:cs="Arial"/>
          <w:b/>
          <w:bCs/>
          <w:sz w:val="22"/>
          <w:szCs w:val="22"/>
        </w:rPr>
        <w:t>Enhanced Communication</w:t>
      </w:r>
      <w:r w:rsidRPr="2F456A97">
        <w:rPr>
          <w:rFonts w:ascii="Arial" w:hAnsi="Arial" w:eastAsia="Arial" w:cs="Arial"/>
          <w:sz w:val="22"/>
          <w:szCs w:val="22"/>
        </w:rPr>
        <w:t>: High EQ individuals communicate their opinions as well as emotions in a clear and empathetic manner that enables smooth and efficient communication (</w:t>
      </w:r>
      <w:r w:rsidRPr="2F456A97">
        <w:rPr>
          <w:rFonts w:ascii="Arial" w:hAnsi="Arial" w:eastAsia="Arial" w:cs="Arial"/>
          <w:sz w:val="22"/>
          <w:szCs w:val="22"/>
          <w:highlight w:val="white"/>
        </w:rPr>
        <w:t>Awwad, 2020)</w:t>
      </w:r>
      <w:r w:rsidRPr="2F456A97">
        <w:rPr>
          <w:rFonts w:ascii="Arial" w:hAnsi="Arial" w:eastAsia="Arial" w:cs="Arial"/>
          <w:sz w:val="22"/>
          <w:szCs w:val="22"/>
        </w:rPr>
        <w:t>. The result is mutually reduced understanding and conflicts leading to a more harmonious work atmosphere.</w:t>
      </w:r>
    </w:p>
    <w:p w:rsidR="00B30F38" w:rsidP="2F456A97" w:rsidRDefault="0014737F" w14:paraId="0000001E" w14:textId="28280540">
      <w:pPr>
        <w:pStyle w:val="Normal0"/>
        <w:numPr>
          <w:ilvl w:val="0"/>
          <w:numId w:val="13"/>
        </w:numPr>
        <w:spacing w:before="0" w:after="0" w:line="360" w:lineRule="auto"/>
        <w:rPr>
          <w:rFonts w:ascii="Arial" w:hAnsi="Arial" w:eastAsia="Arial" w:cs="Arial"/>
          <w:sz w:val="22"/>
          <w:szCs w:val="22"/>
        </w:rPr>
      </w:pPr>
      <w:r w:rsidRPr="2F456A97">
        <w:rPr>
          <w:rFonts w:ascii="Arial" w:hAnsi="Arial" w:eastAsia="Arial" w:cs="Arial"/>
          <w:b/>
          <w:bCs/>
          <w:sz w:val="22"/>
          <w:szCs w:val="22"/>
        </w:rPr>
        <w:t>Improved Team Dynamics</w:t>
      </w:r>
      <w:r w:rsidRPr="2F456A97">
        <w:rPr>
          <w:rFonts w:ascii="Arial" w:hAnsi="Arial" w:eastAsia="Arial" w:cs="Arial"/>
          <w:sz w:val="22"/>
          <w:szCs w:val="22"/>
        </w:rPr>
        <w:t>: EI enhances teamwork as it enables identifying and controlling the emotions as well as the ones of co-workers (</w:t>
      </w:r>
      <w:r w:rsidRPr="2F456A97">
        <w:rPr>
          <w:rFonts w:ascii="Arial" w:hAnsi="Arial" w:eastAsia="Arial" w:cs="Arial"/>
          <w:sz w:val="22"/>
          <w:szCs w:val="22"/>
          <w:highlight w:val="white"/>
        </w:rPr>
        <w:t>Awwad, 2020)</w:t>
      </w:r>
      <w:r w:rsidRPr="2F456A97">
        <w:rPr>
          <w:rFonts w:ascii="Arial" w:hAnsi="Arial" w:eastAsia="Arial" w:cs="Arial"/>
          <w:sz w:val="22"/>
          <w:szCs w:val="22"/>
        </w:rPr>
        <w:t>. It helps team members to understand the feelings of others very well which leads them to solve conflicts efficiently and work together for common goals.</w:t>
      </w:r>
    </w:p>
    <w:p w:rsidR="00B30F38" w:rsidP="2F456A97" w:rsidRDefault="0014737F" w14:paraId="0000001F" w14:textId="6906FEBD">
      <w:pPr>
        <w:pStyle w:val="Normal0"/>
        <w:numPr>
          <w:ilvl w:val="0"/>
          <w:numId w:val="13"/>
        </w:numPr>
        <w:spacing w:before="0" w:after="0" w:line="360" w:lineRule="auto"/>
        <w:rPr>
          <w:rFonts w:ascii="Arial" w:hAnsi="Arial" w:eastAsia="Arial" w:cs="Arial"/>
          <w:sz w:val="22"/>
          <w:szCs w:val="22"/>
        </w:rPr>
      </w:pPr>
      <w:r w:rsidRPr="2F456A97">
        <w:rPr>
          <w:rFonts w:ascii="Arial" w:hAnsi="Arial" w:eastAsia="Arial" w:cs="Arial"/>
          <w:b/>
          <w:bCs/>
          <w:sz w:val="22"/>
          <w:szCs w:val="22"/>
        </w:rPr>
        <w:t>Leadership Effectiveness</w:t>
      </w:r>
      <w:r w:rsidRPr="2F456A97">
        <w:rPr>
          <w:rFonts w:ascii="Arial" w:hAnsi="Arial" w:eastAsia="Arial" w:cs="Arial"/>
          <w:sz w:val="22"/>
          <w:szCs w:val="22"/>
        </w:rPr>
        <w:t>: If done well it can enhance the leadership effectiveness of individuals who have high EI, as they will be able to inspire and motivate their team members; remain calm under pressure or when things are not going according to plan; approach decision making informed by an awareness around emotional and social dynamics within a given organisation (</w:t>
      </w:r>
      <w:r w:rsidRPr="2F456A97">
        <w:rPr>
          <w:rFonts w:ascii="Arial" w:hAnsi="Arial" w:eastAsia="Arial" w:cs="Arial"/>
          <w:sz w:val="22"/>
          <w:szCs w:val="22"/>
          <w:highlight w:val="white"/>
        </w:rPr>
        <w:t>Awwad, 2020)</w:t>
      </w:r>
      <w:r w:rsidRPr="2F456A97">
        <w:rPr>
          <w:rFonts w:ascii="Arial" w:hAnsi="Arial" w:eastAsia="Arial" w:cs="Arial"/>
          <w:sz w:val="22"/>
          <w:szCs w:val="22"/>
        </w:rPr>
        <w:t>. They can create a trusting and caring relationship with their employees, which results in more engagement, and productivity.</w:t>
      </w:r>
    </w:p>
    <w:p w:rsidR="00B30F38" w:rsidP="2F456A97" w:rsidRDefault="0014737F" w14:paraId="00000020" w14:textId="37AEE76C">
      <w:pPr>
        <w:pStyle w:val="Normal0"/>
        <w:numPr>
          <w:ilvl w:val="0"/>
          <w:numId w:val="13"/>
        </w:numPr>
        <w:spacing w:before="0" w:after="0" w:line="360" w:lineRule="auto"/>
        <w:rPr>
          <w:rFonts w:ascii="Arial" w:hAnsi="Arial" w:eastAsia="Arial" w:cs="Arial"/>
          <w:sz w:val="22"/>
          <w:szCs w:val="22"/>
        </w:rPr>
      </w:pPr>
      <w:r w:rsidRPr="2F456A97">
        <w:rPr>
          <w:rFonts w:ascii="Arial" w:hAnsi="Arial" w:eastAsia="Arial" w:cs="Arial"/>
          <w:b/>
          <w:bCs/>
          <w:sz w:val="22"/>
          <w:szCs w:val="22"/>
        </w:rPr>
        <w:t>Conflict Resolution</w:t>
      </w:r>
      <w:r w:rsidRPr="2F456A97">
        <w:rPr>
          <w:rFonts w:ascii="Arial" w:hAnsi="Arial" w:eastAsia="Arial" w:cs="Arial"/>
          <w:sz w:val="22"/>
          <w:szCs w:val="22"/>
        </w:rPr>
        <w:t>: EI helps people to address conflicts in a way that respects different opinions, views the big picture and emotional reactions are kept at bay (</w:t>
      </w:r>
      <w:r w:rsidRPr="2F456A97">
        <w:rPr>
          <w:rFonts w:ascii="Arial" w:hAnsi="Arial" w:eastAsia="Arial" w:cs="Arial"/>
          <w:sz w:val="22"/>
          <w:szCs w:val="22"/>
          <w:highlight w:val="white"/>
        </w:rPr>
        <w:t>Awwad, 2020)</w:t>
      </w:r>
      <w:r w:rsidRPr="2F456A97">
        <w:rPr>
          <w:rFonts w:ascii="Arial" w:hAnsi="Arial" w:eastAsia="Arial" w:cs="Arial"/>
          <w:sz w:val="22"/>
          <w:szCs w:val="22"/>
        </w:rPr>
        <w:t>. Ultimately, this comes together to form a positive and supportive work culture for handling issues as they come up in quick resolutions.</w:t>
      </w:r>
    </w:p>
    <w:p w:rsidR="2F456A97" w:rsidP="2F456A97" w:rsidRDefault="2F456A97" w14:paraId="2B2C2D92" w14:textId="67EE8F61">
      <w:pPr>
        <w:pStyle w:val="Normal0"/>
        <w:spacing w:before="0" w:after="0" w:line="360" w:lineRule="auto"/>
        <w:ind w:firstLine="720"/>
        <w:rPr>
          <w:rFonts w:ascii="Arial" w:hAnsi="Arial" w:eastAsia="Arial" w:cs="Arial"/>
          <w:b/>
          <w:bCs/>
          <w:sz w:val="22"/>
          <w:szCs w:val="22"/>
          <w:u w:val="single"/>
        </w:rPr>
      </w:pPr>
    </w:p>
    <w:p w:rsidR="00B30F38" w:rsidP="2F456A97" w:rsidRDefault="0014737F" w14:paraId="00000021"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How EI Impacts Team Dynamics and Leadership</w:t>
      </w:r>
    </w:p>
    <w:p w:rsidR="00B30F38" w:rsidP="2F456A97" w:rsidRDefault="0014737F" w14:paraId="00000022"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The impact of EI on team dynamics and leadership is profound. In teams, high EI leads to:</w:t>
      </w:r>
    </w:p>
    <w:p w:rsidR="00B30F38" w:rsidP="2F456A97" w:rsidRDefault="0014737F" w14:paraId="00000023" w14:textId="77777777">
      <w:pPr>
        <w:pStyle w:val="Normal0"/>
        <w:numPr>
          <w:ilvl w:val="0"/>
          <w:numId w:val="6"/>
        </w:numPr>
        <w:spacing w:before="0" w:after="0" w:line="360" w:lineRule="auto"/>
        <w:rPr>
          <w:rFonts w:ascii="Arial" w:hAnsi="Arial" w:eastAsia="Arial" w:cs="Arial"/>
          <w:sz w:val="22"/>
          <w:szCs w:val="22"/>
        </w:rPr>
      </w:pPr>
      <w:r w:rsidRPr="2F456A97">
        <w:rPr>
          <w:rFonts w:ascii="Arial" w:hAnsi="Arial" w:eastAsia="Arial" w:cs="Arial"/>
          <w:b/>
          <w:bCs/>
          <w:sz w:val="22"/>
          <w:szCs w:val="22"/>
        </w:rPr>
        <w:t>Better Collaboration</w:t>
      </w:r>
      <w:r w:rsidRPr="2F456A97">
        <w:rPr>
          <w:rFonts w:ascii="Arial" w:hAnsi="Arial" w:eastAsia="Arial" w:cs="Arial"/>
          <w:sz w:val="22"/>
          <w:szCs w:val="22"/>
        </w:rPr>
        <w:t>: Emotionally Intelligent team members are likely to work together, gain knowledge with each other and help one another which results in better overall performance (</w:t>
      </w:r>
      <w:r w:rsidRPr="2F456A97">
        <w:rPr>
          <w:rFonts w:ascii="Arial" w:hAnsi="Arial" w:eastAsia="Arial" w:cs="Arial"/>
          <w:sz w:val="22"/>
          <w:szCs w:val="22"/>
          <w:highlight w:val="white"/>
        </w:rPr>
        <w:t>Du Plessis, 2020)</w:t>
      </w:r>
      <w:r w:rsidRPr="2F456A97">
        <w:rPr>
          <w:rFonts w:ascii="Arial" w:hAnsi="Arial" w:eastAsia="Arial" w:cs="Arial"/>
          <w:sz w:val="22"/>
          <w:szCs w:val="22"/>
        </w:rPr>
        <w:t>.</w:t>
      </w:r>
    </w:p>
    <w:p w:rsidR="00B30F38" w:rsidP="2F456A97" w:rsidRDefault="0014737F" w14:paraId="00000024" w14:textId="77777777">
      <w:pPr>
        <w:pStyle w:val="Normal0"/>
        <w:numPr>
          <w:ilvl w:val="0"/>
          <w:numId w:val="6"/>
        </w:numPr>
        <w:spacing w:before="0" w:after="0" w:line="360" w:lineRule="auto"/>
        <w:rPr>
          <w:rFonts w:ascii="Arial" w:hAnsi="Arial" w:eastAsia="Arial" w:cs="Arial"/>
          <w:sz w:val="22"/>
          <w:szCs w:val="22"/>
        </w:rPr>
      </w:pPr>
      <w:r w:rsidRPr="2F456A97">
        <w:rPr>
          <w:rFonts w:ascii="Arial" w:hAnsi="Arial" w:eastAsia="Arial" w:cs="Arial"/>
          <w:b/>
          <w:bCs/>
          <w:sz w:val="22"/>
          <w:szCs w:val="22"/>
        </w:rPr>
        <w:t>Reduced Conflict</w:t>
      </w:r>
      <w:r w:rsidRPr="2F456A97">
        <w:rPr>
          <w:rFonts w:ascii="Arial" w:hAnsi="Arial" w:eastAsia="Arial" w:cs="Arial"/>
          <w:sz w:val="22"/>
          <w:szCs w:val="22"/>
        </w:rPr>
        <w:t>: EI helps in identifying and resolving the underlying reasons for conflicts before they spiral out of control, ensuring a positive work environment where all team members can co-exist (</w:t>
      </w:r>
      <w:r w:rsidRPr="2F456A97">
        <w:rPr>
          <w:rFonts w:ascii="Arial" w:hAnsi="Arial" w:eastAsia="Arial" w:cs="Arial"/>
          <w:sz w:val="22"/>
          <w:szCs w:val="22"/>
          <w:highlight w:val="white"/>
        </w:rPr>
        <w:t>Du Plessis, 2020)</w:t>
      </w:r>
      <w:r w:rsidRPr="2F456A97">
        <w:rPr>
          <w:rFonts w:ascii="Arial" w:hAnsi="Arial" w:eastAsia="Arial" w:cs="Arial"/>
          <w:sz w:val="22"/>
          <w:szCs w:val="22"/>
        </w:rPr>
        <w:t>.</w:t>
      </w:r>
    </w:p>
    <w:p w:rsidR="00B30F38" w:rsidP="2F456A97" w:rsidRDefault="0014737F" w14:paraId="00000025" w14:textId="77777777">
      <w:pPr>
        <w:pStyle w:val="Normal0"/>
        <w:numPr>
          <w:ilvl w:val="0"/>
          <w:numId w:val="6"/>
        </w:numPr>
        <w:spacing w:before="0" w:after="0" w:line="360" w:lineRule="auto"/>
        <w:rPr>
          <w:rFonts w:ascii="Arial" w:hAnsi="Arial" w:eastAsia="Arial" w:cs="Arial"/>
          <w:sz w:val="22"/>
          <w:szCs w:val="22"/>
        </w:rPr>
      </w:pPr>
      <w:r w:rsidRPr="2F456A97">
        <w:rPr>
          <w:rFonts w:ascii="Arial" w:hAnsi="Arial" w:eastAsia="Arial" w:cs="Arial"/>
          <w:b/>
          <w:bCs/>
          <w:sz w:val="22"/>
          <w:szCs w:val="22"/>
        </w:rPr>
        <w:t>Increased Innovation</w:t>
      </w:r>
      <w:r w:rsidRPr="2F456A97">
        <w:rPr>
          <w:rFonts w:ascii="Arial" w:hAnsi="Arial" w:eastAsia="Arial" w:cs="Arial"/>
          <w:sz w:val="22"/>
          <w:szCs w:val="22"/>
        </w:rPr>
        <w:t>: Teams having a high EI are most likely to welcome new thoughts and opinions for the betterment, as they encourage open-mindedness which is an essential part of innovation (</w:t>
      </w:r>
      <w:r w:rsidRPr="2F456A97">
        <w:rPr>
          <w:rFonts w:ascii="Arial" w:hAnsi="Arial" w:eastAsia="Arial" w:cs="Arial"/>
          <w:sz w:val="22"/>
          <w:szCs w:val="22"/>
          <w:highlight w:val="white"/>
        </w:rPr>
        <w:t>Du Plessis, 2020)</w:t>
      </w:r>
      <w:r w:rsidRPr="2F456A97">
        <w:rPr>
          <w:rFonts w:ascii="Arial" w:hAnsi="Arial" w:eastAsia="Arial" w:cs="Arial"/>
          <w:sz w:val="22"/>
          <w:szCs w:val="22"/>
        </w:rPr>
        <w:t>.</w:t>
      </w:r>
    </w:p>
    <w:p w:rsidR="00B30F38" w:rsidP="2F456A97" w:rsidRDefault="0014737F" w14:paraId="00000026"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For leaders, EI is essential for:</w:t>
      </w:r>
    </w:p>
    <w:p w:rsidR="00B30F38" w:rsidP="2F456A97" w:rsidRDefault="0014737F" w14:paraId="00000027" w14:textId="77777777">
      <w:pPr>
        <w:pStyle w:val="Normal0"/>
        <w:numPr>
          <w:ilvl w:val="0"/>
          <w:numId w:val="7"/>
        </w:numPr>
        <w:spacing w:before="0" w:after="0" w:line="360" w:lineRule="auto"/>
        <w:rPr>
          <w:rFonts w:ascii="Arial" w:hAnsi="Arial" w:eastAsia="Arial" w:cs="Arial"/>
          <w:sz w:val="22"/>
          <w:szCs w:val="22"/>
        </w:rPr>
      </w:pPr>
      <w:r w:rsidRPr="2F456A97">
        <w:rPr>
          <w:rFonts w:ascii="Arial" w:hAnsi="Arial" w:eastAsia="Arial" w:cs="Arial"/>
          <w:b/>
          <w:bCs/>
          <w:sz w:val="22"/>
          <w:szCs w:val="22"/>
        </w:rPr>
        <w:t>Building Trust</w:t>
      </w:r>
      <w:r w:rsidRPr="2F456A97">
        <w:rPr>
          <w:rFonts w:ascii="Arial" w:hAnsi="Arial" w:eastAsia="Arial" w:cs="Arial"/>
          <w:sz w:val="22"/>
          <w:szCs w:val="22"/>
        </w:rPr>
        <w:t>: As emotionally aware, leaders are viewed as more empathetic and are trusted among their team (</w:t>
      </w:r>
      <w:r w:rsidRPr="2F456A97">
        <w:rPr>
          <w:rFonts w:ascii="Arial" w:hAnsi="Arial" w:eastAsia="Arial" w:cs="Arial"/>
          <w:sz w:val="22"/>
          <w:szCs w:val="22"/>
          <w:highlight w:val="white"/>
        </w:rPr>
        <w:t>Du Plessis, 2020)</w:t>
      </w:r>
      <w:r w:rsidRPr="2F456A97">
        <w:rPr>
          <w:rFonts w:ascii="Arial" w:hAnsi="Arial" w:eastAsia="Arial" w:cs="Arial"/>
          <w:sz w:val="22"/>
          <w:szCs w:val="22"/>
        </w:rPr>
        <w:t>.</w:t>
      </w:r>
    </w:p>
    <w:p w:rsidR="00B30F38" w:rsidP="2F456A97" w:rsidRDefault="0014737F" w14:paraId="00000028" w14:textId="77777777">
      <w:pPr>
        <w:pStyle w:val="Normal0"/>
        <w:numPr>
          <w:ilvl w:val="0"/>
          <w:numId w:val="7"/>
        </w:numPr>
        <w:spacing w:before="0" w:after="0" w:line="360" w:lineRule="auto"/>
        <w:rPr>
          <w:rFonts w:ascii="Arial" w:hAnsi="Arial" w:eastAsia="Arial" w:cs="Arial"/>
          <w:sz w:val="22"/>
          <w:szCs w:val="22"/>
        </w:rPr>
      </w:pPr>
      <w:r w:rsidRPr="2F456A97">
        <w:rPr>
          <w:rFonts w:ascii="Arial" w:hAnsi="Arial" w:eastAsia="Arial" w:cs="Arial"/>
          <w:b/>
          <w:bCs/>
          <w:sz w:val="22"/>
          <w:szCs w:val="22"/>
        </w:rPr>
        <w:t>Effective Decision-Making</w:t>
      </w:r>
      <w:r w:rsidRPr="2F456A97">
        <w:rPr>
          <w:rFonts w:ascii="Arial" w:hAnsi="Arial" w:eastAsia="Arial" w:cs="Arial"/>
          <w:sz w:val="22"/>
          <w:szCs w:val="22"/>
        </w:rPr>
        <w:t>: Leaders with this high EI, can consider rationality along with emotional aspects of judgments (</w:t>
      </w:r>
      <w:r w:rsidRPr="2F456A97">
        <w:rPr>
          <w:rFonts w:ascii="Arial" w:hAnsi="Arial" w:eastAsia="Arial" w:cs="Arial"/>
          <w:sz w:val="22"/>
          <w:szCs w:val="22"/>
          <w:highlight w:val="white"/>
        </w:rPr>
        <w:t>Du Plessis, 2020)</w:t>
      </w:r>
      <w:r w:rsidRPr="2F456A97">
        <w:rPr>
          <w:rFonts w:ascii="Arial" w:hAnsi="Arial" w:eastAsia="Arial" w:cs="Arial"/>
          <w:sz w:val="22"/>
          <w:szCs w:val="22"/>
        </w:rPr>
        <w:t>.</w:t>
      </w:r>
    </w:p>
    <w:p w:rsidR="00B30F38" w:rsidP="2F456A97" w:rsidRDefault="0014737F" w14:paraId="00000029" w14:textId="77777777">
      <w:pPr>
        <w:pStyle w:val="Normal0"/>
        <w:numPr>
          <w:ilvl w:val="0"/>
          <w:numId w:val="7"/>
        </w:numPr>
        <w:spacing w:before="0" w:after="0" w:line="360" w:lineRule="auto"/>
        <w:rPr>
          <w:rFonts w:ascii="Arial" w:hAnsi="Arial" w:eastAsia="Arial" w:cs="Arial"/>
          <w:sz w:val="22"/>
          <w:szCs w:val="22"/>
        </w:rPr>
      </w:pPr>
      <w:r w:rsidRPr="2F456A97">
        <w:rPr>
          <w:rFonts w:ascii="Arial" w:hAnsi="Arial" w:eastAsia="Arial" w:cs="Arial"/>
          <w:b/>
          <w:bCs/>
          <w:sz w:val="22"/>
          <w:szCs w:val="22"/>
        </w:rPr>
        <w:t>Employee Retention</w:t>
      </w:r>
      <w:r w:rsidRPr="2F456A97">
        <w:rPr>
          <w:rFonts w:ascii="Arial" w:hAnsi="Arial" w:eastAsia="Arial" w:cs="Arial"/>
          <w:sz w:val="22"/>
          <w:szCs w:val="22"/>
        </w:rPr>
        <w:t>: leaders with high EI can help foster a supportive and emotionally healthy workplace that reduces turnover, retaining your most talented team members (</w:t>
      </w:r>
      <w:r w:rsidRPr="2F456A97">
        <w:rPr>
          <w:rFonts w:ascii="Arial" w:hAnsi="Arial" w:eastAsia="Arial" w:cs="Arial"/>
          <w:sz w:val="22"/>
          <w:szCs w:val="22"/>
          <w:highlight w:val="white"/>
        </w:rPr>
        <w:t>Du Plessis, 2020)</w:t>
      </w:r>
      <w:r w:rsidRPr="2F456A97">
        <w:rPr>
          <w:rFonts w:ascii="Arial" w:hAnsi="Arial" w:eastAsia="Arial" w:cs="Arial"/>
          <w:sz w:val="22"/>
          <w:szCs w:val="22"/>
        </w:rPr>
        <w:t>.</w:t>
      </w:r>
    </w:p>
    <w:p w:rsidR="2F456A97" w:rsidP="2F456A97" w:rsidRDefault="2F456A97" w14:paraId="3F791F67" w14:textId="24740F7B">
      <w:pPr>
        <w:pStyle w:val="Normal0"/>
        <w:spacing w:before="0" w:after="0" w:line="360" w:lineRule="auto"/>
        <w:ind w:left="720"/>
        <w:rPr>
          <w:rFonts w:ascii="Arial" w:hAnsi="Arial" w:eastAsia="Arial" w:cs="Arial"/>
          <w:sz w:val="22"/>
          <w:szCs w:val="22"/>
        </w:rPr>
      </w:pPr>
    </w:p>
    <w:p w:rsidR="00B30F38" w:rsidP="2F456A97" w:rsidRDefault="0014737F" w14:paraId="0000002A"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Relevance of EI in the Case of SE</w:t>
      </w:r>
    </w:p>
    <w:p w:rsidR="00B30F38" w:rsidP="2F456A97" w:rsidRDefault="0014737F" w14:paraId="0000002B"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The subject of SE has a lot to learn from EI, especially given the prevailing challenges facing organisations at present. The new COO, Daniel arrived with an agenda: to tighten up operations and affect the bottom line (</w:t>
      </w:r>
      <w:r w:rsidRPr="2F456A97">
        <w:rPr>
          <w:rFonts w:ascii="Arial" w:hAnsi="Arial" w:eastAsia="Arial" w:cs="Arial"/>
          <w:sz w:val="22"/>
          <w:szCs w:val="22"/>
          <w:highlight w:val="white"/>
        </w:rPr>
        <w:t>Treglown and Furnham 2020)</w:t>
      </w:r>
      <w:r w:rsidRPr="2F456A97">
        <w:rPr>
          <w:rFonts w:ascii="Arial" w:hAnsi="Arial" w:eastAsia="Arial" w:cs="Arial"/>
          <w:sz w:val="22"/>
          <w:szCs w:val="22"/>
        </w:rPr>
        <w:t>. Nevertheless, his way of operating seems to be set on not accepting new thoughts and the subsequent lack of collaborative input is sucking out morale from consultants such as Anita &amp; Patrick.</w:t>
      </w:r>
    </w:p>
    <w:p w:rsidR="00B30F38" w:rsidP="2F456A97" w:rsidRDefault="0014737F" w14:paraId="0000002C" w14:textId="77777777">
      <w:pPr>
        <w:pStyle w:val="Normal0"/>
        <w:numPr>
          <w:ilvl w:val="0"/>
          <w:numId w:val="2"/>
        </w:numPr>
        <w:spacing w:before="0" w:after="0" w:line="360" w:lineRule="auto"/>
        <w:rPr>
          <w:rFonts w:ascii="Arial" w:hAnsi="Arial" w:eastAsia="Arial" w:cs="Arial"/>
          <w:sz w:val="22"/>
          <w:szCs w:val="22"/>
        </w:rPr>
      </w:pPr>
      <w:r w:rsidRPr="2F456A97">
        <w:rPr>
          <w:rFonts w:ascii="Arial" w:hAnsi="Arial" w:eastAsia="Arial" w:cs="Arial"/>
          <w:b/>
          <w:bCs/>
          <w:sz w:val="22"/>
          <w:szCs w:val="22"/>
        </w:rPr>
        <w:t>Daniel</w:t>
      </w:r>
      <w:r w:rsidRPr="2F456A97">
        <w:rPr>
          <w:rFonts w:ascii="Arial" w:hAnsi="Arial" w:eastAsia="Arial" w:cs="Arial"/>
          <w:sz w:val="22"/>
          <w:szCs w:val="22"/>
        </w:rPr>
        <w:t>: Daniel's lack of emotional intelligence, especially in the self and social awareness domains would have hindered his effectiveness as a leader (</w:t>
      </w:r>
      <w:r w:rsidRPr="2F456A97">
        <w:rPr>
          <w:rFonts w:ascii="Arial" w:hAnsi="Arial" w:eastAsia="Arial" w:cs="Arial"/>
          <w:sz w:val="22"/>
          <w:szCs w:val="22"/>
          <w:highlight w:val="white"/>
        </w:rPr>
        <w:t>Treglown and Furnham 2020)</w:t>
      </w:r>
      <w:r w:rsidRPr="2F456A97">
        <w:rPr>
          <w:rFonts w:ascii="Arial" w:hAnsi="Arial" w:eastAsia="Arial" w:cs="Arial"/>
          <w:sz w:val="22"/>
          <w:szCs w:val="22"/>
        </w:rPr>
        <w:t>. Not only would this make his team feel comfortable providing opinions on how to do things better, but it would promote a culture of inclusivity and more importantly innovation.</w:t>
      </w:r>
    </w:p>
    <w:p w:rsidR="00B30F38" w:rsidP="2F456A97" w:rsidRDefault="0014737F" w14:paraId="0000002D" w14:textId="77777777">
      <w:pPr>
        <w:pStyle w:val="Normal0"/>
        <w:numPr>
          <w:ilvl w:val="0"/>
          <w:numId w:val="2"/>
        </w:numPr>
        <w:spacing w:before="0" w:after="0" w:line="360" w:lineRule="auto"/>
        <w:rPr>
          <w:rFonts w:ascii="Arial" w:hAnsi="Arial" w:eastAsia="Arial" w:cs="Arial"/>
          <w:sz w:val="22"/>
          <w:szCs w:val="22"/>
        </w:rPr>
      </w:pPr>
      <w:r w:rsidRPr="2F456A97">
        <w:rPr>
          <w:rFonts w:ascii="Arial" w:hAnsi="Arial" w:eastAsia="Arial" w:cs="Arial"/>
          <w:b/>
          <w:bCs/>
          <w:sz w:val="22"/>
          <w:szCs w:val="22"/>
        </w:rPr>
        <w:t>Anita</w:t>
      </w:r>
      <w:r w:rsidRPr="2F456A97">
        <w:rPr>
          <w:rFonts w:ascii="Arial" w:hAnsi="Arial" w:eastAsia="Arial" w:cs="Arial"/>
          <w:sz w:val="22"/>
          <w:szCs w:val="22"/>
        </w:rPr>
        <w:t>: By attempting to introduce a different approach; Anita shows initiative and comes in with the process of strategic thinking (</w:t>
      </w:r>
      <w:r w:rsidRPr="2F456A97">
        <w:rPr>
          <w:rFonts w:ascii="Arial" w:hAnsi="Arial" w:eastAsia="Arial" w:cs="Arial"/>
          <w:sz w:val="22"/>
          <w:szCs w:val="22"/>
          <w:highlight w:val="white"/>
        </w:rPr>
        <w:t>Treglown and Furnham, 2020)</w:t>
      </w:r>
      <w:r w:rsidRPr="2F456A97">
        <w:rPr>
          <w:rFonts w:ascii="Arial" w:hAnsi="Arial" w:eastAsia="Arial" w:cs="Arial"/>
          <w:sz w:val="22"/>
          <w:szCs w:val="22"/>
        </w:rPr>
        <w:t>. Nevertheless, her EI in relationship management and Self-regulation areas can be developed so that she can better influence Daniel to support her ideas.</w:t>
      </w:r>
    </w:p>
    <w:p w:rsidR="00B30F38" w:rsidP="2F456A97" w:rsidRDefault="0014737F" w14:paraId="0000002E" w14:textId="77777777">
      <w:pPr>
        <w:pStyle w:val="Normal0"/>
        <w:numPr>
          <w:ilvl w:val="0"/>
          <w:numId w:val="2"/>
        </w:numPr>
        <w:spacing w:before="0" w:after="0" w:line="360" w:lineRule="auto"/>
        <w:rPr>
          <w:rFonts w:ascii="Arial" w:hAnsi="Arial" w:eastAsia="Arial" w:cs="Arial"/>
          <w:sz w:val="22"/>
          <w:szCs w:val="22"/>
        </w:rPr>
      </w:pPr>
      <w:r w:rsidRPr="2F456A97">
        <w:rPr>
          <w:rFonts w:ascii="Arial" w:hAnsi="Arial" w:eastAsia="Arial" w:cs="Arial"/>
          <w:b/>
          <w:bCs/>
          <w:sz w:val="22"/>
          <w:szCs w:val="22"/>
        </w:rPr>
        <w:t>Patrick</w:t>
      </w:r>
      <w:r w:rsidRPr="2F456A97">
        <w:rPr>
          <w:rFonts w:ascii="Arial" w:hAnsi="Arial" w:eastAsia="Arial" w:cs="Arial"/>
          <w:sz w:val="22"/>
          <w:szCs w:val="22"/>
        </w:rPr>
        <w:t>: While agreeing with Anita's idea, Patrick still showed a readiness to contribute constructively (</w:t>
      </w:r>
      <w:r w:rsidRPr="2F456A97">
        <w:rPr>
          <w:rFonts w:ascii="Arial" w:hAnsi="Arial" w:eastAsia="Arial" w:cs="Arial"/>
          <w:sz w:val="22"/>
          <w:szCs w:val="22"/>
          <w:highlight w:val="white"/>
        </w:rPr>
        <w:t>Goffin, 2020)</w:t>
      </w:r>
      <w:r w:rsidRPr="2F456A97">
        <w:rPr>
          <w:rFonts w:ascii="Arial" w:hAnsi="Arial" w:eastAsia="Arial" w:cs="Arial"/>
          <w:sz w:val="22"/>
          <w:szCs w:val="22"/>
        </w:rPr>
        <w:t>. Increasing the key component of his emotional intelligence would also aid him in these types of situations; specifically by developing self-awareness, social awareness and empathy which could be useful to read into those dynamics as well.</w:t>
      </w:r>
    </w:p>
    <w:p w:rsidR="00B30F38" w:rsidP="2F456A97" w:rsidRDefault="00B30F38" w14:paraId="00000030" w14:textId="06E5A7C3">
      <w:pPr>
        <w:pStyle w:val="heading30"/>
        <w:keepNext w:val="0"/>
        <w:keepLines w:val="0"/>
        <w:spacing w:before="0" w:after="0" w:line="360" w:lineRule="auto"/>
        <w:ind w:firstLine="720"/>
        <w:rPr>
          <w:rFonts w:ascii="Arial" w:hAnsi="Arial" w:eastAsia="Arial" w:cs="Arial"/>
          <w:sz w:val="22"/>
          <w:szCs w:val="22"/>
        </w:rPr>
      </w:pPr>
    </w:p>
    <w:p w:rsidR="00B30F38" w:rsidP="2F456A97" w:rsidRDefault="0014737F" w14:paraId="00000031" w14:textId="77777777">
      <w:pPr>
        <w:pStyle w:val="heading20"/>
        <w:keepNext w:val="0"/>
        <w:keepLines w:val="0"/>
        <w:spacing w:before="0" w:after="0" w:line="360" w:lineRule="auto"/>
        <w:ind w:firstLine="720"/>
        <w:rPr>
          <w:rFonts w:ascii="Arial" w:hAnsi="Arial" w:eastAsia="Arial" w:cs="Arial"/>
          <w:sz w:val="22"/>
          <w:szCs w:val="22"/>
        </w:rPr>
      </w:pPr>
      <w:bookmarkStart w:name="_Toc1416167481" w:id="217224197"/>
      <w:r w:rsidRPr="70CFAED5" w:rsidR="0014737F">
        <w:rPr>
          <w:rFonts w:ascii="Arial" w:hAnsi="Arial" w:eastAsia="Arial" w:cs="Arial"/>
          <w:sz w:val="22"/>
          <w:szCs w:val="22"/>
        </w:rPr>
        <w:t>Three Emotional Intelligence Models</w:t>
      </w:r>
      <w:bookmarkEnd w:id="217224197"/>
    </w:p>
    <w:p w:rsidR="2F456A97" w:rsidP="2F456A97" w:rsidRDefault="2F456A97" w14:paraId="56DC1DF2" w14:textId="373645E6">
      <w:pPr>
        <w:pStyle w:val="Normal12"/>
      </w:pPr>
    </w:p>
    <w:p w:rsidR="00B30F38" w:rsidP="2F456A97" w:rsidRDefault="0014737F" w14:paraId="00000032"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Mayer-Salovey Ability Model</w:t>
      </w:r>
    </w:p>
    <w:p w:rsidR="00B30F38" w:rsidP="2F456A97" w:rsidRDefault="0014737F" w14:paraId="00000033"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Overview and Key Components-</w:t>
      </w:r>
      <w:r w:rsidRPr="2F456A97">
        <w:rPr>
          <w:rFonts w:ascii="Arial" w:hAnsi="Arial" w:eastAsia="Arial" w:cs="Arial"/>
          <w:sz w:val="22"/>
          <w:szCs w:val="22"/>
        </w:rPr>
        <w:t xml:space="preserve"> The Mayer-Salovey Ability Model of emotional intelligence as well as some key components that are derived from it.</w:t>
      </w:r>
    </w:p>
    <w:p w:rsidR="00B30F38" w:rsidP="2F456A97" w:rsidRDefault="0014737F" w14:paraId="00000034" w14:textId="231A3F57">
      <w:pPr>
        <w:pStyle w:val="Normal0"/>
        <w:numPr>
          <w:ilvl w:val="0"/>
          <w:numId w:val="12"/>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Perceiving Emotions</w:t>
      </w:r>
      <w:r w:rsidRPr="0282373E" w:rsidR="0014737F">
        <w:rPr>
          <w:rFonts w:ascii="Arial" w:hAnsi="Arial" w:eastAsia="Arial" w:cs="Arial"/>
          <w:sz w:val="22"/>
          <w:szCs w:val="22"/>
        </w:rPr>
        <w:t xml:space="preserve">: </w:t>
      </w:r>
      <w:r w:rsidRPr="0282373E" w:rsidR="3615FE25">
        <w:rPr>
          <w:rFonts w:ascii="Arial" w:hAnsi="Arial" w:eastAsia="Arial" w:cs="Arial"/>
          <w:sz w:val="22"/>
          <w:szCs w:val="22"/>
        </w:rPr>
        <w:t>It is the</w:t>
      </w:r>
      <w:r w:rsidRPr="0282373E" w:rsidR="0014737F">
        <w:rPr>
          <w:rFonts w:ascii="Arial" w:hAnsi="Arial" w:eastAsia="Arial" w:cs="Arial"/>
          <w:sz w:val="22"/>
          <w:szCs w:val="22"/>
        </w:rPr>
        <w:t xml:space="preserve"> ability t</w:t>
      </w:r>
      <w:r w:rsidRPr="0282373E" w:rsidR="748C1779">
        <w:rPr>
          <w:rFonts w:ascii="Arial" w:hAnsi="Arial" w:eastAsia="Arial" w:cs="Arial"/>
          <w:sz w:val="22"/>
          <w:szCs w:val="22"/>
        </w:rPr>
        <w:t>hat allow one to</w:t>
      </w:r>
      <w:r w:rsidRPr="0282373E" w:rsidR="0014737F">
        <w:rPr>
          <w:rFonts w:ascii="Arial" w:hAnsi="Arial" w:eastAsia="Arial" w:cs="Arial"/>
          <w:sz w:val="22"/>
          <w:szCs w:val="22"/>
        </w:rPr>
        <w:t xml:space="preserve"> interpret emotions</w:t>
      </w:r>
      <w:r w:rsidRPr="0282373E" w:rsidR="20AE011D">
        <w:rPr>
          <w:rFonts w:ascii="Arial" w:hAnsi="Arial" w:eastAsia="Arial" w:cs="Arial"/>
          <w:sz w:val="22"/>
          <w:szCs w:val="22"/>
        </w:rPr>
        <w:t xml:space="preserve"> and accurately </w:t>
      </w:r>
      <w:r w:rsidRPr="0282373E" w:rsidR="20AE011D">
        <w:rPr>
          <w:rFonts w:ascii="Arial" w:hAnsi="Arial" w:eastAsia="Arial" w:cs="Arial"/>
          <w:sz w:val="22"/>
          <w:szCs w:val="22"/>
        </w:rPr>
        <w:t>recognize</w:t>
      </w:r>
      <w:r w:rsidRPr="0282373E" w:rsidR="0014737F">
        <w:rPr>
          <w:rFonts w:ascii="Arial" w:hAnsi="Arial" w:eastAsia="Arial" w:cs="Arial"/>
          <w:sz w:val="22"/>
          <w:szCs w:val="22"/>
        </w:rPr>
        <w:t xml:space="preserve"> in oneself and others (</w:t>
      </w:r>
      <w:r w:rsidRPr="0282373E" w:rsidR="0014737F">
        <w:rPr>
          <w:rFonts w:ascii="Arial" w:hAnsi="Arial" w:eastAsia="Arial" w:cs="Arial"/>
          <w:sz w:val="22"/>
          <w:szCs w:val="22"/>
          <w:highlight w:val="white"/>
        </w:rPr>
        <w:t>Jordan and Troth, 2021)</w:t>
      </w:r>
      <w:r w:rsidRPr="0282373E" w:rsidR="0014737F">
        <w:rPr>
          <w:rFonts w:ascii="Arial" w:hAnsi="Arial" w:eastAsia="Arial" w:cs="Arial"/>
          <w:sz w:val="22"/>
          <w:szCs w:val="22"/>
        </w:rPr>
        <w:t>.</w:t>
      </w:r>
    </w:p>
    <w:p w:rsidR="00B30F38" w:rsidP="2F456A97" w:rsidRDefault="0014737F" w14:paraId="00000035" w14:textId="53F527EB">
      <w:pPr>
        <w:pStyle w:val="Normal0"/>
        <w:numPr>
          <w:ilvl w:val="0"/>
          <w:numId w:val="12"/>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Using Emotions</w:t>
      </w:r>
      <w:r w:rsidRPr="0282373E" w:rsidR="0014737F">
        <w:rPr>
          <w:rFonts w:ascii="Arial" w:hAnsi="Arial" w:eastAsia="Arial" w:cs="Arial"/>
          <w:sz w:val="22"/>
          <w:szCs w:val="22"/>
        </w:rPr>
        <w:t xml:space="preserve">: </w:t>
      </w:r>
      <w:r w:rsidRPr="0282373E" w:rsidR="06E3701D">
        <w:rPr>
          <w:rFonts w:ascii="Arial" w:hAnsi="Arial" w:eastAsia="Arial" w:cs="Arial"/>
          <w:sz w:val="22"/>
          <w:szCs w:val="22"/>
        </w:rPr>
        <w:t xml:space="preserve">It is the </w:t>
      </w:r>
      <w:r w:rsidRPr="0282373E" w:rsidR="0014737F">
        <w:rPr>
          <w:rFonts w:ascii="Arial" w:hAnsi="Arial" w:eastAsia="Arial" w:cs="Arial"/>
          <w:sz w:val="22"/>
          <w:szCs w:val="22"/>
        </w:rPr>
        <w:t>ability t</w:t>
      </w:r>
      <w:r w:rsidRPr="0282373E" w:rsidR="3197FA44">
        <w:rPr>
          <w:rFonts w:ascii="Arial" w:hAnsi="Arial" w:eastAsia="Arial" w:cs="Arial"/>
          <w:sz w:val="22"/>
          <w:szCs w:val="22"/>
        </w:rPr>
        <w:t>hat use</w:t>
      </w:r>
      <w:r w:rsidRPr="0282373E" w:rsidR="0014737F">
        <w:rPr>
          <w:rFonts w:ascii="Arial" w:hAnsi="Arial" w:eastAsia="Arial" w:cs="Arial"/>
          <w:sz w:val="22"/>
          <w:szCs w:val="22"/>
        </w:rPr>
        <w:t xml:space="preserve"> emotions to </w:t>
      </w:r>
      <w:r w:rsidRPr="0282373E" w:rsidR="239A14CF">
        <w:rPr>
          <w:rFonts w:ascii="Arial" w:hAnsi="Arial" w:eastAsia="Arial" w:cs="Arial"/>
          <w:sz w:val="22"/>
          <w:szCs w:val="22"/>
        </w:rPr>
        <w:t xml:space="preserve">help </w:t>
      </w:r>
      <w:r w:rsidRPr="0282373E" w:rsidR="0014737F">
        <w:rPr>
          <w:rFonts w:ascii="Arial" w:hAnsi="Arial" w:eastAsia="Arial" w:cs="Arial"/>
          <w:sz w:val="22"/>
          <w:szCs w:val="22"/>
        </w:rPr>
        <w:t xml:space="preserve">various activities, </w:t>
      </w:r>
      <w:r w:rsidRPr="0282373E" w:rsidR="6F059B13">
        <w:rPr>
          <w:rFonts w:ascii="Arial" w:hAnsi="Arial" w:eastAsia="Arial" w:cs="Arial"/>
          <w:sz w:val="22"/>
          <w:szCs w:val="22"/>
        </w:rPr>
        <w:t>like</w:t>
      </w:r>
      <w:r w:rsidRPr="0282373E" w:rsidR="0014737F">
        <w:rPr>
          <w:rFonts w:ascii="Arial" w:hAnsi="Arial" w:eastAsia="Arial" w:cs="Arial"/>
          <w:sz w:val="22"/>
          <w:szCs w:val="22"/>
        </w:rPr>
        <w:t xml:space="preserve"> thinking and problem-solving.</w:t>
      </w:r>
    </w:p>
    <w:p w:rsidR="00B30F38" w:rsidP="2F456A97" w:rsidRDefault="0014737F" w14:paraId="00000036" w14:textId="4F907892">
      <w:pPr>
        <w:pStyle w:val="Normal0"/>
        <w:numPr>
          <w:ilvl w:val="0"/>
          <w:numId w:val="12"/>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Understanding Emotions</w:t>
      </w:r>
      <w:r w:rsidRPr="0282373E" w:rsidR="0014737F">
        <w:rPr>
          <w:rFonts w:ascii="Arial" w:hAnsi="Arial" w:eastAsia="Arial" w:cs="Arial"/>
          <w:sz w:val="22"/>
          <w:szCs w:val="22"/>
        </w:rPr>
        <w:t xml:space="preserve">: </w:t>
      </w:r>
      <w:r w:rsidRPr="0282373E" w:rsidR="4EC297BE">
        <w:rPr>
          <w:rFonts w:ascii="Arial" w:hAnsi="Arial" w:eastAsia="Arial" w:cs="Arial"/>
          <w:sz w:val="22"/>
          <w:szCs w:val="22"/>
        </w:rPr>
        <w:t xml:space="preserve">It is the </w:t>
      </w:r>
      <w:r w:rsidRPr="0282373E" w:rsidR="0014737F">
        <w:rPr>
          <w:rFonts w:ascii="Arial" w:hAnsi="Arial" w:eastAsia="Arial" w:cs="Arial"/>
          <w:sz w:val="22"/>
          <w:szCs w:val="22"/>
        </w:rPr>
        <w:t xml:space="preserve">ability </w:t>
      </w:r>
      <w:r w:rsidRPr="0282373E" w:rsidR="7FF33CE0">
        <w:rPr>
          <w:rFonts w:ascii="Arial" w:hAnsi="Arial" w:eastAsia="Arial" w:cs="Arial"/>
          <w:sz w:val="22"/>
          <w:szCs w:val="22"/>
        </w:rPr>
        <w:t>that unders</w:t>
      </w:r>
      <w:r w:rsidRPr="0282373E" w:rsidR="44671BD1">
        <w:rPr>
          <w:rFonts w:ascii="Arial" w:hAnsi="Arial" w:eastAsia="Arial" w:cs="Arial"/>
          <w:sz w:val="22"/>
          <w:szCs w:val="22"/>
        </w:rPr>
        <w:t xml:space="preserve">tands </w:t>
      </w:r>
      <w:r w:rsidRPr="0282373E" w:rsidR="0014737F">
        <w:rPr>
          <w:rFonts w:ascii="Arial" w:hAnsi="Arial" w:eastAsia="Arial" w:cs="Arial"/>
          <w:sz w:val="22"/>
          <w:szCs w:val="22"/>
        </w:rPr>
        <w:t>emotional language and appreciate complicated relationships among emotions (</w:t>
      </w:r>
      <w:r w:rsidRPr="0282373E" w:rsidR="0014737F">
        <w:rPr>
          <w:rFonts w:ascii="Arial" w:hAnsi="Arial" w:eastAsia="Arial" w:cs="Arial"/>
          <w:sz w:val="22"/>
          <w:szCs w:val="22"/>
          <w:highlight w:val="white"/>
        </w:rPr>
        <w:t>Jordan and Troth, 2021)</w:t>
      </w:r>
      <w:r w:rsidRPr="0282373E" w:rsidR="0014737F">
        <w:rPr>
          <w:rFonts w:ascii="Arial" w:hAnsi="Arial" w:eastAsia="Arial" w:cs="Arial"/>
          <w:sz w:val="22"/>
          <w:szCs w:val="22"/>
        </w:rPr>
        <w:t>.</w:t>
      </w:r>
    </w:p>
    <w:p w:rsidR="00B30F38" w:rsidP="2F456A97" w:rsidRDefault="0014737F" w14:paraId="00000037" w14:textId="65FE8DC4">
      <w:pPr>
        <w:pStyle w:val="Normal0"/>
        <w:numPr>
          <w:ilvl w:val="0"/>
          <w:numId w:val="12"/>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Managing Emotions</w:t>
      </w:r>
      <w:r w:rsidRPr="0282373E" w:rsidR="0014737F">
        <w:rPr>
          <w:rFonts w:ascii="Arial" w:hAnsi="Arial" w:eastAsia="Arial" w:cs="Arial"/>
          <w:sz w:val="22"/>
          <w:szCs w:val="22"/>
        </w:rPr>
        <w:t>: Th</w:t>
      </w:r>
      <w:r w:rsidRPr="0282373E" w:rsidR="1693873E">
        <w:rPr>
          <w:rFonts w:ascii="Arial" w:hAnsi="Arial" w:eastAsia="Arial" w:cs="Arial"/>
          <w:sz w:val="22"/>
          <w:szCs w:val="22"/>
        </w:rPr>
        <w:t>is</w:t>
      </w:r>
      <w:r w:rsidRPr="0282373E" w:rsidR="0014737F">
        <w:rPr>
          <w:rFonts w:ascii="Arial" w:hAnsi="Arial" w:eastAsia="Arial" w:cs="Arial"/>
          <w:sz w:val="22"/>
          <w:szCs w:val="22"/>
        </w:rPr>
        <w:t xml:space="preserve"> ability </w:t>
      </w:r>
      <w:r w:rsidRPr="0282373E" w:rsidR="763BC4E2">
        <w:rPr>
          <w:rFonts w:ascii="Arial" w:hAnsi="Arial" w:eastAsia="Arial" w:cs="Arial"/>
          <w:sz w:val="22"/>
          <w:szCs w:val="22"/>
        </w:rPr>
        <w:t>adjust</w:t>
      </w:r>
      <w:r w:rsidRPr="0282373E" w:rsidR="0014737F">
        <w:rPr>
          <w:rFonts w:ascii="Arial" w:hAnsi="Arial" w:eastAsia="Arial" w:cs="Arial"/>
          <w:sz w:val="22"/>
          <w:szCs w:val="22"/>
        </w:rPr>
        <w:t xml:space="preserve"> emotions in</w:t>
      </w:r>
      <w:r w:rsidRPr="0282373E" w:rsidR="0014737F">
        <w:rPr>
          <w:rFonts w:ascii="Arial" w:hAnsi="Arial" w:eastAsia="Arial" w:cs="Arial"/>
          <w:sz w:val="22"/>
          <w:szCs w:val="22"/>
        </w:rPr>
        <w:t xml:space="preserve"> </w:t>
      </w:r>
      <w:r w:rsidRPr="0282373E" w:rsidR="0014737F">
        <w:rPr>
          <w:rFonts w:ascii="Arial" w:hAnsi="Arial" w:eastAsia="Arial" w:cs="Arial"/>
          <w:sz w:val="22"/>
          <w:szCs w:val="22"/>
        </w:rPr>
        <w:t>others to promote emotional and</w:t>
      </w:r>
      <w:r w:rsidRPr="0282373E" w:rsidR="6E71498E">
        <w:rPr>
          <w:rFonts w:ascii="Arial" w:hAnsi="Arial" w:eastAsia="Arial" w:cs="Arial"/>
          <w:sz w:val="22"/>
          <w:szCs w:val="22"/>
        </w:rPr>
        <w:t xml:space="preserve"> also in oneself and</w:t>
      </w:r>
      <w:r w:rsidRPr="0282373E" w:rsidR="0014737F">
        <w:rPr>
          <w:rFonts w:ascii="Arial" w:hAnsi="Arial" w:eastAsia="Arial" w:cs="Arial"/>
          <w:sz w:val="22"/>
          <w:szCs w:val="22"/>
        </w:rPr>
        <w:t xml:space="preserve"> intellectual growth (</w:t>
      </w:r>
      <w:r w:rsidRPr="0282373E" w:rsidR="0014737F">
        <w:rPr>
          <w:rFonts w:ascii="Arial" w:hAnsi="Arial" w:eastAsia="Arial" w:cs="Arial"/>
          <w:sz w:val="22"/>
          <w:szCs w:val="22"/>
          <w:highlight w:val="white"/>
        </w:rPr>
        <w:t>Jordan and Troth, 2021)</w:t>
      </w:r>
      <w:r w:rsidRPr="0282373E" w:rsidR="0014737F">
        <w:rPr>
          <w:rFonts w:ascii="Arial" w:hAnsi="Arial" w:eastAsia="Arial" w:cs="Arial"/>
          <w:sz w:val="22"/>
          <w:szCs w:val="22"/>
        </w:rPr>
        <w:t>.</w:t>
      </w:r>
    </w:p>
    <w:p w:rsidR="00B30F38" w:rsidP="2F456A97" w:rsidRDefault="0014737F" w14:paraId="00000038"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Application to the Case Study</w:t>
      </w:r>
    </w:p>
    <w:p w:rsidR="2F456A97" w:rsidP="2F456A97" w:rsidRDefault="2F456A97" w14:paraId="3CDB9482" w14:textId="0B797D61">
      <w:pPr>
        <w:pStyle w:val="Normal0"/>
        <w:spacing w:before="0" w:after="0" w:line="360" w:lineRule="auto"/>
        <w:ind w:firstLine="720"/>
        <w:rPr>
          <w:rFonts w:ascii="Arial" w:hAnsi="Arial" w:eastAsia="Arial" w:cs="Arial"/>
          <w:b/>
          <w:bCs/>
          <w:sz w:val="22"/>
          <w:szCs w:val="22"/>
        </w:rPr>
      </w:pPr>
    </w:p>
    <w:p w:rsidR="00B30F38" w:rsidP="2F456A97" w:rsidRDefault="0014737F" w14:paraId="00000039" w14:textId="77777777">
      <w:pPr>
        <w:pStyle w:val="Normal0"/>
        <w:numPr>
          <w:ilvl w:val="0"/>
          <w:numId w:val="8"/>
        </w:numPr>
        <w:spacing w:before="0" w:after="0" w:line="360" w:lineRule="auto"/>
        <w:rPr>
          <w:rFonts w:ascii="Arial" w:hAnsi="Arial" w:eastAsia="Arial" w:cs="Arial"/>
          <w:sz w:val="22"/>
          <w:szCs w:val="22"/>
        </w:rPr>
      </w:pPr>
      <w:r w:rsidRPr="2F456A97">
        <w:rPr>
          <w:rFonts w:ascii="Arial" w:hAnsi="Arial" w:eastAsia="Arial" w:cs="Arial"/>
          <w:b/>
          <w:bCs/>
          <w:sz w:val="22"/>
          <w:szCs w:val="22"/>
        </w:rPr>
        <w:t>Daniel</w:t>
      </w:r>
      <w:r w:rsidRPr="2F456A97">
        <w:rPr>
          <w:rFonts w:ascii="Arial" w:hAnsi="Arial" w:eastAsia="Arial" w:cs="Arial"/>
          <w:sz w:val="22"/>
          <w:szCs w:val="22"/>
        </w:rPr>
        <w:t>: He can become sensitive to his team and their reaction towards him by becoming more perceptive in understanding the emotions. It would also help improve the overall atmosphere he was able to shape, simply by allowing him to keep his emotions in check (</w:t>
      </w:r>
      <w:r w:rsidRPr="2F456A97">
        <w:rPr>
          <w:rFonts w:ascii="Arial" w:hAnsi="Arial" w:eastAsia="Arial" w:cs="Arial"/>
          <w:sz w:val="22"/>
          <w:szCs w:val="22"/>
          <w:highlight w:val="white"/>
        </w:rPr>
        <w:t>Goleman, 2021)</w:t>
      </w:r>
      <w:r w:rsidRPr="2F456A97">
        <w:rPr>
          <w:rFonts w:ascii="Arial" w:hAnsi="Arial" w:eastAsia="Arial" w:cs="Arial"/>
          <w:sz w:val="22"/>
          <w:szCs w:val="22"/>
        </w:rPr>
        <w:t>.</w:t>
      </w:r>
    </w:p>
    <w:p w:rsidR="00B30F38" w:rsidP="2F456A97" w:rsidRDefault="0014737F" w14:paraId="0000003A" w14:textId="77777777">
      <w:pPr>
        <w:pStyle w:val="Normal0"/>
        <w:numPr>
          <w:ilvl w:val="0"/>
          <w:numId w:val="8"/>
        </w:numPr>
        <w:spacing w:before="0" w:after="0" w:line="360" w:lineRule="auto"/>
        <w:rPr>
          <w:rFonts w:ascii="Arial" w:hAnsi="Arial" w:eastAsia="Arial" w:cs="Arial"/>
          <w:sz w:val="22"/>
          <w:szCs w:val="22"/>
        </w:rPr>
      </w:pPr>
      <w:r w:rsidRPr="2F456A97">
        <w:rPr>
          <w:rFonts w:ascii="Arial" w:hAnsi="Arial" w:eastAsia="Arial" w:cs="Arial"/>
          <w:b/>
          <w:bCs/>
          <w:sz w:val="22"/>
          <w:szCs w:val="22"/>
        </w:rPr>
        <w:t>Anita</w:t>
      </w:r>
      <w:r w:rsidRPr="2F456A97">
        <w:rPr>
          <w:rFonts w:ascii="Arial" w:hAnsi="Arial" w:eastAsia="Arial" w:cs="Arial"/>
          <w:sz w:val="22"/>
          <w:szCs w:val="22"/>
        </w:rPr>
        <w:t>: Anita needs to be able to represent herself better by using her emotions for solution-finding. She can see, and maybe even manage how she feels about this interaction with Daniel (</w:t>
      </w:r>
      <w:r w:rsidRPr="2F456A97">
        <w:rPr>
          <w:rFonts w:ascii="Arial" w:hAnsi="Arial" w:eastAsia="Arial" w:cs="Arial"/>
          <w:sz w:val="22"/>
          <w:szCs w:val="22"/>
          <w:highlight w:val="white"/>
        </w:rPr>
        <w:t>Goleman, 2021)</w:t>
      </w:r>
      <w:r w:rsidRPr="2F456A97">
        <w:rPr>
          <w:rFonts w:ascii="Arial" w:hAnsi="Arial" w:eastAsia="Arial" w:cs="Arial"/>
          <w:sz w:val="22"/>
          <w:szCs w:val="22"/>
        </w:rPr>
        <w:t>.</w:t>
      </w:r>
    </w:p>
    <w:p w:rsidR="00B30F38" w:rsidP="2F456A97" w:rsidRDefault="0014737F" w14:paraId="0000003B" w14:textId="77777777">
      <w:pPr>
        <w:pStyle w:val="Normal0"/>
        <w:numPr>
          <w:ilvl w:val="0"/>
          <w:numId w:val="8"/>
        </w:numPr>
        <w:spacing w:before="0" w:after="0" w:line="360" w:lineRule="auto"/>
        <w:rPr>
          <w:rFonts w:ascii="Arial" w:hAnsi="Arial" w:eastAsia="Arial" w:cs="Arial"/>
          <w:sz w:val="22"/>
          <w:szCs w:val="22"/>
        </w:rPr>
      </w:pPr>
      <w:r w:rsidRPr="2F456A97">
        <w:rPr>
          <w:rFonts w:ascii="Arial" w:hAnsi="Arial" w:eastAsia="Arial" w:cs="Arial"/>
          <w:b/>
          <w:bCs/>
          <w:sz w:val="22"/>
          <w:szCs w:val="22"/>
        </w:rPr>
        <w:t>Patrick</w:t>
      </w:r>
      <w:r w:rsidRPr="2F456A97">
        <w:rPr>
          <w:rFonts w:ascii="Arial" w:hAnsi="Arial" w:eastAsia="Arial" w:cs="Arial"/>
          <w:sz w:val="22"/>
          <w:szCs w:val="22"/>
        </w:rPr>
        <w:t>: Patrick will know better how and when to assert ideas diplomatically while supporting team morale due to his strong emotional perception skills (</w:t>
      </w:r>
      <w:r w:rsidRPr="2F456A97">
        <w:rPr>
          <w:rFonts w:ascii="Arial" w:hAnsi="Arial" w:eastAsia="Arial" w:cs="Arial"/>
          <w:sz w:val="22"/>
          <w:szCs w:val="22"/>
          <w:highlight w:val="white"/>
        </w:rPr>
        <w:t>Goleman, 2021)</w:t>
      </w:r>
      <w:r w:rsidRPr="2F456A97">
        <w:rPr>
          <w:rFonts w:ascii="Arial" w:hAnsi="Arial" w:eastAsia="Arial" w:cs="Arial"/>
          <w:sz w:val="22"/>
          <w:szCs w:val="22"/>
        </w:rPr>
        <w:t>.</w:t>
      </w:r>
    </w:p>
    <w:p w:rsidR="00B30F38" w:rsidP="2F456A97" w:rsidRDefault="0014737F" w14:paraId="0000003C"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Critical Analysis</w:t>
      </w:r>
      <w:r w:rsidRPr="2F456A97">
        <w:rPr>
          <w:rFonts w:ascii="Arial" w:hAnsi="Arial" w:eastAsia="Arial" w:cs="Arial"/>
          <w:sz w:val="22"/>
          <w:szCs w:val="22"/>
        </w:rPr>
        <w:t xml:space="preserve"> The Mayer-Salovey model highlights the role of cognitive processes that intervene between external stimuli and emotional reactions (</w:t>
      </w:r>
      <w:r w:rsidRPr="2F456A97">
        <w:rPr>
          <w:rFonts w:ascii="Arial" w:hAnsi="Arial" w:eastAsia="Arial" w:cs="Arial"/>
          <w:sz w:val="22"/>
          <w:szCs w:val="22"/>
          <w:highlight w:val="white"/>
        </w:rPr>
        <w:t>Goleman, 2021)</w:t>
      </w:r>
      <w:r w:rsidRPr="2F456A97">
        <w:rPr>
          <w:rFonts w:ascii="Arial" w:hAnsi="Arial" w:eastAsia="Arial" w:cs="Arial"/>
          <w:sz w:val="22"/>
          <w:szCs w:val="22"/>
        </w:rPr>
        <w:t>. Developing these capabilities can help Daniel shift away from directive leadership towards collaborative leadership. By operating from these skills, Anita and Patrick improve their impact and durability. In total, this could result in a more emotionally intelligent and efficient workplace throughout SE.</w:t>
      </w:r>
    </w:p>
    <w:p w:rsidR="00B30F38" w:rsidP="2F456A97" w:rsidRDefault="0014737F" w14:paraId="0000003D"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Goleman’s Mixed Model</w:t>
      </w:r>
    </w:p>
    <w:p w:rsidR="00B30F38" w:rsidP="2F456A97" w:rsidRDefault="0014737F" w14:paraId="0000003E"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Overview and Key Components-</w:t>
      </w:r>
      <w:r w:rsidRPr="2F456A97">
        <w:rPr>
          <w:rFonts w:ascii="Arial" w:hAnsi="Arial" w:eastAsia="Arial" w:cs="Arial"/>
          <w:sz w:val="22"/>
          <w:szCs w:val="22"/>
        </w:rPr>
        <w:t xml:space="preserve"> Daniel Goleman Consolidated Version EI with personal skills in Moral Education arbitrated from Aristotle, Judaism, Plato Introduced EI credits16 social domains.:</w:t>
      </w:r>
    </w:p>
    <w:p w:rsidR="00B30F38" w:rsidP="2F456A97" w:rsidRDefault="0014737F" w14:paraId="0000003F" w14:textId="3F6E3372">
      <w:pPr>
        <w:pStyle w:val="Normal0"/>
        <w:numPr>
          <w:ilvl w:val="0"/>
          <w:numId w:val="4"/>
        </w:numPr>
        <w:spacing w:before="0" w:after="0" w:line="360" w:lineRule="auto"/>
        <w:rPr>
          <w:rFonts w:ascii="Arial" w:hAnsi="Arial" w:eastAsia="Arial" w:cs="Arial"/>
          <w:sz w:val="22"/>
          <w:szCs w:val="22"/>
        </w:rPr>
      </w:pPr>
      <w:r w:rsidRPr="441B6EE7" w:rsidR="0014737F">
        <w:rPr>
          <w:rFonts w:ascii="Arial" w:hAnsi="Arial" w:eastAsia="Arial" w:cs="Arial"/>
          <w:b w:val="1"/>
          <w:bCs w:val="1"/>
          <w:sz w:val="22"/>
          <w:szCs w:val="22"/>
        </w:rPr>
        <w:t>Self-Awareness</w:t>
      </w:r>
      <w:r w:rsidRPr="441B6EE7" w:rsidR="0014737F">
        <w:rPr>
          <w:rFonts w:ascii="Arial" w:hAnsi="Arial" w:eastAsia="Arial" w:cs="Arial"/>
          <w:sz w:val="22"/>
          <w:szCs w:val="22"/>
        </w:rPr>
        <w:t xml:space="preserve">: Recognising </w:t>
      </w:r>
      <w:r w:rsidRPr="441B6EE7" w:rsidR="4A25BEBA">
        <w:rPr>
          <w:rFonts w:ascii="Arial" w:hAnsi="Arial" w:eastAsia="Arial" w:cs="Arial"/>
          <w:sz w:val="22"/>
          <w:szCs w:val="22"/>
        </w:rPr>
        <w:t>people</w:t>
      </w:r>
      <w:r w:rsidRPr="441B6EE7" w:rsidR="0014737F">
        <w:rPr>
          <w:rFonts w:ascii="Arial" w:hAnsi="Arial" w:eastAsia="Arial" w:cs="Arial"/>
          <w:sz w:val="22"/>
          <w:szCs w:val="22"/>
        </w:rPr>
        <w:t xml:space="preserve"> emotions and </w:t>
      </w:r>
      <w:r w:rsidRPr="441B6EE7" w:rsidR="3787E1D8">
        <w:rPr>
          <w:rFonts w:ascii="Arial" w:hAnsi="Arial" w:eastAsia="Arial" w:cs="Arial"/>
          <w:sz w:val="22"/>
          <w:szCs w:val="22"/>
        </w:rPr>
        <w:t>what</w:t>
      </w:r>
      <w:r w:rsidRPr="441B6EE7" w:rsidR="0014737F">
        <w:rPr>
          <w:rFonts w:ascii="Arial" w:hAnsi="Arial" w:eastAsia="Arial" w:cs="Arial"/>
          <w:sz w:val="22"/>
          <w:szCs w:val="22"/>
        </w:rPr>
        <w:t xml:space="preserve"> effects</w:t>
      </w:r>
      <w:r w:rsidRPr="441B6EE7" w:rsidR="71455C84">
        <w:rPr>
          <w:rFonts w:ascii="Arial" w:hAnsi="Arial" w:eastAsia="Arial" w:cs="Arial"/>
          <w:sz w:val="22"/>
          <w:szCs w:val="22"/>
        </w:rPr>
        <w:t xml:space="preserve"> they have</w:t>
      </w:r>
      <w:r w:rsidRPr="441B6EE7" w:rsidR="0014737F">
        <w:rPr>
          <w:rFonts w:ascii="Arial" w:hAnsi="Arial" w:eastAsia="Arial" w:cs="Arial"/>
          <w:sz w:val="22"/>
          <w:szCs w:val="22"/>
        </w:rPr>
        <w:t xml:space="preserve"> (</w:t>
      </w:r>
      <w:r w:rsidRPr="441B6EE7" w:rsidR="0014737F">
        <w:rPr>
          <w:rFonts w:ascii="Arial" w:hAnsi="Arial" w:eastAsia="Arial" w:cs="Arial"/>
          <w:sz w:val="22"/>
          <w:szCs w:val="22"/>
          <w:highlight w:val="white"/>
        </w:rPr>
        <w:t>Costa and Faria, 2020)</w:t>
      </w:r>
      <w:r w:rsidRPr="441B6EE7" w:rsidR="0014737F">
        <w:rPr>
          <w:rFonts w:ascii="Arial" w:hAnsi="Arial" w:eastAsia="Arial" w:cs="Arial"/>
          <w:sz w:val="22"/>
          <w:szCs w:val="22"/>
        </w:rPr>
        <w:t>.</w:t>
      </w:r>
    </w:p>
    <w:p w:rsidR="00B30F38" w:rsidP="2F456A97" w:rsidRDefault="0014737F" w14:paraId="00000040" w14:textId="73A6C57A">
      <w:pPr>
        <w:pStyle w:val="Normal0"/>
        <w:numPr>
          <w:ilvl w:val="0"/>
          <w:numId w:val="4"/>
        </w:numPr>
        <w:spacing w:before="0" w:after="0" w:line="360" w:lineRule="auto"/>
        <w:rPr>
          <w:rFonts w:ascii="Arial" w:hAnsi="Arial" w:eastAsia="Arial" w:cs="Arial"/>
          <w:sz w:val="22"/>
          <w:szCs w:val="22"/>
        </w:rPr>
      </w:pPr>
      <w:r w:rsidRPr="441B6EE7" w:rsidR="0014737F">
        <w:rPr>
          <w:rFonts w:ascii="Arial" w:hAnsi="Arial" w:eastAsia="Arial" w:cs="Arial"/>
          <w:b w:val="1"/>
          <w:bCs w:val="1"/>
          <w:sz w:val="22"/>
          <w:szCs w:val="22"/>
        </w:rPr>
        <w:t>Self-Regulation</w:t>
      </w:r>
      <w:r w:rsidRPr="441B6EE7" w:rsidR="0014737F">
        <w:rPr>
          <w:rFonts w:ascii="Arial" w:hAnsi="Arial" w:eastAsia="Arial" w:cs="Arial"/>
          <w:sz w:val="22"/>
          <w:szCs w:val="22"/>
        </w:rPr>
        <w:t xml:space="preserve">: </w:t>
      </w:r>
      <w:r w:rsidRPr="441B6EE7" w:rsidR="48A7F434">
        <w:rPr>
          <w:rFonts w:ascii="Arial" w:hAnsi="Arial" w:eastAsia="Arial" w:cs="Arial"/>
          <w:sz w:val="22"/>
          <w:szCs w:val="22"/>
        </w:rPr>
        <w:t>T</w:t>
      </w:r>
      <w:r w:rsidRPr="441B6EE7" w:rsidR="35E95929">
        <w:rPr>
          <w:rFonts w:ascii="Arial" w:hAnsi="Arial" w:eastAsia="Arial" w:cs="Arial"/>
          <w:sz w:val="22"/>
          <w:szCs w:val="22"/>
        </w:rPr>
        <w:t>he ability to m</w:t>
      </w:r>
      <w:r w:rsidRPr="441B6EE7" w:rsidR="0014737F">
        <w:rPr>
          <w:rFonts w:ascii="Arial" w:hAnsi="Arial" w:eastAsia="Arial" w:cs="Arial"/>
          <w:sz w:val="22"/>
          <w:szCs w:val="22"/>
        </w:rPr>
        <w:t>anag</w:t>
      </w:r>
      <w:r w:rsidRPr="441B6EE7" w:rsidR="0E60B401">
        <w:rPr>
          <w:rFonts w:ascii="Arial" w:hAnsi="Arial" w:eastAsia="Arial" w:cs="Arial"/>
          <w:sz w:val="22"/>
          <w:szCs w:val="22"/>
        </w:rPr>
        <w:t>e</w:t>
      </w:r>
      <w:r w:rsidRPr="441B6EE7" w:rsidR="0014737F">
        <w:rPr>
          <w:rFonts w:ascii="Arial" w:hAnsi="Arial" w:eastAsia="Arial" w:cs="Arial"/>
          <w:sz w:val="22"/>
          <w:szCs w:val="22"/>
        </w:rPr>
        <w:t xml:space="preserve"> one’s internal states and impulses.</w:t>
      </w:r>
    </w:p>
    <w:p w:rsidR="00B30F38" w:rsidP="441B6EE7" w:rsidRDefault="0014737F" w14:paraId="00000041" w14:textId="77777777">
      <w:pPr>
        <w:pStyle w:val="Normal0"/>
        <w:numPr>
          <w:ilvl w:val="0"/>
          <w:numId w:val="4"/>
        </w:numPr>
        <w:spacing w:before="0" w:after="0" w:line="360" w:lineRule="auto"/>
        <w:ind/>
        <w:rPr>
          <w:rFonts w:ascii="Arial" w:hAnsi="Arial" w:eastAsia="Arial" w:cs="Arial"/>
          <w:sz w:val="22"/>
          <w:szCs w:val="22"/>
        </w:rPr>
      </w:pPr>
      <w:r w:rsidRPr="441B6EE7" w:rsidR="0014737F">
        <w:rPr>
          <w:rFonts w:ascii="Arial" w:hAnsi="Arial" w:eastAsia="Arial" w:cs="Arial"/>
          <w:b w:val="1"/>
          <w:bCs w:val="1"/>
          <w:sz w:val="22"/>
          <w:szCs w:val="22"/>
        </w:rPr>
        <w:t>Motivation</w:t>
      </w:r>
      <w:r w:rsidRPr="441B6EE7" w:rsidR="0014737F">
        <w:rPr>
          <w:rFonts w:ascii="Arial" w:hAnsi="Arial" w:eastAsia="Arial" w:cs="Arial"/>
          <w:sz w:val="22"/>
          <w:szCs w:val="22"/>
        </w:rPr>
        <w:t xml:space="preserve">: Using emotional factors to achieve goals and </w:t>
      </w:r>
      <w:r w:rsidRPr="441B6EE7" w:rsidR="0014737F">
        <w:rPr>
          <w:rFonts w:ascii="Arial" w:hAnsi="Arial" w:eastAsia="Arial" w:cs="Arial"/>
          <w:sz w:val="22"/>
          <w:szCs w:val="22"/>
        </w:rPr>
        <w:t>maintain</w:t>
      </w:r>
      <w:r w:rsidRPr="441B6EE7" w:rsidR="0014737F">
        <w:rPr>
          <w:rFonts w:ascii="Arial" w:hAnsi="Arial" w:eastAsia="Arial" w:cs="Arial"/>
          <w:sz w:val="22"/>
          <w:szCs w:val="22"/>
        </w:rPr>
        <w:t xml:space="preserve"> a positive attitude.</w:t>
      </w:r>
    </w:p>
    <w:p w:rsidR="00B30F38" w:rsidP="2F456A97" w:rsidRDefault="0014737F" w14:paraId="00000042" w14:textId="77777777">
      <w:pPr>
        <w:pStyle w:val="Normal0"/>
        <w:numPr>
          <w:ilvl w:val="0"/>
          <w:numId w:val="4"/>
        </w:numPr>
        <w:spacing w:before="0" w:after="0" w:line="360" w:lineRule="auto"/>
        <w:rPr>
          <w:rFonts w:ascii="Arial" w:hAnsi="Arial" w:eastAsia="Arial" w:cs="Arial"/>
          <w:sz w:val="22"/>
          <w:szCs w:val="22"/>
        </w:rPr>
      </w:pPr>
      <w:r w:rsidRPr="2F456A97">
        <w:rPr>
          <w:rFonts w:ascii="Arial" w:hAnsi="Arial" w:eastAsia="Arial" w:cs="Arial"/>
          <w:b/>
          <w:bCs/>
          <w:sz w:val="22"/>
          <w:szCs w:val="22"/>
        </w:rPr>
        <w:t>Empathy</w:t>
      </w:r>
      <w:r w:rsidRPr="2F456A97">
        <w:rPr>
          <w:rFonts w:ascii="Arial" w:hAnsi="Arial" w:eastAsia="Arial" w:cs="Arial"/>
          <w:sz w:val="22"/>
          <w:szCs w:val="22"/>
        </w:rPr>
        <w:t>: Understanding others' emotions  (</w:t>
      </w:r>
      <w:r w:rsidRPr="2F456A97">
        <w:rPr>
          <w:rFonts w:ascii="Arial" w:hAnsi="Arial" w:eastAsia="Arial" w:cs="Arial"/>
          <w:sz w:val="22"/>
          <w:szCs w:val="22"/>
          <w:highlight w:val="white"/>
        </w:rPr>
        <w:t>Costa and Faria, 2020)</w:t>
      </w:r>
      <w:r w:rsidRPr="2F456A97">
        <w:rPr>
          <w:rFonts w:ascii="Arial" w:hAnsi="Arial" w:eastAsia="Arial" w:cs="Arial"/>
          <w:sz w:val="22"/>
          <w:szCs w:val="22"/>
        </w:rPr>
        <w:t>.</w:t>
      </w:r>
    </w:p>
    <w:p w:rsidR="00B30F38" w:rsidP="2F456A97" w:rsidRDefault="0014737F" w14:paraId="00000043" w14:textId="77777777">
      <w:pPr>
        <w:pStyle w:val="Normal0"/>
        <w:numPr>
          <w:ilvl w:val="0"/>
          <w:numId w:val="4"/>
        </w:numPr>
        <w:spacing w:before="0" w:after="0" w:line="360" w:lineRule="auto"/>
        <w:rPr>
          <w:rFonts w:ascii="Arial" w:hAnsi="Arial" w:eastAsia="Arial" w:cs="Arial"/>
          <w:sz w:val="22"/>
          <w:szCs w:val="22"/>
        </w:rPr>
      </w:pPr>
      <w:r w:rsidRPr="2F456A97">
        <w:rPr>
          <w:rFonts w:ascii="Arial" w:hAnsi="Arial" w:eastAsia="Arial" w:cs="Arial"/>
          <w:b/>
          <w:bCs/>
          <w:sz w:val="22"/>
          <w:szCs w:val="22"/>
        </w:rPr>
        <w:t>Social Skills</w:t>
      </w:r>
      <w:r w:rsidRPr="2F456A97">
        <w:rPr>
          <w:rFonts w:ascii="Arial" w:hAnsi="Arial" w:eastAsia="Arial" w:cs="Arial"/>
          <w:sz w:val="22"/>
          <w:szCs w:val="22"/>
        </w:rPr>
        <w:t>: Managing relationships and building networks.</w:t>
      </w:r>
    </w:p>
    <w:p w:rsidR="00B30F38" w:rsidP="2F456A97" w:rsidRDefault="0014737F" w14:paraId="00000044"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Application to the Case Study</w:t>
      </w:r>
    </w:p>
    <w:p w:rsidR="00B30F38" w:rsidP="2F456A97" w:rsidRDefault="0014737F" w14:paraId="00000045" w14:textId="77777777">
      <w:pPr>
        <w:pStyle w:val="Normal0"/>
        <w:numPr>
          <w:ilvl w:val="0"/>
          <w:numId w:val="11"/>
        </w:numPr>
        <w:spacing w:before="0" w:after="0" w:line="360" w:lineRule="auto"/>
        <w:rPr>
          <w:rFonts w:ascii="Arial" w:hAnsi="Arial" w:eastAsia="Arial" w:cs="Arial"/>
          <w:sz w:val="22"/>
          <w:szCs w:val="22"/>
        </w:rPr>
      </w:pPr>
      <w:r w:rsidRPr="2F456A97">
        <w:rPr>
          <w:rFonts w:ascii="Arial" w:hAnsi="Arial" w:eastAsia="Arial" w:cs="Arial"/>
          <w:b/>
          <w:bCs/>
          <w:sz w:val="22"/>
          <w:szCs w:val="22"/>
        </w:rPr>
        <w:t>Daniel</w:t>
      </w:r>
      <w:r w:rsidRPr="2F456A97">
        <w:rPr>
          <w:rFonts w:ascii="Arial" w:hAnsi="Arial" w:eastAsia="Arial" w:cs="Arial"/>
          <w:sz w:val="22"/>
          <w:szCs w:val="22"/>
        </w:rPr>
        <w:t>: Applying Goleman’s model will help Daniel improve self-awareness and self-regulation, thus learning to identify his extremely tough position and creating opportunities for him to cooperate better (</w:t>
      </w:r>
      <w:r w:rsidRPr="2F456A97">
        <w:rPr>
          <w:rFonts w:ascii="Arial" w:hAnsi="Arial" w:eastAsia="Arial" w:cs="Arial"/>
          <w:sz w:val="22"/>
          <w:szCs w:val="22"/>
          <w:highlight w:val="white"/>
        </w:rPr>
        <w:t>Costa and Faria, 2020)</w:t>
      </w:r>
      <w:r w:rsidRPr="2F456A97">
        <w:rPr>
          <w:rFonts w:ascii="Arial" w:hAnsi="Arial" w:eastAsia="Arial" w:cs="Arial"/>
          <w:sz w:val="22"/>
          <w:szCs w:val="22"/>
        </w:rPr>
        <w:t>. Increasing his empathic skills will help him see the team members’ views.</w:t>
      </w:r>
    </w:p>
    <w:p w:rsidR="00B30F38" w:rsidP="2F456A97" w:rsidRDefault="0014737F" w14:paraId="00000046" w14:textId="77777777">
      <w:pPr>
        <w:pStyle w:val="Normal0"/>
        <w:numPr>
          <w:ilvl w:val="0"/>
          <w:numId w:val="11"/>
        </w:numPr>
        <w:spacing w:before="0" w:after="0" w:line="360" w:lineRule="auto"/>
        <w:rPr>
          <w:rFonts w:ascii="Arial" w:hAnsi="Arial" w:eastAsia="Arial" w:cs="Arial"/>
          <w:sz w:val="22"/>
          <w:szCs w:val="22"/>
        </w:rPr>
      </w:pPr>
      <w:r w:rsidRPr="2F456A97">
        <w:rPr>
          <w:rFonts w:ascii="Arial" w:hAnsi="Arial" w:eastAsia="Arial" w:cs="Arial"/>
          <w:b/>
          <w:bCs/>
          <w:sz w:val="22"/>
          <w:szCs w:val="22"/>
        </w:rPr>
        <w:t>Anita</w:t>
      </w:r>
      <w:r w:rsidRPr="2F456A97">
        <w:rPr>
          <w:rFonts w:ascii="Arial" w:hAnsi="Arial" w:eastAsia="Arial" w:cs="Arial"/>
          <w:sz w:val="22"/>
          <w:szCs w:val="22"/>
        </w:rPr>
        <w:t>: Anita can work on self-regulation and motivation, which will give her resistance to opposing teams (</w:t>
      </w:r>
      <w:r w:rsidRPr="2F456A97">
        <w:rPr>
          <w:rFonts w:ascii="Arial" w:hAnsi="Arial" w:eastAsia="Arial" w:cs="Arial"/>
          <w:sz w:val="22"/>
          <w:szCs w:val="22"/>
          <w:highlight w:val="white"/>
        </w:rPr>
        <w:t>Costa and Faria, 2020)</w:t>
      </w:r>
      <w:r w:rsidRPr="2F456A97">
        <w:rPr>
          <w:rFonts w:ascii="Arial" w:hAnsi="Arial" w:eastAsia="Arial" w:cs="Arial"/>
          <w:sz w:val="22"/>
          <w:szCs w:val="22"/>
        </w:rPr>
        <w:t>. Consuming time on interpersonal skills and enhancement of empathic skills will make it possible for her to build alliances and better adopt and push her strategies.</w:t>
      </w:r>
    </w:p>
    <w:p w:rsidR="00B30F38" w:rsidP="2F456A97" w:rsidRDefault="0014737F" w14:paraId="00000047" w14:textId="77777777">
      <w:pPr>
        <w:pStyle w:val="Normal0"/>
        <w:numPr>
          <w:ilvl w:val="0"/>
          <w:numId w:val="11"/>
        </w:numPr>
        <w:spacing w:before="0" w:after="0" w:line="360" w:lineRule="auto"/>
        <w:rPr>
          <w:rFonts w:ascii="Arial" w:hAnsi="Arial" w:eastAsia="Arial" w:cs="Arial"/>
          <w:sz w:val="22"/>
          <w:szCs w:val="22"/>
        </w:rPr>
      </w:pPr>
      <w:r w:rsidRPr="2F456A97">
        <w:rPr>
          <w:rFonts w:ascii="Arial" w:hAnsi="Arial" w:eastAsia="Arial" w:cs="Arial"/>
          <w:b/>
          <w:bCs/>
          <w:sz w:val="22"/>
          <w:szCs w:val="22"/>
        </w:rPr>
        <w:t>Patrick</w:t>
      </w:r>
      <w:r w:rsidRPr="2F456A97">
        <w:rPr>
          <w:rFonts w:ascii="Arial" w:hAnsi="Arial" w:eastAsia="Arial" w:cs="Arial"/>
          <w:sz w:val="22"/>
          <w:szCs w:val="22"/>
        </w:rPr>
        <w:t>: Patrick can do this by increasing his empathic and interpersonal skills to help Anita and get a better team spirit (</w:t>
      </w:r>
      <w:r w:rsidRPr="2F456A97">
        <w:rPr>
          <w:rFonts w:ascii="Arial" w:hAnsi="Arial" w:eastAsia="Arial" w:cs="Arial"/>
          <w:sz w:val="22"/>
          <w:szCs w:val="22"/>
          <w:highlight w:val="white"/>
        </w:rPr>
        <w:t>Costa and Faria, 2020)</w:t>
      </w:r>
      <w:r w:rsidRPr="2F456A97">
        <w:rPr>
          <w:rFonts w:ascii="Arial" w:hAnsi="Arial" w:eastAsia="Arial" w:cs="Arial"/>
          <w:sz w:val="22"/>
          <w:szCs w:val="22"/>
        </w:rPr>
        <w:t>.</w:t>
      </w:r>
    </w:p>
    <w:p w:rsidR="00B30F38" w:rsidP="2F456A97" w:rsidRDefault="0014737F" w14:paraId="00000048"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Critical Analysis</w:t>
      </w:r>
      <w:r w:rsidRPr="2F456A97">
        <w:rPr>
          <w:rFonts w:ascii="Arial" w:hAnsi="Arial" w:eastAsia="Arial" w:cs="Arial"/>
          <w:sz w:val="22"/>
          <w:szCs w:val="22"/>
        </w:rPr>
        <w:t xml:space="preserve"> The model of Goleman demonstrates that personal and social competencies are related. Using these two aspects at the same time is what the SE director can benefit from (</w:t>
      </w:r>
      <w:r w:rsidRPr="2F456A97">
        <w:rPr>
          <w:rFonts w:ascii="Arial" w:hAnsi="Arial" w:eastAsia="Arial" w:cs="Arial"/>
          <w:sz w:val="22"/>
          <w:szCs w:val="22"/>
          <w:highlight w:val="white"/>
        </w:rPr>
        <w:t>Wood, 2020)</w:t>
      </w:r>
      <w:r w:rsidRPr="2F456A97">
        <w:rPr>
          <w:rFonts w:ascii="Arial" w:hAnsi="Arial" w:eastAsia="Arial" w:cs="Arial"/>
          <w:sz w:val="22"/>
          <w:szCs w:val="22"/>
        </w:rPr>
        <w:t xml:space="preserve">. Improved self-regulation and empathic abilities of Daniel will build a more open and innovative culture, and Anita and Patrick will be able to cope more effectively with organisational problems by improving social skills. </w:t>
      </w:r>
    </w:p>
    <w:p w:rsidR="00B30F38" w:rsidP="2F456A97" w:rsidRDefault="0014737F" w14:paraId="00000049"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Bar-On Model of Emotional-Social Intelligence</w:t>
      </w:r>
    </w:p>
    <w:p w:rsidR="00B30F38" w:rsidP="2F456A97" w:rsidRDefault="0014737F" w14:paraId="0000004A"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Overview and Key Components-</w:t>
      </w:r>
      <w:r w:rsidRPr="2F456A97">
        <w:rPr>
          <w:rFonts w:ascii="Arial" w:hAnsi="Arial" w:eastAsia="Arial" w:cs="Arial"/>
          <w:sz w:val="22"/>
          <w:szCs w:val="22"/>
        </w:rPr>
        <w:t xml:space="preserve"> Buy Reuven Bar-On views EI as a mix of emotional and social abilities that relate to wellness and performance.</w:t>
      </w:r>
    </w:p>
    <w:p w:rsidR="00B30F38" w:rsidP="2F456A97" w:rsidRDefault="0014737F" w14:paraId="0000004B" w14:textId="6D10E827">
      <w:pPr>
        <w:pStyle w:val="Normal0"/>
        <w:numPr>
          <w:ilvl w:val="0"/>
          <w:numId w:val="9"/>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Intrapersonal Skills</w:t>
      </w:r>
      <w:r w:rsidRPr="0282373E" w:rsidR="0014737F">
        <w:rPr>
          <w:rFonts w:ascii="Arial" w:hAnsi="Arial" w:eastAsia="Arial" w:cs="Arial"/>
          <w:sz w:val="22"/>
          <w:szCs w:val="22"/>
        </w:rPr>
        <w:t xml:space="preserve">: </w:t>
      </w:r>
      <w:r w:rsidRPr="0282373E" w:rsidR="6732BC18">
        <w:rPr>
          <w:rFonts w:ascii="Arial" w:hAnsi="Arial" w:eastAsia="Arial" w:cs="Arial"/>
          <w:sz w:val="22"/>
          <w:szCs w:val="22"/>
        </w:rPr>
        <w:t>S</w:t>
      </w:r>
      <w:r w:rsidRPr="0282373E" w:rsidR="58AB6E9A">
        <w:rPr>
          <w:rFonts w:ascii="Arial" w:hAnsi="Arial" w:eastAsia="Arial" w:cs="Arial"/>
          <w:sz w:val="22"/>
          <w:szCs w:val="22"/>
        </w:rPr>
        <w:t xml:space="preserve">elf-actualisation, </w:t>
      </w:r>
      <w:r w:rsidRPr="0282373E" w:rsidR="71A830EE">
        <w:rPr>
          <w:rFonts w:ascii="Arial" w:hAnsi="Arial" w:eastAsia="Arial" w:cs="Arial"/>
          <w:sz w:val="22"/>
          <w:szCs w:val="22"/>
        </w:rPr>
        <w:t>s</w:t>
      </w:r>
      <w:r w:rsidRPr="0282373E" w:rsidR="0014737F">
        <w:rPr>
          <w:rFonts w:ascii="Arial" w:hAnsi="Arial" w:eastAsia="Arial" w:cs="Arial"/>
          <w:sz w:val="22"/>
          <w:szCs w:val="22"/>
        </w:rPr>
        <w:t>elf-regard, assertiveness,</w:t>
      </w:r>
      <w:r w:rsidRPr="0282373E" w:rsidR="200B5CBD">
        <w:rPr>
          <w:rFonts w:ascii="Arial" w:hAnsi="Arial" w:eastAsia="Arial" w:cs="Arial"/>
          <w:sz w:val="22"/>
          <w:szCs w:val="22"/>
        </w:rPr>
        <w:t xml:space="preserve"> emotional</w:t>
      </w:r>
      <w:r w:rsidRPr="0282373E" w:rsidR="43DE31C9">
        <w:rPr>
          <w:rFonts w:ascii="Arial" w:hAnsi="Arial" w:eastAsia="Arial" w:cs="Arial"/>
          <w:sz w:val="22"/>
          <w:szCs w:val="22"/>
        </w:rPr>
        <w:t>,</w:t>
      </w:r>
      <w:r w:rsidRPr="0282373E" w:rsidR="200B5CBD">
        <w:rPr>
          <w:rFonts w:ascii="Arial" w:hAnsi="Arial" w:eastAsia="Arial" w:cs="Arial"/>
          <w:sz w:val="22"/>
          <w:szCs w:val="22"/>
        </w:rPr>
        <w:t xml:space="preserve"> self-awareness</w:t>
      </w:r>
      <w:r w:rsidRPr="0282373E" w:rsidR="3F2AB6CC">
        <w:rPr>
          <w:rFonts w:ascii="Arial" w:hAnsi="Arial" w:eastAsia="Arial" w:cs="Arial"/>
          <w:sz w:val="22"/>
          <w:szCs w:val="22"/>
        </w:rPr>
        <w:t xml:space="preserve"> and </w:t>
      </w:r>
      <w:r w:rsidRPr="0282373E" w:rsidR="0014737F">
        <w:rPr>
          <w:rFonts w:ascii="Arial" w:hAnsi="Arial" w:eastAsia="Arial" w:cs="Arial"/>
          <w:sz w:val="22"/>
          <w:szCs w:val="22"/>
        </w:rPr>
        <w:t>independence</w:t>
      </w:r>
      <w:r w:rsidRPr="0282373E" w:rsidR="6141E5A1">
        <w:rPr>
          <w:rFonts w:ascii="Arial" w:hAnsi="Arial" w:eastAsia="Arial" w:cs="Arial"/>
          <w:sz w:val="22"/>
          <w:szCs w:val="22"/>
        </w:rPr>
        <w:t xml:space="preserve"> </w:t>
      </w:r>
      <w:r w:rsidRPr="0282373E" w:rsidR="0014737F">
        <w:rPr>
          <w:rFonts w:ascii="Arial" w:hAnsi="Arial" w:eastAsia="Arial" w:cs="Arial"/>
          <w:sz w:val="22"/>
          <w:szCs w:val="22"/>
        </w:rPr>
        <w:t>(</w:t>
      </w:r>
      <w:r w:rsidRPr="0282373E" w:rsidR="0014737F">
        <w:rPr>
          <w:rFonts w:ascii="Arial" w:hAnsi="Arial" w:eastAsia="Arial" w:cs="Arial"/>
          <w:sz w:val="22"/>
          <w:szCs w:val="22"/>
          <w:highlight w:val="white"/>
        </w:rPr>
        <w:t>Wood, 2020)</w:t>
      </w:r>
      <w:r w:rsidRPr="0282373E" w:rsidR="0014737F">
        <w:rPr>
          <w:rFonts w:ascii="Arial" w:hAnsi="Arial" w:eastAsia="Arial" w:cs="Arial"/>
          <w:sz w:val="22"/>
          <w:szCs w:val="22"/>
        </w:rPr>
        <w:t>.</w:t>
      </w:r>
    </w:p>
    <w:p w:rsidR="00B30F38" w:rsidP="2F456A97" w:rsidRDefault="0014737F" w14:paraId="0000004C" w14:textId="0215D810">
      <w:pPr>
        <w:pStyle w:val="Normal0"/>
        <w:numPr>
          <w:ilvl w:val="0"/>
          <w:numId w:val="9"/>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Interpersonal Skills</w:t>
      </w:r>
      <w:r w:rsidRPr="0282373E" w:rsidR="0014737F">
        <w:rPr>
          <w:rFonts w:ascii="Arial" w:hAnsi="Arial" w:eastAsia="Arial" w:cs="Arial"/>
          <w:sz w:val="22"/>
          <w:szCs w:val="22"/>
        </w:rPr>
        <w:t xml:space="preserve">: </w:t>
      </w:r>
      <w:r w:rsidRPr="0282373E" w:rsidR="07427547">
        <w:rPr>
          <w:rFonts w:ascii="Arial" w:hAnsi="Arial" w:eastAsia="Arial" w:cs="Arial"/>
          <w:sz w:val="22"/>
          <w:szCs w:val="22"/>
        </w:rPr>
        <w:t>S</w:t>
      </w:r>
      <w:r w:rsidRPr="0282373E" w:rsidR="0014737F">
        <w:rPr>
          <w:rFonts w:ascii="Arial" w:hAnsi="Arial" w:eastAsia="Arial" w:cs="Arial"/>
          <w:sz w:val="22"/>
          <w:szCs w:val="22"/>
        </w:rPr>
        <w:t xml:space="preserve">ocial responsibility, interpersonal </w:t>
      </w:r>
      <w:r w:rsidRPr="0282373E" w:rsidR="0014737F">
        <w:rPr>
          <w:rFonts w:ascii="Arial" w:hAnsi="Arial" w:eastAsia="Arial" w:cs="Arial"/>
          <w:sz w:val="22"/>
          <w:szCs w:val="22"/>
        </w:rPr>
        <w:t>relationships</w:t>
      </w:r>
      <w:r w:rsidRPr="0282373E" w:rsidR="01FF19B5">
        <w:rPr>
          <w:rFonts w:ascii="Arial" w:hAnsi="Arial" w:eastAsia="Arial" w:cs="Arial"/>
          <w:sz w:val="22"/>
          <w:szCs w:val="22"/>
        </w:rPr>
        <w:t xml:space="preserve"> and </w:t>
      </w:r>
      <w:r w:rsidRPr="0282373E" w:rsidR="685241FA">
        <w:rPr>
          <w:rFonts w:ascii="Arial" w:hAnsi="Arial" w:eastAsia="Arial" w:cs="Arial"/>
          <w:sz w:val="22"/>
          <w:szCs w:val="22"/>
        </w:rPr>
        <w:t>e</w:t>
      </w:r>
      <w:r w:rsidRPr="0282373E" w:rsidR="01FF19B5">
        <w:rPr>
          <w:rFonts w:ascii="Arial" w:hAnsi="Arial" w:eastAsia="Arial" w:cs="Arial"/>
          <w:sz w:val="22"/>
          <w:szCs w:val="22"/>
        </w:rPr>
        <w:t>mpathy.</w:t>
      </w:r>
    </w:p>
    <w:p w:rsidR="00B30F38" w:rsidP="2F456A97" w:rsidRDefault="0014737F" w14:paraId="0000004D" w14:textId="7E3960AC">
      <w:pPr>
        <w:pStyle w:val="Normal0"/>
        <w:numPr>
          <w:ilvl w:val="0"/>
          <w:numId w:val="9"/>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Adaptability</w:t>
      </w:r>
      <w:r w:rsidRPr="0282373E" w:rsidR="0014737F">
        <w:rPr>
          <w:rFonts w:ascii="Arial" w:hAnsi="Arial" w:eastAsia="Arial" w:cs="Arial"/>
          <w:sz w:val="22"/>
          <w:szCs w:val="22"/>
        </w:rPr>
        <w:t xml:space="preserve">: </w:t>
      </w:r>
      <w:r w:rsidRPr="0282373E" w:rsidR="4464E9EB">
        <w:rPr>
          <w:rFonts w:ascii="Arial" w:hAnsi="Arial" w:eastAsia="Arial" w:cs="Arial"/>
          <w:sz w:val="22"/>
          <w:szCs w:val="22"/>
        </w:rPr>
        <w:t>F</w:t>
      </w:r>
      <w:r w:rsidRPr="0282373E" w:rsidR="0014737F">
        <w:rPr>
          <w:rFonts w:ascii="Arial" w:hAnsi="Arial" w:eastAsia="Arial" w:cs="Arial"/>
          <w:sz w:val="22"/>
          <w:szCs w:val="22"/>
        </w:rPr>
        <w:t xml:space="preserve">lexibility, problem-solving </w:t>
      </w:r>
      <w:r w:rsidRPr="0282373E" w:rsidR="11692585">
        <w:rPr>
          <w:rFonts w:ascii="Arial" w:hAnsi="Arial" w:eastAsia="Arial" w:cs="Arial"/>
          <w:sz w:val="22"/>
          <w:szCs w:val="22"/>
        </w:rPr>
        <w:t xml:space="preserve">and reality testing </w:t>
      </w:r>
      <w:r w:rsidRPr="0282373E" w:rsidR="0014737F">
        <w:rPr>
          <w:rFonts w:ascii="Arial" w:hAnsi="Arial" w:eastAsia="Arial" w:cs="Arial"/>
          <w:sz w:val="22"/>
          <w:szCs w:val="22"/>
        </w:rPr>
        <w:t>(</w:t>
      </w:r>
      <w:r w:rsidRPr="0282373E" w:rsidR="0014737F">
        <w:rPr>
          <w:rFonts w:ascii="Arial" w:hAnsi="Arial" w:eastAsia="Arial" w:cs="Arial"/>
          <w:sz w:val="22"/>
          <w:szCs w:val="22"/>
          <w:highlight w:val="white"/>
        </w:rPr>
        <w:t>Wood, 2020)</w:t>
      </w:r>
      <w:r w:rsidRPr="0282373E" w:rsidR="0014737F">
        <w:rPr>
          <w:rFonts w:ascii="Arial" w:hAnsi="Arial" w:eastAsia="Arial" w:cs="Arial"/>
          <w:sz w:val="22"/>
          <w:szCs w:val="22"/>
        </w:rPr>
        <w:t>.</w:t>
      </w:r>
    </w:p>
    <w:p w:rsidR="00B30F38" w:rsidP="2F456A97" w:rsidRDefault="0014737F" w14:paraId="0000004E" w14:textId="24D5E22B">
      <w:pPr>
        <w:pStyle w:val="Normal0"/>
        <w:numPr>
          <w:ilvl w:val="0"/>
          <w:numId w:val="9"/>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Stress Management</w:t>
      </w:r>
      <w:r w:rsidRPr="0282373E" w:rsidR="0014737F">
        <w:rPr>
          <w:rFonts w:ascii="Arial" w:hAnsi="Arial" w:eastAsia="Arial" w:cs="Arial"/>
          <w:sz w:val="22"/>
          <w:szCs w:val="22"/>
        </w:rPr>
        <w:t xml:space="preserve">: </w:t>
      </w:r>
      <w:r w:rsidRPr="0282373E" w:rsidR="71ADCEA4">
        <w:rPr>
          <w:rFonts w:ascii="Arial" w:hAnsi="Arial" w:eastAsia="Arial" w:cs="Arial"/>
          <w:sz w:val="22"/>
          <w:szCs w:val="22"/>
        </w:rPr>
        <w:t>I</w:t>
      </w:r>
      <w:r w:rsidRPr="0282373E" w:rsidR="0014737F">
        <w:rPr>
          <w:rFonts w:ascii="Arial" w:hAnsi="Arial" w:eastAsia="Arial" w:cs="Arial"/>
          <w:sz w:val="22"/>
          <w:szCs w:val="22"/>
        </w:rPr>
        <w:t>mpulse control</w:t>
      </w:r>
      <w:r w:rsidRPr="0282373E" w:rsidR="01F1D704">
        <w:rPr>
          <w:rFonts w:ascii="Arial" w:hAnsi="Arial" w:eastAsia="Arial" w:cs="Arial"/>
          <w:sz w:val="22"/>
          <w:szCs w:val="22"/>
        </w:rPr>
        <w:t xml:space="preserve"> and stress tolerance and</w:t>
      </w:r>
    </w:p>
    <w:p w:rsidR="00B30F38" w:rsidP="2F456A97" w:rsidRDefault="0014737F" w14:paraId="0000004F" w14:textId="51BB069C">
      <w:pPr>
        <w:pStyle w:val="Normal0"/>
        <w:numPr>
          <w:ilvl w:val="0"/>
          <w:numId w:val="9"/>
        </w:numPr>
        <w:spacing w:before="0" w:after="0" w:line="360" w:lineRule="auto"/>
        <w:rPr>
          <w:rFonts w:ascii="Arial" w:hAnsi="Arial" w:eastAsia="Arial" w:cs="Arial"/>
          <w:sz w:val="22"/>
          <w:szCs w:val="22"/>
        </w:rPr>
      </w:pPr>
      <w:r w:rsidRPr="0282373E" w:rsidR="0014737F">
        <w:rPr>
          <w:rFonts w:ascii="Arial" w:hAnsi="Arial" w:eastAsia="Arial" w:cs="Arial"/>
          <w:b w:val="1"/>
          <w:bCs w:val="1"/>
          <w:sz w:val="22"/>
          <w:szCs w:val="22"/>
        </w:rPr>
        <w:t>General Mood</w:t>
      </w:r>
      <w:r w:rsidRPr="0282373E" w:rsidR="0014737F">
        <w:rPr>
          <w:rFonts w:ascii="Arial" w:hAnsi="Arial" w:eastAsia="Arial" w:cs="Arial"/>
          <w:sz w:val="22"/>
          <w:szCs w:val="22"/>
        </w:rPr>
        <w:t xml:space="preserve">: </w:t>
      </w:r>
      <w:r w:rsidRPr="0282373E" w:rsidR="06323A4D">
        <w:rPr>
          <w:rFonts w:ascii="Arial" w:hAnsi="Arial" w:eastAsia="Arial" w:cs="Arial"/>
          <w:sz w:val="22"/>
          <w:szCs w:val="22"/>
        </w:rPr>
        <w:t>H</w:t>
      </w:r>
      <w:r w:rsidRPr="0282373E" w:rsidR="0014737F">
        <w:rPr>
          <w:rFonts w:ascii="Arial" w:hAnsi="Arial" w:eastAsia="Arial" w:cs="Arial"/>
          <w:sz w:val="22"/>
          <w:szCs w:val="22"/>
        </w:rPr>
        <w:t>appiness (</w:t>
      </w:r>
      <w:r w:rsidRPr="0282373E" w:rsidR="0014737F">
        <w:rPr>
          <w:rFonts w:ascii="Arial" w:hAnsi="Arial" w:eastAsia="Arial" w:cs="Arial"/>
          <w:sz w:val="22"/>
          <w:szCs w:val="22"/>
          <w:highlight w:val="white"/>
        </w:rPr>
        <w:t>Wood, 2020)</w:t>
      </w:r>
      <w:r w:rsidRPr="0282373E" w:rsidR="0014737F">
        <w:rPr>
          <w:rFonts w:ascii="Arial" w:hAnsi="Arial" w:eastAsia="Arial" w:cs="Arial"/>
          <w:sz w:val="22"/>
          <w:szCs w:val="22"/>
        </w:rPr>
        <w:t>.</w:t>
      </w:r>
    </w:p>
    <w:p w:rsidR="00B30F38" w:rsidP="2F456A97" w:rsidRDefault="0014737F" w14:paraId="00000050"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Application to the Case Study</w:t>
      </w:r>
    </w:p>
    <w:p w:rsidR="00B30F38" w:rsidP="2F456A97" w:rsidRDefault="0014737F" w14:paraId="00000051" w14:textId="77777777">
      <w:pPr>
        <w:pStyle w:val="Normal0"/>
        <w:numPr>
          <w:ilvl w:val="0"/>
          <w:numId w:val="10"/>
        </w:numPr>
        <w:spacing w:before="0" w:after="0" w:line="360" w:lineRule="auto"/>
        <w:rPr>
          <w:rFonts w:ascii="Arial" w:hAnsi="Arial" w:eastAsia="Arial" w:cs="Arial"/>
          <w:sz w:val="22"/>
          <w:szCs w:val="22"/>
        </w:rPr>
      </w:pPr>
      <w:r w:rsidRPr="2F456A97">
        <w:rPr>
          <w:rFonts w:ascii="Arial" w:hAnsi="Arial" w:eastAsia="Arial" w:cs="Arial"/>
          <w:b/>
          <w:bCs/>
          <w:sz w:val="22"/>
          <w:szCs w:val="22"/>
        </w:rPr>
        <w:t>Daniel</w:t>
      </w:r>
      <w:r w:rsidRPr="2F456A97">
        <w:rPr>
          <w:rFonts w:ascii="Arial" w:hAnsi="Arial" w:eastAsia="Arial" w:cs="Arial"/>
          <w:sz w:val="22"/>
          <w:szCs w:val="22"/>
        </w:rPr>
        <w:t>: Perhaps Daniel can manage the procession of these 4 stages with a level head because he has made such an effort to develop intrapersonal skills and stress management, and as a result will be better prepared SE for public listing (</w:t>
      </w:r>
      <w:r w:rsidRPr="2F456A97">
        <w:rPr>
          <w:rFonts w:ascii="Arial" w:hAnsi="Arial" w:eastAsia="Arial" w:cs="Arial"/>
          <w:sz w:val="22"/>
          <w:szCs w:val="22"/>
          <w:highlight w:val="white"/>
        </w:rPr>
        <w:t>Wood, 2020)</w:t>
      </w:r>
      <w:r w:rsidRPr="2F456A97">
        <w:rPr>
          <w:rFonts w:ascii="Arial" w:hAnsi="Arial" w:eastAsia="Arial" w:cs="Arial"/>
          <w:sz w:val="22"/>
          <w:szCs w:val="22"/>
        </w:rPr>
        <w:t>. His interpersonal skills could be worked upon so it helps in his bonding with the team.</w:t>
      </w:r>
    </w:p>
    <w:p w:rsidR="00B30F38" w:rsidP="2F456A97" w:rsidRDefault="0014737F" w14:paraId="00000052" w14:textId="77777777">
      <w:pPr>
        <w:pStyle w:val="Normal0"/>
        <w:numPr>
          <w:ilvl w:val="0"/>
          <w:numId w:val="10"/>
        </w:numPr>
        <w:spacing w:before="0" w:after="0" w:line="360" w:lineRule="auto"/>
        <w:rPr>
          <w:rFonts w:ascii="Arial" w:hAnsi="Arial" w:eastAsia="Arial" w:cs="Arial"/>
          <w:sz w:val="22"/>
          <w:szCs w:val="22"/>
        </w:rPr>
      </w:pPr>
      <w:r w:rsidRPr="2F456A97">
        <w:rPr>
          <w:rFonts w:ascii="Arial" w:hAnsi="Arial" w:eastAsia="Arial" w:cs="Arial"/>
          <w:b/>
          <w:bCs/>
          <w:sz w:val="22"/>
          <w:szCs w:val="22"/>
        </w:rPr>
        <w:t>Anita</w:t>
      </w:r>
      <w:r w:rsidRPr="2F456A97">
        <w:rPr>
          <w:rFonts w:ascii="Arial" w:hAnsi="Arial" w:eastAsia="Arial" w:cs="Arial"/>
          <w:sz w:val="22"/>
          <w:szCs w:val="22"/>
        </w:rPr>
        <w:t>: Focus on enhancing adaptability and stress management skills enables Anita to be more assertive but keep proposals flexible (</w:t>
      </w:r>
      <w:r w:rsidRPr="2F456A97">
        <w:rPr>
          <w:rFonts w:ascii="Arial" w:hAnsi="Arial" w:eastAsia="Arial" w:cs="Arial"/>
          <w:sz w:val="22"/>
          <w:szCs w:val="22"/>
          <w:highlight w:val="white"/>
        </w:rPr>
        <w:t>Wood, 2020)</w:t>
      </w:r>
      <w:r w:rsidRPr="2F456A97">
        <w:rPr>
          <w:rFonts w:ascii="Arial" w:hAnsi="Arial" w:eastAsia="Arial" w:cs="Arial"/>
          <w:sz w:val="22"/>
          <w:szCs w:val="22"/>
        </w:rPr>
        <w:t>. Intrapersonal skills will allow her to forge stronger connections with the team.</w:t>
      </w:r>
    </w:p>
    <w:p w:rsidR="00B30F38" w:rsidP="2F456A97" w:rsidRDefault="0014737F" w14:paraId="00000053" w14:textId="77777777">
      <w:pPr>
        <w:pStyle w:val="Normal0"/>
        <w:numPr>
          <w:ilvl w:val="0"/>
          <w:numId w:val="10"/>
        </w:numPr>
        <w:spacing w:before="0" w:after="0" w:line="360" w:lineRule="auto"/>
        <w:rPr>
          <w:rFonts w:ascii="Arial" w:hAnsi="Arial" w:eastAsia="Arial" w:cs="Arial"/>
          <w:sz w:val="22"/>
          <w:szCs w:val="22"/>
        </w:rPr>
      </w:pPr>
      <w:r w:rsidRPr="2F456A97">
        <w:rPr>
          <w:rFonts w:ascii="Arial" w:hAnsi="Arial" w:eastAsia="Arial" w:cs="Arial"/>
          <w:b/>
          <w:bCs/>
          <w:sz w:val="22"/>
          <w:szCs w:val="22"/>
        </w:rPr>
        <w:t>Patrick</w:t>
      </w:r>
      <w:r w:rsidRPr="2F456A97">
        <w:rPr>
          <w:rFonts w:ascii="Arial" w:hAnsi="Arial" w:eastAsia="Arial" w:cs="Arial"/>
          <w:sz w:val="22"/>
          <w:szCs w:val="22"/>
        </w:rPr>
        <w:t>: Supporting his team strengths, being the change he wishes to see and embracing dynamic changes at SE will encourage Patrick to build interpersonal (Narcissistic) teams (</w:t>
      </w:r>
      <w:r w:rsidRPr="2F456A97">
        <w:rPr>
          <w:rFonts w:ascii="Arial" w:hAnsi="Arial" w:eastAsia="Arial" w:cs="Arial"/>
          <w:sz w:val="22"/>
          <w:szCs w:val="22"/>
          <w:highlight w:val="white"/>
        </w:rPr>
        <w:t>Wood, 2020)</w:t>
      </w:r>
      <w:r w:rsidRPr="2F456A97">
        <w:rPr>
          <w:rFonts w:ascii="Arial" w:hAnsi="Arial" w:eastAsia="Arial" w:cs="Arial"/>
          <w:sz w:val="22"/>
          <w:szCs w:val="22"/>
        </w:rPr>
        <w:t>.</w:t>
      </w:r>
    </w:p>
    <w:p w:rsidR="00B30F38" w:rsidP="2F456A97" w:rsidRDefault="0014737F" w14:paraId="00000054"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Critical Analysis</w:t>
      </w:r>
      <w:r w:rsidRPr="2F456A97">
        <w:rPr>
          <w:rFonts w:ascii="Arial" w:hAnsi="Arial" w:eastAsia="Arial" w:cs="Arial"/>
          <w:sz w:val="22"/>
          <w:szCs w:val="22"/>
        </w:rPr>
        <w:t xml:space="preserve"> The Bar-On Model takes a broad view of intelligence which covers non-intellectual, emotional as well social aspects. This model can enable SE to develop EI comprehensively among its employees (</w:t>
      </w:r>
      <w:r w:rsidRPr="2F456A97">
        <w:rPr>
          <w:rFonts w:ascii="Arial" w:hAnsi="Arial" w:eastAsia="Arial" w:cs="Arial"/>
          <w:sz w:val="22"/>
          <w:szCs w:val="22"/>
          <w:highlight w:val="white"/>
        </w:rPr>
        <w:t>Wood, 2020)</w:t>
      </w:r>
      <w:r w:rsidRPr="2F456A97">
        <w:rPr>
          <w:rFonts w:ascii="Arial" w:hAnsi="Arial" w:eastAsia="Arial" w:cs="Arial"/>
          <w:sz w:val="22"/>
          <w:szCs w:val="22"/>
        </w:rPr>
        <w:t>. Some good stress management and interpersonal skills from Daniel may lead to better leadership, while some adaptability and relationship building in Anita and Patrick could create a more united front.</w:t>
      </w:r>
      <w:r w:rsidRPr="2F456A97">
        <w:rPr>
          <w:rFonts w:ascii="Arial" w:hAnsi="Arial" w:eastAsia="Arial" w:cs="Arial"/>
          <w:sz w:val="22"/>
          <w:szCs w:val="22"/>
        </w:rPr>
        <w:br w:type="page"/>
      </w:r>
    </w:p>
    <w:p w:rsidR="00B30F38" w:rsidP="2F456A97" w:rsidRDefault="0014737F" w14:paraId="00000055" w14:textId="77777777">
      <w:pPr>
        <w:pStyle w:val="heading20"/>
        <w:keepNext w:val="0"/>
        <w:keepLines w:val="0"/>
        <w:spacing w:before="0" w:after="0" w:line="360" w:lineRule="auto"/>
        <w:ind w:firstLine="720"/>
        <w:rPr>
          <w:rFonts w:ascii="Arial" w:hAnsi="Arial" w:eastAsia="Arial" w:cs="Arial"/>
          <w:sz w:val="22"/>
          <w:szCs w:val="22"/>
        </w:rPr>
      </w:pPr>
      <w:bookmarkStart w:name="_Toc1582744077" w:id="1705213806"/>
      <w:r w:rsidRPr="70CFAED5" w:rsidR="0014737F">
        <w:rPr>
          <w:rFonts w:ascii="Arial" w:hAnsi="Arial" w:eastAsia="Arial" w:cs="Arial"/>
          <w:sz w:val="22"/>
          <w:szCs w:val="22"/>
        </w:rPr>
        <w:t>Importance of Self-Awareness, Self-Management, Social Awareness, and Relationship Management in Emotional Intelligence</w:t>
      </w:r>
      <w:bookmarkEnd w:id="1705213806"/>
      <w:r w:rsidRPr="70CFAED5" w:rsidR="0014737F">
        <w:rPr>
          <w:rFonts w:ascii="Arial" w:hAnsi="Arial" w:eastAsia="Arial" w:cs="Arial"/>
          <w:sz w:val="22"/>
          <w:szCs w:val="22"/>
        </w:rPr>
        <w:t xml:space="preserve"> </w:t>
      </w:r>
    </w:p>
    <w:p w:rsidR="00B30F38" w:rsidP="2F456A97" w:rsidRDefault="0014737F" w14:paraId="00000056"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Self-Awareness</w:t>
      </w:r>
    </w:p>
    <w:p w:rsidR="00B30F38" w:rsidP="2F456A97" w:rsidRDefault="0014737F" w14:paraId="00000057"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Definition and Importance</w:t>
      </w:r>
      <w:r w:rsidRPr="2F456A97">
        <w:rPr>
          <w:rFonts w:ascii="Arial" w:hAnsi="Arial" w:eastAsia="Arial" w:cs="Arial"/>
          <w:sz w:val="22"/>
          <w:szCs w:val="22"/>
        </w:rPr>
        <w:t xml:space="preserve">  What It Is and How to Master Self-awareness, the ability to identify the emotions key to essential awareness. It forms the core of emotional intelligence, allowing one to recognise how emotions and actions can impact both the outcomes and those around them (</w:t>
      </w:r>
      <w:r w:rsidRPr="2F456A97">
        <w:rPr>
          <w:rFonts w:ascii="Arial" w:hAnsi="Arial" w:eastAsia="Arial" w:cs="Arial"/>
          <w:sz w:val="22"/>
          <w:szCs w:val="22"/>
          <w:highlight w:val="white"/>
        </w:rPr>
        <w:t>Stoller, 2021)</w:t>
      </w:r>
      <w:r w:rsidRPr="2F456A97">
        <w:rPr>
          <w:rFonts w:ascii="Arial" w:hAnsi="Arial" w:eastAsia="Arial" w:cs="Arial"/>
          <w:sz w:val="22"/>
          <w:szCs w:val="22"/>
        </w:rPr>
        <w:t>. Self-awareness is being in balance with emotions and a healthy understanding of what you are capable of doing.</w:t>
      </w:r>
    </w:p>
    <w:p w:rsidR="00B30F38" w:rsidP="2F456A97" w:rsidRDefault="0014737F" w14:paraId="00000058"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Application in the Case Study</w:t>
      </w:r>
      <w:r w:rsidRPr="2F456A97">
        <w:rPr>
          <w:rFonts w:ascii="Arial" w:hAnsi="Arial" w:eastAsia="Arial" w:cs="Arial"/>
          <w:sz w:val="22"/>
          <w:szCs w:val="22"/>
        </w:rPr>
        <w:t xml:space="preserve"> In terms of SE Daniel and Anita will also require it for this form. Heightened self-awareness would help Daniel see how his directive leadership style and dismissive behaviour are affecting team morale and silencing innovative voices. So Daniel can cultivate a more unifying perspective by identifying his emotional triggers and how others are impacted through his actions (</w:t>
      </w:r>
      <w:r w:rsidRPr="2F456A97">
        <w:rPr>
          <w:rFonts w:ascii="Arial" w:hAnsi="Arial" w:eastAsia="Arial" w:cs="Arial"/>
          <w:sz w:val="22"/>
          <w:szCs w:val="22"/>
          <w:highlight w:val="white"/>
        </w:rPr>
        <w:t>Stoller, 2021)</w:t>
      </w:r>
      <w:r w:rsidRPr="2F456A97">
        <w:rPr>
          <w:rFonts w:ascii="Arial" w:hAnsi="Arial" w:eastAsia="Arial" w:cs="Arial"/>
          <w:sz w:val="22"/>
          <w:szCs w:val="22"/>
        </w:rPr>
        <w:t>. If Anita is more self-aware, would she understand better her emotional response to Daniel as a leader and the frustration that arises when her ideas are shot down? With this basic awareness of where she is in the identification range, Anita can be more resilient as that changes her identity and articulates her ideas even when things are tough.</w:t>
      </w:r>
    </w:p>
    <w:p w:rsidR="00B30F38" w:rsidP="2F456A97" w:rsidRDefault="0014737F" w14:paraId="00000059"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Self-Management</w:t>
      </w:r>
    </w:p>
    <w:p w:rsidR="00B30F38" w:rsidP="2F456A97" w:rsidRDefault="0014737F" w14:paraId="0000005A"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Definition and Importance</w:t>
      </w:r>
      <w:r w:rsidRPr="2F456A97">
        <w:rPr>
          <w:rFonts w:ascii="Arial" w:hAnsi="Arial" w:eastAsia="Arial" w:cs="Arial"/>
          <w:sz w:val="22"/>
          <w:szCs w:val="22"/>
        </w:rPr>
        <w:t xml:space="preserve"> Self-management means that one can control emotions, especially in tough situations, actions or reactions (</w:t>
      </w:r>
      <w:r w:rsidRPr="2F456A97">
        <w:rPr>
          <w:rFonts w:ascii="Arial" w:hAnsi="Arial" w:eastAsia="Arial" w:cs="Arial"/>
          <w:sz w:val="22"/>
          <w:szCs w:val="22"/>
          <w:highlight w:val="white"/>
        </w:rPr>
        <w:t>Stoller, 2021)</w:t>
      </w:r>
      <w:r w:rsidRPr="2F456A97">
        <w:rPr>
          <w:rFonts w:ascii="Arial" w:hAnsi="Arial" w:eastAsia="Arial" w:cs="Arial"/>
          <w:sz w:val="22"/>
          <w:szCs w:val="22"/>
        </w:rPr>
        <w:t>. It requires us to remain calm, persistent and flexible in times of adversity. Self-management is necessary if they want to be productive and achieve an accessible work environment.</w:t>
      </w:r>
    </w:p>
    <w:p w:rsidR="00B30F38" w:rsidP="2F456A97" w:rsidRDefault="0014737F" w14:paraId="0000005B"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Application in the Case Study</w:t>
      </w:r>
      <w:r w:rsidRPr="2F456A97">
        <w:rPr>
          <w:rFonts w:ascii="Arial" w:hAnsi="Arial" w:eastAsia="Arial" w:cs="Arial"/>
          <w:sz w:val="22"/>
          <w:szCs w:val="22"/>
        </w:rPr>
        <w:t xml:space="preserve"> Self-management can be utilised in a very similar way to manage stress and handle conflict (</w:t>
      </w:r>
      <w:r w:rsidRPr="2F456A97">
        <w:rPr>
          <w:rFonts w:ascii="Arial" w:hAnsi="Arial" w:eastAsia="Arial" w:cs="Arial"/>
          <w:sz w:val="22"/>
          <w:szCs w:val="22"/>
          <w:highlight w:val="white"/>
        </w:rPr>
        <w:t>Stoller, 2021)</w:t>
      </w:r>
      <w:r w:rsidRPr="2F456A97">
        <w:rPr>
          <w:rFonts w:ascii="Arial" w:hAnsi="Arial" w:eastAsia="Arial" w:cs="Arial"/>
          <w:sz w:val="22"/>
          <w:szCs w:val="22"/>
        </w:rPr>
        <w:t>. And that suppression could keep Daniel from spreading the toxic environment of dismissing something new he opens his mind to. This would make him more likely to be able to effectively self-manage himself in the criticism/suggestion receiving sense and lead to a much better conversation.</w:t>
      </w:r>
    </w:p>
    <w:p w:rsidR="00B30F38" w:rsidP="2F456A97" w:rsidRDefault="0014737F" w14:paraId="0000005C"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 xml:space="preserve">Since Anita believes that to cope with the stress of rejection, self-management is important. She can manage her emotions and stay professional to keep fighting for them without getting so discouraged. </w:t>
      </w:r>
    </w:p>
    <w:p w:rsidR="00B30F38" w:rsidP="2F456A97" w:rsidRDefault="0014737F" w14:paraId="0000005D"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Social Awareness</w:t>
      </w:r>
    </w:p>
    <w:p w:rsidR="00B30F38" w:rsidP="2F456A97" w:rsidRDefault="0014737F" w14:paraId="0000005E"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Definition and Importance</w:t>
      </w:r>
      <w:r w:rsidRPr="2F456A97">
        <w:rPr>
          <w:rFonts w:ascii="Arial" w:hAnsi="Arial" w:eastAsia="Arial" w:cs="Arial"/>
          <w:sz w:val="22"/>
          <w:szCs w:val="22"/>
        </w:rPr>
        <w:t xml:space="preserve"> Social awareness means having the capability to comprehend other individuals' emotions (</w:t>
      </w:r>
      <w:r w:rsidRPr="2F456A97">
        <w:rPr>
          <w:rFonts w:ascii="Arial" w:hAnsi="Arial" w:eastAsia="Arial" w:cs="Arial"/>
          <w:sz w:val="22"/>
          <w:szCs w:val="22"/>
          <w:highlight w:val="white"/>
        </w:rPr>
        <w:t>Filice and Weese, 2024)</w:t>
      </w:r>
      <w:r w:rsidRPr="2F456A97">
        <w:rPr>
          <w:rFonts w:ascii="Arial" w:hAnsi="Arial" w:eastAsia="Arial" w:cs="Arial"/>
          <w:sz w:val="22"/>
          <w:szCs w:val="22"/>
        </w:rPr>
        <w:t>. This requires social awareness, group dynamics and organisational culture insight. Social understanding is needed for negotiating social complexities and effective relationships.</w:t>
      </w:r>
    </w:p>
    <w:p w:rsidR="00B30F38" w:rsidP="2F456A97" w:rsidRDefault="0014737F" w14:paraId="0000005F"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Application in the Case Study</w:t>
      </w:r>
      <w:r w:rsidRPr="2F456A97">
        <w:rPr>
          <w:rFonts w:ascii="Arial" w:hAnsi="Arial" w:eastAsia="Arial" w:cs="Arial"/>
          <w:sz w:val="22"/>
          <w:szCs w:val="22"/>
        </w:rPr>
        <w:t xml:space="preserve"> Social awareness plays a significant role in understanding and navigating group dynamics Understanding and managing group dynamics at SE relies heavily on social awareness (</w:t>
      </w:r>
      <w:r w:rsidRPr="2F456A97">
        <w:rPr>
          <w:rFonts w:ascii="Arial" w:hAnsi="Arial" w:eastAsia="Arial" w:cs="Arial"/>
          <w:sz w:val="22"/>
          <w:szCs w:val="22"/>
          <w:highlight w:val="white"/>
        </w:rPr>
        <w:t>Filice and Weese, 2024)</w:t>
      </w:r>
      <w:r w:rsidRPr="2F456A97">
        <w:rPr>
          <w:rFonts w:ascii="Arial" w:hAnsi="Arial" w:eastAsia="Arial" w:cs="Arial"/>
          <w:sz w:val="22"/>
          <w:szCs w:val="22"/>
        </w:rPr>
        <w:t>. Daniel could have been more caring towards Anita and Patrick, the performance of his team members may have suffered due to their emotions or even perspectives.</w:t>
      </w:r>
    </w:p>
    <w:p w:rsidR="00B30F38" w:rsidP="2F456A97" w:rsidRDefault="0014737F" w14:paraId="00000060"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sz w:val="22"/>
          <w:szCs w:val="22"/>
        </w:rPr>
        <w:t xml:space="preserve">Understanding Daniel's motivations and the business context at large requires social awareness on behalf of Anita and Patrick. Empathising with the pressures and objectives of Daniel allows them to shame their tactics in a manner that matches his needs, but still enables him to understand what they are suggesting. </w:t>
      </w:r>
    </w:p>
    <w:p w:rsidR="00B30F38" w:rsidP="2F456A97" w:rsidRDefault="0014737F" w14:paraId="00000061"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Relationship Management</w:t>
      </w:r>
    </w:p>
    <w:p w:rsidR="00B30F38" w:rsidP="2F456A97" w:rsidRDefault="0014737F" w14:paraId="00000062"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Definition and Importance:</w:t>
      </w:r>
      <w:r w:rsidRPr="2F456A97">
        <w:rPr>
          <w:rFonts w:ascii="Arial" w:hAnsi="Arial" w:eastAsia="Arial" w:cs="Arial"/>
          <w:sz w:val="22"/>
          <w:szCs w:val="22"/>
        </w:rPr>
        <w:t xml:space="preserve"> The definition and importance of Stakeholder relationship management is about building, maintaining and improving relationships of mutual value between the information services team function or processes. This includes good communication, conflict resolution and building teamwork amongst other excellent work practices (</w:t>
      </w:r>
      <w:r w:rsidRPr="2F456A97">
        <w:rPr>
          <w:rFonts w:ascii="Arial" w:hAnsi="Arial" w:eastAsia="Arial" w:cs="Arial"/>
          <w:sz w:val="22"/>
          <w:szCs w:val="22"/>
          <w:highlight w:val="white"/>
        </w:rPr>
        <w:t>Griffin and Spano-Szekely, 2022)</w:t>
      </w:r>
      <w:r w:rsidRPr="2F456A97">
        <w:rPr>
          <w:rFonts w:ascii="Arial" w:hAnsi="Arial" w:eastAsia="Arial" w:cs="Arial"/>
          <w:sz w:val="22"/>
          <w:szCs w:val="22"/>
        </w:rPr>
        <w:t>. Very Good Relationship management which is necessary for creating a flexible and effective work environment.</w:t>
      </w:r>
    </w:p>
    <w:p w:rsidR="00B30F38" w:rsidP="2F456A97" w:rsidRDefault="0014737F" w14:paraId="00000063"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Application in the Case Study</w:t>
      </w:r>
      <w:r w:rsidRPr="2F456A97">
        <w:rPr>
          <w:rFonts w:ascii="Arial" w:hAnsi="Arial" w:eastAsia="Arial" w:cs="Arial"/>
          <w:sz w:val="22"/>
          <w:szCs w:val="22"/>
        </w:rPr>
        <w:t xml:space="preserve"> In the scenario above, for Daniel, Anita and Patrick relationship management is essential. The skill of Daniel in relationship management could tremendously affect the morale and productivity within a team. Daniel can develop a more inclusive and innovative culture own team, by continuing to establish trust as well as respecting input from his staff. Relationship management for Anita means developing strategies to better communicate with and work together alongside Daniel as her opposites (</w:t>
      </w:r>
      <w:r w:rsidRPr="2F456A97">
        <w:rPr>
          <w:rFonts w:ascii="Arial" w:hAnsi="Arial" w:eastAsia="Arial" w:cs="Arial"/>
          <w:sz w:val="22"/>
          <w:szCs w:val="22"/>
          <w:highlight w:val="white"/>
        </w:rPr>
        <w:t>Pretorius and Plaatjies, 2023)</w:t>
      </w:r>
      <w:r w:rsidRPr="2F456A97">
        <w:rPr>
          <w:rFonts w:ascii="Arial" w:hAnsi="Arial" w:eastAsia="Arial" w:cs="Arial"/>
          <w:sz w:val="22"/>
          <w:szCs w:val="22"/>
        </w:rPr>
        <w:t>. Anita can maintain a professional yet positive relationship so she can continue contributing to the team and supporting their goals. A perfect example of Patrick managing his relationships through being supportive of what Anita was proposing. B</w:t>
      </w:r>
    </w:p>
    <w:p w:rsidR="00B30F38" w:rsidP="2F456A97" w:rsidRDefault="00B30F38" w14:paraId="00000064" w14:textId="77777777">
      <w:pPr>
        <w:pStyle w:val="Normal0"/>
        <w:spacing w:before="0" w:after="0" w:line="360" w:lineRule="auto"/>
        <w:ind w:firstLine="720"/>
        <w:rPr>
          <w:rFonts w:ascii="Arial" w:hAnsi="Arial" w:eastAsia="Arial" w:cs="Arial"/>
          <w:sz w:val="22"/>
          <w:szCs w:val="22"/>
        </w:rPr>
      </w:pPr>
    </w:p>
    <w:p w:rsidR="00B30F38" w:rsidP="2F456A97" w:rsidRDefault="0014737F" w14:paraId="00000065" w14:textId="77777777">
      <w:pPr>
        <w:pStyle w:val="heading20"/>
        <w:keepNext w:val="0"/>
        <w:keepLines w:val="0"/>
        <w:spacing w:before="0" w:after="0" w:line="360" w:lineRule="auto"/>
        <w:ind w:firstLine="720"/>
        <w:rPr>
          <w:rFonts w:ascii="Arial" w:hAnsi="Arial" w:eastAsia="Arial" w:cs="Arial"/>
          <w:sz w:val="22"/>
          <w:szCs w:val="22"/>
        </w:rPr>
      </w:pPr>
      <w:bookmarkStart w:name="_Toc642053436" w:id="1848945499"/>
      <w:r w:rsidRPr="70CFAED5" w:rsidR="0014737F">
        <w:rPr>
          <w:rFonts w:ascii="Arial" w:hAnsi="Arial" w:eastAsia="Arial" w:cs="Arial"/>
          <w:sz w:val="22"/>
          <w:szCs w:val="22"/>
        </w:rPr>
        <w:t>Developing Emotional Intelligence Using Mindfulness and Relationship Management</w:t>
      </w:r>
      <w:bookmarkEnd w:id="1848945499"/>
    </w:p>
    <w:p w:rsidR="00B30F38" w:rsidP="2F456A97" w:rsidRDefault="0014737F" w14:paraId="00000066"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Mindfulness</w:t>
      </w:r>
    </w:p>
    <w:p w:rsidR="00B30F38" w:rsidP="2F456A97" w:rsidRDefault="0014737F" w14:paraId="00000067"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Definition and Technique</w:t>
      </w:r>
      <w:r w:rsidRPr="2F456A97">
        <w:rPr>
          <w:rFonts w:ascii="Arial" w:hAnsi="Arial" w:eastAsia="Arial" w:cs="Arial"/>
          <w:sz w:val="22"/>
          <w:szCs w:val="22"/>
        </w:rPr>
        <w:t xml:space="preserve"> Mindfulness refers to the state of being present and fully engaged in the moment, without judgement (</w:t>
      </w:r>
      <w:r w:rsidRPr="2F456A97">
        <w:rPr>
          <w:rFonts w:ascii="Arial" w:hAnsi="Arial" w:eastAsia="Arial" w:cs="Arial"/>
          <w:sz w:val="22"/>
          <w:szCs w:val="22"/>
          <w:highlight w:val="white"/>
        </w:rPr>
        <w:t xml:space="preserve">Perry </w:t>
      </w:r>
      <w:r w:rsidRPr="2F456A97">
        <w:rPr>
          <w:rFonts w:ascii="Arial" w:hAnsi="Arial" w:eastAsia="Arial" w:cs="Arial"/>
          <w:i/>
          <w:iCs/>
          <w:sz w:val="22"/>
          <w:szCs w:val="22"/>
          <w:highlight w:val="white"/>
        </w:rPr>
        <w:t xml:space="preserve">et al. </w:t>
      </w:r>
      <w:r w:rsidRPr="2F456A97">
        <w:rPr>
          <w:rFonts w:ascii="Arial" w:hAnsi="Arial" w:eastAsia="Arial" w:cs="Arial"/>
          <w:sz w:val="22"/>
          <w:szCs w:val="22"/>
          <w:highlight w:val="white"/>
        </w:rPr>
        <w:t>2020)</w:t>
      </w:r>
      <w:r w:rsidRPr="2F456A97">
        <w:rPr>
          <w:rFonts w:ascii="Arial" w:hAnsi="Arial" w:eastAsia="Arial" w:cs="Arial"/>
          <w:sz w:val="22"/>
          <w:szCs w:val="22"/>
        </w:rPr>
        <w:t>. Mindfulness techniques include meditation, deep breathing exercises, mindful walking and even focused attention practices.</w:t>
      </w:r>
    </w:p>
    <w:p w:rsidR="00B30F38" w:rsidP="2F456A97" w:rsidRDefault="0014737F" w14:paraId="00000068"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Role in Developing EI</w:t>
      </w:r>
      <w:r w:rsidRPr="2F456A97">
        <w:rPr>
          <w:rFonts w:ascii="Arial" w:hAnsi="Arial" w:eastAsia="Arial" w:cs="Arial"/>
          <w:sz w:val="22"/>
          <w:szCs w:val="22"/>
        </w:rPr>
        <w:t xml:space="preserve"> The major link mindfulness shares with emotional intelligence is its improvement in self-awareness and management (</w:t>
      </w:r>
      <w:r w:rsidRPr="2F456A97">
        <w:rPr>
          <w:rFonts w:ascii="Arial" w:hAnsi="Arial" w:eastAsia="Arial" w:cs="Arial"/>
          <w:sz w:val="22"/>
          <w:szCs w:val="22"/>
          <w:highlight w:val="white"/>
        </w:rPr>
        <w:t xml:space="preserve">Perry </w:t>
      </w:r>
      <w:r w:rsidRPr="2F456A97">
        <w:rPr>
          <w:rFonts w:ascii="Arial" w:hAnsi="Arial" w:eastAsia="Arial" w:cs="Arial"/>
          <w:i/>
          <w:iCs/>
          <w:sz w:val="22"/>
          <w:szCs w:val="22"/>
          <w:highlight w:val="white"/>
        </w:rPr>
        <w:t xml:space="preserve">et al. </w:t>
      </w:r>
      <w:r w:rsidRPr="2F456A97">
        <w:rPr>
          <w:rFonts w:ascii="Arial" w:hAnsi="Arial" w:eastAsia="Arial" w:cs="Arial"/>
          <w:sz w:val="22"/>
          <w:szCs w:val="22"/>
          <w:highlight w:val="white"/>
        </w:rPr>
        <w:t>2020)</w:t>
      </w:r>
      <w:r w:rsidRPr="2F456A97">
        <w:rPr>
          <w:rFonts w:ascii="Arial" w:hAnsi="Arial" w:eastAsia="Arial" w:cs="Arial"/>
          <w:sz w:val="22"/>
          <w:szCs w:val="22"/>
        </w:rPr>
        <w:t>. It allows individuals to observe their emotions without reacting impulsively, which helps with regulating one's emotions and reducing stress levels.</w:t>
      </w:r>
    </w:p>
    <w:p w:rsidR="00B30F38" w:rsidP="2F456A97" w:rsidRDefault="0014737F" w14:paraId="00000069"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Application in the Workplace</w:t>
      </w:r>
      <w:r w:rsidRPr="2F456A97">
        <w:rPr>
          <w:rFonts w:ascii="Arial" w:hAnsi="Arial" w:eastAsia="Arial" w:cs="Arial"/>
          <w:sz w:val="22"/>
          <w:szCs w:val="22"/>
        </w:rPr>
        <w:t xml:space="preserve"> Daniel can use mindfulness practice, get in touch with his experience of sitting, and also be more aware when he reverts into old habits during meetings or working alongside colleagues (</w:t>
      </w:r>
      <w:r w:rsidRPr="2F456A97">
        <w:rPr>
          <w:rFonts w:ascii="Arial" w:hAnsi="Arial" w:eastAsia="Arial" w:cs="Arial"/>
          <w:sz w:val="22"/>
          <w:szCs w:val="22"/>
          <w:highlight w:val="white"/>
        </w:rPr>
        <w:t xml:space="preserve">Perry </w:t>
      </w:r>
      <w:r w:rsidRPr="2F456A97">
        <w:rPr>
          <w:rFonts w:ascii="Arial" w:hAnsi="Arial" w:eastAsia="Arial" w:cs="Arial"/>
          <w:i/>
          <w:iCs/>
          <w:sz w:val="22"/>
          <w:szCs w:val="22"/>
          <w:highlight w:val="white"/>
        </w:rPr>
        <w:t xml:space="preserve">et al. </w:t>
      </w:r>
      <w:r w:rsidRPr="2F456A97">
        <w:rPr>
          <w:rFonts w:ascii="Arial" w:hAnsi="Arial" w:eastAsia="Arial" w:cs="Arial"/>
          <w:sz w:val="22"/>
          <w:szCs w:val="22"/>
          <w:highlight w:val="white"/>
        </w:rPr>
        <w:t>2020)</w:t>
      </w:r>
      <w:r w:rsidRPr="2F456A97">
        <w:rPr>
          <w:rFonts w:ascii="Arial" w:hAnsi="Arial" w:eastAsia="Arial" w:cs="Arial"/>
          <w:sz w:val="22"/>
          <w:szCs w:val="22"/>
        </w:rPr>
        <w:t xml:space="preserve">. He will use mindfulness to further control himself and take any suggestions or criticism more seriously in stride. </w:t>
      </w:r>
    </w:p>
    <w:p w:rsidR="00B30F38" w:rsidP="2F456A97" w:rsidRDefault="0014737F" w14:paraId="0000006A" w14:textId="77777777">
      <w:pPr>
        <w:pStyle w:val="Normal0"/>
        <w:spacing w:before="0" w:after="0" w:line="360" w:lineRule="auto"/>
        <w:ind w:firstLine="720"/>
        <w:rPr>
          <w:rFonts w:ascii="Arial" w:hAnsi="Arial" w:eastAsia="Arial" w:cs="Arial"/>
          <w:b/>
          <w:bCs/>
          <w:sz w:val="22"/>
          <w:szCs w:val="22"/>
          <w:u w:val="single"/>
        </w:rPr>
      </w:pPr>
      <w:r w:rsidRPr="2F456A97">
        <w:rPr>
          <w:rFonts w:ascii="Arial" w:hAnsi="Arial" w:eastAsia="Arial" w:cs="Arial"/>
          <w:b/>
          <w:bCs/>
          <w:sz w:val="22"/>
          <w:szCs w:val="22"/>
          <w:u w:val="single"/>
        </w:rPr>
        <w:t>Relationship Management</w:t>
      </w:r>
    </w:p>
    <w:p w:rsidR="00B30F38" w:rsidP="2F456A97" w:rsidRDefault="0014737F" w14:paraId="0000006B"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Techniques for Improving Relationship Management</w:t>
      </w:r>
      <w:r w:rsidRPr="2F456A97">
        <w:rPr>
          <w:rFonts w:ascii="Arial" w:hAnsi="Arial" w:eastAsia="Arial" w:cs="Arial"/>
          <w:sz w:val="22"/>
          <w:szCs w:val="22"/>
        </w:rPr>
        <w:t xml:space="preserve"> Effective relationship management means transparent communication, listening actively, solving conflicts and trust-building (</w:t>
      </w:r>
      <w:r w:rsidRPr="2F456A97">
        <w:rPr>
          <w:rFonts w:ascii="Arial" w:hAnsi="Arial" w:eastAsia="Arial" w:cs="Arial"/>
          <w:sz w:val="22"/>
          <w:szCs w:val="22"/>
          <w:highlight w:val="white"/>
        </w:rPr>
        <w:t>Ward, 2020)</w:t>
      </w:r>
      <w:r w:rsidRPr="2F456A97">
        <w:rPr>
          <w:rFonts w:ascii="Arial" w:hAnsi="Arial" w:eastAsia="Arial" w:cs="Arial"/>
          <w:sz w:val="22"/>
          <w:szCs w:val="22"/>
        </w:rPr>
        <w:t>. Methods to elevate relationship management include more frequent feedback loops, team-building activities and empathy exercises.</w:t>
      </w:r>
    </w:p>
    <w:p w:rsidR="00B30F38" w:rsidP="2F456A97" w:rsidRDefault="0014737F" w14:paraId="0000006C"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Role in Fostering a Positive Workplace Environment</w:t>
      </w:r>
      <w:r w:rsidRPr="2F456A97">
        <w:rPr>
          <w:rFonts w:ascii="Arial" w:hAnsi="Arial" w:eastAsia="Arial" w:cs="Arial"/>
          <w:sz w:val="22"/>
          <w:szCs w:val="22"/>
        </w:rPr>
        <w:t xml:space="preserve"> Relationship management enhances the creation of positive workplace environments by encouraging open communication, cooperation and mutual respect (</w:t>
      </w:r>
      <w:r w:rsidRPr="2F456A97">
        <w:rPr>
          <w:rFonts w:ascii="Arial" w:hAnsi="Arial" w:eastAsia="Arial" w:cs="Arial"/>
          <w:sz w:val="22"/>
          <w:szCs w:val="22"/>
          <w:highlight w:val="white"/>
        </w:rPr>
        <w:t>Wamsler and Restoy, 2020)</w:t>
      </w:r>
      <w:r w:rsidRPr="2F456A97">
        <w:rPr>
          <w:rFonts w:ascii="Arial" w:hAnsi="Arial" w:eastAsia="Arial" w:cs="Arial"/>
          <w:sz w:val="22"/>
          <w:szCs w:val="22"/>
        </w:rPr>
        <w:t>. It helps to manage conflict more practically and create a team that works together.</w:t>
      </w:r>
    </w:p>
    <w:p w:rsidR="00B30F38" w:rsidP="2F456A97" w:rsidRDefault="0014737F" w14:paraId="0000006D" w14:textId="77777777">
      <w:pPr>
        <w:pStyle w:val="Normal0"/>
        <w:spacing w:before="0" w:after="0" w:line="360" w:lineRule="auto"/>
        <w:ind w:firstLine="720"/>
        <w:rPr>
          <w:rFonts w:ascii="Arial" w:hAnsi="Arial" w:eastAsia="Arial" w:cs="Arial"/>
          <w:sz w:val="22"/>
          <w:szCs w:val="22"/>
        </w:rPr>
      </w:pPr>
      <w:r w:rsidRPr="2F456A97">
        <w:rPr>
          <w:rFonts w:ascii="Arial" w:hAnsi="Arial" w:eastAsia="Arial" w:cs="Arial"/>
          <w:b/>
          <w:bCs/>
          <w:sz w:val="22"/>
          <w:szCs w:val="22"/>
        </w:rPr>
        <w:t>Application in the Case Study:</w:t>
      </w:r>
      <w:r w:rsidRPr="2F456A97">
        <w:rPr>
          <w:rFonts w:ascii="Arial" w:hAnsi="Arial" w:eastAsia="Arial" w:cs="Arial"/>
          <w:sz w:val="22"/>
          <w:szCs w:val="22"/>
        </w:rPr>
        <w:t xml:space="preserve"> Daniel can use relationship management by involving his team, listening to their thoughts, and giving them useful feedback (</w:t>
      </w:r>
      <w:r w:rsidRPr="2F456A97">
        <w:rPr>
          <w:rFonts w:ascii="Arial" w:hAnsi="Arial" w:eastAsia="Arial" w:cs="Arial"/>
          <w:sz w:val="22"/>
          <w:szCs w:val="22"/>
          <w:highlight w:val="white"/>
        </w:rPr>
        <w:t xml:space="preserve">Butler </w:t>
      </w:r>
      <w:r w:rsidRPr="2F456A97">
        <w:rPr>
          <w:rFonts w:ascii="Arial" w:hAnsi="Arial" w:eastAsia="Arial" w:cs="Arial"/>
          <w:i/>
          <w:iCs/>
          <w:sz w:val="22"/>
          <w:szCs w:val="22"/>
          <w:highlight w:val="white"/>
        </w:rPr>
        <w:t>et al.</w:t>
      </w:r>
      <w:r w:rsidRPr="2F456A97">
        <w:rPr>
          <w:rFonts w:ascii="Arial" w:hAnsi="Arial" w:eastAsia="Arial" w:cs="Arial"/>
          <w:sz w:val="22"/>
          <w:szCs w:val="22"/>
          <w:highlight w:val="white"/>
        </w:rPr>
        <w:t xml:space="preserve"> 2022)</w:t>
      </w:r>
      <w:r w:rsidRPr="2F456A97">
        <w:rPr>
          <w:rFonts w:ascii="Arial" w:hAnsi="Arial" w:eastAsia="Arial" w:cs="Arial"/>
          <w:sz w:val="22"/>
          <w:szCs w:val="22"/>
        </w:rPr>
        <w:t>. By holding regular one-on-one meetings with team members, he could gain insight into their points of view and develop trust. By practising relationship management, Anita and Patrick can bolster each other more effectively to show a united front when bringing new ideas forward.</w:t>
      </w:r>
    </w:p>
    <w:p w:rsidR="00B30F38" w:rsidP="2F456A97" w:rsidRDefault="00B30F38" w14:paraId="0000006E" w14:textId="77777777">
      <w:pPr>
        <w:pStyle w:val="Normal0"/>
        <w:spacing w:before="0" w:after="0" w:line="360" w:lineRule="auto"/>
        <w:ind w:firstLine="720"/>
        <w:rPr>
          <w:rFonts w:ascii="Arial" w:hAnsi="Arial" w:eastAsia="Arial" w:cs="Arial"/>
          <w:sz w:val="22"/>
          <w:szCs w:val="22"/>
        </w:rPr>
      </w:pPr>
    </w:p>
    <w:p w:rsidR="00B30F38" w:rsidP="2F456A97" w:rsidRDefault="0014737F" w14:paraId="0000006F" w14:textId="77777777">
      <w:pPr>
        <w:pStyle w:val="heading30"/>
        <w:keepNext w:val="0"/>
        <w:keepLines w:val="0"/>
        <w:spacing w:before="0" w:after="0" w:line="360" w:lineRule="auto"/>
        <w:ind w:firstLine="720"/>
        <w:rPr>
          <w:rFonts w:ascii="Arial" w:hAnsi="Arial" w:eastAsia="Arial" w:cs="Arial"/>
          <w:b/>
          <w:bCs/>
          <w:color w:val="000000"/>
          <w:sz w:val="22"/>
          <w:szCs w:val="22"/>
        </w:rPr>
      </w:pPr>
      <w:bookmarkStart w:name="_heading=h.f3f3qh1gt94m" w:id="1"/>
      <w:bookmarkEnd w:id="1"/>
      <w:r w:rsidRPr="2F456A97">
        <w:rPr>
          <w:rFonts w:ascii="Arial" w:hAnsi="Arial" w:eastAsia="Arial" w:cs="Arial"/>
          <w:sz w:val="22"/>
          <w:szCs w:val="22"/>
        </w:rPr>
        <w:br w:type="page"/>
      </w:r>
    </w:p>
    <w:p w:rsidR="00B30F38" w:rsidP="2F456A97" w:rsidRDefault="0014737F" w14:paraId="00000070" w14:textId="77777777">
      <w:pPr>
        <w:pStyle w:val="heading20"/>
        <w:keepNext w:val="0"/>
        <w:keepLines w:val="0"/>
        <w:spacing w:before="0" w:after="0" w:line="360" w:lineRule="auto"/>
        <w:ind w:firstLine="720"/>
        <w:rPr>
          <w:rFonts w:ascii="Arial" w:hAnsi="Arial" w:eastAsia="Arial" w:cs="Arial"/>
          <w:sz w:val="22"/>
          <w:szCs w:val="22"/>
        </w:rPr>
      </w:pPr>
      <w:bookmarkStart w:name="_Toc352594619" w:id="1645041202"/>
      <w:r w:rsidRPr="70CFAED5" w:rsidR="0014737F">
        <w:rPr>
          <w:rFonts w:ascii="Arial" w:hAnsi="Arial" w:eastAsia="Arial" w:cs="Arial"/>
          <w:sz w:val="22"/>
          <w:szCs w:val="22"/>
        </w:rPr>
        <w:t>Recommendations Highlighting the Importance of Mindfulness in the Workplace</w:t>
      </w:r>
      <w:bookmarkEnd w:id="1645041202"/>
      <w:r w:rsidRPr="70CFAED5" w:rsidR="0014737F">
        <w:rPr>
          <w:rFonts w:ascii="Arial" w:hAnsi="Arial" w:eastAsia="Arial" w:cs="Arial"/>
          <w:sz w:val="22"/>
          <w:szCs w:val="22"/>
        </w:rPr>
        <w:t xml:space="preserve"> </w:t>
      </w:r>
    </w:p>
    <w:p w:rsidR="00B30F38" w:rsidP="2F456A97" w:rsidRDefault="0014737F" w14:paraId="00000071"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Practical Recommendations for SE</w:t>
      </w:r>
    </w:p>
    <w:p w:rsidR="00B30F38" w:rsidP="2F456A97" w:rsidRDefault="0014737F" w14:paraId="00000072"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Training and Development Programs</w:t>
      </w:r>
    </w:p>
    <w:p w:rsidR="00B30F38" w:rsidP="2F456A97" w:rsidRDefault="0014737F" w14:paraId="00000073" w14:textId="77777777">
      <w:pPr>
        <w:pStyle w:val="Normal0"/>
        <w:numPr>
          <w:ilvl w:val="0"/>
          <w:numId w:val="1"/>
        </w:numPr>
        <w:spacing w:before="0" w:after="0" w:line="360" w:lineRule="auto"/>
        <w:rPr>
          <w:rFonts w:ascii="Arial" w:hAnsi="Arial" w:eastAsia="Arial" w:cs="Arial"/>
          <w:sz w:val="22"/>
          <w:szCs w:val="22"/>
          <w:highlight w:val="white"/>
        </w:rPr>
      </w:pPr>
      <w:r w:rsidRPr="2F456A97">
        <w:rPr>
          <w:rFonts w:ascii="Arial" w:hAnsi="Arial" w:eastAsia="Arial" w:cs="Arial"/>
          <w:b/>
          <w:bCs/>
          <w:sz w:val="22"/>
          <w:szCs w:val="22"/>
        </w:rPr>
        <w:t>Mindfulness Workshops</w:t>
      </w:r>
      <w:r w:rsidRPr="2F456A97">
        <w:rPr>
          <w:rFonts w:ascii="Arial" w:hAnsi="Arial" w:eastAsia="Arial" w:cs="Arial"/>
          <w:sz w:val="22"/>
          <w:szCs w:val="22"/>
        </w:rPr>
        <w:t>: Regular mindfulness workshops, which provided techniques (e.g., meditation, deep breathing and mindful communication) for use by employees as part of disturbances in their working life (</w:t>
      </w:r>
      <w:r w:rsidRPr="2F456A97">
        <w:rPr>
          <w:rFonts w:ascii="Arial" w:hAnsi="Arial" w:eastAsia="Arial" w:cs="Arial"/>
          <w:sz w:val="22"/>
          <w:szCs w:val="22"/>
          <w:highlight w:val="white"/>
        </w:rPr>
        <w:t>Henriksen, 2020).</w:t>
      </w:r>
    </w:p>
    <w:p w:rsidR="00B30F38" w:rsidP="2F456A97" w:rsidRDefault="0014737F" w14:paraId="00000074" w14:textId="77777777">
      <w:pPr>
        <w:pStyle w:val="Normal0"/>
        <w:numPr>
          <w:ilvl w:val="0"/>
          <w:numId w:val="1"/>
        </w:numPr>
        <w:spacing w:before="0" w:after="0" w:line="360" w:lineRule="auto"/>
        <w:rPr>
          <w:rFonts w:ascii="Arial" w:hAnsi="Arial" w:eastAsia="Arial" w:cs="Arial"/>
          <w:sz w:val="22"/>
          <w:szCs w:val="22"/>
        </w:rPr>
      </w:pPr>
      <w:r w:rsidRPr="2F456A97">
        <w:rPr>
          <w:rFonts w:ascii="Arial" w:hAnsi="Arial" w:eastAsia="Arial" w:cs="Arial"/>
          <w:b/>
          <w:bCs/>
          <w:sz w:val="22"/>
          <w:szCs w:val="22"/>
        </w:rPr>
        <w:t>EI Training</w:t>
      </w:r>
      <w:r w:rsidRPr="2F456A97">
        <w:rPr>
          <w:rFonts w:ascii="Arial" w:hAnsi="Arial" w:eastAsia="Arial" w:cs="Arial"/>
          <w:sz w:val="22"/>
          <w:szCs w:val="22"/>
        </w:rPr>
        <w:t>: Integrate emotional intelligence training as part of the company's professional development programs, to cultivate self-awareness and empathy amongst employees (</w:t>
      </w:r>
      <w:r w:rsidRPr="2F456A97">
        <w:rPr>
          <w:rFonts w:ascii="Arial" w:hAnsi="Arial" w:eastAsia="Arial" w:cs="Arial"/>
          <w:sz w:val="22"/>
          <w:szCs w:val="22"/>
          <w:highlight w:val="white"/>
        </w:rPr>
        <w:t>Henriksen, 2020)</w:t>
      </w:r>
      <w:r w:rsidRPr="2F456A97">
        <w:rPr>
          <w:rFonts w:ascii="Arial" w:hAnsi="Arial" w:eastAsia="Arial" w:cs="Arial"/>
          <w:sz w:val="22"/>
          <w:szCs w:val="22"/>
        </w:rPr>
        <w:t>.</w:t>
      </w:r>
    </w:p>
    <w:p w:rsidR="00B30F38" w:rsidP="2F456A97" w:rsidRDefault="0014737F" w14:paraId="00000075"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Organisational Policies Promoting Mindfulness</w:t>
      </w:r>
    </w:p>
    <w:p w:rsidR="00B30F38" w:rsidP="2F456A97" w:rsidRDefault="0014737F" w14:paraId="00000076" w14:textId="77777777">
      <w:pPr>
        <w:pStyle w:val="Normal0"/>
        <w:numPr>
          <w:ilvl w:val="0"/>
          <w:numId w:val="3"/>
        </w:numPr>
        <w:spacing w:before="0" w:after="0" w:line="360" w:lineRule="auto"/>
        <w:rPr>
          <w:rFonts w:ascii="Arial" w:hAnsi="Arial" w:eastAsia="Arial" w:cs="Arial"/>
          <w:sz w:val="22"/>
          <w:szCs w:val="22"/>
        </w:rPr>
      </w:pPr>
      <w:r w:rsidRPr="2F456A97">
        <w:rPr>
          <w:rFonts w:ascii="Arial" w:hAnsi="Arial" w:eastAsia="Arial" w:cs="Arial"/>
          <w:b/>
          <w:bCs/>
          <w:sz w:val="22"/>
          <w:szCs w:val="22"/>
        </w:rPr>
        <w:t>Mindful Breaks</w:t>
      </w:r>
      <w:r w:rsidRPr="2F456A97">
        <w:rPr>
          <w:rFonts w:ascii="Arial" w:hAnsi="Arial" w:eastAsia="Arial" w:cs="Arial"/>
          <w:sz w:val="22"/>
          <w:szCs w:val="22"/>
        </w:rPr>
        <w:t>:  Implementing rules that require employees to take short, mindful breaks during the workday can reduce stress and promote focus  (</w:t>
      </w:r>
      <w:r w:rsidRPr="2F456A97">
        <w:rPr>
          <w:rFonts w:ascii="Arial" w:hAnsi="Arial" w:eastAsia="Arial" w:cs="Arial"/>
          <w:sz w:val="22"/>
          <w:szCs w:val="22"/>
          <w:highlight w:val="white"/>
        </w:rPr>
        <w:t xml:space="preserve">Daniels </w:t>
      </w:r>
      <w:r w:rsidRPr="2F456A97">
        <w:rPr>
          <w:rFonts w:ascii="Arial" w:hAnsi="Arial" w:eastAsia="Arial" w:cs="Arial"/>
          <w:i/>
          <w:iCs/>
          <w:sz w:val="22"/>
          <w:szCs w:val="22"/>
          <w:highlight w:val="white"/>
        </w:rPr>
        <w:t>et al.</w:t>
      </w:r>
      <w:r w:rsidRPr="2F456A97">
        <w:rPr>
          <w:rFonts w:ascii="Arial" w:hAnsi="Arial" w:eastAsia="Arial" w:cs="Arial"/>
          <w:sz w:val="22"/>
          <w:szCs w:val="22"/>
          <w:highlight w:val="white"/>
        </w:rPr>
        <w:t xml:space="preserve"> 2021)</w:t>
      </w:r>
      <w:r w:rsidRPr="2F456A97">
        <w:rPr>
          <w:rFonts w:ascii="Arial" w:hAnsi="Arial" w:eastAsia="Arial" w:cs="Arial"/>
          <w:sz w:val="22"/>
          <w:szCs w:val="22"/>
        </w:rPr>
        <w:t>.</w:t>
      </w:r>
    </w:p>
    <w:p w:rsidR="00B30F38" w:rsidP="2F456A97" w:rsidRDefault="0014737F" w14:paraId="00000077" w14:textId="77777777">
      <w:pPr>
        <w:pStyle w:val="Normal0"/>
        <w:numPr>
          <w:ilvl w:val="0"/>
          <w:numId w:val="3"/>
        </w:numPr>
        <w:spacing w:before="0" w:after="0" w:line="360" w:lineRule="auto"/>
        <w:rPr>
          <w:rFonts w:ascii="Arial" w:hAnsi="Arial" w:eastAsia="Arial" w:cs="Arial"/>
          <w:sz w:val="22"/>
          <w:szCs w:val="22"/>
        </w:rPr>
      </w:pPr>
      <w:r w:rsidRPr="2F456A97">
        <w:rPr>
          <w:rFonts w:ascii="Arial" w:hAnsi="Arial" w:eastAsia="Arial" w:cs="Arial"/>
          <w:b/>
          <w:bCs/>
          <w:sz w:val="22"/>
          <w:szCs w:val="22"/>
        </w:rPr>
        <w:t>Mindful Leadership Practices</w:t>
      </w:r>
      <w:r w:rsidRPr="2F456A97">
        <w:rPr>
          <w:rFonts w:ascii="Arial" w:hAnsi="Arial" w:eastAsia="Arial" w:cs="Arial"/>
          <w:sz w:val="22"/>
          <w:szCs w:val="22"/>
        </w:rPr>
        <w:t>: Have leaders exhibit mindfulness in their behaviour through active listening and by maintaining a composed, thoughtful presence during meetings (</w:t>
      </w:r>
      <w:r w:rsidRPr="2F456A97">
        <w:rPr>
          <w:rFonts w:ascii="Arial" w:hAnsi="Arial" w:eastAsia="Arial" w:cs="Arial"/>
          <w:sz w:val="22"/>
          <w:szCs w:val="22"/>
          <w:highlight w:val="white"/>
        </w:rPr>
        <w:t xml:space="preserve">Daniels </w:t>
      </w:r>
      <w:r w:rsidRPr="2F456A97">
        <w:rPr>
          <w:rFonts w:ascii="Arial" w:hAnsi="Arial" w:eastAsia="Arial" w:cs="Arial"/>
          <w:i/>
          <w:iCs/>
          <w:sz w:val="22"/>
          <w:szCs w:val="22"/>
          <w:highlight w:val="white"/>
        </w:rPr>
        <w:t>et al.</w:t>
      </w:r>
      <w:r w:rsidRPr="2F456A97">
        <w:rPr>
          <w:rFonts w:ascii="Arial" w:hAnsi="Arial" w:eastAsia="Arial" w:cs="Arial"/>
          <w:sz w:val="22"/>
          <w:szCs w:val="22"/>
          <w:highlight w:val="white"/>
        </w:rPr>
        <w:t xml:space="preserve"> 2021)</w:t>
      </w:r>
      <w:r w:rsidRPr="2F456A97">
        <w:rPr>
          <w:rFonts w:ascii="Arial" w:hAnsi="Arial" w:eastAsia="Arial" w:cs="Arial"/>
          <w:sz w:val="22"/>
          <w:szCs w:val="22"/>
        </w:rPr>
        <w:t>.</w:t>
      </w:r>
    </w:p>
    <w:p w:rsidR="00B30F38" w:rsidP="2F456A97" w:rsidRDefault="0014737F" w14:paraId="00000078" w14:textId="77777777">
      <w:pPr>
        <w:pStyle w:val="Normal0"/>
        <w:spacing w:before="0" w:after="0" w:line="360" w:lineRule="auto"/>
        <w:ind w:firstLine="720"/>
        <w:rPr>
          <w:rFonts w:ascii="Arial" w:hAnsi="Arial" w:eastAsia="Arial" w:cs="Arial"/>
          <w:b/>
          <w:bCs/>
          <w:sz w:val="22"/>
          <w:szCs w:val="22"/>
        </w:rPr>
      </w:pPr>
      <w:r w:rsidRPr="2F456A97">
        <w:rPr>
          <w:rFonts w:ascii="Arial" w:hAnsi="Arial" w:eastAsia="Arial" w:cs="Arial"/>
          <w:b/>
          <w:bCs/>
          <w:sz w:val="22"/>
          <w:szCs w:val="22"/>
        </w:rPr>
        <w:t>Expected Outcomes and Benefits</w:t>
      </w:r>
    </w:p>
    <w:p w:rsidR="00B30F38" w:rsidP="2F456A97" w:rsidRDefault="0014737F" w14:paraId="00000079" w14:textId="77777777">
      <w:pPr>
        <w:pStyle w:val="Normal0"/>
        <w:numPr>
          <w:ilvl w:val="0"/>
          <w:numId w:val="5"/>
        </w:numPr>
        <w:spacing w:before="0" w:after="0" w:line="360" w:lineRule="auto"/>
        <w:rPr>
          <w:rFonts w:ascii="Arial" w:hAnsi="Arial" w:eastAsia="Arial" w:cs="Arial"/>
          <w:sz w:val="22"/>
          <w:szCs w:val="22"/>
        </w:rPr>
      </w:pPr>
      <w:r w:rsidRPr="2F456A97">
        <w:rPr>
          <w:rFonts w:ascii="Arial" w:hAnsi="Arial" w:eastAsia="Arial" w:cs="Arial"/>
          <w:b/>
          <w:bCs/>
          <w:sz w:val="22"/>
          <w:szCs w:val="22"/>
        </w:rPr>
        <w:t>Improved Employee Well-being</w:t>
      </w:r>
      <w:r w:rsidRPr="2F456A97">
        <w:rPr>
          <w:rFonts w:ascii="Arial" w:hAnsi="Arial" w:eastAsia="Arial" w:cs="Arial"/>
          <w:sz w:val="22"/>
          <w:szCs w:val="22"/>
        </w:rPr>
        <w:t>: Often bombarded with stress at the workplace, practising mindfulness can do wonders in reducing employees' work-related anxieties and stresses (</w:t>
      </w:r>
      <w:r w:rsidRPr="2F456A97">
        <w:rPr>
          <w:rFonts w:ascii="Arial" w:hAnsi="Arial" w:eastAsia="Arial" w:cs="Arial"/>
          <w:sz w:val="22"/>
          <w:szCs w:val="22"/>
          <w:highlight w:val="white"/>
        </w:rPr>
        <w:t xml:space="preserve">Daniels </w:t>
      </w:r>
      <w:r w:rsidRPr="2F456A97">
        <w:rPr>
          <w:rFonts w:ascii="Arial" w:hAnsi="Arial" w:eastAsia="Arial" w:cs="Arial"/>
          <w:i/>
          <w:iCs/>
          <w:sz w:val="22"/>
          <w:szCs w:val="22"/>
          <w:highlight w:val="white"/>
        </w:rPr>
        <w:t>et al.</w:t>
      </w:r>
      <w:r w:rsidRPr="2F456A97">
        <w:rPr>
          <w:rFonts w:ascii="Arial" w:hAnsi="Arial" w:eastAsia="Arial" w:cs="Arial"/>
          <w:sz w:val="22"/>
          <w:szCs w:val="22"/>
          <w:highlight w:val="white"/>
        </w:rPr>
        <w:t xml:space="preserve"> 2021)</w:t>
      </w:r>
      <w:r w:rsidRPr="2F456A97">
        <w:rPr>
          <w:rFonts w:ascii="Arial" w:hAnsi="Arial" w:eastAsia="Arial" w:cs="Arial"/>
          <w:sz w:val="22"/>
          <w:szCs w:val="22"/>
        </w:rPr>
        <w:t>.</w:t>
      </w:r>
    </w:p>
    <w:p w:rsidR="00B30F38" w:rsidP="2F456A97" w:rsidRDefault="0014737F" w14:paraId="0000007A" w14:textId="77777777">
      <w:pPr>
        <w:pStyle w:val="Normal0"/>
        <w:numPr>
          <w:ilvl w:val="0"/>
          <w:numId w:val="5"/>
        </w:numPr>
        <w:spacing w:before="0" w:after="0" w:line="360" w:lineRule="auto"/>
        <w:rPr>
          <w:rFonts w:ascii="Arial" w:hAnsi="Arial" w:eastAsia="Arial" w:cs="Arial"/>
          <w:sz w:val="22"/>
          <w:szCs w:val="22"/>
        </w:rPr>
      </w:pPr>
      <w:r w:rsidRPr="2F456A97">
        <w:rPr>
          <w:rFonts w:ascii="Arial" w:hAnsi="Arial" w:eastAsia="Arial" w:cs="Arial"/>
          <w:b/>
          <w:bCs/>
          <w:sz w:val="22"/>
          <w:szCs w:val="22"/>
        </w:rPr>
        <w:t>Enhanced Team Collaboration</w:t>
      </w:r>
      <w:r w:rsidRPr="2F456A97">
        <w:rPr>
          <w:rFonts w:ascii="Arial" w:hAnsi="Arial" w:eastAsia="Arial" w:cs="Arial"/>
          <w:sz w:val="22"/>
          <w:szCs w:val="22"/>
        </w:rPr>
        <w:t>: Concurrently, SE can help avert poor communication and conflict within teams by building cultures of mindfulness (</w:t>
      </w:r>
      <w:r w:rsidRPr="2F456A97">
        <w:rPr>
          <w:rFonts w:ascii="Arial" w:hAnsi="Arial" w:eastAsia="Arial" w:cs="Arial"/>
          <w:sz w:val="22"/>
          <w:szCs w:val="22"/>
          <w:highlight w:val="white"/>
        </w:rPr>
        <w:t xml:space="preserve">Daniels </w:t>
      </w:r>
      <w:r w:rsidRPr="2F456A97">
        <w:rPr>
          <w:rFonts w:ascii="Arial" w:hAnsi="Arial" w:eastAsia="Arial" w:cs="Arial"/>
          <w:i/>
          <w:iCs/>
          <w:sz w:val="22"/>
          <w:szCs w:val="22"/>
          <w:highlight w:val="white"/>
        </w:rPr>
        <w:t>et al.</w:t>
      </w:r>
      <w:r w:rsidRPr="2F456A97">
        <w:rPr>
          <w:rFonts w:ascii="Arial" w:hAnsi="Arial" w:eastAsia="Arial" w:cs="Arial"/>
          <w:sz w:val="22"/>
          <w:szCs w:val="22"/>
          <w:highlight w:val="white"/>
        </w:rPr>
        <w:t xml:space="preserve"> 2021)</w:t>
      </w:r>
      <w:r w:rsidRPr="2F456A97">
        <w:rPr>
          <w:rFonts w:ascii="Arial" w:hAnsi="Arial" w:eastAsia="Arial" w:cs="Arial"/>
          <w:sz w:val="22"/>
          <w:szCs w:val="22"/>
        </w:rPr>
        <w:t>.</w:t>
      </w:r>
    </w:p>
    <w:p w:rsidR="00B30F38" w:rsidP="2F456A97" w:rsidRDefault="0014737F" w14:paraId="0000007B" w14:textId="77777777">
      <w:pPr>
        <w:pStyle w:val="Normal0"/>
        <w:numPr>
          <w:ilvl w:val="0"/>
          <w:numId w:val="5"/>
        </w:numPr>
        <w:spacing w:before="0" w:after="0" w:line="360" w:lineRule="auto"/>
        <w:rPr>
          <w:rFonts w:ascii="Arial" w:hAnsi="Arial" w:eastAsia="Arial" w:cs="Arial"/>
          <w:sz w:val="22"/>
          <w:szCs w:val="22"/>
        </w:rPr>
      </w:pPr>
      <w:r w:rsidRPr="2F456A97">
        <w:rPr>
          <w:rFonts w:ascii="Arial" w:hAnsi="Arial" w:eastAsia="Arial" w:cs="Arial"/>
          <w:b/>
          <w:bCs/>
          <w:sz w:val="22"/>
          <w:szCs w:val="22"/>
        </w:rPr>
        <w:t>Increased Innovation</w:t>
      </w:r>
      <w:r w:rsidRPr="2F456A97">
        <w:rPr>
          <w:rFonts w:ascii="Arial" w:hAnsi="Arial" w:eastAsia="Arial" w:cs="Arial"/>
          <w:sz w:val="22"/>
          <w:szCs w:val="22"/>
        </w:rPr>
        <w:t>: A workplace that supports mindfulness and emotional intelligence leads to more openness, sharing of ideas, and feedback which encourages out-of-box thinking and ultimately performance (</w:t>
      </w:r>
      <w:r w:rsidRPr="2F456A97">
        <w:rPr>
          <w:rFonts w:ascii="Arial" w:hAnsi="Arial" w:eastAsia="Arial" w:cs="Arial"/>
          <w:sz w:val="22"/>
          <w:szCs w:val="22"/>
          <w:highlight w:val="white"/>
        </w:rPr>
        <w:t xml:space="preserve">Daniels </w:t>
      </w:r>
      <w:r w:rsidRPr="2F456A97">
        <w:rPr>
          <w:rFonts w:ascii="Arial" w:hAnsi="Arial" w:eastAsia="Arial" w:cs="Arial"/>
          <w:i/>
          <w:iCs/>
          <w:sz w:val="22"/>
          <w:szCs w:val="22"/>
          <w:highlight w:val="white"/>
        </w:rPr>
        <w:t>et al.</w:t>
      </w:r>
      <w:r w:rsidRPr="2F456A97">
        <w:rPr>
          <w:rFonts w:ascii="Arial" w:hAnsi="Arial" w:eastAsia="Arial" w:cs="Arial"/>
          <w:sz w:val="22"/>
          <w:szCs w:val="22"/>
          <w:highlight w:val="white"/>
        </w:rPr>
        <w:t xml:space="preserve"> 2021)</w:t>
      </w:r>
      <w:r w:rsidRPr="2F456A97">
        <w:rPr>
          <w:rFonts w:ascii="Arial" w:hAnsi="Arial" w:eastAsia="Arial" w:cs="Arial"/>
          <w:sz w:val="22"/>
          <w:szCs w:val="22"/>
        </w:rPr>
        <w:t>.</w:t>
      </w:r>
    </w:p>
    <w:p w:rsidR="00B30F38" w:rsidP="2F456A97" w:rsidRDefault="00B30F38" w14:paraId="0000007C" w14:textId="77777777">
      <w:pPr>
        <w:pStyle w:val="Normal0"/>
        <w:spacing w:before="0" w:after="0" w:line="360" w:lineRule="auto"/>
        <w:ind w:firstLine="720"/>
        <w:rPr>
          <w:rFonts w:ascii="Arial" w:hAnsi="Arial" w:eastAsia="Arial" w:cs="Arial"/>
          <w:sz w:val="22"/>
          <w:szCs w:val="22"/>
        </w:rPr>
      </w:pPr>
    </w:p>
    <w:p w:rsidR="00B30F38" w:rsidP="2F456A97" w:rsidRDefault="0014737F" w14:paraId="0000007D" w14:textId="77777777">
      <w:pPr>
        <w:pStyle w:val="heading30"/>
        <w:keepNext w:val="0"/>
        <w:keepLines w:val="0"/>
        <w:spacing w:before="0" w:after="0" w:line="360" w:lineRule="auto"/>
        <w:ind w:firstLine="720"/>
        <w:rPr>
          <w:rFonts w:ascii="Arial" w:hAnsi="Arial" w:eastAsia="Arial" w:cs="Arial"/>
          <w:b/>
          <w:bCs/>
          <w:color w:val="000000"/>
          <w:sz w:val="22"/>
          <w:szCs w:val="22"/>
        </w:rPr>
      </w:pPr>
      <w:bookmarkStart w:name="_heading=h.iyt1ndi0qans" w:id="2"/>
      <w:bookmarkEnd w:id="2"/>
      <w:r w:rsidRPr="2F456A97">
        <w:rPr>
          <w:rFonts w:ascii="Arial" w:hAnsi="Arial" w:eastAsia="Arial" w:cs="Arial"/>
          <w:sz w:val="22"/>
          <w:szCs w:val="22"/>
        </w:rPr>
        <w:br w:type="page"/>
      </w:r>
    </w:p>
    <w:p w:rsidR="2F456A97" w:rsidP="70CFAED5" w:rsidRDefault="2F456A97" w14:paraId="0A44376B" w14:textId="6DB2FD71">
      <w:pPr>
        <w:pStyle w:val="heading10"/>
        <w:keepNext w:val="0"/>
        <w:keepLines w:val="0"/>
        <w:spacing w:before="0" w:beforeAutospacing="off" w:after="0" w:afterAutospacing="off" w:line="360" w:lineRule="auto"/>
        <w:ind w:firstLine="720"/>
        <w:rPr>
          <w:rFonts w:ascii="Arial" w:hAnsi="Arial" w:eastAsia="Arial" w:cs="Arial"/>
          <w:sz w:val="22"/>
          <w:szCs w:val="22"/>
        </w:rPr>
      </w:pPr>
      <w:bookmarkStart w:name="_Toc1406751305" w:id="2050885783"/>
      <w:r w:rsidRPr="70CFAED5" w:rsidR="0014737F">
        <w:rPr>
          <w:rFonts w:ascii="Arial" w:hAnsi="Arial" w:eastAsia="Arial" w:cs="Arial"/>
          <w:sz w:val="22"/>
          <w:szCs w:val="22"/>
        </w:rPr>
        <w:t>Conclusion</w:t>
      </w:r>
      <w:bookmarkEnd w:id="2050885783"/>
      <w:r w:rsidRPr="70CFAED5" w:rsidR="27C7E582">
        <w:rPr>
          <w:rFonts w:ascii="Arial" w:hAnsi="Arial" w:eastAsia="Arial" w:cs="Arial"/>
          <w:sz w:val="22"/>
          <w:szCs w:val="22"/>
        </w:rPr>
        <w:t xml:space="preserve"> </w:t>
      </w:r>
    </w:p>
    <w:p w:rsidR="70CFAED5" w:rsidP="70CFAED5" w:rsidRDefault="70CFAED5" w14:paraId="6A5A7D91" w14:textId="73292233">
      <w:pPr>
        <w:pStyle w:val="Normal12"/>
        <w:keepNext w:val="0"/>
        <w:keepLines w:val="0"/>
        <w:spacing w:before="0" w:beforeAutospacing="off" w:after="0" w:afterAutospacing="off" w:line="360" w:lineRule="auto"/>
        <w:ind w:firstLine="720"/>
        <w:rPr>
          <w:rFonts w:ascii="Arial" w:hAnsi="Arial" w:eastAsia="Arial" w:cs="Arial"/>
          <w:sz w:val="22"/>
          <w:szCs w:val="22"/>
        </w:rPr>
      </w:pPr>
    </w:p>
    <w:p w:rsidR="00B30F38" w:rsidP="70CFAED5" w:rsidRDefault="0014737F" w14:paraId="60C5ECB8" w14:textId="47EAE7E4">
      <w:pPr>
        <w:pStyle w:val="Normal0"/>
        <w:spacing w:before="0" w:beforeAutospacing="off" w:after="0" w:afterAutospacing="off" w:line="360" w:lineRule="auto"/>
        <w:ind w:firstLine="720"/>
        <w:rPr>
          <w:rFonts w:ascii="Arial" w:hAnsi="Arial" w:eastAsia="Arial" w:cs="Arial"/>
          <w:sz w:val="22"/>
          <w:szCs w:val="22"/>
        </w:rPr>
      </w:pPr>
      <w:r w:rsidRPr="70CFAED5" w:rsidR="0014737F">
        <w:rPr>
          <w:rFonts w:ascii="Arial" w:hAnsi="Arial" w:eastAsia="Arial" w:cs="Arial"/>
          <w:sz w:val="22"/>
          <w:szCs w:val="22"/>
        </w:rPr>
        <w:t xml:space="preserve">This report has critically analysed the EI and mindfulness in organisations by taking the case of Sapphire Enterprises (SE). The key takeaway or learning from this is that self-awareness, Self-management, </w:t>
      </w:r>
      <w:r w:rsidRPr="70CFAED5" w:rsidR="0014737F">
        <w:rPr>
          <w:rFonts w:ascii="Arial" w:hAnsi="Arial" w:eastAsia="Arial" w:cs="Arial"/>
          <w:sz w:val="22"/>
          <w:szCs w:val="22"/>
        </w:rPr>
        <w:t>Social</w:t>
      </w:r>
      <w:r w:rsidRPr="70CFAED5" w:rsidR="0014737F">
        <w:rPr>
          <w:rFonts w:ascii="Arial" w:hAnsi="Arial" w:eastAsia="Arial" w:cs="Arial"/>
          <w:sz w:val="22"/>
          <w:szCs w:val="22"/>
        </w:rPr>
        <w:t xml:space="preserve"> awareness and Relationship management play a subtle role in creating a positive work environment. </w:t>
      </w:r>
    </w:p>
    <w:p w:rsidR="00B30F38" w:rsidP="70CFAED5" w:rsidRDefault="0014737F" w14:paraId="0000007F" w14:textId="553608AB">
      <w:pPr>
        <w:pStyle w:val="Normal0"/>
        <w:spacing w:before="0" w:beforeAutospacing="off" w:after="0" w:afterAutospacing="off" w:line="360" w:lineRule="auto"/>
        <w:ind w:firstLine="720"/>
      </w:pPr>
      <w:r w:rsidRPr="70CFAED5" w:rsidR="0014737F">
        <w:rPr>
          <w:rFonts w:ascii="Arial" w:hAnsi="Arial" w:eastAsia="Arial" w:cs="Arial"/>
          <w:sz w:val="22"/>
          <w:szCs w:val="22"/>
        </w:rPr>
        <w:t>The way</w:t>
      </w:r>
      <w:r w:rsidRPr="70CFAED5" w:rsidR="0014737F">
        <w:rPr>
          <w:rFonts w:ascii="Arial" w:hAnsi="Arial" w:eastAsia="Arial" w:cs="Arial"/>
          <w:sz w:val="22"/>
          <w:szCs w:val="22"/>
        </w:rPr>
        <w:t xml:space="preserve">s </w:t>
      </w:r>
      <w:r w:rsidRPr="70CFAED5" w:rsidR="0014737F">
        <w:rPr>
          <w:rFonts w:ascii="Arial" w:hAnsi="Arial" w:eastAsia="Arial" w:cs="Arial"/>
          <w:sz w:val="22"/>
          <w:szCs w:val="22"/>
        </w:rPr>
        <w:t>to  develop</w:t>
      </w:r>
      <w:r w:rsidRPr="70CFAED5" w:rsidR="0014737F">
        <w:rPr>
          <w:rFonts w:ascii="Arial" w:hAnsi="Arial" w:eastAsia="Arial" w:cs="Arial"/>
          <w:sz w:val="22"/>
          <w:szCs w:val="22"/>
        </w:rPr>
        <w:t xml:space="preserve"> emotional intelligence by implementing relationship management and mindfulness have also been highlighted in the report. Further, some recommendations have also been included in the report that can help to </w:t>
      </w:r>
      <w:r w:rsidRPr="70CFAED5" w:rsidR="0014737F">
        <w:rPr>
          <w:rFonts w:ascii="Arial" w:hAnsi="Arial" w:eastAsia="Arial" w:cs="Arial"/>
          <w:sz w:val="22"/>
          <w:szCs w:val="22"/>
        </w:rPr>
        <w:t>showcase</w:t>
      </w:r>
      <w:r w:rsidRPr="70CFAED5" w:rsidR="0014737F">
        <w:rPr>
          <w:rFonts w:ascii="Arial" w:hAnsi="Arial" w:eastAsia="Arial" w:cs="Arial"/>
          <w:sz w:val="22"/>
          <w:szCs w:val="22"/>
        </w:rPr>
        <w:t xml:space="preserve"> the importance of emotional intelligence in the workplace</w:t>
      </w:r>
      <w:r w:rsidRPr="70CFAED5" w:rsidR="0014737F">
        <w:rPr>
          <w:rFonts w:ascii="Arial" w:hAnsi="Arial" w:eastAsia="Arial" w:cs="Arial"/>
          <w:sz w:val="22"/>
          <w:szCs w:val="22"/>
        </w:rPr>
        <w:t>.</w:t>
      </w:r>
      <w:r w:rsidR="0014737F">
        <w:rPr/>
        <w:t xml:space="preserve">  </w:t>
      </w:r>
    </w:p>
    <w:p w:rsidR="00B30F38" w:rsidRDefault="00B30F38" w14:paraId="00000080" w14:textId="77777777">
      <w:pPr>
        <w:pStyle w:val="Normal0"/>
      </w:pPr>
    </w:p>
    <w:p w:rsidR="00B30F38" w:rsidRDefault="0014737F" w14:paraId="00000081" w14:textId="77777777">
      <w:pPr>
        <w:pStyle w:val="Normal0"/>
      </w:pPr>
      <w:r>
        <w:br w:type="page"/>
      </w:r>
    </w:p>
    <w:p w:rsidR="00B30F38" w:rsidP="70CFAED5" w:rsidRDefault="0014737F" w14:paraId="00000082" w14:textId="77777777">
      <w:pPr>
        <w:pStyle w:val="heading10"/>
        <w:keepNext w:val="0"/>
        <w:keepLines w:val="0"/>
        <w:spacing w:before="0" w:beforeAutospacing="off" w:after="0" w:afterAutospacing="off" w:line="360" w:lineRule="auto"/>
        <w:rPr>
          <w:rFonts w:ascii="Arial" w:hAnsi="Arial" w:eastAsia="Arial" w:cs="Arial"/>
          <w:sz w:val="22"/>
          <w:szCs w:val="22"/>
        </w:rPr>
      </w:pPr>
      <w:bookmarkStart w:name="_Toc1968521913" w:id="1674525913"/>
      <w:r w:rsidRPr="70CFAED5" w:rsidR="0014737F">
        <w:rPr>
          <w:rFonts w:ascii="Arial" w:hAnsi="Arial" w:eastAsia="Arial" w:cs="Arial"/>
          <w:sz w:val="22"/>
          <w:szCs w:val="22"/>
        </w:rPr>
        <w:t>Reference</w:t>
      </w:r>
      <w:r w:rsidRPr="70CFAED5" w:rsidR="0014737F">
        <w:rPr>
          <w:rFonts w:ascii="Arial" w:hAnsi="Arial" w:eastAsia="Arial" w:cs="Arial"/>
          <w:sz w:val="22"/>
          <w:szCs w:val="22"/>
        </w:rPr>
        <w:t>s</w:t>
      </w:r>
      <w:bookmarkEnd w:id="1674525913"/>
    </w:p>
    <w:p w:rsidR="2F456A97" w:rsidP="70CFAED5" w:rsidRDefault="2F456A97" w14:paraId="24AC20BC" w14:textId="2057A915">
      <w:pPr>
        <w:pStyle w:val="Normal12"/>
        <w:spacing w:before="0" w:beforeAutospacing="off" w:after="0" w:afterAutospacing="off" w:line="360" w:lineRule="auto"/>
        <w:rPr>
          <w:rFonts w:ascii="Arial" w:hAnsi="Arial" w:eastAsia="Arial" w:cs="Arial"/>
          <w:sz w:val="22"/>
          <w:szCs w:val="22"/>
        </w:rPr>
      </w:pPr>
    </w:p>
    <w:p w:rsidR="00B30F38" w:rsidP="70CFAED5" w:rsidRDefault="0014737F" w14:paraId="00000083" w14:textId="77777777">
      <w:pPr>
        <w:pStyle w:val="Normal0"/>
        <w:spacing w:before="0" w:beforeAutospacing="off" w:after="0" w:afterAutospacing="off" w:line="360" w:lineRule="auto"/>
        <w:rPr>
          <w:rFonts w:ascii="Arial" w:hAnsi="Arial" w:eastAsia="Arial" w:cs="Arial"/>
          <w:sz w:val="22"/>
          <w:szCs w:val="22"/>
        </w:rPr>
      </w:pPr>
      <w:r w:rsidRPr="70CFAED5" w:rsidR="0014737F">
        <w:rPr>
          <w:rFonts w:ascii="Arial" w:hAnsi="Arial" w:eastAsia="Arial" w:cs="Arial"/>
          <w:sz w:val="22"/>
          <w:szCs w:val="22"/>
          <w:highlight w:val="white"/>
        </w:rPr>
        <w:t>Awwad, D.A., Le</w:t>
      </w:r>
      <w:r w:rsidRPr="70CFAED5" w:rsidR="0014737F">
        <w:rPr>
          <w:rFonts w:ascii="Arial" w:hAnsi="Arial" w:eastAsia="Arial" w:cs="Arial"/>
          <w:sz w:val="22"/>
          <w:szCs w:val="22"/>
          <w:highlight w:val="white"/>
        </w:rPr>
        <w:t xml:space="preserve">wis, S.J., Mackay, S. and Robinson, J., (2020). Examining the relationship between emotional intelligence, leadership attributes and workplace experience of Australian chief radiographers. </w:t>
      </w:r>
      <w:r w:rsidRPr="70CFAED5" w:rsidR="0014737F">
        <w:rPr>
          <w:rFonts w:ascii="Arial" w:hAnsi="Arial" w:eastAsia="Arial" w:cs="Arial"/>
          <w:i w:val="1"/>
          <w:iCs w:val="1"/>
          <w:sz w:val="22"/>
          <w:szCs w:val="22"/>
        </w:rPr>
        <w:t>Journal of Medical Imaging and Radiation Sciences</w:t>
      </w:r>
      <w:r w:rsidRPr="70CFAED5" w:rsidR="0014737F">
        <w:rPr>
          <w:rFonts w:ascii="Arial" w:hAnsi="Arial" w:eastAsia="Arial" w:cs="Arial"/>
          <w:sz w:val="22"/>
          <w:szCs w:val="22"/>
        </w:rPr>
        <w:t xml:space="preserve">, </w:t>
      </w:r>
      <w:r w:rsidRPr="70CFAED5" w:rsidR="0014737F">
        <w:rPr>
          <w:rFonts w:ascii="Arial" w:hAnsi="Arial" w:eastAsia="Arial" w:cs="Arial"/>
          <w:i w:val="1"/>
          <w:iCs w:val="1"/>
          <w:sz w:val="22"/>
          <w:szCs w:val="22"/>
        </w:rPr>
        <w:t>51</w:t>
      </w:r>
      <w:r w:rsidRPr="70CFAED5" w:rsidR="0014737F">
        <w:rPr>
          <w:rFonts w:ascii="Arial" w:hAnsi="Arial" w:eastAsia="Arial" w:cs="Arial"/>
          <w:sz w:val="22"/>
          <w:szCs w:val="22"/>
        </w:rPr>
        <w:t>(2), pp.256-263.</w:t>
      </w:r>
    </w:p>
    <w:p w:rsidR="00B30F38" w:rsidP="2F456A97" w:rsidRDefault="0014737F" w14:paraId="00000084"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Butler, L., Park, S.K., Vyas, D., Cole, J.D., Haney, J.S., Marrs, J.C. and Williams, E., (2022). Evidence and strategies for including emotional intelligence in pharmacy education. </w:t>
      </w:r>
      <w:r w:rsidRPr="2F456A97">
        <w:rPr>
          <w:rFonts w:ascii="Arial" w:hAnsi="Arial" w:eastAsia="Arial" w:cs="Arial"/>
          <w:i/>
          <w:iCs/>
          <w:sz w:val="22"/>
          <w:szCs w:val="22"/>
        </w:rPr>
        <w:t>American Journal of Pharmaceutical Education</w:t>
      </w:r>
      <w:r w:rsidRPr="2F456A97">
        <w:rPr>
          <w:rFonts w:ascii="Arial" w:hAnsi="Arial" w:eastAsia="Arial" w:cs="Arial"/>
          <w:sz w:val="22"/>
          <w:szCs w:val="22"/>
        </w:rPr>
        <w:t xml:space="preserve">, </w:t>
      </w:r>
      <w:r w:rsidRPr="2F456A97">
        <w:rPr>
          <w:rFonts w:ascii="Arial" w:hAnsi="Arial" w:eastAsia="Arial" w:cs="Arial"/>
          <w:i/>
          <w:iCs/>
          <w:sz w:val="22"/>
          <w:szCs w:val="22"/>
        </w:rPr>
        <w:t>86</w:t>
      </w:r>
      <w:r w:rsidRPr="2F456A97">
        <w:rPr>
          <w:rFonts w:ascii="Arial" w:hAnsi="Arial" w:eastAsia="Arial" w:cs="Arial"/>
          <w:sz w:val="22"/>
          <w:szCs w:val="22"/>
        </w:rPr>
        <w:t>(10), p.ajpe8674.</w:t>
      </w:r>
    </w:p>
    <w:p w:rsidR="00B30F38" w:rsidP="2F456A97" w:rsidRDefault="0014737F" w14:paraId="00000085"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Costa, A. and Faria, L., (2020). Implicit theories of emotional intelligence, ability and trait-emotional intelligence and academic achievement. </w:t>
      </w:r>
      <w:r w:rsidRPr="2F456A97">
        <w:rPr>
          <w:rFonts w:ascii="Arial" w:hAnsi="Arial" w:eastAsia="Arial" w:cs="Arial"/>
          <w:i/>
          <w:iCs/>
          <w:sz w:val="22"/>
          <w:szCs w:val="22"/>
        </w:rPr>
        <w:t>Psihologijske teme</w:t>
      </w:r>
      <w:r w:rsidRPr="2F456A97">
        <w:rPr>
          <w:rFonts w:ascii="Arial" w:hAnsi="Arial" w:eastAsia="Arial" w:cs="Arial"/>
          <w:sz w:val="22"/>
          <w:szCs w:val="22"/>
        </w:rPr>
        <w:t xml:space="preserve">, </w:t>
      </w:r>
      <w:r w:rsidRPr="2F456A97">
        <w:rPr>
          <w:rFonts w:ascii="Arial" w:hAnsi="Arial" w:eastAsia="Arial" w:cs="Arial"/>
          <w:i/>
          <w:iCs/>
          <w:sz w:val="22"/>
          <w:szCs w:val="22"/>
        </w:rPr>
        <w:t>29</w:t>
      </w:r>
      <w:r w:rsidRPr="2F456A97">
        <w:rPr>
          <w:rFonts w:ascii="Arial" w:hAnsi="Arial" w:eastAsia="Arial" w:cs="Arial"/>
          <w:sz w:val="22"/>
          <w:szCs w:val="22"/>
        </w:rPr>
        <w:t>(1), pp.43-61.</w:t>
      </w:r>
    </w:p>
    <w:p w:rsidR="00B30F38" w:rsidP="2F456A97" w:rsidRDefault="0014737F" w14:paraId="00000086" w14:textId="77777777">
      <w:pPr>
        <w:pStyle w:val="Normal0"/>
        <w:spacing w:before="0" w:after="0" w:line="360" w:lineRule="auto"/>
        <w:rPr>
          <w:rFonts w:ascii="Arial" w:hAnsi="Arial" w:eastAsia="Arial" w:cs="Arial"/>
          <w:sz w:val="22"/>
          <w:szCs w:val="22"/>
        </w:rPr>
      </w:pPr>
      <w:bookmarkStart w:name="_heading=h.gjdgxs" w:id="3"/>
      <w:bookmarkEnd w:id="3"/>
      <w:r w:rsidRPr="2F456A97">
        <w:rPr>
          <w:rFonts w:ascii="Arial" w:hAnsi="Arial" w:eastAsia="Arial" w:cs="Arial"/>
          <w:sz w:val="22"/>
          <w:szCs w:val="22"/>
          <w:highlight w:val="white"/>
        </w:rPr>
        <w:t xml:space="preserve">Daniels, K., Watson, D., Nayani, R., Tregaskis, O., Hogg, M., Etuknwa, A. and Semkina, A., (2021). Implementing practices focused on workplace health and psychological wellbeing: A systematic review. </w:t>
      </w:r>
      <w:r w:rsidRPr="2F456A97">
        <w:rPr>
          <w:rFonts w:ascii="Arial" w:hAnsi="Arial" w:eastAsia="Arial" w:cs="Arial"/>
          <w:i/>
          <w:iCs/>
          <w:sz w:val="22"/>
          <w:szCs w:val="22"/>
        </w:rPr>
        <w:t>Social Science &amp; Medicine</w:t>
      </w:r>
      <w:r w:rsidRPr="2F456A97">
        <w:rPr>
          <w:rFonts w:ascii="Arial" w:hAnsi="Arial" w:eastAsia="Arial" w:cs="Arial"/>
          <w:sz w:val="22"/>
          <w:szCs w:val="22"/>
        </w:rPr>
        <w:t xml:space="preserve">, </w:t>
      </w:r>
      <w:r w:rsidRPr="2F456A97">
        <w:rPr>
          <w:rFonts w:ascii="Arial" w:hAnsi="Arial" w:eastAsia="Arial" w:cs="Arial"/>
          <w:i/>
          <w:iCs/>
          <w:sz w:val="22"/>
          <w:szCs w:val="22"/>
        </w:rPr>
        <w:t>277</w:t>
      </w:r>
      <w:r w:rsidRPr="2F456A97">
        <w:rPr>
          <w:rFonts w:ascii="Arial" w:hAnsi="Arial" w:eastAsia="Arial" w:cs="Arial"/>
          <w:sz w:val="22"/>
          <w:szCs w:val="22"/>
        </w:rPr>
        <w:t>, p.113888.</w:t>
      </w:r>
    </w:p>
    <w:p w:rsidR="00B30F38" w:rsidP="2F456A97" w:rsidRDefault="0014737F" w14:paraId="00000087"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Du Plessis, M., Waglay, M. and Becker, J.R., (2020). The role of emotional intelligence and autonomy in transformational leadership: A leader member exchange perspective. </w:t>
      </w:r>
      <w:r w:rsidRPr="2F456A97">
        <w:rPr>
          <w:rFonts w:ascii="Arial" w:hAnsi="Arial" w:eastAsia="Arial" w:cs="Arial"/>
          <w:i/>
          <w:iCs/>
          <w:sz w:val="22"/>
          <w:szCs w:val="22"/>
        </w:rPr>
        <w:t>SA Journal of Industrial Psychology</w:t>
      </w:r>
      <w:r w:rsidRPr="2F456A97">
        <w:rPr>
          <w:rFonts w:ascii="Arial" w:hAnsi="Arial" w:eastAsia="Arial" w:cs="Arial"/>
          <w:sz w:val="22"/>
          <w:szCs w:val="22"/>
        </w:rPr>
        <w:t xml:space="preserve">, </w:t>
      </w:r>
      <w:r w:rsidRPr="2F456A97">
        <w:rPr>
          <w:rFonts w:ascii="Arial" w:hAnsi="Arial" w:eastAsia="Arial" w:cs="Arial"/>
          <w:i/>
          <w:iCs/>
          <w:sz w:val="22"/>
          <w:szCs w:val="22"/>
        </w:rPr>
        <w:t>46</w:t>
      </w:r>
      <w:r w:rsidRPr="2F456A97">
        <w:rPr>
          <w:rFonts w:ascii="Arial" w:hAnsi="Arial" w:eastAsia="Arial" w:cs="Arial"/>
          <w:sz w:val="22"/>
          <w:szCs w:val="22"/>
        </w:rPr>
        <w:t>(1), pp.1-12.</w:t>
      </w:r>
    </w:p>
    <w:p w:rsidR="00B30F38" w:rsidP="2F456A97" w:rsidRDefault="0014737F" w14:paraId="00000088"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Filice, L. and Weese, W.J., (2024). Developing Emotional Intelligence. </w:t>
      </w:r>
      <w:r w:rsidRPr="2F456A97">
        <w:rPr>
          <w:rFonts w:ascii="Arial" w:hAnsi="Arial" w:eastAsia="Arial" w:cs="Arial"/>
          <w:i/>
          <w:iCs/>
          <w:sz w:val="22"/>
          <w:szCs w:val="22"/>
        </w:rPr>
        <w:t>Encyclopedia</w:t>
      </w:r>
      <w:r w:rsidRPr="2F456A97">
        <w:rPr>
          <w:rFonts w:ascii="Arial" w:hAnsi="Arial" w:eastAsia="Arial" w:cs="Arial"/>
          <w:sz w:val="22"/>
          <w:szCs w:val="22"/>
        </w:rPr>
        <w:t xml:space="preserve">, </w:t>
      </w:r>
      <w:r w:rsidRPr="2F456A97">
        <w:rPr>
          <w:rFonts w:ascii="Arial" w:hAnsi="Arial" w:eastAsia="Arial" w:cs="Arial"/>
          <w:i/>
          <w:iCs/>
          <w:sz w:val="22"/>
          <w:szCs w:val="22"/>
        </w:rPr>
        <w:t>4</w:t>
      </w:r>
      <w:r w:rsidRPr="2F456A97">
        <w:rPr>
          <w:rFonts w:ascii="Arial" w:hAnsi="Arial" w:eastAsia="Arial" w:cs="Arial"/>
          <w:sz w:val="22"/>
          <w:szCs w:val="22"/>
        </w:rPr>
        <w:t>(1), pp.583-599.</w:t>
      </w:r>
    </w:p>
    <w:p w:rsidR="00B30F38" w:rsidP="2F456A97" w:rsidRDefault="0014737F" w14:paraId="00000089"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Goffin, R., (2020). Intelligence in the workplace. </w:t>
      </w:r>
      <w:r w:rsidRPr="2F456A97">
        <w:rPr>
          <w:rFonts w:ascii="Arial" w:hAnsi="Arial" w:eastAsia="Arial" w:cs="Arial"/>
          <w:i/>
          <w:iCs/>
          <w:sz w:val="22"/>
          <w:szCs w:val="22"/>
        </w:rPr>
        <w:t>Encyclopedia of Personality and Individual Differences</w:t>
      </w:r>
      <w:r w:rsidRPr="2F456A97">
        <w:rPr>
          <w:rFonts w:ascii="Arial" w:hAnsi="Arial" w:eastAsia="Arial" w:cs="Arial"/>
          <w:sz w:val="22"/>
          <w:szCs w:val="22"/>
        </w:rPr>
        <w:t>, pp.2303-2309.</w:t>
      </w:r>
    </w:p>
    <w:p w:rsidR="00B30F38" w:rsidP="2F456A97" w:rsidRDefault="0014737F" w14:paraId="0000008A"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Goleman, D., (2021). </w:t>
      </w:r>
      <w:r w:rsidRPr="2F456A97">
        <w:rPr>
          <w:rFonts w:ascii="Arial" w:hAnsi="Arial" w:eastAsia="Arial" w:cs="Arial"/>
          <w:i/>
          <w:iCs/>
          <w:sz w:val="22"/>
          <w:szCs w:val="22"/>
        </w:rPr>
        <w:t>Leadership: The power of emotional intelligence</w:t>
      </w:r>
      <w:r w:rsidRPr="2F456A97">
        <w:rPr>
          <w:rFonts w:ascii="Arial" w:hAnsi="Arial" w:eastAsia="Arial" w:cs="Arial"/>
          <w:sz w:val="22"/>
          <w:szCs w:val="22"/>
        </w:rPr>
        <w:t>. More Than Sound LLC.</w:t>
      </w:r>
    </w:p>
    <w:p w:rsidR="00B30F38" w:rsidP="2F456A97" w:rsidRDefault="0014737F" w14:paraId="0000008B"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Griffin, M.T.Q. and Spano-Szekely, L., (2022). Emotional Intelligence. </w:t>
      </w:r>
      <w:r w:rsidRPr="2F456A97">
        <w:rPr>
          <w:rFonts w:ascii="Arial" w:hAnsi="Arial" w:eastAsia="Arial" w:cs="Arial"/>
          <w:i/>
          <w:iCs/>
          <w:sz w:val="22"/>
          <w:szCs w:val="22"/>
        </w:rPr>
        <w:t>Nurse Leadership and Management: Foundations for Effective Administration</w:t>
      </w:r>
      <w:r w:rsidRPr="2F456A97">
        <w:rPr>
          <w:rFonts w:ascii="Arial" w:hAnsi="Arial" w:eastAsia="Arial" w:cs="Arial"/>
          <w:sz w:val="22"/>
          <w:szCs w:val="22"/>
        </w:rPr>
        <w:t xml:space="preserve">, </w:t>
      </w:r>
      <w:r w:rsidRPr="2F456A97">
        <w:rPr>
          <w:rFonts w:ascii="Arial" w:hAnsi="Arial" w:eastAsia="Arial" w:cs="Arial"/>
          <w:i/>
          <w:iCs/>
          <w:sz w:val="22"/>
          <w:szCs w:val="22"/>
        </w:rPr>
        <w:t>99</w:t>
      </w:r>
      <w:r w:rsidRPr="2F456A97">
        <w:rPr>
          <w:rFonts w:ascii="Arial" w:hAnsi="Arial" w:eastAsia="Arial" w:cs="Arial"/>
          <w:sz w:val="22"/>
          <w:szCs w:val="22"/>
        </w:rPr>
        <w:t>.</w:t>
      </w:r>
    </w:p>
    <w:p w:rsidR="00B30F38" w:rsidP="2F456A97" w:rsidRDefault="0014737F" w14:paraId="0000008C"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Henriksen, D., Richardson, C. and Shack, K., (2020). Mindfulness and creativity: Implications for thinking and learning. </w:t>
      </w:r>
      <w:r w:rsidRPr="2F456A97">
        <w:rPr>
          <w:rFonts w:ascii="Arial" w:hAnsi="Arial" w:eastAsia="Arial" w:cs="Arial"/>
          <w:i/>
          <w:iCs/>
          <w:sz w:val="22"/>
          <w:szCs w:val="22"/>
        </w:rPr>
        <w:t>Thinking skills and creativity</w:t>
      </w:r>
      <w:r w:rsidRPr="2F456A97">
        <w:rPr>
          <w:rFonts w:ascii="Arial" w:hAnsi="Arial" w:eastAsia="Arial" w:cs="Arial"/>
          <w:sz w:val="22"/>
          <w:szCs w:val="22"/>
        </w:rPr>
        <w:t xml:space="preserve">, </w:t>
      </w:r>
      <w:r w:rsidRPr="2F456A97">
        <w:rPr>
          <w:rFonts w:ascii="Arial" w:hAnsi="Arial" w:eastAsia="Arial" w:cs="Arial"/>
          <w:i/>
          <w:iCs/>
          <w:sz w:val="22"/>
          <w:szCs w:val="22"/>
        </w:rPr>
        <w:t>37</w:t>
      </w:r>
      <w:r w:rsidRPr="2F456A97">
        <w:rPr>
          <w:rFonts w:ascii="Arial" w:hAnsi="Arial" w:eastAsia="Arial" w:cs="Arial"/>
          <w:sz w:val="22"/>
          <w:szCs w:val="22"/>
        </w:rPr>
        <w:t>, p.100689.</w:t>
      </w:r>
    </w:p>
    <w:p w:rsidR="00B30F38" w:rsidP="2F456A97" w:rsidRDefault="0014737F" w14:paraId="0000008D"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Jordan, P.J. and Troth, A.C., (2021). Managing emotions during team problem solving: Emotional intelligence and conflict resolution. In </w:t>
      </w:r>
      <w:r w:rsidRPr="2F456A97">
        <w:rPr>
          <w:rFonts w:ascii="Arial" w:hAnsi="Arial" w:eastAsia="Arial" w:cs="Arial"/>
          <w:i/>
          <w:iCs/>
          <w:sz w:val="22"/>
          <w:szCs w:val="22"/>
        </w:rPr>
        <w:t>Emotion and performance</w:t>
      </w:r>
      <w:r w:rsidRPr="2F456A97">
        <w:rPr>
          <w:rFonts w:ascii="Arial" w:hAnsi="Arial" w:eastAsia="Arial" w:cs="Arial"/>
          <w:sz w:val="22"/>
          <w:szCs w:val="22"/>
        </w:rPr>
        <w:t xml:space="preserve"> (pp. 195-218). CRC Press.</w:t>
      </w:r>
    </w:p>
    <w:p w:rsidR="00B30F38" w:rsidP="2F456A97" w:rsidRDefault="0014737F" w14:paraId="0000008E"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Perry, M.A., Creavey, K., Arthur, E., Humer, J.C., Lundgren, P.J. and Rivera, I., (2020). Cultivating emotional intelligence in child welfare professionals: A systematic scoping review. </w:t>
      </w:r>
      <w:r w:rsidRPr="2F456A97">
        <w:rPr>
          <w:rFonts w:ascii="Arial" w:hAnsi="Arial" w:eastAsia="Arial" w:cs="Arial"/>
          <w:i/>
          <w:iCs/>
          <w:sz w:val="22"/>
          <w:szCs w:val="22"/>
        </w:rPr>
        <w:t>Child Abuse &amp; Neglect</w:t>
      </w:r>
      <w:r w:rsidRPr="2F456A97">
        <w:rPr>
          <w:rFonts w:ascii="Arial" w:hAnsi="Arial" w:eastAsia="Arial" w:cs="Arial"/>
          <w:sz w:val="22"/>
          <w:szCs w:val="22"/>
        </w:rPr>
        <w:t xml:space="preserve">, </w:t>
      </w:r>
      <w:r w:rsidRPr="2F456A97">
        <w:rPr>
          <w:rFonts w:ascii="Arial" w:hAnsi="Arial" w:eastAsia="Arial" w:cs="Arial"/>
          <w:i/>
          <w:iCs/>
          <w:sz w:val="22"/>
          <w:szCs w:val="22"/>
        </w:rPr>
        <w:t>110</w:t>
      </w:r>
      <w:r w:rsidRPr="2F456A97">
        <w:rPr>
          <w:rFonts w:ascii="Arial" w:hAnsi="Arial" w:eastAsia="Arial" w:cs="Arial"/>
          <w:sz w:val="22"/>
          <w:szCs w:val="22"/>
        </w:rPr>
        <w:t>, p.104438.</w:t>
      </w:r>
    </w:p>
    <w:p w:rsidR="00B30F38" w:rsidP="2F456A97" w:rsidRDefault="0014737F" w14:paraId="0000008F" w14:textId="77777777">
      <w:pPr>
        <w:pStyle w:val="Normal0"/>
        <w:spacing w:before="0" w:after="0" w:line="360" w:lineRule="auto"/>
        <w:rPr>
          <w:rFonts w:ascii="Arial" w:hAnsi="Arial" w:eastAsia="Arial" w:cs="Arial"/>
          <w:sz w:val="22"/>
          <w:szCs w:val="22"/>
          <w:highlight w:val="white"/>
        </w:rPr>
      </w:pPr>
      <w:r w:rsidRPr="2F456A97">
        <w:rPr>
          <w:rFonts w:ascii="Arial" w:hAnsi="Arial" w:eastAsia="Arial" w:cs="Arial"/>
          <w:sz w:val="22"/>
          <w:szCs w:val="22"/>
          <w:highlight w:val="white"/>
        </w:rPr>
        <w:t xml:space="preserve">Pretorius, A. and Plaatjies, B., (2023). Self-Awareness as a key emotional intelligent skill for secondary school principals’ leadership toolkit. </w:t>
      </w:r>
      <w:r w:rsidRPr="2F456A97">
        <w:rPr>
          <w:rFonts w:ascii="Arial" w:hAnsi="Arial" w:eastAsia="Arial" w:cs="Arial"/>
          <w:i/>
          <w:iCs/>
          <w:sz w:val="22"/>
          <w:szCs w:val="22"/>
        </w:rPr>
        <w:t>Research in Educational Policy and Management</w:t>
      </w:r>
      <w:r w:rsidRPr="2F456A97">
        <w:rPr>
          <w:rFonts w:ascii="Arial" w:hAnsi="Arial" w:eastAsia="Arial" w:cs="Arial"/>
          <w:sz w:val="22"/>
          <w:szCs w:val="22"/>
        </w:rPr>
        <w:t xml:space="preserve">, </w:t>
      </w:r>
      <w:r w:rsidRPr="2F456A97">
        <w:rPr>
          <w:rFonts w:ascii="Arial" w:hAnsi="Arial" w:eastAsia="Arial" w:cs="Arial"/>
          <w:i/>
          <w:iCs/>
          <w:sz w:val="22"/>
          <w:szCs w:val="22"/>
        </w:rPr>
        <w:t>5</w:t>
      </w:r>
      <w:r w:rsidRPr="2F456A97">
        <w:rPr>
          <w:rFonts w:ascii="Arial" w:hAnsi="Arial" w:eastAsia="Arial" w:cs="Arial"/>
          <w:sz w:val="22"/>
          <w:szCs w:val="22"/>
        </w:rPr>
        <w:t>(2), pp.52-74.</w:t>
      </w:r>
    </w:p>
    <w:p w:rsidR="00B30F38" w:rsidP="2F456A97" w:rsidRDefault="0014737F" w14:paraId="00000090"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Stoller, J.K., (2021). Emotional intelligence: leadership essentials for chest medicine professionals. </w:t>
      </w:r>
      <w:r w:rsidRPr="2F456A97">
        <w:rPr>
          <w:rFonts w:ascii="Arial" w:hAnsi="Arial" w:eastAsia="Arial" w:cs="Arial"/>
          <w:i/>
          <w:iCs/>
          <w:sz w:val="22"/>
          <w:szCs w:val="22"/>
        </w:rPr>
        <w:t>Chest</w:t>
      </w:r>
      <w:r w:rsidRPr="2F456A97">
        <w:rPr>
          <w:rFonts w:ascii="Arial" w:hAnsi="Arial" w:eastAsia="Arial" w:cs="Arial"/>
          <w:sz w:val="22"/>
          <w:szCs w:val="22"/>
        </w:rPr>
        <w:t xml:space="preserve">, </w:t>
      </w:r>
      <w:r w:rsidRPr="2F456A97">
        <w:rPr>
          <w:rFonts w:ascii="Arial" w:hAnsi="Arial" w:eastAsia="Arial" w:cs="Arial"/>
          <w:i/>
          <w:iCs/>
          <w:sz w:val="22"/>
          <w:szCs w:val="22"/>
        </w:rPr>
        <w:t>159</w:t>
      </w:r>
      <w:r w:rsidRPr="2F456A97">
        <w:rPr>
          <w:rFonts w:ascii="Arial" w:hAnsi="Arial" w:eastAsia="Arial" w:cs="Arial"/>
          <w:sz w:val="22"/>
          <w:szCs w:val="22"/>
        </w:rPr>
        <w:t>(5), pp.1942-1948.</w:t>
      </w:r>
    </w:p>
    <w:p w:rsidR="00B30F38" w:rsidP="2F456A97" w:rsidRDefault="0014737F" w14:paraId="00000091"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Treglown, L. and Furnham, A., (2020). Birds of a feather work together: The role of emotional intelligence and cognitive ability in workplace interaction and advice networks. </w:t>
      </w:r>
      <w:r w:rsidRPr="2F456A97">
        <w:rPr>
          <w:rFonts w:ascii="Arial" w:hAnsi="Arial" w:eastAsia="Arial" w:cs="Arial"/>
          <w:i/>
          <w:iCs/>
          <w:sz w:val="22"/>
          <w:szCs w:val="22"/>
        </w:rPr>
        <w:t>Personality and Individual Differences</w:t>
      </w:r>
      <w:r w:rsidRPr="2F456A97">
        <w:rPr>
          <w:rFonts w:ascii="Arial" w:hAnsi="Arial" w:eastAsia="Arial" w:cs="Arial"/>
          <w:sz w:val="22"/>
          <w:szCs w:val="22"/>
        </w:rPr>
        <w:t xml:space="preserve">, </w:t>
      </w:r>
      <w:r w:rsidRPr="2F456A97">
        <w:rPr>
          <w:rFonts w:ascii="Arial" w:hAnsi="Arial" w:eastAsia="Arial" w:cs="Arial"/>
          <w:i/>
          <w:iCs/>
          <w:sz w:val="22"/>
          <w:szCs w:val="22"/>
        </w:rPr>
        <w:t>158</w:t>
      </w:r>
      <w:r w:rsidRPr="2F456A97">
        <w:rPr>
          <w:rFonts w:ascii="Arial" w:hAnsi="Arial" w:eastAsia="Arial" w:cs="Arial"/>
          <w:sz w:val="22"/>
          <w:szCs w:val="22"/>
        </w:rPr>
        <w:t>, p.109833.</w:t>
      </w:r>
    </w:p>
    <w:p w:rsidR="00B30F38" w:rsidP="2F456A97" w:rsidRDefault="0014737F" w14:paraId="00000092"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Wamsler, C. and Restoy, F., (2020). Emotional Intelligence and the Sustainable Development Goals: Supporting peaceful, just, and inclusive societies. </w:t>
      </w:r>
      <w:r w:rsidRPr="2F456A97">
        <w:rPr>
          <w:rFonts w:ascii="Arial" w:hAnsi="Arial" w:eastAsia="Arial" w:cs="Arial"/>
          <w:i/>
          <w:iCs/>
          <w:sz w:val="22"/>
          <w:szCs w:val="22"/>
        </w:rPr>
        <w:t>Peace, justice and strong institutions</w:t>
      </w:r>
      <w:r w:rsidRPr="2F456A97">
        <w:rPr>
          <w:rFonts w:ascii="Arial" w:hAnsi="Arial" w:eastAsia="Arial" w:cs="Arial"/>
          <w:sz w:val="22"/>
          <w:szCs w:val="22"/>
        </w:rPr>
        <w:t>, pp.1-11.</w:t>
      </w:r>
    </w:p>
    <w:p w:rsidR="00B30F38" w:rsidP="2F456A97" w:rsidRDefault="0014737F" w14:paraId="00000093"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Ward, H.B., (2020). Resident leadership in the era of COVID-19: harnessing emotional intelligence. </w:t>
      </w:r>
      <w:r w:rsidRPr="2F456A97">
        <w:rPr>
          <w:rFonts w:ascii="Arial" w:hAnsi="Arial" w:eastAsia="Arial" w:cs="Arial"/>
          <w:i/>
          <w:iCs/>
          <w:sz w:val="22"/>
          <w:szCs w:val="22"/>
        </w:rPr>
        <w:t>Academic Medicine</w:t>
      </w:r>
      <w:r w:rsidRPr="2F456A97">
        <w:rPr>
          <w:rFonts w:ascii="Arial" w:hAnsi="Arial" w:eastAsia="Arial" w:cs="Arial"/>
          <w:sz w:val="22"/>
          <w:szCs w:val="22"/>
        </w:rPr>
        <w:t xml:space="preserve">, </w:t>
      </w:r>
      <w:r w:rsidRPr="2F456A97">
        <w:rPr>
          <w:rFonts w:ascii="Arial" w:hAnsi="Arial" w:eastAsia="Arial" w:cs="Arial"/>
          <w:i/>
          <w:iCs/>
          <w:sz w:val="22"/>
          <w:szCs w:val="22"/>
        </w:rPr>
        <w:t>95</w:t>
      </w:r>
      <w:r w:rsidRPr="2F456A97">
        <w:rPr>
          <w:rFonts w:ascii="Arial" w:hAnsi="Arial" w:eastAsia="Arial" w:cs="Arial"/>
          <w:sz w:val="22"/>
          <w:szCs w:val="22"/>
        </w:rPr>
        <w:t>(10), pp.1521-1523.</w:t>
      </w:r>
    </w:p>
    <w:p w:rsidR="00B30F38" w:rsidP="2F456A97" w:rsidRDefault="0014737F" w14:paraId="00000094" w14:textId="77777777">
      <w:pPr>
        <w:pStyle w:val="Normal0"/>
        <w:spacing w:before="0" w:after="0" w:line="360" w:lineRule="auto"/>
        <w:rPr>
          <w:rFonts w:ascii="Arial" w:hAnsi="Arial" w:eastAsia="Arial" w:cs="Arial"/>
          <w:sz w:val="22"/>
          <w:szCs w:val="22"/>
        </w:rPr>
      </w:pPr>
      <w:r w:rsidRPr="2F456A97">
        <w:rPr>
          <w:rFonts w:ascii="Arial" w:hAnsi="Arial" w:eastAsia="Arial" w:cs="Arial"/>
          <w:sz w:val="22"/>
          <w:szCs w:val="22"/>
          <w:highlight w:val="white"/>
        </w:rPr>
        <w:t xml:space="preserve">Wood, P., (2020). Emotional intelligence and social and emotional learning:(Mis) interpretation of theory and its influence on practice. </w:t>
      </w:r>
      <w:r w:rsidRPr="2F456A97">
        <w:rPr>
          <w:rFonts w:ascii="Arial" w:hAnsi="Arial" w:eastAsia="Arial" w:cs="Arial"/>
          <w:i/>
          <w:iCs/>
          <w:sz w:val="22"/>
          <w:szCs w:val="22"/>
        </w:rPr>
        <w:t>Journal of Research in Childhood Education</w:t>
      </w:r>
      <w:r w:rsidRPr="2F456A97">
        <w:rPr>
          <w:rFonts w:ascii="Arial" w:hAnsi="Arial" w:eastAsia="Arial" w:cs="Arial"/>
          <w:sz w:val="22"/>
          <w:szCs w:val="22"/>
        </w:rPr>
        <w:t xml:space="preserve">, </w:t>
      </w:r>
      <w:r w:rsidRPr="2F456A97">
        <w:rPr>
          <w:rFonts w:ascii="Arial" w:hAnsi="Arial" w:eastAsia="Arial" w:cs="Arial"/>
          <w:i/>
          <w:iCs/>
          <w:sz w:val="22"/>
          <w:szCs w:val="22"/>
        </w:rPr>
        <w:t>34</w:t>
      </w:r>
      <w:r w:rsidRPr="2F456A97">
        <w:rPr>
          <w:rFonts w:ascii="Arial" w:hAnsi="Arial" w:eastAsia="Arial" w:cs="Arial"/>
          <w:sz w:val="22"/>
          <w:szCs w:val="22"/>
        </w:rPr>
        <w:t>(1), pp.153-166.</w:t>
      </w:r>
    </w:p>
    <w:p w:rsidR="00B30F38" w:rsidRDefault="00B30F38" w14:paraId="00000095" w14:textId="77777777">
      <w:pPr>
        <w:pStyle w:val="Normal0"/>
        <w:widowControl w:val="0"/>
        <w:spacing w:before="0" w:after="0" w:line="276" w:lineRule="auto"/>
        <w:jc w:val="left"/>
        <w:rPr>
          <w:sz w:val="30"/>
          <w:szCs w:val="30"/>
        </w:rPr>
      </w:pPr>
    </w:p>
    <w:p w:rsidR="00B30F38" w:rsidRDefault="00B30F38" w14:paraId="00000096" w14:textId="77777777">
      <w:pPr>
        <w:pStyle w:val="Normal0"/>
        <w:rPr>
          <w:highlight w:val="white"/>
        </w:rPr>
      </w:pPr>
    </w:p>
    <w:sectPr w:rsidR="00B30F38">
      <w:footerReference w:type="default" r:id="rId8"/>
      <w:footerReference w:type="first" r:id="rId9"/>
      <w:pgSz w:w="12240" w:h="15840"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4737F" w:rsidRDefault="0014737F" w14:paraId="0ED23A8E" w14:textId="77777777">
      <w:pPr>
        <w:spacing w:before="0" w:after="0" w:line="240" w:lineRule="auto"/>
      </w:pPr>
      <w:r>
        <w:separator/>
      </w:r>
    </w:p>
  </w:endnote>
  <w:endnote w:type="continuationSeparator" w:id="0">
    <w:p w:rsidR="0014737F" w:rsidRDefault="0014737F" w14:paraId="257206A6"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0F38" w:rsidRDefault="0014737F" w14:paraId="00000099" w14:textId="77777777">
    <w:pPr>
      <w:pStyle w:val="Normal0"/>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t xml:space="preserve">Page </w:t>
    </w:r>
    <w:r>
      <w:rPr>
        <w:color w:val="000000"/>
        <w:sz w:val="22"/>
        <w:szCs w:val="22"/>
      </w:rPr>
      <w:fldChar w:fldCharType="begin"/>
    </w:r>
    <w:r>
      <w:rPr>
        <w:color w:val="000000"/>
        <w:sz w:val="22"/>
        <w:szCs w:val="22"/>
      </w:rPr>
      <w:instrText>PAGE</w:instrText>
    </w:r>
    <w:r w:rsidR="008921D2">
      <w:rPr>
        <w:color w:val="000000"/>
        <w:sz w:val="22"/>
        <w:szCs w:val="22"/>
      </w:rPr>
      <w:fldChar w:fldCharType="separate"/>
    </w:r>
    <w:r>
      <w:rPr>
        <w:color w:val="000000"/>
        <w:sz w:val="22"/>
        <w:szCs w:val="22"/>
      </w:rPr>
      <w:fldChar w:fldCharType="end"/>
    </w:r>
    <w:r>
      <w:rPr>
        <w:color w:val="000000"/>
        <w:sz w:val="22"/>
        <w:szCs w:val="22"/>
      </w:rPr>
      <w:t xml:space="preserve"> of </w:t>
    </w:r>
    <w:r>
      <w:rPr>
        <w:color w:val="000000"/>
        <w:sz w:val="22"/>
        <w:szCs w:val="22"/>
      </w:rPr>
      <w:fldChar w:fldCharType="begin"/>
    </w:r>
    <w:r>
      <w:rPr>
        <w:color w:val="000000"/>
        <w:sz w:val="22"/>
        <w:szCs w:val="22"/>
      </w:rPr>
      <w:instrText>NUMPAGES</w:instrText>
    </w:r>
    <w:r w:rsidR="008921D2">
      <w:rPr>
        <w:color w:val="000000"/>
        <w:sz w:val="22"/>
        <w:szCs w:val="22"/>
      </w:rPr>
      <w:fldChar w:fldCharType="separate"/>
    </w:r>
    <w:r>
      <w:rPr>
        <w:color w:val="000000"/>
        <w:sz w:val="22"/>
        <w:szCs w:val="22"/>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F456A97" w:rsidTr="2F456A97" w14:paraId="68E89A34" w14:textId="77777777">
      <w:trPr>
        <w:trHeight w:val="300"/>
      </w:trPr>
      <w:tc>
        <w:tcPr>
          <w:tcW w:w="3120" w:type="dxa"/>
        </w:tcPr>
        <w:p w:rsidR="2F456A97" w:rsidP="2F456A97" w:rsidRDefault="2F456A97" w14:paraId="1255DD8D" w14:textId="1516A3E0">
          <w:pPr>
            <w:pStyle w:val="Header"/>
            <w:ind w:left="-115"/>
            <w:jc w:val="left"/>
          </w:pPr>
        </w:p>
      </w:tc>
      <w:tc>
        <w:tcPr>
          <w:tcW w:w="3120" w:type="dxa"/>
        </w:tcPr>
        <w:p w:rsidR="2F456A97" w:rsidP="2F456A97" w:rsidRDefault="2F456A97" w14:paraId="70477B5A" w14:textId="44CEC6F9">
          <w:pPr>
            <w:pStyle w:val="Header"/>
            <w:jc w:val="center"/>
          </w:pPr>
        </w:p>
      </w:tc>
      <w:tc>
        <w:tcPr>
          <w:tcW w:w="3120" w:type="dxa"/>
        </w:tcPr>
        <w:p w:rsidR="2F456A97" w:rsidP="2F456A97" w:rsidRDefault="2F456A97" w14:paraId="453CA357" w14:textId="792B512C">
          <w:pPr>
            <w:pStyle w:val="Header"/>
            <w:ind w:right="-115"/>
            <w:jc w:val="right"/>
          </w:pPr>
        </w:p>
      </w:tc>
    </w:tr>
  </w:tbl>
  <w:p w:rsidR="2F456A97" w:rsidP="2F456A97" w:rsidRDefault="2F456A97" w14:paraId="7A7DCD4C" w14:textId="77582C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4737F" w:rsidRDefault="0014737F" w14:paraId="5AD6A91B" w14:textId="77777777">
      <w:pPr>
        <w:spacing w:before="0" w:after="0" w:line="240" w:lineRule="auto"/>
      </w:pPr>
      <w:r>
        <w:separator/>
      </w:r>
    </w:p>
  </w:footnote>
  <w:footnote w:type="continuationSeparator" w:id="0">
    <w:p w:rsidR="0014737F" w:rsidRDefault="0014737F" w14:paraId="5C3E212C"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54F6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D02288"/>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1E014EA6"/>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1EFA271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0F200E2"/>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39E94C3C"/>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6" w15:restartNumberingAfterBreak="0">
    <w:nsid w:val="4168774F"/>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7" w15:restartNumberingAfterBreak="0">
    <w:nsid w:val="47013A1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37C67E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ADD7916"/>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0" w15:restartNumberingAfterBreak="0">
    <w:nsid w:val="707A3688"/>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1" w15:restartNumberingAfterBreak="0">
    <w:nsid w:val="719E7F6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3EE45F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81737488">
    <w:abstractNumId w:val="2"/>
  </w:num>
  <w:num w:numId="2" w16cid:durableId="126970782">
    <w:abstractNumId w:val="8"/>
  </w:num>
  <w:num w:numId="3" w16cid:durableId="1711566184">
    <w:abstractNumId w:val="4"/>
  </w:num>
  <w:num w:numId="4" w16cid:durableId="357698757">
    <w:abstractNumId w:val="6"/>
  </w:num>
  <w:num w:numId="5" w16cid:durableId="506753336">
    <w:abstractNumId w:val="5"/>
  </w:num>
  <w:num w:numId="6" w16cid:durableId="1261374955">
    <w:abstractNumId w:val="12"/>
  </w:num>
  <w:num w:numId="7" w16cid:durableId="1597011186">
    <w:abstractNumId w:val="11"/>
  </w:num>
  <w:num w:numId="8" w16cid:durableId="390424564">
    <w:abstractNumId w:val="0"/>
  </w:num>
  <w:num w:numId="9" w16cid:durableId="2107573548">
    <w:abstractNumId w:val="10"/>
  </w:num>
  <w:num w:numId="10" w16cid:durableId="175851596">
    <w:abstractNumId w:val="3"/>
  </w:num>
  <w:num w:numId="11" w16cid:durableId="2122646641">
    <w:abstractNumId w:val="7"/>
  </w:num>
  <w:num w:numId="12" w16cid:durableId="1215432352">
    <w:abstractNumId w:val="9"/>
  </w:num>
  <w:num w:numId="13" w16cid:durableId="15663804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0F38"/>
    <w:rsid w:val="0014737F"/>
    <w:rsid w:val="00172AF7"/>
    <w:rsid w:val="001D0ABD"/>
    <w:rsid w:val="008921D2"/>
    <w:rsid w:val="00B30F38"/>
    <w:rsid w:val="01F1D704"/>
    <w:rsid w:val="01FF19B5"/>
    <w:rsid w:val="0282373E"/>
    <w:rsid w:val="045D970C"/>
    <w:rsid w:val="06323A4D"/>
    <w:rsid w:val="06E3701D"/>
    <w:rsid w:val="0730B458"/>
    <w:rsid w:val="07427547"/>
    <w:rsid w:val="0C1EA3D2"/>
    <w:rsid w:val="0C278B65"/>
    <w:rsid w:val="0E60B401"/>
    <w:rsid w:val="0E91CCB9"/>
    <w:rsid w:val="0EBF1C10"/>
    <w:rsid w:val="0FA5245D"/>
    <w:rsid w:val="11692585"/>
    <w:rsid w:val="13C58EEF"/>
    <w:rsid w:val="14093F35"/>
    <w:rsid w:val="1693873E"/>
    <w:rsid w:val="186A8B2F"/>
    <w:rsid w:val="197E4807"/>
    <w:rsid w:val="1C19DF24"/>
    <w:rsid w:val="200B5CBD"/>
    <w:rsid w:val="20AE011D"/>
    <w:rsid w:val="239A14CF"/>
    <w:rsid w:val="26AA2EA2"/>
    <w:rsid w:val="27C7E582"/>
    <w:rsid w:val="27E69D51"/>
    <w:rsid w:val="2B90313F"/>
    <w:rsid w:val="2E3DD4AE"/>
    <w:rsid w:val="2E46DC3A"/>
    <w:rsid w:val="2E6BCE46"/>
    <w:rsid w:val="2EE22F2B"/>
    <w:rsid w:val="2F456A97"/>
    <w:rsid w:val="305E7B1A"/>
    <w:rsid w:val="307E63FD"/>
    <w:rsid w:val="3197FA44"/>
    <w:rsid w:val="34BF4EAD"/>
    <w:rsid w:val="3549B403"/>
    <w:rsid w:val="35C7FB5E"/>
    <w:rsid w:val="35E95929"/>
    <w:rsid w:val="3615FE25"/>
    <w:rsid w:val="372F990A"/>
    <w:rsid w:val="3787E1D8"/>
    <w:rsid w:val="392F0640"/>
    <w:rsid w:val="3C3025E3"/>
    <w:rsid w:val="3D146186"/>
    <w:rsid w:val="3D2FE955"/>
    <w:rsid w:val="3F2AB6CC"/>
    <w:rsid w:val="3FBED0BD"/>
    <w:rsid w:val="41086C40"/>
    <w:rsid w:val="4211AF2D"/>
    <w:rsid w:val="43DE31C9"/>
    <w:rsid w:val="441B6EE7"/>
    <w:rsid w:val="4464E9EB"/>
    <w:rsid w:val="44671BD1"/>
    <w:rsid w:val="46486EAE"/>
    <w:rsid w:val="4811C027"/>
    <w:rsid w:val="48A7F434"/>
    <w:rsid w:val="48AC1844"/>
    <w:rsid w:val="49760A4F"/>
    <w:rsid w:val="4A080897"/>
    <w:rsid w:val="4A25BEBA"/>
    <w:rsid w:val="4A6D7D79"/>
    <w:rsid w:val="4EC297BE"/>
    <w:rsid w:val="5579F6DF"/>
    <w:rsid w:val="58AB6E9A"/>
    <w:rsid w:val="594F28F9"/>
    <w:rsid w:val="59BA6B55"/>
    <w:rsid w:val="5C53EDCB"/>
    <w:rsid w:val="5D46BD0F"/>
    <w:rsid w:val="5DE7953F"/>
    <w:rsid w:val="5EFA2ADC"/>
    <w:rsid w:val="602599D3"/>
    <w:rsid w:val="60981296"/>
    <w:rsid w:val="6141E5A1"/>
    <w:rsid w:val="620622E9"/>
    <w:rsid w:val="64DEB46B"/>
    <w:rsid w:val="6732BC18"/>
    <w:rsid w:val="685241FA"/>
    <w:rsid w:val="6AC24194"/>
    <w:rsid w:val="6B9701D7"/>
    <w:rsid w:val="6B9701D7"/>
    <w:rsid w:val="6E71498E"/>
    <w:rsid w:val="6EBA44FA"/>
    <w:rsid w:val="6F059B13"/>
    <w:rsid w:val="6F141BC3"/>
    <w:rsid w:val="6F209BF1"/>
    <w:rsid w:val="707FE718"/>
    <w:rsid w:val="70CFAED5"/>
    <w:rsid w:val="71455C84"/>
    <w:rsid w:val="71A830EE"/>
    <w:rsid w:val="71ADCEA4"/>
    <w:rsid w:val="738938F6"/>
    <w:rsid w:val="73E47962"/>
    <w:rsid w:val="748C1779"/>
    <w:rsid w:val="752D7575"/>
    <w:rsid w:val="763BC4E2"/>
    <w:rsid w:val="77CE98ED"/>
    <w:rsid w:val="78244792"/>
    <w:rsid w:val="7B6A2063"/>
    <w:rsid w:val="7C936F7E"/>
    <w:rsid w:val="7FB6DEC6"/>
    <w:rsid w:val="7FF33CE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88667EF"/>
  <w15:docId w15:val="{9F1B4E30-14A1-4BBC-9C86-16ED225E3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GB" w:eastAsia="ja-JP" w:bidi="ar-SA"/>
      </w:rPr>
    </w:rPrDefault>
    <w:pPrDefault>
      <w:pPr>
        <w:tabs>
          <w:tab w:val="left" w:pos="3168"/>
        </w:tabs>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outlineLvl w:val="0"/>
    </w:pPr>
    <w:rPr>
      <w:b/>
      <w:color w:val="000000"/>
      <w:sz w:val="28"/>
      <w:szCs w:val="28"/>
    </w:rPr>
  </w:style>
  <w:style w:type="paragraph" w:styleId="Heading2">
    <w:name w:val="heading 2"/>
    <w:basedOn w:val="Normal"/>
    <w:next w:val="Normal"/>
    <w:uiPriority w:val="9"/>
    <w:semiHidden/>
    <w:unhideWhenUsed/>
    <w:qFormat/>
    <w:pPr>
      <w:keepNext/>
      <w:keepLines/>
      <w:spacing w:before="280" w:after="80"/>
      <w:outlineLvl w:val="1"/>
    </w:pPr>
    <w:rPr>
      <w:b/>
      <w:sz w:val="26"/>
      <w:szCs w:val="26"/>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Normal0" w:customStyle="1">
    <w:name w:val="Normal0"/>
    <w:qFormat/>
    <w:rsid w:val="00A210B1"/>
    <w:rPr>
      <w:color w:val="000000" w:themeColor="text1"/>
    </w:rPr>
  </w:style>
  <w:style w:type="paragraph" w:styleId="heading10" w:customStyle="1">
    <w:name w:val="heading 10"/>
    <w:basedOn w:val="Normal12"/>
    <w:next w:val="Normal12"/>
    <w:rsid w:val="007D147A"/>
    <w:pPr>
      <w:keepNext/>
      <w:keepLines/>
      <w:spacing w:before="400" w:after="120"/>
      <w:outlineLvl w:val="0"/>
    </w:pPr>
    <w:rPr>
      <w:b/>
      <w:sz w:val="28"/>
      <w:szCs w:val="40"/>
    </w:rPr>
  </w:style>
  <w:style w:type="paragraph" w:styleId="heading20" w:customStyle="1">
    <w:name w:val="heading 20"/>
    <w:basedOn w:val="Normal12"/>
    <w:next w:val="Normal12"/>
    <w:rsid w:val="007D147A"/>
    <w:pPr>
      <w:keepNext/>
      <w:keepLines/>
      <w:spacing w:before="360" w:after="120"/>
      <w:outlineLvl w:val="1"/>
    </w:pPr>
    <w:rPr>
      <w:b/>
      <w:szCs w:val="32"/>
    </w:rPr>
  </w:style>
  <w:style w:type="paragraph" w:styleId="heading30" w:customStyle="1">
    <w:name w:val="heading 30"/>
    <w:basedOn w:val="Normal12"/>
    <w:next w:val="Normal12"/>
    <w:rsid w:val="00576AB8"/>
    <w:pPr>
      <w:keepNext/>
      <w:keepLines/>
      <w:spacing w:before="320" w:after="80"/>
      <w:outlineLvl w:val="2"/>
    </w:pPr>
    <w:rPr>
      <w:color w:val="434343"/>
      <w:sz w:val="28"/>
      <w:szCs w:val="28"/>
    </w:rPr>
  </w:style>
  <w:style w:type="paragraph" w:styleId="heading40" w:customStyle="1">
    <w:name w:val="heading 40"/>
    <w:basedOn w:val="Normal12"/>
    <w:next w:val="Normal12"/>
    <w:rsid w:val="00576AB8"/>
    <w:pPr>
      <w:keepNext/>
      <w:keepLines/>
      <w:spacing w:before="280" w:after="80"/>
      <w:outlineLvl w:val="3"/>
    </w:pPr>
    <w:rPr>
      <w:color w:val="666666"/>
    </w:rPr>
  </w:style>
  <w:style w:type="paragraph" w:styleId="heading50" w:customStyle="1">
    <w:name w:val="heading 50"/>
    <w:basedOn w:val="Normal12"/>
    <w:next w:val="Normal12"/>
    <w:rsid w:val="00576AB8"/>
    <w:pPr>
      <w:keepNext/>
      <w:keepLines/>
      <w:spacing w:after="80"/>
      <w:outlineLvl w:val="4"/>
    </w:pPr>
    <w:rPr>
      <w:color w:val="666666"/>
    </w:rPr>
  </w:style>
  <w:style w:type="paragraph" w:styleId="heading60" w:customStyle="1">
    <w:name w:val="heading 60"/>
    <w:basedOn w:val="Normal12"/>
    <w:next w:val="Normal12"/>
    <w:rsid w:val="00576AB8"/>
    <w:pPr>
      <w:keepNext/>
      <w:keepLines/>
      <w:spacing w:after="80"/>
      <w:outlineLvl w:val="5"/>
    </w:pPr>
    <w:rPr>
      <w:i/>
      <w:color w:val="666666"/>
    </w:rPr>
  </w:style>
  <w:style w:type="table" w:styleId="NormalTable0" w:customStyle="1">
    <w:name w:val="Normal Table0"/>
    <w:uiPriority w:val="99"/>
    <w:semiHidden/>
    <w:unhideWhenUsed/>
    <w:tblPr>
      <w:tblInd w:w="0" w:type="dxa"/>
      <w:tblCellMar>
        <w:top w:w="0" w:type="dxa"/>
        <w:left w:w="108" w:type="dxa"/>
        <w:bottom w:w="0" w:type="dxa"/>
        <w:right w:w="108" w:type="dxa"/>
      </w:tblCellMar>
    </w:tblPr>
  </w:style>
  <w:style w:type="paragraph" w:styleId="Title0" w:customStyle="1">
    <w:name w:val="Title0"/>
    <w:basedOn w:val="Normal12"/>
    <w:next w:val="Normal12"/>
    <w:rsid w:val="00576AB8"/>
    <w:pPr>
      <w:keepNext/>
      <w:keepLines/>
      <w:spacing w:after="60"/>
    </w:pPr>
    <w:rPr>
      <w:sz w:val="52"/>
      <w:szCs w:val="52"/>
    </w:rPr>
  </w:style>
  <w:style w:type="paragraph" w:styleId="Normal1" w:customStyle="1">
    <w:name w:val="Normal1"/>
    <w:rsid w:val="00344C20"/>
  </w:style>
  <w:style w:type="paragraph" w:styleId="Normal10" w:customStyle="1">
    <w:name w:val="Normal10"/>
    <w:rsid w:val="00FD1295"/>
  </w:style>
  <w:style w:type="paragraph" w:styleId="Normal11" w:customStyle="1">
    <w:name w:val="Normal11"/>
    <w:rsid w:val="00576AB8"/>
  </w:style>
  <w:style w:type="paragraph" w:styleId="Normal12" w:customStyle="1">
    <w:name w:val="Normal12"/>
    <w:rsid w:val="00576AB8"/>
  </w:style>
  <w:style w:type="table" w:styleId="TableNormal1" w:customStyle="1">
    <w:name w:val="Table Normal1"/>
    <w:rsid w:val="00576AB8"/>
    <w:tblPr>
      <w:tblCellMar>
        <w:top w:w="0" w:type="dxa"/>
        <w:left w:w="0" w:type="dxa"/>
        <w:bottom w:w="0" w:type="dxa"/>
        <w:right w:w="0" w:type="dxa"/>
      </w:tblCellMar>
    </w:tblPr>
  </w:style>
  <w:style w:type="paragraph" w:styleId="Subtitle">
    <w:name w:val="Subtitle"/>
    <w:basedOn w:val="Normal0"/>
    <w:next w:val="Normal0"/>
    <w:uiPriority w:val="11"/>
    <w:qFormat/>
    <w:pPr>
      <w:keepNext/>
      <w:keepLines/>
      <w:pBdr>
        <w:top w:val="nil"/>
        <w:left w:val="nil"/>
        <w:bottom w:val="nil"/>
        <w:right w:val="nil"/>
        <w:between w:val="nil"/>
      </w:pBdr>
      <w:spacing w:after="320" w:line="276" w:lineRule="auto"/>
      <w:jc w:val="left"/>
    </w:pPr>
    <w:rPr>
      <w:rFonts w:ascii="Arial" w:hAnsi="Arial" w:eastAsia="Arial" w:cs="Arial"/>
      <w:color w:val="666666"/>
      <w:sz w:val="30"/>
      <w:szCs w:val="30"/>
    </w:rPr>
  </w:style>
  <w:style w:type="paragraph" w:styleId="CommentText">
    <w:name w:val="annotation text"/>
    <w:basedOn w:val="Normal0"/>
    <w:link w:val="CommentTextChar"/>
    <w:uiPriority w:val="99"/>
    <w:semiHidden/>
    <w:unhideWhenUsed/>
    <w:rsid w:val="00576AB8"/>
    <w:pPr>
      <w:spacing w:line="240" w:lineRule="auto"/>
    </w:pPr>
    <w:rPr>
      <w:sz w:val="20"/>
      <w:szCs w:val="20"/>
    </w:rPr>
  </w:style>
  <w:style w:type="character" w:styleId="CommentTextChar" w:customStyle="1">
    <w:name w:val="Comment Text Char"/>
    <w:basedOn w:val="DefaultParagraphFont"/>
    <w:link w:val="CommentText"/>
    <w:uiPriority w:val="99"/>
    <w:semiHidden/>
    <w:rsid w:val="00576AB8"/>
    <w:rPr>
      <w:sz w:val="20"/>
      <w:szCs w:val="20"/>
    </w:rPr>
  </w:style>
  <w:style w:type="character" w:styleId="CommentReference">
    <w:name w:val="annotation reference"/>
    <w:basedOn w:val="DefaultParagraphFont"/>
    <w:uiPriority w:val="99"/>
    <w:semiHidden/>
    <w:unhideWhenUsed/>
    <w:rsid w:val="00576AB8"/>
    <w:rPr>
      <w:sz w:val="16"/>
      <w:szCs w:val="16"/>
    </w:rPr>
  </w:style>
  <w:style w:type="paragraph" w:styleId="TOCHeading">
    <w:name w:val="TOC Heading"/>
    <w:basedOn w:val="heading10"/>
    <w:next w:val="Normal0"/>
    <w:uiPriority w:val="39"/>
    <w:unhideWhenUsed/>
    <w:qFormat/>
    <w:rsid w:val="007D147A"/>
    <w:pPr>
      <w:spacing w:before="240" w:after="0" w:line="259" w:lineRule="auto"/>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0"/>
    <w:next w:val="Normal0"/>
    <w:autoRedefine/>
    <w:uiPriority w:val="39"/>
    <w:unhideWhenUsed/>
    <w:rsid w:val="007D147A"/>
    <w:pPr>
      <w:spacing w:after="100"/>
    </w:pPr>
  </w:style>
  <w:style w:type="paragraph" w:styleId="TOC2">
    <w:name w:val="toc 2"/>
    <w:basedOn w:val="Normal0"/>
    <w:next w:val="Normal0"/>
    <w:autoRedefine/>
    <w:uiPriority w:val="39"/>
    <w:unhideWhenUsed/>
    <w:rsid w:val="007D147A"/>
    <w:pPr>
      <w:spacing w:after="100"/>
      <w:ind w:left="240"/>
    </w:pPr>
  </w:style>
  <w:style w:type="character" w:styleId="Hyperlink">
    <w:name w:val="Hyperlink"/>
    <w:basedOn w:val="DefaultParagraphFont"/>
    <w:uiPriority w:val="99"/>
    <w:unhideWhenUsed/>
    <w:rsid w:val="007D147A"/>
    <w:rPr>
      <w:color w:val="0000FF" w:themeColor="hyperlink"/>
      <w:u w:val="single"/>
    </w:rPr>
  </w:style>
  <w:style w:type="paragraph" w:styleId="Header">
    <w:name w:val="header"/>
    <w:basedOn w:val="Normal0"/>
    <w:link w:val="HeaderChar"/>
    <w:uiPriority w:val="99"/>
    <w:unhideWhenUsed/>
    <w:rsid w:val="007D147A"/>
    <w:pPr>
      <w:tabs>
        <w:tab w:val="center" w:pos="4513"/>
        <w:tab w:val="right" w:pos="9026"/>
      </w:tabs>
      <w:spacing w:line="240" w:lineRule="auto"/>
    </w:pPr>
  </w:style>
  <w:style w:type="character" w:styleId="HeaderChar" w:customStyle="1">
    <w:name w:val="Header Char"/>
    <w:basedOn w:val="DefaultParagraphFont"/>
    <w:link w:val="Header"/>
    <w:uiPriority w:val="99"/>
    <w:rsid w:val="007D147A"/>
    <w:rPr>
      <w:rFonts w:ascii="Times New Roman" w:hAnsi="Times New Roman"/>
      <w:sz w:val="24"/>
    </w:rPr>
  </w:style>
  <w:style w:type="paragraph" w:styleId="Footer">
    <w:name w:val="footer"/>
    <w:basedOn w:val="Normal0"/>
    <w:link w:val="FooterChar"/>
    <w:uiPriority w:val="99"/>
    <w:unhideWhenUsed/>
    <w:rsid w:val="007D147A"/>
    <w:pPr>
      <w:tabs>
        <w:tab w:val="center" w:pos="4513"/>
        <w:tab w:val="right" w:pos="9026"/>
      </w:tabs>
      <w:spacing w:line="240" w:lineRule="auto"/>
    </w:pPr>
  </w:style>
  <w:style w:type="character" w:styleId="FooterChar" w:customStyle="1">
    <w:name w:val="Footer Char"/>
    <w:basedOn w:val="DefaultParagraphFont"/>
    <w:link w:val="Footer"/>
    <w:uiPriority w:val="99"/>
    <w:rsid w:val="007D147A"/>
    <w:rPr>
      <w:rFonts w:ascii="Times New Roman" w:hAnsi="Times New Roman"/>
      <w:sz w:val="24"/>
    </w:rPr>
  </w:style>
  <w:style w:type="paragraph" w:styleId="BalloonText">
    <w:name w:val="Balloon Text"/>
    <w:basedOn w:val="Normal0"/>
    <w:link w:val="BalloonTextChar"/>
    <w:uiPriority w:val="99"/>
    <w:semiHidden/>
    <w:unhideWhenUsed/>
    <w:rsid w:val="005929D9"/>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929D9"/>
    <w:rPr>
      <w:rFonts w:ascii="Tahoma" w:hAnsi="Tahoma" w:cs="Tahoma"/>
      <w:color w:val="000000" w:themeColor="text1"/>
      <w:sz w:val="16"/>
      <w:szCs w:val="16"/>
    </w:rPr>
  </w:style>
  <w:style w:type="paragraph" w:styleId="ListParagraph">
    <w:name w:val="List Paragraph"/>
    <w:basedOn w:val="Normal0"/>
    <w:uiPriority w:val="34"/>
    <w:qFormat/>
    <w:rsid w:val="005929D9"/>
    <w:pPr>
      <w:ind w:left="720"/>
      <w:contextualSpacing/>
    </w:pPr>
  </w:style>
  <w:style w:type="table" w:styleId="a" w:customStyle="1">
    <w:basedOn w:val="NormalTable0"/>
    <w:rsid w:val="00576AB8"/>
    <w:tblPr>
      <w:tblStyleRowBandSize w:val="1"/>
      <w:tblStyleColBandSize w:val="1"/>
      <w:tblCellMar>
        <w:left w:w="115" w:type="dxa"/>
        <w:right w:w="115" w:type="dxa"/>
      </w:tblCellMar>
    </w:tblPr>
  </w:style>
  <w:style w:type="table" w:styleId="a0" w:customStyle="1">
    <w:basedOn w:val="NormalTable0"/>
    <w:rsid w:val="00FD1295"/>
    <w:tblPr>
      <w:tblStyleRowBandSize w:val="1"/>
      <w:tblStyleColBandSize w:val="1"/>
      <w:tblCellMar>
        <w:left w:w="115" w:type="dxa"/>
        <w:right w:w="115" w:type="dxa"/>
      </w:tblCellMar>
    </w:tblPr>
  </w:style>
  <w:style w:type="table" w:styleId="a1" w:customStyle="1">
    <w:basedOn w:val="NormalTable0"/>
    <w:rsid w:val="00344C20"/>
    <w:tblPr>
      <w:tblStyleRowBandSize w:val="1"/>
      <w:tblStyleColBandSize w:val="1"/>
      <w:tblCellMar>
        <w:left w:w="115" w:type="dxa"/>
        <w:right w:w="115" w:type="dxa"/>
      </w:tblCellMar>
    </w:tblPr>
  </w:style>
  <w:style w:type="paragraph" w:styleId="Subtitle0" w:customStyle="1">
    <w:name w:val="Subtitle0"/>
    <w:basedOn w:val="Normal0"/>
    <w:next w:val="Normal0"/>
    <w:pPr>
      <w:keepNext/>
      <w:keepLines/>
      <w:pBdr>
        <w:top w:val="nil"/>
        <w:left w:val="nil"/>
        <w:bottom w:val="nil"/>
        <w:right w:val="nil"/>
        <w:between w:val="nil"/>
      </w:pBdr>
      <w:spacing w:after="320" w:line="276" w:lineRule="auto"/>
      <w:jc w:val="left"/>
    </w:pPr>
    <w:rPr>
      <w:rFonts w:ascii="Arial" w:hAnsi="Arial" w:eastAsia="Arial" w:cs="Arial"/>
      <w:color w:val="666666"/>
      <w:sz w:val="30"/>
      <w:szCs w:val="30"/>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oG9WpgrQ03f6FLSYXE29QMEMaQ==">CgMxLjAyDmguZGtqamdobDMyNzRhMg5oLjc1bjByNWE2MGV5ZDIOaC5mZ3FscWNkMjZnZnMyDmguczNqeTRhcnJtbnZmMg5oLmUyYXdwNnY5MnpmNzIOaC41YXJ0dnViaDdtcnAyDmgucHZ5dDcxMzRodWs1Mg5oLmYzZjNxaDFndDk0bTIOaC5jZzl1bXltbWh3bnMyDmguaXl0MW5kaTBxYW5zMg5oLmdsYjJlNWkwdHIyZjIOaC5waWJpd2Q2a3BvbXIyCGguZ2pkZ3hzOAByITFxaVVybk9MWVVCaFh1ZUF2WXN4UktsbVVRM3lZdXpGM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Florica Sorina Bratu (2109991)</lastModifiedBy>
  <revision>6</revision>
  <dcterms:created xsi:type="dcterms:W3CDTF">2024-07-25T09:16:00.0000000Z</dcterms:created>
  <dcterms:modified xsi:type="dcterms:W3CDTF">2024-07-25T09:49:14.0741954Z</dcterms:modified>
</coreProperties>
</file>