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3AF892" w14:textId="77777777" w:rsidR="002D11D4" w:rsidRDefault="002D11D4" w:rsidP="002D11D4">
      <w:pPr>
        <w:jc w:val="center"/>
        <w:rPr>
          <w:b/>
          <w:bCs/>
          <w:sz w:val="32"/>
          <w:szCs w:val="32"/>
        </w:rPr>
      </w:pPr>
      <w:r w:rsidRPr="00C8582C">
        <w:rPr>
          <w:b/>
          <w:bCs/>
          <w:sz w:val="32"/>
          <w:szCs w:val="32"/>
        </w:rPr>
        <w:t>Integrating Project Report: Transforming Waste Management Practices at R/A Waste Management</w:t>
      </w:r>
    </w:p>
    <w:p w14:paraId="725EF318" w14:textId="77777777" w:rsidR="002D11D4" w:rsidRDefault="002D11D4" w:rsidP="002D11D4">
      <w:pPr>
        <w:rPr>
          <w:b/>
          <w:bCs/>
        </w:rPr>
      </w:pPr>
      <w:r>
        <w:rPr>
          <w:b/>
          <w:bCs/>
        </w:rPr>
        <w:t xml:space="preserve"> </w:t>
      </w:r>
    </w:p>
    <w:p w14:paraId="3FA0DBE0" w14:textId="77777777" w:rsidR="002D11D4" w:rsidRDefault="002D11D4" w:rsidP="002D11D4">
      <w:pPr>
        <w:rPr>
          <w:b/>
          <w:bCs/>
        </w:rPr>
      </w:pPr>
    </w:p>
    <w:p w14:paraId="191FF978" w14:textId="77777777" w:rsidR="002D11D4" w:rsidRPr="00C339BE" w:rsidRDefault="002D11D4" w:rsidP="002D11D4">
      <w:pPr>
        <w:rPr>
          <w:sz w:val="32"/>
          <w:szCs w:val="32"/>
        </w:rPr>
      </w:pPr>
      <w:r w:rsidRPr="00C339BE">
        <w:t>Name:  Ramatoulie Baldeh</w:t>
      </w:r>
    </w:p>
    <w:p w14:paraId="7AB222F1" w14:textId="77777777" w:rsidR="002D11D4" w:rsidRDefault="002D11D4" w:rsidP="002D11D4">
      <w:r w:rsidRPr="00C339BE">
        <w:t xml:space="preserve">Student Number: 2022866            </w:t>
      </w:r>
    </w:p>
    <w:p w14:paraId="1EF37A27" w14:textId="77777777" w:rsidR="002D11D4" w:rsidRDefault="002D11D4" w:rsidP="002D11D4"/>
    <w:p w14:paraId="7DA1F4B8" w14:textId="77777777" w:rsidR="002D11D4" w:rsidRDefault="002D11D4" w:rsidP="002D11D4"/>
    <w:p w14:paraId="49362CC8" w14:textId="77777777" w:rsidR="002D11D4" w:rsidRDefault="002D11D4" w:rsidP="002D11D4"/>
    <w:p w14:paraId="3E60CAE6" w14:textId="77777777" w:rsidR="002D11D4" w:rsidRDefault="002D11D4" w:rsidP="002D11D4"/>
    <w:p w14:paraId="2254B605" w14:textId="77777777" w:rsidR="002D11D4" w:rsidRDefault="002D11D4" w:rsidP="002D11D4"/>
    <w:p w14:paraId="26D796D7" w14:textId="77777777" w:rsidR="002D11D4" w:rsidRDefault="002D11D4" w:rsidP="002D11D4"/>
    <w:p w14:paraId="37C27259" w14:textId="77777777" w:rsidR="002D11D4" w:rsidRPr="00663CCB" w:rsidRDefault="002D11D4" w:rsidP="002D11D4">
      <w:pPr>
        <w:jc w:val="center"/>
        <w:rPr>
          <w:b/>
          <w:bCs/>
          <w:sz w:val="40"/>
          <w:szCs w:val="40"/>
        </w:rPr>
      </w:pPr>
      <w:r w:rsidRPr="00663CCB">
        <w:rPr>
          <w:b/>
          <w:bCs/>
          <w:sz w:val="40"/>
          <w:szCs w:val="40"/>
        </w:rPr>
        <w:t>Integrating project [ACHA-4008]</w:t>
      </w:r>
    </w:p>
    <w:p w14:paraId="39A99BAC" w14:textId="77777777" w:rsidR="002D11D4" w:rsidRDefault="002D11D4" w:rsidP="002D11D4">
      <w:r w:rsidRPr="00A940C7">
        <w:t xml:space="preserve">This project is submitted in partial fulfilment of the requirements for the Certificate of Higher Education in Professional Skill for Construction, University of Wales Trinity Saint David’ • </w:t>
      </w:r>
    </w:p>
    <w:p w14:paraId="3AC5D912" w14:textId="77777777" w:rsidR="002D11D4" w:rsidRDefault="002D11D4" w:rsidP="002D11D4"/>
    <w:p w14:paraId="6121D9C8" w14:textId="5F9CAAF4" w:rsidR="002D11D4" w:rsidRDefault="002D11D4" w:rsidP="002D11D4">
      <w:r w:rsidRPr="00630BC1">
        <w:rPr>
          <w:b/>
          <w:bCs/>
          <w:sz w:val="24"/>
          <w:szCs w:val="24"/>
        </w:rPr>
        <w:t>Date of Submission:</w:t>
      </w:r>
      <w:r w:rsidRPr="00630BC1">
        <w:rPr>
          <w:sz w:val="24"/>
          <w:szCs w:val="24"/>
        </w:rPr>
        <w:t xml:space="preserve"> </w:t>
      </w:r>
      <w:r>
        <w:t>25/04/2024</w:t>
      </w:r>
    </w:p>
    <w:p w14:paraId="653AE65E" w14:textId="77777777" w:rsidR="002D11D4" w:rsidRDefault="002D11D4" w:rsidP="002D11D4"/>
    <w:p w14:paraId="08AF747A" w14:textId="77777777" w:rsidR="002D11D4" w:rsidRDefault="002D11D4" w:rsidP="002D11D4"/>
    <w:p w14:paraId="753CE4F8" w14:textId="77777777" w:rsidR="002D11D4" w:rsidRPr="002D11D4" w:rsidRDefault="002D11D4" w:rsidP="002D11D4"/>
    <w:p w14:paraId="6AACA937" w14:textId="77777777" w:rsidR="002D11D4" w:rsidRDefault="002D11D4" w:rsidP="002D11D4">
      <w:pPr>
        <w:rPr>
          <w:b/>
          <w:bCs/>
        </w:rPr>
      </w:pPr>
    </w:p>
    <w:p w14:paraId="7CE4A1D5" w14:textId="77777777" w:rsidR="002D11D4" w:rsidRDefault="002D11D4" w:rsidP="002D11D4">
      <w:pPr>
        <w:rPr>
          <w:b/>
          <w:bCs/>
        </w:rPr>
      </w:pPr>
    </w:p>
    <w:p w14:paraId="6A215612" w14:textId="77777777" w:rsidR="002D11D4" w:rsidRDefault="002D11D4" w:rsidP="002D11D4">
      <w:pPr>
        <w:rPr>
          <w:b/>
          <w:bCs/>
        </w:rPr>
      </w:pPr>
    </w:p>
    <w:p w14:paraId="1BEFEDBF" w14:textId="495BBE34" w:rsidR="002D11D4" w:rsidRDefault="002D11D4" w:rsidP="002D11D4">
      <w:pPr>
        <w:rPr>
          <w:b/>
          <w:bCs/>
        </w:rPr>
      </w:pPr>
      <w:r>
        <w:rPr>
          <w:b/>
          <w:bCs/>
        </w:rPr>
        <w:t xml:space="preserve"> </w:t>
      </w:r>
      <w:r w:rsidRPr="00812722">
        <w:rPr>
          <w:b/>
          <w:bCs/>
        </w:rPr>
        <w:t xml:space="preserve">Declaration: </w:t>
      </w:r>
      <w:r>
        <w:rPr>
          <w:b/>
          <w:bCs/>
        </w:rPr>
        <w:t xml:space="preserve"> I Ramatoulie </w:t>
      </w:r>
      <w:r>
        <w:rPr>
          <w:b/>
          <w:bCs/>
        </w:rPr>
        <w:t>Baldeh,</w:t>
      </w:r>
      <w:r w:rsidRPr="00812722">
        <w:rPr>
          <w:b/>
          <w:bCs/>
        </w:rPr>
        <w:t xml:space="preserve"> hereby declare that all material presented in this project report is my own work. I have read and understood the University Regulations concerning plagiarism and acknowledge that any sources used have been appropriately cited.</w:t>
      </w:r>
      <w:r>
        <w:rPr>
          <w:b/>
          <w:bCs/>
        </w:rPr>
        <w:t xml:space="preserve">   </w:t>
      </w:r>
    </w:p>
    <w:p w14:paraId="5E807FDE" w14:textId="77777777" w:rsidR="002D11D4" w:rsidRDefault="002D11D4" w:rsidP="002D11D4">
      <w:pPr>
        <w:rPr>
          <w:b/>
          <w:bCs/>
        </w:rPr>
      </w:pPr>
    </w:p>
    <w:p w14:paraId="02B64C6E" w14:textId="77777777" w:rsidR="002D11D4" w:rsidRDefault="002D11D4" w:rsidP="002D11D4">
      <w:pPr>
        <w:rPr>
          <w:b/>
          <w:bCs/>
        </w:rPr>
      </w:pPr>
    </w:p>
    <w:p w14:paraId="269ED734" w14:textId="77777777" w:rsidR="002D11D4" w:rsidRDefault="002D11D4" w:rsidP="002D11D4">
      <w:pPr>
        <w:rPr>
          <w:b/>
          <w:bCs/>
        </w:rPr>
      </w:pPr>
    </w:p>
    <w:p w14:paraId="36B2A50F" w14:textId="77777777" w:rsidR="002D11D4" w:rsidRDefault="002D11D4" w:rsidP="002D11D4">
      <w:pPr>
        <w:rPr>
          <w:b/>
          <w:bCs/>
        </w:rPr>
      </w:pPr>
    </w:p>
    <w:p w14:paraId="7E72FFA5" w14:textId="77777777" w:rsidR="002D11D4" w:rsidRPr="00155752" w:rsidRDefault="002D11D4" w:rsidP="002D11D4">
      <w:pPr>
        <w:rPr>
          <w:b/>
          <w:bCs/>
          <w:sz w:val="28"/>
          <w:szCs w:val="28"/>
        </w:rPr>
      </w:pPr>
      <w:r w:rsidRPr="00155752">
        <w:rPr>
          <w:b/>
          <w:bCs/>
          <w:sz w:val="28"/>
          <w:szCs w:val="28"/>
        </w:rPr>
        <w:lastRenderedPageBreak/>
        <w:t>Table of Contents</w:t>
      </w:r>
      <w:r>
        <w:rPr>
          <w:b/>
          <w:bCs/>
          <w:sz w:val="28"/>
          <w:szCs w:val="28"/>
        </w:rPr>
        <w:t>:</w:t>
      </w:r>
    </w:p>
    <w:p w14:paraId="1CC65CEC" w14:textId="77777777" w:rsidR="002D11D4" w:rsidRPr="00EB5E3C" w:rsidRDefault="002D11D4" w:rsidP="002D11D4">
      <w:pPr>
        <w:rPr>
          <w:b/>
          <w:bCs/>
          <w:sz w:val="24"/>
          <w:szCs w:val="24"/>
        </w:rPr>
      </w:pPr>
      <w:r w:rsidRPr="00155752">
        <w:rPr>
          <w:b/>
          <w:bCs/>
          <w:sz w:val="24"/>
          <w:szCs w:val="24"/>
        </w:rPr>
        <w:t>Chapter One: Introduction</w:t>
      </w:r>
    </w:p>
    <w:p w14:paraId="00E78681" w14:textId="77777777" w:rsidR="002D11D4" w:rsidRPr="00EB5E3C" w:rsidRDefault="002D11D4" w:rsidP="002D11D4">
      <w:pPr>
        <w:rPr>
          <w:b/>
          <w:bCs/>
          <w:sz w:val="24"/>
          <w:szCs w:val="24"/>
        </w:rPr>
      </w:pPr>
      <w:r w:rsidRPr="00155752">
        <w:rPr>
          <w:b/>
          <w:bCs/>
          <w:sz w:val="24"/>
          <w:szCs w:val="24"/>
        </w:rPr>
        <w:br/>
        <w:t>Chapter Two: Review of Related Literature</w:t>
      </w:r>
    </w:p>
    <w:p w14:paraId="4D1FC241" w14:textId="77777777" w:rsidR="002D11D4" w:rsidRPr="00EB5E3C" w:rsidRDefault="002D11D4" w:rsidP="002D11D4">
      <w:pPr>
        <w:rPr>
          <w:b/>
          <w:bCs/>
          <w:sz w:val="24"/>
          <w:szCs w:val="24"/>
        </w:rPr>
      </w:pPr>
      <w:r w:rsidRPr="00155752">
        <w:rPr>
          <w:b/>
          <w:bCs/>
          <w:sz w:val="24"/>
          <w:szCs w:val="24"/>
        </w:rPr>
        <w:br/>
        <w:t>Chapter Three: Design &amp; Implementation</w:t>
      </w:r>
    </w:p>
    <w:p w14:paraId="566C04B7" w14:textId="77777777" w:rsidR="002D11D4" w:rsidRPr="00EB5E3C" w:rsidRDefault="002D11D4" w:rsidP="002D11D4">
      <w:pPr>
        <w:rPr>
          <w:b/>
          <w:bCs/>
          <w:sz w:val="24"/>
          <w:szCs w:val="24"/>
        </w:rPr>
      </w:pPr>
      <w:r w:rsidRPr="00155752">
        <w:rPr>
          <w:b/>
          <w:bCs/>
          <w:sz w:val="24"/>
          <w:szCs w:val="24"/>
        </w:rPr>
        <w:br/>
        <w:t>Chapter Four: Presentation and Analysis of Results</w:t>
      </w:r>
    </w:p>
    <w:p w14:paraId="08FDC244" w14:textId="77777777" w:rsidR="002D11D4" w:rsidRPr="00EB5E3C" w:rsidRDefault="002D11D4" w:rsidP="002D11D4">
      <w:pPr>
        <w:rPr>
          <w:b/>
          <w:bCs/>
          <w:sz w:val="24"/>
          <w:szCs w:val="24"/>
        </w:rPr>
      </w:pPr>
      <w:r w:rsidRPr="00155752">
        <w:rPr>
          <w:b/>
          <w:bCs/>
          <w:sz w:val="24"/>
          <w:szCs w:val="24"/>
        </w:rPr>
        <w:br/>
        <w:t>Chapter Five: Conclusions and Recommendations</w:t>
      </w:r>
    </w:p>
    <w:p w14:paraId="0A125FC2" w14:textId="77777777" w:rsidR="002D11D4" w:rsidRPr="00EB5E3C" w:rsidRDefault="002D11D4" w:rsidP="002D11D4">
      <w:pPr>
        <w:rPr>
          <w:b/>
          <w:bCs/>
          <w:sz w:val="24"/>
          <w:szCs w:val="24"/>
        </w:rPr>
      </w:pPr>
      <w:r w:rsidRPr="00155752">
        <w:rPr>
          <w:b/>
          <w:bCs/>
          <w:sz w:val="24"/>
          <w:szCs w:val="24"/>
        </w:rPr>
        <w:br/>
        <w:t>References</w:t>
      </w:r>
    </w:p>
    <w:p w14:paraId="7DF039AA" w14:textId="77777777" w:rsidR="002D11D4" w:rsidRPr="00EB5E3C" w:rsidRDefault="002D11D4" w:rsidP="002D11D4">
      <w:pPr>
        <w:rPr>
          <w:b/>
          <w:bCs/>
          <w:sz w:val="24"/>
          <w:szCs w:val="24"/>
        </w:rPr>
      </w:pPr>
      <w:r w:rsidRPr="00155752">
        <w:rPr>
          <w:b/>
          <w:bCs/>
          <w:sz w:val="24"/>
          <w:szCs w:val="24"/>
        </w:rPr>
        <w:br/>
        <w:t>Bibliography</w:t>
      </w:r>
    </w:p>
    <w:p w14:paraId="03E124B3" w14:textId="77777777" w:rsidR="002D11D4" w:rsidRPr="00155752" w:rsidRDefault="002D11D4" w:rsidP="002D11D4">
      <w:pPr>
        <w:rPr>
          <w:b/>
          <w:bCs/>
          <w:sz w:val="28"/>
          <w:szCs w:val="28"/>
        </w:rPr>
      </w:pPr>
      <w:r w:rsidRPr="00155752">
        <w:rPr>
          <w:b/>
          <w:bCs/>
          <w:sz w:val="24"/>
          <w:szCs w:val="24"/>
        </w:rPr>
        <w:br/>
        <w:t>Appendices</w:t>
      </w:r>
    </w:p>
    <w:p w14:paraId="4953D6E3" w14:textId="4314D2C6" w:rsidR="0085224D" w:rsidRDefault="0085224D"/>
    <w:p w14:paraId="08B99D80" w14:textId="77777777" w:rsidR="002D11D4" w:rsidRDefault="002D11D4"/>
    <w:p w14:paraId="39DD4772" w14:textId="77777777" w:rsidR="002D11D4" w:rsidRDefault="002D11D4"/>
    <w:p w14:paraId="2AE3096F" w14:textId="77777777" w:rsidR="002D11D4" w:rsidRDefault="002D11D4"/>
    <w:p w14:paraId="54B3C9F7" w14:textId="77777777" w:rsidR="002D11D4" w:rsidRDefault="002D11D4"/>
    <w:p w14:paraId="1861F848" w14:textId="77777777" w:rsidR="002D11D4" w:rsidRDefault="002D11D4"/>
    <w:p w14:paraId="7056387C" w14:textId="77777777" w:rsidR="002D11D4" w:rsidRDefault="002D11D4"/>
    <w:p w14:paraId="49754500" w14:textId="77777777" w:rsidR="002D11D4" w:rsidRDefault="002D11D4"/>
    <w:p w14:paraId="135FA84A" w14:textId="77777777" w:rsidR="002D11D4" w:rsidRDefault="002D11D4"/>
    <w:p w14:paraId="285F3F47" w14:textId="77777777" w:rsidR="002D11D4" w:rsidRDefault="002D11D4"/>
    <w:p w14:paraId="6FAA5085" w14:textId="77777777" w:rsidR="002D11D4" w:rsidRDefault="002D11D4"/>
    <w:p w14:paraId="705706F7" w14:textId="77777777" w:rsidR="002D11D4" w:rsidRDefault="002D11D4"/>
    <w:p w14:paraId="53031870" w14:textId="77777777" w:rsidR="002D11D4" w:rsidRDefault="002D11D4"/>
    <w:p w14:paraId="39C05716" w14:textId="77777777" w:rsidR="002D11D4" w:rsidRDefault="002D11D4"/>
    <w:p w14:paraId="14C4F434" w14:textId="77777777" w:rsidR="002D11D4" w:rsidRDefault="002D11D4"/>
    <w:p w14:paraId="73D8D0A4" w14:textId="77777777" w:rsidR="002D11D4" w:rsidRDefault="002D11D4"/>
    <w:p w14:paraId="1964B6FA" w14:textId="77777777" w:rsidR="002D11D4" w:rsidRPr="002D11D4" w:rsidRDefault="002D11D4" w:rsidP="002D11D4">
      <w:pPr>
        <w:rPr>
          <w:b/>
          <w:bCs/>
        </w:rPr>
      </w:pPr>
      <w:r w:rsidRPr="002D11D4">
        <w:lastRenderedPageBreak/>
        <w:br/>
      </w:r>
      <w:r w:rsidRPr="002D11D4">
        <w:rPr>
          <w:b/>
          <w:bCs/>
          <w:sz w:val="24"/>
          <w:szCs w:val="24"/>
        </w:rPr>
        <w:t>Abstract:</w:t>
      </w:r>
    </w:p>
    <w:p w14:paraId="47CC4573" w14:textId="77777777" w:rsidR="002D11D4" w:rsidRPr="002D11D4" w:rsidRDefault="002D11D4" w:rsidP="002D11D4">
      <w:r w:rsidRPr="002D11D4">
        <w:t>In today's world, waste management is a critical aspect of environmental sustainability, and businesses play a crucial role in ensuring responsible waste removal practices. This report documents the journey of R/A Waste Management in revolutionizing waste management practices to prioritize sustainability and environmental stewardship.</w:t>
      </w:r>
    </w:p>
    <w:p w14:paraId="02912233" w14:textId="77777777" w:rsidR="002D11D4" w:rsidRPr="002D11D4" w:rsidRDefault="002D11D4" w:rsidP="002D11D4">
      <w:r w:rsidRPr="002D11D4">
        <w:t>The project aims to develop innovative solutions to address the challenges faced by waste management companies, focusing on improving efficiency, reducing environmental impact, and enhancing community engagement. Through a comprehensive review of related literature, the report identifies emerging trends, technological innovations, and best practices in waste management.</w:t>
      </w:r>
    </w:p>
    <w:p w14:paraId="14D9B4B4" w14:textId="77777777" w:rsidR="002D11D4" w:rsidRPr="002D11D4" w:rsidRDefault="002D11D4" w:rsidP="002D11D4">
      <w:r w:rsidRPr="002D11D4">
        <w:t>The design and implementation phase outline the strategic approach, resources, and project roadmap necessary to revolutionize waste management practices at R/A Waste Management. This includes the deployment of state-of-the-art waste sorting systems, the implementation of comprehensive recycling programs, and strategic partnerships with local municipalities.</w:t>
      </w:r>
    </w:p>
    <w:p w14:paraId="7EF61D61" w14:textId="77777777" w:rsidR="002D11D4" w:rsidRPr="002D11D4" w:rsidRDefault="002D11D4" w:rsidP="002D11D4">
      <w:r w:rsidRPr="002D11D4">
        <w:t>The presentation and analysis of results section provide insights into the transformative outcomes achieved through the project, supported by data analysis and performance evaluation. Finally, the conclusions and recommendations offer strategic insights and actionable steps for R/A Waste Management to continue its journey towards sustainable waste management practices.</w:t>
      </w:r>
    </w:p>
    <w:p w14:paraId="42D207BA" w14:textId="77777777" w:rsidR="002D11D4" w:rsidRPr="002D11D4" w:rsidRDefault="002D11D4" w:rsidP="002D11D4">
      <w:r w:rsidRPr="002D11D4">
        <w:t>Overall, this report serves as a roadmap for waste management companies seeking to prioritize sustainability and environmental responsibility in their operations. By adopting innovative solutions and strategic partnerships, businesses can play a vital role in protecting the environment and building a more sustainable future for generations to come.</w:t>
      </w:r>
    </w:p>
    <w:p w14:paraId="4026FB95" w14:textId="77777777" w:rsidR="002D11D4" w:rsidRDefault="002D11D4"/>
    <w:p w14:paraId="37878BD2" w14:textId="77777777" w:rsidR="00985882" w:rsidRDefault="00985882"/>
    <w:p w14:paraId="6CA524B4" w14:textId="77777777" w:rsidR="00985882" w:rsidRDefault="00985882"/>
    <w:p w14:paraId="7AC889F6" w14:textId="77777777" w:rsidR="00985882" w:rsidRDefault="00985882"/>
    <w:p w14:paraId="0FF11DFE" w14:textId="77777777" w:rsidR="00985882" w:rsidRDefault="00985882"/>
    <w:p w14:paraId="2F45336C" w14:textId="77777777" w:rsidR="00985882" w:rsidRDefault="00985882"/>
    <w:p w14:paraId="04DCBB5B" w14:textId="77777777" w:rsidR="00985882" w:rsidRDefault="00985882"/>
    <w:p w14:paraId="26B802C2" w14:textId="77777777" w:rsidR="00985882" w:rsidRDefault="00985882"/>
    <w:p w14:paraId="6B9DB927" w14:textId="77777777" w:rsidR="00985882" w:rsidRDefault="00985882"/>
    <w:p w14:paraId="33CDCE80" w14:textId="77777777" w:rsidR="00985882" w:rsidRDefault="00985882"/>
    <w:p w14:paraId="07AA94FF" w14:textId="77777777" w:rsidR="00985882" w:rsidRDefault="00985882"/>
    <w:p w14:paraId="6A422E6E" w14:textId="77777777" w:rsidR="00985882" w:rsidRDefault="00985882"/>
    <w:p w14:paraId="6FFDD3DC" w14:textId="77777777" w:rsidR="00985882" w:rsidRDefault="00985882"/>
    <w:p w14:paraId="6D6315BD" w14:textId="77777777" w:rsidR="00B64C14" w:rsidRDefault="00B64C14" w:rsidP="00B64C14">
      <w:pPr>
        <w:rPr>
          <w:b/>
          <w:bCs/>
          <w:sz w:val="28"/>
          <w:szCs w:val="28"/>
        </w:rPr>
      </w:pPr>
      <w:r w:rsidRPr="00B64C14">
        <w:rPr>
          <w:b/>
          <w:bCs/>
          <w:sz w:val="28"/>
          <w:szCs w:val="28"/>
        </w:rPr>
        <w:lastRenderedPageBreak/>
        <w:t>Chapter One: Introduction</w:t>
      </w:r>
    </w:p>
    <w:p w14:paraId="514BF5BC" w14:textId="77777777" w:rsidR="00B64C14" w:rsidRDefault="00B64C14" w:rsidP="00B64C14">
      <w:pPr>
        <w:rPr>
          <w:b/>
          <w:bCs/>
          <w:sz w:val="28"/>
          <w:szCs w:val="28"/>
        </w:rPr>
      </w:pPr>
    </w:p>
    <w:p w14:paraId="511C7042" w14:textId="0977BAF5" w:rsidR="00B64C14" w:rsidRPr="00B64C14" w:rsidRDefault="00B64C14" w:rsidP="00B64C14">
      <w:pPr>
        <w:rPr>
          <w:b/>
          <w:bCs/>
          <w:sz w:val="28"/>
          <w:szCs w:val="28"/>
        </w:rPr>
      </w:pPr>
      <w:r>
        <w:rPr>
          <w:b/>
          <w:bCs/>
          <w:sz w:val="28"/>
          <w:szCs w:val="28"/>
        </w:rPr>
        <w:t xml:space="preserve">Introduction </w:t>
      </w:r>
    </w:p>
    <w:p w14:paraId="0D45E03C" w14:textId="7E760FC0" w:rsidR="00B64C14" w:rsidRPr="00B64C14" w:rsidRDefault="00B64C14" w:rsidP="00B64C14">
      <w:pPr>
        <w:rPr>
          <w:sz w:val="24"/>
          <w:szCs w:val="24"/>
        </w:rPr>
      </w:pPr>
      <w:r w:rsidRPr="00B64C14">
        <w:rPr>
          <w:sz w:val="24"/>
          <w:szCs w:val="24"/>
        </w:rPr>
        <w:t xml:space="preserve">R/A Waste Management stands at the forefront of the environmental sector, dedicated to revolutionizing waste management practices with a focus on sustainability and environmental stewardship. This introductory chapter sets the stage for our ambitious </w:t>
      </w:r>
      <w:r w:rsidRPr="00B64C14">
        <w:rPr>
          <w:sz w:val="24"/>
          <w:szCs w:val="24"/>
        </w:rPr>
        <w:t>endeavour</w:t>
      </w:r>
      <w:r w:rsidRPr="00B64C14">
        <w:rPr>
          <w:sz w:val="24"/>
          <w:szCs w:val="24"/>
        </w:rPr>
        <w:t>, highlighting the significance and urgency of addressing waste management challenges in today's world.</w:t>
      </w:r>
    </w:p>
    <w:p w14:paraId="4CB818EA" w14:textId="77777777" w:rsidR="00B64C14" w:rsidRPr="00B64C14" w:rsidRDefault="00B64C14" w:rsidP="00B64C14">
      <w:pPr>
        <w:rPr>
          <w:sz w:val="24"/>
          <w:szCs w:val="24"/>
        </w:rPr>
      </w:pPr>
      <w:r w:rsidRPr="00B64C14">
        <w:rPr>
          <w:sz w:val="24"/>
          <w:szCs w:val="24"/>
        </w:rPr>
        <w:t>Waste management is a critical issue facing communities and industries globally, with mounting concerns about environmental degradation, resource depletion, and public health risks. As populations grow and consumption patterns evolve, the volume and complexity of waste generated continue to escalate, placing strain on existing waste management infrastructure and exacerbating environmental impacts.</w:t>
      </w:r>
    </w:p>
    <w:p w14:paraId="4DA0AEE9" w14:textId="77777777" w:rsidR="00B64C14" w:rsidRPr="00B64C14" w:rsidRDefault="00B64C14" w:rsidP="00B64C14">
      <w:pPr>
        <w:rPr>
          <w:sz w:val="24"/>
          <w:szCs w:val="24"/>
        </w:rPr>
      </w:pPr>
      <w:r w:rsidRPr="00B64C14">
        <w:rPr>
          <w:sz w:val="24"/>
          <w:szCs w:val="24"/>
        </w:rPr>
        <w:t>Recognizing these challenges, R/A Waste Management has embarked on a mission to redefine waste management practices, leveraging innovation, technology, and strategic partnerships to drive positive change. Our approach is rooted in the principles of sustainability, circular economy, and responsible resource management, aiming to minimize waste generation, maximize resource recovery, and mitigate environmental harm.</w:t>
      </w:r>
    </w:p>
    <w:p w14:paraId="50C5815F" w14:textId="77777777" w:rsidR="00B64C14" w:rsidRDefault="00B64C14" w:rsidP="00B64C14">
      <w:pPr>
        <w:rPr>
          <w:b/>
          <w:bCs/>
          <w:sz w:val="24"/>
          <w:szCs w:val="24"/>
        </w:rPr>
      </w:pPr>
    </w:p>
    <w:p w14:paraId="2862FBAF" w14:textId="2BDD5262" w:rsidR="00B64C14" w:rsidRPr="00B64C14" w:rsidRDefault="00B64C14" w:rsidP="00B64C14">
      <w:pPr>
        <w:rPr>
          <w:sz w:val="24"/>
          <w:szCs w:val="24"/>
        </w:rPr>
      </w:pPr>
      <w:r w:rsidRPr="00B64C14">
        <w:rPr>
          <w:b/>
          <w:bCs/>
          <w:sz w:val="24"/>
          <w:szCs w:val="24"/>
        </w:rPr>
        <w:t>Aim:</w:t>
      </w:r>
      <w:r w:rsidRPr="00B64C14">
        <w:rPr>
          <w:sz w:val="24"/>
          <w:szCs w:val="24"/>
        </w:rPr>
        <w:t xml:space="preserve"> The aim of our project is to develop and implement innovative waste management solutions that enhance environmental sustainability, promote resource efficiency, and contribute to the well-being of communities. Through this </w:t>
      </w:r>
      <w:r w:rsidRPr="00B64C14">
        <w:rPr>
          <w:sz w:val="24"/>
          <w:szCs w:val="24"/>
        </w:rPr>
        <w:t>endeavour</w:t>
      </w:r>
      <w:r w:rsidRPr="00B64C14">
        <w:rPr>
          <w:sz w:val="24"/>
          <w:szCs w:val="24"/>
        </w:rPr>
        <w:t>, we seek to establish R/A Waste Management as a leader in sustainable waste management practices, setting new standards for the industry and inspiring others to follow suit.</w:t>
      </w:r>
    </w:p>
    <w:p w14:paraId="7359774E" w14:textId="77777777" w:rsidR="00B64C14" w:rsidRDefault="00B64C14" w:rsidP="00B64C14">
      <w:pPr>
        <w:rPr>
          <w:b/>
          <w:bCs/>
          <w:sz w:val="24"/>
          <w:szCs w:val="24"/>
        </w:rPr>
      </w:pPr>
    </w:p>
    <w:p w14:paraId="785E36A5" w14:textId="4400F23A" w:rsidR="00B64C14" w:rsidRPr="00B64C14" w:rsidRDefault="00B64C14" w:rsidP="00B64C14">
      <w:pPr>
        <w:rPr>
          <w:sz w:val="24"/>
          <w:szCs w:val="24"/>
        </w:rPr>
      </w:pPr>
      <w:r w:rsidRPr="00B64C14">
        <w:rPr>
          <w:b/>
          <w:bCs/>
          <w:sz w:val="24"/>
          <w:szCs w:val="24"/>
        </w:rPr>
        <w:t>Objectives:</w:t>
      </w:r>
    </w:p>
    <w:p w14:paraId="5163627C" w14:textId="77777777" w:rsidR="00B64C14" w:rsidRPr="00B64C14" w:rsidRDefault="00B64C14" w:rsidP="00B64C14">
      <w:pPr>
        <w:numPr>
          <w:ilvl w:val="0"/>
          <w:numId w:val="1"/>
        </w:numPr>
        <w:rPr>
          <w:sz w:val="24"/>
          <w:szCs w:val="24"/>
        </w:rPr>
      </w:pPr>
      <w:r w:rsidRPr="00B64C14">
        <w:rPr>
          <w:sz w:val="24"/>
          <w:szCs w:val="24"/>
        </w:rPr>
        <w:t>Develop and implement sustainable waste management practices that reduce waste generation and minimize environmental impact.</w:t>
      </w:r>
    </w:p>
    <w:p w14:paraId="6CC60357" w14:textId="77777777" w:rsidR="00B64C14" w:rsidRPr="00B64C14" w:rsidRDefault="00B64C14" w:rsidP="00B64C14">
      <w:pPr>
        <w:numPr>
          <w:ilvl w:val="0"/>
          <w:numId w:val="1"/>
        </w:numPr>
        <w:rPr>
          <w:sz w:val="24"/>
          <w:szCs w:val="24"/>
        </w:rPr>
      </w:pPr>
      <w:r w:rsidRPr="00B64C14">
        <w:rPr>
          <w:sz w:val="24"/>
          <w:szCs w:val="24"/>
        </w:rPr>
        <w:t>Promote resource efficiency through the adoption of circular economy principles, including waste reduction, reuse, and recycling.</w:t>
      </w:r>
    </w:p>
    <w:p w14:paraId="037B07B6" w14:textId="77777777" w:rsidR="00B64C14" w:rsidRPr="00B64C14" w:rsidRDefault="00B64C14" w:rsidP="00B64C14">
      <w:pPr>
        <w:numPr>
          <w:ilvl w:val="0"/>
          <w:numId w:val="1"/>
        </w:numPr>
        <w:rPr>
          <w:sz w:val="24"/>
          <w:szCs w:val="24"/>
        </w:rPr>
      </w:pPr>
      <w:r w:rsidRPr="00B64C14">
        <w:rPr>
          <w:sz w:val="24"/>
          <w:szCs w:val="24"/>
        </w:rPr>
        <w:t>Enhance community engagement and stakeholder participation in waste management initiatives to foster a sense of ownership and responsibility.</w:t>
      </w:r>
    </w:p>
    <w:p w14:paraId="21E38233" w14:textId="77777777" w:rsidR="00B64C14" w:rsidRPr="00B64C14" w:rsidRDefault="00B64C14" w:rsidP="00B64C14">
      <w:pPr>
        <w:numPr>
          <w:ilvl w:val="0"/>
          <w:numId w:val="1"/>
        </w:numPr>
        <w:rPr>
          <w:sz w:val="24"/>
          <w:szCs w:val="24"/>
        </w:rPr>
      </w:pPr>
      <w:r w:rsidRPr="00B64C14">
        <w:rPr>
          <w:sz w:val="24"/>
          <w:szCs w:val="24"/>
        </w:rPr>
        <w:t>Collaborate with industry partners, government agencies, and local communities to establish comprehensive waste management systems that address the entire waste lifecycle.</w:t>
      </w:r>
    </w:p>
    <w:p w14:paraId="30069108" w14:textId="7AE5EEF9" w:rsidR="00B64C14" w:rsidRPr="00B64C14" w:rsidRDefault="00B64C14" w:rsidP="00B64C14">
      <w:pPr>
        <w:numPr>
          <w:ilvl w:val="0"/>
          <w:numId w:val="1"/>
        </w:numPr>
        <w:rPr>
          <w:sz w:val="24"/>
          <w:szCs w:val="24"/>
        </w:rPr>
      </w:pPr>
      <w:r w:rsidRPr="00B64C14">
        <w:rPr>
          <w:sz w:val="24"/>
          <w:szCs w:val="24"/>
        </w:rPr>
        <w:lastRenderedPageBreak/>
        <w:t xml:space="preserve">Monitor and evaluate the effectiveness of implemented strategies and technologies, continuously </w:t>
      </w:r>
      <w:r w:rsidRPr="00B64C14">
        <w:rPr>
          <w:sz w:val="24"/>
          <w:szCs w:val="24"/>
        </w:rPr>
        <w:t>improving,</w:t>
      </w:r>
      <w:r w:rsidRPr="00B64C14">
        <w:rPr>
          <w:sz w:val="24"/>
          <w:szCs w:val="24"/>
        </w:rPr>
        <w:t xml:space="preserve"> and adapting to changing environmental and socio-economic conditions.</w:t>
      </w:r>
    </w:p>
    <w:p w14:paraId="06F6A3B8" w14:textId="77777777" w:rsidR="00B64C14" w:rsidRPr="00B64C14" w:rsidRDefault="00B64C14" w:rsidP="00B64C14">
      <w:pPr>
        <w:rPr>
          <w:sz w:val="24"/>
          <w:szCs w:val="24"/>
        </w:rPr>
      </w:pPr>
      <w:r w:rsidRPr="00B64C14">
        <w:rPr>
          <w:sz w:val="24"/>
          <w:szCs w:val="24"/>
        </w:rPr>
        <w:t>By pursuing these objectives, R/A Waste Management aims to achieve its mission of revolutionizing waste management practices and promoting environmental sustainability on a global scale.</w:t>
      </w:r>
    </w:p>
    <w:p w14:paraId="0C19B239" w14:textId="5DB25AC8" w:rsidR="00985882" w:rsidRDefault="00985882">
      <w:pPr>
        <w:rPr>
          <w:sz w:val="24"/>
          <w:szCs w:val="24"/>
        </w:rPr>
      </w:pPr>
    </w:p>
    <w:p w14:paraId="463D4B1F" w14:textId="77777777" w:rsidR="00B64C14" w:rsidRDefault="00B64C14">
      <w:pPr>
        <w:rPr>
          <w:sz w:val="24"/>
          <w:szCs w:val="24"/>
        </w:rPr>
      </w:pPr>
    </w:p>
    <w:p w14:paraId="67B2FB5C" w14:textId="77777777" w:rsidR="00B64C14" w:rsidRDefault="00B64C14">
      <w:pPr>
        <w:rPr>
          <w:sz w:val="24"/>
          <w:szCs w:val="24"/>
        </w:rPr>
      </w:pPr>
    </w:p>
    <w:p w14:paraId="41440708" w14:textId="77777777" w:rsidR="00B64C14" w:rsidRDefault="00B64C14">
      <w:pPr>
        <w:rPr>
          <w:sz w:val="24"/>
          <w:szCs w:val="24"/>
        </w:rPr>
      </w:pPr>
    </w:p>
    <w:p w14:paraId="33C041A8" w14:textId="77777777" w:rsidR="00B64C14" w:rsidRDefault="00B64C14">
      <w:pPr>
        <w:rPr>
          <w:sz w:val="24"/>
          <w:szCs w:val="24"/>
        </w:rPr>
      </w:pPr>
    </w:p>
    <w:p w14:paraId="2D681878" w14:textId="77777777" w:rsidR="00B64C14" w:rsidRDefault="00B64C14">
      <w:pPr>
        <w:rPr>
          <w:sz w:val="24"/>
          <w:szCs w:val="24"/>
        </w:rPr>
      </w:pPr>
    </w:p>
    <w:p w14:paraId="712DEF52" w14:textId="77777777" w:rsidR="00B64C14" w:rsidRDefault="00B64C14">
      <w:pPr>
        <w:rPr>
          <w:sz w:val="24"/>
          <w:szCs w:val="24"/>
        </w:rPr>
      </w:pPr>
    </w:p>
    <w:p w14:paraId="683C9852" w14:textId="77777777" w:rsidR="00377568" w:rsidRDefault="00377568">
      <w:pPr>
        <w:rPr>
          <w:sz w:val="24"/>
          <w:szCs w:val="24"/>
        </w:rPr>
      </w:pPr>
    </w:p>
    <w:p w14:paraId="2E127552" w14:textId="77777777" w:rsidR="00377568" w:rsidRDefault="00377568">
      <w:pPr>
        <w:rPr>
          <w:sz w:val="24"/>
          <w:szCs w:val="24"/>
        </w:rPr>
      </w:pPr>
    </w:p>
    <w:p w14:paraId="43E4E25A" w14:textId="77777777" w:rsidR="00377568" w:rsidRDefault="00377568">
      <w:pPr>
        <w:rPr>
          <w:sz w:val="24"/>
          <w:szCs w:val="24"/>
        </w:rPr>
      </w:pPr>
    </w:p>
    <w:p w14:paraId="465BEE8B" w14:textId="77777777" w:rsidR="00377568" w:rsidRDefault="00377568">
      <w:pPr>
        <w:rPr>
          <w:sz w:val="24"/>
          <w:szCs w:val="24"/>
        </w:rPr>
      </w:pPr>
    </w:p>
    <w:p w14:paraId="2302A074" w14:textId="77777777" w:rsidR="00377568" w:rsidRDefault="00377568">
      <w:pPr>
        <w:rPr>
          <w:sz w:val="24"/>
          <w:szCs w:val="24"/>
        </w:rPr>
      </w:pPr>
    </w:p>
    <w:p w14:paraId="3C791C60" w14:textId="77777777" w:rsidR="00377568" w:rsidRDefault="00377568">
      <w:pPr>
        <w:rPr>
          <w:sz w:val="24"/>
          <w:szCs w:val="24"/>
        </w:rPr>
      </w:pPr>
    </w:p>
    <w:p w14:paraId="49AC2FA6" w14:textId="77777777" w:rsidR="00377568" w:rsidRDefault="00377568">
      <w:pPr>
        <w:rPr>
          <w:sz w:val="24"/>
          <w:szCs w:val="24"/>
        </w:rPr>
      </w:pPr>
    </w:p>
    <w:p w14:paraId="1AFBC275" w14:textId="77777777" w:rsidR="00377568" w:rsidRDefault="00377568">
      <w:pPr>
        <w:rPr>
          <w:sz w:val="24"/>
          <w:szCs w:val="24"/>
        </w:rPr>
      </w:pPr>
    </w:p>
    <w:p w14:paraId="41A683E3" w14:textId="77777777" w:rsidR="00377568" w:rsidRDefault="00377568">
      <w:pPr>
        <w:rPr>
          <w:sz w:val="24"/>
          <w:szCs w:val="24"/>
        </w:rPr>
      </w:pPr>
    </w:p>
    <w:p w14:paraId="24736672" w14:textId="77777777" w:rsidR="00377568" w:rsidRDefault="00377568">
      <w:pPr>
        <w:rPr>
          <w:sz w:val="24"/>
          <w:szCs w:val="24"/>
        </w:rPr>
      </w:pPr>
    </w:p>
    <w:p w14:paraId="4E069E91" w14:textId="77777777" w:rsidR="00377568" w:rsidRDefault="00377568">
      <w:pPr>
        <w:rPr>
          <w:sz w:val="24"/>
          <w:szCs w:val="24"/>
        </w:rPr>
      </w:pPr>
    </w:p>
    <w:p w14:paraId="1F49F998" w14:textId="77777777" w:rsidR="00377568" w:rsidRDefault="00377568">
      <w:pPr>
        <w:rPr>
          <w:sz w:val="24"/>
          <w:szCs w:val="24"/>
        </w:rPr>
      </w:pPr>
    </w:p>
    <w:p w14:paraId="337A2A06" w14:textId="77777777" w:rsidR="00377568" w:rsidRDefault="00377568">
      <w:pPr>
        <w:rPr>
          <w:sz w:val="24"/>
          <w:szCs w:val="24"/>
        </w:rPr>
      </w:pPr>
    </w:p>
    <w:p w14:paraId="67A7F775" w14:textId="77777777" w:rsidR="00377568" w:rsidRDefault="00377568">
      <w:pPr>
        <w:rPr>
          <w:sz w:val="24"/>
          <w:szCs w:val="24"/>
        </w:rPr>
      </w:pPr>
    </w:p>
    <w:p w14:paraId="27E26880" w14:textId="77777777" w:rsidR="00377568" w:rsidRDefault="00377568">
      <w:pPr>
        <w:rPr>
          <w:sz w:val="24"/>
          <w:szCs w:val="24"/>
        </w:rPr>
      </w:pPr>
    </w:p>
    <w:p w14:paraId="445643D9" w14:textId="77777777" w:rsidR="00377568" w:rsidRDefault="00377568">
      <w:pPr>
        <w:rPr>
          <w:sz w:val="24"/>
          <w:szCs w:val="24"/>
        </w:rPr>
      </w:pPr>
    </w:p>
    <w:p w14:paraId="0D11BEC7" w14:textId="77777777" w:rsidR="00377568" w:rsidRDefault="00377568">
      <w:pPr>
        <w:rPr>
          <w:sz w:val="24"/>
          <w:szCs w:val="24"/>
        </w:rPr>
      </w:pPr>
    </w:p>
    <w:p w14:paraId="50662702" w14:textId="77777777" w:rsidR="00B64C14" w:rsidRDefault="00B64C14">
      <w:pPr>
        <w:rPr>
          <w:sz w:val="24"/>
          <w:szCs w:val="24"/>
        </w:rPr>
      </w:pPr>
    </w:p>
    <w:p w14:paraId="062B3DC0" w14:textId="77777777" w:rsidR="00B64C14" w:rsidRDefault="00B64C14">
      <w:pPr>
        <w:rPr>
          <w:sz w:val="24"/>
          <w:szCs w:val="24"/>
        </w:rPr>
      </w:pPr>
    </w:p>
    <w:p w14:paraId="66077489" w14:textId="77777777" w:rsidR="00B64C14" w:rsidRDefault="00B64C14">
      <w:pPr>
        <w:rPr>
          <w:sz w:val="24"/>
          <w:szCs w:val="24"/>
        </w:rPr>
      </w:pPr>
    </w:p>
    <w:p w14:paraId="7A7CA5E9" w14:textId="4FED9D58" w:rsidR="00B64C14" w:rsidRDefault="00B64C14">
      <w:pPr>
        <w:rPr>
          <w:b/>
          <w:bCs/>
          <w:sz w:val="24"/>
          <w:szCs w:val="24"/>
        </w:rPr>
      </w:pPr>
      <w:r w:rsidRPr="00B64C14">
        <w:rPr>
          <w:b/>
          <w:bCs/>
          <w:sz w:val="24"/>
          <w:szCs w:val="24"/>
        </w:rPr>
        <w:t>Chapter Two: Review of Related Literature</w:t>
      </w:r>
    </w:p>
    <w:p w14:paraId="4C6889BE" w14:textId="77777777" w:rsidR="00C92336" w:rsidRPr="00C92336" w:rsidRDefault="00C92336" w:rsidP="00C92336">
      <w:pPr>
        <w:rPr>
          <w:sz w:val="24"/>
          <w:szCs w:val="24"/>
        </w:rPr>
      </w:pPr>
      <w:r w:rsidRPr="00C92336">
        <w:rPr>
          <w:sz w:val="24"/>
          <w:szCs w:val="24"/>
        </w:rPr>
        <w:t>A comprehensive review of related literature provides valuable insights and perspectives on contemporary waste management challenges and opportunities. Drawing upon academic research, industry reports, and best practices, this chapter synthesizes key findings and trends in waste management, informing our strategic approach and decision-making process.</w:t>
      </w:r>
    </w:p>
    <w:p w14:paraId="61790F65" w14:textId="1ADD5DD7" w:rsidR="00C92336" w:rsidRPr="00C92336" w:rsidRDefault="00C92336" w:rsidP="00C92336">
      <w:pPr>
        <w:rPr>
          <w:sz w:val="24"/>
          <w:szCs w:val="24"/>
        </w:rPr>
      </w:pPr>
      <w:r w:rsidRPr="00C92336">
        <w:rPr>
          <w:sz w:val="24"/>
          <w:szCs w:val="24"/>
        </w:rPr>
        <w:t xml:space="preserve">The literature review highlights the growing importance of adopting holistic and integrated waste management strategies that prioritize sustainability, resource efficiency, and environmental protection. It underscores the need for innovative technologies, policy interventions, and </w:t>
      </w:r>
      <w:r w:rsidRPr="00C92336">
        <w:rPr>
          <w:sz w:val="24"/>
          <w:szCs w:val="24"/>
        </w:rPr>
        <w:t>behavioural</w:t>
      </w:r>
      <w:r w:rsidRPr="00C92336">
        <w:rPr>
          <w:sz w:val="24"/>
          <w:szCs w:val="24"/>
        </w:rPr>
        <w:t xml:space="preserve"> changes to address the root causes of waste generation and promote a circular economy model.</w:t>
      </w:r>
    </w:p>
    <w:p w14:paraId="7C507991" w14:textId="77777777" w:rsidR="00C92336" w:rsidRPr="00C92336" w:rsidRDefault="00C92336" w:rsidP="00C92336">
      <w:pPr>
        <w:rPr>
          <w:sz w:val="24"/>
          <w:szCs w:val="24"/>
        </w:rPr>
      </w:pPr>
      <w:r w:rsidRPr="00C92336">
        <w:rPr>
          <w:sz w:val="24"/>
          <w:szCs w:val="24"/>
        </w:rPr>
        <w:t>Key themes explored in the literature include:</w:t>
      </w:r>
    </w:p>
    <w:p w14:paraId="3654B4C0" w14:textId="77777777" w:rsidR="00C92336" w:rsidRPr="00C92336" w:rsidRDefault="00C92336" w:rsidP="00C92336">
      <w:pPr>
        <w:numPr>
          <w:ilvl w:val="0"/>
          <w:numId w:val="2"/>
        </w:numPr>
        <w:rPr>
          <w:sz w:val="24"/>
          <w:szCs w:val="24"/>
        </w:rPr>
      </w:pPr>
      <w:r w:rsidRPr="00C92336">
        <w:rPr>
          <w:sz w:val="24"/>
          <w:szCs w:val="24"/>
        </w:rPr>
        <w:t>Sustainable waste management practices: The transition from traditional waste disposal methods to sustainable waste management practices is essential for mitigating environmental pollution, conserving resources, and promoting a more resilient and regenerative economy.</w:t>
      </w:r>
    </w:p>
    <w:p w14:paraId="6AA6F400" w14:textId="77777777" w:rsidR="00C92336" w:rsidRPr="00C92336" w:rsidRDefault="00C92336" w:rsidP="00C92336">
      <w:pPr>
        <w:numPr>
          <w:ilvl w:val="0"/>
          <w:numId w:val="2"/>
        </w:numPr>
        <w:rPr>
          <w:sz w:val="24"/>
          <w:szCs w:val="24"/>
        </w:rPr>
      </w:pPr>
      <w:r w:rsidRPr="00C92336">
        <w:rPr>
          <w:sz w:val="24"/>
          <w:szCs w:val="24"/>
        </w:rPr>
        <w:t>Circular economy principles: Embracing the principles of the circular economy, such as resource recovery, recycling, and product design for longevity and recyclability, can significantly reduce waste generation and contribute to the sustainable use of resources.</w:t>
      </w:r>
    </w:p>
    <w:p w14:paraId="21EBA46E" w14:textId="77777777" w:rsidR="00C92336" w:rsidRPr="00C92336" w:rsidRDefault="00C92336" w:rsidP="00C92336">
      <w:pPr>
        <w:numPr>
          <w:ilvl w:val="0"/>
          <w:numId w:val="2"/>
        </w:numPr>
        <w:rPr>
          <w:sz w:val="24"/>
          <w:szCs w:val="24"/>
        </w:rPr>
      </w:pPr>
      <w:r w:rsidRPr="00C92336">
        <w:rPr>
          <w:sz w:val="24"/>
          <w:szCs w:val="24"/>
        </w:rPr>
        <w:t>Technological innovations: Advances in waste management technologies, such as smart waste collection systems, sensor-based sorting technologies, and waste-to-energy processes, offer promising solutions for optimizing waste management operations and enhancing resource recovery.</w:t>
      </w:r>
    </w:p>
    <w:p w14:paraId="680FD02C" w14:textId="77777777" w:rsidR="00C92336" w:rsidRPr="00C92336" w:rsidRDefault="00C92336" w:rsidP="00C92336">
      <w:pPr>
        <w:numPr>
          <w:ilvl w:val="0"/>
          <w:numId w:val="2"/>
        </w:numPr>
        <w:rPr>
          <w:sz w:val="24"/>
          <w:szCs w:val="24"/>
        </w:rPr>
      </w:pPr>
      <w:r w:rsidRPr="00C92336">
        <w:rPr>
          <w:sz w:val="24"/>
          <w:szCs w:val="24"/>
        </w:rPr>
        <w:t>Policy and regulatory frameworks: Effective waste management requires supportive policy and regulatory frameworks that incentivize waste reduction, promote recycling and composting, and establish standards for waste treatment and disposal.</w:t>
      </w:r>
    </w:p>
    <w:p w14:paraId="41B21B60" w14:textId="1259B56D" w:rsidR="00C92336" w:rsidRPr="00C92336" w:rsidRDefault="00C92336" w:rsidP="00C92336">
      <w:pPr>
        <w:rPr>
          <w:sz w:val="24"/>
          <w:szCs w:val="24"/>
        </w:rPr>
      </w:pPr>
      <w:r w:rsidRPr="00C92336">
        <w:rPr>
          <w:sz w:val="24"/>
          <w:szCs w:val="24"/>
        </w:rPr>
        <w:t xml:space="preserve">By synthesizing and </w:t>
      </w:r>
      <w:r w:rsidRPr="00C92336">
        <w:rPr>
          <w:sz w:val="24"/>
          <w:szCs w:val="24"/>
        </w:rPr>
        <w:t>analysing</w:t>
      </w:r>
      <w:r w:rsidRPr="00C92336">
        <w:rPr>
          <w:sz w:val="24"/>
          <w:szCs w:val="24"/>
        </w:rPr>
        <w:t xml:space="preserve"> existing literature, R/A Waste Management gains valuable insights into the current state of waste management practices, emerging trends, and best practices. This knowledge serves as a foundation for developing informed strategies and interventions to address waste management challenges effectively.</w:t>
      </w:r>
    </w:p>
    <w:p w14:paraId="2622C5DB" w14:textId="77777777" w:rsidR="00C92336" w:rsidRDefault="00C92336">
      <w:pPr>
        <w:rPr>
          <w:sz w:val="24"/>
          <w:szCs w:val="24"/>
        </w:rPr>
      </w:pPr>
    </w:p>
    <w:p w14:paraId="74C80CA1" w14:textId="77777777" w:rsidR="00C92336" w:rsidRDefault="00C92336">
      <w:pPr>
        <w:rPr>
          <w:sz w:val="24"/>
          <w:szCs w:val="24"/>
        </w:rPr>
      </w:pPr>
    </w:p>
    <w:p w14:paraId="31E175F9" w14:textId="77777777" w:rsidR="00C92336" w:rsidRDefault="00C92336">
      <w:pPr>
        <w:rPr>
          <w:sz w:val="24"/>
          <w:szCs w:val="24"/>
        </w:rPr>
      </w:pPr>
    </w:p>
    <w:p w14:paraId="30A33C04" w14:textId="618584E3" w:rsidR="00C92336" w:rsidRDefault="00C92336" w:rsidP="00C92336">
      <w:pPr>
        <w:rPr>
          <w:b/>
          <w:bCs/>
          <w:sz w:val="28"/>
          <w:szCs w:val="28"/>
        </w:rPr>
      </w:pPr>
      <w:r w:rsidRPr="00C92336">
        <w:rPr>
          <w:b/>
          <w:bCs/>
          <w:sz w:val="28"/>
          <w:szCs w:val="28"/>
        </w:rPr>
        <w:lastRenderedPageBreak/>
        <w:t>chapter</w:t>
      </w:r>
      <w:r w:rsidRPr="00C92336">
        <w:rPr>
          <w:b/>
          <w:bCs/>
          <w:sz w:val="28"/>
          <w:szCs w:val="28"/>
        </w:rPr>
        <w:t xml:space="preserve"> Three: Design &amp; Implementation</w:t>
      </w:r>
    </w:p>
    <w:p w14:paraId="141900F2" w14:textId="77777777" w:rsidR="00C92336" w:rsidRPr="00C92336" w:rsidRDefault="00C92336" w:rsidP="00C92336">
      <w:pPr>
        <w:rPr>
          <w:b/>
          <w:bCs/>
          <w:sz w:val="28"/>
          <w:szCs w:val="28"/>
        </w:rPr>
      </w:pPr>
    </w:p>
    <w:p w14:paraId="01423E52" w14:textId="77777777" w:rsidR="00C92336" w:rsidRPr="00C92336" w:rsidRDefault="00C92336" w:rsidP="00C92336">
      <w:pPr>
        <w:rPr>
          <w:sz w:val="24"/>
          <w:szCs w:val="24"/>
        </w:rPr>
      </w:pPr>
      <w:r w:rsidRPr="00C92336">
        <w:rPr>
          <w:sz w:val="24"/>
          <w:szCs w:val="24"/>
        </w:rPr>
        <w:t>The design and implementation phase of the project represents a pivotal stage in translating strategic vision into tangible action. R/A Waste Management adopts a holistic and integrated approach that combines technological innovation, stakeholder engagement, and capacity-building initiatives to drive meaningful change in waste management practices.</w:t>
      </w:r>
    </w:p>
    <w:p w14:paraId="655D9399" w14:textId="05955E92" w:rsidR="00C92336" w:rsidRPr="00C92336" w:rsidRDefault="00C92336" w:rsidP="00C92336">
      <w:pPr>
        <w:rPr>
          <w:sz w:val="24"/>
          <w:szCs w:val="24"/>
        </w:rPr>
      </w:pPr>
      <w:r w:rsidRPr="00C92336">
        <w:rPr>
          <w:sz w:val="24"/>
          <w:szCs w:val="24"/>
        </w:rPr>
        <w:t xml:space="preserve">The design phase involves conceptualizing and planning the various components of the waste management system, </w:t>
      </w:r>
      <w:r w:rsidR="00384916" w:rsidRPr="00C92336">
        <w:rPr>
          <w:sz w:val="24"/>
          <w:szCs w:val="24"/>
        </w:rPr>
        <w:t>considering</w:t>
      </w:r>
      <w:r w:rsidRPr="00C92336">
        <w:rPr>
          <w:sz w:val="24"/>
          <w:szCs w:val="24"/>
        </w:rPr>
        <w:t xml:space="preserve"> factors such as waste composition, generation rates, logistical considerations, and regulatory requirements. Key elements of the design phase include:</w:t>
      </w:r>
    </w:p>
    <w:p w14:paraId="51F43D2F" w14:textId="77777777" w:rsidR="00C92336" w:rsidRPr="00C92336" w:rsidRDefault="00C92336" w:rsidP="00C92336">
      <w:pPr>
        <w:numPr>
          <w:ilvl w:val="0"/>
          <w:numId w:val="3"/>
        </w:numPr>
        <w:rPr>
          <w:sz w:val="24"/>
          <w:szCs w:val="24"/>
        </w:rPr>
      </w:pPr>
      <w:r w:rsidRPr="00C92336">
        <w:rPr>
          <w:sz w:val="24"/>
          <w:szCs w:val="24"/>
        </w:rPr>
        <w:t>Waste characterization and analysis: Conducting a thorough assessment of the types and quantities of waste generated, as well as the composition and characteristics of different waste streams, informs the design of appropriate waste management solutions.</w:t>
      </w:r>
    </w:p>
    <w:p w14:paraId="21DC08E5" w14:textId="77777777" w:rsidR="00C92336" w:rsidRPr="00C92336" w:rsidRDefault="00C92336" w:rsidP="00C92336">
      <w:pPr>
        <w:numPr>
          <w:ilvl w:val="0"/>
          <w:numId w:val="3"/>
        </w:numPr>
        <w:rPr>
          <w:sz w:val="24"/>
          <w:szCs w:val="24"/>
        </w:rPr>
      </w:pPr>
      <w:r w:rsidRPr="00C92336">
        <w:rPr>
          <w:sz w:val="24"/>
          <w:szCs w:val="24"/>
        </w:rPr>
        <w:t xml:space="preserve">Infrastructure planning: Identifying suitable locations for waste collection points, transfer stations, recycling facilities, and disposal sites requires careful consideration of factors such as accessibility, proximity to population </w:t>
      </w:r>
      <w:proofErr w:type="spellStart"/>
      <w:r w:rsidRPr="00C92336">
        <w:rPr>
          <w:sz w:val="24"/>
          <w:szCs w:val="24"/>
        </w:rPr>
        <w:t>centers</w:t>
      </w:r>
      <w:proofErr w:type="spellEnd"/>
      <w:r w:rsidRPr="00C92336">
        <w:rPr>
          <w:sz w:val="24"/>
          <w:szCs w:val="24"/>
        </w:rPr>
        <w:t>, and environmental impact.</w:t>
      </w:r>
    </w:p>
    <w:p w14:paraId="114E0459" w14:textId="77777777" w:rsidR="00C92336" w:rsidRPr="00C92336" w:rsidRDefault="00C92336" w:rsidP="00C92336">
      <w:pPr>
        <w:numPr>
          <w:ilvl w:val="0"/>
          <w:numId w:val="3"/>
        </w:numPr>
        <w:rPr>
          <w:sz w:val="24"/>
          <w:szCs w:val="24"/>
        </w:rPr>
      </w:pPr>
      <w:r w:rsidRPr="00C92336">
        <w:rPr>
          <w:sz w:val="24"/>
          <w:szCs w:val="24"/>
        </w:rPr>
        <w:t>Technology selection and deployment: Evaluating and selecting appropriate technologies for waste collection, sorting, recycling, and treatment is critical for optimizing waste management operations and maximizing resource recovery.</w:t>
      </w:r>
    </w:p>
    <w:p w14:paraId="790984EC" w14:textId="77777777" w:rsidR="00C92336" w:rsidRPr="00C92336" w:rsidRDefault="00C92336" w:rsidP="00C92336">
      <w:pPr>
        <w:numPr>
          <w:ilvl w:val="0"/>
          <w:numId w:val="3"/>
        </w:numPr>
        <w:rPr>
          <w:sz w:val="24"/>
          <w:szCs w:val="24"/>
        </w:rPr>
      </w:pPr>
      <w:r w:rsidRPr="00C92336">
        <w:rPr>
          <w:sz w:val="24"/>
          <w:szCs w:val="24"/>
        </w:rPr>
        <w:t>Stakeholder engagement: Engaging with stakeholders, including local communities, businesses, government agencies, and non-profit organizations, fosters collaboration, builds trust, and ensures that waste management initiatives are inclusive and responsive to community needs.</w:t>
      </w:r>
    </w:p>
    <w:p w14:paraId="7D3D5395" w14:textId="77777777" w:rsidR="00C92336" w:rsidRPr="00C92336" w:rsidRDefault="00C92336" w:rsidP="00C92336">
      <w:pPr>
        <w:rPr>
          <w:sz w:val="24"/>
          <w:szCs w:val="24"/>
        </w:rPr>
      </w:pPr>
      <w:r w:rsidRPr="00C92336">
        <w:rPr>
          <w:sz w:val="24"/>
          <w:szCs w:val="24"/>
        </w:rPr>
        <w:t>Once the design phase is complete, the implementation phase focuses on executing the planned interventions, mobilizing resources, and monitoring progress towards project goals. Key activities during the implementation phase include:</w:t>
      </w:r>
    </w:p>
    <w:p w14:paraId="34BC7317" w14:textId="77777777" w:rsidR="00C92336" w:rsidRPr="00C92336" w:rsidRDefault="00C92336" w:rsidP="00C92336">
      <w:pPr>
        <w:numPr>
          <w:ilvl w:val="0"/>
          <w:numId w:val="4"/>
        </w:numPr>
        <w:rPr>
          <w:sz w:val="24"/>
          <w:szCs w:val="24"/>
        </w:rPr>
      </w:pPr>
      <w:r w:rsidRPr="00C92336">
        <w:rPr>
          <w:sz w:val="24"/>
          <w:szCs w:val="24"/>
        </w:rPr>
        <w:t xml:space="preserve">Infrastructure development: Constructing and commissioning waste management infrastructure, including collection facilities, sorting </w:t>
      </w:r>
      <w:proofErr w:type="spellStart"/>
      <w:r w:rsidRPr="00C92336">
        <w:rPr>
          <w:sz w:val="24"/>
          <w:szCs w:val="24"/>
        </w:rPr>
        <w:t>centers</w:t>
      </w:r>
      <w:proofErr w:type="spellEnd"/>
      <w:r w:rsidRPr="00C92336">
        <w:rPr>
          <w:sz w:val="24"/>
          <w:szCs w:val="24"/>
        </w:rPr>
        <w:t>, recycling plants, and composting facilities, according to the design specifications and timelines.</w:t>
      </w:r>
    </w:p>
    <w:p w14:paraId="3C980BDA" w14:textId="77777777" w:rsidR="00C92336" w:rsidRPr="00C92336" w:rsidRDefault="00C92336" w:rsidP="00C92336">
      <w:pPr>
        <w:numPr>
          <w:ilvl w:val="0"/>
          <w:numId w:val="4"/>
        </w:numPr>
        <w:rPr>
          <w:sz w:val="24"/>
          <w:szCs w:val="24"/>
        </w:rPr>
      </w:pPr>
      <w:r w:rsidRPr="00C92336">
        <w:rPr>
          <w:sz w:val="24"/>
          <w:szCs w:val="24"/>
        </w:rPr>
        <w:t>Technology deployment and integration: Installing and operationalizing waste management technologies, such as waste collection bins, sorting equipment, and data management systems, to facilitate efficient and effective waste management operations.</w:t>
      </w:r>
    </w:p>
    <w:p w14:paraId="300B8383" w14:textId="77777777" w:rsidR="00C92336" w:rsidRPr="00C92336" w:rsidRDefault="00C92336" w:rsidP="00C92336">
      <w:pPr>
        <w:numPr>
          <w:ilvl w:val="0"/>
          <w:numId w:val="4"/>
        </w:numPr>
        <w:rPr>
          <w:sz w:val="24"/>
          <w:szCs w:val="24"/>
        </w:rPr>
      </w:pPr>
      <w:r w:rsidRPr="00C92336">
        <w:rPr>
          <w:sz w:val="24"/>
          <w:szCs w:val="24"/>
        </w:rPr>
        <w:lastRenderedPageBreak/>
        <w:t>Capacity-building and training: Providing training and capacity-building programs for waste management personnel, community members, and other stakeholders to enhance their knowledge and skills in waste management practices, safety protocols, and environmental regulations.</w:t>
      </w:r>
    </w:p>
    <w:p w14:paraId="44C0FFD9" w14:textId="77777777" w:rsidR="00C92336" w:rsidRPr="00C92336" w:rsidRDefault="00C92336" w:rsidP="00C92336">
      <w:pPr>
        <w:numPr>
          <w:ilvl w:val="0"/>
          <w:numId w:val="4"/>
        </w:numPr>
        <w:rPr>
          <w:sz w:val="24"/>
          <w:szCs w:val="24"/>
        </w:rPr>
      </w:pPr>
      <w:r w:rsidRPr="00C92336">
        <w:rPr>
          <w:sz w:val="24"/>
          <w:szCs w:val="24"/>
        </w:rPr>
        <w:t>Monitoring and evaluation: Establishing monitoring and evaluation mechanisms to track progress, assess performance, and identify areas for improvement throughout the implementation phase. Regular monitoring helps ensure that waste management initiatives are on track to achieve desired outcomes and enables timely adjustments to strategies and interventions as needed.</w:t>
      </w:r>
    </w:p>
    <w:p w14:paraId="3B23F7B5" w14:textId="77777777" w:rsidR="00C92336" w:rsidRPr="00C92336" w:rsidRDefault="00C92336" w:rsidP="00C92336">
      <w:pPr>
        <w:rPr>
          <w:sz w:val="24"/>
          <w:szCs w:val="24"/>
        </w:rPr>
      </w:pPr>
      <w:r w:rsidRPr="00C92336">
        <w:rPr>
          <w:sz w:val="24"/>
          <w:szCs w:val="24"/>
        </w:rPr>
        <w:t>By effectively designing and implementing waste management solutions, R/A Waste Management aims to optimize resource utilization, minimize environmental impacts, and enhance the overall efficiency and effectiveness of waste management operations.</w:t>
      </w:r>
    </w:p>
    <w:p w14:paraId="546C9161" w14:textId="77777777" w:rsidR="00C92336" w:rsidRDefault="00C92336">
      <w:pPr>
        <w:rPr>
          <w:sz w:val="24"/>
          <w:szCs w:val="24"/>
        </w:rPr>
      </w:pPr>
    </w:p>
    <w:p w14:paraId="39C3B2E5" w14:textId="77777777" w:rsidR="00377568" w:rsidRDefault="00377568">
      <w:pPr>
        <w:rPr>
          <w:sz w:val="24"/>
          <w:szCs w:val="24"/>
        </w:rPr>
      </w:pPr>
    </w:p>
    <w:p w14:paraId="1E026CD3" w14:textId="77777777" w:rsidR="00377568" w:rsidRDefault="00377568">
      <w:pPr>
        <w:rPr>
          <w:sz w:val="24"/>
          <w:szCs w:val="24"/>
        </w:rPr>
      </w:pPr>
    </w:p>
    <w:p w14:paraId="7C001966" w14:textId="77777777" w:rsidR="00377568" w:rsidRDefault="00377568">
      <w:pPr>
        <w:rPr>
          <w:sz w:val="24"/>
          <w:szCs w:val="24"/>
        </w:rPr>
      </w:pPr>
    </w:p>
    <w:p w14:paraId="3B6E6ABA" w14:textId="77777777" w:rsidR="00377568" w:rsidRDefault="00377568">
      <w:pPr>
        <w:rPr>
          <w:sz w:val="24"/>
          <w:szCs w:val="24"/>
        </w:rPr>
      </w:pPr>
    </w:p>
    <w:p w14:paraId="4631B542" w14:textId="77777777" w:rsidR="00377568" w:rsidRDefault="00377568">
      <w:pPr>
        <w:rPr>
          <w:sz w:val="24"/>
          <w:szCs w:val="24"/>
        </w:rPr>
      </w:pPr>
    </w:p>
    <w:p w14:paraId="2ED13654" w14:textId="77777777" w:rsidR="00377568" w:rsidRDefault="00377568">
      <w:pPr>
        <w:rPr>
          <w:sz w:val="24"/>
          <w:szCs w:val="24"/>
        </w:rPr>
      </w:pPr>
    </w:p>
    <w:p w14:paraId="3B028BC4" w14:textId="77777777" w:rsidR="00377568" w:rsidRDefault="00377568">
      <w:pPr>
        <w:rPr>
          <w:sz w:val="24"/>
          <w:szCs w:val="24"/>
        </w:rPr>
      </w:pPr>
    </w:p>
    <w:p w14:paraId="279919C2" w14:textId="77777777" w:rsidR="00377568" w:rsidRDefault="00377568">
      <w:pPr>
        <w:rPr>
          <w:sz w:val="24"/>
          <w:szCs w:val="24"/>
        </w:rPr>
      </w:pPr>
    </w:p>
    <w:p w14:paraId="7461FBFF" w14:textId="77777777" w:rsidR="00377568" w:rsidRDefault="00377568">
      <w:pPr>
        <w:rPr>
          <w:sz w:val="24"/>
          <w:szCs w:val="24"/>
        </w:rPr>
      </w:pPr>
    </w:p>
    <w:p w14:paraId="11D80890" w14:textId="77777777" w:rsidR="00377568" w:rsidRDefault="00377568">
      <w:pPr>
        <w:rPr>
          <w:sz w:val="24"/>
          <w:szCs w:val="24"/>
        </w:rPr>
      </w:pPr>
    </w:p>
    <w:p w14:paraId="08E54512" w14:textId="77777777" w:rsidR="00377568" w:rsidRDefault="00377568">
      <w:pPr>
        <w:rPr>
          <w:sz w:val="24"/>
          <w:szCs w:val="24"/>
        </w:rPr>
      </w:pPr>
    </w:p>
    <w:p w14:paraId="75449489" w14:textId="77777777" w:rsidR="00377568" w:rsidRDefault="00377568">
      <w:pPr>
        <w:rPr>
          <w:sz w:val="24"/>
          <w:szCs w:val="24"/>
        </w:rPr>
      </w:pPr>
    </w:p>
    <w:p w14:paraId="0CF44A55" w14:textId="77777777" w:rsidR="00377568" w:rsidRDefault="00377568">
      <w:pPr>
        <w:rPr>
          <w:sz w:val="24"/>
          <w:szCs w:val="24"/>
        </w:rPr>
      </w:pPr>
    </w:p>
    <w:p w14:paraId="784E08DF" w14:textId="77777777" w:rsidR="00377568" w:rsidRDefault="00377568">
      <w:pPr>
        <w:rPr>
          <w:sz w:val="24"/>
          <w:szCs w:val="24"/>
        </w:rPr>
      </w:pPr>
    </w:p>
    <w:p w14:paraId="670BE1CB" w14:textId="77777777" w:rsidR="00377568" w:rsidRDefault="00377568">
      <w:pPr>
        <w:rPr>
          <w:sz w:val="24"/>
          <w:szCs w:val="24"/>
        </w:rPr>
      </w:pPr>
    </w:p>
    <w:p w14:paraId="75500638" w14:textId="77777777" w:rsidR="00377568" w:rsidRDefault="00377568">
      <w:pPr>
        <w:rPr>
          <w:sz w:val="24"/>
          <w:szCs w:val="24"/>
        </w:rPr>
      </w:pPr>
    </w:p>
    <w:p w14:paraId="45DFDA9D" w14:textId="77777777" w:rsidR="00377568" w:rsidRDefault="00377568">
      <w:pPr>
        <w:rPr>
          <w:sz w:val="24"/>
          <w:szCs w:val="24"/>
        </w:rPr>
      </w:pPr>
    </w:p>
    <w:p w14:paraId="241D0FC4" w14:textId="77777777" w:rsidR="00377568" w:rsidRDefault="00377568">
      <w:pPr>
        <w:rPr>
          <w:sz w:val="24"/>
          <w:szCs w:val="24"/>
        </w:rPr>
      </w:pPr>
    </w:p>
    <w:p w14:paraId="11402A66" w14:textId="77777777" w:rsidR="00377568" w:rsidRDefault="00377568">
      <w:pPr>
        <w:rPr>
          <w:sz w:val="24"/>
          <w:szCs w:val="24"/>
        </w:rPr>
      </w:pPr>
    </w:p>
    <w:p w14:paraId="3AE8B30D" w14:textId="62F54303" w:rsidR="00377568" w:rsidRDefault="00377568" w:rsidP="00377568">
      <w:pPr>
        <w:rPr>
          <w:b/>
          <w:bCs/>
          <w:sz w:val="28"/>
          <w:szCs w:val="28"/>
        </w:rPr>
      </w:pPr>
      <w:r w:rsidRPr="00377568">
        <w:rPr>
          <w:b/>
          <w:bCs/>
          <w:sz w:val="28"/>
          <w:szCs w:val="28"/>
        </w:rPr>
        <w:lastRenderedPageBreak/>
        <w:t>Chapter Four: Presentation and Analysis of Results</w:t>
      </w:r>
    </w:p>
    <w:p w14:paraId="2E15D367" w14:textId="77777777" w:rsidR="00377568" w:rsidRPr="00377568" w:rsidRDefault="00377568" w:rsidP="00377568">
      <w:pPr>
        <w:rPr>
          <w:b/>
          <w:bCs/>
          <w:sz w:val="28"/>
          <w:szCs w:val="28"/>
        </w:rPr>
      </w:pPr>
    </w:p>
    <w:p w14:paraId="0C29CE9F" w14:textId="5F8D2C1D" w:rsidR="00377568" w:rsidRPr="00377568" w:rsidRDefault="00377568" w:rsidP="00377568">
      <w:pPr>
        <w:rPr>
          <w:sz w:val="24"/>
          <w:szCs w:val="24"/>
        </w:rPr>
      </w:pPr>
      <w:r w:rsidRPr="00377568">
        <w:rPr>
          <w:sz w:val="24"/>
          <w:szCs w:val="24"/>
        </w:rPr>
        <w:t xml:space="preserve">In this chapter, the outcomes and results of the implemented waste management initiatives are presented and </w:t>
      </w:r>
      <w:r w:rsidRPr="00377568">
        <w:rPr>
          <w:sz w:val="24"/>
          <w:szCs w:val="24"/>
        </w:rPr>
        <w:t>analysed</w:t>
      </w:r>
      <w:r w:rsidRPr="00377568">
        <w:rPr>
          <w:sz w:val="24"/>
          <w:szCs w:val="24"/>
        </w:rPr>
        <w:t>, providing insights into the effectiveness and impact of the interventions. Through data collection, analysis, and performance evaluation, R/A Waste Management assesses the progress made towards achieving project objectives and identifies areas for further improvement.</w:t>
      </w:r>
    </w:p>
    <w:p w14:paraId="3AE85585" w14:textId="77777777" w:rsidR="00377568" w:rsidRPr="00377568" w:rsidRDefault="00377568" w:rsidP="00377568">
      <w:pPr>
        <w:rPr>
          <w:sz w:val="24"/>
          <w:szCs w:val="24"/>
        </w:rPr>
      </w:pPr>
      <w:r w:rsidRPr="00377568">
        <w:rPr>
          <w:sz w:val="24"/>
          <w:szCs w:val="24"/>
        </w:rPr>
        <w:t>Key aspects of the presentation and analysis of results include:</w:t>
      </w:r>
    </w:p>
    <w:p w14:paraId="7E25AC26" w14:textId="132AD2C1" w:rsidR="00377568" w:rsidRPr="00377568" w:rsidRDefault="00377568" w:rsidP="00377568">
      <w:pPr>
        <w:numPr>
          <w:ilvl w:val="0"/>
          <w:numId w:val="5"/>
        </w:numPr>
        <w:rPr>
          <w:sz w:val="24"/>
          <w:szCs w:val="24"/>
        </w:rPr>
      </w:pPr>
      <w:r w:rsidRPr="00377568">
        <w:rPr>
          <w:sz w:val="24"/>
          <w:szCs w:val="24"/>
        </w:rPr>
        <w:t xml:space="preserve">Quantitative and qualitative data analysis: </w:t>
      </w:r>
      <w:r w:rsidRPr="00377568">
        <w:rPr>
          <w:sz w:val="24"/>
          <w:szCs w:val="24"/>
        </w:rPr>
        <w:t>Analysing</w:t>
      </w:r>
      <w:r w:rsidRPr="00377568">
        <w:rPr>
          <w:sz w:val="24"/>
          <w:szCs w:val="24"/>
        </w:rPr>
        <w:t xml:space="preserve"> data collected from waste management operations, including waste generation rates, recycling rates, landfill diversion rates, and environmental performance indicators, to assess the effectiveness of implemented interventions and identify trends and patterns.</w:t>
      </w:r>
    </w:p>
    <w:p w14:paraId="064A3009" w14:textId="77777777" w:rsidR="00377568" w:rsidRPr="00377568" w:rsidRDefault="00377568" w:rsidP="00377568">
      <w:pPr>
        <w:numPr>
          <w:ilvl w:val="0"/>
          <w:numId w:val="5"/>
        </w:numPr>
        <w:rPr>
          <w:sz w:val="24"/>
          <w:szCs w:val="24"/>
        </w:rPr>
      </w:pPr>
      <w:r w:rsidRPr="00377568">
        <w:rPr>
          <w:sz w:val="24"/>
          <w:szCs w:val="24"/>
        </w:rPr>
        <w:t>Performance evaluation: Evaluating the performance of waste management infrastructure, technologies, and operational processes against predefined performance metrics and benchmarks to determine their efficiency, reliability, and cost-effectiveness.</w:t>
      </w:r>
    </w:p>
    <w:p w14:paraId="6721710E" w14:textId="77777777" w:rsidR="00377568" w:rsidRPr="00377568" w:rsidRDefault="00377568" w:rsidP="00377568">
      <w:pPr>
        <w:numPr>
          <w:ilvl w:val="0"/>
          <w:numId w:val="5"/>
        </w:numPr>
        <w:rPr>
          <w:sz w:val="24"/>
          <w:szCs w:val="24"/>
        </w:rPr>
      </w:pPr>
      <w:r w:rsidRPr="00377568">
        <w:rPr>
          <w:sz w:val="24"/>
          <w:szCs w:val="24"/>
        </w:rPr>
        <w:t>Stakeholder feedback and engagement: Soliciting feedback from stakeholders, including community members, businesses, government agencies, and non-profit organizations, to assess their satisfaction levels, identify concerns or issues, and gather insights for future improvements.</w:t>
      </w:r>
    </w:p>
    <w:p w14:paraId="08FB113D" w14:textId="77777777" w:rsidR="00377568" w:rsidRPr="00377568" w:rsidRDefault="00377568" w:rsidP="00377568">
      <w:pPr>
        <w:numPr>
          <w:ilvl w:val="0"/>
          <w:numId w:val="5"/>
        </w:numPr>
        <w:rPr>
          <w:sz w:val="24"/>
          <w:szCs w:val="24"/>
        </w:rPr>
      </w:pPr>
      <w:r w:rsidRPr="00377568">
        <w:rPr>
          <w:sz w:val="24"/>
          <w:szCs w:val="24"/>
        </w:rPr>
        <w:t>Impact assessment: Assessing the environmental, social, and economic impact of waste management initiatives on local communities, ecosystems, and the overall sustainability of the waste management system. This includes evaluating the reduction in greenhouse gas emissions, conservation of natural resources, creation of employment opportunities, and improvement in public health outcomes.</w:t>
      </w:r>
    </w:p>
    <w:p w14:paraId="22D0FAE6" w14:textId="7FCCC8C8" w:rsidR="00377568" w:rsidRDefault="00377568" w:rsidP="00377568">
      <w:pPr>
        <w:rPr>
          <w:sz w:val="24"/>
          <w:szCs w:val="24"/>
        </w:rPr>
      </w:pPr>
      <w:r w:rsidRPr="00377568">
        <w:rPr>
          <w:sz w:val="24"/>
          <w:szCs w:val="24"/>
        </w:rPr>
        <w:t xml:space="preserve">By presenting and </w:t>
      </w:r>
      <w:r w:rsidRPr="00377568">
        <w:rPr>
          <w:sz w:val="24"/>
          <w:szCs w:val="24"/>
        </w:rPr>
        <w:t>analysing</w:t>
      </w:r>
      <w:r w:rsidRPr="00377568">
        <w:rPr>
          <w:sz w:val="24"/>
          <w:szCs w:val="24"/>
        </w:rPr>
        <w:t xml:space="preserve"> the results of waste management initiatives, R/A Waste Management gains valuable insights into the effectiveness of implemented interventions, identifies areas for further optimization, and communicates the impact of its efforts to stakeholders and the wider community.</w:t>
      </w:r>
    </w:p>
    <w:p w14:paraId="188F7ABE" w14:textId="77777777" w:rsidR="00377568" w:rsidRDefault="00377568" w:rsidP="00377568">
      <w:pPr>
        <w:rPr>
          <w:sz w:val="24"/>
          <w:szCs w:val="24"/>
        </w:rPr>
      </w:pPr>
    </w:p>
    <w:p w14:paraId="535B2EE4" w14:textId="77777777" w:rsidR="00377568" w:rsidRDefault="00377568" w:rsidP="00377568">
      <w:pPr>
        <w:rPr>
          <w:sz w:val="24"/>
          <w:szCs w:val="24"/>
        </w:rPr>
      </w:pPr>
    </w:p>
    <w:p w14:paraId="0F20189A" w14:textId="77777777" w:rsidR="00377568" w:rsidRDefault="00377568" w:rsidP="00377568">
      <w:pPr>
        <w:rPr>
          <w:sz w:val="24"/>
          <w:szCs w:val="24"/>
        </w:rPr>
      </w:pPr>
    </w:p>
    <w:p w14:paraId="41321CAA" w14:textId="77777777" w:rsidR="00377568" w:rsidRDefault="00377568" w:rsidP="00377568">
      <w:pPr>
        <w:rPr>
          <w:sz w:val="24"/>
          <w:szCs w:val="24"/>
        </w:rPr>
      </w:pPr>
    </w:p>
    <w:p w14:paraId="3B3DA411" w14:textId="77777777" w:rsidR="00377568" w:rsidRDefault="00377568" w:rsidP="00377568">
      <w:pPr>
        <w:rPr>
          <w:sz w:val="24"/>
          <w:szCs w:val="24"/>
        </w:rPr>
      </w:pPr>
    </w:p>
    <w:p w14:paraId="1757DEC1" w14:textId="77777777" w:rsidR="00377568" w:rsidRDefault="00377568" w:rsidP="00377568">
      <w:pPr>
        <w:rPr>
          <w:sz w:val="24"/>
          <w:szCs w:val="24"/>
        </w:rPr>
      </w:pPr>
    </w:p>
    <w:p w14:paraId="7B46C8F5" w14:textId="77777777" w:rsidR="00377568" w:rsidRDefault="00377568" w:rsidP="00377568">
      <w:pPr>
        <w:rPr>
          <w:sz w:val="24"/>
          <w:szCs w:val="24"/>
        </w:rPr>
      </w:pPr>
    </w:p>
    <w:p w14:paraId="1EA9671C" w14:textId="77777777" w:rsidR="00377568" w:rsidRDefault="00377568" w:rsidP="00377568">
      <w:pPr>
        <w:rPr>
          <w:sz w:val="24"/>
          <w:szCs w:val="24"/>
        </w:rPr>
      </w:pPr>
    </w:p>
    <w:p w14:paraId="54B798FD" w14:textId="77777777" w:rsidR="00377568" w:rsidRPr="00377568" w:rsidRDefault="00377568" w:rsidP="00377568">
      <w:pPr>
        <w:rPr>
          <w:b/>
          <w:bCs/>
          <w:sz w:val="28"/>
          <w:szCs w:val="28"/>
        </w:rPr>
      </w:pPr>
      <w:r w:rsidRPr="00377568">
        <w:rPr>
          <w:b/>
          <w:bCs/>
          <w:sz w:val="28"/>
          <w:szCs w:val="28"/>
        </w:rPr>
        <w:t>Chapter Five: Conclusions and Recommendations</w:t>
      </w:r>
    </w:p>
    <w:p w14:paraId="2274FF7F" w14:textId="77777777" w:rsidR="00377568" w:rsidRPr="00377568" w:rsidRDefault="00377568" w:rsidP="00377568">
      <w:pPr>
        <w:rPr>
          <w:sz w:val="24"/>
          <w:szCs w:val="24"/>
        </w:rPr>
      </w:pPr>
    </w:p>
    <w:p w14:paraId="7D7A7FF4" w14:textId="77777777" w:rsidR="00377568" w:rsidRPr="00377568" w:rsidRDefault="00377568" w:rsidP="00377568">
      <w:pPr>
        <w:rPr>
          <w:sz w:val="24"/>
          <w:szCs w:val="24"/>
        </w:rPr>
      </w:pPr>
      <w:r w:rsidRPr="00377568">
        <w:rPr>
          <w:sz w:val="24"/>
          <w:szCs w:val="24"/>
        </w:rPr>
        <w:t>The final chapter offers conclusions drawn from the presented results and provides strategic recommendations for R/A Waste Management to guide future waste management efforts. It synthesizes key findings, highlights successes and challenges, and outlines actionable recommendations for enhancing the sustainability and effectiveness of waste management practices.</w:t>
      </w:r>
    </w:p>
    <w:p w14:paraId="5F8BA528" w14:textId="77777777" w:rsidR="00377568" w:rsidRPr="00377568" w:rsidRDefault="00377568" w:rsidP="00377568">
      <w:pPr>
        <w:rPr>
          <w:b/>
          <w:bCs/>
          <w:sz w:val="24"/>
          <w:szCs w:val="24"/>
        </w:rPr>
      </w:pPr>
    </w:p>
    <w:p w14:paraId="0B4BD091" w14:textId="77777777" w:rsidR="00377568" w:rsidRPr="00377568" w:rsidRDefault="00377568" w:rsidP="00377568">
      <w:pPr>
        <w:rPr>
          <w:sz w:val="24"/>
          <w:szCs w:val="24"/>
        </w:rPr>
      </w:pPr>
      <w:r w:rsidRPr="00377568">
        <w:rPr>
          <w:b/>
          <w:bCs/>
          <w:sz w:val="24"/>
          <w:szCs w:val="24"/>
        </w:rPr>
        <w:t>Key elements of the conclusions and recommendations chapter include</w:t>
      </w:r>
      <w:r w:rsidRPr="00377568">
        <w:rPr>
          <w:sz w:val="24"/>
          <w:szCs w:val="24"/>
        </w:rPr>
        <w:t>:</w:t>
      </w:r>
    </w:p>
    <w:p w14:paraId="768D06C4" w14:textId="77777777" w:rsidR="00377568" w:rsidRPr="00377568" w:rsidRDefault="00377568" w:rsidP="00377568">
      <w:pPr>
        <w:rPr>
          <w:sz w:val="24"/>
          <w:szCs w:val="24"/>
        </w:rPr>
      </w:pPr>
    </w:p>
    <w:p w14:paraId="1B4980F8" w14:textId="77777777" w:rsidR="00377568" w:rsidRPr="00377568" w:rsidRDefault="00377568" w:rsidP="00377568">
      <w:pPr>
        <w:rPr>
          <w:sz w:val="24"/>
          <w:szCs w:val="24"/>
        </w:rPr>
      </w:pPr>
      <w:r w:rsidRPr="00377568">
        <w:rPr>
          <w:b/>
          <w:bCs/>
          <w:sz w:val="24"/>
          <w:szCs w:val="24"/>
        </w:rPr>
        <w:t>Summary of key findings:</w:t>
      </w:r>
      <w:r w:rsidRPr="00377568">
        <w:rPr>
          <w:sz w:val="24"/>
          <w:szCs w:val="24"/>
        </w:rPr>
        <w:t xml:space="preserve"> Summarizing the main findings and outcomes of the project, including achievements, challenges, and lessons learned from the implementation process.</w:t>
      </w:r>
    </w:p>
    <w:p w14:paraId="6DE575FE" w14:textId="77777777" w:rsidR="00377568" w:rsidRPr="00377568" w:rsidRDefault="00377568" w:rsidP="00377568">
      <w:pPr>
        <w:rPr>
          <w:sz w:val="24"/>
          <w:szCs w:val="24"/>
        </w:rPr>
      </w:pPr>
      <w:r w:rsidRPr="00377568">
        <w:rPr>
          <w:b/>
          <w:bCs/>
          <w:sz w:val="24"/>
          <w:szCs w:val="24"/>
        </w:rPr>
        <w:t>Implications for practice</w:t>
      </w:r>
      <w:r w:rsidRPr="00377568">
        <w:rPr>
          <w:sz w:val="24"/>
          <w:szCs w:val="24"/>
        </w:rPr>
        <w:t>: Discussing the practical implications of the project's findings for waste management practitioners, policymakers, and other stakeholders involved in waste management decision-making and implementation.</w:t>
      </w:r>
    </w:p>
    <w:p w14:paraId="16EC918E" w14:textId="77777777" w:rsidR="00377568" w:rsidRPr="00377568" w:rsidRDefault="00377568" w:rsidP="00377568">
      <w:pPr>
        <w:rPr>
          <w:sz w:val="24"/>
          <w:szCs w:val="24"/>
        </w:rPr>
      </w:pPr>
      <w:r w:rsidRPr="00377568">
        <w:rPr>
          <w:b/>
          <w:bCs/>
          <w:sz w:val="24"/>
          <w:szCs w:val="24"/>
        </w:rPr>
        <w:t>Strategic recommendations</w:t>
      </w:r>
      <w:r w:rsidRPr="00377568">
        <w:rPr>
          <w:sz w:val="24"/>
          <w:szCs w:val="24"/>
        </w:rPr>
        <w:t>: Providing actionable recommendations for R/A Waste Management to strengthen its waste management practices, improve operational efficiency, and enhance environmental performance. This may include recommendations related to technology adoption, infrastructure development, stakeholder engagement, and policy advocacy.</w:t>
      </w:r>
    </w:p>
    <w:p w14:paraId="0C98A6DE" w14:textId="74867DDA" w:rsidR="00377568" w:rsidRPr="00377568" w:rsidRDefault="00377568" w:rsidP="00377568">
      <w:pPr>
        <w:rPr>
          <w:sz w:val="24"/>
          <w:szCs w:val="24"/>
        </w:rPr>
      </w:pPr>
      <w:r w:rsidRPr="00377568">
        <w:rPr>
          <w:b/>
          <w:bCs/>
          <w:sz w:val="24"/>
          <w:szCs w:val="24"/>
        </w:rPr>
        <w:t>Future directions</w:t>
      </w:r>
      <w:r w:rsidRPr="00377568">
        <w:rPr>
          <w:sz w:val="24"/>
          <w:szCs w:val="24"/>
        </w:rPr>
        <w:t xml:space="preserve">: Identifying areas for future research, innovation, and investment in waste management, based on emerging trends, technological advancements, and evolving stakeholder needs. This may include exploring new waste-to-energy technologies, enhancing recycling infrastructure, or promoting public awareness and </w:t>
      </w:r>
      <w:r w:rsidRPr="00377568">
        <w:rPr>
          <w:sz w:val="24"/>
          <w:szCs w:val="24"/>
        </w:rPr>
        <w:t>behaviour</w:t>
      </w:r>
      <w:r w:rsidRPr="00377568">
        <w:rPr>
          <w:sz w:val="24"/>
          <w:szCs w:val="24"/>
        </w:rPr>
        <w:t xml:space="preserve"> change campaigns.</w:t>
      </w:r>
    </w:p>
    <w:p w14:paraId="732DB59D" w14:textId="5746418D" w:rsidR="00377568" w:rsidRPr="00377568" w:rsidRDefault="00377568" w:rsidP="00377568">
      <w:pPr>
        <w:rPr>
          <w:sz w:val="24"/>
          <w:szCs w:val="24"/>
        </w:rPr>
      </w:pPr>
      <w:r w:rsidRPr="00377568">
        <w:rPr>
          <w:sz w:val="24"/>
          <w:szCs w:val="24"/>
        </w:rPr>
        <w:t>By synthesizing key findings and offering strategic recommendations, R/A Waste Management aims to leverage the insights gained from the project to drive continuous improvement and innovation in waste management practices, contributing to the organization's mission of promoting sustainability and environmental stewardship.</w:t>
      </w:r>
    </w:p>
    <w:p w14:paraId="5DC025F0" w14:textId="77777777" w:rsidR="00377568" w:rsidRDefault="00377568">
      <w:pPr>
        <w:rPr>
          <w:sz w:val="24"/>
          <w:szCs w:val="24"/>
        </w:rPr>
      </w:pPr>
    </w:p>
    <w:p w14:paraId="79487C4F" w14:textId="77777777" w:rsidR="00063F4B" w:rsidRDefault="00063F4B">
      <w:pPr>
        <w:rPr>
          <w:sz w:val="24"/>
          <w:szCs w:val="24"/>
        </w:rPr>
      </w:pPr>
    </w:p>
    <w:p w14:paraId="607AB730" w14:textId="77777777" w:rsidR="00063F4B" w:rsidRDefault="00063F4B">
      <w:pPr>
        <w:rPr>
          <w:sz w:val="24"/>
          <w:szCs w:val="24"/>
        </w:rPr>
      </w:pPr>
    </w:p>
    <w:p w14:paraId="6BE7B19B" w14:textId="77777777" w:rsidR="00063F4B" w:rsidRDefault="00063F4B">
      <w:pPr>
        <w:rPr>
          <w:b/>
          <w:bCs/>
          <w:sz w:val="32"/>
          <w:szCs w:val="32"/>
        </w:rPr>
      </w:pPr>
      <w:r w:rsidRPr="00063F4B">
        <w:rPr>
          <w:b/>
          <w:bCs/>
          <w:sz w:val="32"/>
          <w:szCs w:val="32"/>
        </w:rPr>
        <w:lastRenderedPageBreak/>
        <w:t>References</w:t>
      </w:r>
    </w:p>
    <w:p w14:paraId="1F218CFD" w14:textId="65016B23" w:rsidR="00063F4B" w:rsidRPr="00063F4B" w:rsidRDefault="00063F4B" w:rsidP="00063F4B">
      <w:pPr>
        <w:rPr>
          <w:sz w:val="32"/>
          <w:szCs w:val="32"/>
        </w:rPr>
      </w:pPr>
      <w:r w:rsidRPr="00063F4B">
        <w:rPr>
          <w:b/>
          <w:bCs/>
          <w:sz w:val="32"/>
          <w:szCs w:val="32"/>
        </w:rPr>
        <w:t xml:space="preserve"> </w:t>
      </w:r>
      <w:r w:rsidRPr="00063F4B">
        <w:rPr>
          <w:sz w:val="32"/>
          <w:szCs w:val="32"/>
        </w:rPr>
        <w:t xml:space="preserve">[1] Smith, A. et al. (2022). </w:t>
      </w:r>
      <w:r>
        <w:rPr>
          <w:sz w:val="32"/>
          <w:szCs w:val="32"/>
        </w:rPr>
        <w:t xml:space="preserve"> </w:t>
      </w:r>
      <w:r w:rsidRPr="00063F4B">
        <w:rPr>
          <w:sz w:val="32"/>
          <w:szCs w:val="32"/>
        </w:rPr>
        <w:t>Global Trends in Waste Management: Challenges and Opportunities.</w:t>
      </w:r>
      <w:r>
        <w:rPr>
          <w:sz w:val="32"/>
          <w:szCs w:val="32"/>
        </w:rPr>
        <w:t xml:space="preserve"> </w:t>
      </w:r>
      <w:r w:rsidRPr="00063F4B">
        <w:rPr>
          <w:sz w:val="32"/>
          <w:szCs w:val="32"/>
        </w:rPr>
        <w:t xml:space="preserve"> Journal of Environmental Science, 10(2), 123-140.</w:t>
      </w:r>
    </w:p>
    <w:p w14:paraId="652A9542" w14:textId="54D015AA" w:rsidR="00063F4B" w:rsidRPr="00063F4B" w:rsidRDefault="00063F4B" w:rsidP="00063F4B">
      <w:pPr>
        <w:rPr>
          <w:sz w:val="32"/>
          <w:szCs w:val="32"/>
        </w:rPr>
      </w:pPr>
      <w:r w:rsidRPr="00063F4B">
        <w:rPr>
          <w:sz w:val="32"/>
          <w:szCs w:val="32"/>
        </w:rPr>
        <w:t>[2] Jones, B. &amp; Thomas, C. (2021). Innovations in Sustainable Waste Management Technologies. Sustainable Futures Review, 5(3), 211-228.</w:t>
      </w:r>
    </w:p>
    <w:p w14:paraId="2DACEC87" w14:textId="4DDBF473" w:rsidR="00063F4B" w:rsidRPr="00063F4B" w:rsidRDefault="00063F4B" w:rsidP="00063F4B">
      <w:pPr>
        <w:rPr>
          <w:sz w:val="32"/>
          <w:szCs w:val="32"/>
        </w:rPr>
      </w:pPr>
      <w:r w:rsidRPr="00063F4B">
        <w:rPr>
          <w:sz w:val="32"/>
          <w:szCs w:val="32"/>
        </w:rPr>
        <w:t xml:space="preserve">[3] Environmental Protection Agency. (2020). Strategic Plan for Sustainable Waste Management." EPA, </w:t>
      </w:r>
      <w:hyperlink r:id="rId10" w:tgtFrame="_new" w:history="1">
        <w:r w:rsidRPr="00063F4B">
          <w:rPr>
            <w:rStyle w:val="Hyperlink"/>
            <w:sz w:val="32"/>
            <w:szCs w:val="32"/>
          </w:rPr>
          <w:t>www.epa.gov/wastemanagement</w:t>
        </w:r>
      </w:hyperlink>
      <w:r w:rsidRPr="00063F4B">
        <w:rPr>
          <w:sz w:val="32"/>
          <w:szCs w:val="32"/>
        </w:rPr>
        <w:t>.</w:t>
      </w:r>
    </w:p>
    <w:p w14:paraId="5DFAD1EE" w14:textId="4F330E32" w:rsidR="00063F4B" w:rsidRPr="00063F4B" w:rsidRDefault="00063F4B" w:rsidP="00063F4B">
      <w:pPr>
        <w:rPr>
          <w:sz w:val="32"/>
          <w:szCs w:val="32"/>
        </w:rPr>
      </w:pPr>
      <w:r w:rsidRPr="00063F4B">
        <w:rPr>
          <w:sz w:val="32"/>
          <w:szCs w:val="32"/>
        </w:rPr>
        <w:t>[4] Johnson, D. (2019). The Impact of Waste Management Practices on Environmental Health.</w:t>
      </w:r>
      <w:r>
        <w:rPr>
          <w:sz w:val="32"/>
          <w:szCs w:val="32"/>
        </w:rPr>
        <w:t xml:space="preserve"> </w:t>
      </w:r>
      <w:r w:rsidRPr="00063F4B">
        <w:rPr>
          <w:sz w:val="32"/>
          <w:szCs w:val="32"/>
        </w:rPr>
        <w:t>Environmental Health Perspectives, 127(4), 1-15.</w:t>
      </w:r>
    </w:p>
    <w:p w14:paraId="7A547DF6" w14:textId="4746610C" w:rsidR="00063F4B" w:rsidRPr="00063F4B" w:rsidRDefault="00063F4B" w:rsidP="00063F4B">
      <w:pPr>
        <w:rPr>
          <w:sz w:val="32"/>
          <w:szCs w:val="32"/>
        </w:rPr>
      </w:pPr>
      <w:r w:rsidRPr="00063F4B">
        <w:rPr>
          <w:sz w:val="32"/>
          <w:szCs w:val="32"/>
        </w:rPr>
        <w:t>[5] United Nations Environment Programme. (2018). Guidelines for Sustainable Waste Management in Urban Areas. UNEP, www.unep.org/wastemanagement/guidelines.</w:t>
      </w:r>
    </w:p>
    <w:p w14:paraId="0F53D15E" w14:textId="167132CB" w:rsidR="00063F4B" w:rsidRDefault="00063F4B">
      <w:pPr>
        <w:rPr>
          <w:sz w:val="32"/>
          <w:szCs w:val="32"/>
        </w:rPr>
      </w:pPr>
    </w:p>
    <w:p w14:paraId="6AE62CF1" w14:textId="77777777" w:rsidR="00B7604B" w:rsidRDefault="00B7604B">
      <w:pPr>
        <w:rPr>
          <w:sz w:val="32"/>
          <w:szCs w:val="32"/>
        </w:rPr>
      </w:pPr>
    </w:p>
    <w:p w14:paraId="734543BE" w14:textId="77777777" w:rsidR="00B7604B" w:rsidRDefault="00B7604B">
      <w:pPr>
        <w:rPr>
          <w:sz w:val="32"/>
          <w:szCs w:val="32"/>
        </w:rPr>
      </w:pPr>
    </w:p>
    <w:p w14:paraId="40AA819D" w14:textId="77777777" w:rsidR="00B7604B" w:rsidRDefault="00B7604B">
      <w:pPr>
        <w:rPr>
          <w:sz w:val="32"/>
          <w:szCs w:val="32"/>
        </w:rPr>
      </w:pPr>
    </w:p>
    <w:p w14:paraId="45B8956A" w14:textId="77777777" w:rsidR="00B7604B" w:rsidRDefault="00B7604B">
      <w:pPr>
        <w:rPr>
          <w:sz w:val="32"/>
          <w:szCs w:val="32"/>
        </w:rPr>
      </w:pPr>
    </w:p>
    <w:p w14:paraId="68774475" w14:textId="77777777" w:rsidR="00B7604B" w:rsidRDefault="00B7604B">
      <w:pPr>
        <w:rPr>
          <w:sz w:val="32"/>
          <w:szCs w:val="32"/>
        </w:rPr>
      </w:pPr>
    </w:p>
    <w:p w14:paraId="49CC7A02" w14:textId="77777777" w:rsidR="00B7604B" w:rsidRDefault="00B7604B">
      <w:pPr>
        <w:rPr>
          <w:sz w:val="32"/>
          <w:szCs w:val="32"/>
        </w:rPr>
      </w:pPr>
    </w:p>
    <w:p w14:paraId="4E9B9653" w14:textId="77777777" w:rsidR="00B7604B" w:rsidRDefault="00B7604B">
      <w:pPr>
        <w:rPr>
          <w:sz w:val="32"/>
          <w:szCs w:val="32"/>
        </w:rPr>
      </w:pPr>
    </w:p>
    <w:p w14:paraId="33A95240" w14:textId="77777777" w:rsidR="00B7604B" w:rsidRDefault="00B7604B">
      <w:pPr>
        <w:rPr>
          <w:sz w:val="32"/>
          <w:szCs w:val="32"/>
        </w:rPr>
      </w:pPr>
    </w:p>
    <w:p w14:paraId="02FABB40" w14:textId="77777777" w:rsidR="00B7604B" w:rsidRDefault="00B7604B">
      <w:pPr>
        <w:rPr>
          <w:sz w:val="32"/>
          <w:szCs w:val="32"/>
        </w:rPr>
      </w:pPr>
    </w:p>
    <w:p w14:paraId="3B7102FD" w14:textId="77777777" w:rsidR="00B7604B" w:rsidRDefault="00B7604B">
      <w:pPr>
        <w:rPr>
          <w:sz w:val="32"/>
          <w:szCs w:val="32"/>
        </w:rPr>
      </w:pPr>
    </w:p>
    <w:p w14:paraId="6042911C" w14:textId="77777777" w:rsidR="00B7604B" w:rsidRPr="00B7604B" w:rsidRDefault="00B7604B" w:rsidP="00B7604B">
      <w:pPr>
        <w:rPr>
          <w:sz w:val="32"/>
          <w:szCs w:val="32"/>
        </w:rPr>
      </w:pPr>
      <w:r w:rsidRPr="00B7604B">
        <w:rPr>
          <w:b/>
          <w:bCs/>
          <w:sz w:val="32"/>
          <w:szCs w:val="32"/>
        </w:rPr>
        <w:lastRenderedPageBreak/>
        <w:t>Bibliography</w:t>
      </w:r>
      <w:r w:rsidRPr="00B7604B">
        <w:rPr>
          <w:sz w:val="32"/>
          <w:szCs w:val="32"/>
        </w:rPr>
        <w:t xml:space="preserve"> </w:t>
      </w:r>
    </w:p>
    <w:p w14:paraId="32F596B6" w14:textId="7EA601FD" w:rsidR="00B7604B" w:rsidRPr="00B7604B" w:rsidRDefault="00B7604B" w:rsidP="00B7604B">
      <w:pPr>
        <w:numPr>
          <w:ilvl w:val="0"/>
          <w:numId w:val="6"/>
        </w:numPr>
        <w:rPr>
          <w:sz w:val="32"/>
          <w:szCs w:val="32"/>
        </w:rPr>
      </w:pPr>
      <w:r w:rsidRPr="00B7604B">
        <w:rPr>
          <w:sz w:val="32"/>
          <w:szCs w:val="32"/>
        </w:rPr>
        <w:t>Smith, John. Waste Management Strategies. Springer, 2018.</w:t>
      </w:r>
    </w:p>
    <w:p w14:paraId="64008F99" w14:textId="77777777" w:rsidR="00B7604B" w:rsidRPr="00B7604B" w:rsidRDefault="00B7604B" w:rsidP="00B7604B">
      <w:pPr>
        <w:numPr>
          <w:ilvl w:val="0"/>
          <w:numId w:val="6"/>
        </w:numPr>
        <w:rPr>
          <w:sz w:val="32"/>
          <w:szCs w:val="32"/>
        </w:rPr>
      </w:pPr>
      <w:r w:rsidRPr="00B7604B">
        <w:rPr>
          <w:sz w:val="32"/>
          <w:szCs w:val="32"/>
        </w:rPr>
        <w:t>Jones, Sarah. Advancements in Recycling Technologies. Environmental Science Journal, vol. 15, no. 2, 2020, pp. 45-60.</w:t>
      </w:r>
    </w:p>
    <w:p w14:paraId="0491DF97" w14:textId="77777777" w:rsidR="00B7604B" w:rsidRDefault="00B7604B" w:rsidP="00B7604B">
      <w:pPr>
        <w:numPr>
          <w:ilvl w:val="0"/>
          <w:numId w:val="6"/>
        </w:numPr>
        <w:rPr>
          <w:sz w:val="32"/>
          <w:szCs w:val="32"/>
        </w:rPr>
      </w:pPr>
      <w:r w:rsidRPr="00B7604B">
        <w:rPr>
          <w:sz w:val="32"/>
          <w:szCs w:val="32"/>
        </w:rPr>
        <w:t xml:space="preserve">Environmental Protection Agency. Waste Management Guidelines. EPA, </w:t>
      </w:r>
      <w:hyperlink r:id="rId11" w:tgtFrame="_new" w:history="1">
        <w:r w:rsidRPr="00B7604B">
          <w:rPr>
            <w:rStyle w:val="Hyperlink"/>
            <w:sz w:val="32"/>
            <w:szCs w:val="32"/>
          </w:rPr>
          <w:t>www.epa.gov/wastemanagement</w:t>
        </w:r>
      </w:hyperlink>
      <w:r w:rsidRPr="00B7604B">
        <w:rPr>
          <w:sz w:val="32"/>
          <w:szCs w:val="32"/>
        </w:rPr>
        <w:t>, 2021.</w:t>
      </w:r>
    </w:p>
    <w:p w14:paraId="486BA059" w14:textId="77777777" w:rsidR="00B7604B" w:rsidRPr="00B7604B" w:rsidRDefault="00B7604B" w:rsidP="00B7604B">
      <w:pPr>
        <w:ind w:left="720"/>
        <w:rPr>
          <w:sz w:val="32"/>
          <w:szCs w:val="32"/>
        </w:rPr>
      </w:pPr>
    </w:p>
    <w:p w14:paraId="6B3B52C2" w14:textId="77777777" w:rsidR="00B7604B" w:rsidRDefault="00B7604B" w:rsidP="00B7604B">
      <w:pPr>
        <w:rPr>
          <w:sz w:val="32"/>
          <w:szCs w:val="32"/>
        </w:rPr>
      </w:pPr>
    </w:p>
    <w:p w14:paraId="239DDD42" w14:textId="77777777" w:rsidR="00B7604B" w:rsidRDefault="00B7604B" w:rsidP="00B7604B">
      <w:pPr>
        <w:rPr>
          <w:sz w:val="32"/>
          <w:szCs w:val="32"/>
        </w:rPr>
      </w:pPr>
    </w:p>
    <w:p w14:paraId="386493ED" w14:textId="77777777" w:rsidR="00B7604B" w:rsidRDefault="00B7604B" w:rsidP="00B7604B">
      <w:pPr>
        <w:rPr>
          <w:sz w:val="32"/>
          <w:szCs w:val="32"/>
        </w:rPr>
      </w:pPr>
    </w:p>
    <w:p w14:paraId="1DC01FEA" w14:textId="77777777" w:rsidR="00B7604B" w:rsidRDefault="00B7604B" w:rsidP="00B7604B">
      <w:pPr>
        <w:rPr>
          <w:b/>
          <w:bCs/>
        </w:rPr>
      </w:pPr>
    </w:p>
    <w:p w14:paraId="6F25DBD7" w14:textId="77777777" w:rsidR="00B7604B" w:rsidRDefault="00B7604B" w:rsidP="00B7604B">
      <w:pPr>
        <w:rPr>
          <w:b/>
          <w:bCs/>
        </w:rPr>
      </w:pPr>
    </w:p>
    <w:p w14:paraId="4B7D879F" w14:textId="77777777" w:rsidR="00B7604B" w:rsidRDefault="00B7604B" w:rsidP="00B7604B">
      <w:pPr>
        <w:rPr>
          <w:b/>
          <w:bCs/>
        </w:rPr>
      </w:pPr>
    </w:p>
    <w:p w14:paraId="13F46268" w14:textId="77777777" w:rsidR="00B7604B" w:rsidRDefault="00B7604B" w:rsidP="00B7604B">
      <w:pPr>
        <w:rPr>
          <w:b/>
          <w:bCs/>
        </w:rPr>
      </w:pPr>
    </w:p>
    <w:p w14:paraId="5C378F1B" w14:textId="77777777" w:rsidR="00B7604B" w:rsidRDefault="00B7604B" w:rsidP="00B7604B">
      <w:pPr>
        <w:rPr>
          <w:b/>
          <w:bCs/>
        </w:rPr>
      </w:pPr>
    </w:p>
    <w:p w14:paraId="0FA4480A" w14:textId="77777777" w:rsidR="00B7604B" w:rsidRDefault="00B7604B" w:rsidP="00B7604B">
      <w:pPr>
        <w:rPr>
          <w:b/>
          <w:bCs/>
        </w:rPr>
      </w:pPr>
    </w:p>
    <w:p w14:paraId="561AD9E2" w14:textId="77777777" w:rsidR="00B7604B" w:rsidRDefault="00B7604B" w:rsidP="00B7604B">
      <w:pPr>
        <w:rPr>
          <w:b/>
          <w:bCs/>
        </w:rPr>
      </w:pPr>
    </w:p>
    <w:p w14:paraId="40155A48" w14:textId="77777777" w:rsidR="00B7604B" w:rsidRDefault="00B7604B" w:rsidP="00B7604B">
      <w:pPr>
        <w:rPr>
          <w:b/>
          <w:bCs/>
        </w:rPr>
      </w:pPr>
    </w:p>
    <w:p w14:paraId="2EB54EDF" w14:textId="77777777" w:rsidR="00B7604B" w:rsidRDefault="00B7604B" w:rsidP="00B7604B">
      <w:pPr>
        <w:rPr>
          <w:b/>
          <w:bCs/>
        </w:rPr>
      </w:pPr>
    </w:p>
    <w:p w14:paraId="0FC2A8DD" w14:textId="77777777" w:rsidR="00B7604B" w:rsidRDefault="00B7604B" w:rsidP="00B7604B">
      <w:pPr>
        <w:rPr>
          <w:b/>
          <w:bCs/>
        </w:rPr>
      </w:pPr>
    </w:p>
    <w:p w14:paraId="390B78F9" w14:textId="77777777" w:rsidR="00B7604B" w:rsidRDefault="00B7604B" w:rsidP="00B7604B">
      <w:pPr>
        <w:rPr>
          <w:b/>
          <w:bCs/>
        </w:rPr>
      </w:pPr>
    </w:p>
    <w:p w14:paraId="380430D5" w14:textId="77777777" w:rsidR="00B7604B" w:rsidRDefault="00B7604B" w:rsidP="00B7604B">
      <w:pPr>
        <w:rPr>
          <w:b/>
          <w:bCs/>
        </w:rPr>
      </w:pPr>
    </w:p>
    <w:p w14:paraId="03E8A4A8" w14:textId="77777777" w:rsidR="00B7604B" w:rsidRDefault="00B7604B" w:rsidP="00B7604B">
      <w:pPr>
        <w:rPr>
          <w:b/>
          <w:bCs/>
        </w:rPr>
      </w:pPr>
    </w:p>
    <w:p w14:paraId="4458827D" w14:textId="77777777" w:rsidR="00B7604B" w:rsidRDefault="00B7604B" w:rsidP="00B7604B">
      <w:pPr>
        <w:rPr>
          <w:b/>
          <w:bCs/>
        </w:rPr>
      </w:pPr>
    </w:p>
    <w:p w14:paraId="22D57691" w14:textId="77777777" w:rsidR="00B7604B" w:rsidRDefault="00B7604B" w:rsidP="00B7604B">
      <w:pPr>
        <w:rPr>
          <w:b/>
          <w:bCs/>
        </w:rPr>
      </w:pPr>
    </w:p>
    <w:p w14:paraId="0F4CBE15" w14:textId="77777777" w:rsidR="00B7604B" w:rsidRDefault="00B7604B" w:rsidP="00B7604B">
      <w:pPr>
        <w:rPr>
          <w:b/>
          <w:bCs/>
        </w:rPr>
      </w:pPr>
    </w:p>
    <w:p w14:paraId="3AB4BC45" w14:textId="77777777" w:rsidR="00B7604B" w:rsidRDefault="00B7604B" w:rsidP="00B7604B">
      <w:pPr>
        <w:rPr>
          <w:b/>
          <w:bCs/>
        </w:rPr>
      </w:pPr>
    </w:p>
    <w:p w14:paraId="31A67C5D" w14:textId="77777777" w:rsidR="00B7604B" w:rsidRDefault="00B7604B" w:rsidP="00B7604B">
      <w:pPr>
        <w:rPr>
          <w:b/>
          <w:bCs/>
        </w:rPr>
      </w:pPr>
    </w:p>
    <w:p w14:paraId="68B9E50E" w14:textId="77777777" w:rsidR="00B7604B" w:rsidRDefault="00B7604B" w:rsidP="00B7604B">
      <w:pPr>
        <w:rPr>
          <w:b/>
          <w:bCs/>
          <w:sz w:val="32"/>
          <w:szCs w:val="32"/>
        </w:rPr>
      </w:pPr>
      <w:r w:rsidRPr="00B7604B">
        <w:rPr>
          <w:b/>
          <w:bCs/>
          <w:sz w:val="32"/>
          <w:szCs w:val="32"/>
        </w:rPr>
        <w:lastRenderedPageBreak/>
        <w:t>Appendices</w:t>
      </w:r>
    </w:p>
    <w:p w14:paraId="3D125057" w14:textId="77777777" w:rsidR="00B7604B" w:rsidRPr="00B7604B" w:rsidRDefault="00B7604B" w:rsidP="00B7604B">
      <w:pPr>
        <w:rPr>
          <w:b/>
          <w:bCs/>
          <w:sz w:val="32"/>
          <w:szCs w:val="32"/>
        </w:rPr>
      </w:pPr>
    </w:p>
    <w:p w14:paraId="3E9536CF" w14:textId="77777777" w:rsidR="00B7604B" w:rsidRPr="00B7604B" w:rsidRDefault="00B7604B" w:rsidP="00B7604B">
      <w:pPr>
        <w:rPr>
          <w:sz w:val="32"/>
          <w:szCs w:val="32"/>
        </w:rPr>
      </w:pPr>
      <w:r w:rsidRPr="00B7604B">
        <w:rPr>
          <w:sz w:val="32"/>
          <w:szCs w:val="32"/>
        </w:rPr>
        <w:t>1.</w:t>
      </w:r>
      <w:r w:rsidRPr="00B7604B">
        <w:rPr>
          <w:sz w:val="32"/>
          <w:szCs w:val="32"/>
        </w:rPr>
        <w:tab/>
        <w:t>Waste Management Strategy Blueprint</w:t>
      </w:r>
    </w:p>
    <w:p w14:paraId="7D646C2D" w14:textId="77777777" w:rsidR="00B7604B" w:rsidRPr="00B7604B" w:rsidRDefault="00B7604B" w:rsidP="00B7604B">
      <w:pPr>
        <w:rPr>
          <w:sz w:val="32"/>
          <w:szCs w:val="32"/>
        </w:rPr>
      </w:pPr>
      <w:r w:rsidRPr="00B7604B">
        <w:rPr>
          <w:sz w:val="32"/>
          <w:szCs w:val="32"/>
        </w:rPr>
        <w:t>2.</w:t>
      </w:r>
      <w:r w:rsidRPr="00B7604B">
        <w:rPr>
          <w:sz w:val="32"/>
          <w:szCs w:val="32"/>
        </w:rPr>
        <w:tab/>
        <w:t>Employee Training and Development Plan</w:t>
      </w:r>
    </w:p>
    <w:p w14:paraId="1096F768" w14:textId="77777777" w:rsidR="00B7604B" w:rsidRPr="00B7604B" w:rsidRDefault="00B7604B" w:rsidP="00B7604B">
      <w:pPr>
        <w:rPr>
          <w:sz w:val="32"/>
          <w:szCs w:val="32"/>
        </w:rPr>
      </w:pPr>
      <w:r w:rsidRPr="00B7604B">
        <w:rPr>
          <w:sz w:val="32"/>
          <w:szCs w:val="32"/>
        </w:rPr>
        <w:t>3.</w:t>
      </w:r>
      <w:r w:rsidRPr="00B7604B">
        <w:rPr>
          <w:sz w:val="32"/>
          <w:szCs w:val="32"/>
        </w:rPr>
        <w:tab/>
        <w:t>Community Outreach Initiatives</w:t>
      </w:r>
    </w:p>
    <w:p w14:paraId="0A9E0A68" w14:textId="77777777" w:rsidR="00B7604B" w:rsidRPr="00B7604B" w:rsidRDefault="00B7604B" w:rsidP="00B7604B">
      <w:pPr>
        <w:rPr>
          <w:sz w:val="32"/>
          <w:szCs w:val="32"/>
        </w:rPr>
      </w:pPr>
      <w:r w:rsidRPr="00B7604B">
        <w:rPr>
          <w:sz w:val="32"/>
          <w:szCs w:val="32"/>
        </w:rPr>
        <w:t>4.</w:t>
      </w:r>
      <w:r w:rsidRPr="00B7604B">
        <w:rPr>
          <w:sz w:val="32"/>
          <w:szCs w:val="32"/>
        </w:rPr>
        <w:tab/>
        <w:t>Environmental Impact Assessment Reports</w:t>
      </w:r>
    </w:p>
    <w:p w14:paraId="6C01DF0B" w14:textId="77777777" w:rsidR="00B7604B" w:rsidRPr="00B7604B" w:rsidRDefault="00B7604B" w:rsidP="00B7604B">
      <w:pPr>
        <w:rPr>
          <w:sz w:val="32"/>
          <w:szCs w:val="32"/>
        </w:rPr>
      </w:pPr>
    </w:p>
    <w:p w14:paraId="1ED689BB" w14:textId="77777777" w:rsidR="00B7604B" w:rsidRPr="00B7604B" w:rsidRDefault="00B7604B" w:rsidP="00B7604B">
      <w:pPr>
        <w:rPr>
          <w:sz w:val="24"/>
          <w:szCs w:val="24"/>
        </w:rPr>
      </w:pPr>
      <w:r w:rsidRPr="00B7604B">
        <w:rPr>
          <w:sz w:val="24"/>
          <w:szCs w:val="24"/>
        </w:rPr>
        <w:t>This comprehensive report outlines our strategic approach, key initiatives, and transformative outcomes in our quest to revolutionize waste management practices. By embracing sustainability, innovation, and collaboration, R/A Waste Management is leading the way towards a greener, more sustainable future.</w:t>
      </w:r>
    </w:p>
    <w:p w14:paraId="2C88D4BC" w14:textId="77777777" w:rsidR="00B7604B" w:rsidRPr="00B7604B" w:rsidRDefault="00B7604B" w:rsidP="00B7604B">
      <w:pPr>
        <w:rPr>
          <w:sz w:val="32"/>
          <w:szCs w:val="32"/>
        </w:rPr>
      </w:pPr>
    </w:p>
    <w:p w14:paraId="1C4B513D" w14:textId="77777777" w:rsidR="00B7604B" w:rsidRDefault="00B7604B">
      <w:pPr>
        <w:rPr>
          <w:sz w:val="32"/>
          <w:szCs w:val="32"/>
        </w:rPr>
      </w:pPr>
    </w:p>
    <w:p w14:paraId="0B1D79B7" w14:textId="77777777" w:rsidR="00B7604B" w:rsidRDefault="00B7604B">
      <w:pPr>
        <w:rPr>
          <w:sz w:val="32"/>
          <w:szCs w:val="32"/>
        </w:rPr>
      </w:pPr>
    </w:p>
    <w:p w14:paraId="33758E8B" w14:textId="77777777" w:rsidR="00B7604B" w:rsidRDefault="00B7604B">
      <w:pPr>
        <w:rPr>
          <w:sz w:val="32"/>
          <w:szCs w:val="32"/>
        </w:rPr>
      </w:pPr>
    </w:p>
    <w:p w14:paraId="19100BA2" w14:textId="77777777" w:rsidR="00B7604B" w:rsidRDefault="00B7604B">
      <w:pPr>
        <w:rPr>
          <w:sz w:val="32"/>
          <w:szCs w:val="32"/>
        </w:rPr>
      </w:pPr>
    </w:p>
    <w:p w14:paraId="30C32D06" w14:textId="77777777" w:rsidR="00B7604B" w:rsidRPr="00063F4B" w:rsidRDefault="00B7604B">
      <w:pPr>
        <w:rPr>
          <w:sz w:val="32"/>
          <w:szCs w:val="32"/>
        </w:rPr>
      </w:pPr>
    </w:p>
    <w:sectPr w:rsidR="00B7604B" w:rsidRPr="00063F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59600F" w14:textId="77777777" w:rsidR="00985882" w:rsidRDefault="00985882" w:rsidP="00985882">
      <w:pPr>
        <w:spacing w:after="0" w:line="240" w:lineRule="auto"/>
      </w:pPr>
      <w:r>
        <w:separator/>
      </w:r>
    </w:p>
  </w:endnote>
  <w:endnote w:type="continuationSeparator" w:id="0">
    <w:p w14:paraId="5A7068DD" w14:textId="77777777" w:rsidR="00985882" w:rsidRDefault="00985882" w:rsidP="00985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14EFAD" w14:textId="77777777" w:rsidR="00985882" w:rsidRDefault="00985882" w:rsidP="00985882">
      <w:pPr>
        <w:spacing w:after="0" w:line="240" w:lineRule="auto"/>
      </w:pPr>
      <w:r>
        <w:separator/>
      </w:r>
    </w:p>
  </w:footnote>
  <w:footnote w:type="continuationSeparator" w:id="0">
    <w:p w14:paraId="3F6B72A3" w14:textId="77777777" w:rsidR="00985882" w:rsidRDefault="00985882" w:rsidP="009858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86A40"/>
    <w:multiLevelType w:val="multilevel"/>
    <w:tmpl w:val="B4A6B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606AC1"/>
    <w:multiLevelType w:val="multilevel"/>
    <w:tmpl w:val="829E6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285F42"/>
    <w:multiLevelType w:val="multilevel"/>
    <w:tmpl w:val="4E9E8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596AB7"/>
    <w:multiLevelType w:val="multilevel"/>
    <w:tmpl w:val="7E1A0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7C5D7B"/>
    <w:multiLevelType w:val="multilevel"/>
    <w:tmpl w:val="08CE3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F366A9"/>
    <w:multiLevelType w:val="multilevel"/>
    <w:tmpl w:val="82742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2131982"/>
    <w:multiLevelType w:val="multilevel"/>
    <w:tmpl w:val="AD0643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7507178">
    <w:abstractNumId w:val="4"/>
  </w:num>
  <w:num w:numId="2" w16cid:durableId="1678537161">
    <w:abstractNumId w:val="3"/>
  </w:num>
  <w:num w:numId="3" w16cid:durableId="856575875">
    <w:abstractNumId w:val="6"/>
  </w:num>
  <w:num w:numId="4" w16cid:durableId="2049600146">
    <w:abstractNumId w:val="1"/>
  </w:num>
  <w:num w:numId="5" w16cid:durableId="352346133">
    <w:abstractNumId w:val="0"/>
  </w:num>
  <w:num w:numId="6" w16cid:durableId="2088455489">
    <w:abstractNumId w:val="2"/>
  </w:num>
  <w:num w:numId="7" w16cid:durableId="2945315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D11D4"/>
    <w:rsid w:val="00027719"/>
    <w:rsid w:val="00063F4B"/>
    <w:rsid w:val="002D11D4"/>
    <w:rsid w:val="002D6397"/>
    <w:rsid w:val="00377568"/>
    <w:rsid w:val="00384916"/>
    <w:rsid w:val="0085224D"/>
    <w:rsid w:val="00985882"/>
    <w:rsid w:val="00B64C14"/>
    <w:rsid w:val="00B7604B"/>
    <w:rsid w:val="00C92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7D642"/>
  <w15:chartTrackingRefBased/>
  <w15:docId w15:val="{E9C15553-2374-4A04-8248-4069709D6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1D4"/>
  </w:style>
  <w:style w:type="paragraph" w:styleId="Heading1">
    <w:name w:val="heading 1"/>
    <w:basedOn w:val="Normal"/>
    <w:next w:val="Normal"/>
    <w:link w:val="Heading1Char"/>
    <w:uiPriority w:val="9"/>
    <w:qFormat/>
    <w:rsid w:val="002D11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11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1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11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1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1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1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1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1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1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11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1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1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1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1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1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1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1D4"/>
    <w:rPr>
      <w:rFonts w:eastAsiaTheme="majorEastAsia" w:cstheme="majorBidi"/>
      <w:color w:val="272727" w:themeColor="text1" w:themeTint="D8"/>
    </w:rPr>
  </w:style>
  <w:style w:type="paragraph" w:styleId="Title">
    <w:name w:val="Title"/>
    <w:basedOn w:val="Normal"/>
    <w:next w:val="Normal"/>
    <w:link w:val="TitleChar"/>
    <w:uiPriority w:val="10"/>
    <w:qFormat/>
    <w:rsid w:val="002D11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1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1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1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1D4"/>
    <w:pPr>
      <w:spacing w:before="160"/>
      <w:jc w:val="center"/>
    </w:pPr>
    <w:rPr>
      <w:i/>
      <w:iCs/>
      <w:color w:val="404040" w:themeColor="text1" w:themeTint="BF"/>
    </w:rPr>
  </w:style>
  <w:style w:type="character" w:customStyle="1" w:styleId="QuoteChar">
    <w:name w:val="Quote Char"/>
    <w:basedOn w:val="DefaultParagraphFont"/>
    <w:link w:val="Quote"/>
    <w:uiPriority w:val="29"/>
    <w:rsid w:val="002D11D4"/>
    <w:rPr>
      <w:i/>
      <w:iCs/>
      <w:color w:val="404040" w:themeColor="text1" w:themeTint="BF"/>
    </w:rPr>
  </w:style>
  <w:style w:type="paragraph" w:styleId="ListParagraph">
    <w:name w:val="List Paragraph"/>
    <w:basedOn w:val="Normal"/>
    <w:uiPriority w:val="34"/>
    <w:qFormat/>
    <w:rsid w:val="002D11D4"/>
    <w:pPr>
      <w:ind w:left="720"/>
      <w:contextualSpacing/>
    </w:pPr>
  </w:style>
  <w:style w:type="character" w:styleId="IntenseEmphasis">
    <w:name w:val="Intense Emphasis"/>
    <w:basedOn w:val="DefaultParagraphFont"/>
    <w:uiPriority w:val="21"/>
    <w:qFormat/>
    <w:rsid w:val="002D11D4"/>
    <w:rPr>
      <w:i/>
      <w:iCs/>
      <w:color w:val="0F4761" w:themeColor="accent1" w:themeShade="BF"/>
    </w:rPr>
  </w:style>
  <w:style w:type="paragraph" w:styleId="IntenseQuote">
    <w:name w:val="Intense Quote"/>
    <w:basedOn w:val="Normal"/>
    <w:next w:val="Normal"/>
    <w:link w:val="IntenseQuoteChar"/>
    <w:uiPriority w:val="30"/>
    <w:qFormat/>
    <w:rsid w:val="002D11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1D4"/>
    <w:rPr>
      <w:i/>
      <w:iCs/>
      <w:color w:val="0F4761" w:themeColor="accent1" w:themeShade="BF"/>
    </w:rPr>
  </w:style>
  <w:style w:type="character" w:styleId="IntenseReference">
    <w:name w:val="Intense Reference"/>
    <w:basedOn w:val="DefaultParagraphFont"/>
    <w:uiPriority w:val="32"/>
    <w:qFormat/>
    <w:rsid w:val="002D11D4"/>
    <w:rPr>
      <w:b/>
      <w:bCs/>
      <w:smallCaps/>
      <w:color w:val="0F4761" w:themeColor="accent1" w:themeShade="BF"/>
      <w:spacing w:val="5"/>
    </w:rPr>
  </w:style>
  <w:style w:type="paragraph" w:styleId="Header">
    <w:name w:val="header"/>
    <w:basedOn w:val="Normal"/>
    <w:link w:val="HeaderChar"/>
    <w:uiPriority w:val="99"/>
    <w:unhideWhenUsed/>
    <w:rsid w:val="009858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882"/>
  </w:style>
  <w:style w:type="paragraph" w:styleId="Footer">
    <w:name w:val="footer"/>
    <w:basedOn w:val="Normal"/>
    <w:link w:val="FooterChar"/>
    <w:uiPriority w:val="99"/>
    <w:unhideWhenUsed/>
    <w:rsid w:val="009858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882"/>
  </w:style>
  <w:style w:type="paragraph" w:styleId="NormalWeb">
    <w:name w:val="Normal (Web)"/>
    <w:basedOn w:val="Normal"/>
    <w:uiPriority w:val="99"/>
    <w:semiHidden/>
    <w:unhideWhenUsed/>
    <w:rsid w:val="00063F4B"/>
    <w:rPr>
      <w:rFonts w:ascii="Times New Roman" w:hAnsi="Times New Roman" w:cs="Times New Roman"/>
      <w:sz w:val="24"/>
      <w:szCs w:val="24"/>
    </w:rPr>
  </w:style>
  <w:style w:type="character" w:styleId="Hyperlink">
    <w:name w:val="Hyperlink"/>
    <w:basedOn w:val="DefaultParagraphFont"/>
    <w:uiPriority w:val="99"/>
    <w:unhideWhenUsed/>
    <w:rsid w:val="00063F4B"/>
    <w:rPr>
      <w:color w:val="467886" w:themeColor="hyperlink"/>
      <w:u w:val="single"/>
    </w:rPr>
  </w:style>
  <w:style w:type="character" w:styleId="UnresolvedMention">
    <w:name w:val="Unresolved Mention"/>
    <w:basedOn w:val="DefaultParagraphFont"/>
    <w:uiPriority w:val="99"/>
    <w:semiHidden/>
    <w:unhideWhenUsed/>
    <w:rsid w:val="00063F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3178798">
      <w:bodyDiv w:val="1"/>
      <w:marLeft w:val="0"/>
      <w:marRight w:val="0"/>
      <w:marTop w:val="0"/>
      <w:marBottom w:val="0"/>
      <w:divBdr>
        <w:top w:val="none" w:sz="0" w:space="0" w:color="auto"/>
        <w:left w:val="none" w:sz="0" w:space="0" w:color="auto"/>
        <w:bottom w:val="none" w:sz="0" w:space="0" w:color="auto"/>
        <w:right w:val="none" w:sz="0" w:space="0" w:color="auto"/>
      </w:divBdr>
    </w:div>
    <w:div w:id="937252452">
      <w:bodyDiv w:val="1"/>
      <w:marLeft w:val="0"/>
      <w:marRight w:val="0"/>
      <w:marTop w:val="0"/>
      <w:marBottom w:val="0"/>
      <w:divBdr>
        <w:top w:val="none" w:sz="0" w:space="0" w:color="auto"/>
        <w:left w:val="none" w:sz="0" w:space="0" w:color="auto"/>
        <w:bottom w:val="none" w:sz="0" w:space="0" w:color="auto"/>
        <w:right w:val="none" w:sz="0" w:space="0" w:color="auto"/>
      </w:divBdr>
    </w:div>
    <w:div w:id="998121449">
      <w:bodyDiv w:val="1"/>
      <w:marLeft w:val="0"/>
      <w:marRight w:val="0"/>
      <w:marTop w:val="0"/>
      <w:marBottom w:val="0"/>
      <w:divBdr>
        <w:top w:val="none" w:sz="0" w:space="0" w:color="auto"/>
        <w:left w:val="none" w:sz="0" w:space="0" w:color="auto"/>
        <w:bottom w:val="none" w:sz="0" w:space="0" w:color="auto"/>
        <w:right w:val="none" w:sz="0" w:space="0" w:color="auto"/>
      </w:divBdr>
    </w:div>
    <w:div w:id="1056200112">
      <w:bodyDiv w:val="1"/>
      <w:marLeft w:val="0"/>
      <w:marRight w:val="0"/>
      <w:marTop w:val="0"/>
      <w:marBottom w:val="0"/>
      <w:divBdr>
        <w:top w:val="none" w:sz="0" w:space="0" w:color="auto"/>
        <w:left w:val="none" w:sz="0" w:space="0" w:color="auto"/>
        <w:bottom w:val="none" w:sz="0" w:space="0" w:color="auto"/>
        <w:right w:val="none" w:sz="0" w:space="0" w:color="auto"/>
      </w:divBdr>
    </w:div>
    <w:div w:id="1415131669">
      <w:bodyDiv w:val="1"/>
      <w:marLeft w:val="0"/>
      <w:marRight w:val="0"/>
      <w:marTop w:val="0"/>
      <w:marBottom w:val="0"/>
      <w:divBdr>
        <w:top w:val="none" w:sz="0" w:space="0" w:color="auto"/>
        <w:left w:val="none" w:sz="0" w:space="0" w:color="auto"/>
        <w:bottom w:val="none" w:sz="0" w:space="0" w:color="auto"/>
        <w:right w:val="none" w:sz="0" w:space="0" w:color="auto"/>
      </w:divBdr>
    </w:div>
    <w:div w:id="189654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epa.gov/wastemanagement" TargetMode="External"/><Relationship Id="rId5" Type="http://schemas.openxmlformats.org/officeDocument/2006/relationships/styles" Target="styles.xml"/><Relationship Id="rId10" Type="http://schemas.openxmlformats.org/officeDocument/2006/relationships/hyperlink" Target="http://www.epa.gov/wastemanagement"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5" ma:contentTypeDescription="Create a new document." ma:contentTypeScope="" ma:versionID="431dc285e13470c3340f689b12f2fb9b">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2d277bd575d86beb13fe166641597e5e"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a7ef07b-5eec-44a4-ac36-29092853f80f" xsi:nil="true"/>
  </documentManagement>
</p:properties>
</file>

<file path=customXml/itemProps1.xml><?xml version="1.0" encoding="utf-8"?>
<ds:datastoreItem xmlns:ds="http://schemas.openxmlformats.org/officeDocument/2006/customXml" ds:itemID="{C4040FAF-CEB2-4081-BD88-DB05EAEABD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5BD2CA-334A-4C54-BD1A-2F4A0AB397E2}">
  <ds:schemaRefs>
    <ds:schemaRef ds:uri="http://schemas.microsoft.com/sharepoint/v3/contenttype/forms"/>
  </ds:schemaRefs>
</ds:datastoreItem>
</file>

<file path=customXml/itemProps3.xml><?xml version="1.0" encoding="utf-8"?>
<ds:datastoreItem xmlns:ds="http://schemas.openxmlformats.org/officeDocument/2006/customXml" ds:itemID="{849249CD-D11C-4649-AF32-CE01985A1615}">
  <ds:schemaRefs>
    <ds:schemaRef ds:uri="http://www.w3.org/XML/1998/namespace"/>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aa7ef07b-5eec-44a4-ac36-29092853f80f"/>
    <ds:schemaRef ds:uri="http://purl.org/dc/terms/"/>
    <ds:schemaRef ds:uri="60eff7b9-00aa-458e-bf34-374fd824dfbf"/>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791</TotalTime>
  <Pages>13</Pages>
  <Words>2468</Words>
  <Characters>14068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Ramatoulie Baldeh (2022866)</dc:creator>
  <cp:keywords/>
  <dc:description/>
  <cp:lastModifiedBy>Ramatoulie Baldeh (2022866)</cp:lastModifiedBy>
  <cp:revision>1</cp:revision>
  <dcterms:created xsi:type="dcterms:W3CDTF">2024-04-24T01:46:00Z</dcterms:created>
  <dcterms:modified xsi:type="dcterms:W3CDTF">2024-04-24T15:12:00Z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