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5FEDDD7" w:rsidR="00A80868" w:rsidRPr="003C7DED" w:rsidRDefault="00727406" w:rsidP="008C14E9">
            <w:pPr>
              <w:rPr>
                <w:rFonts w:ascii="Arial" w:hAnsi="Arial" w:cs="Arial"/>
                <w:sz w:val="22"/>
                <w:szCs w:val="22"/>
              </w:rPr>
            </w:pPr>
            <w:r w:rsidRPr="00727406">
              <w:rPr>
                <w:rFonts w:ascii="Arial" w:hAnsi="Arial" w:cs="Arial"/>
                <w:sz w:val="22"/>
                <w:szCs w:val="22"/>
              </w:rPr>
              <w:t>Preeti Merubhai Antroliya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A413FC6" w:rsidR="00B60A98" w:rsidRPr="003C7DED" w:rsidRDefault="0072740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2D850DB" w:rsidR="00A80868" w:rsidRPr="003C7DED" w:rsidRDefault="00727406" w:rsidP="008C14E9">
            <w:pPr>
              <w:rPr>
                <w:rFonts w:ascii="Arial" w:hAnsi="Arial" w:cs="Arial"/>
                <w:sz w:val="22"/>
                <w:szCs w:val="22"/>
              </w:rPr>
            </w:pPr>
            <w:r>
              <w:rPr>
                <w:rFonts w:ascii="Arial" w:hAnsi="Arial" w:cs="Arial"/>
                <w:sz w:val="22"/>
                <w:szCs w:val="22"/>
              </w:rPr>
              <w:t>University of Wales trinity saint devid</w:t>
            </w:r>
          </w:p>
        </w:tc>
      </w:tr>
      <w:tr w:rsidR="00727406"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727406" w:rsidRPr="003C7DED" w:rsidRDefault="00727406" w:rsidP="00727406">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727406" w:rsidRPr="003C7DED" w:rsidRDefault="00727406" w:rsidP="00727406">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2A9712CA" w14:textId="77777777" w:rsidR="00727406" w:rsidRPr="00A42F82" w:rsidRDefault="00727406" w:rsidP="00727406">
            <w:pPr>
              <w:rPr>
                <w:rFonts w:ascii="Arial" w:hAnsi="Arial" w:cs="Arial"/>
                <w:sz w:val="22"/>
                <w:szCs w:val="22"/>
              </w:rPr>
            </w:pPr>
          </w:p>
          <w:p w14:paraId="078738D9" w14:textId="00B8A2A2" w:rsidR="00727406" w:rsidRPr="003C7DED" w:rsidRDefault="00727406" w:rsidP="00727406">
            <w:pPr>
              <w:rPr>
                <w:rFonts w:ascii="Arial" w:hAnsi="Arial" w:cs="Arial"/>
                <w:sz w:val="22"/>
                <w:szCs w:val="22"/>
              </w:rPr>
            </w:pPr>
            <w:r>
              <w:rPr>
                <w:rFonts w:ascii="Arial" w:hAnsi="Arial" w:cs="Arial"/>
                <w:sz w:val="22"/>
                <w:szCs w:val="22"/>
              </w:rPr>
              <w:t>Inner City London</w:t>
            </w:r>
          </w:p>
        </w:tc>
      </w:tr>
      <w:tr w:rsidR="00727406"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727406" w:rsidRPr="003C7DED" w:rsidRDefault="00727406" w:rsidP="00727406">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727406" w:rsidRPr="003C7DED" w:rsidRDefault="00727406" w:rsidP="00727406">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727406" w:rsidRPr="003C7DED" w:rsidRDefault="00727406" w:rsidP="00727406">
            <w:pPr>
              <w:rPr>
                <w:rFonts w:ascii="Arial" w:hAnsi="Arial" w:cs="Arial"/>
                <w:sz w:val="22"/>
                <w:szCs w:val="22"/>
              </w:rPr>
            </w:pPr>
          </w:p>
          <w:p w14:paraId="143AEC6F" w14:textId="6CF075B3" w:rsidR="00727406" w:rsidRPr="003C7DED" w:rsidRDefault="00727406" w:rsidP="00727406">
            <w:pPr>
              <w:rPr>
                <w:rFonts w:ascii="Arial" w:hAnsi="Arial" w:cs="Arial"/>
                <w:sz w:val="22"/>
                <w:szCs w:val="22"/>
              </w:rPr>
            </w:pPr>
            <w:r w:rsidRPr="00727406">
              <w:rPr>
                <w:rFonts w:ascii="Arial" w:hAnsi="Arial" w:cs="Arial"/>
                <w:sz w:val="22"/>
                <w:szCs w:val="22"/>
              </w:rPr>
              <w:t>2412455@student.uwtsd.ac.uk</w:t>
            </w:r>
          </w:p>
        </w:tc>
      </w:tr>
      <w:tr w:rsidR="00727406"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727406" w:rsidRPr="003C7DED" w:rsidRDefault="00727406" w:rsidP="00727406">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727406" w:rsidRPr="003C7DED" w:rsidRDefault="00727406" w:rsidP="00727406">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727406" w:rsidRPr="003C7DED" w:rsidRDefault="00727406" w:rsidP="00727406">
            <w:pPr>
              <w:rPr>
                <w:rFonts w:ascii="Arial" w:hAnsi="Arial" w:cs="Arial"/>
                <w:sz w:val="22"/>
                <w:szCs w:val="22"/>
              </w:rPr>
            </w:pPr>
          </w:p>
          <w:p w14:paraId="578E1E73" w14:textId="4770C03E" w:rsidR="00727406" w:rsidRPr="003C7DED" w:rsidRDefault="00727406" w:rsidP="00727406">
            <w:pPr>
              <w:rPr>
                <w:rFonts w:ascii="Arial" w:hAnsi="Arial" w:cs="Arial"/>
                <w:sz w:val="22"/>
                <w:szCs w:val="22"/>
              </w:rPr>
            </w:pPr>
            <w:r w:rsidRPr="00727406">
              <w:rPr>
                <w:rFonts w:ascii="Arial" w:hAnsi="Arial" w:cs="Arial"/>
                <w:sz w:val="22"/>
                <w:szCs w:val="22"/>
              </w:rPr>
              <w:t>07553529842</w:t>
            </w:r>
          </w:p>
        </w:tc>
      </w:tr>
      <w:tr w:rsidR="00727406"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727406" w:rsidRPr="003C7DED" w:rsidRDefault="00727406" w:rsidP="007274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727406" w:rsidRPr="003C7DED" w:rsidRDefault="00727406" w:rsidP="00727406">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1207BB2B" w:rsidR="00727406" w:rsidRPr="00727406" w:rsidRDefault="00727406" w:rsidP="00727406">
            <w:pPr>
              <w:spacing w:before="100" w:beforeAutospacing="1" w:after="100" w:afterAutospacing="1"/>
              <w:jc w:val="both"/>
              <w:rPr>
                <w:sz w:val="24"/>
                <w:szCs w:val="24"/>
                <w:lang w:eastAsia="en-GB"/>
              </w:rPr>
            </w:pPr>
            <w:r w:rsidRPr="00727406">
              <w:rPr>
                <w:sz w:val="24"/>
                <w:szCs w:val="24"/>
                <w:lang w:eastAsia="en-GB"/>
              </w:rPr>
              <w:t>The Impact of Green Premium Pricing and Price Sensitivity on Consumer Purchase Decisions: A Comparative Study of the Retail Industry in the United Kingdom and India</w:t>
            </w:r>
          </w:p>
          <w:p w14:paraId="40228258" w14:textId="77777777" w:rsidR="00727406" w:rsidRPr="003C7DED" w:rsidRDefault="00727406" w:rsidP="00727406">
            <w:pPr>
              <w:rPr>
                <w:rFonts w:ascii="Arial" w:hAnsi="Arial" w:cs="Arial"/>
                <w:sz w:val="22"/>
                <w:szCs w:val="22"/>
              </w:rPr>
            </w:pPr>
          </w:p>
        </w:tc>
      </w:tr>
      <w:tr w:rsidR="00727406"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727406" w:rsidRPr="003C7DED" w:rsidRDefault="00727406" w:rsidP="00727406">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727406" w:rsidRPr="003C7DED" w:rsidRDefault="00727406" w:rsidP="00727406">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727406" w:rsidRPr="003C7DED" w:rsidRDefault="00727406" w:rsidP="00727406">
            <w:pPr>
              <w:rPr>
                <w:rFonts w:ascii="Arial" w:hAnsi="Arial" w:cs="Arial"/>
                <w:sz w:val="22"/>
                <w:szCs w:val="22"/>
              </w:rPr>
            </w:pPr>
          </w:p>
          <w:p w14:paraId="16818C1F" w14:textId="67C9C9E1" w:rsidR="00727406" w:rsidRPr="003C7DED" w:rsidRDefault="009C6FA5" w:rsidP="00727406">
            <w:pPr>
              <w:rPr>
                <w:rFonts w:ascii="Arial" w:hAnsi="Arial" w:cs="Arial"/>
                <w:sz w:val="22"/>
                <w:szCs w:val="22"/>
              </w:rPr>
            </w:pPr>
            <w:r>
              <w:rPr>
                <w:rFonts w:ascii="Arial" w:hAnsi="Arial" w:cs="Arial"/>
                <w:sz w:val="22"/>
                <w:szCs w:val="22"/>
              </w:rPr>
              <w:t>15</w:t>
            </w:r>
            <w:r w:rsidRPr="009C6FA5">
              <w:rPr>
                <w:rFonts w:ascii="Arial" w:hAnsi="Arial" w:cs="Arial"/>
                <w:sz w:val="22"/>
                <w:szCs w:val="22"/>
                <w:vertAlign w:val="superscript"/>
              </w:rPr>
              <w:t>th</w:t>
            </w:r>
            <w:r>
              <w:rPr>
                <w:rFonts w:ascii="Arial" w:hAnsi="Arial" w:cs="Arial"/>
                <w:sz w:val="22"/>
                <w:szCs w:val="22"/>
              </w:rPr>
              <w:t xml:space="preserve"> October 2025</w:t>
            </w:r>
          </w:p>
        </w:tc>
        <w:tc>
          <w:tcPr>
            <w:tcW w:w="2977" w:type="dxa"/>
            <w:gridSpan w:val="3"/>
            <w:shd w:val="clear" w:color="auto" w:fill="F2F2F2" w:themeFill="background1" w:themeFillShade="F2"/>
            <w:vAlign w:val="center"/>
          </w:tcPr>
          <w:p w14:paraId="02E94EF7" w14:textId="232D5B8C" w:rsidR="00727406" w:rsidRPr="003C7DED" w:rsidRDefault="00727406" w:rsidP="00727406">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2199758" w:rsidR="00727406" w:rsidRPr="003C7DED" w:rsidRDefault="009C6FA5" w:rsidP="00727406">
            <w:pPr>
              <w:rPr>
                <w:rFonts w:ascii="Arial" w:hAnsi="Arial" w:cs="Arial"/>
                <w:sz w:val="22"/>
                <w:szCs w:val="22"/>
              </w:rPr>
            </w:pPr>
            <w:r>
              <w:rPr>
                <w:rFonts w:ascii="Arial" w:hAnsi="Arial" w:cs="Arial"/>
                <w:sz w:val="22"/>
                <w:szCs w:val="22"/>
              </w:rPr>
              <w:t>3</w:t>
            </w:r>
            <w:r w:rsidRPr="009C6FA5">
              <w:rPr>
                <w:rFonts w:ascii="Arial" w:hAnsi="Arial" w:cs="Arial"/>
                <w:sz w:val="22"/>
                <w:szCs w:val="22"/>
                <w:vertAlign w:val="superscript"/>
              </w:rPr>
              <w:t>rd</w:t>
            </w:r>
            <w:r>
              <w:rPr>
                <w:rFonts w:ascii="Arial" w:hAnsi="Arial" w:cs="Arial"/>
                <w:sz w:val="22"/>
                <w:szCs w:val="22"/>
              </w:rPr>
              <w:t xml:space="preserve"> February 2025</w:t>
            </w:r>
          </w:p>
          <w:p w14:paraId="12C50A3A" w14:textId="262FE56F" w:rsidR="00727406" w:rsidRPr="003C7DED" w:rsidRDefault="00727406" w:rsidP="00727406">
            <w:pPr>
              <w:rPr>
                <w:rFonts w:ascii="Arial" w:hAnsi="Arial" w:cs="Arial"/>
                <w:sz w:val="22"/>
                <w:szCs w:val="22"/>
              </w:rPr>
            </w:pPr>
          </w:p>
        </w:tc>
      </w:tr>
      <w:tr w:rsidR="00727406" w:rsidRPr="003C7DED" w14:paraId="648B4A9A" w14:textId="77777777" w:rsidTr="00B60A98">
        <w:tc>
          <w:tcPr>
            <w:tcW w:w="10448" w:type="dxa"/>
            <w:gridSpan w:val="9"/>
            <w:vAlign w:val="center"/>
          </w:tcPr>
          <w:p w14:paraId="3D7C4C63" w14:textId="77777777" w:rsidR="00727406" w:rsidRPr="003C7DED" w:rsidRDefault="00727406" w:rsidP="00727406">
            <w:pPr>
              <w:rPr>
                <w:rFonts w:ascii="Arial" w:hAnsi="Arial" w:cs="Arial"/>
                <w:sz w:val="22"/>
                <w:szCs w:val="22"/>
              </w:rPr>
            </w:pPr>
            <w:r w:rsidRPr="003C7DED">
              <w:rPr>
                <w:rFonts w:ascii="Arial" w:hAnsi="Arial" w:cs="Arial"/>
                <w:b/>
                <w:i/>
                <w:sz w:val="22"/>
                <w:szCs w:val="22"/>
              </w:rPr>
              <w:t>For students:</w:t>
            </w:r>
          </w:p>
        </w:tc>
      </w:tr>
      <w:tr w:rsidR="00727406"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727406" w:rsidRPr="003C7DED" w:rsidRDefault="00727406" w:rsidP="00727406">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727406" w:rsidRPr="003C7DED" w:rsidRDefault="00727406" w:rsidP="00727406">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9B5B514" w:rsidR="00727406" w:rsidRPr="003C7DED" w:rsidRDefault="00727406" w:rsidP="00727406">
            <w:pPr>
              <w:rPr>
                <w:rFonts w:ascii="Arial" w:hAnsi="Arial" w:cs="Arial"/>
                <w:sz w:val="22"/>
                <w:szCs w:val="22"/>
              </w:rPr>
            </w:pPr>
            <w:r>
              <w:rPr>
                <w:rFonts w:ascii="Arial" w:hAnsi="Arial" w:cs="Arial"/>
                <w:sz w:val="22"/>
                <w:szCs w:val="22"/>
              </w:rPr>
              <w:t>2412455</w:t>
            </w:r>
          </w:p>
        </w:tc>
      </w:tr>
      <w:tr w:rsidR="00727406"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727406" w:rsidRPr="003C7DED" w:rsidRDefault="00727406" w:rsidP="00727406">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727406" w:rsidRPr="003C7DED" w:rsidRDefault="00727406" w:rsidP="00727406">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BBD3F45" w:rsidR="00727406" w:rsidRPr="003C7DED" w:rsidRDefault="00727406" w:rsidP="00727406">
            <w:pPr>
              <w:rPr>
                <w:rFonts w:ascii="Arial" w:hAnsi="Arial" w:cs="Arial"/>
                <w:sz w:val="22"/>
                <w:szCs w:val="22"/>
              </w:rPr>
            </w:pPr>
            <w:r>
              <w:rPr>
                <w:rFonts w:ascii="Arial" w:hAnsi="Arial" w:cs="Arial"/>
                <w:sz w:val="22"/>
                <w:szCs w:val="22"/>
              </w:rPr>
              <w:t>MBA international business</w:t>
            </w:r>
          </w:p>
        </w:tc>
      </w:tr>
      <w:tr w:rsidR="00727406"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727406" w:rsidRPr="003C7DED" w:rsidRDefault="00727406" w:rsidP="00727406">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727406" w:rsidRPr="003C7DED" w:rsidRDefault="00727406" w:rsidP="00727406">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1336940" w:rsidR="00727406" w:rsidRPr="003C7DED" w:rsidRDefault="00727406" w:rsidP="00727406">
            <w:pPr>
              <w:rPr>
                <w:rFonts w:ascii="Arial" w:hAnsi="Arial" w:cs="Arial"/>
                <w:sz w:val="22"/>
                <w:szCs w:val="22"/>
              </w:rPr>
            </w:pPr>
            <w:r w:rsidRPr="00727406">
              <w:rPr>
                <w:rFonts w:ascii="Arial" w:hAnsi="Arial" w:cs="Arial"/>
                <w:sz w:val="22"/>
                <w:szCs w:val="22"/>
              </w:rPr>
              <w:t>Akshay Narayan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B544471" w:rsidR="00F150A6" w:rsidRPr="003C7DED" w:rsidRDefault="0072740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E02F3EE" w:rsidR="00F150A6" w:rsidRPr="003C7DED" w:rsidRDefault="0072740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A921470" w:rsidR="00F150A6" w:rsidRPr="003C7DED" w:rsidRDefault="0072740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EBB7C6E" w14:textId="77777777" w:rsidR="00727406" w:rsidRPr="00BC6EB8" w:rsidRDefault="00727406" w:rsidP="00727406">
            <w:pPr>
              <w:spacing w:line="360" w:lineRule="auto"/>
              <w:jc w:val="both"/>
              <w:rPr>
                <w:sz w:val="24"/>
                <w:szCs w:val="24"/>
              </w:rPr>
            </w:pPr>
            <w:r w:rsidRPr="00BC6EB8">
              <w:rPr>
                <w:b/>
                <w:bCs/>
                <w:sz w:val="24"/>
                <w:szCs w:val="24"/>
              </w:rPr>
              <w:t>Aim:</w:t>
            </w:r>
            <w:r w:rsidRPr="00BC6EB8">
              <w:rPr>
                <w:sz w:val="24"/>
                <w:szCs w:val="24"/>
              </w:rPr>
              <w:br/>
              <w:t xml:space="preserve">To evaluate and compare the impact of </w:t>
            </w:r>
            <w:r w:rsidRPr="00BC6EB8">
              <w:rPr>
                <w:rStyle w:val="Strong"/>
                <w:rFonts w:eastAsiaTheme="majorEastAsia"/>
                <w:sz w:val="24"/>
                <w:szCs w:val="24"/>
              </w:rPr>
              <w:t>green premium</w:t>
            </w:r>
            <w:r w:rsidRPr="00BC6EB8">
              <w:rPr>
                <w:sz w:val="24"/>
                <w:szCs w:val="24"/>
              </w:rPr>
              <w:t xml:space="preserve"> versus </w:t>
            </w:r>
            <w:r w:rsidRPr="00BC6EB8">
              <w:rPr>
                <w:rStyle w:val="Strong"/>
                <w:rFonts w:eastAsiaTheme="majorEastAsia"/>
                <w:sz w:val="24"/>
                <w:szCs w:val="24"/>
              </w:rPr>
              <w:t>price sensitivity</w:t>
            </w:r>
            <w:r w:rsidRPr="00BC6EB8">
              <w:rPr>
                <w:sz w:val="24"/>
                <w:szCs w:val="24"/>
              </w:rPr>
              <w:t xml:space="preserve"> on consumer purchase decisions in the United Kingdom and India.</w:t>
            </w:r>
          </w:p>
          <w:p w14:paraId="09A173A3" w14:textId="77777777" w:rsidR="00727406" w:rsidRPr="00BC6EB8" w:rsidRDefault="00727406" w:rsidP="00727406">
            <w:pPr>
              <w:spacing w:line="360" w:lineRule="auto"/>
              <w:jc w:val="both"/>
              <w:rPr>
                <w:sz w:val="24"/>
                <w:szCs w:val="24"/>
              </w:rPr>
            </w:pPr>
            <w:r w:rsidRPr="00BC6EB8">
              <w:rPr>
                <w:b/>
                <w:bCs/>
                <w:sz w:val="24"/>
                <w:szCs w:val="24"/>
              </w:rPr>
              <w:t>Objectives:</w:t>
            </w:r>
          </w:p>
          <w:p w14:paraId="11DDE85E" w14:textId="77777777" w:rsidR="00727406" w:rsidRPr="00BC6EB8" w:rsidRDefault="00727406" w:rsidP="00727406">
            <w:pPr>
              <w:pStyle w:val="NormalWeb"/>
              <w:numPr>
                <w:ilvl w:val="0"/>
                <w:numId w:val="14"/>
              </w:numPr>
              <w:spacing w:line="360" w:lineRule="auto"/>
            </w:pPr>
            <w:r w:rsidRPr="00BC6EB8">
              <w:t xml:space="preserve">To explain what </w:t>
            </w:r>
            <w:r w:rsidRPr="00BC6EB8">
              <w:rPr>
                <w:rStyle w:val="Strong"/>
                <w:rFonts w:eastAsiaTheme="majorEastAsia"/>
              </w:rPr>
              <w:t>green premium</w:t>
            </w:r>
            <w:r w:rsidRPr="00BC6EB8">
              <w:t xml:space="preserve"> and </w:t>
            </w:r>
            <w:r w:rsidRPr="00BC6EB8">
              <w:rPr>
                <w:rStyle w:val="Strong"/>
                <w:rFonts w:eastAsiaTheme="majorEastAsia"/>
              </w:rPr>
              <w:t>price sensitivity</w:t>
            </w:r>
            <w:r w:rsidRPr="00BC6EB8">
              <w:t xml:space="preserve"> mean in consumer buying behaviour.</w:t>
            </w:r>
          </w:p>
          <w:p w14:paraId="092821D0" w14:textId="77777777" w:rsidR="00727406" w:rsidRPr="00BC6EB8" w:rsidRDefault="00727406" w:rsidP="00727406">
            <w:pPr>
              <w:pStyle w:val="NormalWeb"/>
              <w:numPr>
                <w:ilvl w:val="0"/>
                <w:numId w:val="14"/>
              </w:numPr>
              <w:spacing w:line="360" w:lineRule="auto"/>
            </w:pPr>
            <w:r w:rsidRPr="00BC6EB8">
              <w:t>To understand the factors that influence consumers’ willingness to pay extra for eco-friendly products.</w:t>
            </w:r>
          </w:p>
          <w:p w14:paraId="63A5DCDC" w14:textId="77777777" w:rsidR="00727406" w:rsidRPr="00BC6EB8" w:rsidRDefault="00727406" w:rsidP="00727406">
            <w:pPr>
              <w:pStyle w:val="NormalWeb"/>
              <w:numPr>
                <w:ilvl w:val="0"/>
                <w:numId w:val="14"/>
              </w:numPr>
              <w:spacing w:line="360" w:lineRule="auto"/>
            </w:pPr>
            <w:r w:rsidRPr="00BC6EB8">
              <w:t>To identify how price sensitivity affects consumer choices in the UK and India.</w:t>
            </w:r>
          </w:p>
          <w:p w14:paraId="6D16DBE1" w14:textId="77777777" w:rsidR="00727406" w:rsidRPr="00BC6EB8" w:rsidRDefault="00727406" w:rsidP="00727406">
            <w:pPr>
              <w:pStyle w:val="NormalWeb"/>
              <w:numPr>
                <w:ilvl w:val="0"/>
                <w:numId w:val="14"/>
              </w:numPr>
              <w:spacing w:line="360" w:lineRule="auto"/>
            </w:pPr>
            <w:r w:rsidRPr="00BC6EB8">
              <w:t xml:space="preserve">To compare consumer behaviour in both countries to see how </w:t>
            </w:r>
            <w:r w:rsidRPr="00BC6EB8">
              <w:rPr>
                <w:rStyle w:val="Strong"/>
                <w:rFonts w:eastAsiaTheme="majorEastAsia"/>
              </w:rPr>
              <w:t>economic and cultural differences</w:t>
            </w:r>
            <w:r w:rsidRPr="00BC6EB8">
              <w:t xml:space="preserve"> play a role.</w:t>
            </w:r>
          </w:p>
          <w:p w14:paraId="458C7D38" w14:textId="4D5F6EB7" w:rsidR="003F1A54" w:rsidRPr="00727406" w:rsidRDefault="00727406" w:rsidP="00727406">
            <w:pPr>
              <w:pStyle w:val="NormalWeb"/>
              <w:numPr>
                <w:ilvl w:val="0"/>
                <w:numId w:val="14"/>
              </w:numPr>
              <w:spacing w:line="360" w:lineRule="auto"/>
            </w:pPr>
            <w:r w:rsidRPr="00BC6EB8">
              <w:t xml:space="preserve">To suggest pricing strategies that balance </w:t>
            </w:r>
            <w:r w:rsidRPr="00BC6EB8">
              <w:rPr>
                <w:rStyle w:val="Strong"/>
                <w:rFonts w:eastAsiaTheme="majorEastAsia"/>
              </w:rPr>
              <w:t>environmental friendliness</w:t>
            </w:r>
            <w:r w:rsidRPr="00BC6EB8">
              <w:t xml:space="preserve"> and </w:t>
            </w:r>
            <w:r w:rsidRPr="00BC6EB8">
              <w:rPr>
                <w:rStyle w:val="Strong"/>
                <w:rFonts w:eastAsiaTheme="majorEastAsia"/>
              </w:rPr>
              <w:t>affordability</w:t>
            </w:r>
            <w:r w:rsidRPr="00BC6EB8">
              <w:t>.</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61759B53" w:rsidR="003F1A54" w:rsidRPr="003C7DED" w:rsidRDefault="00E2258F" w:rsidP="00E2258F">
            <w:pPr>
              <w:autoSpaceDE w:val="0"/>
              <w:autoSpaceDN w:val="0"/>
              <w:adjustRightInd w:val="0"/>
              <w:jc w:val="both"/>
              <w:rPr>
                <w:rFonts w:ascii="Arial" w:hAnsi="Arial" w:cs="Arial"/>
                <w:sz w:val="22"/>
                <w:szCs w:val="22"/>
              </w:rPr>
            </w:pPr>
            <w:r w:rsidRPr="00E2258F">
              <w:rPr>
                <w:rFonts w:ascii="Arial" w:hAnsi="Arial" w:cs="Arial"/>
                <w:sz w:val="22"/>
                <w:szCs w:val="22"/>
              </w:rPr>
              <w:lastRenderedPageBreak/>
              <w:t>This research is important because it addresses the growing need to balance sustainability with affordability in consumer markets. By comparing the UK and India, it advances current understanding by showing how cultural and economic contexts shape willingness to pay for eco-friendly products versus price sensitivity. The study is timely, given rising environmental awareness alongside increasing living costs, which influence purchasing priorities. It generates new insights that can guide businesses in designing pricing strategies that make sustainable products more accessible. The findings have potential impact by supporting more inclusive sustainable consumption, benefiting consumers, retailers, and broader environmental goals.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9976605" w14:textId="37217812" w:rsidR="003F1A54" w:rsidRPr="003C7DED" w:rsidRDefault="00E2258F" w:rsidP="00E2258F">
            <w:pPr>
              <w:autoSpaceDE w:val="0"/>
              <w:autoSpaceDN w:val="0"/>
              <w:adjustRightInd w:val="0"/>
              <w:jc w:val="both"/>
              <w:rPr>
                <w:rFonts w:ascii="Arial" w:hAnsi="Arial" w:cs="Arial"/>
                <w:sz w:val="22"/>
                <w:szCs w:val="22"/>
              </w:rPr>
            </w:pPr>
            <w:r w:rsidRPr="00E2258F">
              <w:rPr>
                <w:rFonts w:ascii="Arial" w:hAnsi="Arial" w:cs="Arial"/>
                <w:sz w:val="22"/>
                <w:szCs w:val="22"/>
              </w:rPr>
              <w:t xml:space="preserve">This study uses a </w:t>
            </w:r>
            <w:r w:rsidRPr="00E2258F">
              <w:rPr>
                <w:rFonts w:ascii="Arial" w:hAnsi="Arial" w:cs="Arial"/>
                <w:b/>
                <w:bCs/>
                <w:sz w:val="22"/>
                <w:szCs w:val="22"/>
              </w:rPr>
              <w:t>comparative quantitative approach</w:t>
            </w:r>
            <w:r w:rsidRPr="00E2258F">
              <w:rPr>
                <w:rFonts w:ascii="Arial" w:hAnsi="Arial" w:cs="Arial"/>
                <w:sz w:val="22"/>
                <w:szCs w:val="22"/>
              </w:rPr>
              <w:t xml:space="preserve"> to examine how green premium pricing and price sensitivity influence consumer purchasing in the UK and India. Data will be collected through an online structured questionnaire, allowing measurable and comparable responses. Statistical analysis, including descriptive statistics, correlation, and regression, will be conducted using SPSS to identify key relationships and differences. This approach is chosen because it is efficient, scalable, and appropriate for cross-country comparison. Risks such as low response rates will be managed through broad participant outreach. The method ensures that findings can be practically translated into pricing strategies that support both sustainability and affordability in real markets.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60F21695" w:rsidR="003F1A54" w:rsidRPr="003C7DED" w:rsidRDefault="00E2258F" w:rsidP="008C14E9">
            <w:pPr>
              <w:rPr>
                <w:rFonts w:ascii="Arial" w:hAnsi="Arial" w:cs="Arial"/>
                <w:sz w:val="22"/>
                <w:szCs w:val="22"/>
              </w:rPr>
            </w:pPr>
            <w:r>
              <w:rPr>
                <w:rFonts w:ascii="Arial" w:hAnsi="Arial" w:cs="Arial"/>
                <w:sz w:val="22"/>
                <w:szCs w:val="22"/>
              </w:rPr>
              <w:t>University of Wales trinity saint devid, london</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75C14F2E"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BEEB0DA"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26FDEAF"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90C9B79"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AB8E02A"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07B2839"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01226BEE"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04ABE73"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A9EF614"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B3E6176"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05F4766"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A03FA83"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D6F8904"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C006D54"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F611959"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EF5AB56"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D768B4D" w:rsidR="00BD363F" w:rsidRPr="003C7DED" w:rsidRDefault="00E22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48DBE122" w:rsidR="00BD363F" w:rsidRPr="003C7DED" w:rsidRDefault="00E2258F" w:rsidP="00E2258F">
            <w:pPr>
              <w:jc w:val="both"/>
              <w:rPr>
                <w:rFonts w:ascii="Arial" w:hAnsi="Arial" w:cs="Arial"/>
                <w:sz w:val="22"/>
                <w:szCs w:val="22"/>
              </w:rPr>
            </w:pPr>
            <w:r w:rsidRPr="00E2258F">
              <w:rPr>
                <w:rFonts w:ascii="Arial" w:hAnsi="Arial" w:cs="Arial"/>
                <w:sz w:val="22"/>
                <w:szCs w:val="22"/>
              </w:rPr>
              <w:t xml:space="preserve">A total of </w:t>
            </w:r>
            <w:r w:rsidRPr="00E2258F">
              <w:rPr>
                <w:rFonts w:ascii="Arial" w:hAnsi="Arial" w:cs="Arial"/>
                <w:b/>
                <w:bCs/>
                <w:sz w:val="22"/>
                <w:szCs w:val="22"/>
              </w:rPr>
              <w:t>80 participants</w:t>
            </w:r>
            <w:r w:rsidRPr="00E2258F">
              <w:rPr>
                <w:rFonts w:ascii="Arial" w:hAnsi="Arial" w:cs="Arial"/>
                <w:sz w:val="22"/>
                <w:szCs w:val="22"/>
              </w:rPr>
              <w:t xml:space="preserve"> will be recruited, with </w:t>
            </w:r>
            <w:r w:rsidRPr="00E2258F">
              <w:rPr>
                <w:rFonts w:ascii="Arial" w:hAnsi="Arial" w:cs="Arial"/>
                <w:b/>
                <w:bCs/>
                <w:sz w:val="22"/>
                <w:szCs w:val="22"/>
              </w:rPr>
              <w:t>40 from the United Kingdom and 40 from India</w:t>
            </w:r>
            <w:r w:rsidRPr="00E2258F">
              <w:rPr>
                <w:rFonts w:ascii="Arial" w:hAnsi="Arial" w:cs="Arial"/>
                <w:sz w:val="22"/>
                <w:szCs w:val="22"/>
              </w:rPr>
              <w:t>. This number is chosen to ensure balanced representation from both markets and is appropriate for quantitative comparison while remaining feasible within the project timeframe.</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2FAD403" w:rsidR="00BD363F" w:rsidRPr="003C7DED" w:rsidRDefault="00E2258F" w:rsidP="00E2258F">
            <w:pPr>
              <w:jc w:val="both"/>
              <w:rPr>
                <w:rFonts w:ascii="Arial" w:hAnsi="Arial" w:cs="Arial"/>
                <w:sz w:val="22"/>
                <w:szCs w:val="22"/>
              </w:rPr>
            </w:pPr>
            <w:r w:rsidRPr="00E2258F">
              <w:rPr>
                <w:rFonts w:ascii="Arial" w:hAnsi="Arial" w:cs="Arial"/>
                <w:sz w:val="22"/>
                <w:szCs w:val="22"/>
              </w:rPr>
              <w:t xml:space="preserve">Participants will be </w:t>
            </w:r>
            <w:r w:rsidRPr="00E2258F">
              <w:rPr>
                <w:rFonts w:ascii="Arial" w:hAnsi="Arial" w:cs="Arial"/>
                <w:b/>
                <w:bCs/>
                <w:sz w:val="22"/>
                <w:szCs w:val="22"/>
              </w:rPr>
              <w:t>adult consumers aged 18 and above</w:t>
            </w:r>
            <w:r w:rsidRPr="00E2258F">
              <w:rPr>
                <w:rFonts w:ascii="Arial" w:hAnsi="Arial" w:cs="Arial"/>
                <w:sz w:val="22"/>
                <w:szCs w:val="22"/>
              </w:rPr>
              <w:t xml:space="preserve"> who actively purchase retail products, either online or in physical stores. They will represent various age groups, income levels, and educational backgrounds in both countries.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C057731" w14:textId="23FDC6C6" w:rsidR="00BD363F" w:rsidRPr="003C7DED" w:rsidRDefault="00FB006C" w:rsidP="004135AB">
            <w:pPr>
              <w:rPr>
                <w:rFonts w:ascii="Arial" w:hAnsi="Arial" w:cs="Arial"/>
                <w:sz w:val="22"/>
                <w:szCs w:val="22"/>
              </w:rPr>
            </w:pPr>
            <w:r w:rsidRPr="00FB006C">
              <w:rPr>
                <w:rFonts w:ascii="Arial" w:hAnsi="Arial" w:cs="Arial"/>
                <w:sz w:val="22"/>
                <w:szCs w:val="22"/>
              </w:rPr>
              <w:t xml:space="preserve">Participants will be identified and recruited through </w:t>
            </w:r>
            <w:r w:rsidRPr="00FB006C">
              <w:rPr>
                <w:rFonts w:ascii="Arial" w:hAnsi="Arial" w:cs="Arial"/>
                <w:b/>
                <w:bCs/>
                <w:sz w:val="22"/>
                <w:szCs w:val="22"/>
              </w:rPr>
              <w:t>online platforms</w:t>
            </w:r>
            <w:r w:rsidRPr="00FB006C">
              <w:rPr>
                <w:rFonts w:ascii="Arial" w:hAnsi="Arial" w:cs="Arial"/>
                <w:sz w:val="22"/>
                <w:szCs w:val="22"/>
              </w:rPr>
              <w:t xml:space="preserve">, including social media groups, consumer forums, and university networks. A voluntary participation link to the </w:t>
            </w:r>
            <w:r w:rsidRPr="00FB006C">
              <w:rPr>
                <w:rFonts w:ascii="Arial" w:hAnsi="Arial" w:cs="Arial"/>
                <w:sz w:val="22"/>
                <w:szCs w:val="22"/>
              </w:rPr>
              <w:lastRenderedPageBreak/>
              <w:t>questionnaire will be shared publicly. No direct pressure will be placed on individuals to take part.</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B741340" w14:textId="6418BC54" w:rsidR="00BD363F" w:rsidRPr="003C7DED" w:rsidRDefault="00FB006C" w:rsidP="004135AB">
            <w:pPr>
              <w:rPr>
                <w:rFonts w:ascii="Arial" w:hAnsi="Arial" w:cs="Arial"/>
                <w:sz w:val="22"/>
                <w:szCs w:val="22"/>
              </w:rPr>
            </w:pPr>
            <w:r w:rsidRPr="00FB006C">
              <w:rPr>
                <w:rFonts w:ascii="Arial" w:hAnsi="Arial" w:cs="Arial"/>
                <w:sz w:val="22"/>
                <w:szCs w:val="22"/>
              </w:rPr>
              <w:t xml:space="preserve">Yes. </w:t>
            </w:r>
            <w:r w:rsidRPr="00FB006C">
              <w:rPr>
                <w:rFonts w:ascii="Arial" w:hAnsi="Arial" w:cs="Arial"/>
                <w:b/>
                <w:bCs/>
                <w:sz w:val="22"/>
                <w:szCs w:val="22"/>
              </w:rPr>
              <w:t>Children and individuals under 18</w:t>
            </w:r>
            <w:r w:rsidRPr="00FB006C">
              <w:rPr>
                <w:rFonts w:ascii="Arial" w:hAnsi="Arial" w:cs="Arial"/>
                <w:sz w:val="22"/>
                <w:szCs w:val="22"/>
              </w:rPr>
              <w:t xml:space="preserve"> will be excluded. This is because the research focuses on </w:t>
            </w:r>
            <w:r w:rsidRPr="00FB006C">
              <w:rPr>
                <w:rFonts w:ascii="Arial" w:hAnsi="Arial" w:cs="Arial"/>
                <w:b/>
                <w:bCs/>
                <w:sz w:val="22"/>
                <w:szCs w:val="22"/>
              </w:rPr>
              <w:t>financial decision-making and purchasing behaviour</w:t>
            </w:r>
            <w:r w:rsidRPr="00FB006C">
              <w:rPr>
                <w:rFonts w:ascii="Arial" w:hAnsi="Arial" w:cs="Arial"/>
                <w:sz w:val="22"/>
                <w:szCs w:val="22"/>
              </w:rPr>
              <w:t>, which requires independent economic participation and informed consent.</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600E4A56" w:rsidR="00BD363F" w:rsidRPr="003C7DED" w:rsidRDefault="00FB006C" w:rsidP="004135AB">
            <w:pPr>
              <w:rPr>
                <w:rFonts w:ascii="Arial" w:hAnsi="Arial" w:cs="Arial"/>
                <w:sz w:val="22"/>
                <w:szCs w:val="22"/>
              </w:rPr>
            </w:pPr>
            <w:r w:rsidRPr="00FB006C">
              <w:rPr>
                <w:rFonts w:ascii="Arial" w:hAnsi="Arial" w:cs="Arial"/>
                <w:sz w:val="22"/>
                <w:szCs w:val="22"/>
              </w:rPr>
              <w:t xml:space="preserve">No. The research does </w:t>
            </w:r>
            <w:r w:rsidRPr="00FB006C">
              <w:rPr>
                <w:rFonts w:ascii="Arial" w:hAnsi="Arial" w:cs="Arial"/>
                <w:b/>
                <w:bCs/>
                <w:sz w:val="22"/>
                <w:szCs w:val="22"/>
              </w:rPr>
              <w:t>not involve any deception</w:t>
            </w:r>
            <w:r w:rsidRPr="00FB006C">
              <w:rPr>
                <w:rFonts w:ascii="Arial" w:hAnsi="Arial" w:cs="Arial"/>
                <w:sz w:val="22"/>
                <w:szCs w:val="22"/>
              </w:rPr>
              <w:t>. Participants will be fully informed of the study’s purpose, procedures, and how their data will be used before completing the questionnaire.</w:t>
            </w: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E8809A1" w14:textId="716A731C" w:rsidR="00BD363F" w:rsidRPr="003C7DED" w:rsidRDefault="00FB006C" w:rsidP="004135AB">
            <w:pPr>
              <w:rPr>
                <w:rFonts w:ascii="Arial" w:hAnsi="Arial" w:cs="Arial"/>
                <w:sz w:val="22"/>
                <w:szCs w:val="22"/>
              </w:rPr>
            </w:pPr>
            <w:r w:rsidRPr="00FB006C">
              <w:rPr>
                <w:rFonts w:ascii="Arial" w:hAnsi="Arial" w:cs="Arial"/>
                <w:sz w:val="22"/>
                <w:szCs w:val="22"/>
              </w:rPr>
              <w:t xml:space="preserve">Participants may </w:t>
            </w:r>
            <w:r w:rsidRPr="00FB006C">
              <w:rPr>
                <w:rFonts w:ascii="Arial" w:hAnsi="Arial" w:cs="Arial"/>
                <w:b/>
                <w:bCs/>
                <w:sz w:val="22"/>
                <w:szCs w:val="22"/>
              </w:rPr>
              <w:t>withdraw at any time before submitting the questionnaire</w:t>
            </w:r>
            <w:r w:rsidRPr="00FB006C">
              <w:rPr>
                <w:rFonts w:ascii="Arial" w:hAnsi="Arial" w:cs="Arial"/>
                <w:sz w:val="22"/>
                <w:szCs w:val="22"/>
              </w:rPr>
              <w:t>. After submission, the data becomes anonymous and cannot be linked back to individuals, therefore withdrawal after this point will not be possible. This will be clearly communicated in the consent form.</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FB006C" w:rsidRDefault="00BD363F" w:rsidP="004135AB">
            <w:pPr>
              <w:rPr>
                <w:rFonts w:ascii="Arial" w:hAnsi="Arial" w:cs="Arial"/>
                <w:iCs/>
                <w:color w:val="808080"/>
                <w:sz w:val="18"/>
                <w:szCs w:val="18"/>
              </w:rPr>
            </w:pPr>
          </w:p>
          <w:p w14:paraId="2F5DE102" w14:textId="77777777" w:rsidR="00FB006C" w:rsidRPr="00FB006C" w:rsidRDefault="00FB006C" w:rsidP="00FB006C">
            <w:pPr>
              <w:rPr>
                <w:rFonts w:ascii="Arial" w:hAnsi="Arial" w:cs="Arial"/>
                <w:iCs/>
                <w:sz w:val="22"/>
                <w:szCs w:val="22"/>
              </w:rPr>
            </w:pPr>
            <w:r w:rsidRPr="00FB006C">
              <w:rPr>
                <w:rFonts w:ascii="Arial" w:hAnsi="Arial" w:cs="Arial"/>
                <w:iCs/>
                <w:sz w:val="22"/>
                <w:szCs w:val="22"/>
              </w:rPr>
              <w:t xml:space="preserve">Participants may take </w:t>
            </w:r>
            <w:r w:rsidRPr="00FB006C">
              <w:rPr>
                <w:rFonts w:ascii="Arial" w:hAnsi="Arial" w:cs="Arial"/>
                <w:b/>
                <w:bCs/>
                <w:iCs/>
                <w:sz w:val="22"/>
                <w:szCs w:val="22"/>
              </w:rPr>
              <w:t>as long as they need</w:t>
            </w:r>
            <w:r w:rsidRPr="00FB006C">
              <w:rPr>
                <w:rFonts w:ascii="Arial" w:hAnsi="Arial" w:cs="Arial"/>
                <w:iCs/>
                <w:sz w:val="22"/>
                <w:szCs w:val="22"/>
              </w:rPr>
              <w:t xml:space="preserve"> to consider participation, as the survey is completed online and participation is entirely voluntary, with no time pressure or deadline for deciding.</w:t>
            </w:r>
          </w:p>
          <w:p w14:paraId="62517EA2"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38FC28F2" w14:textId="2BBE30F7" w:rsidR="00BD363F" w:rsidRPr="00FB006C" w:rsidRDefault="00FB006C" w:rsidP="004135AB">
            <w:pPr>
              <w:rPr>
                <w:rFonts w:ascii="Arial" w:hAnsi="Arial" w:cs="Arial"/>
                <w:iCs/>
                <w:sz w:val="22"/>
                <w:szCs w:val="22"/>
              </w:rPr>
            </w:pPr>
            <w:r w:rsidRPr="00FB006C">
              <w:rPr>
                <w:rFonts w:ascii="Arial" w:hAnsi="Arial" w:cs="Arial"/>
                <w:iCs/>
                <w:sz w:val="22"/>
                <w:szCs w:val="22"/>
              </w:rPr>
              <w:t xml:space="preserve">The survey questions will be written using </w:t>
            </w:r>
            <w:r w:rsidRPr="00FB006C">
              <w:rPr>
                <w:rFonts w:ascii="Arial" w:hAnsi="Arial" w:cs="Arial"/>
                <w:b/>
                <w:bCs/>
                <w:iCs/>
                <w:sz w:val="22"/>
                <w:szCs w:val="22"/>
              </w:rPr>
              <w:t>clear, simple language</w:t>
            </w:r>
            <w:r w:rsidRPr="00FB006C">
              <w:rPr>
                <w:rFonts w:ascii="Arial" w:hAnsi="Arial" w:cs="Arial"/>
                <w:iCs/>
                <w:sz w:val="22"/>
                <w:szCs w:val="22"/>
              </w:rPr>
              <w:t xml:space="preserve"> to ensure accessibility. If needed, participants can request clarification via email. As the survey is online and anonymous, no one will be disadvantaged based on reading level or communication needs.</w:t>
            </w: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4AD92AF1" w:rsidR="003F1A54" w:rsidRPr="003C7DED" w:rsidRDefault="00FB006C"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08EF1EE" w:rsidR="001F7B84" w:rsidRPr="003C7DED" w:rsidRDefault="00FB00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255ED552" w:rsidR="001F7B84" w:rsidRPr="003C7DED" w:rsidRDefault="00FB00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166063B" w:rsidR="001F7B84" w:rsidRPr="003C7DED" w:rsidRDefault="00FB00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364E88A" w:rsidR="001F7B84" w:rsidRPr="003C7DED" w:rsidRDefault="00FB00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9C57305" w:rsidR="001F7B84" w:rsidRPr="003C7DED" w:rsidRDefault="00FB00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2986041" w:rsidR="001F7B84" w:rsidRPr="003C7DED" w:rsidRDefault="00FB006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39895C4A" w:rsidR="001F7B84" w:rsidRPr="003C7DED" w:rsidRDefault="00FB006C" w:rsidP="004135AB">
            <w:pPr>
              <w:pStyle w:val="NoSpacing"/>
              <w:rPr>
                <w:rFonts w:ascii="Arial" w:hAnsi="Arial" w:cs="Arial"/>
                <w:sz w:val="22"/>
                <w:szCs w:val="22"/>
              </w:rPr>
            </w:pPr>
            <w:r>
              <w:rPr>
                <w:rFonts w:ascii="Arial" w:hAnsi="Arial" w:cs="Arial"/>
                <w:sz w:val="22"/>
                <w:szCs w:val="22"/>
              </w:rPr>
              <w:t>N/A</w:t>
            </w: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6F356803" w:rsidR="003F1A54" w:rsidRPr="003C7DED" w:rsidRDefault="00FB006C" w:rsidP="00FB006C">
            <w:pPr>
              <w:pStyle w:val="NoSpacing"/>
              <w:rPr>
                <w:rFonts w:ascii="Arial" w:hAnsi="Arial" w:cs="Arial"/>
                <w:sz w:val="22"/>
                <w:szCs w:val="22"/>
              </w:rPr>
            </w:pPr>
            <w:r>
              <w:rPr>
                <w:rFonts w:ascii="Arial" w:hAnsi="Arial" w:cs="Arial"/>
                <w:sz w:val="22"/>
                <w:szCs w:val="22"/>
              </w:rPr>
              <w:t>N/A</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43480F10" w:rsidR="003F1A54" w:rsidRPr="003C7DED" w:rsidRDefault="00FB006C" w:rsidP="00FB006C">
            <w:pPr>
              <w:pStyle w:val="NoSpacing"/>
              <w:rPr>
                <w:rFonts w:ascii="Arial" w:hAnsi="Arial" w:cs="Arial"/>
                <w:sz w:val="22"/>
                <w:szCs w:val="22"/>
              </w:rPr>
            </w:pPr>
            <w:r>
              <w:rPr>
                <w:rFonts w:ascii="Arial" w:hAnsi="Arial" w:cs="Arial"/>
                <w:sz w:val="22"/>
                <w:szCs w:val="22"/>
              </w:rPr>
              <w:t>N/A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6CB5EB0F" w:rsidR="003F1A54" w:rsidRPr="003C7DED" w:rsidRDefault="00FB006C" w:rsidP="00FB006C">
            <w:pPr>
              <w:pStyle w:val="NoSpacing"/>
              <w:rPr>
                <w:rFonts w:ascii="Arial" w:hAnsi="Arial" w:cs="Arial"/>
                <w:sz w:val="22"/>
                <w:szCs w:val="22"/>
              </w:rPr>
            </w:pPr>
            <w:r>
              <w:rPr>
                <w:rFonts w:ascii="Arial" w:hAnsi="Arial" w:cs="Arial"/>
                <w:sz w:val="22"/>
                <w:szCs w:val="22"/>
              </w:rPr>
              <w:t>N/A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2F5E9570" w:rsidR="003F1A54" w:rsidRPr="003C7DED" w:rsidRDefault="00FB006C" w:rsidP="00FB006C">
            <w:pPr>
              <w:pStyle w:val="NoSpacing"/>
              <w:rPr>
                <w:rFonts w:ascii="Arial" w:hAnsi="Arial" w:cs="Arial"/>
                <w:sz w:val="22"/>
                <w:szCs w:val="22"/>
              </w:rPr>
            </w:pPr>
            <w:r>
              <w:rPr>
                <w:rFonts w:ascii="Arial" w:hAnsi="Arial" w:cs="Arial"/>
                <w:sz w:val="22"/>
                <w:szCs w:val="22"/>
              </w:rPr>
              <w:t>N/A</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72172AA" w:rsidR="000C5261" w:rsidRPr="003C7DED" w:rsidRDefault="00FB00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213E8D1F" w:rsidR="001F7B84" w:rsidRPr="003C7DED" w:rsidRDefault="00FB00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3AC3985" w:rsidR="001F7B84" w:rsidRPr="003C7DED" w:rsidRDefault="00FB00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223E4374" w:rsidR="001F7B84" w:rsidRPr="003C7DED" w:rsidRDefault="00FB00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2C28A26" w:rsidR="001F7B84" w:rsidRPr="003C7DED" w:rsidRDefault="00FB00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71B1ECE5" w:rsidR="001F7B84" w:rsidRPr="003C7DED" w:rsidRDefault="00FB00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48B5E4E4" w:rsidR="001F7B84" w:rsidRPr="003C7DED" w:rsidRDefault="00FB00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10FFAD66" w:rsidR="001F7B84" w:rsidRPr="003C7DED" w:rsidRDefault="00FB00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33343DF3" w:rsidR="00702469" w:rsidRDefault="00FB006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AF4CBA1" w:rsidR="001F7B84" w:rsidRPr="003C7DED" w:rsidRDefault="00FB00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01C9AE29" w:rsidR="001F7B84" w:rsidRPr="003C7DED" w:rsidRDefault="00FB006C" w:rsidP="00FB006C">
            <w:pPr>
              <w:pStyle w:val="NoSpacing"/>
              <w:rPr>
                <w:rFonts w:ascii="Arial" w:hAnsi="Arial" w:cs="Arial"/>
                <w:sz w:val="22"/>
                <w:szCs w:val="22"/>
              </w:rPr>
            </w:pPr>
            <w:r>
              <w:rPr>
                <w:rFonts w:ascii="Arial" w:hAnsi="Arial" w:cs="Arial"/>
                <w:sz w:val="22"/>
                <w:szCs w:val="22"/>
              </w:rPr>
              <w:t>N/A</w:t>
            </w: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5A85B330" w:rsidR="001F7B84" w:rsidRPr="003C7DED" w:rsidRDefault="00FB006C" w:rsidP="00FB006C">
            <w:pPr>
              <w:pStyle w:val="NoSpacing"/>
              <w:rPr>
                <w:rFonts w:ascii="Arial" w:hAnsi="Arial" w:cs="Arial"/>
                <w:sz w:val="22"/>
                <w:szCs w:val="22"/>
              </w:rPr>
            </w:pPr>
            <w:r>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0890F68" w:rsidR="001F7B84" w:rsidRPr="003C7DED" w:rsidRDefault="002E1C39"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003760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2E1C39">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2D833DEB" w:rsidR="00AA4E90" w:rsidRPr="003C7DED" w:rsidRDefault="002E1C3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405EA436" w:rsidR="006E7E24" w:rsidRDefault="002E1C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52FF0AA" w:rsidR="006E7E24" w:rsidRDefault="002E1C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7F047873" w:rsidR="006E7E24" w:rsidRDefault="002E1C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7FF90223" w:rsidR="006E7E24" w:rsidRDefault="002E1C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761DB463" w:rsidR="006E7E24" w:rsidRPr="003C7DED" w:rsidRDefault="002E1C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0B898833" w:rsidR="006E7E24" w:rsidRPr="003C7DED" w:rsidRDefault="002E1C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067D3CB2" w:rsidR="006E7E24" w:rsidRPr="003C7DED" w:rsidRDefault="002E1C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16B7C53" w:rsidR="006E7E24" w:rsidRPr="003C7DED" w:rsidRDefault="002E1C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4A0D094C" w:rsidR="006E7E24" w:rsidRPr="003C7DED" w:rsidRDefault="002E1C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094DEB43" w:rsidR="00E44410" w:rsidRDefault="002E1C3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9B0EC0C" w:rsidR="00E44410" w:rsidRPr="003C7DED" w:rsidRDefault="002E1C39" w:rsidP="002E1C39">
            <w:pPr>
              <w:pStyle w:val="NoSpacing"/>
              <w:rPr>
                <w:rFonts w:ascii="Arial" w:hAnsi="Arial" w:cs="Arial"/>
                <w:sz w:val="22"/>
                <w:szCs w:val="22"/>
              </w:rPr>
            </w:pPr>
            <w:r>
              <w:rPr>
                <w:rFonts w:ascii="Arial" w:hAnsi="Arial" w:cs="Arial"/>
                <w:sz w:val="22"/>
                <w:szCs w:val="22"/>
              </w:rPr>
              <w:lastRenderedPageBreak/>
              <w:t>N/A</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6E06B51" w:rsidR="00CD54AD" w:rsidRPr="002E1C39" w:rsidRDefault="002E1C39" w:rsidP="002E1C39">
            <w:pPr>
              <w:rPr>
                <w:rFonts w:ascii="Arial" w:hAnsi="Arial" w:cs="Arial"/>
                <w:bCs/>
                <w:color w:val="4EA72E" w:themeColor="accent6"/>
                <w:sz w:val="22"/>
                <w:szCs w:val="22"/>
              </w:rPr>
            </w:pPr>
            <w:r w:rsidRPr="002E1C39">
              <w:rPr>
                <w:rFonts w:ascii="Arial" w:hAnsi="Arial" w:cs="Arial"/>
                <w:bCs/>
                <w:sz w:val="22"/>
                <w:szCs w:val="22"/>
              </w:rPr>
              <w:t>The research will generate primary quantitative data collected through an online questionnaire. The dataset will include demographic information, Likert-scale responses on green premium pricing and price sensitivity, and measures of purchase behaviour. Descriptive statistics and regression outputs will also form part of the research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279A0E6" w:rsidR="00CD54AD" w:rsidRPr="002E1C39" w:rsidRDefault="002E1C39" w:rsidP="002E1C39">
            <w:pPr>
              <w:rPr>
                <w:rFonts w:ascii="Arial" w:hAnsi="Arial" w:cs="Arial"/>
                <w:bCs/>
                <w:sz w:val="22"/>
                <w:szCs w:val="22"/>
              </w:rPr>
            </w:pPr>
            <w:r w:rsidRPr="002E1C39">
              <w:rPr>
                <w:rFonts w:ascii="Arial" w:hAnsi="Arial" w:cs="Arial"/>
                <w:bCs/>
                <w:sz w:val="22"/>
                <w:szCs w:val="22"/>
              </w:rPr>
              <w:t xml:space="preserve">The </w:t>
            </w:r>
            <w:r w:rsidRPr="002E1C39">
              <w:rPr>
                <w:rFonts w:ascii="Arial" w:hAnsi="Arial" w:cs="Arial"/>
                <w:b/>
                <w:bCs/>
                <w:sz w:val="22"/>
                <w:szCs w:val="22"/>
              </w:rPr>
              <w:t>researcher (</w:t>
            </w:r>
            <w:r w:rsidRPr="00727406">
              <w:rPr>
                <w:rFonts w:ascii="Arial" w:hAnsi="Arial" w:cs="Arial"/>
                <w:sz w:val="22"/>
                <w:szCs w:val="22"/>
              </w:rPr>
              <w:t>Preeti Merubhai Antroliya</w:t>
            </w:r>
            <w:r>
              <w:rPr>
                <w:rFonts w:ascii="Arial" w:hAnsi="Arial" w:cs="Arial"/>
                <w:b/>
                <w:bCs/>
                <w:sz w:val="22"/>
                <w:szCs w:val="22"/>
              </w:rPr>
              <w:t>)</w:t>
            </w:r>
            <w:r w:rsidRPr="002E1C39">
              <w:rPr>
                <w:rFonts w:ascii="Arial" w:hAnsi="Arial" w:cs="Arial"/>
                <w:bCs/>
                <w:sz w:val="22"/>
                <w:szCs w:val="22"/>
              </w:rPr>
              <w:t xml:space="preserve"> will be responsible for all data management activities, including storage, organisation, analysis, and confidentiality. As this is an </w:t>
            </w:r>
            <w:r w:rsidRPr="002E1C39">
              <w:rPr>
                <w:rFonts w:ascii="Arial" w:hAnsi="Arial" w:cs="Arial"/>
                <w:b/>
                <w:bCs/>
                <w:sz w:val="22"/>
                <w:szCs w:val="22"/>
              </w:rPr>
              <w:t>individual student project</w:t>
            </w:r>
            <w:r w:rsidRPr="002E1C39">
              <w:rPr>
                <w:rFonts w:ascii="Arial" w:hAnsi="Arial" w:cs="Arial"/>
                <w:bCs/>
                <w:sz w:val="22"/>
                <w:szCs w:val="22"/>
              </w:rPr>
              <w:t>, there are no partner institutions or shared research teams involved.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2A96D93E" w:rsidR="00CD54AD" w:rsidRPr="002E1C39" w:rsidRDefault="002E1C39" w:rsidP="002E1C39">
            <w:pPr>
              <w:rPr>
                <w:rFonts w:ascii="Arial" w:hAnsi="Arial" w:cs="Arial"/>
                <w:sz w:val="22"/>
                <w:szCs w:val="22"/>
              </w:rPr>
            </w:pPr>
            <w:r w:rsidRPr="002E1C39">
              <w:rPr>
                <w:rFonts w:ascii="Arial" w:hAnsi="Arial" w:cs="Arial"/>
                <w:sz w:val="22"/>
                <w:szCs w:val="22"/>
              </w:rPr>
              <w:t>No existing datasets will be used. Although previous studies provide theoretical background, they do not contain the specific comparative primary data needed for this project. Therefore, new primary data collection is required to address the research questions.</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5D1D6754" w:rsidR="00CD54AD" w:rsidRPr="002E1C39" w:rsidRDefault="002E1C39" w:rsidP="002E1C39">
            <w:pPr>
              <w:rPr>
                <w:rFonts w:ascii="Arial" w:hAnsi="Arial" w:cs="Arial"/>
                <w:bCs/>
                <w:sz w:val="22"/>
                <w:szCs w:val="22"/>
              </w:rPr>
            </w:pPr>
            <w:r w:rsidRPr="002E1C39">
              <w:rPr>
                <w:rFonts w:ascii="Arial" w:hAnsi="Arial" w:cs="Arial"/>
                <w:bCs/>
                <w:sz w:val="22"/>
                <w:szCs w:val="22"/>
              </w:rPr>
              <w:t xml:space="preserve">Data will be collected through </w:t>
            </w:r>
            <w:r w:rsidRPr="002E1C39">
              <w:rPr>
                <w:rFonts w:ascii="Arial" w:hAnsi="Arial" w:cs="Arial"/>
                <w:b/>
                <w:bCs/>
                <w:sz w:val="22"/>
                <w:szCs w:val="22"/>
              </w:rPr>
              <w:t>Google Forms</w:t>
            </w:r>
            <w:r w:rsidRPr="002E1C39">
              <w:rPr>
                <w:rFonts w:ascii="Arial" w:hAnsi="Arial" w:cs="Arial"/>
                <w:bCs/>
                <w:sz w:val="22"/>
                <w:szCs w:val="22"/>
              </w:rPr>
              <w:t xml:space="preserve">, downloaded into </w:t>
            </w:r>
            <w:r w:rsidRPr="002E1C39">
              <w:rPr>
                <w:rFonts w:ascii="Arial" w:hAnsi="Arial" w:cs="Arial"/>
                <w:b/>
                <w:bCs/>
                <w:sz w:val="22"/>
                <w:szCs w:val="22"/>
              </w:rPr>
              <w:t>Excel</w:t>
            </w:r>
            <w:r w:rsidRPr="002E1C39">
              <w:rPr>
                <w:rFonts w:ascii="Arial" w:hAnsi="Arial" w:cs="Arial"/>
                <w:bCs/>
                <w:sz w:val="22"/>
                <w:szCs w:val="22"/>
              </w:rPr>
              <w:t xml:space="preserve">, and then imported into </w:t>
            </w:r>
            <w:r w:rsidRPr="002E1C39">
              <w:rPr>
                <w:rFonts w:ascii="Arial" w:hAnsi="Arial" w:cs="Arial"/>
                <w:b/>
                <w:bCs/>
                <w:sz w:val="22"/>
                <w:szCs w:val="22"/>
              </w:rPr>
              <w:t>SPSS</w:t>
            </w:r>
            <w:r w:rsidRPr="002E1C39">
              <w:rPr>
                <w:rFonts w:ascii="Arial" w:hAnsi="Arial" w:cs="Arial"/>
                <w:bCs/>
                <w:sz w:val="22"/>
                <w:szCs w:val="22"/>
              </w:rPr>
              <w:t xml:space="preserve"> for analysis. Files will be labelled clearly with version control and stored in organised folders. A data dictionary will be created to document variable names, scales, and coding procedures.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21DCB6B8" w:rsidR="00CD54AD" w:rsidRPr="002E1C39" w:rsidRDefault="002E1C39" w:rsidP="002E1C39">
            <w:pPr>
              <w:rPr>
                <w:rFonts w:ascii="Arial" w:hAnsi="Arial" w:cs="Arial"/>
                <w:sz w:val="22"/>
                <w:szCs w:val="22"/>
              </w:rPr>
            </w:pPr>
            <w:r w:rsidRPr="002E1C39">
              <w:rPr>
                <w:rFonts w:ascii="Arial" w:hAnsi="Arial" w:cs="Arial"/>
                <w:sz w:val="22"/>
                <w:szCs w:val="22"/>
              </w:rPr>
              <w:t xml:space="preserve">Survey questions will be </w:t>
            </w:r>
            <w:r w:rsidRPr="002E1C39">
              <w:rPr>
                <w:rFonts w:ascii="Arial" w:hAnsi="Arial" w:cs="Arial"/>
                <w:b/>
                <w:bCs/>
                <w:sz w:val="22"/>
                <w:szCs w:val="22"/>
              </w:rPr>
              <w:t>pilot tested</w:t>
            </w:r>
            <w:r w:rsidRPr="002E1C39">
              <w:rPr>
                <w:rFonts w:ascii="Arial" w:hAnsi="Arial" w:cs="Arial"/>
                <w:sz w:val="22"/>
                <w:szCs w:val="22"/>
              </w:rPr>
              <w:t xml:space="preserve"> to ensure clarity and avoid ambiguity. Data will be checked for missing, duplicate, or inconsistent entries before analysis. SPSS will be used to screen for outliers and ensure reliable coding.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09E04BF4" w:rsidR="00CD54AD" w:rsidRPr="002E1C39" w:rsidRDefault="002E1C39" w:rsidP="002E1C39">
            <w:pPr>
              <w:rPr>
                <w:rFonts w:ascii="Arial" w:hAnsi="Arial" w:cs="Arial"/>
                <w:sz w:val="22"/>
                <w:szCs w:val="22"/>
              </w:rPr>
            </w:pPr>
            <w:r w:rsidRPr="002E1C39">
              <w:rPr>
                <w:rFonts w:ascii="Arial" w:hAnsi="Arial" w:cs="Arial"/>
                <w:sz w:val="22"/>
                <w:szCs w:val="22"/>
              </w:rPr>
              <w:t xml:space="preserve">During the research, all data will be stored on </w:t>
            </w:r>
            <w:r>
              <w:rPr>
                <w:rFonts w:ascii="Arial" w:hAnsi="Arial" w:cs="Arial"/>
                <w:sz w:val="22"/>
                <w:szCs w:val="22"/>
              </w:rPr>
              <w:t>My</w:t>
            </w:r>
            <w:r w:rsidRPr="002E1C39">
              <w:rPr>
                <w:rFonts w:ascii="Arial" w:hAnsi="Arial" w:cs="Arial"/>
                <w:sz w:val="22"/>
                <w:szCs w:val="22"/>
              </w:rPr>
              <w:t xml:space="preserve"> computer and backed up in a secure university OneDrive cloud folder. Only </w:t>
            </w:r>
            <w:r>
              <w:rPr>
                <w:rFonts w:ascii="Arial" w:hAnsi="Arial" w:cs="Arial"/>
                <w:sz w:val="22"/>
                <w:szCs w:val="22"/>
              </w:rPr>
              <w:t>I</w:t>
            </w:r>
            <w:r w:rsidRPr="002E1C39">
              <w:rPr>
                <w:rFonts w:ascii="Arial" w:hAnsi="Arial" w:cs="Arial"/>
                <w:sz w:val="22"/>
                <w:szCs w:val="22"/>
              </w:rPr>
              <w:t xml:space="preserve"> will have access. All raw data will remain anonymous, and no personal identifiers will be collected.</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6D526F47" w:rsidR="00CD54AD" w:rsidRPr="002E1C39" w:rsidRDefault="002E1C39" w:rsidP="002E1C39">
            <w:pPr>
              <w:rPr>
                <w:rFonts w:ascii="Arial" w:hAnsi="Arial" w:cs="Arial"/>
                <w:sz w:val="22"/>
                <w:szCs w:val="22"/>
              </w:rPr>
            </w:pPr>
            <w:r w:rsidRPr="002E1C39">
              <w:rPr>
                <w:rFonts w:ascii="Arial" w:hAnsi="Arial" w:cs="Arial"/>
                <w:sz w:val="22"/>
                <w:szCs w:val="22"/>
              </w:rPr>
              <w:t xml:space="preserve">Only </w:t>
            </w:r>
            <w:r w:rsidRPr="002E1C39">
              <w:rPr>
                <w:rFonts w:ascii="Arial" w:hAnsi="Arial" w:cs="Arial"/>
                <w:b/>
                <w:bCs/>
                <w:sz w:val="22"/>
                <w:szCs w:val="22"/>
              </w:rPr>
              <w:t>anonymised final datasets and analysis outputs</w:t>
            </w:r>
            <w:r w:rsidRPr="002E1C39">
              <w:rPr>
                <w:rFonts w:ascii="Arial" w:hAnsi="Arial" w:cs="Arial"/>
                <w:sz w:val="22"/>
                <w:szCs w:val="22"/>
              </w:rPr>
              <w:t xml:space="preserve"> will be retained for future reference. These will be stored in the university’s secure digital storage for </w:t>
            </w:r>
            <w:r w:rsidRPr="002E1C39">
              <w:rPr>
                <w:rFonts w:ascii="Arial" w:hAnsi="Arial" w:cs="Arial"/>
                <w:b/>
                <w:bCs/>
                <w:sz w:val="22"/>
                <w:szCs w:val="22"/>
              </w:rPr>
              <w:t>5 years</w:t>
            </w:r>
            <w:r w:rsidRPr="002E1C39">
              <w:rPr>
                <w:rFonts w:ascii="Arial" w:hAnsi="Arial" w:cs="Arial"/>
                <w:sz w:val="22"/>
                <w:szCs w:val="22"/>
              </w:rPr>
              <w:t>, in line with academic data retention policy. The data will not be shared publicly due to consent and anonymity constraints.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46FC7C80" w14:textId="77777777" w:rsidR="00D27A17" w:rsidRPr="00D27A17" w:rsidRDefault="00D27A17" w:rsidP="00D27A17">
            <w:pPr>
              <w:rPr>
                <w:rFonts w:ascii="Arial" w:hAnsi="Arial" w:cs="Arial"/>
                <w:sz w:val="22"/>
                <w:szCs w:val="22"/>
              </w:rPr>
            </w:pPr>
            <w:r w:rsidRPr="00D27A17">
              <w:rPr>
                <w:rFonts w:ascii="Arial" w:hAnsi="Arial" w:cs="Arial"/>
                <w:sz w:val="22"/>
                <w:szCs w:val="22"/>
              </w:rPr>
              <w:t>Documentation will include:</w:t>
            </w:r>
          </w:p>
          <w:p w14:paraId="5F410E45" w14:textId="77777777" w:rsidR="00D27A17" w:rsidRPr="00D27A17" w:rsidRDefault="00D27A17" w:rsidP="00D27A17">
            <w:pPr>
              <w:numPr>
                <w:ilvl w:val="0"/>
                <w:numId w:val="15"/>
              </w:numPr>
              <w:rPr>
                <w:rFonts w:ascii="Arial" w:hAnsi="Arial" w:cs="Arial"/>
                <w:sz w:val="22"/>
                <w:szCs w:val="22"/>
              </w:rPr>
            </w:pPr>
            <w:r w:rsidRPr="00D27A17">
              <w:rPr>
                <w:rFonts w:ascii="Arial" w:hAnsi="Arial" w:cs="Arial"/>
                <w:sz w:val="22"/>
                <w:szCs w:val="22"/>
              </w:rPr>
              <w:t>Survey instrument</w:t>
            </w:r>
          </w:p>
          <w:p w14:paraId="5DCD49C0" w14:textId="77777777" w:rsidR="00D27A17" w:rsidRPr="00D27A17" w:rsidRDefault="00D27A17" w:rsidP="00D27A17">
            <w:pPr>
              <w:numPr>
                <w:ilvl w:val="0"/>
                <w:numId w:val="15"/>
              </w:numPr>
              <w:rPr>
                <w:rFonts w:ascii="Arial" w:hAnsi="Arial" w:cs="Arial"/>
                <w:sz w:val="22"/>
                <w:szCs w:val="22"/>
              </w:rPr>
            </w:pPr>
            <w:r w:rsidRPr="00D27A17">
              <w:rPr>
                <w:rFonts w:ascii="Arial" w:hAnsi="Arial" w:cs="Arial"/>
                <w:sz w:val="22"/>
                <w:szCs w:val="22"/>
              </w:rPr>
              <w:t>Data dictionary (variable labels, coding and scale explanations)</w:t>
            </w:r>
          </w:p>
          <w:p w14:paraId="27933F0A" w14:textId="77777777" w:rsidR="00D27A17" w:rsidRPr="00D27A17" w:rsidRDefault="00D27A17" w:rsidP="00D27A17">
            <w:pPr>
              <w:numPr>
                <w:ilvl w:val="0"/>
                <w:numId w:val="15"/>
              </w:numPr>
              <w:rPr>
                <w:rFonts w:ascii="Arial" w:hAnsi="Arial" w:cs="Arial"/>
                <w:sz w:val="22"/>
                <w:szCs w:val="22"/>
              </w:rPr>
            </w:pPr>
            <w:r w:rsidRPr="00D27A17">
              <w:rPr>
                <w:rFonts w:ascii="Arial" w:hAnsi="Arial" w:cs="Arial"/>
                <w:sz w:val="22"/>
                <w:szCs w:val="22"/>
              </w:rPr>
              <w:t>Analytical procedures (SPSS steps)</w:t>
            </w:r>
          </w:p>
          <w:p w14:paraId="56E638E0" w14:textId="77777777" w:rsidR="00D27A17" w:rsidRPr="00D27A17" w:rsidRDefault="00D27A17" w:rsidP="00D27A17">
            <w:pPr>
              <w:rPr>
                <w:rFonts w:ascii="Arial" w:hAnsi="Arial" w:cs="Arial"/>
                <w:sz w:val="22"/>
                <w:szCs w:val="22"/>
              </w:rPr>
            </w:pPr>
            <w:r w:rsidRPr="00D27A17">
              <w:rPr>
                <w:rFonts w:ascii="Arial" w:hAnsi="Arial" w:cs="Arial"/>
                <w:sz w:val="22"/>
                <w:szCs w:val="22"/>
              </w:rPr>
              <w:lastRenderedPageBreak/>
              <w:t>This metadata will ensure the dataset is understandable if revisited later.</w:t>
            </w:r>
          </w:p>
          <w:p w14:paraId="085691EB" w14:textId="0A6DDCCB" w:rsidR="00CD54AD" w:rsidRPr="00D27A17" w:rsidRDefault="00CD54AD" w:rsidP="00D27A17">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FB026E2" w:rsidR="00CD54AD" w:rsidRPr="00D27A17" w:rsidRDefault="00D27A17" w:rsidP="00D27A17">
            <w:pPr>
              <w:rPr>
                <w:rFonts w:ascii="Arial" w:hAnsi="Arial" w:cs="Arial"/>
                <w:bCs/>
                <w:sz w:val="22"/>
                <w:szCs w:val="22"/>
              </w:rPr>
            </w:pPr>
            <w:r w:rsidRPr="00D27A17">
              <w:rPr>
                <w:rFonts w:ascii="Arial" w:hAnsi="Arial" w:cs="Arial"/>
                <w:bCs/>
                <w:sz w:val="22"/>
                <w:szCs w:val="22"/>
              </w:rPr>
              <w:t xml:space="preserve">The data will </w:t>
            </w:r>
            <w:r w:rsidRPr="00D27A17">
              <w:rPr>
                <w:rFonts w:ascii="Arial" w:hAnsi="Arial" w:cs="Arial"/>
                <w:b/>
                <w:bCs/>
                <w:sz w:val="22"/>
                <w:szCs w:val="22"/>
              </w:rPr>
              <w:t>not be publicly shared</w:t>
            </w:r>
            <w:r w:rsidRPr="00D27A17">
              <w:rPr>
                <w:rFonts w:ascii="Arial" w:hAnsi="Arial" w:cs="Arial"/>
                <w:bCs/>
                <w:sz w:val="22"/>
                <w:szCs w:val="22"/>
              </w:rPr>
              <w:t xml:space="preserve">, as participants have not given consent for open data distribution and the dataset is context-specific. However, </w:t>
            </w:r>
            <w:r w:rsidRPr="00D27A17">
              <w:rPr>
                <w:rFonts w:ascii="Arial" w:hAnsi="Arial" w:cs="Arial"/>
                <w:b/>
                <w:bCs/>
                <w:sz w:val="22"/>
                <w:szCs w:val="22"/>
              </w:rPr>
              <w:t>summarised findings</w:t>
            </w:r>
            <w:r w:rsidRPr="00D27A17">
              <w:rPr>
                <w:rFonts w:ascii="Arial" w:hAnsi="Arial" w:cs="Arial"/>
                <w:bCs/>
                <w:sz w:val="22"/>
                <w:szCs w:val="22"/>
              </w:rPr>
              <w:t xml:space="preserve"> (not raw data) may be shared in the dissertation, presentations, or future publication. Therefore, there are no charging or update requirements.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BD8170A" w:rsidR="00CD54AD" w:rsidRPr="00D27A17" w:rsidRDefault="00D27A17" w:rsidP="00D27A17">
            <w:pPr>
              <w:rPr>
                <w:rFonts w:ascii="Arial" w:hAnsi="Arial" w:cs="Arial"/>
                <w:sz w:val="22"/>
                <w:szCs w:val="22"/>
              </w:rPr>
            </w:pPr>
            <w:r w:rsidRPr="00D27A17">
              <w:rPr>
                <w:rFonts w:ascii="Arial" w:hAnsi="Arial" w:cs="Arial"/>
                <w:sz w:val="22"/>
                <w:szCs w:val="22"/>
              </w:rPr>
              <w:t xml:space="preserve">The </w:t>
            </w:r>
            <w:r w:rsidRPr="00D27A17">
              <w:rPr>
                <w:rFonts w:ascii="Arial" w:hAnsi="Arial" w:cs="Arial"/>
                <w:b/>
                <w:bCs/>
                <w:sz w:val="22"/>
                <w:szCs w:val="22"/>
              </w:rPr>
              <w:t>researcher will own the copyright and intellectual property</w:t>
            </w:r>
            <w:r w:rsidRPr="00D27A17">
              <w:rPr>
                <w:rFonts w:ascii="Arial" w:hAnsi="Arial" w:cs="Arial"/>
                <w:sz w:val="22"/>
                <w:szCs w:val="22"/>
              </w:rPr>
              <w:t xml:space="preserve"> of the data generated, while the university holds academic rights to review and store the work as part of assessment regulations.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AE8192E" w:rsidR="00CD54AD" w:rsidRPr="00D27A17" w:rsidRDefault="00D27A17" w:rsidP="00D27A17">
            <w:pPr>
              <w:rPr>
                <w:rFonts w:ascii="Arial" w:hAnsi="Arial" w:cs="Arial"/>
                <w:sz w:val="22"/>
                <w:szCs w:val="22"/>
              </w:rPr>
            </w:pPr>
            <w:r w:rsidRPr="00D27A17">
              <w:rPr>
                <w:rFonts w:ascii="Arial" w:hAnsi="Arial" w:cs="Arial"/>
                <w:sz w:val="22"/>
                <w:szCs w:val="22"/>
              </w:rPr>
              <w:t xml:space="preserve">No additional financial resources are required. Data storage uses </w:t>
            </w:r>
            <w:r w:rsidRPr="00D27A17">
              <w:rPr>
                <w:rFonts w:ascii="Arial" w:hAnsi="Arial" w:cs="Arial"/>
                <w:b/>
                <w:bCs/>
                <w:sz w:val="22"/>
                <w:szCs w:val="22"/>
              </w:rPr>
              <w:t>free Google Forms, Excel, SPSS (university license), and OneDrive cloud storage</w:t>
            </w:r>
            <w:r w:rsidRPr="00D27A17">
              <w:rPr>
                <w:rFonts w:ascii="Arial" w:hAnsi="Arial" w:cs="Arial"/>
                <w:sz w:val="22"/>
                <w:szCs w:val="22"/>
              </w:rPr>
              <w:t>. These tools are appropriate, secure, and cost-free, making the plan feasible within normal dissertation constraints.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C2B0E8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53BA4A1"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618AC5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083DF3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2B879E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0D467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5A9C4A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288037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295E9C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D6E829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F286DF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F56FC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CD7A25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74C613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27A17">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D14BB88" w:rsidR="00CD54AD" w:rsidRPr="003C7DED" w:rsidRDefault="009E7DE8" w:rsidP="004135AB">
            <w:pPr>
              <w:pStyle w:val="NoSpacing"/>
              <w:rPr>
                <w:rFonts w:ascii="Arial" w:hAnsi="Arial" w:cs="Arial"/>
                <w:sz w:val="22"/>
                <w:szCs w:val="22"/>
              </w:rPr>
            </w:pPr>
            <w:r w:rsidRPr="00727406">
              <w:rPr>
                <w:rFonts w:ascii="Arial" w:hAnsi="Arial" w:cs="Arial"/>
                <w:sz w:val="22"/>
                <w:szCs w:val="22"/>
              </w:rPr>
              <w:t>Preeti Merubhai Antroliya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F6B34BD" w:rsidR="00CD54AD" w:rsidRPr="003C7DED" w:rsidRDefault="009E7DE8" w:rsidP="004135AB">
            <w:pPr>
              <w:pStyle w:val="NoSpacing"/>
              <w:rPr>
                <w:rFonts w:ascii="Arial" w:hAnsi="Arial" w:cs="Arial"/>
                <w:b/>
                <w:bCs/>
                <w:sz w:val="22"/>
                <w:szCs w:val="22"/>
              </w:rPr>
            </w:pPr>
            <w:r w:rsidRPr="00727406">
              <w:rPr>
                <w:rFonts w:ascii="Arial" w:hAnsi="Arial" w:cs="Arial"/>
                <w:sz w:val="22"/>
                <w:szCs w:val="22"/>
              </w:rPr>
              <w:t>Preeti Merubhai Antroliya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5BB1DA4" w:rsidR="00CD54AD" w:rsidRPr="003C7DED" w:rsidRDefault="009E7DE8" w:rsidP="004135AB">
            <w:pPr>
              <w:pStyle w:val="NoSpacing"/>
              <w:rPr>
                <w:rFonts w:ascii="Arial" w:hAnsi="Arial" w:cs="Arial"/>
                <w:b/>
                <w:bCs/>
                <w:sz w:val="22"/>
                <w:szCs w:val="22"/>
              </w:rPr>
            </w:pPr>
            <w:r w:rsidRPr="009E7DE8">
              <w:rPr>
                <w:rFonts w:ascii="Arial" w:hAnsi="Arial" w:cs="Arial"/>
                <w:sz w:val="22"/>
                <w:szCs w:val="22"/>
              </w:rPr>
              <w:t>7</w:t>
            </w:r>
            <w:r w:rsidRPr="009E7DE8">
              <w:rPr>
                <w:rFonts w:ascii="Arial" w:hAnsi="Arial" w:cs="Arial"/>
                <w:sz w:val="22"/>
                <w:szCs w:val="22"/>
                <w:vertAlign w:val="superscript"/>
              </w:rPr>
              <w:t>th</w:t>
            </w:r>
            <w:r w:rsidRPr="009E7DE8">
              <w:rPr>
                <w:rFonts w:ascii="Arial" w:hAnsi="Arial" w:cs="Arial"/>
                <w:sz w:val="22"/>
                <w:szCs w:val="22"/>
              </w:rPr>
              <w:t xml:space="preserve">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0549415" w:rsidR="007F0207" w:rsidRPr="003C7DED" w:rsidRDefault="009E7DE8" w:rsidP="007F0207">
            <w:pPr>
              <w:pStyle w:val="NoSpacing"/>
              <w:rPr>
                <w:rFonts w:ascii="Arial" w:hAnsi="Arial" w:cs="Arial"/>
                <w:b/>
                <w:bCs/>
                <w:sz w:val="22"/>
                <w:szCs w:val="22"/>
              </w:rPr>
            </w:pPr>
            <w:r w:rsidRPr="00727406">
              <w:rPr>
                <w:rFonts w:ascii="Arial" w:hAnsi="Arial" w:cs="Arial"/>
                <w:sz w:val="22"/>
                <w:szCs w:val="22"/>
              </w:rPr>
              <w:t>Akshay Narayan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7C19996" w:rsidR="007F0207" w:rsidRPr="003C7DED" w:rsidRDefault="009E7DE8" w:rsidP="007F0207">
            <w:pPr>
              <w:pStyle w:val="NoSpacing"/>
              <w:rPr>
                <w:rFonts w:ascii="Arial" w:hAnsi="Arial" w:cs="Arial"/>
                <w:b/>
                <w:bCs/>
                <w:sz w:val="22"/>
                <w:szCs w:val="22"/>
              </w:rPr>
            </w:pPr>
            <w:r w:rsidRPr="00727406">
              <w:rPr>
                <w:rFonts w:ascii="Arial" w:hAnsi="Arial" w:cs="Arial"/>
                <w:sz w:val="22"/>
                <w:szCs w:val="22"/>
              </w:rPr>
              <w:t>Akshay Narayan</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401DA60D" w:rsidR="007F0207" w:rsidRPr="003C7DED" w:rsidRDefault="009E7DE8" w:rsidP="007F0207">
            <w:pPr>
              <w:pStyle w:val="NoSpacing"/>
              <w:rPr>
                <w:rFonts w:ascii="Arial" w:hAnsi="Arial" w:cs="Arial"/>
                <w:b/>
                <w:bCs/>
                <w:sz w:val="22"/>
                <w:szCs w:val="22"/>
              </w:rPr>
            </w:pPr>
            <w:r w:rsidRPr="009E7DE8">
              <w:rPr>
                <w:rFonts w:ascii="Arial" w:hAnsi="Arial" w:cs="Arial"/>
                <w:sz w:val="22"/>
                <w:szCs w:val="22"/>
              </w:rPr>
              <w:t>7</w:t>
            </w:r>
            <w:r w:rsidRPr="009E7DE8">
              <w:rPr>
                <w:rFonts w:ascii="Arial" w:hAnsi="Arial" w:cs="Arial"/>
                <w:sz w:val="22"/>
                <w:szCs w:val="22"/>
                <w:vertAlign w:val="superscript"/>
              </w:rPr>
              <w:t>th</w:t>
            </w:r>
            <w:r w:rsidRPr="009E7DE8">
              <w:rPr>
                <w:rFonts w:ascii="Arial" w:hAnsi="Arial" w:cs="Arial"/>
                <w:sz w:val="22"/>
                <w:szCs w:val="22"/>
              </w:rPr>
              <w:t xml:space="preserve"> November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58064EB" w:rsidR="00237489" w:rsidRPr="003C7DED" w:rsidRDefault="009E7DE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426EC24" w:rsidR="00237489" w:rsidRPr="003C7DED" w:rsidRDefault="009E7DE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332601D8" w:rsidR="00237489" w:rsidRPr="003C7DED" w:rsidRDefault="009E7DE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71AF4ADB" w:rsidR="00237489" w:rsidRPr="003C7DED" w:rsidRDefault="009E7DE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9FB52E2" w:rsidR="00237489" w:rsidRPr="003C7DED" w:rsidRDefault="009E7DE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5DB3E25" w:rsidR="00237489" w:rsidRPr="003C7DED" w:rsidRDefault="009E7DE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0891F09" w:rsidR="00237489" w:rsidRPr="003C7DED" w:rsidRDefault="009E7DE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9795B4E" w:rsidR="00237489" w:rsidRPr="003C7DED" w:rsidRDefault="009E7DE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12A23108" w:rsidR="00C70845" w:rsidRPr="00391075" w:rsidRDefault="009E7DE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5153980B" w:rsidR="00C70845" w:rsidRPr="00391075" w:rsidRDefault="009E7DE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424F0FA" w:rsidR="00C70845" w:rsidRPr="00391075" w:rsidRDefault="009E7DE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674CACE" w:rsidR="00C70845" w:rsidRPr="00391075" w:rsidRDefault="009E7DE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A6B6D" w14:textId="77777777" w:rsidR="00A73E14" w:rsidRDefault="00A73E14" w:rsidP="00E12CE5">
      <w:r>
        <w:separator/>
      </w:r>
    </w:p>
  </w:endnote>
  <w:endnote w:type="continuationSeparator" w:id="0">
    <w:p w14:paraId="09A8743E" w14:textId="77777777" w:rsidR="00A73E14" w:rsidRDefault="00A73E1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E5905" w14:textId="77777777" w:rsidR="00A73E14" w:rsidRDefault="00A73E14" w:rsidP="00E12CE5">
      <w:r>
        <w:separator/>
      </w:r>
    </w:p>
  </w:footnote>
  <w:footnote w:type="continuationSeparator" w:id="0">
    <w:p w14:paraId="5A4AB1EA" w14:textId="77777777" w:rsidR="00A73E14" w:rsidRDefault="00A73E1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41EA0"/>
    <w:multiLevelType w:val="multilevel"/>
    <w:tmpl w:val="13B8E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FE277C"/>
    <w:multiLevelType w:val="multilevel"/>
    <w:tmpl w:val="E8F6B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2"/>
  </w:num>
  <w:num w:numId="4" w16cid:durableId="401568497">
    <w:abstractNumId w:val="8"/>
  </w:num>
  <w:num w:numId="5" w16cid:durableId="766847571">
    <w:abstractNumId w:val="13"/>
  </w:num>
  <w:num w:numId="6" w16cid:durableId="373045099">
    <w:abstractNumId w:val="10"/>
  </w:num>
  <w:num w:numId="7" w16cid:durableId="1633293279">
    <w:abstractNumId w:val="1"/>
  </w:num>
  <w:num w:numId="8" w16cid:durableId="341976480">
    <w:abstractNumId w:val="4"/>
  </w:num>
  <w:num w:numId="9" w16cid:durableId="1639147443">
    <w:abstractNumId w:val="0"/>
  </w:num>
  <w:num w:numId="10" w16cid:durableId="478347702">
    <w:abstractNumId w:val="11"/>
  </w:num>
  <w:num w:numId="11" w16cid:durableId="1092507101">
    <w:abstractNumId w:val="6"/>
  </w:num>
  <w:num w:numId="12" w16cid:durableId="1634867012">
    <w:abstractNumId w:val="5"/>
  </w:num>
  <w:num w:numId="13" w16cid:durableId="211886364">
    <w:abstractNumId w:val="12"/>
  </w:num>
  <w:num w:numId="14" w16cid:durableId="1124422671">
    <w:abstractNumId w:val="3"/>
  </w:num>
  <w:num w:numId="15" w16cid:durableId="4335987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54E19"/>
    <w:rsid w:val="0018385C"/>
    <w:rsid w:val="001D79E4"/>
    <w:rsid w:val="001F7B84"/>
    <w:rsid w:val="00220E9B"/>
    <w:rsid w:val="00237489"/>
    <w:rsid w:val="0023753B"/>
    <w:rsid w:val="00257A43"/>
    <w:rsid w:val="00275A68"/>
    <w:rsid w:val="00276276"/>
    <w:rsid w:val="002854C0"/>
    <w:rsid w:val="002D6AAF"/>
    <w:rsid w:val="002E1C39"/>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27406"/>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C6FA5"/>
    <w:rsid w:val="009D1B48"/>
    <w:rsid w:val="009E5E57"/>
    <w:rsid w:val="009E7DE8"/>
    <w:rsid w:val="00A12FB0"/>
    <w:rsid w:val="00A35E44"/>
    <w:rsid w:val="00A45BB9"/>
    <w:rsid w:val="00A54125"/>
    <w:rsid w:val="00A56AD8"/>
    <w:rsid w:val="00A718A3"/>
    <w:rsid w:val="00A73E14"/>
    <w:rsid w:val="00A80868"/>
    <w:rsid w:val="00AA4E90"/>
    <w:rsid w:val="00AB2FEE"/>
    <w:rsid w:val="00AD3877"/>
    <w:rsid w:val="00AE6E5A"/>
    <w:rsid w:val="00B16FAD"/>
    <w:rsid w:val="00B20EC5"/>
    <w:rsid w:val="00B36605"/>
    <w:rsid w:val="00B45BCD"/>
    <w:rsid w:val="00B60A98"/>
    <w:rsid w:val="00BA3725"/>
    <w:rsid w:val="00BD363F"/>
    <w:rsid w:val="00BF1416"/>
    <w:rsid w:val="00C13F75"/>
    <w:rsid w:val="00C159B7"/>
    <w:rsid w:val="00C22B1F"/>
    <w:rsid w:val="00C70845"/>
    <w:rsid w:val="00C803DB"/>
    <w:rsid w:val="00CA7C6A"/>
    <w:rsid w:val="00CC617C"/>
    <w:rsid w:val="00CD54AD"/>
    <w:rsid w:val="00CE73C2"/>
    <w:rsid w:val="00CF1DA8"/>
    <w:rsid w:val="00CF5AAA"/>
    <w:rsid w:val="00D27A17"/>
    <w:rsid w:val="00D3389C"/>
    <w:rsid w:val="00D55D46"/>
    <w:rsid w:val="00D93238"/>
    <w:rsid w:val="00D9773C"/>
    <w:rsid w:val="00DA467F"/>
    <w:rsid w:val="00DA5171"/>
    <w:rsid w:val="00DA5E8A"/>
    <w:rsid w:val="00DB1D58"/>
    <w:rsid w:val="00DC1A7A"/>
    <w:rsid w:val="00DE4FB9"/>
    <w:rsid w:val="00E12CE5"/>
    <w:rsid w:val="00E2258F"/>
    <w:rsid w:val="00E35762"/>
    <w:rsid w:val="00E44410"/>
    <w:rsid w:val="00E44CFB"/>
    <w:rsid w:val="00E771B1"/>
    <w:rsid w:val="00E91E66"/>
    <w:rsid w:val="00E964B1"/>
    <w:rsid w:val="00EC2BC0"/>
    <w:rsid w:val="00EF1692"/>
    <w:rsid w:val="00EF6287"/>
    <w:rsid w:val="00F036A3"/>
    <w:rsid w:val="00F11B19"/>
    <w:rsid w:val="00F14A3F"/>
    <w:rsid w:val="00F150A6"/>
    <w:rsid w:val="00F1771F"/>
    <w:rsid w:val="00F20A10"/>
    <w:rsid w:val="00F344E1"/>
    <w:rsid w:val="00F60A15"/>
    <w:rsid w:val="00F830BF"/>
    <w:rsid w:val="00FB006C"/>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7274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8241</Words>
  <Characters>46976</Characters>
  <Application>Microsoft Office Word</Application>
  <DocSecurity>0</DocSecurity>
  <Lines>391</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Sagar Ravindrabhai Agravat (2413600)</cp:lastModifiedBy>
  <cp:revision>3</cp:revision>
  <dcterms:created xsi:type="dcterms:W3CDTF">2025-11-06T23:19:00Z</dcterms:created>
  <dcterms:modified xsi:type="dcterms:W3CDTF">2025-11-07T08:16:00Z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