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E4FF2" w14:textId="1CA0F3FA" w:rsidR="00DA6913" w:rsidRDefault="00604C31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65BC88EF" wp14:editId="0CDE297B">
            <wp:extent cx="4019550" cy="1136650"/>
            <wp:effectExtent l="0" t="0" r="0" b="6350"/>
            <wp:docPr id="2" name="Picture 1" descr="UWTSD London logo (002) – IHS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 London logo (002) – IHSC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606AD" w14:textId="77777777" w:rsidR="001D14F7" w:rsidRDefault="001D14F7">
      <w:pPr>
        <w:rPr>
          <w:rFonts w:ascii="Arial" w:hAnsi="Arial" w:cs="Arial"/>
          <w:sz w:val="22"/>
          <w:szCs w:val="22"/>
        </w:rPr>
      </w:pPr>
    </w:p>
    <w:p w14:paraId="360DF53F" w14:textId="57A6CBD1" w:rsidR="00604C31" w:rsidRDefault="00A4053F" w:rsidP="00764837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BM</w:t>
      </w:r>
      <w:r w:rsidR="003D3379">
        <w:rPr>
          <w:rFonts w:ascii="Arial" w:hAnsi="Arial" w:cs="Arial"/>
          <w:sz w:val="28"/>
          <w:szCs w:val="28"/>
        </w:rPr>
        <w:t>HP6029- Psychopathological</w:t>
      </w:r>
      <w:r w:rsidR="00646908">
        <w:rPr>
          <w:rFonts w:ascii="Arial" w:hAnsi="Arial" w:cs="Arial"/>
          <w:sz w:val="28"/>
          <w:szCs w:val="28"/>
        </w:rPr>
        <w:t xml:space="preserve"> Classifications and Provisions</w:t>
      </w:r>
    </w:p>
    <w:p w14:paraId="73DF2DB3" w14:textId="201F5463" w:rsidR="00646908" w:rsidRDefault="00646908" w:rsidP="00764837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Component </w:t>
      </w:r>
      <w:r w:rsidR="00C13477">
        <w:rPr>
          <w:rFonts w:ascii="Arial" w:hAnsi="Arial" w:cs="Arial"/>
          <w:sz w:val="28"/>
          <w:szCs w:val="28"/>
        </w:rPr>
        <w:t>2: Written Assignment ( Report)</w:t>
      </w:r>
    </w:p>
    <w:p w14:paraId="6EA4BE0D" w14:textId="54CEDF51" w:rsidR="00843193" w:rsidRDefault="00843193" w:rsidP="00764837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Student name: Osman Kamara</w:t>
      </w:r>
    </w:p>
    <w:p w14:paraId="5AFF9FEB" w14:textId="656E23FE" w:rsidR="00843193" w:rsidRDefault="00AD73C0" w:rsidP="00764837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Student number: 2324742</w:t>
      </w:r>
    </w:p>
    <w:p w14:paraId="1C65DE28" w14:textId="0C7D34B8" w:rsidR="00AD73C0" w:rsidRDefault="00AD73C0" w:rsidP="00764837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Lecturer’s name: Bianca </w:t>
      </w:r>
      <w:r w:rsidR="004F6D9B">
        <w:rPr>
          <w:rFonts w:ascii="Arial" w:hAnsi="Arial" w:cs="Arial"/>
          <w:sz w:val="28"/>
          <w:szCs w:val="28"/>
        </w:rPr>
        <w:t>Sanfilippo</w:t>
      </w:r>
    </w:p>
    <w:p w14:paraId="4AD438A1" w14:textId="77777777" w:rsidR="00593EE8" w:rsidRDefault="00593EE8" w:rsidP="00764837">
      <w:pPr>
        <w:spacing w:line="360" w:lineRule="auto"/>
        <w:rPr>
          <w:rFonts w:ascii="Arial" w:hAnsi="Arial" w:cs="Arial"/>
          <w:sz w:val="28"/>
          <w:szCs w:val="28"/>
        </w:rPr>
      </w:pPr>
    </w:p>
    <w:p w14:paraId="29C49BE3" w14:textId="0FB660A4" w:rsidR="00593EE8" w:rsidRDefault="00645A2B" w:rsidP="00764837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Infections of the </w:t>
      </w:r>
      <w:proofErr w:type="spellStart"/>
      <w:r>
        <w:rPr>
          <w:rFonts w:ascii="Arial" w:hAnsi="Arial" w:cs="Arial"/>
          <w:sz w:val="28"/>
          <w:szCs w:val="28"/>
        </w:rPr>
        <w:t>fetus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="00BB0738">
        <w:rPr>
          <w:rFonts w:ascii="Arial" w:hAnsi="Arial" w:cs="Arial"/>
          <w:sz w:val="28"/>
          <w:szCs w:val="28"/>
        </w:rPr>
        <w:t>or newborn</w:t>
      </w:r>
    </w:p>
    <w:p w14:paraId="1A85BDA6" w14:textId="0542D55B" w:rsidR="00BB0738" w:rsidRDefault="00BB0738" w:rsidP="00764837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Fetus</w:t>
      </w:r>
      <w:proofErr w:type="spellEnd"/>
      <w:r>
        <w:rPr>
          <w:rFonts w:ascii="Arial" w:hAnsi="Arial" w:cs="Arial"/>
          <w:sz w:val="28"/>
          <w:szCs w:val="28"/>
        </w:rPr>
        <w:t xml:space="preserve"> or newborn </w:t>
      </w:r>
      <w:r w:rsidR="00AC61F2">
        <w:rPr>
          <w:rFonts w:ascii="Arial" w:hAnsi="Arial" w:cs="Arial"/>
          <w:sz w:val="28"/>
          <w:szCs w:val="28"/>
        </w:rPr>
        <w:t xml:space="preserve">affected by maternal infectious </w:t>
      </w:r>
      <w:r w:rsidR="000D154F">
        <w:rPr>
          <w:rFonts w:ascii="Arial" w:hAnsi="Arial" w:cs="Arial"/>
          <w:sz w:val="28"/>
          <w:szCs w:val="28"/>
        </w:rPr>
        <w:t>diseases ( K00.3).</w:t>
      </w:r>
    </w:p>
    <w:p w14:paraId="7DF2B065" w14:textId="77777777" w:rsidR="004F6D9B" w:rsidRDefault="004F6D9B" w:rsidP="00764837">
      <w:pPr>
        <w:spacing w:line="360" w:lineRule="auto"/>
        <w:rPr>
          <w:rFonts w:ascii="Arial" w:hAnsi="Arial" w:cs="Arial"/>
          <w:sz w:val="28"/>
          <w:szCs w:val="28"/>
        </w:rPr>
      </w:pPr>
    </w:p>
    <w:p w14:paraId="01BBC3D6" w14:textId="4EC5071A" w:rsidR="004F6D9B" w:rsidRDefault="004F6D9B" w:rsidP="00764837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Table of </w:t>
      </w:r>
      <w:r w:rsidR="00A42EA8">
        <w:rPr>
          <w:rFonts w:ascii="Arial" w:hAnsi="Arial" w:cs="Arial"/>
          <w:sz w:val="28"/>
          <w:szCs w:val="28"/>
        </w:rPr>
        <w:t>Contents</w:t>
      </w:r>
    </w:p>
    <w:p w14:paraId="303578FA" w14:textId="63F18B7B" w:rsidR="00F70B99" w:rsidRDefault="00050DF3" w:rsidP="0076483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Classification and Diagnosis</w:t>
      </w:r>
    </w:p>
    <w:p w14:paraId="389F771A" w14:textId="44133D1B" w:rsidR="00EF369E" w:rsidRDefault="00EB465E" w:rsidP="0076483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Detailed analysis of the </w:t>
      </w:r>
      <w:r w:rsidR="00CD5EF8">
        <w:rPr>
          <w:rFonts w:ascii="Arial" w:hAnsi="Arial" w:cs="Arial"/>
          <w:sz w:val="28"/>
          <w:szCs w:val="28"/>
        </w:rPr>
        <w:t xml:space="preserve">condition classification </w:t>
      </w:r>
      <w:r w:rsidR="008B753C">
        <w:rPr>
          <w:rFonts w:ascii="Arial" w:hAnsi="Arial" w:cs="Arial"/>
          <w:sz w:val="28"/>
          <w:szCs w:val="28"/>
        </w:rPr>
        <w:t xml:space="preserve">of </w:t>
      </w:r>
      <w:proofErr w:type="spellStart"/>
      <w:r w:rsidR="008B753C">
        <w:rPr>
          <w:rFonts w:ascii="Arial" w:hAnsi="Arial" w:cs="Arial"/>
          <w:sz w:val="28"/>
          <w:szCs w:val="28"/>
        </w:rPr>
        <w:t>Fetus</w:t>
      </w:r>
      <w:proofErr w:type="spellEnd"/>
      <w:r w:rsidR="008B753C">
        <w:rPr>
          <w:rFonts w:ascii="Arial" w:hAnsi="Arial" w:cs="Arial"/>
          <w:sz w:val="28"/>
          <w:szCs w:val="28"/>
        </w:rPr>
        <w:t xml:space="preserve"> </w:t>
      </w:r>
      <w:r w:rsidR="00DC5BAF">
        <w:rPr>
          <w:rFonts w:ascii="Arial" w:hAnsi="Arial" w:cs="Arial"/>
          <w:sz w:val="28"/>
          <w:szCs w:val="28"/>
        </w:rPr>
        <w:t xml:space="preserve"> or newborn affected by maternal</w:t>
      </w:r>
      <w:r w:rsidR="00D40F96">
        <w:rPr>
          <w:rFonts w:ascii="Arial" w:hAnsi="Arial" w:cs="Arial"/>
          <w:sz w:val="28"/>
          <w:szCs w:val="28"/>
        </w:rPr>
        <w:t xml:space="preserve"> infectious diseases </w:t>
      </w:r>
      <w:r w:rsidR="002353DB">
        <w:rPr>
          <w:rFonts w:ascii="Arial" w:hAnsi="Arial" w:cs="Arial"/>
          <w:sz w:val="28"/>
          <w:szCs w:val="28"/>
        </w:rPr>
        <w:t>in the ICD-11</w:t>
      </w:r>
      <w:r w:rsidR="00EB498F">
        <w:rPr>
          <w:rFonts w:ascii="Arial" w:hAnsi="Arial" w:cs="Arial"/>
          <w:sz w:val="28"/>
          <w:szCs w:val="28"/>
        </w:rPr>
        <w:t>……………………………………………………………………</w:t>
      </w:r>
      <w:r w:rsidR="00657318">
        <w:rPr>
          <w:rFonts w:ascii="Arial" w:hAnsi="Arial" w:cs="Arial"/>
          <w:sz w:val="28"/>
          <w:szCs w:val="28"/>
        </w:rPr>
        <w:t>2</w:t>
      </w:r>
    </w:p>
    <w:p w14:paraId="48FC387E" w14:textId="1C525AA8" w:rsidR="00ED4D72" w:rsidRDefault="00ED4D72" w:rsidP="0076483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Dia</w:t>
      </w:r>
      <w:r w:rsidR="00DE2F25">
        <w:rPr>
          <w:rFonts w:ascii="Arial" w:hAnsi="Arial" w:cs="Arial"/>
          <w:sz w:val="28"/>
          <w:szCs w:val="28"/>
        </w:rPr>
        <w:t xml:space="preserve">gnostic criteria and processes associated </w:t>
      </w:r>
      <w:r w:rsidR="009D6ADC">
        <w:rPr>
          <w:rFonts w:ascii="Arial" w:hAnsi="Arial" w:cs="Arial"/>
          <w:sz w:val="28"/>
          <w:szCs w:val="28"/>
        </w:rPr>
        <w:t xml:space="preserve">with </w:t>
      </w:r>
      <w:r w:rsidR="00A90057">
        <w:rPr>
          <w:rFonts w:ascii="Arial" w:hAnsi="Arial" w:cs="Arial"/>
          <w:sz w:val="28"/>
          <w:szCs w:val="28"/>
        </w:rPr>
        <w:t>the Condition</w:t>
      </w:r>
      <w:r w:rsidR="00657318">
        <w:rPr>
          <w:rFonts w:ascii="Arial" w:hAnsi="Arial" w:cs="Arial"/>
          <w:sz w:val="28"/>
          <w:szCs w:val="28"/>
        </w:rPr>
        <w:t>…………………………………………………………</w:t>
      </w:r>
      <w:r w:rsidR="004B4D2B">
        <w:rPr>
          <w:rFonts w:ascii="Arial" w:hAnsi="Arial" w:cs="Arial"/>
          <w:sz w:val="28"/>
          <w:szCs w:val="28"/>
        </w:rPr>
        <w:t>2,3</w:t>
      </w:r>
    </w:p>
    <w:p w14:paraId="78EEFF23" w14:textId="0DF255BE" w:rsidR="00A90057" w:rsidRDefault="00A90057" w:rsidP="0076483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Identification </w:t>
      </w:r>
      <w:r w:rsidR="0055255D">
        <w:rPr>
          <w:rFonts w:ascii="Arial" w:hAnsi="Arial" w:cs="Arial"/>
          <w:sz w:val="28"/>
          <w:szCs w:val="28"/>
        </w:rPr>
        <w:t>language used in the classification</w:t>
      </w:r>
      <w:r w:rsidR="004B4D2B">
        <w:rPr>
          <w:rFonts w:ascii="Arial" w:hAnsi="Arial" w:cs="Arial"/>
          <w:sz w:val="28"/>
          <w:szCs w:val="28"/>
        </w:rPr>
        <w:t>……………3</w:t>
      </w:r>
    </w:p>
    <w:p w14:paraId="19D71E72" w14:textId="4349066D" w:rsidR="00A8184B" w:rsidRDefault="00472291" w:rsidP="0076483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Treatment and Rehabilitation</w:t>
      </w:r>
    </w:p>
    <w:p w14:paraId="56A73AFE" w14:textId="10D75CB4" w:rsidR="007F6F31" w:rsidRDefault="007F6F31" w:rsidP="00764837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CA3042">
        <w:rPr>
          <w:rFonts w:ascii="Arial" w:hAnsi="Arial" w:cs="Arial"/>
          <w:sz w:val="28"/>
          <w:szCs w:val="28"/>
        </w:rPr>
        <w:t xml:space="preserve">Evaluation </w:t>
      </w:r>
      <w:r w:rsidR="006145F1">
        <w:rPr>
          <w:rFonts w:ascii="Arial" w:hAnsi="Arial" w:cs="Arial"/>
          <w:sz w:val="28"/>
          <w:szCs w:val="28"/>
        </w:rPr>
        <w:t xml:space="preserve">of the Standard Treatment </w:t>
      </w:r>
      <w:r w:rsidR="003D2368">
        <w:rPr>
          <w:rFonts w:ascii="Arial" w:hAnsi="Arial" w:cs="Arial"/>
          <w:sz w:val="28"/>
          <w:szCs w:val="28"/>
        </w:rPr>
        <w:t xml:space="preserve">approaches for </w:t>
      </w:r>
      <w:proofErr w:type="spellStart"/>
      <w:r w:rsidR="00AD336D">
        <w:rPr>
          <w:rFonts w:ascii="Arial" w:hAnsi="Arial" w:cs="Arial"/>
          <w:sz w:val="28"/>
          <w:szCs w:val="28"/>
        </w:rPr>
        <w:t>Fetus</w:t>
      </w:r>
      <w:proofErr w:type="spellEnd"/>
      <w:r w:rsidR="00AD336D">
        <w:rPr>
          <w:rFonts w:ascii="Arial" w:hAnsi="Arial" w:cs="Arial"/>
          <w:sz w:val="28"/>
          <w:szCs w:val="28"/>
        </w:rPr>
        <w:t xml:space="preserve"> or</w:t>
      </w:r>
      <w:r w:rsidR="00167BEA">
        <w:rPr>
          <w:rFonts w:ascii="Arial" w:hAnsi="Arial" w:cs="Arial"/>
          <w:sz w:val="28"/>
          <w:szCs w:val="28"/>
        </w:rPr>
        <w:t xml:space="preserve"> </w:t>
      </w:r>
      <w:r w:rsidR="00AD336D">
        <w:rPr>
          <w:rFonts w:ascii="Arial" w:hAnsi="Arial" w:cs="Arial"/>
          <w:sz w:val="28"/>
          <w:szCs w:val="28"/>
        </w:rPr>
        <w:t xml:space="preserve">newborn </w:t>
      </w:r>
      <w:r w:rsidR="00401F80">
        <w:rPr>
          <w:rFonts w:ascii="Arial" w:hAnsi="Arial" w:cs="Arial"/>
          <w:sz w:val="28"/>
          <w:szCs w:val="28"/>
        </w:rPr>
        <w:t>affected by maternal infectious diseases</w:t>
      </w:r>
      <w:r w:rsidR="002957A6">
        <w:rPr>
          <w:rFonts w:ascii="Arial" w:hAnsi="Arial" w:cs="Arial"/>
          <w:sz w:val="28"/>
          <w:szCs w:val="28"/>
        </w:rPr>
        <w:t>……………3</w:t>
      </w:r>
    </w:p>
    <w:p w14:paraId="4D9C17A7" w14:textId="3E4090B7" w:rsidR="001758BF" w:rsidRDefault="001758BF" w:rsidP="00764837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Rehabilitation measures </w:t>
      </w:r>
      <w:r w:rsidR="00B56018">
        <w:rPr>
          <w:rFonts w:ascii="Arial" w:hAnsi="Arial" w:cs="Arial"/>
          <w:sz w:val="28"/>
          <w:szCs w:val="28"/>
        </w:rPr>
        <w:t>included in the ICD-11 and practice</w:t>
      </w:r>
      <w:r w:rsidR="00F84B46">
        <w:rPr>
          <w:rFonts w:ascii="Arial" w:hAnsi="Arial" w:cs="Arial"/>
          <w:sz w:val="28"/>
          <w:szCs w:val="28"/>
        </w:rPr>
        <w:t>………………………………………………………………4</w:t>
      </w:r>
    </w:p>
    <w:p w14:paraId="5257A4BE" w14:textId="2C8407F8" w:rsidR="00B909F3" w:rsidRDefault="00CF6846" w:rsidP="00764837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Effectiveness and limitations</w:t>
      </w:r>
      <w:r w:rsidR="007228FF">
        <w:rPr>
          <w:rFonts w:ascii="Arial" w:hAnsi="Arial" w:cs="Arial"/>
          <w:sz w:val="28"/>
          <w:szCs w:val="28"/>
        </w:rPr>
        <w:t>………………………………………4,5</w:t>
      </w:r>
      <w:r>
        <w:rPr>
          <w:rFonts w:ascii="Arial" w:hAnsi="Arial" w:cs="Arial"/>
          <w:sz w:val="28"/>
          <w:szCs w:val="28"/>
        </w:rPr>
        <w:t xml:space="preserve"> </w:t>
      </w:r>
    </w:p>
    <w:p w14:paraId="1218F5A9" w14:textId="5D3686ED" w:rsidR="00FF2968" w:rsidRDefault="00127B01" w:rsidP="0076483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Current </w:t>
      </w:r>
      <w:r w:rsidR="002E3444">
        <w:rPr>
          <w:rFonts w:ascii="Arial" w:hAnsi="Arial" w:cs="Arial"/>
          <w:sz w:val="28"/>
          <w:szCs w:val="28"/>
        </w:rPr>
        <w:t xml:space="preserve">Debates and Emerging </w:t>
      </w:r>
      <w:r w:rsidR="00CE7D50">
        <w:rPr>
          <w:rFonts w:ascii="Arial" w:hAnsi="Arial" w:cs="Arial"/>
          <w:sz w:val="28"/>
          <w:szCs w:val="28"/>
        </w:rPr>
        <w:t>Issues</w:t>
      </w:r>
    </w:p>
    <w:p w14:paraId="1502DFB7" w14:textId="5AA0CE9D" w:rsidR="00CE7D50" w:rsidRDefault="00762284" w:rsidP="00764837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Ongoing debates </w:t>
      </w:r>
      <w:r w:rsidR="004B67F9">
        <w:rPr>
          <w:rFonts w:ascii="Arial" w:hAnsi="Arial" w:cs="Arial"/>
          <w:sz w:val="28"/>
          <w:szCs w:val="28"/>
        </w:rPr>
        <w:t xml:space="preserve">surrounding the classification and </w:t>
      </w:r>
      <w:r w:rsidR="00E9194F">
        <w:rPr>
          <w:rFonts w:ascii="Arial" w:hAnsi="Arial" w:cs="Arial"/>
          <w:sz w:val="28"/>
          <w:szCs w:val="28"/>
        </w:rPr>
        <w:t xml:space="preserve">treatment </w:t>
      </w:r>
      <w:r w:rsidR="00C52A5F">
        <w:rPr>
          <w:rFonts w:ascii="Arial" w:hAnsi="Arial" w:cs="Arial"/>
          <w:sz w:val="28"/>
          <w:szCs w:val="28"/>
        </w:rPr>
        <w:t xml:space="preserve">of the </w:t>
      </w:r>
      <w:r w:rsidR="00927C81">
        <w:rPr>
          <w:rFonts w:ascii="Arial" w:hAnsi="Arial" w:cs="Arial"/>
          <w:sz w:val="28"/>
          <w:szCs w:val="28"/>
        </w:rPr>
        <w:t>condition</w:t>
      </w:r>
      <w:r w:rsidR="00077C33">
        <w:rPr>
          <w:rFonts w:ascii="Arial" w:hAnsi="Arial" w:cs="Arial"/>
          <w:sz w:val="28"/>
          <w:szCs w:val="28"/>
        </w:rPr>
        <w:t>……………………………………………………….5</w:t>
      </w:r>
    </w:p>
    <w:p w14:paraId="0CA85903" w14:textId="444E5EAF" w:rsidR="00927C81" w:rsidRDefault="00927C81" w:rsidP="00764837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Critical </w:t>
      </w:r>
      <w:r w:rsidR="00B858F2">
        <w:rPr>
          <w:rFonts w:ascii="Arial" w:hAnsi="Arial" w:cs="Arial"/>
          <w:sz w:val="28"/>
          <w:szCs w:val="28"/>
        </w:rPr>
        <w:t xml:space="preserve">assessment </w:t>
      </w:r>
      <w:r w:rsidR="00BA4C38">
        <w:rPr>
          <w:rFonts w:ascii="Arial" w:hAnsi="Arial" w:cs="Arial"/>
          <w:sz w:val="28"/>
          <w:szCs w:val="28"/>
        </w:rPr>
        <w:t xml:space="preserve">of the </w:t>
      </w:r>
      <w:r w:rsidR="00E154C6">
        <w:rPr>
          <w:rFonts w:ascii="Arial" w:hAnsi="Arial" w:cs="Arial"/>
          <w:sz w:val="28"/>
          <w:szCs w:val="28"/>
        </w:rPr>
        <w:t xml:space="preserve">role of neurodivergence and relevant </w:t>
      </w:r>
      <w:r w:rsidR="00DE052F">
        <w:rPr>
          <w:rFonts w:ascii="Arial" w:hAnsi="Arial" w:cs="Arial"/>
          <w:sz w:val="28"/>
          <w:szCs w:val="28"/>
        </w:rPr>
        <w:t>reclassification issues</w:t>
      </w:r>
      <w:r w:rsidR="00DA186F">
        <w:rPr>
          <w:rFonts w:ascii="Arial" w:hAnsi="Arial" w:cs="Arial"/>
          <w:sz w:val="28"/>
          <w:szCs w:val="28"/>
        </w:rPr>
        <w:t>…………………………………………5,6</w:t>
      </w:r>
    </w:p>
    <w:p w14:paraId="2BBC2EE5" w14:textId="3E11A30B" w:rsidR="00DE052F" w:rsidRDefault="00FA06BD" w:rsidP="00764837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Impact of these debates </w:t>
      </w:r>
      <w:r w:rsidR="00023397">
        <w:rPr>
          <w:rFonts w:ascii="Arial" w:hAnsi="Arial" w:cs="Arial"/>
          <w:sz w:val="28"/>
          <w:szCs w:val="28"/>
        </w:rPr>
        <w:t>on practice and policy</w:t>
      </w:r>
      <w:r w:rsidR="00CE1024">
        <w:rPr>
          <w:rFonts w:ascii="Arial" w:hAnsi="Arial" w:cs="Arial"/>
          <w:sz w:val="28"/>
          <w:szCs w:val="28"/>
        </w:rPr>
        <w:t>……………</w:t>
      </w:r>
      <w:r w:rsidR="0090742D">
        <w:rPr>
          <w:rFonts w:ascii="Arial" w:hAnsi="Arial" w:cs="Arial"/>
          <w:sz w:val="28"/>
          <w:szCs w:val="28"/>
        </w:rPr>
        <w:t>6</w:t>
      </w:r>
    </w:p>
    <w:p w14:paraId="202CB998" w14:textId="51F150CF" w:rsidR="00023397" w:rsidRDefault="00E803EC" w:rsidP="0076483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Reco</w:t>
      </w:r>
      <w:r w:rsidR="007967FC">
        <w:rPr>
          <w:rFonts w:ascii="Arial" w:hAnsi="Arial" w:cs="Arial"/>
          <w:sz w:val="28"/>
          <w:szCs w:val="28"/>
        </w:rPr>
        <w:t>mmendations</w:t>
      </w:r>
    </w:p>
    <w:p w14:paraId="2DDC2A92" w14:textId="1879EC33" w:rsidR="007967FC" w:rsidRDefault="007967FC" w:rsidP="0076483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8C1822">
        <w:rPr>
          <w:rFonts w:ascii="Arial" w:hAnsi="Arial" w:cs="Arial"/>
          <w:sz w:val="28"/>
          <w:szCs w:val="28"/>
        </w:rPr>
        <w:t>Improving the classification, diagnosis</w:t>
      </w:r>
      <w:r w:rsidR="00A412A5">
        <w:rPr>
          <w:rFonts w:ascii="Arial" w:hAnsi="Arial" w:cs="Arial"/>
          <w:sz w:val="28"/>
          <w:szCs w:val="28"/>
        </w:rPr>
        <w:t xml:space="preserve">, treatment, and </w:t>
      </w:r>
      <w:r w:rsidR="00BA6CD1">
        <w:rPr>
          <w:rFonts w:ascii="Arial" w:hAnsi="Arial" w:cs="Arial"/>
          <w:sz w:val="28"/>
          <w:szCs w:val="28"/>
        </w:rPr>
        <w:t>rehabilitation</w:t>
      </w:r>
      <w:r w:rsidR="0090742D">
        <w:rPr>
          <w:rFonts w:ascii="Arial" w:hAnsi="Arial" w:cs="Arial"/>
          <w:sz w:val="28"/>
          <w:szCs w:val="28"/>
        </w:rPr>
        <w:t>…………………………………………………….</w:t>
      </w:r>
      <w:r w:rsidR="00A315A9">
        <w:rPr>
          <w:rFonts w:ascii="Arial" w:hAnsi="Arial" w:cs="Arial"/>
          <w:sz w:val="28"/>
          <w:szCs w:val="28"/>
        </w:rPr>
        <w:t>6</w:t>
      </w:r>
    </w:p>
    <w:p w14:paraId="7161DF05" w14:textId="2B49B52B" w:rsidR="00BA6CD1" w:rsidRDefault="00BA6CD1" w:rsidP="0076483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Implications </w:t>
      </w:r>
      <w:r w:rsidR="00405465">
        <w:rPr>
          <w:rFonts w:ascii="Arial" w:hAnsi="Arial" w:cs="Arial"/>
          <w:sz w:val="28"/>
          <w:szCs w:val="28"/>
        </w:rPr>
        <w:t>the recommendations for practice</w:t>
      </w:r>
      <w:r w:rsidR="009D2F40">
        <w:rPr>
          <w:rFonts w:ascii="Arial" w:hAnsi="Arial" w:cs="Arial"/>
          <w:sz w:val="28"/>
          <w:szCs w:val="28"/>
        </w:rPr>
        <w:t>, policy,</w:t>
      </w:r>
      <w:r w:rsidR="006150E6">
        <w:rPr>
          <w:rFonts w:ascii="Arial" w:hAnsi="Arial" w:cs="Arial"/>
          <w:sz w:val="28"/>
          <w:szCs w:val="28"/>
        </w:rPr>
        <w:t xml:space="preserve"> and research</w:t>
      </w:r>
      <w:r w:rsidR="00A315A9">
        <w:rPr>
          <w:rFonts w:ascii="Arial" w:hAnsi="Arial" w:cs="Arial"/>
          <w:sz w:val="28"/>
          <w:szCs w:val="28"/>
        </w:rPr>
        <w:t>…………………………………………………………7</w:t>
      </w:r>
    </w:p>
    <w:p w14:paraId="706917F0" w14:textId="132719ED" w:rsidR="00D1186A" w:rsidRDefault="00E5139B" w:rsidP="0076483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Conclusion</w:t>
      </w:r>
      <w:r w:rsidR="00653682">
        <w:rPr>
          <w:rFonts w:ascii="Arial" w:hAnsi="Arial" w:cs="Arial"/>
          <w:sz w:val="28"/>
          <w:szCs w:val="28"/>
        </w:rPr>
        <w:t>………………………………………………………….8</w:t>
      </w:r>
    </w:p>
    <w:p w14:paraId="66C80FAA" w14:textId="5329B383" w:rsidR="00B76AE6" w:rsidRDefault="00B76AE6" w:rsidP="0076483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References</w:t>
      </w:r>
      <w:r w:rsidR="00653682">
        <w:rPr>
          <w:rFonts w:ascii="Arial" w:hAnsi="Arial" w:cs="Arial"/>
          <w:sz w:val="28"/>
          <w:szCs w:val="28"/>
        </w:rPr>
        <w:t>…………………………………………………………</w:t>
      </w:r>
      <w:r w:rsidR="009A7922">
        <w:rPr>
          <w:rFonts w:ascii="Arial" w:hAnsi="Arial" w:cs="Arial"/>
          <w:sz w:val="28"/>
          <w:szCs w:val="28"/>
        </w:rPr>
        <w:t>8,9,10</w:t>
      </w:r>
    </w:p>
    <w:p w14:paraId="648E9F73" w14:textId="77777777" w:rsidR="001928D4" w:rsidRDefault="001928D4" w:rsidP="00764837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</w:p>
    <w:p w14:paraId="4D686D3E" w14:textId="77777777" w:rsidR="001928D4" w:rsidRDefault="001928D4" w:rsidP="00764837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</w:p>
    <w:p w14:paraId="6CF1B618" w14:textId="39C9781C" w:rsidR="001928D4" w:rsidRPr="00827380" w:rsidRDefault="00E52597" w:rsidP="00764837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827380">
        <w:rPr>
          <w:rFonts w:ascii="Arial" w:hAnsi="Arial" w:cs="Arial"/>
          <w:b/>
          <w:bCs/>
          <w:sz w:val="28"/>
          <w:szCs w:val="28"/>
        </w:rPr>
        <w:t>Cl</w:t>
      </w:r>
      <w:r w:rsidR="001F5397" w:rsidRPr="00827380">
        <w:rPr>
          <w:rFonts w:ascii="Arial" w:hAnsi="Arial" w:cs="Arial"/>
          <w:b/>
          <w:bCs/>
          <w:sz w:val="28"/>
          <w:szCs w:val="28"/>
        </w:rPr>
        <w:t>assification and Diagnosis</w:t>
      </w:r>
    </w:p>
    <w:p w14:paraId="026F53B3" w14:textId="77777777" w:rsidR="005B17A8" w:rsidRDefault="005B17A8" w:rsidP="00764837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</w:p>
    <w:p w14:paraId="5EAA0D0B" w14:textId="04061897" w:rsidR="005B17A8" w:rsidRPr="00827380" w:rsidRDefault="000051B8" w:rsidP="00764837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827380">
        <w:rPr>
          <w:rFonts w:ascii="Arial" w:hAnsi="Arial" w:cs="Arial"/>
          <w:b/>
          <w:bCs/>
          <w:sz w:val="28"/>
          <w:szCs w:val="28"/>
        </w:rPr>
        <w:t xml:space="preserve"> </w:t>
      </w:r>
      <w:r w:rsidR="00145E83" w:rsidRPr="00827380">
        <w:rPr>
          <w:rFonts w:ascii="Arial" w:hAnsi="Arial" w:cs="Arial"/>
          <w:b/>
          <w:bCs/>
          <w:sz w:val="22"/>
          <w:szCs w:val="22"/>
        </w:rPr>
        <w:t xml:space="preserve">Detailed analysis </w:t>
      </w:r>
      <w:r w:rsidR="002A3F30" w:rsidRPr="00827380">
        <w:rPr>
          <w:rFonts w:ascii="Arial" w:hAnsi="Arial" w:cs="Arial"/>
          <w:b/>
          <w:bCs/>
          <w:sz w:val="22"/>
          <w:szCs w:val="22"/>
        </w:rPr>
        <w:t xml:space="preserve">of the condition classification of </w:t>
      </w:r>
      <w:proofErr w:type="spellStart"/>
      <w:r w:rsidR="002A3F30" w:rsidRPr="00827380">
        <w:rPr>
          <w:rFonts w:ascii="Arial" w:hAnsi="Arial" w:cs="Arial"/>
          <w:b/>
          <w:bCs/>
          <w:sz w:val="22"/>
          <w:szCs w:val="22"/>
        </w:rPr>
        <w:t>fetus</w:t>
      </w:r>
      <w:proofErr w:type="spellEnd"/>
      <w:r w:rsidR="002A3F30" w:rsidRPr="00827380">
        <w:rPr>
          <w:rFonts w:ascii="Arial" w:hAnsi="Arial" w:cs="Arial"/>
          <w:b/>
          <w:bCs/>
          <w:sz w:val="22"/>
          <w:szCs w:val="22"/>
        </w:rPr>
        <w:t xml:space="preserve"> or newborn affected by maternal </w:t>
      </w:r>
      <w:r w:rsidR="00D34A29" w:rsidRPr="00827380">
        <w:rPr>
          <w:rFonts w:ascii="Arial" w:hAnsi="Arial" w:cs="Arial"/>
          <w:b/>
          <w:bCs/>
          <w:sz w:val="22"/>
          <w:szCs w:val="22"/>
        </w:rPr>
        <w:t xml:space="preserve">infectious diseases </w:t>
      </w:r>
      <w:r w:rsidR="00B05065" w:rsidRPr="00827380">
        <w:rPr>
          <w:rFonts w:ascii="Arial" w:hAnsi="Arial" w:cs="Arial"/>
          <w:b/>
          <w:bCs/>
          <w:sz w:val="22"/>
          <w:szCs w:val="22"/>
        </w:rPr>
        <w:t>in the ICD-11</w:t>
      </w:r>
      <w:r w:rsidR="00556016">
        <w:rPr>
          <w:rFonts w:ascii="Arial" w:hAnsi="Arial" w:cs="Arial"/>
          <w:b/>
          <w:bCs/>
          <w:sz w:val="22"/>
          <w:szCs w:val="22"/>
        </w:rPr>
        <w:t>.</w:t>
      </w:r>
    </w:p>
    <w:p w14:paraId="3D5D3116" w14:textId="427AD810" w:rsidR="00FC09E4" w:rsidRDefault="00FC09E4" w:rsidP="00764837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classification </w:t>
      </w:r>
      <w:r w:rsidR="00857D85">
        <w:rPr>
          <w:rFonts w:ascii="Arial" w:hAnsi="Arial" w:cs="Arial"/>
          <w:sz w:val="22"/>
          <w:szCs w:val="22"/>
        </w:rPr>
        <w:t xml:space="preserve">of conditions impacting </w:t>
      </w:r>
      <w:r w:rsidR="00373EE2">
        <w:rPr>
          <w:rFonts w:ascii="Arial" w:hAnsi="Arial" w:cs="Arial"/>
          <w:sz w:val="22"/>
          <w:szCs w:val="22"/>
        </w:rPr>
        <w:t xml:space="preserve">the </w:t>
      </w:r>
      <w:proofErr w:type="spellStart"/>
      <w:r w:rsidR="00373EE2">
        <w:rPr>
          <w:rFonts w:ascii="Arial" w:hAnsi="Arial" w:cs="Arial"/>
          <w:sz w:val="22"/>
          <w:szCs w:val="22"/>
        </w:rPr>
        <w:t>fetus</w:t>
      </w:r>
      <w:proofErr w:type="spellEnd"/>
      <w:r w:rsidR="00373EE2">
        <w:rPr>
          <w:rFonts w:ascii="Arial" w:hAnsi="Arial" w:cs="Arial"/>
          <w:sz w:val="22"/>
          <w:szCs w:val="22"/>
        </w:rPr>
        <w:t xml:space="preserve"> or newborn due to </w:t>
      </w:r>
      <w:r w:rsidR="00FC7207">
        <w:rPr>
          <w:rFonts w:ascii="Arial" w:hAnsi="Arial" w:cs="Arial"/>
          <w:sz w:val="22"/>
          <w:szCs w:val="22"/>
        </w:rPr>
        <w:t>maternal infectious diseases,</w:t>
      </w:r>
      <w:r w:rsidR="001338B0">
        <w:rPr>
          <w:rFonts w:ascii="Arial" w:hAnsi="Arial" w:cs="Arial"/>
          <w:sz w:val="22"/>
          <w:szCs w:val="22"/>
        </w:rPr>
        <w:t xml:space="preserve"> as seen in clinical and research </w:t>
      </w:r>
      <w:r w:rsidR="007228F4">
        <w:rPr>
          <w:rFonts w:ascii="Arial" w:hAnsi="Arial" w:cs="Arial"/>
          <w:sz w:val="22"/>
          <w:szCs w:val="22"/>
        </w:rPr>
        <w:t>settings , include</w:t>
      </w:r>
      <w:r w:rsidR="00636AC6">
        <w:rPr>
          <w:rFonts w:ascii="Arial" w:hAnsi="Arial" w:cs="Arial"/>
          <w:sz w:val="22"/>
          <w:szCs w:val="22"/>
        </w:rPr>
        <w:t xml:space="preserve">s the identification of both symptomatic </w:t>
      </w:r>
      <w:r w:rsidR="00996552">
        <w:rPr>
          <w:rFonts w:ascii="Arial" w:hAnsi="Arial" w:cs="Arial"/>
          <w:sz w:val="22"/>
          <w:szCs w:val="22"/>
        </w:rPr>
        <w:t xml:space="preserve">congenital infections and their potential </w:t>
      </w:r>
      <w:r w:rsidR="00221935">
        <w:rPr>
          <w:rFonts w:ascii="Arial" w:hAnsi="Arial" w:cs="Arial"/>
          <w:sz w:val="22"/>
          <w:szCs w:val="22"/>
        </w:rPr>
        <w:t>long-term neurodevelopmental effects</w:t>
      </w:r>
      <w:r w:rsidR="001063F1">
        <w:rPr>
          <w:rFonts w:ascii="Arial" w:hAnsi="Arial" w:cs="Arial"/>
          <w:sz w:val="22"/>
          <w:szCs w:val="22"/>
        </w:rPr>
        <w:t>.</w:t>
      </w:r>
      <w:r w:rsidR="00FF2B17">
        <w:rPr>
          <w:rFonts w:ascii="Arial" w:hAnsi="Arial" w:cs="Arial"/>
          <w:sz w:val="22"/>
          <w:szCs w:val="22"/>
        </w:rPr>
        <w:t xml:space="preserve"> </w:t>
      </w:r>
      <w:r w:rsidR="00903461">
        <w:rPr>
          <w:rFonts w:ascii="Arial" w:hAnsi="Arial" w:cs="Arial"/>
          <w:sz w:val="22"/>
          <w:szCs w:val="22"/>
        </w:rPr>
        <w:t xml:space="preserve">                                                   </w:t>
      </w:r>
      <w:r w:rsidR="009C300A">
        <w:rPr>
          <w:rFonts w:ascii="Arial" w:hAnsi="Arial" w:cs="Arial"/>
          <w:sz w:val="22"/>
          <w:szCs w:val="22"/>
        </w:rPr>
        <w:t xml:space="preserve">             </w:t>
      </w:r>
      <w:r w:rsidR="001063F1">
        <w:rPr>
          <w:rFonts w:ascii="Arial" w:hAnsi="Arial" w:cs="Arial"/>
          <w:sz w:val="22"/>
          <w:szCs w:val="22"/>
        </w:rPr>
        <w:t xml:space="preserve"> Infants who are infected in utero </w:t>
      </w:r>
      <w:r w:rsidR="00D16623">
        <w:rPr>
          <w:rFonts w:ascii="Arial" w:hAnsi="Arial" w:cs="Arial"/>
          <w:sz w:val="22"/>
          <w:szCs w:val="22"/>
        </w:rPr>
        <w:t>with pathogens like Cytomega</w:t>
      </w:r>
      <w:r w:rsidR="00025090">
        <w:rPr>
          <w:rFonts w:ascii="Arial" w:hAnsi="Arial" w:cs="Arial"/>
          <w:sz w:val="22"/>
          <w:szCs w:val="22"/>
        </w:rPr>
        <w:t xml:space="preserve">lovirus, </w:t>
      </w:r>
      <w:r w:rsidR="00025090">
        <w:rPr>
          <w:rFonts w:ascii="Arial" w:hAnsi="Arial" w:cs="Arial"/>
          <w:sz w:val="22"/>
          <w:szCs w:val="22"/>
        </w:rPr>
        <w:lastRenderedPageBreak/>
        <w:t xml:space="preserve">Toxoplasma, and </w:t>
      </w:r>
      <w:r w:rsidR="00925F94">
        <w:rPr>
          <w:rFonts w:ascii="Arial" w:hAnsi="Arial" w:cs="Arial"/>
          <w:sz w:val="22"/>
          <w:szCs w:val="22"/>
        </w:rPr>
        <w:t xml:space="preserve">Syphilis may either show symptoms </w:t>
      </w:r>
      <w:r w:rsidR="008041F3">
        <w:rPr>
          <w:rFonts w:ascii="Arial" w:hAnsi="Arial" w:cs="Arial"/>
          <w:sz w:val="22"/>
          <w:szCs w:val="22"/>
        </w:rPr>
        <w:t xml:space="preserve">at birth or be asymptomatic </w:t>
      </w:r>
      <w:r w:rsidR="00261086">
        <w:rPr>
          <w:rFonts w:ascii="Arial" w:hAnsi="Arial" w:cs="Arial"/>
          <w:sz w:val="22"/>
          <w:szCs w:val="22"/>
        </w:rPr>
        <w:t>; however,</w:t>
      </w:r>
      <w:r w:rsidR="004426F8">
        <w:rPr>
          <w:rFonts w:ascii="Arial" w:hAnsi="Arial" w:cs="Arial"/>
          <w:sz w:val="22"/>
          <w:szCs w:val="22"/>
        </w:rPr>
        <w:t xml:space="preserve"> both groups face risks for various </w:t>
      </w:r>
      <w:r w:rsidR="009E7487">
        <w:rPr>
          <w:rFonts w:ascii="Arial" w:hAnsi="Arial" w:cs="Arial"/>
          <w:sz w:val="22"/>
          <w:szCs w:val="22"/>
        </w:rPr>
        <w:t>sequelae, such as cognitive, motor, au</w:t>
      </w:r>
      <w:r w:rsidR="00A04726">
        <w:rPr>
          <w:rFonts w:ascii="Arial" w:hAnsi="Arial" w:cs="Arial"/>
          <w:sz w:val="22"/>
          <w:szCs w:val="22"/>
        </w:rPr>
        <w:t>ditory, visual, and language disorders</w:t>
      </w:r>
      <w:r w:rsidR="002C2511">
        <w:rPr>
          <w:rFonts w:ascii="Arial" w:hAnsi="Arial" w:cs="Arial"/>
          <w:sz w:val="22"/>
          <w:szCs w:val="22"/>
        </w:rPr>
        <w:t xml:space="preserve">. </w:t>
      </w:r>
      <w:r w:rsidR="00E107EB">
        <w:rPr>
          <w:rFonts w:ascii="Arial" w:hAnsi="Arial" w:cs="Arial"/>
          <w:sz w:val="22"/>
          <w:szCs w:val="22"/>
        </w:rPr>
        <w:t xml:space="preserve">                                                        </w:t>
      </w:r>
      <w:r w:rsidR="002C2511">
        <w:rPr>
          <w:rFonts w:ascii="Arial" w:hAnsi="Arial" w:cs="Arial"/>
          <w:sz w:val="22"/>
          <w:szCs w:val="22"/>
        </w:rPr>
        <w:t xml:space="preserve">While infants born with symptoms </w:t>
      </w:r>
      <w:r w:rsidR="006E25D3">
        <w:rPr>
          <w:rFonts w:ascii="Arial" w:hAnsi="Arial" w:cs="Arial"/>
          <w:sz w:val="22"/>
          <w:szCs w:val="22"/>
        </w:rPr>
        <w:t>generally have poorer outcomes, asymptomatic</w:t>
      </w:r>
      <w:r w:rsidR="00371549">
        <w:rPr>
          <w:rFonts w:ascii="Arial" w:hAnsi="Arial" w:cs="Arial"/>
          <w:sz w:val="22"/>
          <w:szCs w:val="22"/>
        </w:rPr>
        <w:t xml:space="preserve"> infants may still experience later complications </w:t>
      </w:r>
      <w:r w:rsidR="00E36B67">
        <w:rPr>
          <w:rFonts w:ascii="Arial" w:hAnsi="Arial" w:cs="Arial"/>
          <w:sz w:val="22"/>
          <w:szCs w:val="22"/>
        </w:rPr>
        <w:t>after the first year of life. This highlights the nece</w:t>
      </w:r>
      <w:r w:rsidR="002C3A5F">
        <w:rPr>
          <w:rFonts w:ascii="Arial" w:hAnsi="Arial" w:cs="Arial"/>
          <w:sz w:val="22"/>
          <w:szCs w:val="22"/>
        </w:rPr>
        <w:t xml:space="preserve">ssity for ongoing multidisciplinary </w:t>
      </w:r>
      <w:r w:rsidR="000D2B72">
        <w:rPr>
          <w:rFonts w:ascii="Arial" w:hAnsi="Arial" w:cs="Arial"/>
          <w:sz w:val="22"/>
          <w:szCs w:val="22"/>
        </w:rPr>
        <w:t xml:space="preserve">monitoring that can extend up </w:t>
      </w:r>
      <w:r w:rsidR="008626AD">
        <w:rPr>
          <w:rFonts w:ascii="Arial" w:hAnsi="Arial" w:cs="Arial"/>
          <w:sz w:val="22"/>
          <w:szCs w:val="22"/>
        </w:rPr>
        <w:t xml:space="preserve">to 4-6 years, regardless of initial </w:t>
      </w:r>
      <w:r w:rsidR="000F0D80">
        <w:rPr>
          <w:rFonts w:ascii="Arial" w:hAnsi="Arial" w:cs="Arial"/>
          <w:sz w:val="22"/>
          <w:szCs w:val="22"/>
        </w:rPr>
        <w:t xml:space="preserve">symptoms ( </w:t>
      </w:r>
      <w:proofErr w:type="spellStart"/>
      <w:r w:rsidR="00484FD4">
        <w:rPr>
          <w:rFonts w:ascii="Arial" w:hAnsi="Arial" w:cs="Arial"/>
          <w:sz w:val="22"/>
          <w:szCs w:val="22"/>
        </w:rPr>
        <w:t>Auriti</w:t>
      </w:r>
      <w:proofErr w:type="spellEnd"/>
      <w:r w:rsidR="00537767">
        <w:rPr>
          <w:rFonts w:ascii="Arial" w:hAnsi="Arial" w:cs="Arial"/>
          <w:sz w:val="22"/>
          <w:szCs w:val="22"/>
        </w:rPr>
        <w:t>,. et al.2022).</w:t>
      </w:r>
    </w:p>
    <w:p w14:paraId="2F027EA6" w14:textId="12C3FE79" w:rsidR="00497E6C" w:rsidRPr="00585B22" w:rsidRDefault="00870E3A" w:rsidP="00764837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585B22">
        <w:rPr>
          <w:rFonts w:ascii="Arial" w:hAnsi="Arial" w:cs="Arial"/>
          <w:b/>
          <w:bCs/>
          <w:sz w:val="22"/>
          <w:szCs w:val="22"/>
        </w:rPr>
        <w:t xml:space="preserve"> </w:t>
      </w:r>
      <w:r w:rsidR="001F5E7C" w:rsidRPr="00585B22">
        <w:rPr>
          <w:rFonts w:ascii="Arial" w:hAnsi="Arial" w:cs="Arial"/>
          <w:b/>
          <w:bCs/>
          <w:sz w:val="22"/>
          <w:szCs w:val="22"/>
        </w:rPr>
        <w:t>Diagnostic criteria and pro</w:t>
      </w:r>
      <w:r w:rsidR="00585B22" w:rsidRPr="00585B22">
        <w:rPr>
          <w:rFonts w:ascii="Arial" w:hAnsi="Arial" w:cs="Arial"/>
          <w:b/>
          <w:bCs/>
          <w:sz w:val="22"/>
          <w:szCs w:val="22"/>
        </w:rPr>
        <w:t>cesses associated with the condition</w:t>
      </w:r>
      <w:r w:rsidR="00556016">
        <w:rPr>
          <w:rFonts w:ascii="Arial" w:hAnsi="Arial" w:cs="Arial"/>
          <w:b/>
          <w:bCs/>
          <w:sz w:val="22"/>
          <w:szCs w:val="22"/>
        </w:rPr>
        <w:t>.</w:t>
      </w:r>
    </w:p>
    <w:p w14:paraId="74BB6E78" w14:textId="35F90657" w:rsidR="00496A73" w:rsidRDefault="007D5A93" w:rsidP="00764837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Dia</w:t>
      </w:r>
      <w:r w:rsidR="002546F1">
        <w:rPr>
          <w:rFonts w:ascii="Arial" w:hAnsi="Arial" w:cs="Arial"/>
          <w:sz w:val="22"/>
          <w:szCs w:val="22"/>
        </w:rPr>
        <w:t xml:space="preserve">gnosing </w:t>
      </w:r>
      <w:proofErr w:type="spellStart"/>
      <w:r w:rsidR="002546F1">
        <w:rPr>
          <w:rFonts w:ascii="Arial" w:hAnsi="Arial" w:cs="Arial"/>
          <w:sz w:val="22"/>
          <w:szCs w:val="22"/>
        </w:rPr>
        <w:t>fetal</w:t>
      </w:r>
      <w:proofErr w:type="spellEnd"/>
      <w:r w:rsidR="002546F1">
        <w:rPr>
          <w:rFonts w:ascii="Arial" w:hAnsi="Arial" w:cs="Arial"/>
          <w:sz w:val="22"/>
          <w:szCs w:val="22"/>
        </w:rPr>
        <w:t xml:space="preserve"> or neonatal infections </w:t>
      </w:r>
      <w:r w:rsidR="0039283F">
        <w:rPr>
          <w:rFonts w:ascii="Arial" w:hAnsi="Arial" w:cs="Arial"/>
          <w:sz w:val="22"/>
          <w:szCs w:val="22"/>
        </w:rPr>
        <w:t xml:space="preserve">caused by maternal infectious diseases requires </w:t>
      </w:r>
      <w:r w:rsidR="00E258E2">
        <w:rPr>
          <w:rFonts w:ascii="Arial" w:hAnsi="Arial" w:cs="Arial"/>
          <w:sz w:val="22"/>
          <w:szCs w:val="22"/>
        </w:rPr>
        <w:t>a blend of clinical, serological</w:t>
      </w:r>
      <w:r w:rsidR="00553AFA">
        <w:rPr>
          <w:rFonts w:ascii="Arial" w:hAnsi="Arial" w:cs="Arial"/>
          <w:sz w:val="22"/>
          <w:szCs w:val="22"/>
        </w:rPr>
        <w:t>, imaging, and laboratory tech</w:t>
      </w:r>
      <w:r w:rsidR="00B0463D">
        <w:rPr>
          <w:rFonts w:ascii="Arial" w:hAnsi="Arial" w:cs="Arial"/>
          <w:sz w:val="22"/>
          <w:szCs w:val="22"/>
        </w:rPr>
        <w:t xml:space="preserve">niques that are customised for the specific </w:t>
      </w:r>
      <w:r w:rsidR="004858AB">
        <w:rPr>
          <w:rFonts w:ascii="Arial" w:hAnsi="Arial" w:cs="Arial"/>
          <w:sz w:val="22"/>
          <w:szCs w:val="22"/>
        </w:rPr>
        <w:t xml:space="preserve">pathogen and clinical situation. In cases of </w:t>
      </w:r>
      <w:r w:rsidR="009D2C25">
        <w:rPr>
          <w:rFonts w:ascii="Arial" w:hAnsi="Arial" w:cs="Arial"/>
          <w:sz w:val="22"/>
          <w:szCs w:val="22"/>
        </w:rPr>
        <w:t>congenital or perinatal infections</w:t>
      </w:r>
      <w:r w:rsidR="00F45E1C">
        <w:rPr>
          <w:rFonts w:ascii="Arial" w:hAnsi="Arial" w:cs="Arial"/>
          <w:sz w:val="22"/>
          <w:szCs w:val="22"/>
        </w:rPr>
        <w:t xml:space="preserve"> like toxoplasma, syphilis, rubella,</w:t>
      </w:r>
      <w:r w:rsidR="003B0B71">
        <w:rPr>
          <w:rFonts w:ascii="Arial" w:hAnsi="Arial" w:cs="Arial"/>
          <w:sz w:val="22"/>
          <w:szCs w:val="22"/>
        </w:rPr>
        <w:t xml:space="preserve"> cy</w:t>
      </w:r>
      <w:r w:rsidR="00096A6A">
        <w:rPr>
          <w:rFonts w:ascii="Arial" w:hAnsi="Arial" w:cs="Arial"/>
          <w:sz w:val="22"/>
          <w:szCs w:val="22"/>
        </w:rPr>
        <w:t xml:space="preserve">tomegalovirus ( </w:t>
      </w:r>
      <w:r w:rsidR="00961411">
        <w:rPr>
          <w:rFonts w:ascii="Arial" w:hAnsi="Arial" w:cs="Arial"/>
          <w:sz w:val="22"/>
          <w:szCs w:val="22"/>
        </w:rPr>
        <w:t>CMV), and herpes simplex</w:t>
      </w:r>
      <w:r w:rsidR="00D238ED">
        <w:rPr>
          <w:rFonts w:ascii="Arial" w:hAnsi="Arial" w:cs="Arial"/>
          <w:sz w:val="22"/>
          <w:szCs w:val="22"/>
        </w:rPr>
        <w:t xml:space="preserve"> virus ( HSV), neonatologists</w:t>
      </w:r>
      <w:r w:rsidR="00185D2D">
        <w:rPr>
          <w:rFonts w:ascii="Arial" w:hAnsi="Arial" w:cs="Arial"/>
          <w:sz w:val="22"/>
          <w:szCs w:val="22"/>
        </w:rPr>
        <w:t xml:space="preserve"> typically begin the diagnosis based on </w:t>
      </w:r>
      <w:r w:rsidR="00107BC5">
        <w:rPr>
          <w:rFonts w:ascii="Arial" w:hAnsi="Arial" w:cs="Arial"/>
          <w:sz w:val="22"/>
          <w:szCs w:val="22"/>
        </w:rPr>
        <w:t xml:space="preserve">clinical indicators such as central nervous </w:t>
      </w:r>
      <w:r w:rsidR="001A5312">
        <w:rPr>
          <w:rFonts w:ascii="Arial" w:hAnsi="Arial" w:cs="Arial"/>
          <w:sz w:val="22"/>
          <w:szCs w:val="22"/>
        </w:rPr>
        <w:t xml:space="preserve">system issues </w:t>
      </w:r>
      <w:r w:rsidR="00F913DB">
        <w:rPr>
          <w:rFonts w:ascii="Arial" w:hAnsi="Arial" w:cs="Arial"/>
          <w:sz w:val="22"/>
          <w:szCs w:val="22"/>
        </w:rPr>
        <w:t>for instance,</w:t>
      </w:r>
      <w:r w:rsidR="008B560F">
        <w:rPr>
          <w:rFonts w:ascii="Arial" w:hAnsi="Arial" w:cs="Arial"/>
          <w:sz w:val="22"/>
          <w:szCs w:val="22"/>
        </w:rPr>
        <w:t xml:space="preserve"> </w:t>
      </w:r>
      <w:r w:rsidR="00F913DB">
        <w:rPr>
          <w:rFonts w:ascii="Arial" w:hAnsi="Arial" w:cs="Arial"/>
          <w:sz w:val="22"/>
          <w:szCs w:val="22"/>
        </w:rPr>
        <w:t xml:space="preserve">calcifications </w:t>
      </w:r>
      <w:r w:rsidR="002A475A">
        <w:rPr>
          <w:rFonts w:ascii="Arial" w:hAnsi="Arial" w:cs="Arial"/>
          <w:sz w:val="22"/>
          <w:szCs w:val="22"/>
        </w:rPr>
        <w:t>or hydrocephalus</w:t>
      </w:r>
      <w:r w:rsidR="008B560F">
        <w:rPr>
          <w:rFonts w:ascii="Arial" w:hAnsi="Arial" w:cs="Arial"/>
          <w:sz w:val="22"/>
          <w:szCs w:val="22"/>
        </w:rPr>
        <w:t xml:space="preserve">, </w:t>
      </w:r>
      <w:r w:rsidR="0095106B">
        <w:rPr>
          <w:rFonts w:ascii="Arial" w:hAnsi="Arial" w:cs="Arial"/>
          <w:sz w:val="22"/>
          <w:szCs w:val="22"/>
        </w:rPr>
        <w:t xml:space="preserve">with maternal history being used less often ( </w:t>
      </w:r>
      <w:r w:rsidR="005256C3">
        <w:rPr>
          <w:rFonts w:ascii="Arial" w:hAnsi="Arial" w:cs="Arial"/>
          <w:sz w:val="22"/>
          <w:szCs w:val="22"/>
        </w:rPr>
        <w:t>Hwang,. et al. 2019)</w:t>
      </w:r>
    </w:p>
    <w:p w14:paraId="27AE3FFE" w14:textId="56DC1CC1" w:rsidR="00F22B59" w:rsidRDefault="00F22B59" w:rsidP="00764837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When it comes </w:t>
      </w:r>
      <w:r w:rsidR="00F5560C">
        <w:rPr>
          <w:rFonts w:ascii="Arial" w:hAnsi="Arial" w:cs="Arial"/>
          <w:sz w:val="22"/>
          <w:szCs w:val="22"/>
        </w:rPr>
        <w:t>to diagnosing syphilis in pregnant individuals</w:t>
      </w:r>
      <w:r w:rsidR="004404BF">
        <w:rPr>
          <w:rFonts w:ascii="Arial" w:hAnsi="Arial" w:cs="Arial"/>
          <w:sz w:val="22"/>
          <w:szCs w:val="22"/>
        </w:rPr>
        <w:t xml:space="preserve">, the process involves assessing </w:t>
      </w:r>
      <w:r w:rsidR="00DF6685">
        <w:rPr>
          <w:rFonts w:ascii="Arial" w:hAnsi="Arial" w:cs="Arial"/>
          <w:sz w:val="22"/>
          <w:szCs w:val="22"/>
        </w:rPr>
        <w:t>clinical signs, conducting serological</w:t>
      </w:r>
      <w:r w:rsidR="00356CD8">
        <w:rPr>
          <w:rFonts w:ascii="Arial" w:hAnsi="Arial" w:cs="Arial"/>
          <w:sz w:val="22"/>
          <w:szCs w:val="22"/>
        </w:rPr>
        <w:t xml:space="preserve"> tests, and directly identifying </w:t>
      </w:r>
      <w:r w:rsidR="00BD653C">
        <w:rPr>
          <w:rFonts w:ascii="Arial" w:hAnsi="Arial" w:cs="Arial"/>
          <w:sz w:val="22"/>
          <w:szCs w:val="22"/>
        </w:rPr>
        <w:t>treponemes in clinical samples</w:t>
      </w:r>
      <w:r w:rsidR="00824957">
        <w:rPr>
          <w:rFonts w:ascii="Arial" w:hAnsi="Arial" w:cs="Arial"/>
          <w:sz w:val="22"/>
          <w:szCs w:val="22"/>
        </w:rPr>
        <w:t xml:space="preserve">. Prenatal diagnosis encompasses </w:t>
      </w:r>
      <w:r w:rsidR="00FF47E4">
        <w:rPr>
          <w:rFonts w:ascii="Arial" w:hAnsi="Arial" w:cs="Arial"/>
          <w:sz w:val="22"/>
          <w:szCs w:val="22"/>
        </w:rPr>
        <w:t>both non- invasive and invasive</w:t>
      </w:r>
      <w:r w:rsidR="005F5290">
        <w:rPr>
          <w:rFonts w:ascii="Arial" w:hAnsi="Arial" w:cs="Arial"/>
          <w:sz w:val="22"/>
          <w:szCs w:val="22"/>
        </w:rPr>
        <w:t xml:space="preserve"> techniques, with serological scre</w:t>
      </w:r>
      <w:r w:rsidR="009509D1">
        <w:rPr>
          <w:rFonts w:ascii="Arial" w:hAnsi="Arial" w:cs="Arial"/>
          <w:sz w:val="22"/>
          <w:szCs w:val="22"/>
        </w:rPr>
        <w:t xml:space="preserve">ening advised during pregnancy </w:t>
      </w:r>
      <w:r w:rsidR="00175A34">
        <w:rPr>
          <w:rFonts w:ascii="Arial" w:hAnsi="Arial" w:cs="Arial"/>
          <w:sz w:val="22"/>
          <w:szCs w:val="22"/>
        </w:rPr>
        <w:t>and before conception to ass</w:t>
      </w:r>
      <w:r w:rsidR="00D37189">
        <w:rPr>
          <w:rFonts w:ascii="Arial" w:hAnsi="Arial" w:cs="Arial"/>
          <w:sz w:val="22"/>
          <w:szCs w:val="22"/>
        </w:rPr>
        <w:t xml:space="preserve">ist lower the occurrence </w:t>
      </w:r>
      <w:r w:rsidR="00B3590B">
        <w:rPr>
          <w:rFonts w:ascii="Arial" w:hAnsi="Arial" w:cs="Arial"/>
          <w:sz w:val="22"/>
          <w:szCs w:val="22"/>
        </w:rPr>
        <w:t xml:space="preserve">of congenital syphilis ( </w:t>
      </w:r>
      <w:r w:rsidR="00212C68">
        <w:rPr>
          <w:rFonts w:ascii="Arial" w:hAnsi="Arial" w:cs="Arial"/>
          <w:sz w:val="22"/>
          <w:szCs w:val="22"/>
        </w:rPr>
        <w:t xml:space="preserve">De </w:t>
      </w:r>
      <w:proofErr w:type="spellStart"/>
      <w:r w:rsidR="00212C68">
        <w:rPr>
          <w:rFonts w:ascii="Arial" w:hAnsi="Arial" w:cs="Arial"/>
          <w:sz w:val="22"/>
          <w:szCs w:val="22"/>
        </w:rPr>
        <w:t>santis</w:t>
      </w:r>
      <w:proofErr w:type="spellEnd"/>
      <w:r w:rsidR="00212C68">
        <w:rPr>
          <w:rFonts w:ascii="Arial" w:hAnsi="Arial" w:cs="Arial"/>
          <w:sz w:val="22"/>
          <w:szCs w:val="22"/>
        </w:rPr>
        <w:t>,</w:t>
      </w:r>
      <w:r w:rsidR="00AD06DB">
        <w:rPr>
          <w:rFonts w:ascii="Arial" w:hAnsi="Arial" w:cs="Arial"/>
          <w:sz w:val="22"/>
          <w:szCs w:val="22"/>
        </w:rPr>
        <w:t>. et al. 2012).</w:t>
      </w:r>
    </w:p>
    <w:p w14:paraId="25089CDA" w14:textId="5207DD5C" w:rsidR="00E461BD" w:rsidRDefault="000856A7" w:rsidP="00764837">
      <w:pPr>
        <w:pStyle w:val="ListParagraph"/>
        <w:spacing w:line="360" w:lineRule="auto"/>
        <w:ind w:left="1080"/>
        <w:rPr>
          <w:rFonts w:ascii="Arial" w:hAnsi="Arial" w:cs="Arial"/>
          <w:b/>
          <w:bCs/>
          <w:sz w:val="22"/>
          <w:szCs w:val="22"/>
        </w:rPr>
      </w:pPr>
      <w:r w:rsidRPr="00A74777">
        <w:rPr>
          <w:rFonts w:ascii="Arial" w:hAnsi="Arial" w:cs="Arial"/>
          <w:b/>
          <w:bCs/>
          <w:sz w:val="22"/>
          <w:szCs w:val="22"/>
        </w:rPr>
        <w:t>(</w:t>
      </w:r>
      <w:r w:rsidR="00E46054" w:rsidRPr="00A74777">
        <w:rPr>
          <w:rFonts w:ascii="Arial" w:hAnsi="Arial" w:cs="Arial"/>
          <w:b/>
          <w:bCs/>
          <w:sz w:val="22"/>
          <w:szCs w:val="22"/>
        </w:rPr>
        <w:t>c )  Identification language used in the class</w:t>
      </w:r>
      <w:r w:rsidR="00A74777" w:rsidRPr="00A74777">
        <w:rPr>
          <w:rFonts w:ascii="Arial" w:hAnsi="Arial" w:cs="Arial"/>
          <w:b/>
          <w:bCs/>
          <w:sz w:val="22"/>
          <w:szCs w:val="22"/>
        </w:rPr>
        <w:t>ification</w:t>
      </w:r>
      <w:r w:rsidR="00556016">
        <w:rPr>
          <w:rFonts w:ascii="Arial" w:hAnsi="Arial" w:cs="Arial"/>
          <w:b/>
          <w:bCs/>
          <w:sz w:val="22"/>
          <w:szCs w:val="22"/>
        </w:rPr>
        <w:t>.</w:t>
      </w:r>
    </w:p>
    <w:p w14:paraId="3DB78448" w14:textId="2D028393" w:rsidR="001B7AD0" w:rsidRDefault="00B65671" w:rsidP="00764837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</w:t>
      </w:r>
      <w:r w:rsidR="001E7C5A">
        <w:rPr>
          <w:rFonts w:ascii="Arial" w:hAnsi="Arial" w:cs="Arial"/>
          <w:sz w:val="22"/>
          <w:szCs w:val="22"/>
        </w:rPr>
        <w:t xml:space="preserve">Identifying and classifying </w:t>
      </w:r>
      <w:r w:rsidR="007C5CFC"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7C5CFC">
        <w:rPr>
          <w:rFonts w:ascii="Arial" w:hAnsi="Arial" w:cs="Arial"/>
          <w:sz w:val="22"/>
          <w:szCs w:val="22"/>
        </w:rPr>
        <w:t>fetus</w:t>
      </w:r>
      <w:proofErr w:type="spellEnd"/>
      <w:r w:rsidR="007C5CFC">
        <w:rPr>
          <w:rFonts w:ascii="Arial" w:hAnsi="Arial" w:cs="Arial"/>
          <w:sz w:val="22"/>
          <w:szCs w:val="22"/>
        </w:rPr>
        <w:t xml:space="preserve"> or newborn impacted by </w:t>
      </w:r>
      <w:r w:rsidR="00C81E56">
        <w:rPr>
          <w:rFonts w:ascii="Arial" w:hAnsi="Arial" w:cs="Arial"/>
          <w:sz w:val="22"/>
          <w:szCs w:val="22"/>
        </w:rPr>
        <w:t>maternal infectious disease</w:t>
      </w:r>
      <w:r w:rsidR="00C814CF">
        <w:rPr>
          <w:rFonts w:ascii="Arial" w:hAnsi="Arial" w:cs="Arial"/>
          <w:sz w:val="22"/>
          <w:szCs w:val="22"/>
        </w:rPr>
        <w:t xml:space="preserve">s requires the use of molecular </w:t>
      </w:r>
      <w:r w:rsidR="007E281C">
        <w:rPr>
          <w:rFonts w:ascii="Arial" w:hAnsi="Arial" w:cs="Arial"/>
          <w:sz w:val="22"/>
          <w:szCs w:val="22"/>
        </w:rPr>
        <w:t>and serological diagnostic techniques</w:t>
      </w:r>
      <w:r w:rsidR="009A5EFC">
        <w:rPr>
          <w:rFonts w:ascii="Arial" w:hAnsi="Arial" w:cs="Arial"/>
          <w:sz w:val="22"/>
          <w:szCs w:val="22"/>
        </w:rPr>
        <w:t xml:space="preserve">, along with coding systems </w:t>
      </w:r>
      <w:r w:rsidR="00202824">
        <w:rPr>
          <w:rFonts w:ascii="Arial" w:hAnsi="Arial" w:cs="Arial"/>
          <w:sz w:val="22"/>
          <w:szCs w:val="22"/>
        </w:rPr>
        <w:t xml:space="preserve">for clinical </w:t>
      </w:r>
      <w:r w:rsidR="003E6748">
        <w:rPr>
          <w:rFonts w:ascii="Arial" w:hAnsi="Arial" w:cs="Arial"/>
          <w:sz w:val="22"/>
          <w:szCs w:val="22"/>
        </w:rPr>
        <w:t>records</w:t>
      </w:r>
      <w:r w:rsidR="00437D28">
        <w:rPr>
          <w:rFonts w:ascii="Arial" w:hAnsi="Arial" w:cs="Arial"/>
          <w:sz w:val="22"/>
          <w:szCs w:val="22"/>
        </w:rPr>
        <w:t xml:space="preserve">. </w:t>
      </w:r>
      <w:r w:rsidR="00591F68">
        <w:rPr>
          <w:rFonts w:ascii="Arial" w:hAnsi="Arial" w:cs="Arial"/>
          <w:sz w:val="22"/>
          <w:szCs w:val="22"/>
        </w:rPr>
        <w:t xml:space="preserve">Molecular methods, including </w:t>
      </w:r>
      <w:r w:rsidR="00401951">
        <w:rPr>
          <w:rFonts w:ascii="Arial" w:hAnsi="Arial" w:cs="Arial"/>
          <w:sz w:val="22"/>
          <w:szCs w:val="22"/>
        </w:rPr>
        <w:t xml:space="preserve">polymerase chain reaction ( </w:t>
      </w:r>
      <w:r w:rsidR="00872429">
        <w:rPr>
          <w:rFonts w:ascii="Arial" w:hAnsi="Arial" w:cs="Arial"/>
          <w:sz w:val="22"/>
          <w:szCs w:val="22"/>
        </w:rPr>
        <w:t>PCR) and reverse transcription</w:t>
      </w:r>
      <w:r w:rsidR="00972941">
        <w:rPr>
          <w:rFonts w:ascii="Arial" w:hAnsi="Arial" w:cs="Arial"/>
          <w:sz w:val="22"/>
          <w:szCs w:val="22"/>
        </w:rPr>
        <w:t xml:space="preserve">- PCR( </w:t>
      </w:r>
      <w:r w:rsidR="00403B37">
        <w:rPr>
          <w:rFonts w:ascii="Arial" w:hAnsi="Arial" w:cs="Arial"/>
          <w:sz w:val="22"/>
          <w:szCs w:val="22"/>
        </w:rPr>
        <w:t xml:space="preserve">RT- PCR), are utilised to identify </w:t>
      </w:r>
      <w:r w:rsidR="0004593D">
        <w:rPr>
          <w:rFonts w:ascii="Arial" w:hAnsi="Arial" w:cs="Arial"/>
          <w:sz w:val="22"/>
          <w:szCs w:val="22"/>
        </w:rPr>
        <w:t xml:space="preserve">viral genetic material in sample from </w:t>
      </w:r>
      <w:r w:rsidR="00E02236">
        <w:rPr>
          <w:rFonts w:ascii="Arial" w:hAnsi="Arial" w:cs="Arial"/>
          <w:sz w:val="22"/>
          <w:szCs w:val="22"/>
        </w:rPr>
        <w:t xml:space="preserve">mothers or newborns, </w:t>
      </w:r>
      <w:r w:rsidR="00D036D9">
        <w:rPr>
          <w:rFonts w:ascii="Arial" w:hAnsi="Arial" w:cs="Arial"/>
          <w:sz w:val="22"/>
          <w:szCs w:val="22"/>
        </w:rPr>
        <w:t xml:space="preserve">therefore, allowing </w:t>
      </w:r>
      <w:r w:rsidR="00B41FF0">
        <w:rPr>
          <w:rFonts w:ascii="Arial" w:hAnsi="Arial" w:cs="Arial"/>
          <w:sz w:val="22"/>
          <w:szCs w:val="22"/>
        </w:rPr>
        <w:t xml:space="preserve">for the recognition of specific </w:t>
      </w:r>
      <w:r w:rsidR="00C922EB">
        <w:rPr>
          <w:rFonts w:ascii="Arial" w:hAnsi="Arial" w:cs="Arial"/>
          <w:sz w:val="22"/>
          <w:szCs w:val="22"/>
        </w:rPr>
        <w:t>infectious agents.</w:t>
      </w:r>
      <w:r w:rsidR="00FA6F2E">
        <w:rPr>
          <w:rFonts w:ascii="Arial" w:hAnsi="Arial" w:cs="Arial"/>
          <w:sz w:val="22"/>
          <w:szCs w:val="22"/>
        </w:rPr>
        <w:t xml:space="preserve"> </w:t>
      </w:r>
      <w:r w:rsidR="00C922EB">
        <w:rPr>
          <w:rFonts w:ascii="Arial" w:hAnsi="Arial" w:cs="Arial"/>
          <w:sz w:val="22"/>
          <w:szCs w:val="22"/>
        </w:rPr>
        <w:t xml:space="preserve"> For instance,</w:t>
      </w:r>
      <w:r w:rsidR="00017113">
        <w:rPr>
          <w:rFonts w:ascii="Arial" w:hAnsi="Arial" w:cs="Arial"/>
          <w:sz w:val="22"/>
          <w:szCs w:val="22"/>
        </w:rPr>
        <w:t xml:space="preserve"> in congenital cytomegal</w:t>
      </w:r>
      <w:r w:rsidR="001E3703">
        <w:rPr>
          <w:rFonts w:ascii="Arial" w:hAnsi="Arial" w:cs="Arial"/>
          <w:sz w:val="22"/>
          <w:szCs w:val="22"/>
        </w:rPr>
        <w:t>ovirus (CMV)</w:t>
      </w:r>
      <w:r w:rsidR="00534740">
        <w:rPr>
          <w:rFonts w:ascii="Arial" w:hAnsi="Arial" w:cs="Arial"/>
          <w:sz w:val="22"/>
          <w:szCs w:val="22"/>
        </w:rPr>
        <w:t xml:space="preserve"> infection cases</w:t>
      </w:r>
      <w:r w:rsidR="00F72C8F">
        <w:rPr>
          <w:rFonts w:ascii="Arial" w:hAnsi="Arial" w:cs="Arial"/>
          <w:sz w:val="22"/>
          <w:szCs w:val="22"/>
        </w:rPr>
        <w:t xml:space="preserve">. PCR </w:t>
      </w:r>
      <w:r w:rsidR="006D385F">
        <w:rPr>
          <w:rFonts w:ascii="Arial" w:hAnsi="Arial" w:cs="Arial"/>
          <w:sz w:val="22"/>
          <w:szCs w:val="22"/>
        </w:rPr>
        <w:t xml:space="preserve">is used to amplify viral genes from maternal </w:t>
      </w:r>
      <w:r w:rsidR="00267654">
        <w:rPr>
          <w:rFonts w:ascii="Arial" w:hAnsi="Arial" w:cs="Arial"/>
          <w:sz w:val="22"/>
          <w:szCs w:val="22"/>
        </w:rPr>
        <w:t xml:space="preserve">plasma samples to detect and categorise </w:t>
      </w:r>
      <w:r w:rsidR="0051633A">
        <w:rPr>
          <w:rFonts w:ascii="Arial" w:hAnsi="Arial" w:cs="Arial"/>
          <w:sz w:val="22"/>
          <w:szCs w:val="22"/>
        </w:rPr>
        <w:t xml:space="preserve">the CMV strains that may </w:t>
      </w:r>
      <w:r w:rsidR="00E04B88">
        <w:rPr>
          <w:rFonts w:ascii="Arial" w:hAnsi="Arial" w:cs="Arial"/>
          <w:sz w:val="22"/>
          <w:szCs w:val="22"/>
        </w:rPr>
        <w:t xml:space="preserve">affect both maternal and </w:t>
      </w:r>
      <w:proofErr w:type="spellStart"/>
      <w:r w:rsidR="00E04B88">
        <w:rPr>
          <w:rFonts w:ascii="Arial" w:hAnsi="Arial" w:cs="Arial"/>
          <w:sz w:val="22"/>
          <w:szCs w:val="22"/>
        </w:rPr>
        <w:t>feta</w:t>
      </w:r>
      <w:r w:rsidR="00E64A2D">
        <w:rPr>
          <w:rFonts w:ascii="Arial" w:hAnsi="Arial" w:cs="Arial"/>
          <w:sz w:val="22"/>
          <w:szCs w:val="22"/>
        </w:rPr>
        <w:t>l</w:t>
      </w:r>
      <w:proofErr w:type="spellEnd"/>
      <w:r w:rsidR="00E64A2D">
        <w:rPr>
          <w:rFonts w:ascii="Arial" w:hAnsi="Arial" w:cs="Arial"/>
          <w:sz w:val="22"/>
          <w:szCs w:val="22"/>
        </w:rPr>
        <w:t xml:space="preserve"> health.</w:t>
      </w:r>
      <w:r w:rsidR="00A55B99">
        <w:rPr>
          <w:rFonts w:ascii="Arial" w:hAnsi="Arial" w:cs="Arial"/>
          <w:sz w:val="22"/>
          <w:szCs w:val="22"/>
        </w:rPr>
        <w:t xml:space="preserve"> ( Waje</w:t>
      </w:r>
      <w:r w:rsidR="00DB140E">
        <w:rPr>
          <w:rFonts w:ascii="Arial" w:hAnsi="Arial" w:cs="Arial"/>
          <w:sz w:val="22"/>
          <w:szCs w:val="22"/>
        </w:rPr>
        <w:t>,. et al</w:t>
      </w:r>
      <w:r w:rsidR="006D28C6">
        <w:rPr>
          <w:rFonts w:ascii="Arial" w:hAnsi="Arial" w:cs="Arial"/>
          <w:sz w:val="22"/>
          <w:szCs w:val="22"/>
        </w:rPr>
        <w:t>. 2025).</w:t>
      </w:r>
    </w:p>
    <w:p w14:paraId="648E2BE6" w14:textId="77777777" w:rsidR="001B7AD0" w:rsidRDefault="001B7AD0" w:rsidP="00764837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1B4AB6AD" w14:textId="69F6FD36" w:rsidR="00142609" w:rsidRDefault="00996DF4" w:rsidP="00764837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996DF4">
        <w:rPr>
          <w:rFonts w:ascii="Arial" w:hAnsi="Arial" w:cs="Arial"/>
          <w:b/>
          <w:bCs/>
          <w:sz w:val="22"/>
          <w:szCs w:val="22"/>
        </w:rPr>
        <w:t>Treatment and Rehabilitation</w:t>
      </w:r>
    </w:p>
    <w:p w14:paraId="459FD5B9" w14:textId="60D477E1" w:rsidR="005C1000" w:rsidRDefault="00AE5081" w:rsidP="00764837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Evaluation of the </w:t>
      </w:r>
      <w:r w:rsidR="00C66A5F">
        <w:rPr>
          <w:rFonts w:ascii="Arial" w:hAnsi="Arial" w:cs="Arial"/>
          <w:b/>
          <w:bCs/>
          <w:sz w:val="22"/>
          <w:szCs w:val="22"/>
        </w:rPr>
        <w:t xml:space="preserve">standard treatment approaches </w:t>
      </w:r>
      <w:r w:rsidR="0094703A">
        <w:rPr>
          <w:rFonts w:ascii="Arial" w:hAnsi="Arial" w:cs="Arial"/>
          <w:b/>
          <w:bCs/>
          <w:sz w:val="22"/>
          <w:szCs w:val="22"/>
        </w:rPr>
        <w:t xml:space="preserve">for </w:t>
      </w:r>
      <w:proofErr w:type="spellStart"/>
      <w:r w:rsidR="0094703A">
        <w:rPr>
          <w:rFonts w:ascii="Arial" w:hAnsi="Arial" w:cs="Arial"/>
          <w:b/>
          <w:bCs/>
          <w:sz w:val="22"/>
          <w:szCs w:val="22"/>
        </w:rPr>
        <w:t>fetus</w:t>
      </w:r>
      <w:proofErr w:type="spellEnd"/>
      <w:r w:rsidR="0094703A">
        <w:rPr>
          <w:rFonts w:ascii="Arial" w:hAnsi="Arial" w:cs="Arial"/>
          <w:b/>
          <w:bCs/>
          <w:sz w:val="22"/>
          <w:szCs w:val="22"/>
        </w:rPr>
        <w:t xml:space="preserve"> or newborn affected </w:t>
      </w:r>
      <w:r w:rsidR="00C0351E">
        <w:rPr>
          <w:rFonts w:ascii="Arial" w:hAnsi="Arial" w:cs="Arial"/>
          <w:b/>
          <w:bCs/>
          <w:sz w:val="22"/>
          <w:szCs w:val="22"/>
        </w:rPr>
        <w:t xml:space="preserve">by maternal infectious diseases </w:t>
      </w:r>
      <w:r w:rsidR="00740F26">
        <w:rPr>
          <w:rFonts w:ascii="Arial" w:hAnsi="Arial" w:cs="Arial"/>
          <w:b/>
          <w:bCs/>
          <w:sz w:val="22"/>
          <w:szCs w:val="22"/>
        </w:rPr>
        <w:t>in the ICD-11</w:t>
      </w:r>
      <w:r w:rsidR="00556016">
        <w:rPr>
          <w:rFonts w:ascii="Arial" w:hAnsi="Arial" w:cs="Arial"/>
          <w:b/>
          <w:bCs/>
          <w:sz w:val="22"/>
          <w:szCs w:val="22"/>
        </w:rPr>
        <w:t>.</w:t>
      </w:r>
    </w:p>
    <w:p w14:paraId="6034DE22" w14:textId="48904B20" w:rsidR="006D3549" w:rsidRDefault="006D3549" w:rsidP="00764837">
      <w:pPr>
        <w:pStyle w:val="ListParagraph"/>
        <w:spacing w:line="360" w:lineRule="auto"/>
        <w:ind w:left="8439"/>
        <w:rPr>
          <w:rFonts w:ascii="Arial" w:hAnsi="Arial" w:cs="Arial"/>
          <w:b/>
          <w:bCs/>
          <w:sz w:val="22"/>
          <w:szCs w:val="22"/>
        </w:rPr>
      </w:pPr>
    </w:p>
    <w:p w14:paraId="03559658" w14:textId="5DBC3292" w:rsidR="00C35BEE" w:rsidRDefault="00C07485" w:rsidP="00764837">
      <w:pPr>
        <w:spacing w:line="360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7755E3">
        <w:rPr>
          <w:rFonts w:ascii="Arial" w:hAnsi="Arial" w:cs="Arial"/>
          <w:sz w:val="22"/>
          <w:szCs w:val="22"/>
        </w:rPr>
        <w:t>assessment of standard treatment</w:t>
      </w:r>
      <w:r w:rsidR="00004B5C">
        <w:rPr>
          <w:rFonts w:ascii="Arial" w:hAnsi="Arial" w:cs="Arial"/>
          <w:sz w:val="22"/>
          <w:szCs w:val="22"/>
        </w:rPr>
        <w:t xml:space="preserve"> methods for </w:t>
      </w:r>
      <w:proofErr w:type="spellStart"/>
      <w:r w:rsidR="00004B5C">
        <w:rPr>
          <w:rFonts w:ascii="Arial" w:hAnsi="Arial" w:cs="Arial"/>
          <w:sz w:val="22"/>
          <w:szCs w:val="22"/>
        </w:rPr>
        <w:t>fetuses</w:t>
      </w:r>
      <w:proofErr w:type="spellEnd"/>
      <w:r w:rsidR="00004B5C">
        <w:rPr>
          <w:rFonts w:ascii="Arial" w:hAnsi="Arial" w:cs="Arial"/>
          <w:sz w:val="22"/>
          <w:szCs w:val="22"/>
        </w:rPr>
        <w:t xml:space="preserve"> or newborns </w:t>
      </w:r>
      <w:r w:rsidR="00770424">
        <w:rPr>
          <w:rFonts w:ascii="Arial" w:hAnsi="Arial" w:cs="Arial"/>
          <w:sz w:val="22"/>
          <w:szCs w:val="22"/>
        </w:rPr>
        <w:t xml:space="preserve">impacted by maternal infectious </w:t>
      </w:r>
      <w:r w:rsidR="00DD577F">
        <w:rPr>
          <w:rFonts w:ascii="Arial" w:hAnsi="Arial" w:cs="Arial"/>
          <w:sz w:val="22"/>
          <w:szCs w:val="22"/>
        </w:rPr>
        <w:t xml:space="preserve">diseases mainly </w:t>
      </w:r>
      <w:r w:rsidR="00427A1D">
        <w:rPr>
          <w:rFonts w:ascii="Arial" w:hAnsi="Arial" w:cs="Arial"/>
          <w:sz w:val="22"/>
          <w:szCs w:val="22"/>
        </w:rPr>
        <w:t>centres on intra</w:t>
      </w:r>
      <w:r w:rsidR="00556B65">
        <w:rPr>
          <w:rFonts w:ascii="Arial" w:hAnsi="Arial" w:cs="Arial"/>
          <w:sz w:val="22"/>
          <w:szCs w:val="22"/>
        </w:rPr>
        <w:t>- amniotic infections like chorio</w:t>
      </w:r>
      <w:r w:rsidR="00156AB0">
        <w:rPr>
          <w:rFonts w:ascii="Arial" w:hAnsi="Arial" w:cs="Arial"/>
          <w:sz w:val="22"/>
          <w:szCs w:val="22"/>
        </w:rPr>
        <w:t>amnioni</w:t>
      </w:r>
      <w:r w:rsidR="003E13AD">
        <w:rPr>
          <w:rFonts w:ascii="Arial" w:hAnsi="Arial" w:cs="Arial"/>
          <w:sz w:val="22"/>
          <w:szCs w:val="22"/>
        </w:rPr>
        <w:t xml:space="preserve">tis and </w:t>
      </w:r>
      <w:r w:rsidR="00052283">
        <w:rPr>
          <w:rFonts w:ascii="Arial" w:hAnsi="Arial" w:cs="Arial"/>
          <w:sz w:val="22"/>
          <w:szCs w:val="22"/>
        </w:rPr>
        <w:t xml:space="preserve">neonatal </w:t>
      </w:r>
      <w:r w:rsidR="000F0B1C">
        <w:rPr>
          <w:rFonts w:ascii="Arial" w:hAnsi="Arial" w:cs="Arial"/>
          <w:sz w:val="22"/>
          <w:szCs w:val="22"/>
        </w:rPr>
        <w:t>in</w:t>
      </w:r>
      <w:r w:rsidR="00B805F2">
        <w:rPr>
          <w:rFonts w:ascii="Arial" w:hAnsi="Arial" w:cs="Arial"/>
          <w:sz w:val="22"/>
          <w:szCs w:val="22"/>
        </w:rPr>
        <w:t>fections linked to group B</w:t>
      </w:r>
      <w:r w:rsidR="00181A27">
        <w:rPr>
          <w:rFonts w:ascii="Arial" w:hAnsi="Arial" w:cs="Arial"/>
          <w:sz w:val="22"/>
          <w:szCs w:val="22"/>
        </w:rPr>
        <w:t xml:space="preserve"> streptococcus</w:t>
      </w:r>
      <w:r w:rsidR="001257F1">
        <w:rPr>
          <w:rFonts w:ascii="Arial" w:hAnsi="Arial" w:cs="Arial"/>
          <w:sz w:val="22"/>
          <w:szCs w:val="22"/>
        </w:rPr>
        <w:t xml:space="preserve"> ( GBS). For intra</w:t>
      </w:r>
      <w:r w:rsidR="00227342">
        <w:rPr>
          <w:rFonts w:ascii="Arial" w:hAnsi="Arial" w:cs="Arial"/>
          <w:sz w:val="22"/>
          <w:szCs w:val="22"/>
        </w:rPr>
        <w:t>-amniotic infections, antibiotic treatments</w:t>
      </w:r>
      <w:r w:rsidR="00006A36">
        <w:rPr>
          <w:rFonts w:ascii="Arial" w:hAnsi="Arial" w:cs="Arial"/>
          <w:sz w:val="22"/>
          <w:szCs w:val="22"/>
        </w:rPr>
        <w:t xml:space="preserve"> such as ampicillin, gentamicin</w:t>
      </w:r>
      <w:r w:rsidR="00404053">
        <w:rPr>
          <w:rFonts w:ascii="Arial" w:hAnsi="Arial" w:cs="Arial"/>
          <w:sz w:val="22"/>
          <w:szCs w:val="22"/>
        </w:rPr>
        <w:t>, clindamycin, and cefotetan</w:t>
      </w:r>
      <w:r w:rsidR="001759C6">
        <w:rPr>
          <w:rFonts w:ascii="Arial" w:hAnsi="Arial" w:cs="Arial"/>
          <w:sz w:val="22"/>
          <w:szCs w:val="22"/>
        </w:rPr>
        <w:t xml:space="preserve"> are often administered during </w:t>
      </w:r>
      <w:proofErr w:type="spellStart"/>
      <w:r w:rsidR="001759C6">
        <w:rPr>
          <w:rFonts w:ascii="Arial" w:hAnsi="Arial" w:cs="Arial"/>
          <w:sz w:val="22"/>
          <w:szCs w:val="22"/>
        </w:rPr>
        <w:t>labor</w:t>
      </w:r>
      <w:proofErr w:type="spellEnd"/>
      <w:r w:rsidR="001759C6">
        <w:rPr>
          <w:rFonts w:ascii="Arial" w:hAnsi="Arial" w:cs="Arial"/>
          <w:sz w:val="22"/>
          <w:szCs w:val="22"/>
        </w:rPr>
        <w:t xml:space="preserve"> </w:t>
      </w:r>
      <w:r w:rsidR="009F0B0F">
        <w:rPr>
          <w:rFonts w:ascii="Arial" w:hAnsi="Arial" w:cs="Arial"/>
          <w:sz w:val="22"/>
          <w:szCs w:val="22"/>
        </w:rPr>
        <w:t>and the postpartum period</w:t>
      </w:r>
      <w:r w:rsidR="00104A7A">
        <w:rPr>
          <w:rFonts w:ascii="Arial" w:hAnsi="Arial" w:cs="Arial"/>
          <w:sz w:val="22"/>
          <w:szCs w:val="22"/>
        </w:rPr>
        <w:t xml:space="preserve">. Nevertheless, randomised controlled </w:t>
      </w:r>
      <w:r w:rsidR="000835BA">
        <w:rPr>
          <w:rFonts w:ascii="Arial" w:hAnsi="Arial" w:cs="Arial"/>
          <w:sz w:val="22"/>
          <w:szCs w:val="22"/>
        </w:rPr>
        <w:t xml:space="preserve">trials provide low to very low quality </w:t>
      </w:r>
      <w:r w:rsidR="003A3FD2">
        <w:rPr>
          <w:rFonts w:ascii="Arial" w:hAnsi="Arial" w:cs="Arial"/>
          <w:sz w:val="22"/>
          <w:szCs w:val="22"/>
        </w:rPr>
        <w:t xml:space="preserve">evidence concerning the effectiveness of specific </w:t>
      </w:r>
      <w:r w:rsidR="00F47506">
        <w:rPr>
          <w:rFonts w:ascii="Arial" w:hAnsi="Arial" w:cs="Arial"/>
          <w:sz w:val="22"/>
          <w:szCs w:val="22"/>
        </w:rPr>
        <w:t xml:space="preserve">antibiotic combinations or treatment </w:t>
      </w:r>
      <w:r w:rsidR="00144EDE">
        <w:rPr>
          <w:rFonts w:ascii="Arial" w:hAnsi="Arial" w:cs="Arial"/>
          <w:sz w:val="22"/>
          <w:szCs w:val="22"/>
        </w:rPr>
        <w:t xml:space="preserve">durations. </w:t>
      </w:r>
      <w:r w:rsidR="00A44601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="00144EDE">
        <w:rPr>
          <w:rFonts w:ascii="Arial" w:hAnsi="Arial" w:cs="Arial"/>
          <w:sz w:val="22"/>
          <w:szCs w:val="22"/>
        </w:rPr>
        <w:t xml:space="preserve">One small study indicated that administering </w:t>
      </w:r>
      <w:r w:rsidR="000C7C52">
        <w:rPr>
          <w:rFonts w:ascii="Arial" w:hAnsi="Arial" w:cs="Arial"/>
          <w:sz w:val="22"/>
          <w:szCs w:val="22"/>
        </w:rPr>
        <w:t xml:space="preserve">antibiotics during </w:t>
      </w:r>
      <w:proofErr w:type="spellStart"/>
      <w:r w:rsidR="000C7C52">
        <w:rPr>
          <w:rFonts w:ascii="Arial" w:hAnsi="Arial" w:cs="Arial"/>
          <w:sz w:val="22"/>
          <w:szCs w:val="22"/>
        </w:rPr>
        <w:t>labor</w:t>
      </w:r>
      <w:proofErr w:type="spellEnd"/>
      <w:r w:rsidR="000C7C52">
        <w:rPr>
          <w:rFonts w:ascii="Arial" w:hAnsi="Arial" w:cs="Arial"/>
          <w:sz w:val="22"/>
          <w:szCs w:val="22"/>
        </w:rPr>
        <w:t xml:space="preserve"> might shorten</w:t>
      </w:r>
      <w:r w:rsidR="00CD32E6">
        <w:rPr>
          <w:rFonts w:ascii="Arial" w:hAnsi="Arial" w:cs="Arial"/>
          <w:sz w:val="22"/>
          <w:szCs w:val="22"/>
        </w:rPr>
        <w:t xml:space="preserve"> the hospital stays for both mother and infants</w:t>
      </w:r>
      <w:r w:rsidR="006F6496">
        <w:rPr>
          <w:rFonts w:ascii="Arial" w:hAnsi="Arial" w:cs="Arial"/>
          <w:sz w:val="22"/>
          <w:szCs w:val="22"/>
        </w:rPr>
        <w:t xml:space="preserve">, as well as decrease the rates of </w:t>
      </w:r>
      <w:r w:rsidR="009131C5">
        <w:rPr>
          <w:rFonts w:ascii="Arial" w:hAnsi="Arial" w:cs="Arial"/>
          <w:sz w:val="22"/>
          <w:szCs w:val="22"/>
        </w:rPr>
        <w:t>neonatal pneumonia or sep</w:t>
      </w:r>
      <w:r w:rsidR="00713521">
        <w:rPr>
          <w:rFonts w:ascii="Arial" w:hAnsi="Arial" w:cs="Arial"/>
          <w:sz w:val="22"/>
          <w:szCs w:val="22"/>
        </w:rPr>
        <w:t xml:space="preserve">sis compared to treatments given after </w:t>
      </w:r>
      <w:r w:rsidR="001C1CCB">
        <w:rPr>
          <w:rFonts w:ascii="Arial" w:hAnsi="Arial" w:cs="Arial"/>
          <w:sz w:val="22"/>
          <w:szCs w:val="22"/>
        </w:rPr>
        <w:t xml:space="preserve">delivery. However, no significant differences </w:t>
      </w:r>
      <w:r w:rsidR="00DC32D7">
        <w:rPr>
          <w:rFonts w:ascii="Arial" w:hAnsi="Arial" w:cs="Arial"/>
          <w:sz w:val="22"/>
          <w:szCs w:val="22"/>
        </w:rPr>
        <w:t xml:space="preserve">were observed in maternal or neonatal </w:t>
      </w:r>
      <w:r w:rsidR="00DF0E47">
        <w:rPr>
          <w:rFonts w:ascii="Arial" w:hAnsi="Arial" w:cs="Arial"/>
          <w:sz w:val="22"/>
          <w:szCs w:val="22"/>
        </w:rPr>
        <w:t xml:space="preserve">mortality or in severe infection rates </w:t>
      </w:r>
      <w:r w:rsidR="00841A17">
        <w:rPr>
          <w:rFonts w:ascii="Arial" w:hAnsi="Arial" w:cs="Arial"/>
          <w:sz w:val="22"/>
          <w:szCs w:val="22"/>
        </w:rPr>
        <w:t xml:space="preserve">among various antibiotic regimens or their </w:t>
      </w:r>
      <w:r w:rsidR="00484379">
        <w:rPr>
          <w:rFonts w:ascii="Arial" w:hAnsi="Arial" w:cs="Arial"/>
          <w:sz w:val="22"/>
          <w:szCs w:val="22"/>
        </w:rPr>
        <w:t xml:space="preserve">timing ( </w:t>
      </w:r>
      <w:r w:rsidR="00053A53">
        <w:rPr>
          <w:rFonts w:ascii="Arial" w:hAnsi="Arial" w:cs="Arial"/>
          <w:sz w:val="22"/>
          <w:szCs w:val="22"/>
        </w:rPr>
        <w:t>Chapman,. et al. 2014).</w:t>
      </w:r>
    </w:p>
    <w:p w14:paraId="1C35F155" w14:textId="7DD1486D" w:rsidR="003C54B1" w:rsidRPr="00D375FA" w:rsidRDefault="00D375FA" w:rsidP="00764837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Rehabilitation </w:t>
      </w:r>
      <w:r w:rsidR="00721B9D">
        <w:rPr>
          <w:rFonts w:ascii="Arial" w:hAnsi="Arial" w:cs="Arial"/>
          <w:b/>
          <w:bCs/>
          <w:sz w:val="22"/>
          <w:szCs w:val="22"/>
        </w:rPr>
        <w:t>measures included in the ICD</w:t>
      </w:r>
      <w:r w:rsidR="005C077A">
        <w:rPr>
          <w:rFonts w:ascii="Arial" w:hAnsi="Arial" w:cs="Arial"/>
          <w:b/>
          <w:bCs/>
          <w:sz w:val="22"/>
          <w:szCs w:val="22"/>
        </w:rPr>
        <w:t>-11 and practice</w:t>
      </w:r>
      <w:r w:rsidR="00556016">
        <w:rPr>
          <w:rFonts w:ascii="Arial" w:hAnsi="Arial" w:cs="Arial"/>
          <w:b/>
          <w:bCs/>
          <w:sz w:val="22"/>
          <w:szCs w:val="22"/>
        </w:rPr>
        <w:t>.</w:t>
      </w:r>
    </w:p>
    <w:p w14:paraId="311F4A4B" w14:textId="77777777" w:rsidR="000A5F40" w:rsidRDefault="000A5F40" w:rsidP="00764837">
      <w:pPr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6570C98E" w14:textId="2AE44325" w:rsidR="000A5F40" w:rsidRDefault="000A5F40" w:rsidP="00764837">
      <w:pPr>
        <w:spacing w:line="360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074005">
        <w:rPr>
          <w:rFonts w:ascii="Arial" w:hAnsi="Arial" w:cs="Arial"/>
          <w:sz w:val="22"/>
          <w:szCs w:val="22"/>
        </w:rPr>
        <w:t xml:space="preserve">ehabilitation in </w:t>
      </w:r>
      <w:r w:rsidR="0093061F">
        <w:rPr>
          <w:rFonts w:ascii="Arial" w:hAnsi="Arial" w:cs="Arial"/>
          <w:sz w:val="22"/>
          <w:szCs w:val="22"/>
        </w:rPr>
        <w:t xml:space="preserve">neonatal </w:t>
      </w:r>
      <w:r w:rsidR="008E192D">
        <w:rPr>
          <w:rFonts w:ascii="Arial" w:hAnsi="Arial" w:cs="Arial"/>
          <w:sz w:val="22"/>
          <w:szCs w:val="22"/>
        </w:rPr>
        <w:t>intensive care unit</w:t>
      </w:r>
      <w:r w:rsidR="0036497E">
        <w:rPr>
          <w:rFonts w:ascii="Arial" w:hAnsi="Arial" w:cs="Arial"/>
          <w:sz w:val="22"/>
          <w:szCs w:val="22"/>
        </w:rPr>
        <w:t>s</w:t>
      </w:r>
      <w:r w:rsidR="00420CA6">
        <w:rPr>
          <w:rFonts w:ascii="Arial" w:hAnsi="Arial" w:cs="Arial"/>
          <w:sz w:val="22"/>
          <w:szCs w:val="22"/>
        </w:rPr>
        <w:t xml:space="preserve"> ( NICU</w:t>
      </w:r>
      <w:r w:rsidR="0036497E">
        <w:rPr>
          <w:rFonts w:ascii="Arial" w:hAnsi="Arial" w:cs="Arial"/>
          <w:sz w:val="22"/>
          <w:szCs w:val="22"/>
        </w:rPr>
        <w:t>s</w:t>
      </w:r>
      <w:r w:rsidR="00420CA6">
        <w:rPr>
          <w:rFonts w:ascii="Arial" w:hAnsi="Arial" w:cs="Arial"/>
          <w:sz w:val="22"/>
          <w:szCs w:val="22"/>
        </w:rPr>
        <w:t>)</w:t>
      </w:r>
      <w:r w:rsidR="0036497E">
        <w:rPr>
          <w:rFonts w:ascii="Arial" w:hAnsi="Arial" w:cs="Arial"/>
          <w:sz w:val="22"/>
          <w:szCs w:val="22"/>
        </w:rPr>
        <w:t xml:space="preserve"> typically </w:t>
      </w:r>
      <w:r w:rsidR="00337E33">
        <w:rPr>
          <w:rFonts w:ascii="Arial" w:hAnsi="Arial" w:cs="Arial"/>
          <w:sz w:val="22"/>
          <w:szCs w:val="22"/>
        </w:rPr>
        <w:t xml:space="preserve">includes prompt implementation of </w:t>
      </w:r>
      <w:r w:rsidR="00CF43AA">
        <w:rPr>
          <w:rFonts w:ascii="Arial" w:hAnsi="Arial" w:cs="Arial"/>
          <w:sz w:val="22"/>
          <w:szCs w:val="22"/>
        </w:rPr>
        <w:t xml:space="preserve">therapies focused on enhancing </w:t>
      </w:r>
      <w:r w:rsidR="007E11F0">
        <w:rPr>
          <w:rFonts w:ascii="Arial" w:hAnsi="Arial" w:cs="Arial"/>
          <w:sz w:val="22"/>
          <w:szCs w:val="22"/>
        </w:rPr>
        <w:t>feeding, respiratory function, and n</w:t>
      </w:r>
      <w:r w:rsidR="000B507E">
        <w:rPr>
          <w:rFonts w:ascii="Arial" w:hAnsi="Arial" w:cs="Arial"/>
          <w:sz w:val="22"/>
          <w:szCs w:val="22"/>
        </w:rPr>
        <w:t>eurodevelopmental progress in high-risk newborns</w:t>
      </w:r>
      <w:r w:rsidR="00F3574E">
        <w:rPr>
          <w:rFonts w:ascii="Arial" w:hAnsi="Arial" w:cs="Arial"/>
          <w:sz w:val="22"/>
          <w:szCs w:val="22"/>
        </w:rPr>
        <w:t>, such as those born prematu</w:t>
      </w:r>
      <w:r w:rsidR="00E864C3">
        <w:rPr>
          <w:rFonts w:ascii="Arial" w:hAnsi="Arial" w:cs="Arial"/>
          <w:sz w:val="22"/>
          <w:szCs w:val="22"/>
        </w:rPr>
        <w:t xml:space="preserve">rely or with low birth </w:t>
      </w:r>
      <w:r w:rsidR="004C7A7C">
        <w:rPr>
          <w:rFonts w:ascii="Arial" w:hAnsi="Arial" w:cs="Arial"/>
          <w:sz w:val="22"/>
          <w:szCs w:val="22"/>
        </w:rPr>
        <w:t>weight.</w:t>
      </w:r>
      <w:r w:rsidR="007B2A04">
        <w:rPr>
          <w:rFonts w:ascii="Arial" w:hAnsi="Arial" w:cs="Arial"/>
          <w:sz w:val="22"/>
          <w:szCs w:val="22"/>
        </w:rPr>
        <w:t xml:space="preserve">                                                         </w:t>
      </w:r>
      <w:r w:rsidR="004C7A7C">
        <w:rPr>
          <w:rFonts w:ascii="Arial" w:hAnsi="Arial" w:cs="Arial"/>
          <w:sz w:val="22"/>
          <w:szCs w:val="22"/>
        </w:rPr>
        <w:t xml:space="preserve"> Research indicates that early integrated </w:t>
      </w:r>
      <w:r w:rsidR="00E2084E">
        <w:rPr>
          <w:rFonts w:ascii="Arial" w:hAnsi="Arial" w:cs="Arial"/>
          <w:sz w:val="22"/>
          <w:szCs w:val="22"/>
        </w:rPr>
        <w:t xml:space="preserve">rehabilitation during the neonatal intensive care </w:t>
      </w:r>
      <w:r w:rsidR="003802DF">
        <w:rPr>
          <w:rFonts w:ascii="Arial" w:hAnsi="Arial" w:cs="Arial"/>
          <w:sz w:val="22"/>
          <w:szCs w:val="22"/>
        </w:rPr>
        <w:t xml:space="preserve">unit admission can lead to better short-term </w:t>
      </w:r>
      <w:r w:rsidR="00E00388">
        <w:rPr>
          <w:rFonts w:ascii="Arial" w:hAnsi="Arial" w:cs="Arial"/>
          <w:sz w:val="22"/>
          <w:szCs w:val="22"/>
        </w:rPr>
        <w:t>clinical results, including decreased periods of ventilation</w:t>
      </w:r>
      <w:r w:rsidR="00313702">
        <w:rPr>
          <w:rFonts w:ascii="Arial" w:hAnsi="Arial" w:cs="Arial"/>
          <w:sz w:val="22"/>
          <w:szCs w:val="22"/>
        </w:rPr>
        <w:t xml:space="preserve">, oxygen therapy, and length of hospital </w:t>
      </w:r>
      <w:r w:rsidR="001550AF">
        <w:rPr>
          <w:rFonts w:ascii="Arial" w:hAnsi="Arial" w:cs="Arial"/>
          <w:sz w:val="22"/>
          <w:szCs w:val="22"/>
        </w:rPr>
        <w:t xml:space="preserve">stays, along with reduced incidence </w:t>
      </w:r>
      <w:r w:rsidR="00BC497F">
        <w:rPr>
          <w:rFonts w:ascii="Arial" w:hAnsi="Arial" w:cs="Arial"/>
          <w:sz w:val="22"/>
          <w:szCs w:val="22"/>
        </w:rPr>
        <w:t>of complications like bro</w:t>
      </w:r>
      <w:r w:rsidR="00C3197F">
        <w:rPr>
          <w:rFonts w:ascii="Arial" w:hAnsi="Arial" w:cs="Arial"/>
          <w:sz w:val="22"/>
          <w:szCs w:val="22"/>
        </w:rPr>
        <w:t>nchopulmonary dysplasia</w:t>
      </w:r>
      <w:r w:rsidR="00FF4D37">
        <w:rPr>
          <w:rFonts w:ascii="Arial" w:hAnsi="Arial" w:cs="Arial"/>
          <w:sz w:val="22"/>
          <w:szCs w:val="22"/>
        </w:rPr>
        <w:t xml:space="preserve"> ( BPD) and reti</w:t>
      </w:r>
      <w:r w:rsidR="008A7316">
        <w:rPr>
          <w:rFonts w:ascii="Arial" w:hAnsi="Arial" w:cs="Arial"/>
          <w:sz w:val="22"/>
          <w:szCs w:val="22"/>
        </w:rPr>
        <w:t xml:space="preserve">nopathy of prematurity ( </w:t>
      </w:r>
      <w:r w:rsidR="00411D6B">
        <w:rPr>
          <w:rFonts w:ascii="Arial" w:hAnsi="Arial" w:cs="Arial"/>
          <w:sz w:val="22"/>
          <w:szCs w:val="22"/>
        </w:rPr>
        <w:t>Balaji,.</w:t>
      </w:r>
      <w:r w:rsidR="007D3C30">
        <w:rPr>
          <w:rFonts w:ascii="Arial" w:hAnsi="Arial" w:cs="Arial"/>
          <w:sz w:val="22"/>
          <w:szCs w:val="22"/>
        </w:rPr>
        <w:t xml:space="preserve"> et al 2026).</w:t>
      </w:r>
    </w:p>
    <w:p w14:paraId="1F8644B6" w14:textId="6B161493" w:rsidR="00463D73" w:rsidRDefault="00057ED5" w:rsidP="00764837">
      <w:pPr>
        <w:spacing w:line="360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Reha</w:t>
      </w:r>
      <w:r w:rsidR="00E47C5E">
        <w:rPr>
          <w:rFonts w:ascii="Arial" w:hAnsi="Arial" w:cs="Arial"/>
          <w:sz w:val="22"/>
          <w:szCs w:val="22"/>
        </w:rPr>
        <w:t xml:space="preserve">bilitation approaches for infants facing issues like </w:t>
      </w:r>
      <w:r w:rsidR="007A1946">
        <w:rPr>
          <w:rFonts w:ascii="Arial" w:hAnsi="Arial" w:cs="Arial"/>
          <w:sz w:val="22"/>
          <w:szCs w:val="22"/>
        </w:rPr>
        <w:t>bronchopul</w:t>
      </w:r>
      <w:r w:rsidR="00BD6945">
        <w:rPr>
          <w:rFonts w:ascii="Arial" w:hAnsi="Arial" w:cs="Arial"/>
          <w:sz w:val="22"/>
          <w:szCs w:val="22"/>
        </w:rPr>
        <w:t>monary dysplasia (B</w:t>
      </w:r>
      <w:r w:rsidR="00A00495">
        <w:rPr>
          <w:rFonts w:ascii="Arial" w:hAnsi="Arial" w:cs="Arial"/>
          <w:sz w:val="22"/>
          <w:szCs w:val="22"/>
        </w:rPr>
        <w:t>PD) are often inconsistent</w:t>
      </w:r>
      <w:r w:rsidR="008C3954">
        <w:rPr>
          <w:rFonts w:ascii="Arial" w:hAnsi="Arial" w:cs="Arial"/>
          <w:sz w:val="22"/>
          <w:szCs w:val="22"/>
        </w:rPr>
        <w:t xml:space="preserve">, facing obstacles </w:t>
      </w:r>
      <w:r w:rsidR="000B1A7E">
        <w:rPr>
          <w:rFonts w:ascii="Arial" w:hAnsi="Arial" w:cs="Arial"/>
          <w:sz w:val="22"/>
          <w:szCs w:val="22"/>
        </w:rPr>
        <w:t xml:space="preserve">such as the absence of </w:t>
      </w:r>
      <w:r w:rsidR="004F2586">
        <w:rPr>
          <w:rFonts w:ascii="Arial" w:hAnsi="Arial" w:cs="Arial"/>
          <w:sz w:val="22"/>
          <w:szCs w:val="22"/>
        </w:rPr>
        <w:t>standardised protocols, limited teamwork</w:t>
      </w:r>
      <w:r w:rsidR="00DC38D2">
        <w:rPr>
          <w:rFonts w:ascii="Arial" w:hAnsi="Arial" w:cs="Arial"/>
          <w:sz w:val="22"/>
          <w:szCs w:val="22"/>
        </w:rPr>
        <w:t xml:space="preserve"> among different disciplines, and </w:t>
      </w:r>
      <w:r w:rsidR="00313F23">
        <w:rPr>
          <w:rFonts w:ascii="Arial" w:hAnsi="Arial" w:cs="Arial"/>
          <w:sz w:val="22"/>
          <w:szCs w:val="22"/>
        </w:rPr>
        <w:t>inadequate parental engagement.</w:t>
      </w:r>
      <w:r w:rsidR="00C81EC7">
        <w:rPr>
          <w:rFonts w:ascii="Arial" w:hAnsi="Arial" w:cs="Arial"/>
          <w:sz w:val="22"/>
          <w:szCs w:val="22"/>
        </w:rPr>
        <w:t xml:space="preserve">                                                                </w:t>
      </w:r>
      <w:r w:rsidR="00313F23">
        <w:rPr>
          <w:rFonts w:ascii="Arial" w:hAnsi="Arial" w:cs="Arial"/>
          <w:sz w:val="22"/>
          <w:szCs w:val="22"/>
        </w:rPr>
        <w:t xml:space="preserve"> Nurses </w:t>
      </w:r>
      <w:r w:rsidR="008F74A6">
        <w:rPr>
          <w:rFonts w:ascii="Arial" w:hAnsi="Arial" w:cs="Arial"/>
          <w:sz w:val="22"/>
          <w:szCs w:val="22"/>
        </w:rPr>
        <w:t xml:space="preserve">are involved in evaluating </w:t>
      </w:r>
      <w:r w:rsidR="000D5074">
        <w:rPr>
          <w:rFonts w:ascii="Arial" w:hAnsi="Arial" w:cs="Arial"/>
          <w:sz w:val="22"/>
          <w:szCs w:val="22"/>
        </w:rPr>
        <w:t xml:space="preserve">how well infants </w:t>
      </w:r>
      <w:r w:rsidR="00E11E8A">
        <w:rPr>
          <w:rFonts w:ascii="Arial" w:hAnsi="Arial" w:cs="Arial"/>
          <w:sz w:val="22"/>
          <w:szCs w:val="22"/>
        </w:rPr>
        <w:t xml:space="preserve">can handle rehabilitation and in </w:t>
      </w:r>
      <w:r w:rsidR="00D6518F">
        <w:rPr>
          <w:rFonts w:ascii="Arial" w:hAnsi="Arial" w:cs="Arial"/>
          <w:sz w:val="22"/>
          <w:szCs w:val="22"/>
        </w:rPr>
        <w:t>providing support during therapy</w:t>
      </w:r>
      <w:r w:rsidR="0040668D">
        <w:rPr>
          <w:rFonts w:ascii="Arial" w:hAnsi="Arial" w:cs="Arial"/>
          <w:sz w:val="22"/>
          <w:szCs w:val="22"/>
        </w:rPr>
        <w:t xml:space="preserve">; however, enhancements in </w:t>
      </w:r>
      <w:r w:rsidR="00BF01D9">
        <w:rPr>
          <w:rFonts w:ascii="Arial" w:hAnsi="Arial" w:cs="Arial"/>
          <w:sz w:val="22"/>
          <w:szCs w:val="22"/>
        </w:rPr>
        <w:t xml:space="preserve">training and overall environments </w:t>
      </w:r>
      <w:r w:rsidR="00214BC3">
        <w:rPr>
          <w:rFonts w:ascii="Arial" w:hAnsi="Arial" w:cs="Arial"/>
          <w:sz w:val="22"/>
          <w:szCs w:val="22"/>
        </w:rPr>
        <w:t>are necessary to improve rehabilitation results</w:t>
      </w:r>
      <w:r w:rsidR="008B7865">
        <w:rPr>
          <w:rFonts w:ascii="Arial" w:hAnsi="Arial" w:cs="Arial"/>
          <w:sz w:val="22"/>
          <w:szCs w:val="22"/>
        </w:rPr>
        <w:t xml:space="preserve"> (</w:t>
      </w:r>
      <w:r w:rsidR="00252E91">
        <w:rPr>
          <w:rFonts w:ascii="Arial" w:hAnsi="Arial" w:cs="Arial"/>
          <w:sz w:val="22"/>
          <w:szCs w:val="22"/>
        </w:rPr>
        <w:t xml:space="preserve"> He,. et al</w:t>
      </w:r>
      <w:r w:rsidR="00845C37">
        <w:rPr>
          <w:rFonts w:ascii="Arial" w:hAnsi="Arial" w:cs="Arial"/>
          <w:sz w:val="22"/>
          <w:szCs w:val="22"/>
        </w:rPr>
        <w:t>. 2025).</w:t>
      </w:r>
    </w:p>
    <w:p w14:paraId="40685BD0" w14:textId="543F5527" w:rsidR="00400239" w:rsidRDefault="00F178AD" w:rsidP="00764837">
      <w:pPr>
        <w:spacing w:line="360" w:lineRule="auto"/>
        <w:ind w:left="108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(</w:t>
      </w:r>
      <w:r w:rsidR="00400239" w:rsidRPr="00F178AD">
        <w:rPr>
          <w:rFonts w:ascii="Arial" w:hAnsi="Arial" w:cs="Arial"/>
          <w:b/>
          <w:bCs/>
          <w:sz w:val="22"/>
          <w:szCs w:val="22"/>
        </w:rPr>
        <w:t>C</w:t>
      </w:r>
      <w:r>
        <w:rPr>
          <w:rFonts w:ascii="Arial" w:hAnsi="Arial" w:cs="Arial"/>
          <w:b/>
          <w:bCs/>
          <w:sz w:val="22"/>
          <w:szCs w:val="22"/>
        </w:rPr>
        <w:t>)</w:t>
      </w:r>
      <w:r w:rsidR="00400239" w:rsidRPr="00F178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F178AD">
        <w:rPr>
          <w:rFonts w:ascii="Arial" w:hAnsi="Arial" w:cs="Arial"/>
          <w:b/>
          <w:bCs/>
          <w:sz w:val="22"/>
          <w:szCs w:val="22"/>
        </w:rPr>
        <w:t>Effectiveness</w:t>
      </w:r>
      <w:r w:rsidR="00400239" w:rsidRPr="00F178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F178AD">
        <w:rPr>
          <w:rFonts w:ascii="Arial" w:hAnsi="Arial" w:cs="Arial"/>
          <w:b/>
          <w:bCs/>
          <w:sz w:val="22"/>
          <w:szCs w:val="22"/>
        </w:rPr>
        <w:t>and Limitations</w:t>
      </w:r>
    </w:p>
    <w:p w14:paraId="58CE7E0B" w14:textId="01BBD8D0" w:rsidR="004B00C6" w:rsidRDefault="00231BDF" w:rsidP="00764837">
      <w:pPr>
        <w:spacing w:line="360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="00721C16">
        <w:rPr>
          <w:rFonts w:ascii="Arial" w:hAnsi="Arial" w:cs="Arial"/>
          <w:sz w:val="22"/>
          <w:szCs w:val="22"/>
        </w:rPr>
        <w:t xml:space="preserve">Infectious </w:t>
      </w:r>
      <w:r w:rsidR="002F7EDB">
        <w:rPr>
          <w:rFonts w:ascii="Arial" w:hAnsi="Arial" w:cs="Arial"/>
          <w:sz w:val="22"/>
          <w:szCs w:val="22"/>
        </w:rPr>
        <w:t xml:space="preserve">diseases in pregnant </w:t>
      </w:r>
      <w:r w:rsidR="002D0816">
        <w:rPr>
          <w:rFonts w:ascii="Arial" w:hAnsi="Arial" w:cs="Arial"/>
          <w:sz w:val="22"/>
          <w:szCs w:val="22"/>
        </w:rPr>
        <w:t xml:space="preserve">women can negatively </w:t>
      </w:r>
      <w:r w:rsidR="006A1CC1">
        <w:rPr>
          <w:rFonts w:ascii="Arial" w:hAnsi="Arial" w:cs="Arial"/>
          <w:sz w:val="22"/>
          <w:szCs w:val="22"/>
        </w:rPr>
        <w:t xml:space="preserve">impact </w:t>
      </w:r>
      <w:proofErr w:type="spellStart"/>
      <w:r w:rsidR="006A1CC1">
        <w:rPr>
          <w:rFonts w:ascii="Arial" w:hAnsi="Arial" w:cs="Arial"/>
          <w:sz w:val="22"/>
          <w:szCs w:val="22"/>
        </w:rPr>
        <w:t>fetal</w:t>
      </w:r>
      <w:proofErr w:type="spellEnd"/>
      <w:r w:rsidR="006A1CC1">
        <w:rPr>
          <w:rFonts w:ascii="Arial" w:hAnsi="Arial" w:cs="Arial"/>
          <w:sz w:val="22"/>
          <w:szCs w:val="22"/>
        </w:rPr>
        <w:t xml:space="preserve"> </w:t>
      </w:r>
      <w:r w:rsidR="00D84487">
        <w:rPr>
          <w:rFonts w:ascii="Arial" w:hAnsi="Arial" w:cs="Arial"/>
          <w:sz w:val="22"/>
          <w:szCs w:val="22"/>
        </w:rPr>
        <w:t xml:space="preserve">and neonatal health through </w:t>
      </w:r>
      <w:r w:rsidR="00A968E4">
        <w:rPr>
          <w:rFonts w:ascii="Arial" w:hAnsi="Arial" w:cs="Arial"/>
          <w:sz w:val="22"/>
          <w:szCs w:val="22"/>
        </w:rPr>
        <w:t xml:space="preserve">methods </w:t>
      </w:r>
      <w:r w:rsidR="00A421C5">
        <w:rPr>
          <w:rFonts w:ascii="Arial" w:hAnsi="Arial" w:cs="Arial"/>
          <w:sz w:val="22"/>
          <w:szCs w:val="22"/>
        </w:rPr>
        <w:t>such as vertical transmission and in</w:t>
      </w:r>
      <w:r w:rsidR="00AE7E3B">
        <w:rPr>
          <w:rFonts w:ascii="Arial" w:hAnsi="Arial" w:cs="Arial"/>
          <w:sz w:val="22"/>
          <w:szCs w:val="22"/>
        </w:rPr>
        <w:t xml:space="preserve">- utero infection. Babies born </w:t>
      </w:r>
      <w:r w:rsidR="00D04266">
        <w:rPr>
          <w:rFonts w:ascii="Arial" w:hAnsi="Arial" w:cs="Arial"/>
          <w:sz w:val="22"/>
          <w:szCs w:val="22"/>
        </w:rPr>
        <w:t xml:space="preserve">to mothers with infections face risk </w:t>
      </w:r>
      <w:r w:rsidR="00E43AFF">
        <w:rPr>
          <w:rFonts w:ascii="Arial" w:hAnsi="Arial" w:cs="Arial"/>
          <w:sz w:val="22"/>
          <w:szCs w:val="22"/>
        </w:rPr>
        <w:t>like poor growth in the womb, premature birth</w:t>
      </w:r>
      <w:r w:rsidR="000B510A">
        <w:rPr>
          <w:rFonts w:ascii="Arial" w:hAnsi="Arial" w:cs="Arial"/>
          <w:sz w:val="22"/>
          <w:szCs w:val="22"/>
        </w:rPr>
        <w:t>, and the need for neonatal</w:t>
      </w:r>
      <w:r w:rsidR="003C6E2E">
        <w:rPr>
          <w:rFonts w:ascii="Arial" w:hAnsi="Arial" w:cs="Arial"/>
          <w:sz w:val="22"/>
          <w:szCs w:val="22"/>
        </w:rPr>
        <w:t xml:space="preserve"> intensive care unit</w:t>
      </w:r>
      <w:r w:rsidR="006B3372">
        <w:rPr>
          <w:rFonts w:ascii="Arial" w:hAnsi="Arial" w:cs="Arial"/>
          <w:sz w:val="22"/>
          <w:szCs w:val="22"/>
        </w:rPr>
        <w:t xml:space="preserve"> ( NICU) admission.</w:t>
      </w:r>
    </w:p>
    <w:p w14:paraId="2FDEEE61" w14:textId="4BA04F72" w:rsidR="00A61DCA" w:rsidRDefault="00A61DCA" w:rsidP="00764837">
      <w:pPr>
        <w:spacing w:line="360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During the early st</w:t>
      </w:r>
      <w:r w:rsidR="00242D71">
        <w:rPr>
          <w:rFonts w:ascii="Arial" w:hAnsi="Arial" w:cs="Arial"/>
          <w:sz w:val="22"/>
          <w:szCs w:val="22"/>
        </w:rPr>
        <w:t>ages of the COVID-19 pandemic</w:t>
      </w:r>
      <w:r w:rsidR="00CF4117">
        <w:rPr>
          <w:rFonts w:ascii="Arial" w:hAnsi="Arial" w:cs="Arial"/>
          <w:sz w:val="22"/>
          <w:szCs w:val="22"/>
        </w:rPr>
        <w:t xml:space="preserve">, strategies to manage these </w:t>
      </w:r>
      <w:r w:rsidR="00E34F49">
        <w:rPr>
          <w:rFonts w:ascii="Arial" w:hAnsi="Arial" w:cs="Arial"/>
          <w:sz w:val="22"/>
          <w:szCs w:val="22"/>
        </w:rPr>
        <w:t>risks included</w:t>
      </w:r>
      <w:r w:rsidR="00E5770E">
        <w:rPr>
          <w:rFonts w:ascii="Arial" w:hAnsi="Arial" w:cs="Arial"/>
          <w:sz w:val="22"/>
          <w:szCs w:val="22"/>
        </w:rPr>
        <w:t xml:space="preserve"> </w:t>
      </w:r>
      <w:r w:rsidR="00E34F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4F49">
        <w:rPr>
          <w:rFonts w:ascii="Arial" w:hAnsi="Arial" w:cs="Arial"/>
          <w:sz w:val="22"/>
          <w:szCs w:val="22"/>
        </w:rPr>
        <w:t>c</w:t>
      </w:r>
      <w:r w:rsidR="004C158D">
        <w:rPr>
          <w:rFonts w:ascii="Arial" w:hAnsi="Arial" w:cs="Arial"/>
          <w:sz w:val="22"/>
          <w:szCs w:val="22"/>
        </w:rPr>
        <w:t>esarean</w:t>
      </w:r>
      <w:proofErr w:type="spellEnd"/>
      <w:r w:rsidR="00E5770E">
        <w:rPr>
          <w:rFonts w:ascii="Arial" w:hAnsi="Arial" w:cs="Arial"/>
          <w:sz w:val="22"/>
          <w:szCs w:val="22"/>
        </w:rPr>
        <w:t xml:space="preserve"> </w:t>
      </w:r>
      <w:r w:rsidR="004C158D">
        <w:rPr>
          <w:rFonts w:ascii="Arial" w:hAnsi="Arial" w:cs="Arial"/>
          <w:sz w:val="22"/>
          <w:szCs w:val="22"/>
        </w:rPr>
        <w:t xml:space="preserve"> </w:t>
      </w:r>
      <w:r w:rsidR="009D7AFF">
        <w:rPr>
          <w:rFonts w:ascii="Arial" w:hAnsi="Arial" w:cs="Arial"/>
          <w:sz w:val="22"/>
          <w:szCs w:val="22"/>
        </w:rPr>
        <w:t>deliveries, immediate separation of mother and infant</w:t>
      </w:r>
      <w:r w:rsidR="001861E4">
        <w:rPr>
          <w:rFonts w:ascii="Arial" w:hAnsi="Arial" w:cs="Arial"/>
          <w:sz w:val="22"/>
          <w:szCs w:val="22"/>
        </w:rPr>
        <w:t>, and discouraging breastfeeding.</w:t>
      </w:r>
      <w:r w:rsidR="00063403">
        <w:rPr>
          <w:rFonts w:ascii="Arial" w:hAnsi="Arial" w:cs="Arial"/>
          <w:sz w:val="22"/>
          <w:szCs w:val="22"/>
        </w:rPr>
        <w:t xml:space="preserve"> However, as new evidence emerged, care practices</w:t>
      </w:r>
      <w:r w:rsidR="000E7495">
        <w:rPr>
          <w:rFonts w:ascii="Arial" w:hAnsi="Arial" w:cs="Arial"/>
          <w:sz w:val="22"/>
          <w:szCs w:val="22"/>
        </w:rPr>
        <w:t xml:space="preserve"> shifted back to those used before the pandemic</w:t>
      </w:r>
      <w:r w:rsidR="00673A0A">
        <w:rPr>
          <w:rFonts w:ascii="Arial" w:hAnsi="Arial" w:cs="Arial"/>
          <w:sz w:val="22"/>
          <w:szCs w:val="22"/>
        </w:rPr>
        <w:t xml:space="preserve">, as studies indicated low rates of </w:t>
      </w:r>
      <w:r w:rsidR="00C40FFD">
        <w:rPr>
          <w:rFonts w:ascii="Arial" w:hAnsi="Arial" w:cs="Arial"/>
          <w:sz w:val="22"/>
          <w:szCs w:val="22"/>
        </w:rPr>
        <w:t xml:space="preserve">SARS-CoV-2 vertical transmission </w:t>
      </w:r>
      <w:r w:rsidR="001172D6">
        <w:rPr>
          <w:rFonts w:ascii="Arial" w:hAnsi="Arial" w:cs="Arial"/>
          <w:sz w:val="22"/>
          <w:szCs w:val="22"/>
        </w:rPr>
        <w:t>and generally positive short-term outcomes</w:t>
      </w:r>
      <w:r w:rsidR="00422C33">
        <w:rPr>
          <w:rFonts w:ascii="Arial" w:hAnsi="Arial" w:cs="Arial"/>
          <w:sz w:val="22"/>
          <w:szCs w:val="22"/>
        </w:rPr>
        <w:t xml:space="preserve"> for newborns. </w:t>
      </w:r>
      <w:r w:rsidR="005E31CE">
        <w:rPr>
          <w:rFonts w:ascii="Arial" w:hAnsi="Arial" w:cs="Arial"/>
          <w:sz w:val="22"/>
          <w:szCs w:val="22"/>
        </w:rPr>
        <w:t xml:space="preserve">                                                                       </w:t>
      </w:r>
      <w:r w:rsidR="00422C33">
        <w:rPr>
          <w:rFonts w:ascii="Arial" w:hAnsi="Arial" w:cs="Arial"/>
          <w:sz w:val="22"/>
          <w:szCs w:val="22"/>
        </w:rPr>
        <w:t xml:space="preserve">Nonetheless, the severity </w:t>
      </w:r>
      <w:r w:rsidR="004F03C1">
        <w:rPr>
          <w:rFonts w:ascii="Arial" w:hAnsi="Arial" w:cs="Arial"/>
          <w:sz w:val="22"/>
          <w:szCs w:val="22"/>
        </w:rPr>
        <w:t xml:space="preserve">and timing of a mother’s </w:t>
      </w:r>
      <w:r w:rsidR="00CC5D0A">
        <w:rPr>
          <w:rFonts w:ascii="Arial" w:hAnsi="Arial" w:cs="Arial"/>
          <w:sz w:val="22"/>
          <w:szCs w:val="22"/>
        </w:rPr>
        <w:t>infection do impact outcomes, and researche</w:t>
      </w:r>
      <w:r w:rsidR="003B3508">
        <w:rPr>
          <w:rFonts w:ascii="Arial" w:hAnsi="Arial" w:cs="Arial"/>
          <w:sz w:val="22"/>
          <w:szCs w:val="22"/>
        </w:rPr>
        <w:t>rs continue to explore the long</w:t>
      </w:r>
      <w:r w:rsidR="00C81049">
        <w:rPr>
          <w:rFonts w:ascii="Arial" w:hAnsi="Arial" w:cs="Arial"/>
          <w:sz w:val="22"/>
          <w:szCs w:val="22"/>
        </w:rPr>
        <w:t xml:space="preserve">-term effects related to </w:t>
      </w:r>
      <w:proofErr w:type="spellStart"/>
      <w:r w:rsidR="00C81049">
        <w:rPr>
          <w:rFonts w:ascii="Arial" w:hAnsi="Arial" w:cs="Arial"/>
          <w:sz w:val="22"/>
          <w:szCs w:val="22"/>
        </w:rPr>
        <w:t>fetal</w:t>
      </w:r>
      <w:proofErr w:type="spellEnd"/>
      <w:r w:rsidR="00C81049">
        <w:rPr>
          <w:rFonts w:ascii="Arial" w:hAnsi="Arial" w:cs="Arial"/>
          <w:sz w:val="22"/>
          <w:szCs w:val="22"/>
        </w:rPr>
        <w:t xml:space="preserve"> development</w:t>
      </w:r>
      <w:r w:rsidR="00E5770E">
        <w:rPr>
          <w:rFonts w:ascii="Arial" w:hAnsi="Arial" w:cs="Arial"/>
          <w:sz w:val="22"/>
          <w:szCs w:val="22"/>
        </w:rPr>
        <w:t xml:space="preserve"> ( </w:t>
      </w:r>
      <w:r w:rsidR="00E93546">
        <w:rPr>
          <w:rFonts w:ascii="Arial" w:hAnsi="Arial" w:cs="Arial"/>
          <w:sz w:val="22"/>
          <w:szCs w:val="22"/>
        </w:rPr>
        <w:t>Celik,. et al. 2024).</w:t>
      </w:r>
    </w:p>
    <w:p w14:paraId="271FC657" w14:textId="77777777" w:rsidR="00CE765C" w:rsidRDefault="00CE765C" w:rsidP="00764837">
      <w:pPr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352E9A53" w14:textId="3CC876CF" w:rsidR="00CE7796" w:rsidRDefault="00CE7796" w:rsidP="00764837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85AC6">
        <w:rPr>
          <w:rFonts w:ascii="Arial" w:hAnsi="Arial" w:cs="Arial"/>
          <w:b/>
          <w:bCs/>
          <w:sz w:val="22"/>
          <w:szCs w:val="22"/>
        </w:rPr>
        <w:t>Current Debates and Emerging issues</w:t>
      </w:r>
    </w:p>
    <w:p w14:paraId="65FA4FA5" w14:textId="0981D055" w:rsidR="007972A7" w:rsidRPr="00A85AC6" w:rsidRDefault="002C3EC9" w:rsidP="00764837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Ongoing debates surrounding </w:t>
      </w:r>
      <w:r w:rsidR="00033686">
        <w:rPr>
          <w:rFonts w:ascii="Arial" w:hAnsi="Arial" w:cs="Arial"/>
          <w:b/>
          <w:bCs/>
          <w:sz w:val="22"/>
          <w:szCs w:val="22"/>
        </w:rPr>
        <w:t>the classification and treatment of the condition</w:t>
      </w:r>
      <w:r w:rsidR="00046485">
        <w:rPr>
          <w:rFonts w:ascii="Arial" w:hAnsi="Arial" w:cs="Arial"/>
          <w:b/>
          <w:bCs/>
          <w:sz w:val="22"/>
          <w:szCs w:val="22"/>
        </w:rPr>
        <w:t>.</w:t>
      </w:r>
    </w:p>
    <w:p w14:paraId="1C030C7C" w14:textId="3C6E1694" w:rsidR="00765420" w:rsidRDefault="00765420" w:rsidP="00764837">
      <w:pPr>
        <w:pStyle w:val="ListParagraph"/>
        <w:spacing w:line="360" w:lineRule="auto"/>
        <w:ind w:left="3053"/>
        <w:rPr>
          <w:rFonts w:ascii="Arial" w:hAnsi="Arial" w:cs="Arial"/>
          <w:b/>
          <w:bCs/>
          <w:sz w:val="22"/>
          <w:szCs w:val="22"/>
        </w:rPr>
      </w:pPr>
    </w:p>
    <w:p w14:paraId="64CD7496" w14:textId="59295BBA" w:rsidR="00DB6911" w:rsidRDefault="00A9560B" w:rsidP="00764837">
      <w:pPr>
        <w:pStyle w:val="ListParagraph"/>
        <w:spacing w:line="360" w:lineRule="auto"/>
        <w:ind w:left="108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Arial" w:hAnsi="Arial" w:cs="Arial"/>
          <w:sz w:val="22"/>
          <w:szCs w:val="22"/>
        </w:rPr>
        <w:t xml:space="preserve">The classification </w:t>
      </w:r>
      <w:r w:rsidR="000D72BE">
        <w:rPr>
          <w:rFonts w:ascii="Arial" w:hAnsi="Arial" w:cs="Arial"/>
          <w:sz w:val="22"/>
          <w:szCs w:val="22"/>
        </w:rPr>
        <w:t xml:space="preserve">and treatment of </w:t>
      </w:r>
      <w:proofErr w:type="spellStart"/>
      <w:r w:rsidR="000D72BE">
        <w:rPr>
          <w:rFonts w:ascii="Arial" w:hAnsi="Arial" w:cs="Arial"/>
          <w:sz w:val="22"/>
          <w:szCs w:val="22"/>
        </w:rPr>
        <w:t>fetuses</w:t>
      </w:r>
      <w:proofErr w:type="spellEnd"/>
      <w:r w:rsidR="000D72BE">
        <w:rPr>
          <w:rFonts w:ascii="Arial" w:hAnsi="Arial" w:cs="Arial"/>
          <w:sz w:val="22"/>
          <w:szCs w:val="22"/>
        </w:rPr>
        <w:t xml:space="preserve"> </w:t>
      </w:r>
      <w:r w:rsidR="007C1E8A">
        <w:rPr>
          <w:rFonts w:ascii="Arial" w:hAnsi="Arial" w:cs="Arial"/>
          <w:sz w:val="22"/>
          <w:szCs w:val="22"/>
        </w:rPr>
        <w:t>or newborns impacted by maternal</w:t>
      </w:r>
      <w:r w:rsidR="00FC1864">
        <w:rPr>
          <w:rFonts w:ascii="Arial" w:hAnsi="Arial" w:cs="Arial"/>
          <w:sz w:val="22"/>
          <w:szCs w:val="22"/>
        </w:rPr>
        <w:t xml:space="preserve"> infectious diseases </w:t>
      </w:r>
      <w:r w:rsidR="0082669C">
        <w:rPr>
          <w:rFonts w:ascii="Arial" w:hAnsi="Arial" w:cs="Arial"/>
          <w:sz w:val="22"/>
          <w:szCs w:val="22"/>
        </w:rPr>
        <w:t xml:space="preserve">continue to be contentious topics, especially </w:t>
      </w:r>
      <w:r w:rsidR="00B47FCA">
        <w:rPr>
          <w:rFonts w:ascii="Arial" w:hAnsi="Arial" w:cs="Arial"/>
          <w:sz w:val="22"/>
          <w:szCs w:val="22"/>
        </w:rPr>
        <w:t xml:space="preserve">concerning diagnostic </w:t>
      </w:r>
      <w:r w:rsidR="00233F99">
        <w:rPr>
          <w:rFonts w:ascii="Arial" w:hAnsi="Arial" w:cs="Arial"/>
          <w:sz w:val="22"/>
          <w:szCs w:val="22"/>
        </w:rPr>
        <w:t>criteria, management approaches</w:t>
      </w:r>
      <w:r w:rsidR="00DD7561">
        <w:rPr>
          <w:rFonts w:ascii="Arial" w:hAnsi="Arial" w:cs="Arial"/>
          <w:sz w:val="22"/>
          <w:szCs w:val="22"/>
        </w:rPr>
        <w:t>, and treatment options.</w:t>
      </w:r>
      <w:r w:rsidR="00632510">
        <w:rPr>
          <w:rFonts w:ascii="Arial" w:hAnsi="Arial" w:cs="Arial"/>
          <w:sz w:val="22"/>
          <w:szCs w:val="22"/>
        </w:rPr>
        <w:t xml:space="preserve">                  </w:t>
      </w:r>
      <w:r w:rsidR="00F7070E">
        <w:rPr>
          <w:rFonts w:ascii="Arial" w:hAnsi="Arial" w:cs="Arial"/>
          <w:sz w:val="22"/>
          <w:szCs w:val="22"/>
        </w:rPr>
        <w:t xml:space="preserve"> </w:t>
      </w:r>
      <w:r w:rsidR="00DD7561">
        <w:rPr>
          <w:rFonts w:ascii="Arial" w:hAnsi="Arial" w:cs="Arial"/>
          <w:sz w:val="22"/>
          <w:szCs w:val="22"/>
        </w:rPr>
        <w:t xml:space="preserve"> A key area </w:t>
      </w:r>
      <w:r w:rsidR="00E44C64">
        <w:rPr>
          <w:rFonts w:ascii="Arial" w:hAnsi="Arial" w:cs="Arial"/>
          <w:sz w:val="22"/>
          <w:szCs w:val="22"/>
        </w:rPr>
        <w:t xml:space="preserve">of focus is the handling of congenital </w:t>
      </w:r>
      <w:r w:rsidR="00BF0C22">
        <w:rPr>
          <w:rFonts w:ascii="Arial" w:hAnsi="Arial" w:cs="Arial"/>
          <w:sz w:val="22"/>
          <w:szCs w:val="22"/>
        </w:rPr>
        <w:t>infections like cy</w:t>
      </w:r>
      <w:r w:rsidR="0028613A">
        <w:rPr>
          <w:rFonts w:ascii="Arial" w:hAnsi="Arial" w:cs="Arial"/>
          <w:sz w:val="22"/>
          <w:szCs w:val="22"/>
        </w:rPr>
        <w:t>tomegalovirus ( CM</w:t>
      </w:r>
      <w:r w:rsidR="007A47FE">
        <w:rPr>
          <w:rFonts w:ascii="Arial" w:hAnsi="Arial" w:cs="Arial"/>
          <w:sz w:val="22"/>
          <w:szCs w:val="22"/>
        </w:rPr>
        <w:t>V). Although cyto</w:t>
      </w:r>
      <w:r w:rsidR="001464A4">
        <w:rPr>
          <w:rFonts w:ascii="Arial" w:hAnsi="Arial" w:cs="Arial"/>
          <w:sz w:val="22"/>
          <w:szCs w:val="22"/>
        </w:rPr>
        <w:t xml:space="preserve">megalovirus is the most </w:t>
      </w:r>
      <w:r w:rsidR="0091291D">
        <w:rPr>
          <w:rFonts w:ascii="Arial" w:hAnsi="Arial" w:cs="Arial"/>
          <w:sz w:val="22"/>
          <w:szCs w:val="22"/>
        </w:rPr>
        <w:t xml:space="preserve">prevalent cause of congenital viral infection </w:t>
      </w:r>
      <w:r w:rsidR="00F86811">
        <w:rPr>
          <w:rFonts w:ascii="Arial" w:hAnsi="Arial" w:cs="Arial"/>
          <w:sz w:val="22"/>
          <w:szCs w:val="22"/>
        </w:rPr>
        <w:t xml:space="preserve">globally, there is still debate regarding </w:t>
      </w:r>
      <w:r w:rsidR="00EF70B8">
        <w:rPr>
          <w:rFonts w:ascii="Arial" w:hAnsi="Arial" w:cs="Arial"/>
          <w:sz w:val="22"/>
          <w:szCs w:val="22"/>
        </w:rPr>
        <w:t xml:space="preserve">the systematic screening of pregnant </w:t>
      </w:r>
      <w:r w:rsidR="00450A5E">
        <w:rPr>
          <w:rFonts w:ascii="Arial" w:hAnsi="Arial" w:cs="Arial"/>
          <w:sz w:val="22"/>
          <w:szCs w:val="22"/>
        </w:rPr>
        <w:t>women and newborns, indicating uncertain</w:t>
      </w:r>
      <w:r w:rsidR="00BB333A">
        <w:rPr>
          <w:rFonts w:ascii="Arial" w:hAnsi="Arial" w:cs="Arial"/>
          <w:sz w:val="22"/>
          <w:szCs w:val="22"/>
        </w:rPr>
        <w:t xml:space="preserve">ty about effective methods </w:t>
      </w:r>
      <w:r w:rsidR="0097381B">
        <w:rPr>
          <w:rFonts w:ascii="Arial" w:hAnsi="Arial" w:cs="Arial"/>
          <w:sz w:val="22"/>
          <w:szCs w:val="22"/>
        </w:rPr>
        <w:t xml:space="preserve">for identifying and classifying </w:t>
      </w:r>
      <w:r w:rsidR="009F06B4">
        <w:rPr>
          <w:rFonts w:ascii="Arial" w:hAnsi="Arial" w:cs="Arial"/>
          <w:sz w:val="22"/>
          <w:szCs w:val="22"/>
        </w:rPr>
        <w:t xml:space="preserve">affected cases. </w:t>
      </w:r>
      <w:r w:rsidR="00C0109F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9F06B4">
        <w:rPr>
          <w:rFonts w:ascii="Arial" w:hAnsi="Arial" w:cs="Arial"/>
          <w:sz w:val="22"/>
          <w:szCs w:val="22"/>
        </w:rPr>
        <w:t xml:space="preserve">Current practices </w:t>
      </w:r>
      <w:r w:rsidR="00560BE4">
        <w:rPr>
          <w:rFonts w:ascii="Arial" w:hAnsi="Arial" w:cs="Arial"/>
          <w:sz w:val="22"/>
          <w:szCs w:val="22"/>
        </w:rPr>
        <w:t>differ widely, with interventions such as ultrasound</w:t>
      </w:r>
      <w:r w:rsidR="007F68CA">
        <w:rPr>
          <w:rFonts w:ascii="Arial" w:hAnsi="Arial" w:cs="Arial"/>
          <w:sz w:val="22"/>
          <w:szCs w:val="22"/>
        </w:rPr>
        <w:t xml:space="preserve"> monitoring, amniocentesis</w:t>
      </w:r>
      <w:r w:rsidR="00BA47E8">
        <w:rPr>
          <w:rFonts w:ascii="Arial" w:hAnsi="Arial" w:cs="Arial"/>
          <w:sz w:val="22"/>
          <w:szCs w:val="22"/>
        </w:rPr>
        <w:t xml:space="preserve">, assessments of maternal viremia, and the </w:t>
      </w:r>
      <w:r w:rsidR="000E7712">
        <w:rPr>
          <w:rFonts w:ascii="Arial" w:hAnsi="Arial" w:cs="Arial"/>
          <w:sz w:val="22"/>
          <w:szCs w:val="22"/>
        </w:rPr>
        <w:t>administration of preventative or thera</w:t>
      </w:r>
      <w:r w:rsidR="00122077">
        <w:rPr>
          <w:rFonts w:ascii="Arial" w:hAnsi="Arial" w:cs="Arial"/>
          <w:sz w:val="22"/>
          <w:szCs w:val="22"/>
        </w:rPr>
        <w:t>peutic measures like hyperimmune glo</w:t>
      </w:r>
      <w:r w:rsidR="00AA2F7F">
        <w:rPr>
          <w:rFonts w:ascii="Arial" w:hAnsi="Arial" w:cs="Arial"/>
          <w:sz w:val="22"/>
          <w:szCs w:val="22"/>
        </w:rPr>
        <w:t xml:space="preserve">bulins or antiviral drugs such as </w:t>
      </w:r>
      <w:r w:rsidR="00973765">
        <w:rPr>
          <w:rFonts w:ascii="Arial" w:hAnsi="Arial" w:cs="Arial"/>
          <w:sz w:val="22"/>
          <w:szCs w:val="22"/>
        </w:rPr>
        <w:t xml:space="preserve">valacyclovir. Nevertheless, the </w:t>
      </w:r>
      <w:r w:rsidR="00BF6A18">
        <w:rPr>
          <w:rFonts w:ascii="Arial" w:hAnsi="Arial" w:cs="Arial"/>
          <w:sz w:val="22"/>
          <w:szCs w:val="22"/>
        </w:rPr>
        <w:t xml:space="preserve">lack of an international consensus on these </w:t>
      </w:r>
      <w:r w:rsidR="002B4D1E">
        <w:rPr>
          <w:rFonts w:ascii="Arial" w:hAnsi="Arial" w:cs="Arial"/>
          <w:sz w:val="22"/>
          <w:szCs w:val="22"/>
        </w:rPr>
        <w:t xml:space="preserve">protocols underscores the ongoing </w:t>
      </w:r>
      <w:r w:rsidR="00840458">
        <w:rPr>
          <w:rFonts w:ascii="Arial" w:hAnsi="Arial" w:cs="Arial"/>
          <w:sz w:val="22"/>
          <w:szCs w:val="22"/>
        </w:rPr>
        <w:t xml:space="preserve">discussions about the optimal </w:t>
      </w:r>
      <w:r w:rsidR="008A3E2F">
        <w:rPr>
          <w:rFonts w:ascii="Arial" w:hAnsi="Arial" w:cs="Arial"/>
          <w:sz w:val="22"/>
          <w:szCs w:val="22"/>
        </w:rPr>
        <w:t>classification</w:t>
      </w:r>
      <w:r w:rsidR="00840458">
        <w:rPr>
          <w:rFonts w:ascii="Arial" w:hAnsi="Arial" w:cs="Arial"/>
          <w:sz w:val="22"/>
          <w:szCs w:val="22"/>
        </w:rPr>
        <w:t xml:space="preserve"> </w:t>
      </w:r>
      <w:r w:rsidR="008A3E2F">
        <w:rPr>
          <w:rFonts w:ascii="Arial" w:hAnsi="Arial" w:cs="Arial"/>
          <w:sz w:val="22"/>
          <w:szCs w:val="22"/>
        </w:rPr>
        <w:t xml:space="preserve">and treatment strategies </w:t>
      </w:r>
      <w:r w:rsidR="00AD36C7">
        <w:rPr>
          <w:rFonts w:ascii="Arial" w:hAnsi="Arial" w:cs="Arial"/>
          <w:sz w:val="22"/>
          <w:szCs w:val="22"/>
        </w:rPr>
        <w:t xml:space="preserve">both during pregnancy and following the confirmation </w:t>
      </w:r>
      <w:r w:rsidR="00A1518E">
        <w:rPr>
          <w:rFonts w:ascii="Arial" w:hAnsi="Arial" w:cs="Arial"/>
          <w:sz w:val="22"/>
          <w:szCs w:val="22"/>
        </w:rPr>
        <w:t xml:space="preserve">of </w:t>
      </w:r>
      <w:proofErr w:type="spellStart"/>
      <w:r w:rsidR="00A1518E">
        <w:rPr>
          <w:rFonts w:ascii="Arial" w:hAnsi="Arial" w:cs="Arial"/>
          <w:sz w:val="22"/>
          <w:szCs w:val="22"/>
        </w:rPr>
        <w:t>fetal</w:t>
      </w:r>
      <w:proofErr w:type="spellEnd"/>
      <w:r w:rsidR="00A1518E">
        <w:rPr>
          <w:rFonts w:ascii="Arial" w:hAnsi="Arial" w:cs="Arial"/>
          <w:sz w:val="22"/>
          <w:szCs w:val="22"/>
        </w:rPr>
        <w:t xml:space="preserve"> infections.</w:t>
      </w:r>
      <w:r w:rsidR="001D29AB">
        <w:rPr>
          <w:rFonts w:ascii="Arial" w:hAnsi="Arial" w:cs="Arial"/>
          <w:sz w:val="22"/>
          <w:szCs w:val="22"/>
        </w:rPr>
        <w:t xml:space="preserve"> (</w:t>
      </w:r>
      <w:r w:rsidR="001D29AB" w:rsidRPr="005233D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Périllaud-Dubois</w:t>
      </w:r>
      <w:r w:rsidR="00554208" w:rsidRPr="00C0188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,. et al</w:t>
      </w:r>
      <w:r w:rsidR="00B271A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  <w:r w:rsidR="00554208" w:rsidRPr="00C0188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2021</w:t>
      </w:r>
      <w:r w:rsidR="0055420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).</w:t>
      </w:r>
    </w:p>
    <w:p w14:paraId="68874B6A" w14:textId="77777777" w:rsidR="00B1648B" w:rsidRDefault="00B1648B" w:rsidP="00764837">
      <w:pPr>
        <w:pStyle w:val="ListParagraph"/>
        <w:spacing w:line="360" w:lineRule="auto"/>
        <w:ind w:left="108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3743E66" w14:textId="50A6DBCC" w:rsidR="00757E4C" w:rsidRPr="00613DD1" w:rsidRDefault="00757E4C" w:rsidP="00764837">
      <w:pPr>
        <w:pStyle w:val="ListParagraph"/>
        <w:numPr>
          <w:ilvl w:val="0"/>
          <w:numId w:val="13"/>
        </w:numPr>
        <w:spacing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613DD1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lastRenderedPageBreak/>
        <w:t>Critical ass</w:t>
      </w:r>
      <w:r w:rsidR="00613DD1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essment </w:t>
      </w:r>
      <w:r w:rsidR="000F1FA9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of the role of neurodiver</w:t>
      </w:r>
      <w:r w:rsidR="003307D3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gence and relevant reclassification issues</w:t>
      </w:r>
      <w:r w:rsidR="00663D03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.</w:t>
      </w:r>
    </w:p>
    <w:p w14:paraId="1CEFF322" w14:textId="4DC2714A" w:rsidR="009D6258" w:rsidRPr="00B1648B" w:rsidRDefault="009D6258" w:rsidP="00764837">
      <w:pPr>
        <w:spacing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3F833C4E" w14:textId="0C19C598" w:rsidR="00974B11" w:rsidRDefault="004F402F" w:rsidP="00764837">
      <w:pPr>
        <w:pStyle w:val="ListParagraph"/>
        <w:spacing w:line="360" w:lineRule="auto"/>
        <w:ind w:left="108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Intra</w:t>
      </w:r>
      <w:r w:rsidR="00797BD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u</w:t>
      </w:r>
      <w:r w:rsidR="006F42E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terine inflammation</w:t>
      </w:r>
      <w:r w:rsidR="008A19E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often resulting from maternal infections</w:t>
      </w:r>
      <w:r w:rsidR="0090108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is associated with higher rates </w:t>
      </w:r>
      <w:r w:rsidR="008244A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of neonatal complications such as early</w:t>
      </w:r>
      <w:r w:rsidR="0021611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- onset sepsis and necro</w:t>
      </w:r>
      <w:r w:rsidR="0046724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tising</w:t>
      </w:r>
      <w:r w:rsidR="00FB4D3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enter</w:t>
      </w:r>
      <w:r w:rsidR="00F2126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ocolitis. However, its </w:t>
      </w:r>
      <w:r w:rsidR="00EA311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long- term effects on neurodevelopment are unclear </w:t>
      </w:r>
      <w:r w:rsidR="00EE63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and seem to depend on both severity of the inflammation </w:t>
      </w:r>
      <w:r w:rsidR="00BF71F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and the characteristics of the study </w:t>
      </w:r>
      <w:r w:rsidR="005A107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populations.</w:t>
      </w:r>
      <w:r w:rsidR="007A5CE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                                                            </w:t>
      </w:r>
      <w:r w:rsidR="005A107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For instance, </w:t>
      </w:r>
      <w:r w:rsidR="003D12A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clinical chorioamnionitis </w:t>
      </w:r>
      <w:r w:rsidR="003672A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has been linked to a greater risk of ce</w:t>
      </w:r>
      <w:r w:rsidR="00CC315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rebral palsy</w:t>
      </w:r>
      <w:r w:rsidR="0036130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by age two, but this risk does not extend </w:t>
      </w:r>
      <w:r w:rsidR="009A53E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beyond five years, and no consistent </w:t>
      </w:r>
      <w:r w:rsidR="0011408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connections have been identified with cognitive </w:t>
      </w:r>
      <w:r w:rsidR="0026130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or behavioural functions.</w:t>
      </w:r>
      <w:r w:rsidR="00D158C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                                                                                                          </w:t>
      </w:r>
      <w:r w:rsidR="0026130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This varia</w:t>
      </w:r>
      <w:r w:rsidR="00FC644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bility makes it challenging to classify neurodevelopmental</w:t>
      </w:r>
      <w:r w:rsidR="007E5D1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disorders in affected infants and suggests </w:t>
      </w:r>
      <w:r w:rsidR="00B70A1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that any reclassification efforts should take into account </w:t>
      </w:r>
      <w:r w:rsidR="004A005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both the severity of inflammation and the </w:t>
      </w:r>
      <w:proofErr w:type="spellStart"/>
      <w:r w:rsidR="004A005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fetal</w:t>
      </w:r>
      <w:proofErr w:type="spellEnd"/>
      <w:r w:rsidR="004A005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E83B8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inflammatory responses</w:t>
      </w:r>
      <w:r w:rsidR="006D536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</w:t>
      </w:r>
      <w:r w:rsidR="00106B5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Salmon,. et al</w:t>
      </w:r>
      <w:r w:rsidR="002F2DA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2025).</w:t>
      </w:r>
    </w:p>
    <w:p w14:paraId="272E418D" w14:textId="77777777" w:rsidR="00663D03" w:rsidRDefault="00663D03" w:rsidP="00764837">
      <w:pPr>
        <w:pStyle w:val="ListParagraph"/>
        <w:spacing w:line="360" w:lineRule="auto"/>
        <w:ind w:left="108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3F5EC3FB" w14:textId="5418FCC9" w:rsidR="00E80933" w:rsidRPr="00E80933" w:rsidRDefault="007B79DB" w:rsidP="00764837">
      <w:pPr>
        <w:pStyle w:val="ListParagraph"/>
        <w:numPr>
          <w:ilvl w:val="0"/>
          <w:numId w:val="13"/>
        </w:numPr>
        <w:spacing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Impact of these debates on practice </w:t>
      </w:r>
      <w:r w:rsidR="00373273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and policy.</w:t>
      </w:r>
    </w:p>
    <w:p w14:paraId="3CBC6974" w14:textId="23266ACC" w:rsidR="00934952" w:rsidRDefault="00934952" w:rsidP="00764837">
      <w:pPr>
        <w:pStyle w:val="ListParagraph"/>
        <w:spacing w:line="360" w:lineRule="auto"/>
        <w:ind w:left="108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</w:p>
    <w:p w14:paraId="74DD309F" w14:textId="2ACF2C99" w:rsidR="00934952" w:rsidRDefault="00934952" w:rsidP="00764837">
      <w:pPr>
        <w:pStyle w:val="ListParagraph"/>
        <w:spacing w:line="360" w:lineRule="auto"/>
        <w:ind w:left="1080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7514CCDD" w14:textId="02FCD572" w:rsidR="00953A6A" w:rsidRDefault="00953A6A" w:rsidP="00764837">
      <w:pPr>
        <w:pStyle w:val="ListParagraph"/>
        <w:spacing w:line="360" w:lineRule="auto"/>
        <w:ind w:left="108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  </w:t>
      </w:r>
      <w:r w:rsidR="0099509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Discussions about maternal </w:t>
      </w:r>
      <w:r w:rsidR="00554B6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infectious diseases such </w:t>
      </w:r>
      <w:r w:rsidR="000156E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as COVID-19, Cytomegalovirus</w:t>
      </w:r>
      <w:r w:rsidR="00505AB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 CMV), and the Zika virus </w:t>
      </w:r>
      <w:r w:rsidR="00F12D2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have shaped clinical practices and policies regarding </w:t>
      </w:r>
      <w:r w:rsidR="002E7F7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the care of affected </w:t>
      </w:r>
      <w:proofErr w:type="spellStart"/>
      <w:r w:rsidR="00CF131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fetuses</w:t>
      </w:r>
      <w:proofErr w:type="spellEnd"/>
      <w:r w:rsidR="00CF131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 newborns. In the case of COVID-19</w:t>
      </w:r>
      <w:r w:rsidR="00BE49F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differing guidelines for </w:t>
      </w:r>
      <w:proofErr w:type="spellStart"/>
      <w:r w:rsidR="00BE49F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labor</w:t>
      </w:r>
      <w:proofErr w:type="spellEnd"/>
      <w:r w:rsidR="00BE49F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="0015358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delivery, and breastfeeding among mothers </w:t>
      </w:r>
      <w:r w:rsidR="0035581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who test positive have led to confusion and the potential </w:t>
      </w:r>
      <w:r w:rsidR="00150E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for inconsistent care, underscoring the nece</w:t>
      </w:r>
      <w:r w:rsidR="00C746B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ssity for evidence- based policies to prevent unnecessary harm</w:t>
      </w:r>
      <w:r w:rsidR="00090A8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</w:t>
      </w:r>
      <w:r w:rsidR="00B26A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                                                                                             </w:t>
      </w:r>
      <w:r w:rsidR="00090A8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The Royal College of Obstet</w:t>
      </w:r>
      <w:r w:rsidR="0098091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ricians and Gynaecologists</w:t>
      </w:r>
      <w:r w:rsidR="00510C1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 RCOG) issued recommendations </w:t>
      </w:r>
      <w:r w:rsidR="00D30E4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suggesting that the mode of delivery </w:t>
      </w:r>
      <w:r w:rsidR="00CC48D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should be determined </w:t>
      </w:r>
      <w:r w:rsidR="00444B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by </w:t>
      </w:r>
      <w:r w:rsidR="00EB1F1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obstetric factors rather than infection status </w:t>
      </w:r>
      <w:r w:rsidR="0040566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and advised against routinely </w:t>
      </w:r>
      <w:r w:rsidR="00955E9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separating infected mothers from their new</w:t>
      </w:r>
      <w:r w:rsidR="009F6D1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borns, aiming to balance infection control</w:t>
      </w:r>
      <w:r w:rsidR="00C7070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with the importance of maternal</w:t>
      </w:r>
      <w:r w:rsidR="0027476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- newborn bonding.</w:t>
      </w:r>
      <w:r w:rsidR="003F7AE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                </w:t>
      </w:r>
      <w:r w:rsidR="0027476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Additionally, </w:t>
      </w:r>
      <w:r w:rsidR="004F5A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high rates of preterm delivery were observed </w:t>
      </w:r>
      <w:r w:rsidR="00A9667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in infected women, which has implications for planning </w:t>
      </w:r>
      <w:r w:rsidR="006C7B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neonatal services and allocating resources ( </w:t>
      </w:r>
      <w:r w:rsidR="00492EB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Kotlar,. et al.</w:t>
      </w:r>
      <w:r w:rsidR="003D36E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2021).</w:t>
      </w:r>
    </w:p>
    <w:p w14:paraId="5ADB9D6F" w14:textId="77777777" w:rsidR="003917EC" w:rsidRDefault="003917EC" w:rsidP="00764837">
      <w:pPr>
        <w:pStyle w:val="ListParagraph"/>
        <w:spacing w:line="360" w:lineRule="auto"/>
        <w:ind w:left="108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6D57B8A0" w14:textId="74C91D9C" w:rsidR="00B402B4" w:rsidRDefault="00BA16F1" w:rsidP="00764837">
      <w:pPr>
        <w:spacing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lastRenderedPageBreak/>
        <w:t xml:space="preserve">    </w:t>
      </w:r>
      <w:r w:rsidR="008B3C6D" w:rsidRPr="008B3C6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4</w:t>
      </w:r>
      <w:r w:rsidR="00292F34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.</w:t>
      </w:r>
      <w:r w:rsidR="00B402B4" w:rsidRPr="008B3C6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   </w:t>
      </w:r>
      <w:r w:rsidR="008B3C6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Recommendations</w:t>
      </w:r>
    </w:p>
    <w:p w14:paraId="7721A8BF" w14:textId="55E24F99" w:rsidR="00BA16F1" w:rsidRDefault="00363D45" w:rsidP="00764837">
      <w:pPr>
        <w:pStyle w:val="ListParagraph"/>
        <w:numPr>
          <w:ilvl w:val="0"/>
          <w:numId w:val="14"/>
        </w:numPr>
        <w:spacing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Improving the classification, dia</w:t>
      </w:r>
      <w:r w:rsidR="00C83844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gnosis, treatment, and rehabilitation.</w:t>
      </w:r>
    </w:p>
    <w:p w14:paraId="540D2804" w14:textId="0C9BD281" w:rsidR="00A24456" w:rsidRDefault="005639E8" w:rsidP="00764837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Enhancing the classification, diagnosis</w:t>
      </w:r>
      <w:r w:rsidR="0050165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management, and rehabilitation </w:t>
      </w:r>
      <w:r w:rsidR="00695FC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of </w:t>
      </w:r>
      <w:proofErr w:type="spellStart"/>
      <w:r w:rsidR="00695FC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fetuses</w:t>
      </w:r>
      <w:proofErr w:type="spellEnd"/>
      <w:r w:rsidR="00695FC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 newborns</w:t>
      </w:r>
      <w:r w:rsidR="00A2606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affected by maternal infectious diseases </w:t>
      </w:r>
      <w:r w:rsidR="0022054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requires a coordinated set of </w:t>
      </w:r>
      <w:r w:rsidR="00A96F2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evidence- based strategies. These approaches </w:t>
      </w:r>
      <w:r w:rsidR="002B30A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draw on findings from both resource- limited </w:t>
      </w:r>
      <w:r w:rsidR="004B25B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and higher- resource </w:t>
      </w:r>
      <w:r w:rsidR="00BB521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settings, emphasising the </w:t>
      </w:r>
      <w:r w:rsidR="00C51AA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importance of integrating </w:t>
      </w:r>
      <w:r w:rsidR="004575C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preventive, diagnostic, and </w:t>
      </w:r>
      <w:r w:rsidR="001830A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therapeutic measures to improve </w:t>
      </w:r>
      <w:r w:rsidR="00BF108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maternal and neonatal outcomes.</w:t>
      </w:r>
    </w:p>
    <w:p w14:paraId="53EFF50E" w14:textId="70A69613" w:rsidR="00BF1081" w:rsidRDefault="00627535" w:rsidP="00764837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 </w:t>
      </w:r>
      <w:r w:rsidR="005B762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key element of this approach is maternal </w:t>
      </w:r>
      <w:r w:rsidR="00555D0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screening and early diagnosis, which are </w:t>
      </w:r>
      <w:r w:rsidR="008905D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essential for preventing adverse pregnancy </w:t>
      </w:r>
      <w:r w:rsidR="001333D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and neonatal outcomes.</w:t>
      </w:r>
      <w:r w:rsidR="0026229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Early identification </w:t>
      </w:r>
      <w:r w:rsidR="00BF493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of </w:t>
      </w:r>
      <w:r w:rsidR="00D7316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infections during pregnancy allows </w:t>
      </w:r>
      <w:r w:rsidR="009071B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for timely intervention and reduces the risk </w:t>
      </w:r>
      <w:r w:rsidR="00576FF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of complications affecting both the mother </w:t>
      </w:r>
      <w:r w:rsidR="00D152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and the newborn.</w:t>
      </w:r>
    </w:p>
    <w:p w14:paraId="20763C75" w14:textId="164ADEB6" w:rsidR="00D1527D" w:rsidRDefault="00D1527D" w:rsidP="00764837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 particular</w:t>
      </w:r>
      <w:r w:rsidR="00CB100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screening for maternal genitourinary</w:t>
      </w:r>
      <w:r w:rsidR="00932F3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tract infection such as abnormal vaginal</w:t>
      </w:r>
      <w:r w:rsidR="00EA422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flora and urinary tract infections</w:t>
      </w:r>
      <w:r w:rsidR="00E1605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during early pregnancy has shown to </w:t>
      </w:r>
      <w:r w:rsidR="00A14CE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reduce outcomes like preterm </w:t>
      </w:r>
      <w:r w:rsidR="00DB2E8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birth and early onset neonatal </w:t>
      </w:r>
      <w:r w:rsidR="007B038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sepsis. These screening programmes </w:t>
      </w:r>
      <w:r w:rsidR="00DA5D2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can be effectively delivered through community</w:t>
      </w:r>
      <w:r w:rsidR="0047490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- based models, including home </w:t>
      </w:r>
      <w:r w:rsidR="001F5B5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visits conducted by trained community </w:t>
      </w:r>
      <w:r w:rsidR="008E647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health workers.</w:t>
      </w:r>
    </w:p>
    <w:p w14:paraId="26A5C7AB" w14:textId="2CD010ED" w:rsidR="00724CAD" w:rsidRDefault="00724CAD" w:rsidP="00764837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Treatment protocols typi</w:t>
      </w:r>
      <w:r w:rsidR="00EE560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cally involve targeted antimic</w:t>
      </w:r>
      <w:r w:rsidR="00B46BE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robial therapy, with oral clinda</w:t>
      </w:r>
      <w:r w:rsidR="00CB2B6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mycin used for abnormal vaginal flora</w:t>
      </w:r>
      <w:r w:rsidR="001B261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 nitrofurantoin prescribed </w:t>
      </w:r>
      <w:r w:rsidR="00D636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for urinary tract </w:t>
      </w:r>
      <w:r w:rsidR="002E77D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infections.</w:t>
      </w:r>
      <w:r w:rsidR="00851FA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Following treatment, test-of-cure assessments </w:t>
      </w:r>
      <w:r w:rsidR="00E44A9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are conducted to confirm eradication of the </w:t>
      </w:r>
      <w:r w:rsidR="0016684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infection and ensure the effectiveness </w:t>
      </w:r>
      <w:r w:rsidR="0075774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of the intervention ( </w:t>
      </w:r>
      <w:r w:rsidR="003D7D2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Lee,. et al.</w:t>
      </w:r>
      <w:r w:rsidR="00B2088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2015).</w:t>
      </w:r>
    </w:p>
    <w:p w14:paraId="2E362C4A" w14:textId="77777777" w:rsidR="00207E59" w:rsidRDefault="00207E59" w:rsidP="00764837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34BEF494" w14:textId="7A209B1C" w:rsidR="00991478" w:rsidRDefault="007910AF" w:rsidP="00764837">
      <w:pPr>
        <w:pStyle w:val="ListParagraph"/>
        <w:numPr>
          <w:ilvl w:val="0"/>
          <w:numId w:val="14"/>
        </w:numPr>
        <w:spacing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Implications the recommendations </w:t>
      </w:r>
      <w:r w:rsidR="00A1095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for practice, policy, and</w:t>
      </w:r>
      <w:r w:rsidR="009A0535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 research.</w:t>
      </w:r>
    </w:p>
    <w:p w14:paraId="16794374" w14:textId="5A63197B" w:rsidR="009A0535" w:rsidRDefault="00B51CC0" w:rsidP="00764837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The recommendations for practice, policy,</w:t>
      </w:r>
      <w:r w:rsidR="004148C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 research regarding </w:t>
      </w:r>
      <w:proofErr w:type="spellStart"/>
      <w:r w:rsidR="004148C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fetuses</w:t>
      </w:r>
      <w:proofErr w:type="spellEnd"/>
      <w:r w:rsidR="004148C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or newborns </w:t>
      </w:r>
      <w:r w:rsidR="00716AD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affected by maternal infectious diseases </w:t>
      </w:r>
      <w:r w:rsidR="00FB1F5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stress the importance of flexible, </w:t>
      </w:r>
      <w:r w:rsidR="005F0EF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evidence- based approaches. These approaches </w:t>
      </w:r>
      <w:r w:rsidR="00D2717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must balance infection control  measures  </w:t>
      </w:r>
      <w:r w:rsidR="001D501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with the need to support maternal</w:t>
      </w:r>
      <w:r w:rsidR="0036353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- infant bonding and protect neonatal health.</w:t>
      </w:r>
    </w:p>
    <w:p w14:paraId="64C4B494" w14:textId="63B5EC99" w:rsidR="0036353D" w:rsidRDefault="00B85CF3" w:rsidP="00764837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Clinical guidelines from outbreaks such as COVID</w:t>
      </w:r>
      <w:r w:rsidR="0003490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-19 </w:t>
      </w:r>
      <w:r w:rsidR="00B431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emphasis</w:t>
      </w:r>
      <w:r w:rsidR="0003490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B431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maintaining high</w:t>
      </w:r>
      <w:r w:rsidR="00D87CD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- quality obstetric and neonatal </w:t>
      </w:r>
      <w:r w:rsidR="00BE10B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care while reducing the risk of transmission.</w:t>
      </w:r>
      <w:r w:rsidR="009D533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This involves adapting healthcare services</w:t>
      </w:r>
      <w:r w:rsidR="00331D8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according to the stage of the outbreak,</w:t>
      </w:r>
      <w:r w:rsidR="00995DD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levels of infection, and available resources</w:t>
      </w:r>
      <w:r w:rsidR="008B5F2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ensuring that care continues safely without disruption</w:t>
      </w:r>
      <w:r w:rsidR="00B17F7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 </w:t>
      </w:r>
      <w:r w:rsidR="00774D8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Gold,. </w:t>
      </w:r>
      <w:r w:rsidR="00D468F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et al. 2022).</w:t>
      </w:r>
    </w:p>
    <w:p w14:paraId="6566B9FB" w14:textId="77777777" w:rsidR="00CE014C" w:rsidRDefault="00CE014C" w:rsidP="00764837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47B3121C" w14:textId="5FD0A753" w:rsidR="004E0425" w:rsidRDefault="004E0425" w:rsidP="00764837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lastRenderedPageBreak/>
        <w:t xml:space="preserve">It is essential that </w:t>
      </w:r>
      <w:r w:rsidR="00EF25A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research efforts and policy frameworks </w:t>
      </w:r>
      <w:r w:rsidR="00A1214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also examine how maternal infectious diseases </w:t>
      </w:r>
      <w:r w:rsidR="00BB0F8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influence breastfeeding practices. Although</w:t>
      </w:r>
      <w:r w:rsidR="00806AD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the World Health Organisation advocates for close </w:t>
      </w:r>
      <w:r w:rsidR="00BB70A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contact between and mothers and infants, as well </w:t>
      </w:r>
      <w:r w:rsidR="00B466E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continued breastfeeding, even during period of maternal illness</w:t>
      </w:r>
      <w:r w:rsidR="00122D3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many national</w:t>
      </w:r>
      <w:r w:rsidR="0053571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protocols issued during the initial </w:t>
      </w:r>
      <w:r w:rsidR="006C6D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stages of the COVID-19 pandemic</w:t>
      </w:r>
      <w:r w:rsidR="00F948B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contradicted these guidelines</w:t>
      </w:r>
      <w:r w:rsidR="00967EC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  <w:r w:rsidR="0074229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Instead,</w:t>
      </w:r>
      <w:r w:rsidR="004461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74229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</w:t>
      </w:r>
      <w:r w:rsidR="004461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hey frequently</w:t>
      </w:r>
      <w:r w:rsidR="00967EC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3B3A0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advised </w:t>
      </w:r>
      <w:r w:rsidR="002113E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physical separation, which ultimately</w:t>
      </w:r>
      <w:r w:rsidR="00460E2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discouraged breastfeeding.</w:t>
      </w:r>
    </w:p>
    <w:p w14:paraId="17F3F0CC" w14:textId="73D6E846" w:rsidR="00460E2D" w:rsidRDefault="00460E2D" w:rsidP="00764837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This inconsistency</w:t>
      </w:r>
      <w:r w:rsidR="00D7339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highlights the need for future policies to be firmly grounded</w:t>
      </w:r>
      <w:r w:rsidR="00EB297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in scientific evidence, thereby</w:t>
      </w:r>
      <w:r w:rsidR="00BD2CC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7D2AF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prioritising</w:t>
      </w:r>
      <w:r w:rsidR="00BD2CC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7D2AF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support for breastfeeding and maintaining </w:t>
      </w:r>
      <w:r w:rsidR="0031108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maternal- infant bonding. Such an approach</w:t>
      </w:r>
      <w:r w:rsidR="00B3539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acknowledges the significant </w:t>
      </w:r>
      <w:r w:rsidR="008B204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advantages these practices offer for both physical</w:t>
      </w:r>
      <w:r w:rsidR="00D47B6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health and emotional wellbeing</w:t>
      </w:r>
      <w:r w:rsidR="00F92D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Furthermore, research should be directed </w:t>
      </w:r>
      <w:r w:rsidR="00E16E3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towards identifying effective strategies </w:t>
      </w:r>
      <w:r w:rsidR="007C5A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to facilitate </w:t>
      </w:r>
      <w:r w:rsidR="00FA438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the adoption and regular updating of clinical </w:t>
      </w:r>
      <w:r w:rsidR="00C5401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guidelines</w:t>
      </w:r>
      <w:r w:rsidR="00E6731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 Gribble,. et al. 2023).</w:t>
      </w:r>
    </w:p>
    <w:p w14:paraId="331B42FB" w14:textId="77777777" w:rsidR="004B6760" w:rsidRDefault="004B6760" w:rsidP="00764837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498CE1B" w14:textId="77777777" w:rsidR="004B6760" w:rsidRDefault="004B6760" w:rsidP="00764837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01CF3030" w14:textId="5E02C964" w:rsidR="004B6760" w:rsidRPr="005612D1" w:rsidRDefault="00A840E8" w:rsidP="00764837">
      <w:pPr>
        <w:pStyle w:val="ListParagraph"/>
        <w:numPr>
          <w:ilvl w:val="0"/>
          <w:numId w:val="15"/>
        </w:numPr>
        <w:spacing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612D1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C</w:t>
      </w:r>
      <w:r w:rsidR="009E505D" w:rsidRPr="005612D1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onclusion</w:t>
      </w:r>
    </w:p>
    <w:p w14:paraId="28949188" w14:textId="439EA5E3" w:rsidR="009E505D" w:rsidRDefault="00695214" w:rsidP="00764837">
      <w:pPr>
        <w:pStyle w:val="ListParagraph"/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Maternal infectious </w:t>
      </w:r>
      <w:r w:rsidR="004628D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diseases during pregnancy can significantly</w:t>
      </w:r>
      <w:r w:rsidR="00767AE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affect </w:t>
      </w:r>
      <w:proofErr w:type="spellStart"/>
      <w:r w:rsidR="00767AE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fetal</w:t>
      </w:r>
      <w:proofErr w:type="spellEnd"/>
      <w:r w:rsidR="00767AE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 neonatal outcomes</w:t>
      </w:r>
      <w:r w:rsidR="0027398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depending on the timing and type of infection.</w:t>
      </w:r>
      <w:r w:rsidR="002D43D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Viral infections such as cyto</w:t>
      </w:r>
      <w:r w:rsidR="007B2D2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megalovirus, hepatitis</w:t>
      </w:r>
      <w:r w:rsidR="00CC1D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herpes simplex type 2, par</w:t>
      </w:r>
      <w:r w:rsidR="00B12DA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vovirus B19, rubella, varicella zoster,</w:t>
      </w:r>
      <w:r w:rsidR="0029669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 Zika virus are major causes </w:t>
      </w:r>
      <w:r w:rsidR="008E165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of congenital conditions, leading to malformations, illness,</w:t>
      </w:r>
      <w:r w:rsidR="00D245D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or death in newborns.</w:t>
      </w:r>
    </w:p>
    <w:p w14:paraId="40D8A780" w14:textId="38714237" w:rsidR="00D245D4" w:rsidRDefault="00D245D4" w:rsidP="00764837">
      <w:pPr>
        <w:pStyle w:val="ListParagraph"/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The stage of pregnancy </w:t>
      </w:r>
      <w:r w:rsidR="00262B6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plays a crucial role in determining outcomes.</w:t>
      </w:r>
      <w:r w:rsidR="0056426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Infections in early pregnancy may cause </w:t>
      </w:r>
      <w:r w:rsidR="00DA172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miscarriage, those during organ development</w:t>
      </w:r>
      <w:r w:rsidR="009450E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can result in congenital ab</w:t>
      </w:r>
      <w:r w:rsidR="00CE703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normalities, and infections later in pregnancy </w:t>
      </w:r>
      <w:r w:rsidR="0012451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are more likely to cause neonatal mo</w:t>
      </w:r>
      <w:r w:rsidR="0004363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rbidity. Prevention mainly depends on </w:t>
      </w:r>
      <w:r w:rsidR="00F455A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vaccination and passive immunity through </w:t>
      </w:r>
      <w:r w:rsidR="001049E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immunoglobulins, as treatment options</w:t>
      </w:r>
      <w:r w:rsidR="00EB575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during pregnancy remain limited</w:t>
      </w:r>
      <w:r w:rsidR="0067234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 </w:t>
      </w:r>
      <w:r w:rsidR="0009123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Al </w:t>
      </w:r>
      <w:r w:rsidR="00B840F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Beloushi,. et al</w:t>
      </w:r>
      <w:r w:rsidR="0008135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</w:t>
      </w:r>
      <w:r w:rsidR="00963EC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2024).</w:t>
      </w:r>
    </w:p>
    <w:p w14:paraId="2355F77D" w14:textId="77777777" w:rsidR="005A5E9F" w:rsidRDefault="005A5E9F" w:rsidP="00764837">
      <w:pPr>
        <w:pStyle w:val="ListParagraph"/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3B3A9FC7" w14:textId="36EE6D44" w:rsidR="009715FC" w:rsidRPr="00914044" w:rsidRDefault="00C45CDF" w:rsidP="00914044">
      <w:pPr>
        <w:spacing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    </w:t>
      </w:r>
      <w:r w:rsidR="00914044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6         </w:t>
      </w:r>
      <w:r w:rsidR="00344AEB" w:rsidRPr="00914044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References</w:t>
      </w:r>
    </w:p>
    <w:p w14:paraId="1F2C569D" w14:textId="0EA71354" w:rsidR="005A5E9F" w:rsidRPr="00041653" w:rsidRDefault="00413989" w:rsidP="00764837">
      <w:pPr>
        <w:tabs>
          <w:tab w:val="left" w:pos="1090"/>
        </w:tabs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              </w:t>
      </w:r>
    </w:p>
    <w:p w14:paraId="66B712D6" w14:textId="67D4F3A7" w:rsidR="00A43C8C" w:rsidRDefault="001525AA" w:rsidP="00764837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Al Beloushi, M., Saleh, H., Ahmed, B., &amp;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Konje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J. C. (2024). Congenital and Perinatal Viral Infections: Consequences for the Mother and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Fetus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Viruses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16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(11), 1698. </w:t>
      </w:r>
      <w:hyperlink r:id="rId6" w:history="1">
        <w:r w:rsidRPr="00415693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https://doi.org/10.3390/v16111698</w:t>
        </w:r>
      </w:hyperlink>
    </w:p>
    <w:p w14:paraId="63ED0950" w14:textId="77777777" w:rsidR="00A43C8C" w:rsidRDefault="00A43C8C" w:rsidP="00764837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68033DB4" w14:textId="77777777" w:rsidR="00A43C8C" w:rsidRDefault="00A43C8C" w:rsidP="00764837">
      <w:pPr>
        <w:spacing w:after="0" w:line="360" w:lineRule="auto"/>
        <w:rPr>
          <w:rFonts w:ascii="Arial" w:hAnsi="Arial" w:cs="Arial"/>
          <w:sz w:val="22"/>
          <w:szCs w:val="22"/>
        </w:rPr>
      </w:pP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lastRenderedPageBreak/>
        <w:t>Auriti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C., Bucci, S., De Rose, D. U.,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Coltella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L., Santisi, A., Martini, L., Maddaloni, C., Bersani, I., Lozzi, S., Campi, F., Pacifico, C., Balestri, M., Longo, D., &amp; Grimaldi, T. (2022). Maternal–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Fetal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Infections (Cytomegalovirus, Toxoplasma, Syphilis): Short-Term and Long-Term Neurodevelopmental Outcomes in Children Infected and Uninfected at Birth.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Pathogens (Basel)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11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(11), 1278. </w:t>
      </w:r>
      <w:hyperlink r:id="rId7" w:history="1">
        <w:r w:rsidRPr="00415693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https://doi.org/10.3390/pathogens11111278</w:t>
        </w:r>
      </w:hyperlink>
    </w:p>
    <w:p w14:paraId="6CBD22DD" w14:textId="77777777" w:rsidR="00296AA9" w:rsidRDefault="00296AA9" w:rsidP="00764837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4F01ECC1" w14:textId="77777777" w:rsidR="00EB4AA0" w:rsidRPr="00415693" w:rsidRDefault="00EB4AA0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Balaji S, Perumal Pillai S, &amp; Manju R. (2026). Early combined rehabilitation to improve short-term outcomes in premature infants.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Asian Journal of Medical Sciences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17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(3), 157–162. </w:t>
      </w:r>
      <w:hyperlink r:id="rId8" w:history="1">
        <w:r w:rsidRPr="00415693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https://doi.org/10.71152/ajms.v17i3.5096</w:t>
        </w:r>
      </w:hyperlink>
    </w:p>
    <w:p w14:paraId="17E48DDE" w14:textId="77777777" w:rsidR="00EB4AA0" w:rsidRPr="00415693" w:rsidRDefault="00EB4AA0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3144E3E2" w14:textId="77777777" w:rsidR="00296AA9" w:rsidRPr="00415693" w:rsidRDefault="00296AA9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0102E686" w14:textId="77777777" w:rsidR="00F91BD2" w:rsidRPr="00415693" w:rsidRDefault="00F91BD2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Celik, I. H.,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Ozkaya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Parlakay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A., &amp; Canpolat, F. E. (2024). Management of neonates with maternal prenatal coronavirus infection and influencing factors. </w:t>
      </w:r>
      <w:proofErr w:type="spellStart"/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Pediatric</w:t>
      </w:r>
      <w:proofErr w:type="spellEnd"/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 xml:space="preserve"> Research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95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(2), 436–444. </w:t>
      </w:r>
      <w:hyperlink r:id="rId9" w:history="1">
        <w:r w:rsidRPr="00415693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https://doi.org/10.1038/s41390-023-02855-0</w:t>
        </w:r>
      </w:hyperlink>
    </w:p>
    <w:p w14:paraId="67526092" w14:textId="77777777" w:rsidR="00F91BD2" w:rsidRPr="00415693" w:rsidRDefault="00F91BD2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086E9172" w14:textId="77777777" w:rsidR="003509C7" w:rsidRPr="00415693" w:rsidRDefault="003509C7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Chapman, E., Reveiz, L., Illanes, E., &amp; Bonfill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Cosp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X. (2014). Antibiotic regimens for management of intra</w:t>
      </w:r>
      <w:r w:rsidRPr="00415693">
        <w:rPr>
          <w:rFonts w:ascii="Cambria Math" w:eastAsia="Times New Roman" w:hAnsi="Cambria Math" w:cs="Cambria Math"/>
          <w:kern w:val="0"/>
          <w:sz w:val="22"/>
          <w:szCs w:val="22"/>
          <w:lang w:eastAsia="en-GB"/>
          <w14:ligatures w14:val="none"/>
        </w:rPr>
        <w:t>‐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amniotic infection.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Cochrane Database of Systematic Reviews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2014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(12), CD010976. </w:t>
      </w:r>
      <w:hyperlink r:id="rId10" w:history="1">
        <w:r w:rsidRPr="00415693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https://doi.org/10.1002/14651858.CD010976.pub2</w:t>
        </w:r>
      </w:hyperlink>
    </w:p>
    <w:p w14:paraId="14CE86AD" w14:textId="77777777" w:rsidR="003509C7" w:rsidRPr="00415693" w:rsidRDefault="003509C7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6EC880CE" w14:textId="77777777" w:rsidR="00013152" w:rsidRPr="00415693" w:rsidRDefault="00013152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De Santis, M., De Luca, C.,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Mappa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I., Spagnuolo, T.,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Licameli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A., Straface, G., &amp;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Scambia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G. (2012). Syphilis Infection during Pregnancy: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Fetal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Risks and Clinical Management.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 xml:space="preserve">Infectious Diseases in Obstetrics and </w:t>
      </w:r>
      <w:proofErr w:type="spellStart"/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Gynecology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2012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(2012), 122–126. </w:t>
      </w:r>
    </w:p>
    <w:p w14:paraId="1D025F0A" w14:textId="77777777" w:rsidR="00013152" w:rsidRDefault="00013152" w:rsidP="00764837">
      <w:pPr>
        <w:spacing w:after="0" w:line="360" w:lineRule="auto"/>
        <w:rPr>
          <w:rFonts w:ascii="Arial" w:hAnsi="Arial" w:cs="Arial"/>
          <w:sz w:val="22"/>
          <w:szCs w:val="22"/>
        </w:rPr>
      </w:pPr>
      <w:hyperlink r:id="rId11" w:history="1">
        <w:r w:rsidRPr="00415693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https://doi.org/10.1155/2012/430585</w:t>
        </w:r>
      </w:hyperlink>
    </w:p>
    <w:p w14:paraId="428A2213" w14:textId="77777777" w:rsidR="0079337E" w:rsidRDefault="0079337E" w:rsidP="00764837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2F688EE0" w14:textId="77777777" w:rsidR="00B41255" w:rsidRDefault="00B41255" w:rsidP="00764837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Gold, S.,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Clarfield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L., Johnstone, J.,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Diambomba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Y., Shah, P. S., Whittle, W., Abbasi, N., Arzola, C., Ashraf, R., Biringer, A.,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Chitayat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D., Czikk, M., Forte, M., Franklin, T., Jacobson, M., Keunen, J., Kingdom, J., Lapinsky, S., MacKenzie, J., … D’Souza, R. (2022). Adapting obstetric and neonatal services during the COVID-19 pandemic: a scoping review.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BMC Pregnancy and Childbirth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22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(1), Article 119. </w:t>
      </w:r>
      <w:hyperlink r:id="rId12" w:history="1">
        <w:r w:rsidRPr="00415693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https://doi.org/10.1186/s12884-022-04409-4</w:t>
        </w:r>
      </w:hyperlink>
    </w:p>
    <w:p w14:paraId="10D5DB00" w14:textId="77777777" w:rsidR="00B41255" w:rsidRDefault="00B41255" w:rsidP="00764837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575890CD" w14:textId="6CF98B3E" w:rsidR="00BA2C5A" w:rsidRDefault="00DE7C14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Gribble, K., Cashin, J., Marinelli, K., Vu, D. H., &amp; Mathisen, R. (2023). First do no harm overlooked: Analysis of COVID-19 clinical guidance for maternal and newborn care from 101 countries shows breastfeeding widely undermined.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Frontiers in Nutrition (Lausanne)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9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1049610. </w:t>
      </w:r>
      <w:hyperlink r:id="rId13" w:history="1">
        <w:r w:rsidR="008925AA" w:rsidRPr="00D26386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https://doi.org/10.3389/fnut.2022.1049610</w:t>
        </w:r>
      </w:hyperlink>
    </w:p>
    <w:p w14:paraId="318F72E6" w14:textId="77777777" w:rsidR="006F0AED" w:rsidRDefault="006F0AED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60A9BD06" w14:textId="77777777" w:rsidR="006F0AED" w:rsidRDefault="006F0AED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05A19423" w14:textId="54809FCA" w:rsidR="00BA2C5A" w:rsidRDefault="00AB4687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lastRenderedPageBreak/>
        <w:t xml:space="preserve">He, F., Yu, X., Sun, L., Lin, Y., &amp; Zeng, Y. (2025). Exploring clinical rehabilitation practices for bronchopulmonary dysplasia in neonatal intensive care unit: A qualitative study.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Nursing in Critical Care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30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(2), e70007-n/a. </w:t>
      </w:r>
      <w:hyperlink r:id="rId14" w:history="1">
        <w:r w:rsidRPr="00415693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https://doi.org/10.1111/nicc.70007</w:t>
        </w:r>
      </w:hyperlink>
    </w:p>
    <w:p w14:paraId="78736BA9" w14:textId="77777777" w:rsidR="00BA2C5A" w:rsidRDefault="00BA2C5A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4495B9A0" w14:textId="77777777" w:rsidR="00BA2C5A" w:rsidRDefault="00BA2C5A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168C22A7" w14:textId="77777777" w:rsidR="006F0AED" w:rsidRDefault="006F0AED" w:rsidP="00764837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Hwang, J. S., Friedlander, S., Rehan, V. K., &amp; Zangwill, K. M. (2019). Diagnosis of congenital/perinatal infections by neonatologists: a national survey.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Journal of Perinatology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39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(5), 690–696. </w:t>
      </w:r>
      <w:hyperlink r:id="rId15" w:history="1">
        <w:r w:rsidRPr="00415693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https://doi.org/10.1038/s41372-019-0364-3</w:t>
        </w:r>
      </w:hyperlink>
    </w:p>
    <w:p w14:paraId="23F86E9F" w14:textId="77777777" w:rsidR="00375EF6" w:rsidRDefault="00375EF6" w:rsidP="00764837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1E2D6D60" w14:textId="77777777" w:rsidR="00375EF6" w:rsidRDefault="00375EF6" w:rsidP="00764837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62FB86A2" w14:textId="77777777" w:rsidR="00375EF6" w:rsidRPr="00415693" w:rsidRDefault="00375EF6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Kotlar, B., Gerson, E. M., Petrillo, S., Langer, A., &amp; Tiemeier, H. (2021). The impact of the COVID-19 pandemic on maternal and perinatal health: a scoping review.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Reproductive Health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18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(1), Article 10. </w:t>
      </w:r>
      <w:hyperlink r:id="rId16" w:history="1">
        <w:r w:rsidRPr="00415693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https://doi.org/10.1186/s12978-021-01070-6</w:t>
        </w:r>
      </w:hyperlink>
    </w:p>
    <w:p w14:paraId="1AFEE8CA" w14:textId="794BA13A" w:rsidR="00DF17B8" w:rsidRDefault="00375EF6" w:rsidP="00764837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Lee, A. C.,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Quaiyum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M. A., Mullany, L. C., Mitra, D. K.,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Labrique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A., Ahmed, P., Uddin, J.,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Rafiqullah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I., DasGupta, S., Mahmud, A., Koumans, E. H., Christian, P., Saha, S., &amp; Baqui, A. H. (2015). Screening and treatment of maternal genitourinary tract infections in early pregnancy to prevent preterm birth in rural Sylhet, Bangladesh: a cluster randomized trial.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BMC Pregnancy and Childbirth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15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(1), Article 326. </w:t>
      </w:r>
      <w:hyperlink r:id="rId17" w:history="1">
        <w:r w:rsidRPr="00415693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https://doi.org/10.1186/s12884-015-0724-8</w:t>
        </w:r>
      </w:hyperlink>
    </w:p>
    <w:p w14:paraId="597B4DA4" w14:textId="77777777" w:rsidR="00B430C1" w:rsidRDefault="00B430C1" w:rsidP="00764837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46BC184E" w14:textId="77777777" w:rsidR="00B430C1" w:rsidRDefault="00B430C1" w:rsidP="00764837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7C3F955A" w14:textId="77777777" w:rsidR="00B26A2E" w:rsidRPr="00B26A2E" w:rsidRDefault="00B26A2E" w:rsidP="00764837">
      <w:pPr>
        <w:spacing w:after="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26A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Lee, A. C., </w:t>
      </w:r>
      <w:proofErr w:type="spellStart"/>
      <w:r w:rsidRPr="00B26A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Quaiyum</w:t>
      </w:r>
      <w:proofErr w:type="spellEnd"/>
      <w:r w:rsidRPr="00B26A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M. A., Mullany, L. C., Mitra, D. K., </w:t>
      </w:r>
      <w:proofErr w:type="spellStart"/>
      <w:r w:rsidRPr="00B26A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Labrique</w:t>
      </w:r>
      <w:proofErr w:type="spellEnd"/>
      <w:r w:rsidRPr="00B26A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A., Ahmed, P., Uddin, J., </w:t>
      </w:r>
      <w:proofErr w:type="spellStart"/>
      <w:r w:rsidRPr="00B26A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Rafiqullah</w:t>
      </w:r>
      <w:proofErr w:type="spellEnd"/>
      <w:r w:rsidRPr="00B26A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I., DasGupta, S., Mahmud, A., Koumans, E. H., Christian, P., Saha, S., &amp; Baqui, A. H. (2015). Screening and treatment of maternal genitourinary tract infections in early pregnancy to prevent preterm birth in rural Sylhet, Bangladesh: a cluster randomized trial. </w:t>
      </w:r>
      <w:r w:rsidRPr="00B26A2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BMC Pregnancy and Childbirth</w:t>
      </w:r>
      <w:r w:rsidRPr="00B26A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B26A2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15</w:t>
      </w:r>
      <w:r w:rsidRPr="00B26A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(1), Article 326. https://doi.org/10.1186/s12884-015-0724-8</w:t>
      </w:r>
    </w:p>
    <w:p w14:paraId="666AAF52" w14:textId="77777777" w:rsidR="00B430C1" w:rsidRDefault="00B430C1" w:rsidP="00764837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3EE9EBD1" w14:textId="77777777" w:rsidR="002E1D8B" w:rsidRDefault="002E1D8B" w:rsidP="00764837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5371AE4A" w14:textId="77777777" w:rsidR="00DF17B8" w:rsidRDefault="00DF17B8" w:rsidP="00764837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2DBA0EEF" w14:textId="2ECBB9FC" w:rsidR="00C8578C" w:rsidRPr="002E1D8B" w:rsidRDefault="002E1D8B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Salmon, F., Letouzey, M., &amp; Kayem, G. (2025). Intrauterine Inflammation and Short- to Long-Term neurodevelopment in preterm infants: An overview. </w:t>
      </w:r>
      <w:proofErr w:type="spellStart"/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Gynécologie</w:t>
      </w:r>
      <w:proofErr w:type="spellEnd"/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 xml:space="preserve">, </w:t>
      </w:r>
      <w:proofErr w:type="spellStart"/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Obstétrique</w:t>
      </w:r>
      <w:proofErr w:type="spellEnd"/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 xml:space="preserve">, Fertilité &amp; </w:t>
      </w:r>
      <w:proofErr w:type="spellStart"/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Sénologie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53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(12), 718. </w:t>
      </w:r>
      <w:hyperlink r:id="rId18" w:history="1">
        <w:r w:rsidRPr="00415693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https://doi.org/10.1016/j.gofs.2025.10.009</w:t>
        </w:r>
      </w:hyperlink>
    </w:p>
    <w:p w14:paraId="1BAAAEBC" w14:textId="77777777" w:rsidR="0073570B" w:rsidRPr="00415693" w:rsidRDefault="0073570B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0C629EBB" w14:textId="77777777" w:rsidR="00375EF6" w:rsidRPr="00415693" w:rsidRDefault="00375EF6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0A24A12B" w14:textId="77777777" w:rsidR="00375EF6" w:rsidRPr="00415693" w:rsidRDefault="00375EF6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48A98FB2" w14:textId="7F361C1B" w:rsidR="009B6DA9" w:rsidRDefault="00F40710" w:rsidP="00764837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lastRenderedPageBreak/>
        <w:t xml:space="preserve">Périllaud-Dubois, C., Belhadi, D.,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Laouénan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C., Mandelbrot, L., Picone, O., &amp;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Vauloup-Fellous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C. (2021). Current practices of management of maternal and congenital Cytomegalovirus infection during pregnancy after a maternal primary infection occurring in first trimester of pregnancy: Systematic review. </w:t>
      </w:r>
      <w:proofErr w:type="spellStart"/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PloS</w:t>
      </w:r>
      <w:proofErr w:type="spellEnd"/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 xml:space="preserve"> One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16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(12), e0261011. </w:t>
      </w:r>
      <w:hyperlink r:id="rId19" w:history="1">
        <w:r w:rsidRPr="00415693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https://doi.org/10.1371/journal.pone.0261011</w:t>
        </w:r>
      </w:hyperlink>
    </w:p>
    <w:p w14:paraId="36852682" w14:textId="77777777" w:rsidR="006F0AED" w:rsidRDefault="006F0AED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4847B33D" w14:textId="77777777" w:rsidR="008925AA" w:rsidRDefault="008925AA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04720649" w14:textId="77777777" w:rsidR="002A1221" w:rsidRPr="00415693" w:rsidRDefault="002A1221" w:rsidP="00764837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Waje, T., Iliyasu, M. Y., Umar, A. F., &amp; Agbo, E. B. (2025). Molecular surveillance of Cytomegalovirus strains in maternal and </w:t>
      </w:r>
      <w:proofErr w:type="spellStart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fetal</w:t>
      </w:r>
      <w:proofErr w:type="spellEnd"/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health within Bauchi metropolis Nigeria.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BMC Microbiology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415693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26</w:t>
      </w:r>
      <w:r w:rsidRPr="0041569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(1), Article 44. </w:t>
      </w:r>
      <w:hyperlink r:id="rId20" w:history="1">
        <w:r w:rsidRPr="00415693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https://doi.org/10.1186/s12866-025-04605-0</w:t>
        </w:r>
      </w:hyperlink>
    </w:p>
    <w:p w14:paraId="2567C629" w14:textId="77777777" w:rsidR="002A1221" w:rsidRPr="00415693" w:rsidRDefault="002A1221" w:rsidP="00764837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1929C9BF" w14:textId="77777777" w:rsidR="002A1221" w:rsidRPr="00415693" w:rsidRDefault="002A1221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54283E99" w14:textId="77777777" w:rsidR="008925AA" w:rsidRDefault="008925AA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55EA6D07" w14:textId="77777777" w:rsidR="008925AA" w:rsidRPr="00415693" w:rsidRDefault="008925AA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1280A60A" w14:textId="77777777" w:rsidR="00DE7C14" w:rsidRPr="00415693" w:rsidRDefault="00DE7C14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6C6E7844" w14:textId="77777777" w:rsidR="00DE7C14" w:rsidRPr="00415693" w:rsidRDefault="00DE7C14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6508B01A" w14:textId="77777777" w:rsidR="00DE7C14" w:rsidRPr="00415693" w:rsidRDefault="00DE7C14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50E613FE" w14:textId="77777777" w:rsidR="00B41255" w:rsidRPr="00415693" w:rsidRDefault="00B41255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5980C4C" w14:textId="77777777" w:rsidR="00B41255" w:rsidRPr="00415693" w:rsidRDefault="00B41255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F04D460" w14:textId="77777777" w:rsidR="00013152" w:rsidRPr="00415693" w:rsidRDefault="00013152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51945DBE" w14:textId="77777777" w:rsidR="00A43C8C" w:rsidRPr="00415693" w:rsidRDefault="00A43C8C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45493AD7" w14:textId="77777777" w:rsidR="001525AA" w:rsidRPr="00415693" w:rsidRDefault="001525AA" w:rsidP="00764837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153EACE3" w14:textId="2563199B" w:rsidR="005A5E9F" w:rsidRDefault="005A5E9F" w:rsidP="00764837">
      <w:pPr>
        <w:pStyle w:val="ListParagraph"/>
        <w:spacing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08B2F29F" w14:textId="77777777" w:rsidR="001525AA" w:rsidRDefault="001525AA" w:rsidP="00764837">
      <w:pPr>
        <w:pStyle w:val="ListParagraph"/>
        <w:spacing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649A2B4B" w14:textId="77777777" w:rsidR="001525AA" w:rsidRDefault="001525AA" w:rsidP="00764837">
      <w:pPr>
        <w:pStyle w:val="ListParagraph"/>
        <w:spacing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6C891EB1" w14:textId="77777777" w:rsidR="001525AA" w:rsidRPr="00FB6C60" w:rsidRDefault="001525AA" w:rsidP="00764837">
      <w:pPr>
        <w:pStyle w:val="ListParagraph"/>
        <w:spacing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24324D0C" w14:textId="77777777" w:rsidR="00FB6C60" w:rsidRPr="00FB6C60" w:rsidRDefault="00FB6C60" w:rsidP="00764837">
      <w:pPr>
        <w:pStyle w:val="ListParagraph"/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0E28AD95" w14:textId="77777777" w:rsidR="00BD38B1" w:rsidRDefault="00BD38B1" w:rsidP="00764837">
      <w:pPr>
        <w:pStyle w:val="ListParagraph"/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6C4DCFFC" w14:textId="38E030EE" w:rsidR="00BD38B1" w:rsidRDefault="006F74B3" w:rsidP="00764837">
      <w:pPr>
        <w:pStyle w:val="ListParagraph"/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</w:p>
    <w:p w14:paraId="2B83B71C" w14:textId="77777777" w:rsidR="006F74B3" w:rsidRDefault="006F74B3" w:rsidP="00764837">
      <w:pPr>
        <w:pStyle w:val="ListParagraph"/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68F6D67C" w14:textId="77777777" w:rsidR="006F74B3" w:rsidRDefault="006F74B3" w:rsidP="00764837">
      <w:pPr>
        <w:pStyle w:val="ListParagraph"/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30CABDA" w14:textId="308ADA31" w:rsidR="006F74B3" w:rsidRPr="006F74B3" w:rsidRDefault="006F74B3" w:rsidP="00764837">
      <w:pPr>
        <w:pStyle w:val="ListParagraph"/>
        <w:spacing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2B3D0723" w14:textId="77777777" w:rsidR="006F74B3" w:rsidRPr="006F74B3" w:rsidRDefault="006F74B3" w:rsidP="00764837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28405D00" w14:textId="77777777" w:rsidR="00CD5A8C" w:rsidRDefault="00CD5A8C" w:rsidP="00764837">
      <w:pPr>
        <w:pStyle w:val="ListParagraph"/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6F8A03D5" w14:textId="30A6D3B0" w:rsidR="00FD2C89" w:rsidRPr="00BD38B1" w:rsidRDefault="00FD2C89" w:rsidP="00764837">
      <w:pPr>
        <w:pStyle w:val="ListParagraph"/>
        <w:spacing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266C67D7" w14:textId="3C8A3A98" w:rsidR="00FD2C89" w:rsidRPr="00FD2C89" w:rsidRDefault="00FD2C89" w:rsidP="00764837">
      <w:pPr>
        <w:spacing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66BBE76B" w14:textId="77777777" w:rsidR="00EA7E71" w:rsidRPr="00FD2C89" w:rsidRDefault="00EA7E71" w:rsidP="00764837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20F6E048" w14:textId="77777777" w:rsidR="008F5C13" w:rsidRDefault="008F5C13" w:rsidP="00764837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5559C36A" w14:textId="77777777" w:rsidR="008F5C13" w:rsidRDefault="008F5C13" w:rsidP="00764837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42621CFE" w14:textId="432863AC" w:rsidR="001A11AE" w:rsidRPr="00EA7E71" w:rsidRDefault="001A11AE" w:rsidP="00764837">
      <w:pPr>
        <w:pStyle w:val="ListParagraph"/>
        <w:spacing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1C82829A" w14:textId="77777777" w:rsidR="008F5C13" w:rsidRPr="008F5C13" w:rsidRDefault="008F5C13" w:rsidP="00764837">
      <w:pPr>
        <w:pStyle w:val="ListParagraph"/>
        <w:spacing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5D3349BE" w14:textId="77777777" w:rsidR="00C54E7A" w:rsidRDefault="00C54E7A" w:rsidP="00764837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51FE0612" w14:textId="77777777" w:rsidR="00724CAD" w:rsidRDefault="00724CAD" w:rsidP="00764837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1C0341F9" w14:textId="4ED16B06" w:rsidR="005623D1" w:rsidRPr="00D2717F" w:rsidRDefault="005623D1" w:rsidP="00764837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4F14BC2D" w14:textId="39C439A8" w:rsidR="00C54E7A" w:rsidRDefault="00C54E7A" w:rsidP="005639E8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515B8FBC" w14:textId="0EBB3F85" w:rsidR="008E6477" w:rsidRPr="005639E8" w:rsidRDefault="008E6477" w:rsidP="005639E8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12E224D" w14:textId="77777777" w:rsidR="00733D8C" w:rsidRPr="00A24456" w:rsidRDefault="00733D8C" w:rsidP="00733D8C">
      <w:pPr>
        <w:pStyle w:val="ListParagraph"/>
        <w:spacing w:line="360" w:lineRule="auto"/>
        <w:ind w:left="97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572CEA23" w14:textId="480A44A1" w:rsidR="00373273" w:rsidRPr="00A24456" w:rsidRDefault="00A24456" w:rsidP="00A24456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</w:p>
    <w:p w14:paraId="53A3503A" w14:textId="467C3C58" w:rsidR="00373273" w:rsidRDefault="00373273" w:rsidP="00974B11">
      <w:pPr>
        <w:pStyle w:val="ListParagraph"/>
        <w:spacing w:line="360" w:lineRule="auto"/>
        <w:ind w:left="108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6F8EBD5" w14:textId="77777777" w:rsidR="003917EC" w:rsidRPr="0099509D" w:rsidRDefault="003917EC" w:rsidP="00974B11">
      <w:pPr>
        <w:pStyle w:val="ListParagraph"/>
        <w:spacing w:line="360" w:lineRule="auto"/>
        <w:ind w:left="108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50445FF1" w14:textId="77777777" w:rsidR="004A3357" w:rsidRDefault="004A3357" w:rsidP="00974B11">
      <w:pPr>
        <w:pStyle w:val="ListParagraph"/>
        <w:spacing w:line="360" w:lineRule="auto"/>
        <w:ind w:left="108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1D482A62" w14:textId="0E80B52C" w:rsidR="00CB4237" w:rsidRPr="00720AB0" w:rsidRDefault="00CB4237" w:rsidP="00934952">
      <w:pPr>
        <w:pStyle w:val="ListParagraph"/>
        <w:spacing w:line="360" w:lineRule="auto"/>
        <w:ind w:left="3053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DDB7303" w14:textId="77777777" w:rsidR="00720AB0" w:rsidRPr="00CB4237" w:rsidRDefault="00720AB0" w:rsidP="00CB4237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2827BBC" w14:textId="77777777" w:rsidR="00393F6A" w:rsidRDefault="00393F6A" w:rsidP="00974B11">
      <w:pPr>
        <w:pStyle w:val="ListParagraph"/>
        <w:spacing w:line="360" w:lineRule="auto"/>
        <w:ind w:left="108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644BF922" w14:textId="77777777" w:rsidR="00996470" w:rsidRDefault="00996470" w:rsidP="00974B11">
      <w:pPr>
        <w:pStyle w:val="ListParagraph"/>
        <w:spacing w:line="360" w:lineRule="auto"/>
        <w:ind w:left="108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2E9FF5C6" w14:textId="77777777" w:rsidR="004C195F" w:rsidRDefault="004C195F" w:rsidP="00974B11">
      <w:pPr>
        <w:pStyle w:val="ListParagraph"/>
        <w:spacing w:line="360" w:lineRule="auto"/>
        <w:ind w:left="108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0430BBA6" w14:textId="77777777" w:rsidR="00393F6A" w:rsidRPr="00745E0E" w:rsidRDefault="00393F6A" w:rsidP="00745E0E">
      <w:pPr>
        <w:pStyle w:val="ListParagraph"/>
        <w:spacing w:line="360" w:lineRule="auto"/>
        <w:ind w:left="3053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5B63733D" w14:textId="0A16050F" w:rsidR="00420093" w:rsidRDefault="00420093" w:rsidP="00592889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D8BDEE2" w14:textId="566BAB64" w:rsidR="00AE61B4" w:rsidRPr="00420093" w:rsidRDefault="001017F9" w:rsidP="00420093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</w:p>
    <w:p w14:paraId="2A8AD340" w14:textId="5D67BBD2" w:rsidR="00655831" w:rsidRPr="00655831" w:rsidRDefault="00655831" w:rsidP="00655831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3DBCA8EB" w14:textId="361E71F8" w:rsidR="00154C90" w:rsidRPr="00DA775E" w:rsidRDefault="00154C90" w:rsidP="00884992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587656F7" w14:textId="77777777" w:rsidR="00A8486A" w:rsidRDefault="00A8486A" w:rsidP="00974B11">
      <w:pPr>
        <w:pStyle w:val="ListParagraph"/>
        <w:spacing w:line="360" w:lineRule="auto"/>
        <w:ind w:left="108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619D68E1" w14:textId="13B8990E" w:rsidR="00A8486A" w:rsidRDefault="00A8489C" w:rsidP="00A8486A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        </w:t>
      </w:r>
    </w:p>
    <w:p w14:paraId="211D5024" w14:textId="77777777" w:rsidR="00A8489C" w:rsidRDefault="00A8489C" w:rsidP="00A8486A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2B9F0851" w14:textId="77777777" w:rsidR="00A8486A" w:rsidRPr="00A8486A" w:rsidRDefault="00A8486A" w:rsidP="00A8486A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24F1A438" w14:textId="77777777" w:rsidR="001A53BE" w:rsidRDefault="001A53BE" w:rsidP="00974B11">
      <w:pPr>
        <w:pStyle w:val="ListParagraph"/>
        <w:spacing w:line="360" w:lineRule="auto"/>
        <w:ind w:left="108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3873E8C3" w14:textId="141F608A" w:rsidR="00F150EA" w:rsidRPr="002164CB" w:rsidRDefault="00F150EA" w:rsidP="00A8486A">
      <w:pPr>
        <w:pStyle w:val="ListParagraph"/>
        <w:spacing w:line="360" w:lineRule="auto"/>
        <w:ind w:left="3053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73EE6C68" w14:textId="58ABE65D" w:rsidR="001A53BE" w:rsidRDefault="001A53BE" w:rsidP="001A53BE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1C26C2D8" w14:textId="77777777" w:rsidR="001A53BE" w:rsidRPr="001A53BE" w:rsidRDefault="001A53BE" w:rsidP="001A53BE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52D6DE3" w14:textId="77777777" w:rsidR="00BA220F" w:rsidRDefault="00BA220F" w:rsidP="00974B11">
      <w:pPr>
        <w:pStyle w:val="ListParagraph"/>
        <w:spacing w:line="360" w:lineRule="auto"/>
        <w:ind w:left="108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33C24A65" w14:textId="77777777" w:rsidR="00447D55" w:rsidRDefault="00447D55" w:rsidP="00974B11">
      <w:pPr>
        <w:pStyle w:val="ListParagraph"/>
        <w:spacing w:line="360" w:lineRule="auto"/>
        <w:ind w:left="1080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65FE97C8" w14:textId="39A8B31B" w:rsidR="00447D55" w:rsidRPr="00BA220F" w:rsidRDefault="00447D55" w:rsidP="00BA220F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087F73C2" w14:textId="77777777" w:rsidR="00F178AD" w:rsidRPr="00F178AD" w:rsidRDefault="00F178AD" w:rsidP="005D4071">
      <w:pPr>
        <w:spacing w:line="360" w:lineRule="auto"/>
        <w:ind w:left="1080"/>
        <w:rPr>
          <w:rFonts w:ascii="Arial" w:hAnsi="Arial" w:cs="Arial"/>
          <w:b/>
          <w:bCs/>
          <w:sz w:val="22"/>
          <w:szCs w:val="22"/>
        </w:rPr>
      </w:pPr>
    </w:p>
    <w:p w14:paraId="0933C436" w14:textId="4388573A" w:rsidR="000B1DA4" w:rsidRPr="00400239" w:rsidRDefault="000B1DA4" w:rsidP="00400239">
      <w:pPr>
        <w:pStyle w:val="ListParagraph"/>
        <w:spacing w:line="360" w:lineRule="auto"/>
        <w:ind w:left="8439"/>
        <w:rPr>
          <w:rFonts w:ascii="Arial" w:hAnsi="Arial" w:cs="Arial"/>
          <w:sz w:val="22"/>
          <w:szCs w:val="22"/>
        </w:rPr>
      </w:pPr>
    </w:p>
    <w:p w14:paraId="63F9D42E" w14:textId="77777777" w:rsidR="005D4071" w:rsidRDefault="005D4071" w:rsidP="005D4071">
      <w:pPr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7D2781A4" w14:textId="77777777" w:rsidR="005D4071" w:rsidRDefault="005D4071" w:rsidP="005D4071">
      <w:pPr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5E420369" w14:textId="77777777" w:rsidR="000A5F40" w:rsidRDefault="000A5F40" w:rsidP="005D4071">
      <w:pPr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3656863E" w14:textId="5F40830E" w:rsidR="001D782A" w:rsidRPr="005D4071" w:rsidRDefault="001D782A" w:rsidP="005D407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0D1B55E" w14:textId="77777777" w:rsidR="00FF0082" w:rsidRPr="00FF0082" w:rsidRDefault="00FF0082" w:rsidP="005D4071">
      <w:pPr>
        <w:spacing w:line="360" w:lineRule="auto"/>
        <w:ind w:left="1080"/>
        <w:rPr>
          <w:rFonts w:ascii="Arial" w:hAnsi="Arial" w:cs="Arial"/>
          <w:b/>
          <w:bCs/>
          <w:sz w:val="22"/>
          <w:szCs w:val="22"/>
        </w:rPr>
      </w:pPr>
    </w:p>
    <w:p w14:paraId="788EDD9C" w14:textId="77777777" w:rsidR="00FF0082" w:rsidRPr="001D782A" w:rsidRDefault="00FF0082" w:rsidP="005D4071">
      <w:pPr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725BB08F" w14:textId="77777777" w:rsidR="00A9776C" w:rsidRPr="00A9776C" w:rsidRDefault="00A9776C" w:rsidP="005D4071">
      <w:pPr>
        <w:spacing w:line="360" w:lineRule="auto"/>
        <w:rPr>
          <w:rFonts w:ascii="Arial" w:hAnsi="Arial" w:cs="Arial"/>
          <w:sz w:val="22"/>
          <w:szCs w:val="22"/>
        </w:rPr>
      </w:pPr>
    </w:p>
    <w:p w14:paraId="4FCCCAC7" w14:textId="4E171E9B" w:rsidR="009E6722" w:rsidRPr="00C35BEE" w:rsidRDefault="009E6722" w:rsidP="005D4071">
      <w:pPr>
        <w:pStyle w:val="ListParagraph"/>
        <w:spacing w:line="360" w:lineRule="auto"/>
        <w:ind w:left="6171"/>
        <w:rPr>
          <w:rFonts w:ascii="Arial" w:hAnsi="Arial" w:cs="Arial"/>
          <w:sz w:val="22"/>
          <w:szCs w:val="22"/>
        </w:rPr>
      </w:pPr>
    </w:p>
    <w:p w14:paraId="64085809" w14:textId="77777777" w:rsidR="00F146BA" w:rsidRDefault="00F146BA" w:rsidP="005D4071">
      <w:pPr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6CEA7BBF" w14:textId="77777777" w:rsidR="00CE1284" w:rsidRDefault="00CE1284" w:rsidP="005D4071">
      <w:pPr>
        <w:pStyle w:val="ListParagraph"/>
        <w:spacing w:line="360" w:lineRule="auto"/>
        <w:ind w:left="1080"/>
        <w:rPr>
          <w:rFonts w:ascii="Arial" w:hAnsi="Arial" w:cs="Arial"/>
          <w:b/>
          <w:bCs/>
          <w:sz w:val="22"/>
          <w:szCs w:val="22"/>
        </w:rPr>
      </w:pPr>
    </w:p>
    <w:p w14:paraId="0AA0C13B" w14:textId="77777777" w:rsidR="00CE1284" w:rsidRPr="006F48A5" w:rsidRDefault="00CE1284" w:rsidP="005D4071">
      <w:pPr>
        <w:pStyle w:val="ListParagraph"/>
        <w:spacing w:line="360" w:lineRule="auto"/>
        <w:ind w:left="1080"/>
        <w:rPr>
          <w:rFonts w:ascii="Arial" w:hAnsi="Arial" w:cs="Arial"/>
          <w:b/>
          <w:bCs/>
          <w:sz w:val="22"/>
          <w:szCs w:val="22"/>
        </w:rPr>
      </w:pPr>
    </w:p>
    <w:p w14:paraId="2504B75D" w14:textId="643FEBA1" w:rsidR="00F73E84" w:rsidRDefault="00F73E84" w:rsidP="005D4071">
      <w:pPr>
        <w:pStyle w:val="ListParagraph"/>
        <w:spacing w:line="360" w:lineRule="auto"/>
        <w:ind w:left="1080"/>
        <w:rPr>
          <w:rFonts w:ascii="Arial" w:hAnsi="Arial" w:cs="Arial"/>
          <w:b/>
          <w:bCs/>
          <w:sz w:val="22"/>
          <w:szCs w:val="22"/>
        </w:rPr>
      </w:pPr>
    </w:p>
    <w:p w14:paraId="16062CF9" w14:textId="77777777" w:rsidR="00F73E84" w:rsidRDefault="00F73E84" w:rsidP="005D4071">
      <w:pPr>
        <w:pStyle w:val="ListParagraph"/>
        <w:spacing w:line="360" w:lineRule="auto"/>
        <w:ind w:left="1080"/>
        <w:rPr>
          <w:rFonts w:ascii="Arial" w:hAnsi="Arial" w:cs="Arial"/>
          <w:b/>
          <w:bCs/>
          <w:sz w:val="22"/>
          <w:szCs w:val="22"/>
        </w:rPr>
      </w:pPr>
    </w:p>
    <w:p w14:paraId="1821EE7B" w14:textId="77777777" w:rsidR="00F73E84" w:rsidRDefault="00F73E84" w:rsidP="005D4071">
      <w:pPr>
        <w:pStyle w:val="ListParagraph"/>
        <w:spacing w:line="360" w:lineRule="auto"/>
        <w:ind w:left="1080"/>
        <w:rPr>
          <w:rFonts w:ascii="Arial" w:hAnsi="Arial" w:cs="Arial"/>
          <w:b/>
          <w:bCs/>
          <w:sz w:val="22"/>
          <w:szCs w:val="22"/>
        </w:rPr>
      </w:pPr>
    </w:p>
    <w:p w14:paraId="00583FEF" w14:textId="7F6C4FBE" w:rsidR="00A74777" w:rsidRPr="00F73E84" w:rsidRDefault="00A74777" w:rsidP="005D4071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6C50A1CC" w14:textId="2564A556" w:rsidR="0033418A" w:rsidRPr="00E461BD" w:rsidRDefault="0033418A" w:rsidP="005D4071">
      <w:pPr>
        <w:spacing w:line="360" w:lineRule="auto"/>
        <w:rPr>
          <w:rFonts w:ascii="Arial" w:hAnsi="Arial" w:cs="Arial"/>
          <w:sz w:val="22"/>
          <w:szCs w:val="22"/>
        </w:rPr>
      </w:pPr>
    </w:p>
    <w:p w14:paraId="7A0638A9" w14:textId="77777777" w:rsidR="00A91CB2" w:rsidRDefault="00A91CB2" w:rsidP="005D4071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5756B5D9" w14:textId="0FAC40CA" w:rsidR="00A91CB2" w:rsidRPr="00F22B59" w:rsidRDefault="00A91CB2" w:rsidP="005D4071">
      <w:pPr>
        <w:spacing w:line="360" w:lineRule="auto"/>
        <w:rPr>
          <w:rFonts w:ascii="Arial" w:hAnsi="Arial" w:cs="Arial"/>
          <w:sz w:val="22"/>
          <w:szCs w:val="22"/>
        </w:rPr>
      </w:pPr>
    </w:p>
    <w:p w14:paraId="25AABE53" w14:textId="00E0BEEB" w:rsidR="00BC6F48" w:rsidRPr="00A91CB2" w:rsidRDefault="00BC6F48" w:rsidP="00A91CB2">
      <w:pPr>
        <w:spacing w:line="360" w:lineRule="auto"/>
        <w:rPr>
          <w:rFonts w:ascii="Arial" w:hAnsi="Arial" w:cs="Arial"/>
          <w:sz w:val="22"/>
          <w:szCs w:val="22"/>
        </w:rPr>
      </w:pPr>
    </w:p>
    <w:p w14:paraId="62C02B10" w14:textId="77777777" w:rsidR="00FC709B" w:rsidRDefault="00FC709B" w:rsidP="00585B22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33707E66" w14:textId="77777777" w:rsidR="00FC709B" w:rsidRDefault="00FC709B" w:rsidP="00585B22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7527287B" w14:textId="77777777" w:rsidR="00AB68BC" w:rsidRDefault="00AB68BC" w:rsidP="00585B22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51C126EE" w14:textId="7E66285A" w:rsidR="00585B22" w:rsidRPr="007D5A93" w:rsidRDefault="008B560F" w:rsidP="00585B22">
      <w:pPr>
        <w:pStyle w:val="ListParagraph"/>
        <w:spacing w:line="360" w:lineRule="auto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37172C48" w14:textId="72CC4AE8" w:rsidR="00AA4D64" w:rsidRDefault="00AA4D64" w:rsidP="00AA4D64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0D7AB48B" w14:textId="5F65963D" w:rsidR="00E16031" w:rsidRPr="004C6141" w:rsidRDefault="00E16031" w:rsidP="004C6141">
      <w:pPr>
        <w:spacing w:line="360" w:lineRule="auto"/>
        <w:rPr>
          <w:rFonts w:ascii="Arial" w:hAnsi="Arial" w:cs="Arial"/>
          <w:sz w:val="28"/>
          <w:szCs w:val="28"/>
        </w:rPr>
      </w:pPr>
    </w:p>
    <w:p w14:paraId="0DC879A4" w14:textId="77777777" w:rsidR="008F033E" w:rsidRPr="00E52597" w:rsidRDefault="008F033E" w:rsidP="008F033E">
      <w:pPr>
        <w:pStyle w:val="ListParagraph"/>
        <w:rPr>
          <w:rFonts w:ascii="Arial" w:hAnsi="Arial" w:cs="Arial"/>
          <w:sz w:val="28"/>
          <w:szCs w:val="28"/>
        </w:rPr>
      </w:pPr>
    </w:p>
    <w:p w14:paraId="7A414818" w14:textId="29B85575" w:rsidR="007C52B4" w:rsidRPr="007C52B4" w:rsidRDefault="007C52B4" w:rsidP="00F70B99">
      <w:pPr>
        <w:pStyle w:val="ListParagraph"/>
        <w:rPr>
          <w:rFonts w:ascii="Arial" w:hAnsi="Arial" w:cs="Arial"/>
          <w:sz w:val="28"/>
          <w:szCs w:val="28"/>
        </w:rPr>
      </w:pPr>
    </w:p>
    <w:p w14:paraId="757B77A5" w14:textId="77777777" w:rsidR="00A42EA8" w:rsidRPr="00631FA3" w:rsidRDefault="00A42EA8" w:rsidP="007C52B4">
      <w:pPr>
        <w:pStyle w:val="ListParagraph"/>
        <w:rPr>
          <w:rFonts w:ascii="Arial" w:hAnsi="Arial" w:cs="Arial"/>
          <w:sz w:val="28"/>
          <w:szCs w:val="28"/>
        </w:rPr>
      </w:pPr>
    </w:p>
    <w:sectPr w:rsidR="00A42EA8" w:rsidRPr="00631F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4BDB"/>
    <w:multiLevelType w:val="hybridMultilevel"/>
    <w:tmpl w:val="BA1697AE"/>
    <w:lvl w:ilvl="0" w:tplc="19CABD0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9A395D"/>
    <w:multiLevelType w:val="hybridMultilevel"/>
    <w:tmpl w:val="B7A82D24"/>
    <w:lvl w:ilvl="0" w:tplc="2DC0985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0C0EAA"/>
    <w:multiLevelType w:val="hybridMultilevel"/>
    <w:tmpl w:val="BBCE41A6"/>
    <w:lvl w:ilvl="0" w:tplc="08090015">
      <w:start w:val="1"/>
      <w:numFmt w:val="upperLetter"/>
      <w:lvlText w:val="%1."/>
      <w:lvlJc w:val="left"/>
      <w:pPr>
        <w:ind w:left="30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D72FD6"/>
    <w:multiLevelType w:val="hybridMultilevel"/>
    <w:tmpl w:val="AB7421FA"/>
    <w:lvl w:ilvl="0" w:tplc="6520D944">
      <w:start w:val="1"/>
      <w:numFmt w:val="lowerLetter"/>
      <w:lvlText w:val="(%1)"/>
      <w:lvlJc w:val="left"/>
      <w:pPr>
        <w:ind w:left="9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90" w:hanging="360"/>
      </w:pPr>
    </w:lvl>
    <w:lvl w:ilvl="2" w:tplc="0809001B" w:tentative="1">
      <w:start w:val="1"/>
      <w:numFmt w:val="lowerRoman"/>
      <w:lvlText w:val="%3."/>
      <w:lvlJc w:val="right"/>
      <w:pPr>
        <w:ind w:left="2410" w:hanging="180"/>
      </w:pPr>
    </w:lvl>
    <w:lvl w:ilvl="3" w:tplc="0809000F" w:tentative="1">
      <w:start w:val="1"/>
      <w:numFmt w:val="decimal"/>
      <w:lvlText w:val="%4."/>
      <w:lvlJc w:val="left"/>
      <w:pPr>
        <w:ind w:left="3130" w:hanging="360"/>
      </w:pPr>
    </w:lvl>
    <w:lvl w:ilvl="4" w:tplc="08090019" w:tentative="1">
      <w:start w:val="1"/>
      <w:numFmt w:val="lowerLetter"/>
      <w:lvlText w:val="%5."/>
      <w:lvlJc w:val="left"/>
      <w:pPr>
        <w:ind w:left="3850" w:hanging="360"/>
      </w:pPr>
    </w:lvl>
    <w:lvl w:ilvl="5" w:tplc="0809001B" w:tentative="1">
      <w:start w:val="1"/>
      <w:numFmt w:val="lowerRoman"/>
      <w:lvlText w:val="%6."/>
      <w:lvlJc w:val="right"/>
      <w:pPr>
        <w:ind w:left="4570" w:hanging="180"/>
      </w:pPr>
    </w:lvl>
    <w:lvl w:ilvl="6" w:tplc="0809000F" w:tentative="1">
      <w:start w:val="1"/>
      <w:numFmt w:val="decimal"/>
      <w:lvlText w:val="%7."/>
      <w:lvlJc w:val="left"/>
      <w:pPr>
        <w:ind w:left="5290" w:hanging="360"/>
      </w:pPr>
    </w:lvl>
    <w:lvl w:ilvl="7" w:tplc="08090019" w:tentative="1">
      <w:start w:val="1"/>
      <w:numFmt w:val="lowerLetter"/>
      <w:lvlText w:val="%8."/>
      <w:lvlJc w:val="left"/>
      <w:pPr>
        <w:ind w:left="6010" w:hanging="360"/>
      </w:pPr>
    </w:lvl>
    <w:lvl w:ilvl="8" w:tplc="080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4" w15:restartNumberingAfterBreak="0">
    <w:nsid w:val="2F882290"/>
    <w:multiLevelType w:val="hybridMultilevel"/>
    <w:tmpl w:val="69241E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059CD"/>
    <w:multiLevelType w:val="hybridMultilevel"/>
    <w:tmpl w:val="D750BE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6F0EB1"/>
    <w:multiLevelType w:val="hybridMultilevel"/>
    <w:tmpl w:val="AA6A352C"/>
    <w:lvl w:ilvl="0" w:tplc="AE5EF2E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B67EE"/>
    <w:multiLevelType w:val="hybridMultilevel"/>
    <w:tmpl w:val="F154D41E"/>
    <w:lvl w:ilvl="0" w:tplc="909AE48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E2C0A"/>
    <w:multiLevelType w:val="hybridMultilevel"/>
    <w:tmpl w:val="9DC8911E"/>
    <w:lvl w:ilvl="0" w:tplc="6896AC4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52E0E94"/>
    <w:multiLevelType w:val="hybridMultilevel"/>
    <w:tmpl w:val="B276E7EC"/>
    <w:lvl w:ilvl="0" w:tplc="B8B2FD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B604595"/>
    <w:multiLevelType w:val="hybridMultilevel"/>
    <w:tmpl w:val="06B0C66C"/>
    <w:lvl w:ilvl="0" w:tplc="9C22638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9105B3"/>
    <w:multiLevelType w:val="hybridMultilevel"/>
    <w:tmpl w:val="CA468C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BD2C71"/>
    <w:multiLevelType w:val="hybridMultilevel"/>
    <w:tmpl w:val="5B4612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F13914"/>
    <w:multiLevelType w:val="hybridMultilevel"/>
    <w:tmpl w:val="2D2E8262"/>
    <w:lvl w:ilvl="0" w:tplc="EFF6454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F855ED9"/>
    <w:multiLevelType w:val="hybridMultilevel"/>
    <w:tmpl w:val="29B68790"/>
    <w:lvl w:ilvl="0" w:tplc="2CAAD724">
      <w:start w:val="1"/>
      <w:numFmt w:val="lowerLetter"/>
      <w:lvlText w:val="(%1)"/>
      <w:lvlJc w:val="left"/>
      <w:pPr>
        <w:ind w:left="843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09547128">
    <w:abstractNumId w:val="12"/>
  </w:num>
  <w:num w:numId="2" w16cid:durableId="1847018703">
    <w:abstractNumId w:val="5"/>
  </w:num>
  <w:num w:numId="3" w16cid:durableId="261689342">
    <w:abstractNumId w:val="4"/>
  </w:num>
  <w:num w:numId="4" w16cid:durableId="980354553">
    <w:abstractNumId w:val="7"/>
  </w:num>
  <w:num w:numId="5" w16cid:durableId="376004230">
    <w:abstractNumId w:val="1"/>
  </w:num>
  <w:num w:numId="6" w16cid:durableId="589461253">
    <w:abstractNumId w:val="10"/>
  </w:num>
  <w:num w:numId="7" w16cid:durableId="1638491222">
    <w:abstractNumId w:val="0"/>
  </w:num>
  <w:num w:numId="8" w16cid:durableId="1623731385">
    <w:abstractNumId w:val="11"/>
  </w:num>
  <w:num w:numId="9" w16cid:durableId="779766201">
    <w:abstractNumId w:val="13"/>
  </w:num>
  <w:num w:numId="10" w16cid:durableId="1126393636">
    <w:abstractNumId w:val="14"/>
  </w:num>
  <w:num w:numId="11" w16cid:durableId="1692028145">
    <w:abstractNumId w:val="2"/>
  </w:num>
  <w:num w:numId="12" w16cid:durableId="387262418">
    <w:abstractNumId w:val="9"/>
  </w:num>
  <w:num w:numId="13" w16cid:durableId="1480153221">
    <w:abstractNumId w:val="8"/>
  </w:num>
  <w:num w:numId="14" w16cid:durableId="1350181570">
    <w:abstractNumId w:val="3"/>
  </w:num>
  <w:num w:numId="15" w16cid:durableId="13881844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913"/>
    <w:rsid w:val="000041FB"/>
    <w:rsid w:val="00004B5C"/>
    <w:rsid w:val="000051B8"/>
    <w:rsid w:val="00006A36"/>
    <w:rsid w:val="00010B11"/>
    <w:rsid w:val="00013152"/>
    <w:rsid w:val="000156E0"/>
    <w:rsid w:val="00017113"/>
    <w:rsid w:val="000207FE"/>
    <w:rsid w:val="00023397"/>
    <w:rsid w:val="00025090"/>
    <w:rsid w:val="000263E0"/>
    <w:rsid w:val="00033686"/>
    <w:rsid w:val="00034900"/>
    <w:rsid w:val="000363D9"/>
    <w:rsid w:val="00041653"/>
    <w:rsid w:val="00043634"/>
    <w:rsid w:val="0004593D"/>
    <w:rsid w:val="00046485"/>
    <w:rsid w:val="00050DF3"/>
    <w:rsid w:val="00052283"/>
    <w:rsid w:val="00053A53"/>
    <w:rsid w:val="00057ED5"/>
    <w:rsid w:val="00057FC8"/>
    <w:rsid w:val="0006159E"/>
    <w:rsid w:val="000630BF"/>
    <w:rsid w:val="00063403"/>
    <w:rsid w:val="00074005"/>
    <w:rsid w:val="00077C33"/>
    <w:rsid w:val="00081354"/>
    <w:rsid w:val="000835BA"/>
    <w:rsid w:val="000856A7"/>
    <w:rsid w:val="00090A86"/>
    <w:rsid w:val="00091233"/>
    <w:rsid w:val="00096A6A"/>
    <w:rsid w:val="000A5F40"/>
    <w:rsid w:val="000B1A7E"/>
    <w:rsid w:val="000B1DA4"/>
    <w:rsid w:val="000B29A0"/>
    <w:rsid w:val="000B507E"/>
    <w:rsid w:val="000B510A"/>
    <w:rsid w:val="000C2A13"/>
    <w:rsid w:val="000C7C52"/>
    <w:rsid w:val="000D154F"/>
    <w:rsid w:val="000D2B72"/>
    <w:rsid w:val="000D5074"/>
    <w:rsid w:val="000D72BE"/>
    <w:rsid w:val="000E7495"/>
    <w:rsid w:val="000E7712"/>
    <w:rsid w:val="000F0B1C"/>
    <w:rsid w:val="000F0D80"/>
    <w:rsid w:val="000F1FA9"/>
    <w:rsid w:val="0010130B"/>
    <w:rsid w:val="001017F9"/>
    <w:rsid w:val="001049EF"/>
    <w:rsid w:val="00104A7A"/>
    <w:rsid w:val="001063F1"/>
    <w:rsid w:val="00106B5B"/>
    <w:rsid w:val="00107BC5"/>
    <w:rsid w:val="0011408C"/>
    <w:rsid w:val="001172D6"/>
    <w:rsid w:val="00120C1A"/>
    <w:rsid w:val="00122077"/>
    <w:rsid w:val="00122D3C"/>
    <w:rsid w:val="0012451F"/>
    <w:rsid w:val="001257F1"/>
    <w:rsid w:val="00127B01"/>
    <w:rsid w:val="001333D3"/>
    <w:rsid w:val="001338B0"/>
    <w:rsid w:val="00142609"/>
    <w:rsid w:val="00144EDE"/>
    <w:rsid w:val="00145E83"/>
    <w:rsid w:val="001464A4"/>
    <w:rsid w:val="00150ED8"/>
    <w:rsid w:val="001525AA"/>
    <w:rsid w:val="00153588"/>
    <w:rsid w:val="00154C90"/>
    <w:rsid w:val="001550AF"/>
    <w:rsid w:val="00156AB0"/>
    <w:rsid w:val="001642AA"/>
    <w:rsid w:val="00166843"/>
    <w:rsid w:val="00167BEA"/>
    <w:rsid w:val="001758BF"/>
    <w:rsid w:val="001759C6"/>
    <w:rsid w:val="00175A34"/>
    <w:rsid w:val="00181A27"/>
    <w:rsid w:val="001830A0"/>
    <w:rsid w:val="00185D2D"/>
    <w:rsid w:val="001861E4"/>
    <w:rsid w:val="001928D4"/>
    <w:rsid w:val="001A11AE"/>
    <w:rsid w:val="001A5312"/>
    <w:rsid w:val="001A53BE"/>
    <w:rsid w:val="001B2619"/>
    <w:rsid w:val="001B30DC"/>
    <w:rsid w:val="001B7AD0"/>
    <w:rsid w:val="001C1CCB"/>
    <w:rsid w:val="001D14F7"/>
    <w:rsid w:val="001D29AB"/>
    <w:rsid w:val="001D501E"/>
    <w:rsid w:val="001D7440"/>
    <w:rsid w:val="001D782A"/>
    <w:rsid w:val="001E3703"/>
    <w:rsid w:val="001E765A"/>
    <w:rsid w:val="001E7C5A"/>
    <w:rsid w:val="001F2F9A"/>
    <w:rsid w:val="001F5397"/>
    <w:rsid w:val="001F5B5E"/>
    <w:rsid w:val="001F5E7C"/>
    <w:rsid w:val="00202824"/>
    <w:rsid w:val="00207124"/>
    <w:rsid w:val="00207E59"/>
    <w:rsid w:val="002113E1"/>
    <w:rsid w:val="00212C68"/>
    <w:rsid w:val="00214BC3"/>
    <w:rsid w:val="0021611B"/>
    <w:rsid w:val="002164CB"/>
    <w:rsid w:val="00220544"/>
    <w:rsid w:val="00221935"/>
    <w:rsid w:val="00221EA8"/>
    <w:rsid w:val="00227342"/>
    <w:rsid w:val="00231BDF"/>
    <w:rsid w:val="00232294"/>
    <w:rsid w:val="00233F99"/>
    <w:rsid w:val="002353DB"/>
    <w:rsid w:val="00242D71"/>
    <w:rsid w:val="00252E91"/>
    <w:rsid w:val="002546F1"/>
    <w:rsid w:val="00261086"/>
    <w:rsid w:val="00261308"/>
    <w:rsid w:val="00262297"/>
    <w:rsid w:val="00262B6C"/>
    <w:rsid w:val="00267654"/>
    <w:rsid w:val="0027106D"/>
    <w:rsid w:val="00273559"/>
    <w:rsid w:val="0027398B"/>
    <w:rsid w:val="00274767"/>
    <w:rsid w:val="0028613A"/>
    <w:rsid w:val="00292F34"/>
    <w:rsid w:val="002957A6"/>
    <w:rsid w:val="00296698"/>
    <w:rsid w:val="00296AA9"/>
    <w:rsid w:val="002A1221"/>
    <w:rsid w:val="002A3F30"/>
    <w:rsid w:val="002A475A"/>
    <w:rsid w:val="002B30AD"/>
    <w:rsid w:val="002B4D1E"/>
    <w:rsid w:val="002B5C77"/>
    <w:rsid w:val="002C2511"/>
    <w:rsid w:val="002C3A5F"/>
    <w:rsid w:val="002C3EC9"/>
    <w:rsid w:val="002D0816"/>
    <w:rsid w:val="002D43D7"/>
    <w:rsid w:val="002D5E58"/>
    <w:rsid w:val="002E0393"/>
    <w:rsid w:val="002E1D8B"/>
    <w:rsid w:val="002E3444"/>
    <w:rsid w:val="002E77D8"/>
    <w:rsid w:val="002E7F77"/>
    <w:rsid w:val="002F2DA9"/>
    <w:rsid w:val="002F5040"/>
    <w:rsid w:val="002F7EDB"/>
    <w:rsid w:val="00304A7B"/>
    <w:rsid w:val="00305BB5"/>
    <w:rsid w:val="00311088"/>
    <w:rsid w:val="00311A0F"/>
    <w:rsid w:val="00313702"/>
    <w:rsid w:val="00313F23"/>
    <w:rsid w:val="003307D3"/>
    <w:rsid w:val="00331D8E"/>
    <w:rsid w:val="0033418A"/>
    <w:rsid w:val="00337E33"/>
    <w:rsid w:val="00344AEB"/>
    <w:rsid w:val="003509C7"/>
    <w:rsid w:val="0035581D"/>
    <w:rsid w:val="00356CD8"/>
    <w:rsid w:val="0036130A"/>
    <w:rsid w:val="00362249"/>
    <w:rsid w:val="0036353D"/>
    <w:rsid w:val="00363D45"/>
    <w:rsid w:val="0036497E"/>
    <w:rsid w:val="003672AA"/>
    <w:rsid w:val="00370CB2"/>
    <w:rsid w:val="00371549"/>
    <w:rsid w:val="00373273"/>
    <w:rsid w:val="00373EE2"/>
    <w:rsid w:val="00375EF6"/>
    <w:rsid w:val="00376586"/>
    <w:rsid w:val="003802DF"/>
    <w:rsid w:val="00390CA4"/>
    <w:rsid w:val="003917EC"/>
    <w:rsid w:val="0039283F"/>
    <w:rsid w:val="00393F6A"/>
    <w:rsid w:val="003A3FD2"/>
    <w:rsid w:val="003B0B71"/>
    <w:rsid w:val="003B3508"/>
    <w:rsid w:val="003B3A05"/>
    <w:rsid w:val="003C54B1"/>
    <w:rsid w:val="003C6E2E"/>
    <w:rsid w:val="003D12A1"/>
    <w:rsid w:val="003D2368"/>
    <w:rsid w:val="003D3379"/>
    <w:rsid w:val="003D36E8"/>
    <w:rsid w:val="003D7D2F"/>
    <w:rsid w:val="003E13AD"/>
    <w:rsid w:val="003E6748"/>
    <w:rsid w:val="003F5EA4"/>
    <w:rsid w:val="003F7AEF"/>
    <w:rsid w:val="00400239"/>
    <w:rsid w:val="00401951"/>
    <w:rsid w:val="00401F80"/>
    <w:rsid w:val="00403B37"/>
    <w:rsid w:val="00404053"/>
    <w:rsid w:val="00405465"/>
    <w:rsid w:val="00405661"/>
    <w:rsid w:val="0040668D"/>
    <w:rsid w:val="00411D6B"/>
    <w:rsid w:val="00413989"/>
    <w:rsid w:val="004148C4"/>
    <w:rsid w:val="00420093"/>
    <w:rsid w:val="00420CA6"/>
    <w:rsid w:val="00422C33"/>
    <w:rsid w:val="0042773C"/>
    <w:rsid w:val="00427A1D"/>
    <w:rsid w:val="00433390"/>
    <w:rsid w:val="00437D28"/>
    <w:rsid w:val="004404BF"/>
    <w:rsid w:val="004426F8"/>
    <w:rsid w:val="00444B7D"/>
    <w:rsid w:val="0044617B"/>
    <w:rsid w:val="00447D55"/>
    <w:rsid w:val="00450A5E"/>
    <w:rsid w:val="004575C7"/>
    <w:rsid w:val="00460E2D"/>
    <w:rsid w:val="004628DA"/>
    <w:rsid w:val="00463D73"/>
    <w:rsid w:val="00467244"/>
    <w:rsid w:val="00471E28"/>
    <w:rsid w:val="00472291"/>
    <w:rsid w:val="0047490B"/>
    <w:rsid w:val="00484379"/>
    <w:rsid w:val="00484FD4"/>
    <w:rsid w:val="004858AB"/>
    <w:rsid w:val="00491CC7"/>
    <w:rsid w:val="00492EBD"/>
    <w:rsid w:val="00496A73"/>
    <w:rsid w:val="00497E6C"/>
    <w:rsid w:val="004A0056"/>
    <w:rsid w:val="004A3357"/>
    <w:rsid w:val="004B00C6"/>
    <w:rsid w:val="004B25BF"/>
    <w:rsid w:val="004B4D2B"/>
    <w:rsid w:val="004B6760"/>
    <w:rsid w:val="004B67F9"/>
    <w:rsid w:val="004B6BC4"/>
    <w:rsid w:val="004C158D"/>
    <w:rsid w:val="004C195F"/>
    <w:rsid w:val="004C6141"/>
    <w:rsid w:val="004C7A7C"/>
    <w:rsid w:val="004E0425"/>
    <w:rsid w:val="004E6D9F"/>
    <w:rsid w:val="004F03C1"/>
    <w:rsid w:val="004F2586"/>
    <w:rsid w:val="004F402F"/>
    <w:rsid w:val="004F5A52"/>
    <w:rsid w:val="004F6D9B"/>
    <w:rsid w:val="00500CC8"/>
    <w:rsid w:val="00501656"/>
    <w:rsid w:val="00505ABD"/>
    <w:rsid w:val="00510C1B"/>
    <w:rsid w:val="0051633A"/>
    <w:rsid w:val="005227A1"/>
    <w:rsid w:val="005256C3"/>
    <w:rsid w:val="00534740"/>
    <w:rsid w:val="00535475"/>
    <w:rsid w:val="00535717"/>
    <w:rsid w:val="00537767"/>
    <w:rsid w:val="00542957"/>
    <w:rsid w:val="0054793A"/>
    <w:rsid w:val="0055255D"/>
    <w:rsid w:val="00553AFA"/>
    <w:rsid w:val="00554208"/>
    <w:rsid w:val="00554B69"/>
    <w:rsid w:val="00555D00"/>
    <w:rsid w:val="00556016"/>
    <w:rsid w:val="00556B65"/>
    <w:rsid w:val="00560BE4"/>
    <w:rsid w:val="005612D1"/>
    <w:rsid w:val="005623D1"/>
    <w:rsid w:val="005639E8"/>
    <w:rsid w:val="00564260"/>
    <w:rsid w:val="00576FF5"/>
    <w:rsid w:val="00585B22"/>
    <w:rsid w:val="00591F68"/>
    <w:rsid w:val="00592889"/>
    <w:rsid w:val="00593EE8"/>
    <w:rsid w:val="00595789"/>
    <w:rsid w:val="005A1070"/>
    <w:rsid w:val="005A5E9F"/>
    <w:rsid w:val="005B17A8"/>
    <w:rsid w:val="005B7620"/>
    <w:rsid w:val="005C077A"/>
    <w:rsid w:val="005C1000"/>
    <w:rsid w:val="005D4071"/>
    <w:rsid w:val="005E31CE"/>
    <w:rsid w:val="005F0EF8"/>
    <w:rsid w:val="005F494F"/>
    <w:rsid w:val="005F4E8D"/>
    <w:rsid w:val="005F5290"/>
    <w:rsid w:val="00604C31"/>
    <w:rsid w:val="00613DD1"/>
    <w:rsid w:val="006145F1"/>
    <w:rsid w:val="006150E6"/>
    <w:rsid w:val="00627535"/>
    <w:rsid w:val="00631FA3"/>
    <w:rsid w:val="00632510"/>
    <w:rsid w:val="006351AB"/>
    <w:rsid w:val="00636AC6"/>
    <w:rsid w:val="00645A2B"/>
    <w:rsid w:val="00646908"/>
    <w:rsid w:val="00653682"/>
    <w:rsid w:val="00655831"/>
    <w:rsid w:val="00657318"/>
    <w:rsid w:val="00663D03"/>
    <w:rsid w:val="00667AE9"/>
    <w:rsid w:val="00672346"/>
    <w:rsid w:val="00673A0A"/>
    <w:rsid w:val="00681D40"/>
    <w:rsid w:val="00691508"/>
    <w:rsid w:val="006927CE"/>
    <w:rsid w:val="00695214"/>
    <w:rsid w:val="00695FC4"/>
    <w:rsid w:val="006A1CC1"/>
    <w:rsid w:val="006B3372"/>
    <w:rsid w:val="006C6D7D"/>
    <w:rsid w:val="006C7693"/>
    <w:rsid w:val="006C7BD8"/>
    <w:rsid w:val="006D28C6"/>
    <w:rsid w:val="006D3549"/>
    <w:rsid w:val="006D385F"/>
    <w:rsid w:val="006D536C"/>
    <w:rsid w:val="006E25D3"/>
    <w:rsid w:val="006F0AED"/>
    <w:rsid w:val="006F42E4"/>
    <w:rsid w:val="006F48A5"/>
    <w:rsid w:val="006F6496"/>
    <w:rsid w:val="006F74B3"/>
    <w:rsid w:val="0070583A"/>
    <w:rsid w:val="00713521"/>
    <w:rsid w:val="00716ADA"/>
    <w:rsid w:val="00717F17"/>
    <w:rsid w:val="00720AB0"/>
    <w:rsid w:val="00721B9D"/>
    <w:rsid w:val="00721C16"/>
    <w:rsid w:val="007228F4"/>
    <w:rsid w:val="007228FF"/>
    <w:rsid w:val="00724CAD"/>
    <w:rsid w:val="00731D1E"/>
    <w:rsid w:val="00733D8C"/>
    <w:rsid w:val="00734C69"/>
    <w:rsid w:val="0073570B"/>
    <w:rsid w:val="00740F26"/>
    <w:rsid w:val="00741639"/>
    <w:rsid w:val="0074229B"/>
    <w:rsid w:val="00745E0E"/>
    <w:rsid w:val="0074745E"/>
    <w:rsid w:val="0075774E"/>
    <w:rsid w:val="00757E4C"/>
    <w:rsid w:val="00762284"/>
    <w:rsid w:val="00764837"/>
    <w:rsid w:val="00765420"/>
    <w:rsid w:val="00767AE2"/>
    <w:rsid w:val="00770424"/>
    <w:rsid w:val="00774D80"/>
    <w:rsid w:val="007755E3"/>
    <w:rsid w:val="007875E9"/>
    <w:rsid w:val="007910AF"/>
    <w:rsid w:val="0079337E"/>
    <w:rsid w:val="007967FC"/>
    <w:rsid w:val="007972A7"/>
    <w:rsid w:val="00797BD3"/>
    <w:rsid w:val="007A1946"/>
    <w:rsid w:val="007A4525"/>
    <w:rsid w:val="007A47FE"/>
    <w:rsid w:val="007A5CE4"/>
    <w:rsid w:val="007B0380"/>
    <w:rsid w:val="007B2A04"/>
    <w:rsid w:val="007B2D27"/>
    <w:rsid w:val="007B79DB"/>
    <w:rsid w:val="007C1121"/>
    <w:rsid w:val="007C1E8A"/>
    <w:rsid w:val="007C52B4"/>
    <w:rsid w:val="007C5A72"/>
    <w:rsid w:val="007C5CFC"/>
    <w:rsid w:val="007D2AF0"/>
    <w:rsid w:val="007D3C30"/>
    <w:rsid w:val="007D5A93"/>
    <w:rsid w:val="007E11F0"/>
    <w:rsid w:val="007E281C"/>
    <w:rsid w:val="007E5D14"/>
    <w:rsid w:val="007F68CA"/>
    <w:rsid w:val="007F6F31"/>
    <w:rsid w:val="008041F3"/>
    <w:rsid w:val="00806AD7"/>
    <w:rsid w:val="00816C37"/>
    <w:rsid w:val="008244A5"/>
    <w:rsid w:val="00824957"/>
    <w:rsid w:val="0082669C"/>
    <w:rsid w:val="00827380"/>
    <w:rsid w:val="00840458"/>
    <w:rsid w:val="00841A17"/>
    <w:rsid w:val="00843193"/>
    <w:rsid w:val="00845C37"/>
    <w:rsid w:val="00851FA3"/>
    <w:rsid w:val="008524C9"/>
    <w:rsid w:val="00857D85"/>
    <w:rsid w:val="008626AD"/>
    <w:rsid w:val="00870E3A"/>
    <w:rsid w:val="00872429"/>
    <w:rsid w:val="00874ECE"/>
    <w:rsid w:val="00876CB3"/>
    <w:rsid w:val="00884992"/>
    <w:rsid w:val="008905D5"/>
    <w:rsid w:val="008925AA"/>
    <w:rsid w:val="00892D76"/>
    <w:rsid w:val="008A19ED"/>
    <w:rsid w:val="008A3E2F"/>
    <w:rsid w:val="008A7316"/>
    <w:rsid w:val="008A7A09"/>
    <w:rsid w:val="008B2047"/>
    <w:rsid w:val="008B3C6D"/>
    <w:rsid w:val="008B560F"/>
    <w:rsid w:val="008B5F25"/>
    <w:rsid w:val="008B753C"/>
    <w:rsid w:val="008B7865"/>
    <w:rsid w:val="008C1822"/>
    <w:rsid w:val="008C3954"/>
    <w:rsid w:val="008C7490"/>
    <w:rsid w:val="008D05E5"/>
    <w:rsid w:val="008D7475"/>
    <w:rsid w:val="008E1652"/>
    <w:rsid w:val="008E192D"/>
    <w:rsid w:val="008E6477"/>
    <w:rsid w:val="008F033E"/>
    <w:rsid w:val="008F5C13"/>
    <w:rsid w:val="008F74A6"/>
    <w:rsid w:val="00901086"/>
    <w:rsid w:val="00902DC6"/>
    <w:rsid w:val="00903461"/>
    <w:rsid w:val="0090633E"/>
    <w:rsid w:val="009071BC"/>
    <w:rsid w:val="0090742D"/>
    <w:rsid w:val="0091291D"/>
    <w:rsid w:val="009131C5"/>
    <w:rsid w:val="00914044"/>
    <w:rsid w:val="00925F94"/>
    <w:rsid w:val="00927C81"/>
    <w:rsid w:val="0093061F"/>
    <w:rsid w:val="00932F35"/>
    <w:rsid w:val="009337CD"/>
    <w:rsid w:val="00934952"/>
    <w:rsid w:val="009450E9"/>
    <w:rsid w:val="0094703A"/>
    <w:rsid w:val="009509D1"/>
    <w:rsid w:val="0095106B"/>
    <w:rsid w:val="00953A6A"/>
    <w:rsid w:val="00955E9F"/>
    <w:rsid w:val="00956EDE"/>
    <w:rsid w:val="00961411"/>
    <w:rsid w:val="00963ECE"/>
    <w:rsid w:val="00967EC7"/>
    <w:rsid w:val="009715FC"/>
    <w:rsid w:val="00972941"/>
    <w:rsid w:val="00973765"/>
    <w:rsid w:val="0097381B"/>
    <w:rsid w:val="00974B11"/>
    <w:rsid w:val="00975542"/>
    <w:rsid w:val="0098091D"/>
    <w:rsid w:val="00991478"/>
    <w:rsid w:val="00992B8A"/>
    <w:rsid w:val="0099509D"/>
    <w:rsid w:val="00995862"/>
    <w:rsid w:val="00995DDD"/>
    <w:rsid w:val="00996470"/>
    <w:rsid w:val="00996552"/>
    <w:rsid w:val="00996DF4"/>
    <w:rsid w:val="009A0535"/>
    <w:rsid w:val="009A53E2"/>
    <w:rsid w:val="009A5EFC"/>
    <w:rsid w:val="009A7922"/>
    <w:rsid w:val="009B239B"/>
    <w:rsid w:val="009B6DA9"/>
    <w:rsid w:val="009C2CC7"/>
    <w:rsid w:val="009C300A"/>
    <w:rsid w:val="009D2C25"/>
    <w:rsid w:val="009D2F40"/>
    <w:rsid w:val="009D5336"/>
    <w:rsid w:val="009D5CC5"/>
    <w:rsid w:val="009D6258"/>
    <w:rsid w:val="009D6ADC"/>
    <w:rsid w:val="009D7AFF"/>
    <w:rsid w:val="009E1F97"/>
    <w:rsid w:val="009E505D"/>
    <w:rsid w:val="009E6722"/>
    <w:rsid w:val="009E7487"/>
    <w:rsid w:val="009F06B4"/>
    <w:rsid w:val="009F0B0F"/>
    <w:rsid w:val="009F6D11"/>
    <w:rsid w:val="00A00495"/>
    <w:rsid w:val="00A04726"/>
    <w:rsid w:val="00A04E96"/>
    <w:rsid w:val="00A1095A"/>
    <w:rsid w:val="00A12144"/>
    <w:rsid w:val="00A14CE5"/>
    <w:rsid w:val="00A1518E"/>
    <w:rsid w:val="00A24456"/>
    <w:rsid w:val="00A26063"/>
    <w:rsid w:val="00A315A9"/>
    <w:rsid w:val="00A37CBB"/>
    <w:rsid w:val="00A4053F"/>
    <w:rsid w:val="00A412A5"/>
    <w:rsid w:val="00A421C5"/>
    <w:rsid w:val="00A42EA8"/>
    <w:rsid w:val="00A43C8C"/>
    <w:rsid w:val="00A44601"/>
    <w:rsid w:val="00A55B99"/>
    <w:rsid w:val="00A61DCA"/>
    <w:rsid w:val="00A74074"/>
    <w:rsid w:val="00A74777"/>
    <w:rsid w:val="00A8184B"/>
    <w:rsid w:val="00A828D4"/>
    <w:rsid w:val="00A840E8"/>
    <w:rsid w:val="00A8486A"/>
    <w:rsid w:val="00A8489C"/>
    <w:rsid w:val="00A85AC6"/>
    <w:rsid w:val="00A90057"/>
    <w:rsid w:val="00A91CB2"/>
    <w:rsid w:val="00A94CAD"/>
    <w:rsid w:val="00A9560B"/>
    <w:rsid w:val="00A96677"/>
    <w:rsid w:val="00A968E4"/>
    <w:rsid w:val="00A96F2E"/>
    <w:rsid w:val="00A9776C"/>
    <w:rsid w:val="00AA2F7F"/>
    <w:rsid w:val="00AA4D64"/>
    <w:rsid w:val="00AB4687"/>
    <w:rsid w:val="00AB68BC"/>
    <w:rsid w:val="00AC61F2"/>
    <w:rsid w:val="00AC7AED"/>
    <w:rsid w:val="00AD06DB"/>
    <w:rsid w:val="00AD336D"/>
    <w:rsid w:val="00AD36C7"/>
    <w:rsid w:val="00AD73C0"/>
    <w:rsid w:val="00AE5081"/>
    <w:rsid w:val="00AE61B4"/>
    <w:rsid w:val="00AE7E3B"/>
    <w:rsid w:val="00AF0DD7"/>
    <w:rsid w:val="00B0463D"/>
    <w:rsid w:val="00B05065"/>
    <w:rsid w:val="00B12DAF"/>
    <w:rsid w:val="00B1648B"/>
    <w:rsid w:val="00B17F70"/>
    <w:rsid w:val="00B2088A"/>
    <w:rsid w:val="00B26A2E"/>
    <w:rsid w:val="00B26A43"/>
    <w:rsid w:val="00B271A3"/>
    <w:rsid w:val="00B314FC"/>
    <w:rsid w:val="00B32901"/>
    <w:rsid w:val="00B35390"/>
    <w:rsid w:val="00B3590B"/>
    <w:rsid w:val="00B402B4"/>
    <w:rsid w:val="00B41255"/>
    <w:rsid w:val="00B41FF0"/>
    <w:rsid w:val="00B430C1"/>
    <w:rsid w:val="00B4316E"/>
    <w:rsid w:val="00B466EC"/>
    <w:rsid w:val="00B46BE0"/>
    <w:rsid w:val="00B47FCA"/>
    <w:rsid w:val="00B51CC0"/>
    <w:rsid w:val="00B56018"/>
    <w:rsid w:val="00B65671"/>
    <w:rsid w:val="00B70A1C"/>
    <w:rsid w:val="00B76AE6"/>
    <w:rsid w:val="00B805F2"/>
    <w:rsid w:val="00B840F8"/>
    <w:rsid w:val="00B858F2"/>
    <w:rsid w:val="00B85CF3"/>
    <w:rsid w:val="00B909F3"/>
    <w:rsid w:val="00BA16F1"/>
    <w:rsid w:val="00BA220F"/>
    <w:rsid w:val="00BA2C5A"/>
    <w:rsid w:val="00BA3012"/>
    <w:rsid w:val="00BA47E8"/>
    <w:rsid w:val="00BA4C38"/>
    <w:rsid w:val="00BA6CD1"/>
    <w:rsid w:val="00BB0738"/>
    <w:rsid w:val="00BB0F88"/>
    <w:rsid w:val="00BB333A"/>
    <w:rsid w:val="00BB521E"/>
    <w:rsid w:val="00BB70A9"/>
    <w:rsid w:val="00BC30C5"/>
    <w:rsid w:val="00BC497F"/>
    <w:rsid w:val="00BC6F48"/>
    <w:rsid w:val="00BD2CCE"/>
    <w:rsid w:val="00BD38B1"/>
    <w:rsid w:val="00BD3CD9"/>
    <w:rsid w:val="00BD653C"/>
    <w:rsid w:val="00BD6945"/>
    <w:rsid w:val="00BD76F3"/>
    <w:rsid w:val="00BE10BE"/>
    <w:rsid w:val="00BE49F1"/>
    <w:rsid w:val="00BF01D9"/>
    <w:rsid w:val="00BF0C22"/>
    <w:rsid w:val="00BF1081"/>
    <w:rsid w:val="00BF4933"/>
    <w:rsid w:val="00BF6A18"/>
    <w:rsid w:val="00BF71F2"/>
    <w:rsid w:val="00C0109F"/>
    <w:rsid w:val="00C01882"/>
    <w:rsid w:val="00C0351E"/>
    <w:rsid w:val="00C07485"/>
    <w:rsid w:val="00C13477"/>
    <w:rsid w:val="00C24216"/>
    <w:rsid w:val="00C3197F"/>
    <w:rsid w:val="00C349AE"/>
    <w:rsid w:val="00C35BEE"/>
    <w:rsid w:val="00C36972"/>
    <w:rsid w:val="00C40FFD"/>
    <w:rsid w:val="00C45CDF"/>
    <w:rsid w:val="00C51AAA"/>
    <w:rsid w:val="00C52A5F"/>
    <w:rsid w:val="00C54010"/>
    <w:rsid w:val="00C54E7A"/>
    <w:rsid w:val="00C55866"/>
    <w:rsid w:val="00C66A5F"/>
    <w:rsid w:val="00C67439"/>
    <w:rsid w:val="00C7070C"/>
    <w:rsid w:val="00C746B0"/>
    <w:rsid w:val="00C81049"/>
    <w:rsid w:val="00C814CF"/>
    <w:rsid w:val="00C81E56"/>
    <w:rsid w:val="00C81EC7"/>
    <w:rsid w:val="00C83844"/>
    <w:rsid w:val="00C8578C"/>
    <w:rsid w:val="00C922EB"/>
    <w:rsid w:val="00C9425C"/>
    <w:rsid w:val="00CA3042"/>
    <w:rsid w:val="00CB1009"/>
    <w:rsid w:val="00CB2B6F"/>
    <w:rsid w:val="00CB4237"/>
    <w:rsid w:val="00CC1DB9"/>
    <w:rsid w:val="00CC3156"/>
    <w:rsid w:val="00CC48DC"/>
    <w:rsid w:val="00CC5D0A"/>
    <w:rsid w:val="00CD32E6"/>
    <w:rsid w:val="00CD5A8C"/>
    <w:rsid w:val="00CD5EF8"/>
    <w:rsid w:val="00CE014C"/>
    <w:rsid w:val="00CE1024"/>
    <w:rsid w:val="00CE1284"/>
    <w:rsid w:val="00CE7034"/>
    <w:rsid w:val="00CE765C"/>
    <w:rsid w:val="00CE7796"/>
    <w:rsid w:val="00CE7D50"/>
    <w:rsid w:val="00CF0C92"/>
    <w:rsid w:val="00CF131B"/>
    <w:rsid w:val="00CF4117"/>
    <w:rsid w:val="00CF43AA"/>
    <w:rsid w:val="00CF6846"/>
    <w:rsid w:val="00D036D9"/>
    <w:rsid w:val="00D04266"/>
    <w:rsid w:val="00D1186A"/>
    <w:rsid w:val="00D1527D"/>
    <w:rsid w:val="00D158CB"/>
    <w:rsid w:val="00D16623"/>
    <w:rsid w:val="00D238ED"/>
    <w:rsid w:val="00D245D4"/>
    <w:rsid w:val="00D2717F"/>
    <w:rsid w:val="00D30E49"/>
    <w:rsid w:val="00D34A29"/>
    <w:rsid w:val="00D37189"/>
    <w:rsid w:val="00D375FA"/>
    <w:rsid w:val="00D40F96"/>
    <w:rsid w:val="00D468F5"/>
    <w:rsid w:val="00D47B68"/>
    <w:rsid w:val="00D6369A"/>
    <w:rsid w:val="00D6518F"/>
    <w:rsid w:val="00D70824"/>
    <w:rsid w:val="00D73162"/>
    <w:rsid w:val="00D73394"/>
    <w:rsid w:val="00D84487"/>
    <w:rsid w:val="00D87CDD"/>
    <w:rsid w:val="00DA1723"/>
    <w:rsid w:val="00DA186F"/>
    <w:rsid w:val="00DA5D2D"/>
    <w:rsid w:val="00DA6913"/>
    <w:rsid w:val="00DA775E"/>
    <w:rsid w:val="00DB140E"/>
    <w:rsid w:val="00DB2E84"/>
    <w:rsid w:val="00DB6911"/>
    <w:rsid w:val="00DB7192"/>
    <w:rsid w:val="00DC32D7"/>
    <w:rsid w:val="00DC38D2"/>
    <w:rsid w:val="00DC5BAF"/>
    <w:rsid w:val="00DD0675"/>
    <w:rsid w:val="00DD577F"/>
    <w:rsid w:val="00DD7561"/>
    <w:rsid w:val="00DE052F"/>
    <w:rsid w:val="00DE1776"/>
    <w:rsid w:val="00DE2F25"/>
    <w:rsid w:val="00DE7C14"/>
    <w:rsid w:val="00DF0E47"/>
    <w:rsid w:val="00DF17B8"/>
    <w:rsid w:val="00DF639B"/>
    <w:rsid w:val="00DF6685"/>
    <w:rsid w:val="00E00388"/>
    <w:rsid w:val="00E02236"/>
    <w:rsid w:val="00E02A47"/>
    <w:rsid w:val="00E04B88"/>
    <w:rsid w:val="00E107EB"/>
    <w:rsid w:val="00E11E8A"/>
    <w:rsid w:val="00E14A1C"/>
    <w:rsid w:val="00E154C6"/>
    <w:rsid w:val="00E16031"/>
    <w:rsid w:val="00E16059"/>
    <w:rsid w:val="00E16DF8"/>
    <w:rsid w:val="00E16E34"/>
    <w:rsid w:val="00E2084E"/>
    <w:rsid w:val="00E22A2E"/>
    <w:rsid w:val="00E258E2"/>
    <w:rsid w:val="00E277CE"/>
    <w:rsid w:val="00E34F49"/>
    <w:rsid w:val="00E36B67"/>
    <w:rsid w:val="00E43AFF"/>
    <w:rsid w:val="00E44A9A"/>
    <w:rsid w:val="00E44C64"/>
    <w:rsid w:val="00E46054"/>
    <w:rsid w:val="00E461BD"/>
    <w:rsid w:val="00E47C5E"/>
    <w:rsid w:val="00E5139B"/>
    <w:rsid w:val="00E52597"/>
    <w:rsid w:val="00E5770E"/>
    <w:rsid w:val="00E63C8B"/>
    <w:rsid w:val="00E64A2D"/>
    <w:rsid w:val="00E67319"/>
    <w:rsid w:val="00E711DD"/>
    <w:rsid w:val="00E803EC"/>
    <w:rsid w:val="00E80933"/>
    <w:rsid w:val="00E83B86"/>
    <w:rsid w:val="00E864C3"/>
    <w:rsid w:val="00E87734"/>
    <w:rsid w:val="00E9194F"/>
    <w:rsid w:val="00E93546"/>
    <w:rsid w:val="00EA3116"/>
    <w:rsid w:val="00EA422D"/>
    <w:rsid w:val="00EA7E71"/>
    <w:rsid w:val="00EB1F1D"/>
    <w:rsid w:val="00EB2977"/>
    <w:rsid w:val="00EB465E"/>
    <w:rsid w:val="00EB498F"/>
    <w:rsid w:val="00EB4AA0"/>
    <w:rsid w:val="00EB5755"/>
    <w:rsid w:val="00EC0765"/>
    <w:rsid w:val="00ED4D72"/>
    <w:rsid w:val="00EE5602"/>
    <w:rsid w:val="00EE63DF"/>
    <w:rsid w:val="00EE6C5E"/>
    <w:rsid w:val="00EF25A7"/>
    <w:rsid w:val="00EF369E"/>
    <w:rsid w:val="00EF70B8"/>
    <w:rsid w:val="00F12D2D"/>
    <w:rsid w:val="00F146BA"/>
    <w:rsid w:val="00F150EA"/>
    <w:rsid w:val="00F178AD"/>
    <w:rsid w:val="00F21266"/>
    <w:rsid w:val="00F22B59"/>
    <w:rsid w:val="00F3574E"/>
    <w:rsid w:val="00F40710"/>
    <w:rsid w:val="00F455AE"/>
    <w:rsid w:val="00F45E1C"/>
    <w:rsid w:val="00F47506"/>
    <w:rsid w:val="00F5560C"/>
    <w:rsid w:val="00F6318F"/>
    <w:rsid w:val="00F7070E"/>
    <w:rsid w:val="00F70B99"/>
    <w:rsid w:val="00F72C8F"/>
    <w:rsid w:val="00F73E84"/>
    <w:rsid w:val="00F84B46"/>
    <w:rsid w:val="00F86811"/>
    <w:rsid w:val="00F913DB"/>
    <w:rsid w:val="00F91BD2"/>
    <w:rsid w:val="00F92D7E"/>
    <w:rsid w:val="00F948B4"/>
    <w:rsid w:val="00F95997"/>
    <w:rsid w:val="00FA06BD"/>
    <w:rsid w:val="00FA438E"/>
    <w:rsid w:val="00FA6F2E"/>
    <w:rsid w:val="00FB1F5F"/>
    <w:rsid w:val="00FB4D3A"/>
    <w:rsid w:val="00FB6C60"/>
    <w:rsid w:val="00FC09E4"/>
    <w:rsid w:val="00FC1864"/>
    <w:rsid w:val="00FC6445"/>
    <w:rsid w:val="00FC709B"/>
    <w:rsid w:val="00FC7207"/>
    <w:rsid w:val="00FD2C89"/>
    <w:rsid w:val="00FD371B"/>
    <w:rsid w:val="00FF0082"/>
    <w:rsid w:val="00FF2968"/>
    <w:rsid w:val="00FF2B17"/>
    <w:rsid w:val="00FF47E4"/>
    <w:rsid w:val="00FF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E000E"/>
  <w15:chartTrackingRefBased/>
  <w15:docId w15:val="{ABFAAF05-0A69-45A2-B3B5-DF24E6810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69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69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69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69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69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69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69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69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69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69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69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69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69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69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69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69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69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69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69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69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69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69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69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69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69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69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69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69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691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525A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25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71152/ajms.v17i3.5096" TargetMode="External"/><Relationship Id="rId13" Type="http://schemas.openxmlformats.org/officeDocument/2006/relationships/hyperlink" Target="https://doi.org/10.3389/fnut.2022.1049610" TargetMode="External"/><Relationship Id="rId18" Type="http://schemas.openxmlformats.org/officeDocument/2006/relationships/hyperlink" Target="https://doi.org/10.1016/j.gofs.2025.10.009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doi.org/10.3390/pathogens11111278" TargetMode="External"/><Relationship Id="rId12" Type="http://schemas.openxmlformats.org/officeDocument/2006/relationships/hyperlink" Target="https://doi.org/10.1186/s12884-022-04409-4" TargetMode="External"/><Relationship Id="rId17" Type="http://schemas.openxmlformats.org/officeDocument/2006/relationships/hyperlink" Target="https://doi.org/10.1186/s12884-015-0724-8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186/s12978-021-01070-6" TargetMode="External"/><Relationship Id="rId20" Type="http://schemas.openxmlformats.org/officeDocument/2006/relationships/hyperlink" Target="https://doi.org/10.1186/s12866-025-04605-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3390/v16111698" TargetMode="External"/><Relationship Id="rId11" Type="http://schemas.openxmlformats.org/officeDocument/2006/relationships/hyperlink" Target="https://doi.org/10.1155/2012/430585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doi.org/10.1038/s41372-019-0364-3" TargetMode="External"/><Relationship Id="rId10" Type="http://schemas.openxmlformats.org/officeDocument/2006/relationships/hyperlink" Target="https://doi.org/10.1002/14651858.CD010976.pub2" TargetMode="External"/><Relationship Id="rId19" Type="http://schemas.openxmlformats.org/officeDocument/2006/relationships/hyperlink" Target="https://doi.org/10.1371/journal.pone.02610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38/s41390-023-02855-0" TargetMode="External"/><Relationship Id="rId14" Type="http://schemas.openxmlformats.org/officeDocument/2006/relationships/hyperlink" Target="https://doi.org/10.1111/nicc.70007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3263</Words>
  <Characters>18605</Characters>
  <Application>Microsoft Office Word</Application>
  <DocSecurity>0</DocSecurity>
  <Lines>155</Lines>
  <Paragraphs>43</Paragraphs>
  <ScaleCrop>false</ScaleCrop>
  <Company/>
  <LinksUpToDate>false</LinksUpToDate>
  <CharactersWithSpaces>21825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Osman Kamara (2324742)</dc:creator>
  <cp:keywords/>
  <dc:description/>
  <cp:lastModifiedBy>Osman Kamara (2324742)</cp:lastModifiedBy>
  <cp:revision>805</cp:revision>
  <dcterms:created xsi:type="dcterms:W3CDTF">2026-04-20T10:21:00Z</dcterms:created>
  <dcterms:modified xsi:type="dcterms:W3CDTF">2026-04-24T07:38:00Z</dcterms:modified>
</cp:coreProperties>
</file>