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EE5F6"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i/>
          <w:iCs/>
          <w:color w:val="000000"/>
          <w:kern w:val="0"/>
          <w:sz w:val="22"/>
          <w:szCs w:val="22"/>
          <w:u w:val="single"/>
          <w14:ligatures w14:val="none"/>
        </w:rPr>
        <w:t>Zara Samuel (2500872) Dance and Choreography Progress Workbook</w:t>
      </w:r>
    </w:p>
    <w:p w14:paraId="32C8CBBC"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This is my Dance and Choreography workbook. Throughout this module, we’ve looked at multiple different styles of dance that challenged me in various ways. Learning so much choreography tested my memory and different styles demanded different things from me. </w:t>
      </w:r>
    </w:p>
    <w:p w14:paraId="5C3CBC11" w14:textId="77777777" w:rsidR="0020090C" w:rsidRPr="0020090C" w:rsidRDefault="0020090C" w:rsidP="0020090C">
      <w:pPr>
        <w:spacing w:after="0" w:line="240" w:lineRule="auto"/>
        <w:rPr>
          <w:rFonts w:ascii="Times New Roman" w:eastAsia="Times New Roman" w:hAnsi="Times New Roman" w:cs="Times New Roman"/>
          <w:kern w:val="0"/>
          <w14:ligatures w14:val="none"/>
        </w:rPr>
      </w:pPr>
    </w:p>
    <w:p w14:paraId="2107D10A"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 xml:space="preserve">Lindy hop required a lot of energy but a light, playful feeling that I struggled to convey. My fear of getting the steps wrong often caused me to tense up— even when I knew the steps, bringing the energy was another matter. Once I knew the steps, I drilled them until they were in my body. To bring the energy Lindy hop needed, I smiled brightly— this was successful. I struggled a bit with keeping time due to the changing six and eight beat rhythm but I picked it up quickly through drilling and counting in my head. Watching videos helped me to capture the vibe of </w:t>
      </w:r>
      <w:proofErr w:type="spellStart"/>
      <w:r w:rsidRPr="0020090C">
        <w:rPr>
          <w:rFonts w:ascii="Arial" w:hAnsi="Arial" w:cs="Arial"/>
          <w:color w:val="000000"/>
          <w:kern w:val="0"/>
          <w:sz w:val="22"/>
          <w:szCs w:val="22"/>
          <w14:ligatures w14:val="none"/>
        </w:rPr>
        <w:t>lindy</w:t>
      </w:r>
      <w:proofErr w:type="spellEnd"/>
      <w:r w:rsidRPr="0020090C">
        <w:rPr>
          <w:rFonts w:ascii="Arial" w:hAnsi="Arial" w:cs="Arial"/>
          <w:color w:val="000000"/>
          <w:kern w:val="0"/>
          <w:sz w:val="22"/>
          <w:szCs w:val="22"/>
          <w14:ligatures w14:val="none"/>
        </w:rPr>
        <w:t xml:space="preserve"> hop. </w:t>
      </w:r>
    </w:p>
    <w:p w14:paraId="43EB1F96" w14:textId="77777777" w:rsidR="0020090C" w:rsidRPr="0020090C" w:rsidRDefault="0020090C" w:rsidP="0020090C">
      <w:pPr>
        <w:spacing w:after="0" w:line="240" w:lineRule="auto"/>
        <w:rPr>
          <w:rFonts w:ascii="Times New Roman" w:eastAsia="Times New Roman" w:hAnsi="Times New Roman" w:cs="Times New Roman"/>
          <w:kern w:val="0"/>
          <w14:ligatures w14:val="none"/>
        </w:rPr>
      </w:pPr>
    </w:p>
    <w:p w14:paraId="2E2784C0"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We looked at Bob Fosse’s choreography. It felt very animated and theatrical, which I enjoyed. The movements were swift and clear, which made learning them feel easier. To do this, I looked at a video of his choreography and emulated it. Learning from a video proved different to learning from a teacher as there was nobody to slow down and break down the moves to make them easier to understand— that role fell to me. I found that teaching the steps I’d learnt to others helped my own understanding of it as I could collaborate with them and work out how to make our moves accurate enough. </w:t>
      </w:r>
    </w:p>
    <w:p w14:paraId="3D1C89A0" w14:textId="77777777" w:rsidR="0020090C" w:rsidRPr="0020090C" w:rsidRDefault="0020090C" w:rsidP="0020090C">
      <w:pPr>
        <w:spacing w:after="0" w:line="240" w:lineRule="auto"/>
        <w:rPr>
          <w:rFonts w:ascii="Times New Roman" w:eastAsia="Times New Roman" w:hAnsi="Times New Roman" w:cs="Times New Roman"/>
          <w:kern w:val="0"/>
          <w14:ligatures w14:val="none"/>
        </w:rPr>
      </w:pPr>
    </w:p>
    <w:p w14:paraId="0AD88ABB"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I have had the most fun with line dancing as it’s high energy but, unlike Lindy hop, it’s incredibly structured. Structure makes it harder to mess up so this eased my worries. Another important aspect was keeping in time, which was hard with some movements but drilling them and breaking down the moves definitely helped my work. When moving as a group, being in sync was important, especially when in lines. </w:t>
      </w:r>
    </w:p>
    <w:p w14:paraId="304EE5FA" w14:textId="77777777" w:rsidR="0020090C" w:rsidRPr="0020090C" w:rsidRDefault="0020090C" w:rsidP="0020090C">
      <w:pPr>
        <w:spacing w:after="0" w:line="240" w:lineRule="auto"/>
        <w:rPr>
          <w:rFonts w:ascii="Times New Roman" w:eastAsia="Times New Roman" w:hAnsi="Times New Roman" w:cs="Times New Roman"/>
          <w:kern w:val="0"/>
          <w14:ligatures w14:val="none"/>
        </w:rPr>
      </w:pPr>
    </w:p>
    <w:p w14:paraId="5DD96A94"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Of all the genres of dance we looked at, I found waltz to be the easiest as it was clear and structured, very much in my comfort zone. Maintaining the form was an element I struggled with but keeping a good posture and a steady arm as a lead in the dance helped to elevate the performance. </w:t>
      </w:r>
    </w:p>
    <w:p w14:paraId="78DAA9E5" w14:textId="77777777" w:rsidR="0020090C" w:rsidRPr="0020090C" w:rsidRDefault="0020090C" w:rsidP="0020090C">
      <w:pPr>
        <w:spacing w:after="0" w:line="240" w:lineRule="auto"/>
        <w:rPr>
          <w:rFonts w:ascii="Times New Roman" w:eastAsia="Times New Roman" w:hAnsi="Times New Roman" w:cs="Times New Roman"/>
          <w:kern w:val="0"/>
          <w14:ligatures w14:val="none"/>
        </w:rPr>
      </w:pPr>
    </w:p>
    <w:p w14:paraId="77B4B93D"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The contemporary choreography gave me a chance to be creative with dance and come up with material on my own. Bringing an energy to it and moving through it made the difference between moving my limbs and dancing very prevalent. Being inventive and creating a storyline that goes along with the dance also helped me to focus. The experience made me feel like I had to own my existence on the stage and make decisions unapologetically. I struggled with sound in this aspect as I couldn’t always make the noises at a loud enough volume. This showed uncertainty in myself. Part of being a formidable performer is respecting my voice and my right to use it. I will take this knowledge into future projects and yell if I have to remind myself that my voice matters. I used Laban’s efforts to help me choreograph my performance. My earlier movements were heavy but my later movements were light and quick. </w:t>
      </w:r>
    </w:p>
    <w:p w14:paraId="6B334D86" w14:textId="77777777" w:rsidR="0020090C" w:rsidRPr="0020090C" w:rsidRDefault="0020090C" w:rsidP="0020090C">
      <w:pPr>
        <w:spacing w:after="0" w:line="240" w:lineRule="auto"/>
        <w:rPr>
          <w:rFonts w:ascii="Times New Roman" w:eastAsia="Times New Roman" w:hAnsi="Times New Roman" w:cs="Times New Roman"/>
          <w:kern w:val="0"/>
          <w14:ligatures w14:val="none"/>
        </w:rPr>
      </w:pPr>
    </w:p>
    <w:p w14:paraId="2A31EAF8"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 xml:space="preserve">Working on </w:t>
      </w:r>
      <w:proofErr w:type="spellStart"/>
      <w:r w:rsidRPr="0020090C">
        <w:rPr>
          <w:rFonts w:ascii="Arial" w:hAnsi="Arial" w:cs="Arial"/>
          <w:color w:val="000000"/>
          <w:kern w:val="0"/>
          <w:sz w:val="22"/>
          <w:szCs w:val="22"/>
          <w14:ligatures w14:val="none"/>
        </w:rPr>
        <w:t>touplet</w:t>
      </w:r>
      <w:proofErr w:type="spellEnd"/>
      <w:r w:rsidRPr="0020090C">
        <w:rPr>
          <w:rFonts w:ascii="Arial" w:hAnsi="Arial" w:cs="Arial"/>
          <w:color w:val="000000"/>
          <w:kern w:val="0"/>
          <w:sz w:val="22"/>
          <w:szCs w:val="22"/>
          <w14:ligatures w14:val="none"/>
        </w:rPr>
        <w:t xml:space="preserve"> made me hone in on the little details of the movement and how they create an impact on the piece. Drilling the choreography multiple times has helped to get the choreography into my body though I have to be sure not to overdo it as doing the moves too much could make it harder to properly learn. This was another dance where voice and being loud mattered. I’d say I did quite well in this because voice was one of the main focal points. </w:t>
      </w:r>
    </w:p>
    <w:p w14:paraId="580FE51D" w14:textId="77777777" w:rsidR="0020090C" w:rsidRPr="0020090C" w:rsidRDefault="0020090C" w:rsidP="0020090C">
      <w:pPr>
        <w:spacing w:after="0" w:line="240" w:lineRule="auto"/>
        <w:rPr>
          <w:rFonts w:ascii="Times New Roman" w:eastAsia="Times New Roman" w:hAnsi="Times New Roman" w:cs="Times New Roman"/>
          <w:kern w:val="0"/>
          <w14:ligatures w14:val="none"/>
        </w:rPr>
      </w:pPr>
    </w:p>
    <w:p w14:paraId="74D56C23"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Before doing this module, my experience in dance was incredibly limited. Now, I can better see how dance can help me as an actor. Focusing on the details and communicating a specific energy in a dance— be it structured and somber or bright and energetic— is part of acting. </w:t>
      </w:r>
    </w:p>
    <w:p w14:paraId="3AA27C6B" w14:textId="77777777" w:rsidR="0020090C" w:rsidRPr="0020090C" w:rsidRDefault="0020090C" w:rsidP="0020090C">
      <w:pPr>
        <w:spacing w:after="0" w:line="240" w:lineRule="auto"/>
        <w:rPr>
          <w:rFonts w:ascii="Times New Roman" w:eastAsia="Times New Roman" w:hAnsi="Times New Roman" w:cs="Times New Roman"/>
          <w:kern w:val="0"/>
          <w14:ligatures w14:val="none"/>
        </w:rPr>
      </w:pPr>
    </w:p>
    <w:p w14:paraId="068BD889"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In the earlier classes, I found myself getting easily frustrated and struggling to think of contributions when we were working out choreography together. Exercises such as the creative box have helped me to break out of my fear of getting the moves wrong and have made speaking and contributing in class feel less frightening. If presented with a situation like this again, I’d try speaking and doing the steps with less fear of mistakes since I understand now that they are an inevitable part of how we learn. </w:t>
      </w:r>
    </w:p>
    <w:p w14:paraId="3DFEB412" w14:textId="77777777" w:rsidR="0020090C" w:rsidRPr="0020090C" w:rsidRDefault="0020090C" w:rsidP="0020090C">
      <w:pPr>
        <w:spacing w:after="0" w:line="240" w:lineRule="auto"/>
        <w:rPr>
          <w:rFonts w:ascii="Times New Roman" w:eastAsia="Times New Roman" w:hAnsi="Times New Roman" w:cs="Times New Roman"/>
          <w:kern w:val="0"/>
          <w14:ligatures w14:val="none"/>
        </w:rPr>
      </w:pPr>
    </w:p>
    <w:p w14:paraId="6F4EE822"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Working in duos and groups was an element of dance I hadn’t given much thought to before these classes. However, it is one that’s been prevalent in most of the choreography we have looked at. It was difficult at first. What was difficult was not getting frustrated at myself when we couldn’t work out a move immediately. Taking deep breaths and being open to asking for other’s help really made working together both productive and enjoyable. </w:t>
      </w:r>
    </w:p>
    <w:p w14:paraId="412C5923" w14:textId="77777777" w:rsidR="0020090C" w:rsidRPr="0020090C" w:rsidRDefault="0020090C" w:rsidP="0020090C">
      <w:pPr>
        <w:spacing w:after="0" w:line="240" w:lineRule="auto"/>
        <w:rPr>
          <w:rFonts w:ascii="Times New Roman" w:eastAsia="Times New Roman" w:hAnsi="Times New Roman" w:cs="Times New Roman"/>
          <w:kern w:val="0"/>
          <w14:ligatures w14:val="none"/>
        </w:rPr>
      </w:pPr>
    </w:p>
    <w:p w14:paraId="5D64660F"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 xml:space="preserve">To educate myself independently on dance, I looked to books about styles I was struggling on, like </w:t>
      </w:r>
      <w:proofErr w:type="spellStart"/>
      <w:r w:rsidRPr="0020090C">
        <w:rPr>
          <w:rFonts w:ascii="Arial" w:hAnsi="Arial" w:cs="Arial"/>
          <w:color w:val="000000"/>
          <w:kern w:val="0"/>
          <w:sz w:val="22"/>
          <w:szCs w:val="22"/>
          <w14:ligatures w14:val="none"/>
        </w:rPr>
        <w:t>lindy</w:t>
      </w:r>
      <w:proofErr w:type="spellEnd"/>
      <w:r w:rsidRPr="0020090C">
        <w:rPr>
          <w:rFonts w:ascii="Arial" w:hAnsi="Arial" w:cs="Arial"/>
          <w:color w:val="000000"/>
          <w:kern w:val="0"/>
          <w:sz w:val="22"/>
          <w:szCs w:val="22"/>
          <w14:ligatures w14:val="none"/>
        </w:rPr>
        <w:t xml:space="preserve"> hop. This is where I got the idea to use narrative to help maintain energy in dances. Narrative helped especially in waltz since the dance is often used in storytelling. </w:t>
      </w:r>
    </w:p>
    <w:p w14:paraId="6FAC3F30" w14:textId="77777777" w:rsidR="0020090C" w:rsidRPr="0020090C" w:rsidRDefault="0020090C" w:rsidP="0020090C">
      <w:pPr>
        <w:spacing w:after="0" w:line="240" w:lineRule="auto"/>
        <w:rPr>
          <w:rFonts w:ascii="Times New Roman" w:eastAsia="Times New Roman" w:hAnsi="Times New Roman" w:cs="Times New Roman"/>
          <w:kern w:val="0"/>
          <w14:ligatures w14:val="none"/>
        </w:rPr>
      </w:pPr>
    </w:p>
    <w:p w14:paraId="3E010A4D"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In terms of evaluating my final performance, I have taken pride in the performance. Truthfully, it did not feel much different than rehearsals. I performed with confidence and nerves did not impact the quality of my work. In terms of steps, I managed to do them all quite well, not straying from the advice and teachings I was given. I also managed to bring the energy sufficiently well. However, I feel as if I intentionally avoided looking at the audience through the whole piece. Some pieces like line dancing could have benefitted from looking at the audience as it is quite a community oriented style of dancing. I came out of this experience with a greater love and appreciation for dance than when I started. I will take the practices of humility, patience, and maintaining energy with me into future projects. </w:t>
      </w:r>
    </w:p>
    <w:p w14:paraId="48F4FB2C" w14:textId="77777777" w:rsidR="0020090C" w:rsidRPr="0020090C" w:rsidRDefault="0020090C" w:rsidP="0020090C">
      <w:pPr>
        <w:spacing w:after="240" w:line="240" w:lineRule="auto"/>
        <w:rPr>
          <w:rFonts w:ascii="Times New Roman" w:eastAsia="Times New Roman" w:hAnsi="Times New Roman" w:cs="Times New Roman"/>
          <w:kern w:val="0"/>
          <w14:ligatures w14:val="none"/>
        </w:rPr>
      </w:pPr>
    </w:p>
    <w:p w14:paraId="7954A098"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i/>
          <w:iCs/>
          <w:color w:val="000000"/>
          <w:kern w:val="0"/>
          <w:sz w:val="22"/>
          <w:szCs w:val="22"/>
          <w:u w:val="single"/>
          <w14:ligatures w14:val="none"/>
        </w:rPr>
        <w:t>Bibliography</w:t>
      </w:r>
    </w:p>
    <w:p w14:paraId="3EA1F0B6"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 xml:space="preserve">Bruce, Mark. (2018) </w:t>
      </w:r>
      <w:r w:rsidRPr="0020090C">
        <w:rPr>
          <w:rFonts w:ascii="Arial" w:hAnsi="Arial" w:cs="Arial"/>
          <w:i/>
          <w:iCs/>
          <w:color w:val="000000"/>
          <w:kern w:val="0"/>
          <w:sz w:val="22"/>
          <w:szCs w:val="22"/>
          <w14:ligatures w14:val="none"/>
        </w:rPr>
        <w:t xml:space="preserve">On Choreography &amp; Making Dance Theatre. </w:t>
      </w:r>
      <w:r w:rsidRPr="0020090C">
        <w:rPr>
          <w:rFonts w:ascii="Arial" w:hAnsi="Arial" w:cs="Arial"/>
          <w:color w:val="000000"/>
          <w:kern w:val="0"/>
          <w:sz w:val="22"/>
          <w:szCs w:val="22"/>
          <w14:ligatures w14:val="none"/>
        </w:rPr>
        <w:t>Oberon Books. </w:t>
      </w:r>
    </w:p>
    <w:p w14:paraId="659C5BF1" w14:textId="77777777" w:rsidR="0020090C" w:rsidRPr="0020090C" w:rsidRDefault="0020090C" w:rsidP="0020090C">
      <w:pPr>
        <w:spacing w:after="0" w:line="240" w:lineRule="auto"/>
        <w:rPr>
          <w:rFonts w:ascii="Times New Roman" w:eastAsia="Times New Roman" w:hAnsi="Times New Roman" w:cs="Times New Roman"/>
          <w:kern w:val="0"/>
          <w14:ligatures w14:val="none"/>
        </w:rPr>
      </w:pPr>
    </w:p>
    <w:p w14:paraId="3A8026FC"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 xml:space="preserve">Ewan, V. and </w:t>
      </w:r>
      <w:proofErr w:type="spellStart"/>
      <w:r w:rsidRPr="0020090C">
        <w:rPr>
          <w:rFonts w:ascii="Arial" w:hAnsi="Arial" w:cs="Arial"/>
          <w:color w:val="000000"/>
          <w:kern w:val="0"/>
          <w:sz w:val="22"/>
          <w:szCs w:val="22"/>
          <w14:ligatures w14:val="none"/>
        </w:rPr>
        <w:t>Sagovsky</w:t>
      </w:r>
      <w:proofErr w:type="spellEnd"/>
      <w:r w:rsidRPr="0020090C">
        <w:rPr>
          <w:rFonts w:ascii="Arial" w:hAnsi="Arial" w:cs="Arial"/>
          <w:color w:val="000000"/>
          <w:kern w:val="0"/>
          <w:sz w:val="22"/>
          <w:szCs w:val="22"/>
          <w14:ligatures w14:val="none"/>
        </w:rPr>
        <w:t xml:space="preserve">, K. (2019) </w:t>
      </w:r>
      <w:r w:rsidRPr="0020090C">
        <w:rPr>
          <w:rFonts w:ascii="Arial" w:hAnsi="Arial" w:cs="Arial"/>
          <w:i/>
          <w:iCs/>
          <w:color w:val="000000"/>
          <w:kern w:val="0"/>
          <w:sz w:val="22"/>
          <w:szCs w:val="22"/>
          <w14:ligatures w14:val="none"/>
        </w:rPr>
        <w:t xml:space="preserve">Laban’s Efforts In Action. </w:t>
      </w:r>
      <w:r w:rsidRPr="0020090C">
        <w:rPr>
          <w:rFonts w:ascii="Arial" w:hAnsi="Arial" w:cs="Arial"/>
          <w:color w:val="000000"/>
          <w:kern w:val="0"/>
          <w:sz w:val="22"/>
          <w:szCs w:val="22"/>
          <w14:ligatures w14:val="none"/>
        </w:rPr>
        <w:t>Methuen Drama. </w:t>
      </w:r>
    </w:p>
    <w:p w14:paraId="616463BE" w14:textId="77777777" w:rsidR="0020090C" w:rsidRPr="0020090C" w:rsidRDefault="0020090C" w:rsidP="0020090C">
      <w:pPr>
        <w:spacing w:after="0" w:line="240" w:lineRule="auto"/>
        <w:rPr>
          <w:rFonts w:ascii="Times New Roman" w:eastAsia="Times New Roman" w:hAnsi="Times New Roman" w:cs="Times New Roman"/>
          <w:kern w:val="0"/>
          <w14:ligatures w14:val="none"/>
        </w:rPr>
      </w:pPr>
    </w:p>
    <w:p w14:paraId="635353D3" w14:textId="77777777" w:rsidR="0020090C" w:rsidRPr="0020090C" w:rsidRDefault="0020090C" w:rsidP="0020090C">
      <w:pPr>
        <w:spacing w:after="0" w:line="240" w:lineRule="auto"/>
        <w:rPr>
          <w:rFonts w:ascii="Times New Roman" w:hAnsi="Times New Roman" w:cs="Times New Roman"/>
          <w:kern w:val="0"/>
          <w14:ligatures w14:val="none"/>
        </w:rPr>
      </w:pPr>
      <w:proofErr w:type="spellStart"/>
      <w:r w:rsidRPr="0020090C">
        <w:rPr>
          <w:rFonts w:ascii="Arial" w:hAnsi="Arial" w:cs="Arial"/>
          <w:color w:val="000000"/>
          <w:kern w:val="0"/>
          <w:sz w:val="22"/>
          <w:szCs w:val="22"/>
          <w14:ligatures w14:val="none"/>
        </w:rPr>
        <w:t>Selmon</w:t>
      </w:r>
      <w:proofErr w:type="spellEnd"/>
      <w:r w:rsidRPr="0020090C">
        <w:rPr>
          <w:rFonts w:ascii="Arial" w:hAnsi="Arial" w:cs="Arial"/>
          <w:color w:val="000000"/>
          <w:kern w:val="0"/>
          <w:sz w:val="22"/>
          <w:szCs w:val="22"/>
          <w14:ligatures w14:val="none"/>
        </w:rPr>
        <w:t xml:space="preserve">, S. (1993) </w:t>
      </w:r>
      <w:r w:rsidRPr="0020090C">
        <w:rPr>
          <w:rFonts w:ascii="Arial" w:hAnsi="Arial" w:cs="Arial"/>
          <w:i/>
          <w:iCs/>
          <w:color w:val="000000"/>
          <w:kern w:val="0"/>
          <w:sz w:val="22"/>
          <w:szCs w:val="22"/>
          <w14:ligatures w14:val="none"/>
        </w:rPr>
        <w:t xml:space="preserve">Let’s Lindy. </w:t>
      </w:r>
      <w:r w:rsidRPr="0020090C">
        <w:rPr>
          <w:rFonts w:ascii="Arial" w:hAnsi="Arial" w:cs="Arial"/>
          <w:color w:val="000000"/>
          <w:kern w:val="0"/>
          <w:sz w:val="22"/>
          <w:szCs w:val="22"/>
          <w14:ligatures w14:val="none"/>
        </w:rPr>
        <w:t>Dance Books. </w:t>
      </w:r>
    </w:p>
    <w:p w14:paraId="0EC3C3C3" w14:textId="77777777" w:rsidR="0020090C" w:rsidRPr="0020090C" w:rsidRDefault="0020090C" w:rsidP="0020090C">
      <w:pPr>
        <w:spacing w:after="0" w:line="240" w:lineRule="auto"/>
        <w:rPr>
          <w:rFonts w:ascii="Times New Roman" w:eastAsia="Times New Roman" w:hAnsi="Times New Roman" w:cs="Times New Roman"/>
          <w:kern w:val="0"/>
          <w14:ligatures w14:val="none"/>
        </w:rPr>
      </w:pPr>
    </w:p>
    <w:p w14:paraId="0739B7DB"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 xml:space="preserve">TUNE- Musical Moments. (2024) </w:t>
      </w:r>
      <w:r w:rsidRPr="0020090C">
        <w:rPr>
          <w:rFonts w:ascii="Arial" w:hAnsi="Arial" w:cs="Arial"/>
          <w:i/>
          <w:iCs/>
          <w:color w:val="000000"/>
          <w:kern w:val="0"/>
          <w:sz w:val="22"/>
          <w:szCs w:val="22"/>
          <w14:ligatures w14:val="none"/>
        </w:rPr>
        <w:t xml:space="preserve">Bob Fosse’s Iconic Choreography from Sweet Charity | TUNE. </w:t>
      </w:r>
      <w:r w:rsidRPr="0020090C">
        <w:rPr>
          <w:rFonts w:ascii="Arial" w:hAnsi="Arial" w:cs="Arial"/>
          <w:color w:val="000000"/>
          <w:kern w:val="0"/>
          <w:sz w:val="22"/>
          <w:szCs w:val="22"/>
          <w14:ligatures w14:val="none"/>
        </w:rPr>
        <w:t xml:space="preserve">Available at: </w:t>
      </w:r>
      <w:hyperlink r:id="rId4" w:history="1">
        <w:r w:rsidRPr="0020090C">
          <w:rPr>
            <w:rFonts w:ascii="Arial" w:hAnsi="Arial" w:cs="Arial"/>
            <w:color w:val="1155CC"/>
            <w:kern w:val="0"/>
            <w:sz w:val="22"/>
            <w:szCs w:val="22"/>
            <w:u w:val="single"/>
            <w14:ligatures w14:val="none"/>
          </w:rPr>
          <w:t>https://youtu.be/JFt2x20JuYs?si=IrfzYFpBKFTIJ6sg</w:t>
        </w:r>
      </w:hyperlink>
      <w:r w:rsidRPr="0020090C">
        <w:rPr>
          <w:rFonts w:ascii="Arial" w:hAnsi="Arial" w:cs="Arial"/>
          <w:color w:val="000000"/>
          <w:kern w:val="0"/>
          <w:sz w:val="22"/>
          <w:szCs w:val="22"/>
          <w14:ligatures w14:val="none"/>
        </w:rPr>
        <w:t xml:space="preserve"> (Accessed 23 January 2026)</w:t>
      </w:r>
    </w:p>
    <w:p w14:paraId="4C4EFFE2" w14:textId="77777777" w:rsidR="0020090C" w:rsidRPr="0020090C" w:rsidRDefault="0020090C" w:rsidP="0020090C">
      <w:pPr>
        <w:spacing w:after="0" w:line="240" w:lineRule="auto"/>
        <w:rPr>
          <w:rFonts w:ascii="Times New Roman" w:eastAsia="Times New Roman" w:hAnsi="Times New Roman" w:cs="Times New Roman"/>
          <w:kern w:val="0"/>
          <w14:ligatures w14:val="none"/>
        </w:rPr>
      </w:pPr>
    </w:p>
    <w:p w14:paraId="0DBB6B34" w14:textId="77777777" w:rsidR="0020090C" w:rsidRPr="0020090C" w:rsidRDefault="0020090C" w:rsidP="0020090C">
      <w:pPr>
        <w:spacing w:after="0" w:line="240" w:lineRule="auto"/>
        <w:rPr>
          <w:rFonts w:ascii="Times New Roman" w:hAnsi="Times New Roman" w:cs="Times New Roman"/>
          <w:kern w:val="0"/>
          <w14:ligatures w14:val="none"/>
        </w:rPr>
      </w:pPr>
      <w:r w:rsidRPr="0020090C">
        <w:rPr>
          <w:rFonts w:ascii="Arial" w:hAnsi="Arial" w:cs="Arial"/>
          <w:color w:val="000000"/>
          <w:kern w:val="0"/>
          <w:sz w:val="22"/>
          <w:szCs w:val="22"/>
          <w14:ligatures w14:val="none"/>
        </w:rPr>
        <w:t xml:space="preserve">Xmas Camp. (2018) </w:t>
      </w:r>
      <w:r w:rsidRPr="0020090C">
        <w:rPr>
          <w:rFonts w:ascii="Arial" w:hAnsi="Arial" w:cs="Arial"/>
          <w:i/>
          <w:iCs/>
          <w:color w:val="000000"/>
          <w:kern w:val="0"/>
          <w:sz w:val="22"/>
          <w:szCs w:val="22"/>
          <w14:ligatures w14:val="none"/>
        </w:rPr>
        <w:t xml:space="preserve">Lindy Hop JnJ Finals. MXDC 2018. </w:t>
      </w:r>
      <w:r w:rsidRPr="0020090C">
        <w:rPr>
          <w:rFonts w:ascii="Arial" w:hAnsi="Arial" w:cs="Arial"/>
          <w:color w:val="000000"/>
          <w:kern w:val="0"/>
          <w:sz w:val="22"/>
          <w:szCs w:val="22"/>
          <w14:ligatures w14:val="none"/>
        </w:rPr>
        <w:t xml:space="preserve">Available at: </w:t>
      </w:r>
      <w:hyperlink r:id="rId5" w:history="1">
        <w:r w:rsidRPr="0020090C">
          <w:rPr>
            <w:rFonts w:ascii="Arial" w:hAnsi="Arial" w:cs="Arial"/>
            <w:color w:val="1155CC"/>
            <w:kern w:val="0"/>
            <w:sz w:val="22"/>
            <w:szCs w:val="22"/>
            <w:u w:val="single"/>
            <w14:ligatures w14:val="none"/>
          </w:rPr>
          <w:t>https://youtu.be/VmvKrPUo97E?si=gH2TDsSJQ1I-62uu</w:t>
        </w:r>
      </w:hyperlink>
      <w:r w:rsidRPr="0020090C">
        <w:rPr>
          <w:rFonts w:ascii="Arial" w:hAnsi="Arial" w:cs="Arial"/>
          <w:color w:val="000000"/>
          <w:kern w:val="0"/>
          <w:sz w:val="22"/>
          <w:szCs w:val="22"/>
          <w14:ligatures w14:val="none"/>
        </w:rPr>
        <w:t xml:space="preserve"> (Accessed 28 January 2026) </w:t>
      </w:r>
    </w:p>
    <w:p w14:paraId="3A398440" w14:textId="77777777" w:rsidR="0020090C" w:rsidRDefault="0020090C"/>
    <w:sectPr w:rsidR="002009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8"/>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90C"/>
    <w:rsid w:val="0020090C"/>
    <w:rsid w:val="00F36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CBEC50"/>
  <w15:chartTrackingRefBased/>
  <w15:docId w15:val="{73BFDFFA-8BDD-3B4A-8BD1-65A8229B9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090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0090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0090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0090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0090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009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9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9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9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90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0090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0090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0090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0090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009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9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9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90C"/>
    <w:rPr>
      <w:rFonts w:eastAsiaTheme="majorEastAsia" w:cstheme="majorBidi"/>
      <w:color w:val="272727" w:themeColor="text1" w:themeTint="D8"/>
    </w:rPr>
  </w:style>
  <w:style w:type="paragraph" w:styleId="Title">
    <w:name w:val="Title"/>
    <w:basedOn w:val="Normal"/>
    <w:next w:val="Normal"/>
    <w:link w:val="TitleChar"/>
    <w:uiPriority w:val="10"/>
    <w:qFormat/>
    <w:rsid w:val="002009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9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9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9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90C"/>
    <w:pPr>
      <w:spacing w:before="160"/>
      <w:jc w:val="center"/>
    </w:pPr>
    <w:rPr>
      <w:i/>
      <w:iCs/>
      <w:color w:val="404040" w:themeColor="text1" w:themeTint="BF"/>
    </w:rPr>
  </w:style>
  <w:style w:type="character" w:customStyle="1" w:styleId="QuoteChar">
    <w:name w:val="Quote Char"/>
    <w:basedOn w:val="DefaultParagraphFont"/>
    <w:link w:val="Quote"/>
    <w:uiPriority w:val="29"/>
    <w:rsid w:val="0020090C"/>
    <w:rPr>
      <w:i/>
      <w:iCs/>
      <w:color w:val="404040" w:themeColor="text1" w:themeTint="BF"/>
    </w:rPr>
  </w:style>
  <w:style w:type="paragraph" w:styleId="ListParagraph">
    <w:name w:val="List Paragraph"/>
    <w:basedOn w:val="Normal"/>
    <w:uiPriority w:val="34"/>
    <w:qFormat/>
    <w:rsid w:val="0020090C"/>
    <w:pPr>
      <w:ind w:left="720"/>
      <w:contextualSpacing/>
    </w:pPr>
  </w:style>
  <w:style w:type="character" w:styleId="IntenseEmphasis">
    <w:name w:val="Intense Emphasis"/>
    <w:basedOn w:val="DefaultParagraphFont"/>
    <w:uiPriority w:val="21"/>
    <w:qFormat/>
    <w:rsid w:val="0020090C"/>
    <w:rPr>
      <w:i/>
      <w:iCs/>
      <w:color w:val="2F5496" w:themeColor="accent1" w:themeShade="BF"/>
    </w:rPr>
  </w:style>
  <w:style w:type="paragraph" w:styleId="IntenseQuote">
    <w:name w:val="Intense Quote"/>
    <w:basedOn w:val="Normal"/>
    <w:next w:val="Normal"/>
    <w:link w:val="IntenseQuoteChar"/>
    <w:uiPriority w:val="30"/>
    <w:qFormat/>
    <w:rsid w:val="002009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090C"/>
    <w:rPr>
      <w:i/>
      <w:iCs/>
      <w:color w:val="2F5496" w:themeColor="accent1" w:themeShade="BF"/>
    </w:rPr>
  </w:style>
  <w:style w:type="character" w:styleId="IntenseReference">
    <w:name w:val="Intense Reference"/>
    <w:basedOn w:val="DefaultParagraphFont"/>
    <w:uiPriority w:val="32"/>
    <w:qFormat/>
    <w:rsid w:val="0020090C"/>
    <w:rPr>
      <w:b/>
      <w:bCs/>
      <w:smallCaps/>
      <w:color w:val="2F5496" w:themeColor="accent1" w:themeShade="BF"/>
      <w:spacing w:val="5"/>
    </w:rPr>
  </w:style>
  <w:style w:type="paragraph" w:styleId="NormalWeb">
    <w:name w:val="Normal (Web)"/>
    <w:basedOn w:val="Normal"/>
    <w:uiPriority w:val="99"/>
    <w:semiHidden/>
    <w:unhideWhenUsed/>
    <w:rsid w:val="0020090C"/>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20090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youtu.be/VmvKrPUo97E?si=gH2TDsSJQ1I-62uu" TargetMode="External"/><Relationship Id="rId4" Type="http://schemas.openxmlformats.org/officeDocument/2006/relationships/hyperlink" Target="https://youtu.be/JFt2x20JuYs?si=IrfzYFpBKFTIJ6s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978</Words>
  <Characters>5576</Characters>
  <Application>Microsoft Office Word</Application>
  <DocSecurity>0</DocSecurity>
  <Lines>46</Lines>
  <Paragraphs>13</Paragraphs>
  <ScaleCrop>false</ScaleCrop>
  <Company/>
  <LinksUpToDate>false</LinksUpToDate>
  <CharactersWithSpaces>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Samuel</dc:creator>
  <cp:keywords/>
  <dc:description/>
  <cp:lastModifiedBy>Zara Samuel</cp:lastModifiedBy>
  <cp:revision>2</cp:revision>
  <dcterms:created xsi:type="dcterms:W3CDTF">2026-02-08T22:43:00Z</dcterms:created>
  <dcterms:modified xsi:type="dcterms:W3CDTF">2026-02-08T22:43:00Z</dcterms:modified>
</cp:coreProperties>
</file>