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4FD0E" w14:textId="1AAC69EE" w:rsidR="5EE0E9C1" w:rsidRPr="00EC254F" w:rsidRDefault="5EE0E9C1" w:rsidP="5EE0E9C1">
      <w:pPr>
        <w:jc w:val="center"/>
        <w:rPr>
          <w:rFonts w:ascii="Arial" w:eastAsia="Calibri" w:hAnsi="Arial" w:cs="Arial"/>
          <w:sz w:val="48"/>
          <w:szCs w:val="48"/>
        </w:rPr>
      </w:pPr>
    </w:p>
    <w:p w14:paraId="3B0F3044" w14:textId="38269ADF" w:rsidR="5EE0E9C1" w:rsidRPr="00EC254F" w:rsidRDefault="5EE0E9C1" w:rsidP="5EE0E9C1">
      <w:pPr>
        <w:jc w:val="center"/>
        <w:rPr>
          <w:rFonts w:ascii="Arial" w:eastAsia="Calibri" w:hAnsi="Arial" w:cs="Arial"/>
          <w:sz w:val="48"/>
          <w:szCs w:val="48"/>
        </w:rPr>
      </w:pPr>
    </w:p>
    <w:p w14:paraId="7D679F16" w14:textId="69BBDB3D" w:rsidR="703995BF" w:rsidRPr="00EC254F" w:rsidRDefault="703995BF" w:rsidP="5EE0E9C1">
      <w:pPr>
        <w:jc w:val="center"/>
        <w:rPr>
          <w:rFonts w:ascii="Arial" w:eastAsia="Calibri" w:hAnsi="Arial" w:cs="Arial"/>
          <w:sz w:val="72"/>
          <w:szCs w:val="72"/>
        </w:rPr>
      </w:pPr>
      <w:r w:rsidRPr="00EC254F">
        <w:rPr>
          <w:rFonts w:ascii="Arial" w:eastAsia="Calibri" w:hAnsi="Arial" w:cs="Arial"/>
          <w:b/>
          <w:bCs/>
          <w:sz w:val="72"/>
          <w:szCs w:val="72"/>
        </w:rPr>
        <w:t>C</w:t>
      </w:r>
      <w:r w:rsidR="40A58803" w:rsidRPr="00EC254F">
        <w:rPr>
          <w:rFonts w:ascii="Arial" w:eastAsia="Calibri" w:hAnsi="Arial" w:cs="Arial"/>
          <w:b/>
          <w:bCs/>
          <w:sz w:val="72"/>
          <w:szCs w:val="72"/>
        </w:rPr>
        <w:t>OMPONENT 2</w:t>
      </w:r>
    </w:p>
    <w:p w14:paraId="5661EB32" w14:textId="5D020E05" w:rsidR="5EE0E9C1" w:rsidRPr="00EC254F" w:rsidRDefault="5EE0E9C1" w:rsidP="5EE0E9C1">
      <w:pPr>
        <w:jc w:val="center"/>
        <w:rPr>
          <w:rFonts w:ascii="Arial" w:eastAsia="Calibri" w:hAnsi="Arial" w:cs="Arial"/>
          <w:sz w:val="72"/>
          <w:szCs w:val="72"/>
        </w:rPr>
      </w:pPr>
      <w:r w:rsidRPr="00EC254F">
        <w:rPr>
          <w:rFonts w:ascii="Arial" w:hAnsi="Arial" w:cs="Arial"/>
        </w:rPr>
        <w:br/>
      </w:r>
      <w:r w:rsidR="28FFC3C9" w:rsidRPr="00EC254F">
        <w:rPr>
          <w:rFonts w:ascii="Arial" w:eastAsia="Calibri" w:hAnsi="Arial" w:cs="Arial"/>
          <w:sz w:val="72"/>
          <w:szCs w:val="72"/>
        </w:rPr>
        <w:t>Individual Report</w:t>
      </w:r>
      <w:r w:rsidRPr="00EC254F">
        <w:rPr>
          <w:rFonts w:ascii="Arial" w:hAnsi="Arial" w:cs="Arial"/>
        </w:rPr>
        <w:br/>
      </w:r>
      <w:r w:rsidR="63425369" w:rsidRPr="00EC254F">
        <w:rPr>
          <w:rFonts w:ascii="Arial" w:eastAsia="Calibri" w:hAnsi="Arial" w:cs="Arial"/>
          <w:sz w:val="72"/>
          <w:szCs w:val="72"/>
        </w:rPr>
        <w:t>Basil’s Bakery</w:t>
      </w:r>
    </w:p>
    <w:p w14:paraId="1184F276" w14:textId="7CD83455" w:rsidR="5EE0E9C1" w:rsidRPr="00EC254F" w:rsidRDefault="5EE0E9C1" w:rsidP="5EE0E9C1">
      <w:pPr>
        <w:jc w:val="center"/>
        <w:rPr>
          <w:rFonts w:ascii="Arial" w:eastAsia="Calibri" w:hAnsi="Arial" w:cs="Arial"/>
          <w:sz w:val="72"/>
          <w:szCs w:val="72"/>
        </w:rPr>
      </w:pPr>
    </w:p>
    <w:p w14:paraId="5BF31E79" w14:textId="656CA55A" w:rsidR="5EE0E9C1" w:rsidRPr="00EC254F" w:rsidRDefault="5EE0E9C1" w:rsidP="5EE0E9C1">
      <w:pPr>
        <w:jc w:val="center"/>
        <w:rPr>
          <w:rFonts w:ascii="Arial" w:eastAsia="Calibri" w:hAnsi="Arial" w:cs="Arial"/>
          <w:sz w:val="72"/>
          <w:szCs w:val="72"/>
        </w:rPr>
      </w:pPr>
    </w:p>
    <w:p w14:paraId="07C895E9" w14:textId="79E2B9C0" w:rsidR="3D9F7F92" w:rsidRPr="00EC254F" w:rsidRDefault="3D9F7F92" w:rsidP="5EE0E9C1">
      <w:pPr>
        <w:jc w:val="center"/>
        <w:rPr>
          <w:rFonts w:ascii="Arial" w:eastAsia="Calibri" w:hAnsi="Arial" w:cs="Arial"/>
          <w:sz w:val="36"/>
          <w:szCs w:val="36"/>
        </w:rPr>
      </w:pPr>
      <w:r w:rsidRPr="00EC254F">
        <w:rPr>
          <w:rFonts w:ascii="Arial" w:eastAsia="Calibri" w:hAnsi="Arial" w:cs="Arial"/>
          <w:sz w:val="36"/>
          <w:szCs w:val="36"/>
        </w:rPr>
        <w:t>Ziyneb Mehmed</w:t>
      </w:r>
      <w:r w:rsidR="197D5F5D" w:rsidRPr="00EC254F">
        <w:rPr>
          <w:rFonts w:ascii="Arial" w:eastAsia="Calibri" w:hAnsi="Arial" w:cs="Arial"/>
          <w:sz w:val="36"/>
          <w:szCs w:val="36"/>
        </w:rPr>
        <w:t xml:space="preserve"> </w:t>
      </w:r>
      <w:r w:rsidRPr="00EC254F">
        <w:rPr>
          <w:rFonts w:ascii="Arial" w:hAnsi="Arial" w:cs="Arial"/>
        </w:rPr>
        <w:br/>
      </w:r>
      <w:r w:rsidR="197D5F5D" w:rsidRPr="00EC254F">
        <w:rPr>
          <w:rFonts w:ascii="Arial" w:eastAsia="Calibri" w:hAnsi="Arial" w:cs="Arial"/>
          <w:sz w:val="36"/>
          <w:szCs w:val="36"/>
        </w:rPr>
        <w:t>Student ID: 2435858</w:t>
      </w:r>
      <w:r w:rsidRPr="00EC254F">
        <w:rPr>
          <w:rFonts w:ascii="Arial" w:hAnsi="Arial" w:cs="Arial"/>
        </w:rPr>
        <w:br/>
      </w:r>
    </w:p>
    <w:p w14:paraId="4220A196" w14:textId="5285A5CC" w:rsidR="5EE0E9C1" w:rsidRPr="00EC254F" w:rsidRDefault="5EE0E9C1" w:rsidP="5EE0E9C1">
      <w:pPr>
        <w:jc w:val="center"/>
        <w:rPr>
          <w:rFonts w:ascii="Arial" w:eastAsia="Calibri" w:hAnsi="Arial" w:cs="Arial"/>
          <w:sz w:val="36"/>
          <w:szCs w:val="36"/>
        </w:rPr>
      </w:pPr>
      <w:r w:rsidRPr="00EC254F">
        <w:rPr>
          <w:rFonts w:ascii="Arial" w:hAnsi="Arial" w:cs="Arial"/>
        </w:rPr>
        <w:br/>
      </w:r>
      <w:r w:rsidR="36A4B05B" w:rsidRPr="00EC254F">
        <w:rPr>
          <w:rFonts w:ascii="Arial" w:eastAsia="Calibri" w:hAnsi="Arial" w:cs="Arial"/>
          <w:sz w:val="36"/>
          <w:szCs w:val="36"/>
        </w:rPr>
        <w:t>Problem Solving and Decision Making</w:t>
      </w:r>
    </w:p>
    <w:p w14:paraId="4114BF2E" w14:textId="3C09C3E5" w:rsidR="36A4B05B" w:rsidRPr="00EC254F" w:rsidRDefault="36A4B05B" w:rsidP="5EE0E9C1">
      <w:pPr>
        <w:jc w:val="center"/>
        <w:rPr>
          <w:rFonts w:ascii="Arial" w:eastAsia="Calibri" w:hAnsi="Arial" w:cs="Arial"/>
          <w:sz w:val="36"/>
          <w:szCs w:val="36"/>
        </w:rPr>
      </w:pPr>
      <w:r w:rsidRPr="00EC254F">
        <w:rPr>
          <w:rFonts w:ascii="Arial" w:eastAsia="Calibri" w:hAnsi="Arial" w:cs="Arial"/>
          <w:sz w:val="36"/>
          <w:szCs w:val="36"/>
        </w:rPr>
        <w:t>LCLM4004</w:t>
      </w:r>
      <w:r w:rsidRPr="00EC254F">
        <w:rPr>
          <w:rFonts w:ascii="Arial" w:hAnsi="Arial" w:cs="Arial"/>
        </w:rPr>
        <w:br/>
      </w:r>
      <w:r w:rsidR="03FEF0FB" w:rsidRPr="00EC254F">
        <w:rPr>
          <w:rFonts w:ascii="Arial" w:eastAsia="Calibri" w:hAnsi="Arial" w:cs="Arial"/>
          <w:sz w:val="36"/>
          <w:szCs w:val="36"/>
        </w:rPr>
        <w:t xml:space="preserve">Lecturer: Chijioke Uba </w:t>
      </w:r>
    </w:p>
    <w:p w14:paraId="3EC8C020" w14:textId="620EEBE7" w:rsidR="5EE0E9C1" w:rsidRPr="00EC254F" w:rsidRDefault="5EE0E9C1" w:rsidP="5EE0E9C1">
      <w:pPr>
        <w:jc w:val="center"/>
        <w:rPr>
          <w:rFonts w:ascii="Arial" w:eastAsia="Calibri" w:hAnsi="Arial" w:cs="Arial"/>
          <w:sz w:val="36"/>
          <w:szCs w:val="36"/>
        </w:rPr>
      </w:pPr>
    </w:p>
    <w:p w14:paraId="67E6C7A1" w14:textId="0392DC89" w:rsidR="5EE0E9C1" w:rsidRPr="00EC254F" w:rsidRDefault="5EE0E9C1" w:rsidP="5EE0E9C1">
      <w:pPr>
        <w:jc w:val="center"/>
        <w:rPr>
          <w:rFonts w:ascii="Arial" w:eastAsia="Calibri" w:hAnsi="Arial" w:cs="Arial"/>
          <w:sz w:val="36"/>
          <w:szCs w:val="36"/>
        </w:rPr>
      </w:pPr>
    </w:p>
    <w:p w14:paraId="7C1F6AC1" w14:textId="0909A240" w:rsidR="5EE0E9C1" w:rsidRPr="00EC254F" w:rsidRDefault="5EE0E9C1" w:rsidP="5EE0E9C1">
      <w:pPr>
        <w:jc w:val="center"/>
        <w:rPr>
          <w:rFonts w:ascii="Arial" w:eastAsia="Calibri" w:hAnsi="Arial" w:cs="Arial"/>
          <w:sz w:val="36"/>
          <w:szCs w:val="36"/>
        </w:rPr>
      </w:pPr>
    </w:p>
    <w:sdt>
      <w:sdtPr>
        <w:rPr>
          <w:rFonts w:ascii="Arial" w:eastAsiaTheme="minorEastAsia" w:hAnsi="Arial" w:cs="Arial"/>
          <w:color w:val="auto"/>
          <w:sz w:val="24"/>
          <w:szCs w:val="24"/>
          <w:lang w:val="en-US" w:eastAsia="ja-JP"/>
        </w:rPr>
        <w:id w:val="-1861508216"/>
        <w:docPartObj>
          <w:docPartGallery w:val="Table of Contents"/>
          <w:docPartUnique/>
        </w:docPartObj>
      </w:sdtPr>
      <w:sdtEndPr>
        <w:rPr>
          <w:b/>
          <w:bCs/>
        </w:rPr>
      </w:sdtEndPr>
      <w:sdtContent>
        <w:p w14:paraId="165D9AAE" w14:textId="5F1BCC9F" w:rsidR="00D173AB" w:rsidRPr="00D173AB" w:rsidRDefault="00D173AB">
          <w:pPr>
            <w:pStyle w:val="TOCHeading"/>
            <w:rPr>
              <w:rFonts w:ascii="Arial" w:hAnsi="Arial" w:cs="Arial"/>
              <w:color w:val="auto"/>
              <w:sz w:val="24"/>
              <w:szCs w:val="24"/>
            </w:rPr>
          </w:pPr>
          <w:r w:rsidRPr="00D173AB">
            <w:rPr>
              <w:rFonts w:ascii="Arial" w:hAnsi="Arial" w:cs="Arial"/>
              <w:color w:val="auto"/>
              <w:sz w:val="24"/>
              <w:szCs w:val="24"/>
            </w:rPr>
            <w:t>Table of Contents</w:t>
          </w:r>
        </w:p>
        <w:p w14:paraId="012DF4EE" w14:textId="0CE228A0" w:rsidR="00211D40" w:rsidRDefault="00D173AB">
          <w:pPr>
            <w:pStyle w:val="TOC1"/>
            <w:tabs>
              <w:tab w:val="left" w:pos="480"/>
              <w:tab w:val="right" w:leader="dot" w:pos="9350"/>
            </w:tabs>
            <w:rPr>
              <w:b w:val="0"/>
              <w:bCs w:val="0"/>
              <w:caps w:val="0"/>
              <w:noProof/>
              <w:kern w:val="2"/>
              <w:sz w:val="24"/>
              <w:szCs w:val="24"/>
              <w:lang w:val="en-GB" w:eastAsia="en-GB"/>
              <w14:ligatures w14:val="standardContextual"/>
            </w:rPr>
          </w:pPr>
          <w:r w:rsidRPr="00D173AB">
            <w:rPr>
              <w:rFonts w:ascii="Arial" w:hAnsi="Arial" w:cs="Arial"/>
              <w:sz w:val="24"/>
              <w:szCs w:val="24"/>
            </w:rPr>
            <w:fldChar w:fldCharType="begin"/>
          </w:r>
          <w:r w:rsidRPr="00D173AB">
            <w:rPr>
              <w:rFonts w:ascii="Arial" w:hAnsi="Arial" w:cs="Arial"/>
              <w:sz w:val="24"/>
              <w:szCs w:val="24"/>
            </w:rPr>
            <w:instrText xml:space="preserve"> TOC \o "1-3" \h \z \u </w:instrText>
          </w:r>
          <w:r w:rsidRPr="00D173AB">
            <w:rPr>
              <w:rFonts w:ascii="Arial" w:hAnsi="Arial" w:cs="Arial"/>
              <w:sz w:val="24"/>
              <w:szCs w:val="24"/>
            </w:rPr>
            <w:fldChar w:fldCharType="separate"/>
          </w:r>
          <w:hyperlink w:anchor="_Toc234589037" w:history="1">
            <w:r w:rsidR="00211D40" w:rsidRPr="00D85787">
              <w:rPr>
                <w:rStyle w:val="Hyperlink"/>
                <w:noProof/>
              </w:rPr>
              <w:t>1.</w:t>
            </w:r>
            <w:r w:rsidR="00211D40">
              <w:rPr>
                <w:b w:val="0"/>
                <w:bCs w:val="0"/>
                <w:caps w:val="0"/>
                <w:noProof/>
                <w:kern w:val="2"/>
                <w:sz w:val="24"/>
                <w:szCs w:val="24"/>
                <w:lang w:val="en-GB" w:eastAsia="en-GB"/>
                <w14:ligatures w14:val="standardContextual"/>
              </w:rPr>
              <w:tab/>
            </w:r>
            <w:r w:rsidR="00211D40" w:rsidRPr="00D85787">
              <w:rPr>
                <w:rStyle w:val="Hyperlink"/>
                <w:noProof/>
              </w:rPr>
              <w:t>Introduction</w:t>
            </w:r>
            <w:r w:rsidR="00211D40">
              <w:rPr>
                <w:noProof/>
                <w:webHidden/>
              </w:rPr>
              <w:tab/>
            </w:r>
            <w:r w:rsidR="00211D40">
              <w:rPr>
                <w:noProof/>
                <w:webHidden/>
              </w:rPr>
              <w:fldChar w:fldCharType="begin"/>
            </w:r>
            <w:r w:rsidR="00211D40">
              <w:rPr>
                <w:noProof/>
                <w:webHidden/>
              </w:rPr>
              <w:instrText xml:space="preserve"> PAGEREF _Toc234589037 \h </w:instrText>
            </w:r>
            <w:r w:rsidR="00211D40">
              <w:rPr>
                <w:noProof/>
                <w:webHidden/>
              </w:rPr>
            </w:r>
            <w:r w:rsidR="00211D40">
              <w:rPr>
                <w:noProof/>
                <w:webHidden/>
              </w:rPr>
              <w:fldChar w:fldCharType="separate"/>
            </w:r>
            <w:r w:rsidR="00211D40">
              <w:rPr>
                <w:noProof/>
                <w:webHidden/>
              </w:rPr>
              <w:t>3</w:t>
            </w:r>
            <w:r w:rsidR="00211D40">
              <w:rPr>
                <w:noProof/>
                <w:webHidden/>
              </w:rPr>
              <w:fldChar w:fldCharType="end"/>
            </w:r>
          </w:hyperlink>
        </w:p>
        <w:p w14:paraId="5B1A03BC" w14:textId="56D0C005" w:rsidR="00211D40" w:rsidRDefault="00211D40">
          <w:pPr>
            <w:pStyle w:val="TOC1"/>
            <w:tabs>
              <w:tab w:val="left" w:pos="480"/>
              <w:tab w:val="right" w:leader="dot" w:pos="9350"/>
            </w:tabs>
            <w:rPr>
              <w:b w:val="0"/>
              <w:bCs w:val="0"/>
              <w:caps w:val="0"/>
              <w:noProof/>
              <w:kern w:val="2"/>
              <w:sz w:val="24"/>
              <w:szCs w:val="24"/>
              <w:lang w:val="en-GB" w:eastAsia="en-GB"/>
              <w14:ligatures w14:val="standardContextual"/>
            </w:rPr>
          </w:pPr>
          <w:hyperlink w:anchor="_Toc234589038" w:history="1">
            <w:r w:rsidRPr="00D85787">
              <w:rPr>
                <w:rStyle w:val="Hyperlink"/>
                <w:noProof/>
              </w:rPr>
              <w:t>2.</w:t>
            </w:r>
            <w:r>
              <w:rPr>
                <w:b w:val="0"/>
                <w:bCs w:val="0"/>
                <w:caps w:val="0"/>
                <w:noProof/>
                <w:kern w:val="2"/>
                <w:sz w:val="24"/>
                <w:szCs w:val="24"/>
                <w:lang w:val="en-GB" w:eastAsia="en-GB"/>
                <w14:ligatures w14:val="standardContextual"/>
              </w:rPr>
              <w:tab/>
            </w:r>
            <w:r w:rsidRPr="00D85787">
              <w:rPr>
                <w:rStyle w:val="Hyperlink"/>
                <w:noProof/>
              </w:rPr>
              <w:t>Case Study</w:t>
            </w:r>
            <w:r>
              <w:rPr>
                <w:noProof/>
                <w:webHidden/>
              </w:rPr>
              <w:tab/>
            </w:r>
            <w:r>
              <w:rPr>
                <w:noProof/>
                <w:webHidden/>
              </w:rPr>
              <w:fldChar w:fldCharType="begin"/>
            </w:r>
            <w:r>
              <w:rPr>
                <w:noProof/>
                <w:webHidden/>
              </w:rPr>
              <w:instrText xml:space="preserve"> PAGEREF _Toc234589038 \h </w:instrText>
            </w:r>
            <w:r>
              <w:rPr>
                <w:noProof/>
                <w:webHidden/>
              </w:rPr>
            </w:r>
            <w:r>
              <w:rPr>
                <w:noProof/>
                <w:webHidden/>
              </w:rPr>
              <w:fldChar w:fldCharType="separate"/>
            </w:r>
            <w:r>
              <w:rPr>
                <w:noProof/>
                <w:webHidden/>
              </w:rPr>
              <w:t>3</w:t>
            </w:r>
            <w:r>
              <w:rPr>
                <w:noProof/>
                <w:webHidden/>
              </w:rPr>
              <w:fldChar w:fldCharType="end"/>
            </w:r>
          </w:hyperlink>
        </w:p>
        <w:p w14:paraId="100E22C3" w14:textId="7E6191F2" w:rsidR="00211D40" w:rsidRDefault="00211D40">
          <w:pPr>
            <w:pStyle w:val="TOC1"/>
            <w:tabs>
              <w:tab w:val="left" w:pos="480"/>
              <w:tab w:val="right" w:leader="dot" w:pos="9350"/>
            </w:tabs>
            <w:rPr>
              <w:b w:val="0"/>
              <w:bCs w:val="0"/>
              <w:caps w:val="0"/>
              <w:noProof/>
              <w:kern w:val="2"/>
              <w:sz w:val="24"/>
              <w:szCs w:val="24"/>
              <w:lang w:val="en-GB" w:eastAsia="en-GB"/>
              <w14:ligatures w14:val="standardContextual"/>
            </w:rPr>
          </w:pPr>
          <w:hyperlink w:anchor="_Toc234589039" w:history="1">
            <w:r w:rsidRPr="00D85787">
              <w:rPr>
                <w:rStyle w:val="Hyperlink"/>
                <w:noProof/>
              </w:rPr>
              <w:t>3.</w:t>
            </w:r>
            <w:r>
              <w:rPr>
                <w:b w:val="0"/>
                <w:bCs w:val="0"/>
                <w:caps w:val="0"/>
                <w:noProof/>
                <w:kern w:val="2"/>
                <w:sz w:val="24"/>
                <w:szCs w:val="24"/>
                <w:lang w:val="en-GB" w:eastAsia="en-GB"/>
                <w14:ligatures w14:val="standardContextual"/>
              </w:rPr>
              <w:tab/>
            </w:r>
            <w:r w:rsidRPr="00D85787">
              <w:rPr>
                <w:rStyle w:val="Hyperlink"/>
                <w:noProof/>
              </w:rPr>
              <w:t>Solutions</w:t>
            </w:r>
            <w:r>
              <w:rPr>
                <w:noProof/>
                <w:webHidden/>
              </w:rPr>
              <w:tab/>
            </w:r>
            <w:r>
              <w:rPr>
                <w:noProof/>
                <w:webHidden/>
              </w:rPr>
              <w:fldChar w:fldCharType="begin"/>
            </w:r>
            <w:r>
              <w:rPr>
                <w:noProof/>
                <w:webHidden/>
              </w:rPr>
              <w:instrText xml:space="preserve"> PAGEREF _Toc234589039 \h </w:instrText>
            </w:r>
            <w:r>
              <w:rPr>
                <w:noProof/>
                <w:webHidden/>
              </w:rPr>
            </w:r>
            <w:r>
              <w:rPr>
                <w:noProof/>
                <w:webHidden/>
              </w:rPr>
              <w:fldChar w:fldCharType="separate"/>
            </w:r>
            <w:r>
              <w:rPr>
                <w:noProof/>
                <w:webHidden/>
              </w:rPr>
              <w:t>5</w:t>
            </w:r>
            <w:r>
              <w:rPr>
                <w:noProof/>
                <w:webHidden/>
              </w:rPr>
              <w:fldChar w:fldCharType="end"/>
            </w:r>
          </w:hyperlink>
        </w:p>
        <w:p w14:paraId="09583B28" w14:textId="3D6F00F4" w:rsidR="00211D40" w:rsidRDefault="00211D40">
          <w:pPr>
            <w:pStyle w:val="TOC1"/>
            <w:tabs>
              <w:tab w:val="left" w:pos="720"/>
              <w:tab w:val="right" w:leader="dot" w:pos="9350"/>
            </w:tabs>
            <w:rPr>
              <w:b w:val="0"/>
              <w:bCs w:val="0"/>
              <w:caps w:val="0"/>
              <w:noProof/>
              <w:kern w:val="2"/>
              <w:sz w:val="24"/>
              <w:szCs w:val="24"/>
              <w:lang w:val="en-GB" w:eastAsia="en-GB"/>
              <w14:ligatures w14:val="standardContextual"/>
            </w:rPr>
          </w:pPr>
          <w:hyperlink w:anchor="_Toc234589040" w:history="1">
            <w:r w:rsidRPr="00D85787">
              <w:rPr>
                <w:rStyle w:val="Hyperlink"/>
                <w:noProof/>
              </w:rPr>
              <w:t>3.1.</w:t>
            </w:r>
            <w:r>
              <w:rPr>
                <w:b w:val="0"/>
                <w:bCs w:val="0"/>
                <w:caps w:val="0"/>
                <w:noProof/>
                <w:kern w:val="2"/>
                <w:sz w:val="24"/>
                <w:szCs w:val="24"/>
                <w:lang w:val="en-GB" w:eastAsia="en-GB"/>
                <w14:ligatures w14:val="standardContextual"/>
              </w:rPr>
              <w:tab/>
            </w:r>
            <w:r w:rsidRPr="00D85787">
              <w:rPr>
                <w:rStyle w:val="Hyperlink"/>
                <w:noProof/>
              </w:rPr>
              <w:t>Online Ordering and Delivery</w:t>
            </w:r>
            <w:r>
              <w:rPr>
                <w:noProof/>
                <w:webHidden/>
              </w:rPr>
              <w:tab/>
            </w:r>
            <w:r>
              <w:rPr>
                <w:noProof/>
                <w:webHidden/>
              </w:rPr>
              <w:fldChar w:fldCharType="begin"/>
            </w:r>
            <w:r>
              <w:rPr>
                <w:noProof/>
                <w:webHidden/>
              </w:rPr>
              <w:instrText xml:space="preserve"> PAGEREF _Toc234589040 \h </w:instrText>
            </w:r>
            <w:r>
              <w:rPr>
                <w:noProof/>
                <w:webHidden/>
              </w:rPr>
            </w:r>
            <w:r>
              <w:rPr>
                <w:noProof/>
                <w:webHidden/>
              </w:rPr>
              <w:fldChar w:fldCharType="separate"/>
            </w:r>
            <w:r>
              <w:rPr>
                <w:noProof/>
                <w:webHidden/>
              </w:rPr>
              <w:t>5</w:t>
            </w:r>
            <w:r>
              <w:rPr>
                <w:noProof/>
                <w:webHidden/>
              </w:rPr>
              <w:fldChar w:fldCharType="end"/>
            </w:r>
          </w:hyperlink>
        </w:p>
        <w:p w14:paraId="18E2165F" w14:textId="012C6E4A" w:rsidR="00211D40" w:rsidRDefault="00211D40">
          <w:pPr>
            <w:pStyle w:val="TOC1"/>
            <w:tabs>
              <w:tab w:val="left" w:pos="720"/>
              <w:tab w:val="right" w:leader="dot" w:pos="9350"/>
            </w:tabs>
            <w:rPr>
              <w:b w:val="0"/>
              <w:bCs w:val="0"/>
              <w:caps w:val="0"/>
              <w:noProof/>
              <w:kern w:val="2"/>
              <w:sz w:val="24"/>
              <w:szCs w:val="24"/>
              <w:lang w:val="en-GB" w:eastAsia="en-GB"/>
              <w14:ligatures w14:val="standardContextual"/>
            </w:rPr>
          </w:pPr>
          <w:hyperlink w:anchor="_Toc234589041" w:history="1">
            <w:r w:rsidRPr="00D85787">
              <w:rPr>
                <w:rStyle w:val="Hyperlink"/>
                <w:noProof/>
              </w:rPr>
              <w:t>3.2.</w:t>
            </w:r>
            <w:r>
              <w:rPr>
                <w:b w:val="0"/>
                <w:bCs w:val="0"/>
                <w:caps w:val="0"/>
                <w:noProof/>
                <w:kern w:val="2"/>
                <w:sz w:val="24"/>
                <w:szCs w:val="24"/>
                <w:lang w:val="en-GB" w:eastAsia="en-GB"/>
                <w14:ligatures w14:val="standardContextual"/>
              </w:rPr>
              <w:tab/>
            </w:r>
            <w:r w:rsidRPr="00D85787">
              <w:rPr>
                <w:rStyle w:val="Hyperlink"/>
                <w:noProof/>
              </w:rPr>
              <w:t>Digital Marketing Activity</w:t>
            </w:r>
            <w:r>
              <w:rPr>
                <w:noProof/>
                <w:webHidden/>
              </w:rPr>
              <w:tab/>
            </w:r>
            <w:r>
              <w:rPr>
                <w:noProof/>
                <w:webHidden/>
              </w:rPr>
              <w:fldChar w:fldCharType="begin"/>
            </w:r>
            <w:r>
              <w:rPr>
                <w:noProof/>
                <w:webHidden/>
              </w:rPr>
              <w:instrText xml:space="preserve"> PAGEREF _Toc234589041 \h </w:instrText>
            </w:r>
            <w:r>
              <w:rPr>
                <w:noProof/>
                <w:webHidden/>
              </w:rPr>
            </w:r>
            <w:r>
              <w:rPr>
                <w:noProof/>
                <w:webHidden/>
              </w:rPr>
              <w:fldChar w:fldCharType="separate"/>
            </w:r>
            <w:r>
              <w:rPr>
                <w:noProof/>
                <w:webHidden/>
              </w:rPr>
              <w:t>5</w:t>
            </w:r>
            <w:r>
              <w:rPr>
                <w:noProof/>
                <w:webHidden/>
              </w:rPr>
              <w:fldChar w:fldCharType="end"/>
            </w:r>
          </w:hyperlink>
        </w:p>
        <w:p w14:paraId="3480EDC4" w14:textId="44CDC6DD" w:rsidR="00211D40" w:rsidRDefault="00211D40">
          <w:pPr>
            <w:pStyle w:val="TOC1"/>
            <w:tabs>
              <w:tab w:val="left" w:pos="720"/>
              <w:tab w:val="right" w:leader="dot" w:pos="9350"/>
            </w:tabs>
            <w:rPr>
              <w:b w:val="0"/>
              <w:bCs w:val="0"/>
              <w:caps w:val="0"/>
              <w:noProof/>
              <w:kern w:val="2"/>
              <w:sz w:val="24"/>
              <w:szCs w:val="24"/>
              <w:lang w:val="en-GB" w:eastAsia="en-GB"/>
              <w14:ligatures w14:val="standardContextual"/>
            </w:rPr>
          </w:pPr>
          <w:hyperlink w:anchor="_Toc234589042" w:history="1">
            <w:r w:rsidRPr="00D85787">
              <w:rPr>
                <w:rStyle w:val="Hyperlink"/>
                <w:noProof/>
              </w:rPr>
              <w:t>3.3.</w:t>
            </w:r>
            <w:r>
              <w:rPr>
                <w:b w:val="0"/>
                <w:bCs w:val="0"/>
                <w:caps w:val="0"/>
                <w:noProof/>
                <w:kern w:val="2"/>
                <w:sz w:val="24"/>
                <w:szCs w:val="24"/>
                <w:lang w:val="en-GB" w:eastAsia="en-GB"/>
                <w14:ligatures w14:val="standardContextual"/>
              </w:rPr>
              <w:tab/>
            </w:r>
            <w:r w:rsidRPr="00D85787">
              <w:rPr>
                <w:rStyle w:val="Hyperlink"/>
                <w:noProof/>
              </w:rPr>
              <w:t>Results</w:t>
            </w:r>
            <w:r>
              <w:rPr>
                <w:noProof/>
                <w:webHidden/>
              </w:rPr>
              <w:tab/>
            </w:r>
            <w:r>
              <w:rPr>
                <w:noProof/>
                <w:webHidden/>
              </w:rPr>
              <w:fldChar w:fldCharType="begin"/>
            </w:r>
            <w:r>
              <w:rPr>
                <w:noProof/>
                <w:webHidden/>
              </w:rPr>
              <w:instrText xml:space="preserve"> PAGEREF _Toc234589042 \h </w:instrText>
            </w:r>
            <w:r>
              <w:rPr>
                <w:noProof/>
                <w:webHidden/>
              </w:rPr>
            </w:r>
            <w:r>
              <w:rPr>
                <w:noProof/>
                <w:webHidden/>
              </w:rPr>
              <w:fldChar w:fldCharType="separate"/>
            </w:r>
            <w:r>
              <w:rPr>
                <w:noProof/>
                <w:webHidden/>
              </w:rPr>
              <w:t>6</w:t>
            </w:r>
            <w:r>
              <w:rPr>
                <w:noProof/>
                <w:webHidden/>
              </w:rPr>
              <w:fldChar w:fldCharType="end"/>
            </w:r>
          </w:hyperlink>
        </w:p>
        <w:p w14:paraId="512E34F8" w14:textId="78B0970E" w:rsidR="00211D40" w:rsidRDefault="00211D40">
          <w:pPr>
            <w:pStyle w:val="TOC1"/>
            <w:tabs>
              <w:tab w:val="left" w:pos="480"/>
              <w:tab w:val="right" w:leader="dot" w:pos="9350"/>
            </w:tabs>
            <w:rPr>
              <w:b w:val="0"/>
              <w:bCs w:val="0"/>
              <w:caps w:val="0"/>
              <w:noProof/>
              <w:kern w:val="2"/>
              <w:sz w:val="24"/>
              <w:szCs w:val="24"/>
              <w:lang w:val="en-GB" w:eastAsia="en-GB"/>
              <w14:ligatures w14:val="standardContextual"/>
            </w:rPr>
          </w:pPr>
          <w:hyperlink w:anchor="_Toc234589043" w:history="1">
            <w:r w:rsidRPr="00D85787">
              <w:rPr>
                <w:rStyle w:val="Hyperlink"/>
                <w:noProof/>
              </w:rPr>
              <w:t>4.</w:t>
            </w:r>
            <w:r>
              <w:rPr>
                <w:b w:val="0"/>
                <w:bCs w:val="0"/>
                <w:caps w:val="0"/>
                <w:noProof/>
                <w:kern w:val="2"/>
                <w:sz w:val="24"/>
                <w:szCs w:val="24"/>
                <w:lang w:val="en-GB" w:eastAsia="en-GB"/>
                <w14:ligatures w14:val="standardContextual"/>
              </w:rPr>
              <w:tab/>
            </w:r>
            <w:r w:rsidRPr="00D85787">
              <w:rPr>
                <w:rStyle w:val="Hyperlink"/>
                <w:noProof/>
              </w:rPr>
              <w:t>Action Plan</w:t>
            </w:r>
            <w:r>
              <w:rPr>
                <w:noProof/>
                <w:webHidden/>
              </w:rPr>
              <w:tab/>
            </w:r>
            <w:r>
              <w:rPr>
                <w:noProof/>
                <w:webHidden/>
              </w:rPr>
              <w:fldChar w:fldCharType="begin"/>
            </w:r>
            <w:r>
              <w:rPr>
                <w:noProof/>
                <w:webHidden/>
              </w:rPr>
              <w:instrText xml:space="preserve"> PAGEREF _Toc234589043 \h </w:instrText>
            </w:r>
            <w:r>
              <w:rPr>
                <w:noProof/>
                <w:webHidden/>
              </w:rPr>
            </w:r>
            <w:r>
              <w:rPr>
                <w:noProof/>
                <w:webHidden/>
              </w:rPr>
              <w:fldChar w:fldCharType="separate"/>
            </w:r>
            <w:r>
              <w:rPr>
                <w:noProof/>
                <w:webHidden/>
              </w:rPr>
              <w:t>6</w:t>
            </w:r>
            <w:r>
              <w:rPr>
                <w:noProof/>
                <w:webHidden/>
              </w:rPr>
              <w:fldChar w:fldCharType="end"/>
            </w:r>
          </w:hyperlink>
        </w:p>
        <w:p w14:paraId="74B2F3D8" w14:textId="7501B3F1" w:rsidR="00211D40" w:rsidRDefault="00211D40">
          <w:pPr>
            <w:pStyle w:val="TOC1"/>
            <w:tabs>
              <w:tab w:val="left" w:pos="720"/>
              <w:tab w:val="right" w:leader="dot" w:pos="9350"/>
            </w:tabs>
            <w:rPr>
              <w:b w:val="0"/>
              <w:bCs w:val="0"/>
              <w:caps w:val="0"/>
              <w:noProof/>
              <w:kern w:val="2"/>
              <w:sz w:val="24"/>
              <w:szCs w:val="24"/>
              <w:lang w:val="en-GB" w:eastAsia="en-GB"/>
              <w14:ligatures w14:val="standardContextual"/>
            </w:rPr>
          </w:pPr>
          <w:hyperlink w:anchor="_Toc234589044" w:history="1">
            <w:r w:rsidRPr="00D85787">
              <w:rPr>
                <w:rStyle w:val="Hyperlink"/>
                <w:noProof/>
              </w:rPr>
              <w:t>4.1.</w:t>
            </w:r>
            <w:r>
              <w:rPr>
                <w:b w:val="0"/>
                <w:bCs w:val="0"/>
                <w:caps w:val="0"/>
                <w:noProof/>
                <w:kern w:val="2"/>
                <w:sz w:val="24"/>
                <w:szCs w:val="24"/>
                <w:lang w:val="en-GB" w:eastAsia="en-GB"/>
                <w14:ligatures w14:val="standardContextual"/>
              </w:rPr>
              <w:tab/>
            </w:r>
            <w:r w:rsidRPr="00D85787">
              <w:rPr>
                <w:rStyle w:val="Hyperlink"/>
                <w:noProof/>
              </w:rPr>
              <w:t>Reasoning</w:t>
            </w:r>
            <w:r>
              <w:rPr>
                <w:noProof/>
                <w:webHidden/>
              </w:rPr>
              <w:tab/>
            </w:r>
            <w:r>
              <w:rPr>
                <w:noProof/>
                <w:webHidden/>
              </w:rPr>
              <w:fldChar w:fldCharType="begin"/>
            </w:r>
            <w:r>
              <w:rPr>
                <w:noProof/>
                <w:webHidden/>
              </w:rPr>
              <w:instrText xml:space="preserve"> PAGEREF _Toc234589044 \h </w:instrText>
            </w:r>
            <w:r>
              <w:rPr>
                <w:noProof/>
                <w:webHidden/>
              </w:rPr>
            </w:r>
            <w:r>
              <w:rPr>
                <w:noProof/>
                <w:webHidden/>
              </w:rPr>
              <w:fldChar w:fldCharType="separate"/>
            </w:r>
            <w:r>
              <w:rPr>
                <w:noProof/>
                <w:webHidden/>
              </w:rPr>
              <w:t>7</w:t>
            </w:r>
            <w:r>
              <w:rPr>
                <w:noProof/>
                <w:webHidden/>
              </w:rPr>
              <w:fldChar w:fldCharType="end"/>
            </w:r>
          </w:hyperlink>
        </w:p>
        <w:p w14:paraId="104198F0" w14:textId="71CBFD71" w:rsidR="00211D40" w:rsidRDefault="00211D40">
          <w:pPr>
            <w:pStyle w:val="TOC1"/>
            <w:tabs>
              <w:tab w:val="left" w:pos="480"/>
              <w:tab w:val="right" w:leader="dot" w:pos="9350"/>
            </w:tabs>
            <w:rPr>
              <w:b w:val="0"/>
              <w:bCs w:val="0"/>
              <w:caps w:val="0"/>
              <w:noProof/>
              <w:kern w:val="2"/>
              <w:sz w:val="24"/>
              <w:szCs w:val="24"/>
              <w:lang w:val="en-GB" w:eastAsia="en-GB"/>
              <w14:ligatures w14:val="standardContextual"/>
            </w:rPr>
          </w:pPr>
          <w:hyperlink w:anchor="_Toc234589045" w:history="1">
            <w:r w:rsidRPr="00D85787">
              <w:rPr>
                <w:rStyle w:val="Hyperlink"/>
                <w:noProof/>
              </w:rPr>
              <w:t>5.</w:t>
            </w:r>
            <w:r>
              <w:rPr>
                <w:b w:val="0"/>
                <w:bCs w:val="0"/>
                <w:caps w:val="0"/>
                <w:noProof/>
                <w:kern w:val="2"/>
                <w:sz w:val="24"/>
                <w:szCs w:val="24"/>
                <w:lang w:val="en-GB" w:eastAsia="en-GB"/>
                <w14:ligatures w14:val="standardContextual"/>
              </w:rPr>
              <w:tab/>
            </w:r>
            <w:r w:rsidRPr="00D85787">
              <w:rPr>
                <w:rStyle w:val="Hyperlink"/>
                <w:noProof/>
              </w:rPr>
              <w:t>KPI and Smart Objectives</w:t>
            </w:r>
            <w:r>
              <w:rPr>
                <w:noProof/>
                <w:webHidden/>
              </w:rPr>
              <w:tab/>
            </w:r>
            <w:r>
              <w:rPr>
                <w:noProof/>
                <w:webHidden/>
              </w:rPr>
              <w:fldChar w:fldCharType="begin"/>
            </w:r>
            <w:r>
              <w:rPr>
                <w:noProof/>
                <w:webHidden/>
              </w:rPr>
              <w:instrText xml:space="preserve"> PAGEREF _Toc234589045 \h </w:instrText>
            </w:r>
            <w:r>
              <w:rPr>
                <w:noProof/>
                <w:webHidden/>
              </w:rPr>
            </w:r>
            <w:r>
              <w:rPr>
                <w:noProof/>
                <w:webHidden/>
              </w:rPr>
              <w:fldChar w:fldCharType="separate"/>
            </w:r>
            <w:r>
              <w:rPr>
                <w:noProof/>
                <w:webHidden/>
              </w:rPr>
              <w:t>8</w:t>
            </w:r>
            <w:r>
              <w:rPr>
                <w:noProof/>
                <w:webHidden/>
              </w:rPr>
              <w:fldChar w:fldCharType="end"/>
            </w:r>
          </w:hyperlink>
        </w:p>
        <w:p w14:paraId="3F94DF38" w14:textId="1BE1AD42" w:rsidR="00211D40" w:rsidRDefault="00211D40">
          <w:pPr>
            <w:pStyle w:val="TOC1"/>
            <w:tabs>
              <w:tab w:val="left" w:pos="720"/>
              <w:tab w:val="right" w:leader="dot" w:pos="9350"/>
            </w:tabs>
            <w:rPr>
              <w:b w:val="0"/>
              <w:bCs w:val="0"/>
              <w:caps w:val="0"/>
              <w:noProof/>
              <w:kern w:val="2"/>
              <w:sz w:val="24"/>
              <w:szCs w:val="24"/>
              <w:lang w:val="en-GB" w:eastAsia="en-GB"/>
              <w14:ligatures w14:val="standardContextual"/>
            </w:rPr>
          </w:pPr>
          <w:hyperlink w:anchor="_Toc234589046" w:history="1">
            <w:r w:rsidRPr="00D85787">
              <w:rPr>
                <w:rStyle w:val="Hyperlink"/>
                <w:noProof/>
              </w:rPr>
              <w:t>5.1.</w:t>
            </w:r>
            <w:r>
              <w:rPr>
                <w:b w:val="0"/>
                <w:bCs w:val="0"/>
                <w:caps w:val="0"/>
                <w:noProof/>
                <w:kern w:val="2"/>
                <w:sz w:val="24"/>
                <w:szCs w:val="24"/>
                <w:lang w:val="en-GB" w:eastAsia="en-GB"/>
                <w14:ligatures w14:val="standardContextual"/>
              </w:rPr>
              <w:tab/>
            </w:r>
            <w:r w:rsidRPr="00D85787">
              <w:rPr>
                <w:rStyle w:val="Hyperlink"/>
                <w:noProof/>
              </w:rPr>
              <w:t>Monitoring and evaluation</w:t>
            </w:r>
            <w:r>
              <w:rPr>
                <w:noProof/>
                <w:webHidden/>
              </w:rPr>
              <w:tab/>
            </w:r>
            <w:r>
              <w:rPr>
                <w:noProof/>
                <w:webHidden/>
              </w:rPr>
              <w:fldChar w:fldCharType="begin"/>
            </w:r>
            <w:r>
              <w:rPr>
                <w:noProof/>
                <w:webHidden/>
              </w:rPr>
              <w:instrText xml:space="preserve"> PAGEREF _Toc234589046 \h </w:instrText>
            </w:r>
            <w:r>
              <w:rPr>
                <w:noProof/>
                <w:webHidden/>
              </w:rPr>
            </w:r>
            <w:r>
              <w:rPr>
                <w:noProof/>
                <w:webHidden/>
              </w:rPr>
              <w:fldChar w:fldCharType="separate"/>
            </w:r>
            <w:r>
              <w:rPr>
                <w:noProof/>
                <w:webHidden/>
              </w:rPr>
              <w:t>8</w:t>
            </w:r>
            <w:r>
              <w:rPr>
                <w:noProof/>
                <w:webHidden/>
              </w:rPr>
              <w:fldChar w:fldCharType="end"/>
            </w:r>
          </w:hyperlink>
        </w:p>
        <w:p w14:paraId="4D442B61" w14:textId="61B7F786" w:rsidR="00211D40" w:rsidRDefault="00211D40">
          <w:pPr>
            <w:pStyle w:val="TOC1"/>
            <w:tabs>
              <w:tab w:val="left" w:pos="480"/>
              <w:tab w:val="right" w:leader="dot" w:pos="9350"/>
            </w:tabs>
            <w:rPr>
              <w:b w:val="0"/>
              <w:bCs w:val="0"/>
              <w:caps w:val="0"/>
              <w:noProof/>
              <w:kern w:val="2"/>
              <w:sz w:val="24"/>
              <w:szCs w:val="24"/>
              <w:lang w:val="en-GB" w:eastAsia="en-GB"/>
              <w14:ligatures w14:val="standardContextual"/>
            </w:rPr>
          </w:pPr>
          <w:hyperlink w:anchor="_Toc234589047" w:history="1">
            <w:r w:rsidRPr="00D85787">
              <w:rPr>
                <w:rStyle w:val="Hyperlink"/>
                <w:noProof/>
              </w:rPr>
              <w:t>6.</w:t>
            </w:r>
            <w:r>
              <w:rPr>
                <w:b w:val="0"/>
                <w:bCs w:val="0"/>
                <w:caps w:val="0"/>
                <w:noProof/>
                <w:kern w:val="2"/>
                <w:sz w:val="24"/>
                <w:szCs w:val="24"/>
                <w:lang w:val="en-GB" w:eastAsia="en-GB"/>
                <w14:ligatures w14:val="standardContextual"/>
              </w:rPr>
              <w:tab/>
            </w:r>
            <w:r w:rsidRPr="00D85787">
              <w:rPr>
                <w:rStyle w:val="Hyperlink"/>
                <w:noProof/>
              </w:rPr>
              <w:t>Key Findings</w:t>
            </w:r>
            <w:r>
              <w:rPr>
                <w:noProof/>
                <w:webHidden/>
              </w:rPr>
              <w:tab/>
            </w:r>
            <w:r>
              <w:rPr>
                <w:noProof/>
                <w:webHidden/>
              </w:rPr>
              <w:fldChar w:fldCharType="begin"/>
            </w:r>
            <w:r>
              <w:rPr>
                <w:noProof/>
                <w:webHidden/>
              </w:rPr>
              <w:instrText xml:space="preserve"> PAGEREF _Toc234589047 \h </w:instrText>
            </w:r>
            <w:r>
              <w:rPr>
                <w:noProof/>
                <w:webHidden/>
              </w:rPr>
            </w:r>
            <w:r>
              <w:rPr>
                <w:noProof/>
                <w:webHidden/>
              </w:rPr>
              <w:fldChar w:fldCharType="separate"/>
            </w:r>
            <w:r>
              <w:rPr>
                <w:noProof/>
                <w:webHidden/>
              </w:rPr>
              <w:t>9</w:t>
            </w:r>
            <w:r>
              <w:rPr>
                <w:noProof/>
                <w:webHidden/>
              </w:rPr>
              <w:fldChar w:fldCharType="end"/>
            </w:r>
          </w:hyperlink>
        </w:p>
        <w:p w14:paraId="4B40FF61" w14:textId="31B7D121" w:rsidR="00211D40" w:rsidRDefault="00211D40">
          <w:pPr>
            <w:pStyle w:val="TOC1"/>
            <w:tabs>
              <w:tab w:val="left" w:pos="480"/>
              <w:tab w:val="right" w:leader="dot" w:pos="9350"/>
            </w:tabs>
            <w:rPr>
              <w:b w:val="0"/>
              <w:bCs w:val="0"/>
              <w:caps w:val="0"/>
              <w:noProof/>
              <w:kern w:val="2"/>
              <w:sz w:val="24"/>
              <w:szCs w:val="24"/>
              <w:lang w:val="en-GB" w:eastAsia="en-GB"/>
              <w14:ligatures w14:val="standardContextual"/>
            </w:rPr>
          </w:pPr>
          <w:hyperlink w:anchor="_Toc234589048" w:history="1">
            <w:r w:rsidRPr="00D85787">
              <w:rPr>
                <w:rStyle w:val="Hyperlink"/>
                <w:noProof/>
              </w:rPr>
              <w:t>7.</w:t>
            </w:r>
            <w:r>
              <w:rPr>
                <w:b w:val="0"/>
                <w:bCs w:val="0"/>
                <w:caps w:val="0"/>
                <w:noProof/>
                <w:kern w:val="2"/>
                <w:sz w:val="24"/>
                <w:szCs w:val="24"/>
                <w:lang w:val="en-GB" w:eastAsia="en-GB"/>
                <w14:ligatures w14:val="standardContextual"/>
              </w:rPr>
              <w:tab/>
            </w:r>
            <w:r w:rsidRPr="00D85787">
              <w:rPr>
                <w:rStyle w:val="Hyperlink"/>
                <w:noProof/>
              </w:rPr>
              <w:t>Conclusion</w:t>
            </w:r>
            <w:r>
              <w:rPr>
                <w:noProof/>
                <w:webHidden/>
              </w:rPr>
              <w:tab/>
            </w:r>
            <w:r>
              <w:rPr>
                <w:noProof/>
                <w:webHidden/>
              </w:rPr>
              <w:fldChar w:fldCharType="begin"/>
            </w:r>
            <w:r>
              <w:rPr>
                <w:noProof/>
                <w:webHidden/>
              </w:rPr>
              <w:instrText xml:space="preserve"> PAGEREF _Toc234589048 \h </w:instrText>
            </w:r>
            <w:r>
              <w:rPr>
                <w:noProof/>
                <w:webHidden/>
              </w:rPr>
            </w:r>
            <w:r>
              <w:rPr>
                <w:noProof/>
                <w:webHidden/>
              </w:rPr>
              <w:fldChar w:fldCharType="separate"/>
            </w:r>
            <w:r>
              <w:rPr>
                <w:noProof/>
                <w:webHidden/>
              </w:rPr>
              <w:t>10</w:t>
            </w:r>
            <w:r>
              <w:rPr>
                <w:noProof/>
                <w:webHidden/>
              </w:rPr>
              <w:fldChar w:fldCharType="end"/>
            </w:r>
          </w:hyperlink>
        </w:p>
        <w:p w14:paraId="17920F99" w14:textId="41E41482" w:rsidR="00211D40" w:rsidRDefault="00211D40">
          <w:pPr>
            <w:pStyle w:val="TOC1"/>
            <w:tabs>
              <w:tab w:val="left" w:pos="480"/>
              <w:tab w:val="right" w:leader="dot" w:pos="9350"/>
            </w:tabs>
            <w:rPr>
              <w:b w:val="0"/>
              <w:bCs w:val="0"/>
              <w:caps w:val="0"/>
              <w:noProof/>
              <w:kern w:val="2"/>
              <w:sz w:val="24"/>
              <w:szCs w:val="24"/>
              <w:lang w:val="en-GB" w:eastAsia="en-GB"/>
              <w14:ligatures w14:val="standardContextual"/>
            </w:rPr>
          </w:pPr>
          <w:hyperlink w:anchor="_Toc234589049" w:history="1">
            <w:r w:rsidRPr="00D85787">
              <w:rPr>
                <w:rStyle w:val="Hyperlink"/>
                <w:noProof/>
              </w:rPr>
              <w:t>8.</w:t>
            </w:r>
            <w:r>
              <w:rPr>
                <w:b w:val="0"/>
                <w:bCs w:val="0"/>
                <w:caps w:val="0"/>
                <w:noProof/>
                <w:kern w:val="2"/>
                <w:sz w:val="24"/>
                <w:szCs w:val="24"/>
                <w:lang w:val="en-GB" w:eastAsia="en-GB"/>
                <w14:ligatures w14:val="standardContextual"/>
              </w:rPr>
              <w:tab/>
            </w:r>
            <w:r w:rsidRPr="00D85787">
              <w:rPr>
                <w:rStyle w:val="Hyperlink"/>
                <w:noProof/>
              </w:rPr>
              <w:t>References</w:t>
            </w:r>
            <w:r>
              <w:rPr>
                <w:noProof/>
                <w:webHidden/>
              </w:rPr>
              <w:tab/>
            </w:r>
            <w:r>
              <w:rPr>
                <w:noProof/>
                <w:webHidden/>
              </w:rPr>
              <w:fldChar w:fldCharType="begin"/>
            </w:r>
            <w:r>
              <w:rPr>
                <w:noProof/>
                <w:webHidden/>
              </w:rPr>
              <w:instrText xml:space="preserve"> PAGEREF _Toc234589049 \h </w:instrText>
            </w:r>
            <w:r>
              <w:rPr>
                <w:noProof/>
                <w:webHidden/>
              </w:rPr>
            </w:r>
            <w:r>
              <w:rPr>
                <w:noProof/>
                <w:webHidden/>
              </w:rPr>
              <w:fldChar w:fldCharType="separate"/>
            </w:r>
            <w:r>
              <w:rPr>
                <w:noProof/>
                <w:webHidden/>
              </w:rPr>
              <w:t>11</w:t>
            </w:r>
            <w:r>
              <w:rPr>
                <w:noProof/>
                <w:webHidden/>
              </w:rPr>
              <w:fldChar w:fldCharType="end"/>
            </w:r>
          </w:hyperlink>
        </w:p>
        <w:p w14:paraId="596D0E83" w14:textId="4C413E7D" w:rsidR="00211D40" w:rsidRDefault="00211D40">
          <w:pPr>
            <w:pStyle w:val="TOC1"/>
            <w:tabs>
              <w:tab w:val="right" w:leader="dot" w:pos="9350"/>
            </w:tabs>
            <w:rPr>
              <w:b w:val="0"/>
              <w:bCs w:val="0"/>
              <w:caps w:val="0"/>
              <w:noProof/>
              <w:kern w:val="2"/>
              <w:sz w:val="24"/>
              <w:szCs w:val="24"/>
              <w:lang w:val="en-GB" w:eastAsia="en-GB"/>
              <w14:ligatures w14:val="standardContextual"/>
            </w:rPr>
          </w:pPr>
          <w:hyperlink w:anchor="_Toc234589050" w:history="1">
            <w:r w:rsidRPr="00D85787">
              <w:rPr>
                <w:rStyle w:val="Hyperlink"/>
                <w:noProof/>
              </w:rPr>
              <w:t>9.Appendix</w:t>
            </w:r>
            <w:r>
              <w:rPr>
                <w:noProof/>
                <w:webHidden/>
              </w:rPr>
              <w:tab/>
            </w:r>
            <w:r>
              <w:rPr>
                <w:noProof/>
                <w:webHidden/>
              </w:rPr>
              <w:fldChar w:fldCharType="begin"/>
            </w:r>
            <w:r>
              <w:rPr>
                <w:noProof/>
                <w:webHidden/>
              </w:rPr>
              <w:instrText xml:space="preserve"> PAGEREF _Toc234589050 \h </w:instrText>
            </w:r>
            <w:r>
              <w:rPr>
                <w:noProof/>
                <w:webHidden/>
              </w:rPr>
            </w:r>
            <w:r>
              <w:rPr>
                <w:noProof/>
                <w:webHidden/>
              </w:rPr>
              <w:fldChar w:fldCharType="separate"/>
            </w:r>
            <w:r>
              <w:rPr>
                <w:noProof/>
                <w:webHidden/>
              </w:rPr>
              <w:t>13</w:t>
            </w:r>
            <w:r>
              <w:rPr>
                <w:noProof/>
                <w:webHidden/>
              </w:rPr>
              <w:fldChar w:fldCharType="end"/>
            </w:r>
          </w:hyperlink>
        </w:p>
        <w:p w14:paraId="47D29EB1" w14:textId="4CDE6584" w:rsidR="00211D40" w:rsidRDefault="00211D40">
          <w:pPr>
            <w:pStyle w:val="TOC1"/>
            <w:tabs>
              <w:tab w:val="right" w:leader="dot" w:pos="9350"/>
            </w:tabs>
            <w:rPr>
              <w:b w:val="0"/>
              <w:bCs w:val="0"/>
              <w:caps w:val="0"/>
              <w:noProof/>
              <w:kern w:val="2"/>
              <w:sz w:val="24"/>
              <w:szCs w:val="24"/>
              <w:lang w:val="en-GB" w:eastAsia="en-GB"/>
              <w14:ligatures w14:val="standardContextual"/>
            </w:rPr>
          </w:pPr>
          <w:hyperlink w:anchor="_Toc234589051" w:history="1">
            <w:r>
              <w:rPr>
                <w:noProof/>
                <w:webHidden/>
              </w:rPr>
              <w:tab/>
            </w:r>
            <w:r>
              <w:rPr>
                <w:noProof/>
                <w:webHidden/>
              </w:rPr>
              <w:fldChar w:fldCharType="begin"/>
            </w:r>
            <w:r>
              <w:rPr>
                <w:noProof/>
                <w:webHidden/>
              </w:rPr>
              <w:instrText xml:space="preserve"> PAGEREF _Toc234589051 \h </w:instrText>
            </w:r>
            <w:r>
              <w:rPr>
                <w:noProof/>
                <w:webHidden/>
              </w:rPr>
            </w:r>
            <w:r>
              <w:rPr>
                <w:noProof/>
                <w:webHidden/>
              </w:rPr>
              <w:fldChar w:fldCharType="separate"/>
            </w:r>
            <w:r>
              <w:rPr>
                <w:noProof/>
                <w:webHidden/>
              </w:rPr>
              <w:t>13</w:t>
            </w:r>
            <w:r>
              <w:rPr>
                <w:noProof/>
                <w:webHidden/>
              </w:rPr>
              <w:fldChar w:fldCharType="end"/>
            </w:r>
          </w:hyperlink>
        </w:p>
        <w:p w14:paraId="2003B70A" w14:textId="761EC3BD" w:rsidR="00D173AB" w:rsidRPr="00D173AB" w:rsidRDefault="00D173AB">
          <w:pPr>
            <w:rPr>
              <w:rFonts w:ascii="Arial" w:hAnsi="Arial" w:cs="Arial"/>
            </w:rPr>
          </w:pPr>
          <w:r w:rsidRPr="00D173AB">
            <w:rPr>
              <w:rFonts w:ascii="Arial" w:hAnsi="Arial" w:cs="Arial"/>
              <w:b/>
              <w:bCs/>
            </w:rPr>
            <w:fldChar w:fldCharType="end"/>
          </w:r>
        </w:p>
      </w:sdtContent>
    </w:sdt>
    <w:p w14:paraId="2AAAE1E1" w14:textId="6817BB14" w:rsidR="00211D40" w:rsidRDefault="00211D40">
      <w:pPr>
        <w:pStyle w:val="TableofFigures"/>
        <w:tabs>
          <w:tab w:val="right" w:leader="dot" w:pos="9350"/>
        </w:tabs>
        <w:rPr>
          <w:noProof/>
          <w:kern w:val="2"/>
          <w:lang w:val="en-GB" w:eastAsia="en-GB"/>
          <w14:ligatures w14:val="standardContextual"/>
        </w:rPr>
      </w:pPr>
      <w:r>
        <w:rPr>
          <w:rFonts w:ascii="Arial" w:eastAsia="Calibri" w:hAnsi="Arial" w:cs="Arial"/>
          <w:sz w:val="36"/>
          <w:szCs w:val="36"/>
        </w:rPr>
        <w:fldChar w:fldCharType="begin"/>
      </w:r>
      <w:r>
        <w:rPr>
          <w:rFonts w:ascii="Arial" w:eastAsia="Calibri" w:hAnsi="Arial" w:cs="Arial"/>
          <w:sz w:val="36"/>
          <w:szCs w:val="36"/>
        </w:rPr>
        <w:instrText xml:space="preserve"> TOC \h \z \c "Appendix" </w:instrText>
      </w:r>
      <w:r>
        <w:rPr>
          <w:rFonts w:ascii="Arial" w:eastAsia="Calibri" w:hAnsi="Arial" w:cs="Arial"/>
          <w:sz w:val="36"/>
          <w:szCs w:val="36"/>
        </w:rPr>
        <w:fldChar w:fldCharType="separate"/>
      </w:r>
      <w:hyperlink w:anchor="_Toc234589066" w:history="1">
        <w:r w:rsidRPr="009907F8">
          <w:rPr>
            <w:rStyle w:val="Hyperlink"/>
            <w:rFonts w:ascii="Arial" w:hAnsi="Arial" w:cs="Arial"/>
            <w:noProof/>
          </w:rPr>
          <w:t>Appendix 1: Pestel Analysis</w:t>
        </w:r>
        <w:r>
          <w:rPr>
            <w:noProof/>
            <w:webHidden/>
          </w:rPr>
          <w:tab/>
        </w:r>
        <w:r>
          <w:rPr>
            <w:noProof/>
            <w:webHidden/>
          </w:rPr>
          <w:fldChar w:fldCharType="begin"/>
        </w:r>
        <w:r>
          <w:rPr>
            <w:noProof/>
            <w:webHidden/>
          </w:rPr>
          <w:instrText xml:space="preserve"> PAGEREF _Toc234589066 \h </w:instrText>
        </w:r>
        <w:r>
          <w:rPr>
            <w:noProof/>
            <w:webHidden/>
          </w:rPr>
        </w:r>
        <w:r>
          <w:rPr>
            <w:noProof/>
            <w:webHidden/>
          </w:rPr>
          <w:fldChar w:fldCharType="separate"/>
        </w:r>
        <w:r>
          <w:rPr>
            <w:noProof/>
            <w:webHidden/>
          </w:rPr>
          <w:t>13</w:t>
        </w:r>
        <w:r>
          <w:rPr>
            <w:noProof/>
            <w:webHidden/>
          </w:rPr>
          <w:fldChar w:fldCharType="end"/>
        </w:r>
      </w:hyperlink>
    </w:p>
    <w:p w14:paraId="78A8310D" w14:textId="1231BD86" w:rsidR="00211D40" w:rsidRDefault="00211D40">
      <w:pPr>
        <w:pStyle w:val="TableofFigures"/>
        <w:tabs>
          <w:tab w:val="right" w:leader="dot" w:pos="9350"/>
        </w:tabs>
        <w:rPr>
          <w:noProof/>
          <w:kern w:val="2"/>
          <w:lang w:val="en-GB" w:eastAsia="en-GB"/>
          <w14:ligatures w14:val="standardContextual"/>
        </w:rPr>
      </w:pPr>
      <w:hyperlink w:anchor="_Toc234589067" w:history="1">
        <w:r w:rsidRPr="009907F8">
          <w:rPr>
            <w:rStyle w:val="Hyperlink"/>
            <w:rFonts w:ascii="Arial" w:hAnsi="Arial" w:cs="Arial"/>
            <w:noProof/>
          </w:rPr>
          <w:t>Appendix 2: Fishbone diagram</w:t>
        </w:r>
        <w:r>
          <w:rPr>
            <w:noProof/>
            <w:webHidden/>
          </w:rPr>
          <w:tab/>
        </w:r>
        <w:r>
          <w:rPr>
            <w:noProof/>
            <w:webHidden/>
          </w:rPr>
          <w:fldChar w:fldCharType="begin"/>
        </w:r>
        <w:r>
          <w:rPr>
            <w:noProof/>
            <w:webHidden/>
          </w:rPr>
          <w:instrText xml:space="preserve"> PAGEREF _Toc234589067 \h </w:instrText>
        </w:r>
        <w:r>
          <w:rPr>
            <w:noProof/>
            <w:webHidden/>
          </w:rPr>
        </w:r>
        <w:r>
          <w:rPr>
            <w:noProof/>
            <w:webHidden/>
          </w:rPr>
          <w:fldChar w:fldCharType="separate"/>
        </w:r>
        <w:r>
          <w:rPr>
            <w:noProof/>
            <w:webHidden/>
          </w:rPr>
          <w:t>13</w:t>
        </w:r>
        <w:r>
          <w:rPr>
            <w:noProof/>
            <w:webHidden/>
          </w:rPr>
          <w:fldChar w:fldCharType="end"/>
        </w:r>
      </w:hyperlink>
    </w:p>
    <w:p w14:paraId="676EC864" w14:textId="5716EAA7" w:rsidR="00211D40" w:rsidRDefault="00211D40">
      <w:pPr>
        <w:pStyle w:val="TableofFigures"/>
        <w:tabs>
          <w:tab w:val="right" w:leader="dot" w:pos="9350"/>
        </w:tabs>
        <w:rPr>
          <w:noProof/>
          <w:kern w:val="2"/>
          <w:lang w:val="en-GB" w:eastAsia="en-GB"/>
          <w14:ligatures w14:val="standardContextual"/>
        </w:rPr>
      </w:pPr>
      <w:hyperlink w:anchor="_Toc234589068" w:history="1">
        <w:r w:rsidRPr="009907F8">
          <w:rPr>
            <w:rStyle w:val="Hyperlink"/>
            <w:rFonts w:ascii="Arial" w:hAnsi="Arial" w:cs="Arial"/>
            <w:noProof/>
          </w:rPr>
          <w:t>Appendix 3: Implementation Plan</w:t>
        </w:r>
        <w:r>
          <w:rPr>
            <w:noProof/>
            <w:webHidden/>
          </w:rPr>
          <w:tab/>
        </w:r>
        <w:r>
          <w:rPr>
            <w:noProof/>
            <w:webHidden/>
          </w:rPr>
          <w:fldChar w:fldCharType="begin"/>
        </w:r>
        <w:r>
          <w:rPr>
            <w:noProof/>
            <w:webHidden/>
          </w:rPr>
          <w:instrText xml:space="preserve"> PAGEREF _Toc234589068 \h </w:instrText>
        </w:r>
        <w:r>
          <w:rPr>
            <w:noProof/>
            <w:webHidden/>
          </w:rPr>
        </w:r>
        <w:r>
          <w:rPr>
            <w:noProof/>
            <w:webHidden/>
          </w:rPr>
          <w:fldChar w:fldCharType="separate"/>
        </w:r>
        <w:r>
          <w:rPr>
            <w:noProof/>
            <w:webHidden/>
          </w:rPr>
          <w:t>16</w:t>
        </w:r>
        <w:r>
          <w:rPr>
            <w:noProof/>
            <w:webHidden/>
          </w:rPr>
          <w:fldChar w:fldCharType="end"/>
        </w:r>
      </w:hyperlink>
    </w:p>
    <w:p w14:paraId="43B7AB6C" w14:textId="77777777" w:rsidR="00211D40" w:rsidRDefault="00211D40" w:rsidP="5EE0E9C1">
      <w:pPr>
        <w:jc w:val="center"/>
        <w:rPr>
          <w:noProof/>
        </w:rPr>
      </w:pPr>
      <w:r>
        <w:rPr>
          <w:rFonts w:ascii="Arial" w:eastAsia="Calibri" w:hAnsi="Arial" w:cs="Arial"/>
          <w:sz w:val="36"/>
          <w:szCs w:val="36"/>
        </w:rPr>
        <w:fldChar w:fldCharType="end"/>
      </w:r>
      <w:r>
        <w:rPr>
          <w:rFonts w:ascii="Arial" w:eastAsia="Calibri" w:hAnsi="Arial" w:cs="Arial"/>
          <w:sz w:val="36"/>
          <w:szCs w:val="36"/>
        </w:rPr>
        <w:fldChar w:fldCharType="begin"/>
      </w:r>
      <w:r>
        <w:rPr>
          <w:rFonts w:ascii="Arial" w:eastAsia="Calibri" w:hAnsi="Arial" w:cs="Arial"/>
          <w:sz w:val="36"/>
          <w:szCs w:val="36"/>
        </w:rPr>
        <w:instrText xml:space="preserve"> TOC \h \z \c "Table" </w:instrText>
      </w:r>
      <w:r>
        <w:rPr>
          <w:rFonts w:ascii="Arial" w:eastAsia="Calibri" w:hAnsi="Arial" w:cs="Arial"/>
          <w:sz w:val="36"/>
          <w:szCs w:val="36"/>
        </w:rPr>
        <w:fldChar w:fldCharType="separate"/>
      </w:r>
    </w:p>
    <w:p w14:paraId="78382F6A" w14:textId="3BC7CA39" w:rsidR="00211D40" w:rsidRDefault="00211D40">
      <w:pPr>
        <w:pStyle w:val="TableofFigures"/>
        <w:tabs>
          <w:tab w:val="right" w:leader="dot" w:pos="9350"/>
        </w:tabs>
        <w:rPr>
          <w:noProof/>
          <w:kern w:val="2"/>
          <w:lang w:val="en-GB" w:eastAsia="en-GB"/>
          <w14:ligatures w14:val="standardContextual"/>
        </w:rPr>
      </w:pPr>
      <w:hyperlink w:anchor="_Toc234589072" w:history="1">
        <w:r w:rsidRPr="00AA1D77">
          <w:rPr>
            <w:rStyle w:val="Hyperlink"/>
            <w:rFonts w:ascii="Arial" w:hAnsi="Arial" w:cs="Arial"/>
            <w:noProof/>
          </w:rPr>
          <w:t>Table 1: Solution 1</w:t>
        </w:r>
        <w:r>
          <w:rPr>
            <w:noProof/>
            <w:webHidden/>
          </w:rPr>
          <w:tab/>
        </w:r>
        <w:r>
          <w:rPr>
            <w:noProof/>
            <w:webHidden/>
          </w:rPr>
          <w:fldChar w:fldCharType="begin"/>
        </w:r>
        <w:r>
          <w:rPr>
            <w:noProof/>
            <w:webHidden/>
          </w:rPr>
          <w:instrText xml:space="preserve"> PAGEREF _Toc234589072 \h </w:instrText>
        </w:r>
        <w:r>
          <w:rPr>
            <w:noProof/>
            <w:webHidden/>
          </w:rPr>
        </w:r>
        <w:r>
          <w:rPr>
            <w:noProof/>
            <w:webHidden/>
          </w:rPr>
          <w:fldChar w:fldCharType="separate"/>
        </w:r>
        <w:r>
          <w:rPr>
            <w:noProof/>
            <w:webHidden/>
          </w:rPr>
          <w:t>14</w:t>
        </w:r>
        <w:r>
          <w:rPr>
            <w:noProof/>
            <w:webHidden/>
          </w:rPr>
          <w:fldChar w:fldCharType="end"/>
        </w:r>
      </w:hyperlink>
    </w:p>
    <w:p w14:paraId="1E7FE5E7" w14:textId="43A7E713" w:rsidR="00211D40" w:rsidRDefault="00211D40">
      <w:pPr>
        <w:pStyle w:val="TableofFigures"/>
        <w:tabs>
          <w:tab w:val="right" w:leader="dot" w:pos="9350"/>
        </w:tabs>
        <w:rPr>
          <w:noProof/>
          <w:kern w:val="2"/>
          <w:lang w:val="en-GB" w:eastAsia="en-GB"/>
          <w14:ligatures w14:val="standardContextual"/>
        </w:rPr>
      </w:pPr>
      <w:hyperlink w:anchor="_Toc234589073" w:history="1">
        <w:r w:rsidRPr="00AA1D77">
          <w:rPr>
            <w:rStyle w:val="Hyperlink"/>
            <w:rFonts w:ascii="Arial" w:hAnsi="Arial" w:cs="Arial"/>
            <w:noProof/>
          </w:rPr>
          <w:t>Table 2: Solution 2</w:t>
        </w:r>
        <w:r>
          <w:rPr>
            <w:noProof/>
            <w:webHidden/>
          </w:rPr>
          <w:tab/>
        </w:r>
        <w:r>
          <w:rPr>
            <w:noProof/>
            <w:webHidden/>
          </w:rPr>
          <w:fldChar w:fldCharType="begin"/>
        </w:r>
        <w:r>
          <w:rPr>
            <w:noProof/>
            <w:webHidden/>
          </w:rPr>
          <w:instrText xml:space="preserve"> PAGEREF _Toc234589073 \h </w:instrText>
        </w:r>
        <w:r>
          <w:rPr>
            <w:noProof/>
            <w:webHidden/>
          </w:rPr>
        </w:r>
        <w:r>
          <w:rPr>
            <w:noProof/>
            <w:webHidden/>
          </w:rPr>
          <w:fldChar w:fldCharType="separate"/>
        </w:r>
        <w:r>
          <w:rPr>
            <w:noProof/>
            <w:webHidden/>
          </w:rPr>
          <w:t>14</w:t>
        </w:r>
        <w:r>
          <w:rPr>
            <w:noProof/>
            <w:webHidden/>
          </w:rPr>
          <w:fldChar w:fldCharType="end"/>
        </w:r>
      </w:hyperlink>
    </w:p>
    <w:p w14:paraId="2BA39414" w14:textId="3403F88A" w:rsidR="00211D40" w:rsidRDefault="00211D40">
      <w:pPr>
        <w:pStyle w:val="TableofFigures"/>
        <w:tabs>
          <w:tab w:val="right" w:leader="dot" w:pos="9350"/>
        </w:tabs>
        <w:rPr>
          <w:noProof/>
          <w:kern w:val="2"/>
          <w:lang w:val="en-GB" w:eastAsia="en-GB"/>
          <w14:ligatures w14:val="standardContextual"/>
        </w:rPr>
      </w:pPr>
      <w:hyperlink w:anchor="_Toc234589074" w:history="1">
        <w:r w:rsidRPr="00AA1D77">
          <w:rPr>
            <w:rStyle w:val="Hyperlink"/>
            <w:rFonts w:ascii="Arial" w:hAnsi="Arial" w:cs="Arial"/>
            <w:noProof/>
          </w:rPr>
          <w:t>Table 3: Smart Objective Matrix</w:t>
        </w:r>
        <w:r>
          <w:rPr>
            <w:noProof/>
            <w:webHidden/>
          </w:rPr>
          <w:tab/>
        </w:r>
        <w:r>
          <w:rPr>
            <w:noProof/>
            <w:webHidden/>
          </w:rPr>
          <w:fldChar w:fldCharType="begin"/>
        </w:r>
        <w:r>
          <w:rPr>
            <w:noProof/>
            <w:webHidden/>
          </w:rPr>
          <w:instrText xml:space="preserve"> PAGEREF _Toc234589074 \h </w:instrText>
        </w:r>
        <w:r>
          <w:rPr>
            <w:noProof/>
            <w:webHidden/>
          </w:rPr>
        </w:r>
        <w:r>
          <w:rPr>
            <w:noProof/>
            <w:webHidden/>
          </w:rPr>
          <w:fldChar w:fldCharType="separate"/>
        </w:r>
        <w:r>
          <w:rPr>
            <w:noProof/>
            <w:webHidden/>
          </w:rPr>
          <w:t>16</w:t>
        </w:r>
        <w:r>
          <w:rPr>
            <w:noProof/>
            <w:webHidden/>
          </w:rPr>
          <w:fldChar w:fldCharType="end"/>
        </w:r>
      </w:hyperlink>
    </w:p>
    <w:p w14:paraId="088F6665" w14:textId="544705D5" w:rsidR="5EE0E9C1" w:rsidRDefault="00211D40" w:rsidP="5EE0E9C1">
      <w:pPr>
        <w:jc w:val="center"/>
        <w:rPr>
          <w:rFonts w:ascii="Arial" w:eastAsia="Calibri" w:hAnsi="Arial" w:cs="Arial"/>
          <w:sz w:val="36"/>
          <w:szCs w:val="36"/>
        </w:rPr>
      </w:pPr>
      <w:r>
        <w:rPr>
          <w:rFonts w:ascii="Arial" w:eastAsia="Calibri" w:hAnsi="Arial" w:cs="Arial"/>
          <w:sz w:val="36"/>
          <w:szCs w:val="36"/>
        </w:rPr>
        <w:fldChar w:fldCharType="end"/>
      </w:r>
    </w:p>
    <w:p w14:paraId="27695413" w14:textId="77777777" w:rsidR="00211D40" w:rsidRDefault="00211D40" w:rsidP="5EE0E9C1">
      <w:pPr>
        <w:jc w:val="center"/>
        <w:rPr>
          <w:rFonts w:ascii="Arial" w:eastAsia="Calibri" w:hAnsi="Arial" w:cs="Arial"/>
          <w:sz w:val="36"/>
          <w:szCs w:val="36"/>
        </w:rPr>
      </w:pPr>
    </w:p>
    <w:p w14:paraId="21B88E76" w14:textId="77777777" w:rsidR="00211D40" w:rsidRDefault="00211D40" w:rsidP="5EE0E9C1">
      <w:pPr>
        <w:jc w:val="center"/>
        <w:rPr>
          <w:rFonts w:ascii="Arial" w:eastAsia="Calibri" w:hAnsi="Arial" w:cs="Arial"/>
          <w:sz w:val="36"/>
          <w:szCs w:val="36"/>
        </w:rPr>
      </w:pPr>
    </w:p>
    <w:p w14:paraId="2678421B" w14:textId="77777777" w:rsidR="00211D40" w:rsidRDefault="00211D40" w:rsidP="5EE0E9C1">
      <w:pPr>
        <w:jc w:val="center"/>
        <w:rPr>
          <w:rFonts w:ascii="Arial" w:eastAsia="Calibri" w:hAnsi="Arial" w:cs="Arial"/>
          <w:sz w:val="36"/>
          <w:szCs w:val="36"/>
        </w:rPr>
      </w:pPr>
    </w:p>
    <w:p w14:paraId="049B8D49" w14:textId="77777777" w:rsidR="008B1924" w:rsidRDefault="008B1924" w:rsidP="00D36A8C">
      <w:pPr>
        <w:rPr>
          <w:rFonts w:ascii="Arial" w:eastAsia="Calibri" w:hAnsi="Arial" w:cs="Arial"/>
          <w:sz w:val="36"/>
          <w:szCs w:val="36"/>
        </w:rPr>
      </w:pPr>
    </w:p>
    <w:p w14:paraId="3142A8C7" w14:textId="77777777" w:rsidR="008B1924" w:rsidRDefault="008B1924" w:rsidP="008B1924">
      <w:pPr>
        <w:pStyle w:val="Heading1"/>
        <w:numPr>
          <w:ilvl w:val="0"/>
          <w:numId w:val="22"/>
        </w:numPr>
        <w:ind w:left="720"/>
      </w:pPr>
      <w:bookmarkStart w:id="0" w:name="_Toc234589037"/>
      <w:r>
        <w:lastRenderedPageBreak/>
        <w:t>Introduction</w:t>
      </w:r>
      <w:bookmarkEnd w:id="0"/>
    </w:p>
    <w:p w14:paraId="3A01A5C5" w14:textId="77777777" w:rsidR="008B1924" w:rsidRDefault="008B1924" w:rsidP="008B1924">
      <w:pPr>
        <w:spacing w:line="360" w:lineRule="auto"/>
        <w:rPr>
          <w:rFonts w:ascii="Arial" w:eastAsia="Arial Nova" w:hAnsi="Arial" w:cs="Arial"/>
        </w:rPr>
      </w:pPr>
    </w:p>
    <w:p w14:paraId="0F034EFF" w14:textId="77CACC04" w:rsidR="008B1924" w:rsidRPr="008B1924" w:rsidRDefault="008B1924" w:rsidP="00D65CEC">
      <w:pPr>
        <w:spacing w:line="360" w:lineRule="auto"/>
      </w:pPr>
      <w:r w:rsidRPr="00EC254F">
        <w:rPr>
          <w:rFonts w:ascii="Arial" w:eastAsia="Arial Nova" w:hAnsi="Arial" w:cs="Arial"/>
        </w:rPr>
        <w:t>This report aims to provide a comprehensive overview of the case study concerning Basil’s Bakery, aiming to critically analyze the current challenges impacting the business and propose strategic interventions while evaluating their viability utilizing Plus, Minus, and Interesting (PMI) framework. Furthermore, the report outlines a structured framework for establishing success by defining key performance (KPIs) and setting specific, measurable, achievable, and time-bounding (SMART) Objectives.</w:t>
      </w:r>
    </w:p>
    <w:p w14:paraId="6551987B" w14:textId="77777777" w:rsidR="008B1924" w:rsidRDefault="008B1924" w:rsidP="008B1924">
      <w:pPr>
        <w:pStyle w:val="Heading1"/>
        <w:numPr>
          <w:ilvl w:val="0"/>
          <w:numId w:val="22"/>
        </w:numPr>
        <w:ind w:left="720"/>
      </w:pPr>
      <w:bookmarkStart w:id="1" w:name="_Toc234589038"/>
      <w:r>
        <w:t>Case Study</w:t>
      </w:r>
      <w:bookmarkEnd w:id="1"/>
    </w:p>
    <w:p w14:paraId="262D7719" w14:textId="77777777" w:rsidR="00D65CEC" w:rsidRPr="00EC254F" w:rsidRDefault="00D65CEC" w:rsidP="00D65CEC">
      <w:pPr>
        <w:spacing w:line="360" w:lineRule="auto"/>
        <w:rPr>
          <w:rFonts w:ascii="Arial" w:hAnsi="Arial" w:cs="Arial"/>
        </w:rPr>
      </w:pPr>
      <w:r w:rsidRPr="00EC254F">
        <w:rPr>
          <w:rFonts w:ascii="Arial" w:eastAsia="Arial Nova" w:hAnsi="Arial" w:cs="Arial"/>
        </w:rPr>
        <w:t xml:space="preserve">The business is an artisan retail bakery based in Coventry, UK, facing significant operational and financial challenges. It has been established in 2015, when initially the business experienced steady-on-year growth by providing local shoppers and workers with tasty cakes, pastries and breads. During the early years, </w:t>
      </w:r>
      <w:proofErr w:type="spellStart"/>
      <w:r w:rsidRPr="00EC254F">
        <w:rPr>
          <w:rFonts w:ascii="Arial" w:eastAsia="Arial Nova" w:hAnsi="Arial" w:cs="Arial"/>
        </w:rPr>
        <w:t>Basils’s</w:t>
      </w:r>
      <w:proofErr w:type="spellEnd"/>
      <w:r w:rsidRPr="00EC254F">
        <w:rPr>
          <w:rFonts w:ascii="Arial" w:eastAsia="Arial Nova" w:hAnsi="Arial" w:cs="Arial"/>
        </w:rPr>
        <w:t xml:space="preserve"> bakery managed to attract and build a loyal customer base and reputation thanks to the high-quality organic ingredients used in the process of manufacturing.</w:t>
      </w:r>
      <w:r w:rsidRPr="00EC254F">
        <w:rPr>
          <w:rFonts w:ascii="Arial" w:hAnsi="Arial" w:cs="Arial"/>
        </w:rPr>
        <w:br/>
      </w:r>
    </w:p>
    <w:p w14:paraId="393EBBB8" w14:textId="77777777" w:rsidR="00D65CEC" w:rsidRPr="00EC254F" w:rsidRDefault="00D65CEC" w:rsidP="00D65CEC">
      <w:pPr>
        <w:spacing w:line="360" w:lineRule="auto"/>
        <w:rPr>
          <w:rFonts w:ascii="Arial" w:hAnsi="Arial" w:cs="Arial"/>
        </w:rPr>
      </w:pPr>
      <w:r w:rsidRPr="00EC254F">
        <w:rPr>
          <w:rFonts w:ascii="Arial" w:hAnsi="Arial" w:cs="Arial"/>
        </w:rPr>
        <w:t xml:space="preserve">Currently, what concerns the business owner is the viability of his business due to a persistent 25% stagnation in annual sales volume relative to 2029 levels. Synthesized data from the PESTEL analysis </w:t>
      </w:r>
      <w:r w:rsidRPr="00EC254F">
        <w:rPr>
          <w:rFonts w:ascii="Arial" w:hAnsi="Arial" w:cs="Arial"/>
          <w:i/>
          <w:iCs/>
        </w:rPr>
        <w:t>(Appendix 1)</w:t>
      </w:r>
      <w:r w:rsidRPr="00EC254F">
        <w:rPr>
          <w:rFonts w:ascii="Arial" w:hAnsi="Arial" w:cs="Arial"/>
        </w:rPr>
        <w:t xml:space="preserve"> and Fishbone diagram </w:t>
      </w:r>
      <w:r w:rsidRPr="00EC254F">
        <w:rPr>
          <w:rFonts w:ascii="Arial" w:hAnsi="Arial" w:cs="Arial"/>
          <w:i/>
          <w:iCs/>
        </w:rPr>
        <w:t>(Appendix 2)</w:t>
      </w:r>
      <w:r w:rsidRPr="00EC254F">
        <w:rPr>
          <w:rFonts w:ascii="Arial" w:hAnsi="Arial" w:cs="Arial"/>
        </w:rPr>
        <w:t xml:space="preserve"> indicate that this decline is driven by a combination of external pressures and internal constraints. Evident from both frameworks is that:</w:t>
      </w:r>
      <w:r w:rsidRPr="00EC254F">
        <w:rPr>
          <w:rFonts w:ascii="Arial" w:hAnsi="Arial" w:cs="Arial"/>
        </w:rPr>
        <w:br/>
      </w:r>
    </w:p>
    <w:p w14:paraId="36B4602E" w14:textId="77777777" w:rsidR="00D65CEC" w:rsidRPr="00EC254F" w:rsidRDefault="00D65CEC" w:rsidP="00D65CEC">
      <w:pPr>
        <w:pStyle w:val="ListParagraph"/>
        <w:numPr>
          <w:ilvl w:val="0"/>
          <w:numId w:val="7"/>
        </w:numPr>
        <w:spacing w:line="360" w:lineRule="auto"/>
        <w:rPr>
          <w:rFonts w:ascii="Arial" w:eastAsia="Arial Nova" w:hAnsi="Arial" w:cs="Arial"/>
        </w:rPr>
      </w:pPr>
      <w:r w:rsidRPr="00EC254F">
        <w:rPr>
          <w:rFonts w:ascii="Arial" w:eastAsia="Arial Nova" w:hAnsi="Arial" w:cs="Arial"/>
        </w:rPr>
        <w:t xml:space="preserve">Burns (2022) argues that small businesses face a far higher degree of vulnerability and suffer from deep internal resistance to adapting to the changing environment, both present in the current situation. </w:t>
      </w:r>
    </w:p>
    <w:p w14:paraId="40DA927D" w14:textId="77777777" w:rsidR="00D65CEC" w:rsidRPr="00EC254F" w:rsidRDefault="00D65CEC" w:rsidP="00D65CEC">
      <w:pPr>
        <w:pStyle w:val="ListParagraph"/>
        <w:spacing w:line="360" w:lineRule="auto"/>
        <w:rPr>
          <w:rFonts w:ascii="Arial" w:eastAsia="Arial Nova" w:hAnsi="Arial" w:cs="Arial"/>
        </w:rPr>
      </w:pPr>
    </w:p>
    <w:p w14:paraId="1C328DB8" w14:textId="4E697B17" w:rsidR="00D65CEC" w:rsidRPr="00EC254F" w:rsidRDefault="00D65CEC" w:rsidP="00D65CEC">
      <w:pPr>
        <w:pStyle w:val="ListParagraph"/>
        <w:numPr>
          <w:ilvl w:val="0"/>
          <w:numId w:val="7"/>
        </w:numPr>
        <w:spacing w:line="360" w:lineRule="auto"/>
        <w:rPr>
          <w:rFonts w:ascii="Arial" w:eastAsia="Arial Nova" w:hAnsi="Arial" w:cs="Arial"/>
        </w:rPr>
      </w:pPr>
      <w:r w:rsidRPr="00EC254F">
        <w:rPr>
          <w:rFonts w:ascii="Arial" w:eastAsia="Arial Nova" w:hAnsi="Arial" w:cs="Arial"/>
        </w:rPr>
        <w:t xml:space="preserve">Current business models do not meet customer demands. Although Basil has </w:t>
      </w:r>
      <w:proofErr w:type="gramStart"/>
      <w:r w:rsidRPr="00EC254F">
        <w:rPr>
          <w:rFonts w:ascii="Arial" w:eastAsia="Arial Nova" w:hAnsi="Arial" w:cs="Arial"/>
        </w:rPr>
        <w:t>a direct</w:t>
      </w:r>
      <w:proofErr w:type="gramEnd"/>
      <w:r w:rsidRPr="00EC254F">
        <w:rPr>
          <w:rFonts w:ascii="Arial" w:eastAsia="Arial Nova" w:hAnsi="Arial" w:cs="Arial"/>
        </w:rPr>
        <w:t xml:space="preserve">, daily contact with </w:t>
      </w:r>
      <w:proofErr w:type="gramStart"/>
      <w:r w:rsidRPr="00EC254F">
        <w:rPr>
          <w:rFonts w:ascii="Arial" w:eastAsia="Arial Nova" w:hAnsi="Arial" w:cs="Arial"/>
        </w:rPr>
        <w:t>his</w:t>
      </w:r>
      <w:proofErr w:type="gramEnd"/>
      <w:r w:rsidRPr="00EC254F">
        <w:rPr>
          <w:rFonts w:ascii="Arial" w:eastAsia="Arial Nova" w:hAnsi="Arial" w:cs="Arial"/>
        </w:rPr>
        <w:t xml:space="preserve"> customers, which is allowing him to spot shifting </w:t>
      </w:r>
      <w:r w:rsidRPr="00EC254F">
        <w:rPr>
          <w:rFonts w:ascii="Arial" w:eastAsia="Arial Nova" w:hAnsi="Arial" w:cs="Arial"/>
        </w:rPr>
        <w:lastRenderedPageBreak/>
        <w:t>customer trends and expectations, the lack of key services prevents the bakery from even retaining the old ones, because they have already adapted their shopping behaviors to the new environmental dynamics.</w:t>
      </w:r>
    </w:p>
    <w:p w14:paraId="5A738A2F" w14:textId="77777777" w:rsidR="00D65CEC" w:rsidRPr="00EC254F" w:rsidRDefault="00D65CEC" w:rsidP="00D65CEC">
      <w:pPr>
        <w:pStyle w:val="ListParagraph"/>
        <w:spacing w:line="360" w:lineRule="auto"/>
        <w:rPr>
          <w:rFonts w:ascii="Arial" w:eastAsia="Arial Nova" w:hAnsi="Arial" w:cs="Arial"/>
        </w:rPr>
      </w:pPr>
    </w:p>
    <w:p w14:paraId="1D890BB6" w14:textId="77777777" w:rsidR="00D65CEC" w:rsidRPr="00EC254F" w:rsidRDefault="00D65CEC" w:rsidP="00D65CEC">
      <w:pPr>
        <w:pStyle w:val="ListParagraph"/>
        <w:numPr>
          <w:ilvl w:val="0"/>
          <w:numId w:val="7"/>
        </w:numPr>
        <w:spacing w:line="360" w:lineRule="auto"/>
        <w:rPr>
          <w:rFonts w:ascii="Arial" w:eastAsia="Arial Nova" w:hAnsi="Arial" w:cs="Arial"/>
        </w:rPr>
      </w:pPr>
      <w:r w:rsidRPr="00EC254F">
        <w:rPr>
          <w:rFonts w:ascii="Arial" w:eastAsia="Arial Nova" w:hAnsi="Arial" w:cs="Arial"/>
        </w:rPr>
        <w:t xml:space="preserve">The life of the bakery is put at risk as the rising operating costs are increasing financial pressure. As the operational costs increase consequently, the profitability reduces, which is leaving the owner with little to zero financial room to maneuver also known as “resource poverty” (Burns.2022). </w:t>
      </w:r>
    </w:p>
    <w:p w14:paraId="2D930867" w14:textId="77777777" w:rsidR="00D65CEC" w:rsidRPr="00EC254F" w:rsidRDefault="00D65CEC" w:rsidP="00D65CEC">
      <w:pPr>
        <w:spacing w:line="360" w:lineRule="auto"/>
        <w:ind w:left="720"/>
        <w:rPr>
          <w:rFonts w:ascii="Arial" w:eastAsia="Arial Nova" w:hAnsi="Arial" w:cs="Arial"/>
        </w:rPr>
      </w:pPr>
    </w:p>
    <w:p w14:paraId="05EB1266" w14:textId="7CB63599" w:rsidR="00D65CEC" w:rsidRPr="00D65CEC" w:rsidRDefault="00D65CEC" w:rsidP="00D65CEC">
      <w:pPr>
        <w:spacing w:line="360" w:lineRule="auto"/>
      </w:pPr>
      <w:r w:rsidRPr="00EC254F">
        <w:rPr>
          <w:rFonts w:ascii="Arial" w:eastAsia="Arial Nova" w:hAnsi="Arial" w:cs="Arial"/>
        </w:rPr>
        <w:t>Overall, the analysis suggests that Basil’s Bakery is facing a long-term structural challenge rather than a temporary decline in sales. External factors have reduced customers' attraction to the business, while internal limitations have restricted their ability to adapt. As a result, sales have remained approximately 25% below pre-pandemic levels. Failure to implement restorative measures may fundamentally compromise the long-term viability of the current business model.</w:t>
      </w:r>
    </w:p>
    <w:p w14:paraId="06539DC0" w14:textId="77777777" w:rsidR="008B1924" w:rsidRDefault="008B1924" w:rsidP="008B1924">
      <w:pPr>
        <w:pStyle w:val="Heading1"/>
        <w:numPr>
          <w:ilvl w:val="0"/>
          <w:numId w:val="22"/>
        </w:numPr>
        <w:ind w:left="720"/>
      </w:pPr>
      <w:bookmarkStart w:id="2" w:name="_Toc234589039"/>
      <w:r>
        <w:t>Solutions</w:t>
      </w:r>
      <w:bookmarkEnd w:id="2"/>
    </w:p>
    <w:p w14:paraId="4D0CDDC7" w14:textId="77777777" w:rsidR="00D65CEC" w:rsidRDefault="00D65CEC" w:rsidP="00D65CEC"/>
    <w:p w14:paraId="22B6183A" w14:textId="77777777" w:rsidR="00D65CEC" w:rsidRPr="00EC254F" w:rsidRDefault="00D65CEC" w:rsidP="00D65CEC">
      <w:pPr>
        <w:spacing w:line="360" w:lineRule="auto"/>
        <w:rPr>
          <w:rFonts w:ascii="Arial" w:eastAsia="Arial Nova" w:hAnsi="Arial" w:cs="Arial"/>
        </w:rPr>
      </w:pPr>
      <w:r w:rsidRPr="00EC254F">
        <w:rPr>
          <w:rFonts w:ascii="Arial" w:eastAsia="Arial Nova" w:hAnsi="Arial" w:cs="Arial"/>
        </w:rPr>
        <w:t>To counteract the vulnerabilities facing Basil’s Bakery, two interconnected strategic solutions are proposed to pivot the business towards an agile, digitally integrated business mode.</w:t>
      </w:r>
    </w:p>
    <w:p w14:paraId="011877BC" w14:textId="77777777" w:rsidR="00D65CEC" w:rsidRPr="00D65CEC" w:rsidRDefault="00D65CEC" w:rsidP="00D65CEC"/>
    <w:p w14:paraId="50D773EA" w14:textId="77777777" w:rsidR="008B1924" w:rsidRDefault="008B1924" w:rsidP="008B1924">
      <w:pPr>
        <w:pStyle w:val="Heading1"/>
        <w:numPr>
          <w:ilvl w:val="1"/>
          <w:numId w:val="22"/>
        </w:numPr>
        <w:ind w:left="1440" w:hanging="360"/>
      </w:pPr>
      <w:bookmarkStart w:id="3" w:name="_Toc234589040"/>
      <w:r w:rsidRPr="008C725A">
        <w:t>Online Ordering and Delivery</w:t>
      </w:r>
      <w:bookmarkEnd w:id="3"/>
    </w:p>
    <w:p w14:paraId="1F96DED2" w14:textId="77777777" w:rsidR="00D65CEC" w:rsidRDefault="00D65CEC" w:rsidP="00D65CEC">
      <w:pPr>
        <w:rPr>
          <w:rFonts w:ascii="Arial" w:hAnsi="Arial" w:cs="Arial"/>
        </w:rPr>
      </w:pPr>
    </w:p>
    <w:p w14:paraId="1977C187" w14:textId="1455186E" w:rsidR="00D65CEC" w:rsidRPr="00EC254F" w:rsidRDefault="00D65CEC" w:rsidP="00D65CEC">
      <w:pPr>
        <w:spacing w:line="360" w:lineRule="auto"/>
        <w:rPr>
          <w:rFonts w:ascii="Arial" w:eastAsia="Arial Nova" w:hAnsi="Arial" w:cs="Arial"/>
        </w:rPr>
      </w:pPr>
      <w:r>
        <w:rPr>
          <w:rFonts w:ascii="Arial" w:hAnsi="Arial" w:cs="Arial"/>
        </w:rPr>
        <w:t xml:space="preserve">Reviewing the menu, digitalizing it and </w:t>
      </w:r>
      <w:r w:rsidRPr="00EC254F">
        <w:rPr>
          <w:rFonts w:ascii="Arial" w:hAnsi="Arial" w:cs="Arial"/>
        </w:rPr>
        <w:t>register in already existing and quite popular platforms such as Uber East, Just Eat or Deliveroo had the potential to increase the number of orders and depress operational bottlenecks.</w:t>
      </w:r>
      <w:r w:rsidRPr="00EC254F">
        <w:rPr>
          <w:rFonts w:ascii="Arial" w:hAnsi="Arial" w:cs="Arial"/>
        </w:rPr>
        <w:br/>
      </w:r>
    </w:p>
    <w:p w14:paraId="22480C1F" w14:textId="77777777" w:rsidR="00D65CEC" w:rsidRPr="00EC254F" w:rsidRDefault="00D65CEC" w:rsidP="00D65CEC">
      <w:pPr>
        <w:pStyle w:val="ListParagraph"/>
        <w:numPr>
          <w:ilvl w:val="0"/>
          <w:numId w:val="5"/>
        </w:numPr>
        <w:spacing w:line="360" w:lineRule="auto"/>
        <w:contextualSpacing w:val="0"/>
        <w:rPr>
          <w:rFonts w:ascii="Arial" w:eastAsia="Arial Nova" w:hAnsi="Arial" w:cs="Arial"/>
        </w:rPr>
      </w:pPr>
      <w:r w:rsidRPr="00EC254F">
        <w:rPr>
          <w:rFonts w:ascii="Arial" w:eastAsia="Arial Nova" w:hAnsi="Arial" w:cs="Arial"/>
        </w:rPr>
        <w:lastRenderedPageBreak/>
        <w:t>Introducing this will allow the business to bypass the issue with lower footfalls, allowing the bakery to reconnect with its lost, remote-working clients and even gain new customers.</w:t>
      </w:r>
    </w:p>
    <w:p w14:paraId="4105BDF4" w14:textId="77777777" w:rsidR="00D65CEC" w:rsidRPr="00EC254F" w:rsidRDefault="00D65CEC" w:rsidP="00D65CEC">
      <w:pPr>
        <w:pStyle w:val="ListParagraph"/>
        <w:numPr>
          <w:ilvl w:val="0"/>
          <w:numId w:val="5"/>
        </w:numPr>
        <w:spacing w:line="360" w:lineRule="auto"/>
        <w:contextualSpacing w:val="0"/>
        <w:rPr>
          <w:rFonts w:ascii="Arial" w:eastAsia="Arial Nova" w:hAnsi="Arial" w:cs="Arial"/>
        </w:rPr>
      </w:pPr>
      <w:r w:rsidRPr="00EC254F">
        <w:rPr>
          <w:rFonts w:ascii="Arial" w:eastAsia="Arial Nova" w:hAnsi="Arial" w:cs="Arial"/>
        </w:rPr>
        <w:t>The atomization of orders and pre-orders removes the administrative burden from the busy artisan baker. Furthermore, since registered on these platforms, the owner is not required to employ people responsible for the deliveries, as the deliveries of online orders are handled by them, which will take off the need to spend extra finances.</w:t>
      </w:r>
    </w:p>
    <w:p w14:paraId="41CB6B26" w14:textId="77777777" w:rsidR="00D65CEC" w:rsidRDefault="00D65CEC" w:rsidP="00D65CEC"/>
    <w:p w14:paraId="5CC9F2A8" w14:textId="77777777" w:rsidR="00D65CEC" w:rsidRPr="00D65CEC" w:rsidRDefault="00D65CEC" w:rsidP="00D65CEC"/>
    <w:p w14:paraId="7486B571" w14:textId="77777777" w:rsidR="008B1924" w:rsidRDefault="008B1924" w:rsidP="008B1924">
      <w:pPr>
        <w:pStyle w:val="Heading1"/>
        <w:numPr>
          <w:ilvl w:val="1"/>
          <w:numId w:val="22"/>
        </w:numPr>
        <w:ind w:left="1440" w:hanging="360"/>
      </w:pPr>
      <w:bookmarkStart w:id="4" w:name="_Toc234589041"/>
      <w:r w:rsidRPr="008C725A">
        <w:t>Digital Marketing Activity</w:t>
      </w:r>
      <w:bookmarkEnd w:id="4"/>
    </w:p>
    <w:p w14:paraId="73F24B00" w14:textId="77777777" w:rsidR="00D65CEC" w:rsidRDefault="00D65CEC" w:rsidP="00D65CEC">
      <w:pPr>
        <w:spacing w:line="360" w:lineRule="auto"/>
        <w:rPr>
          <w:rFonts w:ascii="Arial" w:eastAsia="Arial Nova" w:hAnsi="Arial" w:cs="Arial"/>
        </w:rPr>
      </w:pPr>
    </w:p>
    <w:p w14:paraId="7D6A9524" w14:textId="2C4526E8" w:rsidR="00D65CEC" w:rsidRPr="00D65CEC" w:rsidRDefault="00D65CEC" w:rsidP="00D65CEC">
      <w:pPr>
        <w:spacing w:line="360" w:lineRule="auto"/>
        <w:rPr>
          <w:rFonts w:ascii="Arial" w:eastAsia="Arial Nova" w:hAnsi="Arial" w:cs="Arial"/>
        </w:rPr>
      </w:pPr>
      <w:r w:rsidRPr="00D65CEC">
        <w:rPr>
          <w:rFonts w:ascii="Arial" w:eastAsia="Arial Nova" w:hAnsi="Arial" w:cs="Arial"/>
        </w:rPr>
        <w:t>Nowadays, being present on social media is quite important, especially for small businesses (Peak, 2025). Utilizing high-traffic social media platforms such as TikTok, Facebook, and Instagram enables small businesses to seamlessly cultivate engaging client relationships, accelerate organic brand awareness, and deliver real-time operational updates. (Jordan,2026).</w:t>
      </w:r>
    </w:p>
    <w:p w14:paraId="5F1C6262" w14:textId="77777777" w:rsidR="00D65CEC" w:rsidRDefault="00D65CEC" w:rsidP="00D65CEC"/>
    <w:p w14:paraId="4D6A5171" w14:textId="77777777" w:rsidR="00D65CEC" w:rsidRPr="00D65CEC" w:rsidRDefault="00D65CEC" w:rsidP="00D65CEC"/>
    <w:p w14:paraId="6EEB9D4B" w14:textId="77777777" w:rsidR="008B1924" w:rsidRDefault="008B1924" w:rsidP="008B1924">
      <w:pPr>
        <w:pStyle w:val="Heading1"/>
        <w:numPr>
          <w:ilvl w:val="1"/>
          <w:numId w:val="22"/>
        </w:numPr>
        <w:ind w:left="1440" w:hanging="360"/>
      </w:pPr>
      <w:bookmarkStart w:id="5" w:name="_Toc234589042"/>
      <w:r w:rsidRPr="008C725A">
        <w:t>Results</w:t>
      </w:r>
      <w:bookmarkEnd w:id="5"/>
    </w:p>
    <w:p w14:paraId="2C8DA602" w14:textId="77777777" w:rsidR="00D65CEC" w:rsidRPr="00D65CEC" w:rsidRDefault="00D65CEC" w:rsidP="00D65CEC">
      <w:pPr>
        <w:spacing w:line="360" w:lineRule="auto"/>
        <w:rPr>
          <w:rFonts w:ascii="Arial" w:eastAsia="Arial Nova" w:hAnsi="Arial" w:cs="Arial"/>
        </w:rPr>
      </w:pPr>
      <w:r w:rsidRPr="00D65CEC">
        <w:rPr>
          <w:rFonts w:ascii="Arial" w:eastAsia="Arial Nova" w:hAnsi="Arial" w:cs="Arial"/>
        </w:rPr>
        <w:t xml:space="preserve">In the light of the current threat to the bakery’s continued survival and the outcome of the PMI evaluation matrices, it is recommended that Basil’s Bakery implement both strategic interventions concurrently rather than selecting a single isolated solution. </w:t>
      </w:r>
    </w:p>
    <w:p w14:paraId="512661E8" w14:textId="7F000091" w:rsidR="00D65CEC" w:rsidRPr="00D65CEC" w:rsidRDefault="00D65CEC" w:rsidP="00D65CEC">
      <w:pPr>
        <w:spacing w:line="360" w:lineRule="auto"/>
        <w:rPr>
          <w:rFonts w:ascii="Arial" w:eastAsia="Arial Nova" w:hAnsi="Arial" w:cs="Arial"/>
        </w:rPr>
      </w:pPr>
      <w:r w:rsidRPr="00D65CEC">
        <w:rPr>
          <w:rFonts w:ascii="Arial" w:eastAsia="Arial Nova" w:hAnsi="Arial" w:cs="Arial"/>
        </w:rPr>
        <w:t xml:space="preserve">While Solution 1 </w:t>
      </w:r>
      <w:r w:rsidRPr="00D65CEC">
        <w:rPr>
          <w:rFonts w:ascii="Arial" w:eastAsia="Arial Nova" w:hAnsi="Arial" w:cs="Arial"/>
          <w:i/>
          <w:iCs/>
        </w:rPr>
        <w:t>(Table 1</w:t>
      </w:r>
      <w:r w:rsidRPr="00D65CEC">
        <w:rPr>
          <w:rFonts w:ascii="Arial" w:eastAsia="Arial Nova" w:hAnsi="Arial" w:cs="Arial"/>
        </w:rPr>
        <w:t xml:space="preserve">) yields a significant overall total by directly </w:t>
      </w:r>
      <w:r w:rsidR="00D014FE" w:rsidRPr="00D65CEC">
        <w:rPr>
          <w:rFonts w:ascii="Arial" w:eastAsia="Arial Nova" w:hAnsi="Arial" w:cs="Arial"/>
        </w:rPr>
        <w:t>passing</w:t>
      </w:r>
      <w:r w:rsidRPr="00D65CEC">
        <w:rPr>
          <w:rFonts w:ascii="Arial" w:eastAsia="Arial Nova" w:hAnsi="Arial" w:cs="Arial"/>
        </w:rPr>
        <w:t xml:space="preserve"> the physical footfall constraints, its commercial success is currently dependent on the visibility generated by Solution 2 </w:t>
      </w:r>
      <w:r w:rsidRPr="00D65CEC">
        <w:rPr>
          <w:rFonts w:ascii="Arial" w:eastAsia="Arial Nova" w:hAnsi="Arial" w:cs="Arial"/>
          <w:i/>
          <w:iCs/>
        </w:rPr>
        <w:t>(Table 2</w:t>
      </w:r>
      <w:r w:rsidRPr="00D65CEC">
        <w:rPr>
          <w:rFonts w:ascii="Arial" w:eastAsia="Arial Nova" w:hAnsi="Arial" w:cs="Arial"/>
        </w:rPr>
        <w:t xml:space="preserve">).  Conversely, executing a digital marketing </w:t>
      </w:r>
      <w:r w:rsidRPr="00D65CEC">
        <w:rPr>
          <w:rFonts w:ascii="Arial" w:eastAsia="Arial Nova" w:hAnsi="Arial" w:cs="Arial"/>
        </w:rPr>
        <w:lastRenderedPageBreak/>
        <w:t>campaign without a modern e-commerce infrastructure would fail to capture modern customer demand. On the other hand, the recommended digital engagement must be backed by seamless digital pre-order and delivery system enabling online interest to be converted into tangible revenue. Therefore, because these strategies are highly symbiotic, dual implementation is strictly necessary to modernize the business model, manage the current financial situation, and secure long-term operational viability.</w:t>
      </w:r>
    </w:p>
    <w:p w14:paraId="5FFE4027" w14:textId="77777777" w:rsidR="008B1924" w:rsidRPr="008C725A" w:rsidRDefault="008B1924" w:rsidP="008B1924"/>
    <w:p w14:paraId="37F00663" w14:textId="77777777" w:rsidR="008B1924" w:rsidRDefault="008B1924" w:rsidP="008B1924">
      <w:pPr>
        <w:pStyle w:val="Heading1"/>
        <w:numPr>
          <w:ilvl w:val="0"/>
          <w:numId w:val="22"/>
        </w:numPr>
        <w:ind w:left="720"/>
      </w:pPr>
      <w:bookmarkStart w:id="6" w:name="_Toc234589043"/>
      <w:r>
        <w:t>Action Plan</w:t>
      </w:r>
      <w:bookmarkEnd w:id="6"/>
      <w:r w:rsidRPr="008C725A">
        <w:t xml:space="preserve"> </w:t>
      </w:r>
    </w:p>
    <w:p w14:paraId="734BC0C0" w14:textId="77777777" w:rsidR="00D65CEC" w:rsidRDefault="00D65CEC" w:rsidP="00D65CEC">
      <w:pPr>
        <w:spacing w:line="360" w:lineRule="auto"/>
        <w:rPr>
          <w:rFonts w:ascii="Arial" w:eastAsia="Arial Nova" w:hAnsi="Arial" w:cs="Arial"/>
        </w:rPr>
      </w:pPr>
    </w:p>
    <w:p w14:paraId="6BCA166C" w14:textId="131DA4E6" w:rsidR="00D65CEC" w:rsidRPr="00D65CEC" w:rsidRDefault="00D65CEC" w:rsidP="00D65CEC">
      <w:pPr>
        <w:spacing w:line="360" w:lineRule="auto"/>
        <w:rPr>
          <w:rFonts w:ascii="Arial" w:eastAsia="Arial Nova" w:hAnsi="Arial" w:cs="Arial"/>
        </w:rPr>
      </w:pPr>
      <w:r w:rsidRPr="00D65CEC">
        <w:rPr>
          <w:rFonts w:ascii="Arial" w:eastAsia="Arial Nova" w:hAnsi="Arial" w:cs="Arial"/>
        </w:rPr>
        <w:t xml:space="preserve">A well-structured action plan across a 12-week timeline </w:t>
      </w:r>
      <w:r w:rsidRPr="00D65CEC">
        <w:rPr>
          <w:rFonts w:ascii="Arial" w:eastAsia="Arial Nova" w:hAnsi="Arial" w:cs="Arial"/>
          <w:i/>
          <w:iCs/>
        </w:rPr>
        <w:t>(Appendix 3)</w:t>
      </w:r>
      <w:r w:rsidRPr="00D65CEC">
        <w:rPr>
          <w:rFonts w:ascii="Arial" w:eastAsia="Arial Nova" w:hAnsi="Arial" w:cs="Arial"/>
        </w:rPr>
        <w:t xml:space="preserve"> has been developed. Its execution consists of 3 Phases</w:t>
      </w:r>
      <w:r w:rsidRPr="00D65CEC">
        <w:rPr>
          <w:rFonts w:ascii="Arial" w:eastAsia="Arial Nova" w:hAnsi="Arial" w:cs="Arial"/>
          <w:i/>
          <w:iCs/>
        </w:rPr>
        <w:t>,</w:t>
      </w:r>
      <w:r w:rsidRPr="00D65CEC">
        <w:rPr>
          <w:rFonts w:ascii="Arial" w:eastAsia="Arial Nova" w:hAnsi="Arial" w:cs="Arial"/>
        </w:rPr>
        <w:t xml:space="preserve"> functioning as a synchronized action plan design to deploy the digital ordering platform and targeted marketing concurrently. </w:t>
      </w:r>
    </w:p>
    <w:p w14:paraId="42CB19E1" w14:textId="77777777" w:rsidR="00D65CEC" w:rsidRPr="00D65CEC" w:rsidRDefault="00D65CEC" w:rsidP="00D65CEC">
      <w:pPr>
        <w:spacing w:line="360" w:lineRule="auto"/>
        <w:rPr>
          <w:rFonts w:ascii="Arial" w:eastAsia="Arial Nova" w:hAnsi="Arial" w:cs="Arial"/>
        </w:rPr>
      </w:pPr>
      <w:r w:rsidRPr="00D65CEC">
        <w:rPr>
          <w:rFonts w:ascii="Arial" w:eastAsia="Arial Nova" w:hAnsi="Arial" w:cs="Arial"/>
        </w:rPr>
        <w:t>Implementation will be executed through a collaborative phased approach that carefully balances technical preparation with operational capability. Initial stages would focus heavily on digital setup. Once the digital foundation is secure, subsequent efforts prioritize operational logistics and content creation to effectively capture and manage incoming customer demand.</w:t>
      </w:r>
    </w:p>
    <w:p w14:paraId="04ACB544" w14:textId="77777777" w:rsidR="00D65CEC" w:rsidRPr="00D65CEC" w:rsidRDefault="00D65CEC" w:rsidP="00D65CEC">
      <w:pPr>
        <w:spacing w:line="360" w:lineRule="auto"/>
        <w:rPr>
          <w:rFonts w:ascii="Arial" w:eastAsia="Arial Nova" w:hAnsi="Arial" w:cs="Arial"/>
        </w:rPr>
      </w:pPr>
      <w:r w:rsidRPr="00D65CEC">
        <w:rPr>
          <w:rFonts w:ascii="Arial" w:eastAsia="Arial Nova" w:hAnsi="Arial" w:cs="Arial"/>
        </w:rPr>
        <w:t>The Final stage is designed to act as a crucial risk-mitigation window, utilizing controlled localized testing to stress-test the entire pipeline before public deployment. By utilizing explicit, verifiable completion milestones at every stage, management can actively track progress and address bottlenecks in real time. This structured deployment ensures the bakery can successfully capture modern consumer demand and win back the remote and corporate workforce without disrupting its core daily operations.</w:t>
      </w:r>
    </w:p>
    <w:p w14:paraId="2875FC79" w14:textId="77777777" w:rsidR="00D65CEC" w:rsidRDefault="00D65CEC" w:rsidP="00D65CEC"/>
    <w:p w14:paraId="6D9AA59D" w14:textId="77777777" w:rsidR="00D65CEC" w:rsidRPr="00D65CEC" w:rsidRDefault="00D65CEC" w:rsidP="00D65CEC"/>
    <w:p w14:paraId="0E31E53A" w14:textId="77777777" w:rsidR="008B1924" w:rsidRDefault="008B1924" w:rsidP="008B1924">
      <w:pPr>
        <w:pStyle w:val="Heading1"/>
        <w:numPr>
          <w:ilvl w:val="1"/>
          <w:numId w:val="22"/>
        </w:numPr>
        <w:ind w:left="1440" w:hanging="360"/>
      </w:pPr>
      <w:bookmarkStart w:id="7" w:name="_Toc234589044"/>
      <w:r>
        <w:lastRenderedPageBreak/>
        <w:t>Reasoning</w:t>
      </w:r>
      <w:bookmarkEnd w:id="7"/>
    </w:p>
    <w:p w14:paraId="4296FC28" w14:textId="77777777" w:rsidR="00D014FE" w:rsidRDefault="00D014FE" w:rsidP="00D014FE"/>
    <w:p w14:paraId="174F1486" w14:textId="77777777" w:rsidR="00D014FE" w:rsidRPr="00EC254F" w:rsidRDefault="00D014FE" w:rsidP="00D014FE">
      <w:pPr>
        <w:spacing w:line="360" w:lineRule="auto"/>
        <w:rPr>
          <w:rFonts w:ascii="Arial" w:eastAsia="Arial Nova" w:hAnsi="Arial" w:cs="Arial"/>
        </w:rPr>
      </w:pPr>
      <w:r w:rsidRPr="00EC254F">
        <w:rPr>
          <w:rFonts w:ascii="Arial" w:eastAsia="Arial Nova" w:hAnsi="Arial" w:cs="Arial"/>
        </w:rPr>
        <w:t xml:space="preserve">The strategic sequencing and order of activities ensure that the digital transactional framework is established alongside social media parameters, </w:t>
      </w:r>
      <w:r>
        <w:rPr>
          <w:rFonts w:ascii="Arial" w:eastAsia="Arial Nova" w:hAnsi="Arial" w:cs="Arial"/>
        </w:rPr>
        <w:t>enabling digital marketing to immediately attract customers</w:t>
      </w:r>
      <w:r w:rsidRPr="00EC254F">
        <w:rPr>
          <w:rFonts w:ascii="Arial" w:eastAsia="Arial Nova" w:hAnsi="Arial" w:cs="Arial"/>
        </w:rPr>
        <w:t xml:space="preserve"> to an operational storefront from day one. This 12-week timeline provides a practical, low-stress operational buffer that prevents operational burnout for the artisan bakery while ensuring daily retail production remains uncompromised. Furthermore, responsibilities are strictly divided by resource constraints as the owner oversees commercial liabilities like contracts and shipping partnerships, a Marketing assistant manages the accounts on social media. Finally, linking explicit, verifiable milestones to each phase enforces strict accountability, providing clear progress tracking to safeguard the project against unexpected timeline delays.</w:t>
      </w:r>
    </w:p>
    <w:p w14:paraId="0410E5DD" w14:textId="77777777" w:rsidR="00D014FE" w:rsidRPr="00D014FE" w:rsidRDefault="00D014FE" w:rsidP="00D014FE"/>
    <w:p w14:paraId="2B338CB5" w14:textId="77777777" w:rsidR="008B1924" w:rsidRDefault="008B1924" w:rsidP="008B1924">
      <w:pPr>
        <w:pStyle w:val="Heading1"/>
        <w:numPr>
          <w:ilvl w:val="0"/>
          <w:numId w:val="22"/>
        </w:numPr>
        <w:ind w:left="720"/>
      </w:pPr>
      <w:bookmarkStart w:id="8" w:name="_Toc234589045"/>
      <w:r>
        <w:t>KPI and Smart Objectives</w:t>
      </w:r>
      <w:bookmarkEnd w:id="8"/>
      <w:r w:rsidRPr="008C725A">
        <w:t xml:space="preserve"> </w:t>
      </w:r>
    </w:p>
    <w:p w14:paraId="3EEF5B19" w14:textId="77777777" w:rsidR="00D014FE" w:rsidRDefault="00D014FE" w:rsidP="00D014FE">
      <w:pPr>
        <w:spacing w:line="360" w:lineRule="auto"/>
      </w:pPr>
    </w:p>
    <w:p w14:paraId="687541FA" w14:textId="75710EA0" w:rsidR="00D014FE" w:rsidRPr="00D014FE" w:rsidRDefault="00D014FE" w:rsidP="00D014FE">
      <w:pPr>
        <w:spacing w:line="360" w:lineRule="auto"/>
      </w:pPr>
      <w:r w:rsidRPr="00EC254F">
        <w:rPr>
          <w:rFonts w:ascii="Arial" w:eastAsia="Arial Nova" w:hAnsi="Arial" w:cs="Arial"/>
        </w:rPr>
        <w:t xml:space="preserve">The Key Performance indicators (KPIs) selected to evaluate business performance focus on digital customer acquisition and revenue generation. These metrics are structured into a comprehensive SMART Objective matrix </w:t>
      </w:r>
      <w:r w:rsidRPr="00DA477B">
        <w:rPr>
          <w:rFonts w:ascii="Arial" w:eastAsia="Arial Nova" w:hAnsi="Arial" w:cs="Arial"/>
          <w:i/>
          <w:iCs/>
        </w:rPr>
        <w:t>(Table</w:t>
      </w:r>
      <w:r>
        <w:rPr>
          <w:rFonts w:ascii="Arial" w:eastAsia="Arial Nova" w:hAnsi="Arial" w:cs="Arial"/>
          <w:i/>
          <w:iCs/>
        </w:rPr>
        <w:t xml:space="preserve"> 3</w:t>
      </w:r>
      <w:r w:rsidRPr="00DA477B">
        <w:rPr>
          <w:rFonts w:ascii="Arial" w:eastAsia="Arial Nova" w:hAnsi="Arial" w:cs="Arial"/>
          <w:i/>
          <w:iCs/>
        </w:rPr>
        <w:t>),</w:t>
      </w:r>
      <w:r w:rsidRPr="00EC254F">
        <w:rPr>
          <w:rFonts w:ascii="Arial" w:eastAsia="Arial Nova" w:hAnsi="Arial" w:cs="Arial"/>
        </w:rPr>
        <w:t xml:space="preserve"> which establishes two specific targets to measure success over the next six months.</w:t>
      </w:r>
      <w:r w:rsidRPr="00EC254F">
        <w:rPr>
          <w:rFonts w:ascii="Arial" w:hAnsi="Arial" w:cs="Arial"/>
        </w:rPr>
        <w:br/>
      </w:r>
      <w:r w:rsidRPr="00EC254F">
        <w:rPr>
          <w:rFonts w:ascii="Arial" w:hAnsi="Arial" w:cs="Arial"/>
        </w:rPr>
        <w:br/>
      </w:r>
      <w:r w:rsidRPr="00EC254F">
        <w:rPr>
          <w:rFonts w:ascii="Arial" w:eastAsia="Arial Nova" w:hAnsi="Arial" w:cs="Arial"/>
        </w:rPr>
        <w:t xml:space="preserve">First, the framework establishes a Delivery Platform Sales benchmark, aiming for a minimum 3.5% menu conversion rate across Uber Eats, Just Eat, and Deliveroo to ensure digital traffic transforms into delivery revenue. Second, to evaluate brand exposure and customer engagement among locals, to evaluate brand exposure and customer engagement, a combined Social Media Traffic and Pre-orders goals targets at least 1000 monthly profile visits across all social media platforms, while converting that online interest into a minimum of 30 direct messages securing pre-orders weekly. </w:t>
      </w:r>
      <w:r w:rsidRPr="00EC254F">
        <w:rPr>
          <w:rFonts w:ascii="Arial" w:eastAsia="Arial Nova" w:hAnsi="Arial" w:cs="Arial"/>
        </w:rPr>
        <w:lastRenderedPageBreak/>
        <w:t>Together, these metrics serve as a clear indicator of digital marketing efficiency and direct local customer engagement.</w:t>
      </w:r>
    </w:p>
    <w:p w14:paraId="73A9BCCA" w14:textId="77777777" w:rsidR="008B1924" w:rsidRDefault="008B1924" w:rsidP="008B1924">
      <w:pPr>
        <w:pStyle w:val="Heading1"/>
        <w:numPr>
          <w:ilvl w:val="1"/>
          <w:numId w:val="22"/>
        </w:numPr>
        <w:ind w:left="1440" w:hanging="360"/>
      </w:pPr>
      <w:bookmarkStart w:id="9" w:name="_Toc234589046"/>
      <w:r>
        <w:t>Monitoring and evaluation</w:t>
      </w:r>
      <w:bookmarkEnd w:id="9"/>
    </w:p>
    <w:p w14:paraId="1B974B18" w14:textId="77777777" w:rsidR="00D014FE" w:rsidRDefault="00D014FE" w:rsidP="00D014FE">
      <w:pPr>
        <w:spacing w:before="240" w:after="240" w:line="360" w:lineRule="auto"/>
        <w:rPr>
          <w:rFonts w:ascii="Arial" w:eastAsia="Arial Nova" w:hAnsi="Arial" w:cs="Arial"/>
        </w:rPr>
      </w:pPr>
    </w:p>
    <w:p w14:paraId="61C1FA51" w14:textId="5125360C" w:rsidR="00D014FE" w:rsidRPr="00D014FE" w:rsidRDefault="00D014FE" w:rsidP="00D014FE">
      <w:pPr>
        <w:spacing w:before="240" w:after="240" w:line="360" w:lineRule="auto"/>
        <w:rPr>
          <w:rFonts w:ascii="Arial" w:eastAsia="Arial Nova" w:hAnsi="Arial" w:cs="Arial"/>
        </w:rPr>
      </w:pPr>
      <w:r w:rsidRPr="00D014FE">
        <w:rPr>
          <w:rFonts w:ascii="Arial" w:eastAsia="Arial Nova" w:hAnsi="Arial" w:cs="Arial"/>
        </w:rPr>
        <w:t>These metrics will serve as a continuous feedback loop to actively monitor and evaluate operational and marketing effectiveness. By tracking delivery platform conversions alongside social media traffic and DM pre-orders, the Business Owner can pinpoint exactly where the strategy succeeds or bottlenecks, leading to any corrections and adjustments needed.</w:t>
      </w:r>
    </w:p>
    <w:p w14:paraId="69ACD0B0" w14:textId="77777777" w:rsidR="00D014FE" w:rsidRPr="00D014FE" w:rsidRDefault="00D014FE" w:rsidP="00D014FE">
      <w:pPr>
        <w:spacing w:before="240" w:after="240" w:line="360" w:lineRule="auto"/>
        <w:rPr>
          <w:rFonts w:ascii="Arial" w:eastAsia="Arial Nova" w:hAnsi="Arial" w:cs="Arial"/>
        </w:rPr>
      </w:pPr>
      <w:r w:rsidRPr="00D014FE">
        <w:rPr>
          <w:rFonts w:ascii="Arial" w:eastAsia="Arial Nova" w:hAnsi="Arial" w:cs="Arial"/>
        </w:rPr>
        <w:t>If the data shows high menu views but a low conversion rate (below 3.5%), it will signal a barrier at the point of purchase, prompting immediate updates to menu range, photography or pricing. Meanwhile, evaluating social media profile visits alongside direct message pre-orders measures the true engagement level of the bakery's audience. A high volume of profile visits with low DM pre-orders indicates that while the content is eye-catching, the call-to-action or pre-ordering process is too friction-heavy for local customers.</w:t>
      </w:r>
    </w:p>
    <w:p w14:paraId="72689583" w14:textId="25CED2EB" w:rsidR="00D014FE" w:rsidRPr="00D014FE" w:rsidRDefault="00D014FE" w:rsidP="00D014FE">
      <w:pPr>
        <w:spacing w:line="360" w:lineRule="auto"/>
      </w:pPr>
      <w:r w:rsidRPr="00D014FE">
        <w:rPr>
          <w:rFonts w:ascii="Arial" w:eastAsia="Arial Nova" w:hAnsi="Arial" w:cs="Arial"/>
        </w:rPr>
        <w:t>Furthermore, monitoring platform customer reviews and delivery rating scores will evaluate the operational hand-off between the Bakery and third-party couriers. This ensures packaging integrity remains uncompromised during transit. Reviewing these analytical dashboards on a strict bi-weekly schedule allows the bakery to make agile, data-driven adjustments, securing long-term profitability and proving the financial viability of the digital expansion before hiring an external assistant.</w:t>
      </w:r>
    </w:p>
    <w:p w14:paraId="51BC84B2" w14:textId="77777777" w:rsidR="008B1924" w:rsidRDefault="008B1924" w:rsidP="008B1924">
      <w:pPr>
        <w:pStyle w:val="Heading1"/>
        <w:numPr>
          <w:ilvl w:val="0"/>
          <w:numId w:val="22"/>
        </w:numPr>
        <w:ind w:left="720"/>
      </w:pPr>
      <w:bookmarkStart w:id="10" w:name="_Toc234589047"/>
      <w:r>
        <w:t>Key Findings</w:t>
      </w:r>
      <w:bookmarkEnd w:id="10"/>
    </w:p>
    <w:p w14:paraId="5D675F8D" w14:textId="77777777" w:rsidR="00D014FE" w:rsidRDefault="00D014FE" w:rsidP="00D014FE"/>
    <w:p w14:paraId="3554ED42" w14:textId="24C4D08F" w:rsidR="00D014FE" w:rsidRPr="00D06B20" w:rsidRDefault="00D014FE" w:rsidP="00D014FE">
      <w:pPr>
        <w:pStyle w:val="ListParagraph"/>
        <w:numPr>
          <w:ilvl w:val="0"/>
          <w:numId w:val="1"/>
        </w:numPr>
        <w:spacing w:after="0" w:line="360" w:lineRule="auto"/>
        <w:contextualSpacing w:val="0"/>
        <w:rPr>
          <w:rFonts w:ascii="Arial" w:eastAsia="Arial Nova" w:hAnsi="Arial" w:cs="Arial"/>
          <w:b/>
          <w:bCs/>
          <w:color w:val="1F1F1F"/>
        </w:rPr>
      </w:pPr>
      <w:r>
        <w:rPr>
          <w:rFonts w:ascii="Arial" w:eastAsia="Arial Nova" w:hAnsi="Arial" w:cs="Arial"/>
          <w:b/>
          <w:bCs/>
          <w:color w:val="1F1F1F"/>
        </w:rPr>
        <w:t>Current business</w:t>
      </w:r>
      <w:r w:rsidRPr="00D06B20">
        <w:rPr>
          <w:rFonts w:ascii="Arial" w:eastAsia="Arial Nova" w:hAnsi="Arial" w:cs="Arial"/>
          <w:b/>
          <w:bCs/>
          <w:color w:val="1F1F1F"/>
        </w:rPr>
        <w:t xml:space="preserve"> situation:</w:t>
      </w:r>
      <w:r>
        <w:rPr>
          <w:rFonts w:ascii="Arial" w:eastAsia="Arial Nova" w:hAnsi="Arial" w:cs="Arial"/>
          <w:b/>
          <w:bCs/>
          <w:color w:val="1F1F1F"/>
        </w:rPr>
        <w:t xml:space="preserve"> </w:t>
      </w:r>
      <w:r w:rsidRPr="00D06B20">
        <w:rPr>
          <w:rFonts w:ascii="Arial" w:eastAsia="Arial Nova" w:hAnsi="Arial" w:cs="Arial"/>
          <w:color w:val="1F1F1F"/>
        </w:rPr>
        <w:t>The</w:t>
      </w:r>
      <w:r>
        <w:rPr>
          <w:rFonts w:ascii="Arial" w:eastAsia="Arial Nova" w:hAnsi="Arial" w:cs="Arial"/>
          <w:color w:val="1F1F1F"/>
        </w:rPr>
        <w:t xml:space="preserve"> challenges the business is currently faced with </w:t>
      </w:r>
      <w:r w:rsidRPr="00EC254F">
        <w:rPr>
          <w:rFonts w:ascii="Arial" w:hAnsi="Arial" w:cs="Arial"/>
        </w:rPr>
        <w:t>are driven by a combination of external pressures and internal constraints.</w:t>
      </w:r>
      <w:r>
        <w:rPr>
          <w:rFonts w:ascii="Arial" w:eastAsia="Arial Nova" w:hAnsi="Arial" w:cs="Arial"/>
          <w:b/>
          <w:bCs/>
          <w:color w:val="1F1F1F"/>
        </w:rPr>
        <w:t xml:space="preserve"> </w:t>
      </w:r>
    </w:p>
    <w:p w14:paraId="161ED1A6" w14:textId="77777777" w:rsidR="00D014FE" w:rsidRPr="00EC254F" w:rsidRDefault="00D014FE" w:rsidP="00D014FE">
      <w:pPr>
        <w:pStyle w:val="ListParagraph"/>
        <w:numPr>
          <w:ilvl w:val="0"/>
          <w:numId w:val="1"/>
        </w:numPr>
        <w:spacing w:after="0" w:line="360" w:lineRule="auto"/>
        <w:contextualSpacing w:val="0"/>
        <w:rPr>
          <w:rFonts w:ascii="Arial" w:eastAsia="Arial Nova" w:hAnsi="Arial" w:cs="Arial"/>
          <w:color w:val="1F1F1F"/>
        </w:rPr>
      </w:pPr>
      <w:r w:rsidRPr="00EC254F">
        <w:rPr>
          <w:rFonts w:ascii="Arial" w:eastAsia="Arial Nova" w:hAnsi="Arial" w:cs="Arial"/>
          <w:b/>
          <w:bCs/>
          <w:color w:val="1F1F1F"/>
        </w:rPr>
        <w:lastRenderedPageBreak/>
        <w:t>Shift to Digital Channels:</w:t>
      </w:r>
      <w:r w:rsidRPr="00EC254F">
        <w:rPr>
          <w:rFonts w:ascii="Arial" w:eastAsia="Arial Nova" w:hAnsi="Arial" w:cs="Arial"/>
          <w:color w:val="1F1F1F"/>
        </w:rPr>
        <w:t xml:space="preserve"> Transitioning the bakery's storefront to delivery aggregators (Uber Eats, Just Eat, and Deliveroo) directly combats declining physical footfall by capturing the displaced remote and corporate workforce.</w:t>
      </w:r>
    </w:p>
    <w:p w14:paraId="375D8A86" w14:textId="77777777" w:rsidR="00D014FE" w:rsidRPr="00EC254F" w:rsidRDefault="00D014FE" w:rsidP="00D014FE">
      <w:pPr>
        <w:pStyle w:val="ListParagraph"/>
        <w:numPr>
          <w:ilvl w:val="0"/>
          <w:numId w:val="1"/>
        </w:numPr>
        <w:spacing w:after="0" w:line="360" w:lineRule="auto"/>
        <w:contextualSpacing w:val="0"/>
        <w:rPr>
          <w:rFonts w:ascii="Arial" w:eastAsia="Arial Nova" w:hAnsi="Arial" w:cs="Arial"/>
          <w:color w:val="1F1F1F"/>
        </w:rPr>
      </w:pPr>
      <w:r w:rsidRPr="00EC254F">
        <w:rPr>
          <w:rFonts w:ascii="Arial" w:eastAsia="Arial Nova" w:hAnsi="Arial" w:cs="Arial"/>
          <w:b/>
          <w:bCs/>
          <w:color w:val="1F1F1F"/>
        </w:rPr>
        <w:t>Low-Cost Resource Allocation:</w:t>
      </w:r>
      <w:r w:rsidRPr="00EC254F">
        <w:rPr>
          <w:rFonts w:ascii="Arial" w:eastAsia="Arial Nova" w:hAnsi="Arial" w:cs="Arial"/>
          <w:color w:val="1F1F1F"/>
        </w:rPr>
        <w:t xml:space="preserve"> Utilizing a self-managed, organic social media strategy minimizes initial marketing overheads, allowing the business to fund a future marketing assistant entirely through proven digital profitability.</w:t>
      </w:r>
    </w:p>
    <w:p w14:paraId="1A97F985" w14:textId="77777777" w:rsidR="00D014FE" w:rsidRPr="00EC254F" w:rsidRDefault="00D014FE" w:rsidP="00D014FE">
      <w:pPr>
        <w:pStyle w:val="ListParagraph"/>
        <w:numPr>
          <w:ilvl w:val="0"/>
          <w:numId w:val="1"/>
        </w:numPr>
        <w:spacing w:after="0" w:line="360" w:lineRule="auto"/>
        <w:contextualSpacing w:val="0"/>
        <w:rPr>
          <w:rFonts w:ascii="Arial" w:eastAsia="Arial Nova" w:hAnsi="Arial" w:cs="Arial"/>
          <w:color w:val="1F1F1F"/>
        </w:rPr>
      </w:pPr>
      <w:r w:rsidRPr="00EC254F">
        <w:rPr>
          <w:rFonts w:ascii="Arial" w:eastAsia="Arial Nova" w:hAnsi="Arial" w:cs="Arial"/>
          <w:b/>
          <w:bCs/>
          <w:color w:val="1F1F1F"/>
        </w:rPr>
        <w:t>Operational Buffer:</w:t>
      </w:r>
      <w:r w:rsidRPr="00EC254F">
        <w:rPr>
          <w:rFonts w:ascii="Arial" w:eastAsia="Arial Nova" w:hAnsi="Arial" w:cs="Arial"/>
          <w:color w:val="1F1F1F"/>
        </w:rPr>
        <w:t xml:space="preserve"> A structured 12-week timeline protects the artisan baker from operational burnout, ensuring core retail kitchen production remains uncompromised during digital onboarding.</w:t>
      </w:r>
    </w:p>
    <w:p w14:paraId="534C17B1" w14:textId="77777777" w:rsidR="00D014FE" w:rsidRPr="00EC254F" w:rsidRDefault="00D014FE" w:rsidP="00D014FE">
      <w:pPr>
        <w:pStyle w:val="ListParagraph"/>
        <w:numPr>
          <w:ilvl w:val="0"/>
          <w:numId w:val="1"/>
        </w:numPr>
        <w:spacing w:after="0" w:line="360" w:lineRule="auto"/>
        <w:contextualSpacing w:val="0"/>
        <w:rPr>
          <w:rFonts w:ascii="Arial" w:eastAsia="Arial Nova" w:hAnsi="Arial" w:cs="Arial"/>
          <w:color w:val="1F1F1F"/>
        </w:rPr>
      </w:pPr>
      <w:r w:rsidRPr="00EC254F">
        <w:rPr>
          <w:rFonts w:ascii="Arial" w:eastAsia="Arial Nova" w:hAnsi="Arial" w:cs="Arial"/>
          <w:b/>
          <w:bCs/>
          <w:color w:val="1F1F1F"/>
        </w:rPr>
        <w:t>Data-Driven Performance:</w:t>
      </w:r>
      <w:r w:rsidRPr="00EC254F">
        <w:rPr>
          <w:rFonts w:ascii="Arial" w:eastAsia="Arial Nova" w:hAnsi="Arial" w:cs="Arial"/>
          <w:color w:val="1F1F1F"/>
        </w:rPr>
        <w:t xml:space="preserve"> Implementing a dual-metric framework targeting a 3.5% delivery conversion rate and 1000 monthly social visits ensures clear accountability and long-term financial viability.</w:t>
      </w:r>
    </w:p>
    <w:p w14:paraId="2935B9DE" w14:textId="77777777" w:rsidR="00D014FE" w:rsidRDefault="00D014FE" w:rsidP="00D014FE">
      <w:pPr>
        <w:pStyle w:val="ListParagraph"/>
        <w:numPr>
          <w:ilvl w:val="0"/>
          <w:numId w:val="1"/>
        </w:numPr>
        <w:spacing w:after="0" w:line="360" w:lineRule="auto"/>
        <w:contextualSpacing w:val="0"/>
        <w:rPr>
          <w:rFonts w:ascii="Arial" w:eastAsia="Arial Nova" w:hAnsi="Arial" w:cs="Arial"/>
          <w:color w:val="1F1F1F"/>
        </w:rPr>
      </w:pPr>
      <w:r w:rsidRPr="00EC254F">
        <w:rPr>
          <w:rFonts w:ascii="Arial" w:eastAsia="Arial Nova" w:hAnsi="Arial" w:cs="Arial"/>
          <w:b/>
          <w:bCs/>
          <w:color w:val="1F1F1F"/>
        </w:rPr>
        <w:t>Reversal of Stagnation:</w:t>
      </w:r>
      <w:r w:rsidRPr="00EC254F">
        <w:rPr>
          <w:rFonts w:ascii="Arial" w:eastAsia="Arial Nova" w:hAnsi="Arial" w:cs="Arial"/>
          <w:color w:val="1F1F1F"/>
        </w:rPr>
        <w:t xml:space="preserve"> Integrating these quantifiable targets establishes a highly responsive recovery mechanism; the immediate revenue boost from delivery platforms provides the financial injection required to revive the business and unlock its stagnant local market potential.</w:t>
      </w:r>
    </w:p>
    <w:p w14:paraId="0CBBFD8B" w14:textId="77777777" w:rsidR="00D014FE" w:rsidRPr="00D014FE" w:rsidRDefault="00D014FE" w:rsidP="00D014FE"/>
    <w:p w14:paraId="483B8F7C" w14:textId="77777777" w:rsidR="008B1924" w:rsidRDefault="008B1924" w:rsidP="008B1924">
      <w:pPr>
        <w:pStyle w:val="Heading1"/>
        <w:numPr>
          <w:ilvl w:val="0"/>
          <w:numId w:val="22"/>
        </w:numPr>
        <w:ind w:left="720"/>
      </w:pPr>
      <w:bookmarkStart w:id="11" w:name="_Toc234589048"/>
      <w:r>
        <w:t>Conclusion</w:t>
      </w:r>
      <w:bookmarkEnd w:id="11"/>
    </w:p>
    <w:p w14:paraId="28A8EFAE" w14:textId="77777777" w:rsidR="00D014FE" w:rsidRDefault="00D014FE" w:rsidP="00D014FE">
      <w:pPr>
        <w:spacing w:line="360" w:lineRule="auto"/>
        <w:rPr>
          <w:rFonts w:ascii="Arial" w:eastAsia="Arial Nova" w:hAnsi="Arial" w:cs="Arial"/>
          <w:color w:val="1F1F1F"/>
        </w:rPr>
      </w:pPr>
    </w:p>
    <w:p w14:paraId="426C9EE5" w14:textId="5BECDB61" w:rsidR="00D014FE" w:rsidRDefault="00D014FE" w:rsidP="00D014FE">
      <w:pPr>
        <w:spacing w:line="360" w:lineRule="auto"/>
      </w:pPr>
      <w:r>
        <w:rPr>
          <w:rFonts w:ascii="Arial" w:eastAsia="Arial Nova" w:hAnsi="Arial" w:cs="Arial"/>
          <w:color w:val="1F1F1F"/>
        </w:rPr>
        <w:t xml:space="preserve">Despite the bakery’s current financial vulnerabilities and compromised viability, significant potential for strategic recovery remains, leveraged by its niche market position as a provider of premium, artisan organic food and previous proven success. This report demonstrates that the integration of delivery service, paired with organic, content driven digital marketing strategy, offers a highly viable strategic path. By establishing a robust digital storefront, the business can effectively reclaim its displaced client base without incurring prohibitive upfront capital expenditure or disrupting core artisan production workflows. Supported by a structured action plan, clear accountability matrices, and robust SMART metrics, this strategy equips the enterprise to stabilize </w:t>
      </w:r>
      <w:r>
        <w:rPr>
          <w:rFonts w:ascii="Arial" w:eastAsia="Arial Nova" w:hAnsi="Arial" w:cs="Arial"/>
          <w:color w:val="1F1F1F"/>
        </w:rPr>
        <w:lastRenderedPageBreak/>
        <w:t>revenue streams, optimize local market share, and build a scalable framework for sustainable digital growth.</w:t>
      </w:r>
    </w:p>
    <w:p w14:paraId="37245EB3" w14:textId="77777777" w:rsidR="00D014FE" w:rsidRDefault="00D014FE" w:rsidP="00D014FE"/>
    <w:p w14:paraId="44F210CC" w14:textId="77777777" w:rsidR="00211D40" w:rsidRDefault="00211D40" w:rsidP="00D014FE"/>
    <w:p w14:paraId="35B19430" w14:textId="77777777" w:rsidR="00211D40" w:rsidRDefault="00211D40" w:rsidP="00D014FE"/>
    <w:p w14:paraId="6BEBF58C" w14:textId="77777777" w:rsidR="00211D40" w:rsidRDefault="00211D40" w:rsidP="00D014FE"/>
    <w:p w14:paraId="18259FA2" w14:textId="77777777" w:rsidR="00211D40" w:rsidRDefault="00211D40" w:rsidP="00D014FE"/>
    <w:p w14:paraId="4A569AEC" w14:textId="77777777" w:rsidR="00211D40" w:rsidRDefault="00211D40" w:rsidP="00D014FE"/>
    <w:p w14:paraId="7957BFB1" w14:textId="77777777" w:rsidR="00211D40" w:rsidRDefault="00211D40" w:rsidP="00D014FE"/>
    <w:p w14:paraId="265796EB" w14:textId="77777777" w:rsidR="00211D40" w:rsidRDefault="00211D40" w:rsidP="00D014FE"/>
    <w:p w14:paraId="57C8E829" w14:textId="77777777" w:rsidR="00211D40" w:rsidRDefault="00211D40" w:rsidP="00D014FE"/>
    <w:p w14:paraId="0AB624C3" w14:textId="77777777" w:rsidR="00211D40" w:rsidRDefault="00211D40" w:rsidP="00D014FE"/>
    <w:p w14:paraId="1F25B372" w14:textId="77777777" w:rsidR="00211D40" w:rsidRDefault="00211D40" w:rsidP="00D014FE"/>
    <w:p w14:paraId="60152785" w14:textId="77777777" w:rsidR="00211D40" w:rsidRDefault="00211D40" w:rsidP="00D014FE"/>
    <w:p w14:paraId="6F28ED7D" w14:textId="77777777" w:rsidR="00211D40" w:rsidRDefault="00211D40" w:rsidP="00D014FE"/>
    <w:p w14:paraId="15DC31F5" w14:textId="77777777" w:rsidR="00211D40" w:rsidRDefault="00211D40" w:rsidP="00D014FE"/>
    <w:p w14:paraId="06A373AA" w14:textId="77777777" w:rsidR="00211D40" w:rsidRDefault="00211D40" w:rsidP="00D014FE"/>
    <w:p w14:paraId="220E8A5D" w14:textId="77777777" w:rsidR="00211D40" w:rsidRDefault="00211D40" w:rsidP="00D014FE"/>
    <w:p w14:paraId="61AD5722" w14:textId="77777777" w:rsidR="00211D40" w:rsidRDefault="00211D40" w:rsidP="00D014FE"/>
    <w:p w14:paraId="0E4EA7CF" w14:textId="77777777" w:rsidR="00211D40" w:rsidRDefault="00211D40" w:rsidP="00D014FE"/>
    <w:p w14:paraId="2DE64845" w14:textId="77777777" w:rsidR="00211D40" w:rsidRDefault="00211D40" w:rsidP="00D014FE"/>
    <w:p w14:paraId="7748B522" w14:textId="77777777" w:rsidR="00211D40" w:rsidRDefault="00211D40" w:rsidP="00D014FE"/>
    <w:p w14:paraId="24948352" w14:textId="77777777" w:rsidR="00211D40" w:rsidRPr="00D014FE" w:rsidRDefault="00211D40" w:rsidP="00D014FE"/>
    <w:p w14:paraId="2FFC5453" w14:textId="77777777" w:rsidR="008B1924" w:rsidRDefault="008B1924" w:rsidP="008B1924">
      <w:pPr>
        <w:pStyle w:val="Heading1"/>
        <w:numPr>
          <w:ilvl w:val="0"/>
          <w:numId w:val="22"/>
        </w:numPr>
        <w:ind w:left="720"/>
      </w:pPr>
      <w:bookmarkStart w:id="12" w:name="_Toc234589049"/>
      <w:r>
        <w:lastRenderedPageBreak/>
        <w:t>References</w:t>
      </w:r>
      <w:bookmarkEnd w:id="12"/>
    </w:p>
    <w:p w14:paraId="791E6571" w14:textId="12F01392" w:rsidR="00C65CE1" w:rsidRPr="00C65CE1" w:rsidRDefault="005D0114" w:rsidP="00C65CE1">
      <w:pPr>
        <w:rPr>
          <w:lang w:val="en-GB"/>
        </w:rPr>
      </w:pPr>
      <w:r>
        <w:br/>
      </w:r>
      <w:r w:rsidRPr="005D0114">
        <w:t xml:space="preserve">Adair, J.E. (2022) Decision making and problem </w:t>
      </w:r>
      <w:proofErr w:type="gramStart"/>
      <w:r w:rsidRPr="005D0114">
        <w:t>solving</w:t>
      </w:r>
      <w:r w:rsidRPr="005D0114">
        <w:rPr>
          <w:rFonts w:ascii="Arial" w:hAnsi="Arial" w:cs="Arial"/>
        </w:rPr>
        <w:t> </w:t>
      </w:r>
      <w:r w:rsidRPr="005D0114">
        <w:t>:</w:t>
      </w:r>
      <w:proofErr w:type="gramEnd"/>
      <w:r w:rsidRPr="005D0114">
        <w:t xml:space="preserve"> break through the barriers and banish uncertainty at </w:t>
      </w:r>
      <w:proofErr w:type="gramStart"/>
      <w:r w:rsidRPr="005D0114">
        <w:t>work .</w:t>
      </w:r>
      <w:proofErr w:type="gramEnd"/>
      <w:r w:rsidRPr="005D0114">
        <w:t xml:space="preserve"> 5th edition. Edited by John Eric Adair 1934- author. </w:t>
      </w:r>
      <w:proofErr w:type="gramStart"/>
      <w:r w:rsidRPr="005D0114">
        <w:t>London</w:t>
      </w:r>
      <w:r w:rsidRPr="005D0114">
        <w:rPr>
          <w:rFonts w:ascii="Arial" w:hAnsi="Arial" w:cs="Arial"/>
        </w:rPr>
        <w:t> </w:t>
      </w:r>
      <w:r w:rsidRPr="005D0114">
        <w:t>;</w:t>
      </w:r>
      <w:proofErr w:type="gramEnd"/>
      <w:r w:rsidRPr="005D0114">
        <w:t xml:space="preserve"> New </w:t>
      </w:r>
      <w:proofErr w:type="gramStart"/>
      <w:r w:rsidRPr="005D0114">
        <w:t>York</w:t>
      </w:r>
      <w:r w:rsidRPr="005D0114">
        <w:rPr>
          <w:rFonts w:ascii="Arial" w:hAnsi="Arial" w:cs="Arial"/>
        </w:rPr>
        <w:t> </w:t>
      </w:r>
      <w:r w:rsidRPr="005D0114">
        <w:t>:</w:t>
      </w:r>
      <w:proofErr w:type="gramEnd"/>
      <w:r w:rsidRPr="005D0114">
        <w:t xml:space="preserve">; </w:t>
      </w:r>
      <w:proofErr w:type="gramStart"/>
      <w:r w:rsidRPr="005D0114">
        <w:t>London</w:t>
      </w:r>
      <w:r w:rsidRPr="005D0114">
        <w:rPr>
          <w:rFonts w:ascii="Arial" w:hAnsi="Arial" w:cs="Arial"/>
        </w:rPr>
        <w:t> </w:t>
      </w:r>
      <w:r w:rsidRPr="005D0114">
        <w:t>;</w:t>
      </w:r>
      <w:proofErr w:type="gramEnd"/>
      <w:r w:rsidRPr="005D0114">
        <w:t xml:space="preserve"> New </w:t>
      </w:r>
      <w:proofErr w:type="gramStart"/>
      <w:r w:rsidRPr="005D0114">
        <w:t>York</w:t>
      </w:r>
      <w:r w:rsidRPr="005D0114">
        <w:rPr>
          <w:rFonts w:ascii="Arial" w:hAnsi="Arial" w:cs="Arial"/>
        </w:rPr>
        <w:t> </w:t>
      </w:r>
      <w:r w:rsidRPr="005D0114">
        <w:t>:</w:t>
      </w:r>
      <w:proofErr w:type="gramEnd"/>
      <w:r w:rsidRPr="005D0114">
        <w:t xml:space="preserve"> Kogan Page, pp. vi, 108 </w:t>
      </w:r>
      <w:r>
        <w:br/>
      </w:r>
      <w:r>
        <w:br/>
      </w:r>
      <w:r w:rsidRPr="005D0114">
        <w:t>Belton, V. (2002) Multiple Criteria Decision Analysis [electronic resource</w:t>
      </w:r>
      <w:proofErr w:type="gramStart"/>
      <w:r w:rsidRPr="005D0114">
        <w:t>]</w:t>
      </w:r>
      <w:r w:rsidRPr="005D0114">
        <w:rPr>
          <w:rFonts w:ascii="Arial" w:hAnsi="Arial" w:cs="Arial"/>
        </w:rPr>
        <w:t> </w:t>
      </w:r>
      <w:r w:rsidRPr="005D0114">
        <w:t>:</w:t>
      </w:r>
      <w:proofErr w:type="gramEnd"/>
      <w:r w:rsidRPr="005D0114">
        <w:t xml:space="preserve"> An Integrated </w:t>
      </w:r>
      <w:proofErr w:type="gramStart"/>
      <w:r w:rsidRPr="005D0114">
        <w:t>Approach .</w:t>
      </w:r>
      <w:proofErr w:type="gramEnd"/>
      <w:r w:rsidRPr="005D0114">
        <w:t xml:space="preserve"> 1st ed. 2002. Edited by T. Stewart. New York, </w:t>
      </w:r>
      <w:proofErr w:type="gramStart"/>
      <w:r w:rsidRPr="005D0114">
        <w:t>NY</w:t>
      </w:r>
      <w:r w:rsidRPr="005D0114">
        <w:rPr>
          <w:rFonts w:ascii="Arial" w:hAnsi="Arial" w:cs="Arial"/>
        </w:rPr>
        <w:t> </w:t>
      </w:r>
      <w:r w:rsidRPr="005D0114">
        <w:t>:</w:t>
      </w:r>
      <w:proofErr w:type="gramEnd"/>
      <w:r w:rsidRPr="005D0114">
        <w:t xml:space="preserve"> Imprint Springer; Springer </w:t>
      </w:r>
      <w:proofErr w:type="gramStart"/>
      <w:r w:rsidRPr="005D0114">
        <w:t>US ,</w:t>
      </w:r>
      <w:proofErr w:type="gramEnd"/>
      <w:r w:rsidRPr="005D0114">
        <w:t xml:space="preserve"> p. 1 online resource (XIX, 372 p.).</w:t>
      </w:r>
      <w:r>
        <w:br/>
      </w:r>
      <w:r>
        <w:br/>
      </w:r>
      <w:r w:rsidR="00C65CE1" w:rsidRPr="003E5D2E">
        <w:t>Brown, J., Baker, C., Barber, S. and Kirk-Wade, E. (2021). Coronavirus: A History of English Lockdown Laws. commonslibrary.parliament.uk, [online] 1(1). Available at: https://commonslibrary.parliament.uk/research-briefings/cbp-9068/., [Accessed:10 June 2026]</w:t>
      </w:r>
    </w:p>
    <w:p w14:paraId="1E26AA98" w14:textId="77777777" w:rsidR="00C65CE1" w:rsidRPr="00C65CE1" w:rsidRDefault="00C65CE1" w:rsidP="00C65CE1">
      <w:pPr>
        <w:rPr>
          <w:lang w:val="en-GB"/>
        </w:rPr>
      </w:pPr>
      <w:r w:rsidRPr="00FA49AA">
        <w:t xml:space="preserve">Burns, P. (2022) Entrepreneurship and Small Business: Start-up, Growth and Maturity. 6th </w:t>
      </w:r>
      <w:proofErr w:type="spellStart"/>
      <w:r w:rsidRPr="00FA49AA">
        <w:t>edn</w:t>
      </w:r>
      <w:proofErr w:type="spellEnd"/>
      <w:r w:rsidRPr="00FA49AA">
        <w:t>. London: Red Globe Press.</w:t>
      </w:r>
    </w:p>
    <w:p w14:paraId="4C6B5D83" w14:textId="77777777" w:rsidR="00C65CE1" w:rsidRPr="00C65CE1" w:rsidRDefault="00C65CE1" w:rsidP="00C65CE1">
      <w:pPr>
        <w:rPr>
          <w:lang w:val="en-GB"/>
        </w:rPr>
      </w:pPr>
      <w:r w:rsidRPr="00FA49AA">
        <w:t>Council, C.C. (2020). One Coventry Plan annual performance report 2020-2021 – Coventry City Council. [online] Coventry City Council. Available at: https://www.coventry.gov.uk/performance-1/one-coventry-plan-annual-performance-report-2020-2021/print., [Accessed:10 June 2026]</w:t>
      </w:r>
    </w:p>
    <w:p w14:paraId="4DEF51B1" w14:textId="77777777" w:rsidR="00C65CE1" w:rsidRPr="00C65CE1" w:rsidRDefault="00C65CE1" w:rsidP="00C65CE1">
      <w:pPr>
        <w:rPr>
          <w:lang w:val="en-GB"/>
        </w:rPr>
      </w:pPr>
      <w:r w:rsidRPr="00FA49AA">
        <w:t>Harari, D. (2026). The impact of food inflation on the cost of living. [online] House of Commons Library. Available at: https://commonslibrary.parliament.uk/research-briefings/cdp-2026-0004/., [Accessed:10 June 2026]</w:t>
      </w:r>
    </w:p>
    <w:p w14:paraId="711DCABD" w14:textId="77777777" w:rsidR="00C65CE1" w:rsidRPr="00C65CE1" w:rsidRDefault="00C65CE1" w:rsidP="00C65CE1">
      <w:pPr>
        <w:rPr>
          <w:lang w:val="en-GB"/>
        </w:rPr>
      </w:pPr>
      <w:proofErr w:type="spellStart"/>
      <w:r w:rsidRPr="00FA49AA">
        <w:t>Florapost</w:t>
      </w:r>
      <w:proofErr w:type="spellEnd"/>
      <w:r w:rsidRPr="00FA49AA">
        <w:t xml:space="preserve"> </w:t>
      </w:r>
      <w:proofErr w:type="gramStart"/>
      <w:r w:rsidRPr="00FA49AA">
        <w:t>ltd</w:t>
      </w:r>
      <w:proofErr w:type="gramEnd"/>
      <w:r w:rsidRPr="00FA49AA">
        <w:t>, B. (2026). Meg Rivers Mini Cakes in Tin. Available at: https://www.bunches.co.uk/product/meg-rivers-mini-cakes-in-tin?srsltid=AfmBOoqxHyfmmt888riqRj2UgChkItPgjmQtrHxktKRKxIy-OzfBT0zN [Accessed:10 June 2026].</w:t>
      </w:r>
    </w:p>
    <w:p w14:paraId="1EF7B3E4" w14:textId="77777777" w:rsidR="00C65CE1" w:rsidRPr="00C65CE1" w:rsidRDefault="00C65CE1" w:rsidP="00C65CE1">
      <w:pPr>
        <w:spacing w:after="0" w:line="360" w:lineRule="atLeast"/>
        <w:rPr>
          <w:rFonts w:ascii="Calibri" w:eastAsia="Times New Roman" w:hAnsi="Calibri" w:cs="Calibri"/>
          <w:lang w:val="en-GB" w:eastAsia="en-GB"/>
        </w:rPr>
      </w:pPr>
      <w:r w:rsidRPr="00C65CE1">
        <w:rPr>
          <w:rFonts w:ascii="Calibri" w:eastAsia="Times New Roman" w:hAnsi="Calibri" w:cs="Calibri"/>
          <w:lang w:val="en-GB" w:eastAsia="en-GB"/>
        </w:rPr>
        <w:t xml:space="preserve">Peek, S. (2025). </w:t>
      </w:r>
      <w:r w:rsidRPr="00C65CE1">
        <w:rPr>
          <w:rFonts w:ascii="Calibri" w:eastAsia="Times New Roman" w:hAnsi="Calibri" w:cs="Calibri"/>
          <w:i/>
          <w:iCs/>
          <w:lang w:val="en-GB" w:eastAsia="en-GB"/>
        </w:rPr>
        <w:t>Why small businesses need a social media presence</w:t>
      </w:r>
      <w:r w:rsidRPr="00C65CE1">
        <w:rPr>
          <w:rFonts w:ascii="Calibri" w:eastAsia="Times New Roman" w:hAnsi="Calibri" w:cs="Calibri"/>
          <w:lang w:val="en-GB" w:eastAsia="en-GB"/>
        </w:rPr>
        <w:t>. [online] business.com. Available at: https://www.business.com/articles/social-media-small-business-importance/ [Accessed 10 July 2026].</w:t>
      </w:r>
    </w:p>
    <w:p w14:paraId="1FBCF5CA" w14:textId="77777777" w:rsidR="00C65CE1" w:rsidRPr="00C65CE1" w:rsidRDefault="00C65CE1" w:rsidP="00C65CE1">
      <w:pPr>
        <w:pStyle w:val="ListParagraph"/>
        <w:spacing w:after="0"/>
        <w:ind w:left="360"/>
        <w:rPr>
          <w:rFonts w:ascii="Arial" w:eastAsia="Calibri" w:hAnsi="Arial" w:cs="Arial"/>
        </w:rPr>
      </w:pPr>
    </w:p>
    <w:p w14:paraId="2F2E168F" w14:textId="71BCC5C1" w:rsidR="00C65CE1" w:rsidRPr="00C65CE1" w:rsidRDefault="00C65CE1" w:rsidP="00C65CE1">
      <w:pPr>
        <w:rPr>
          <w:lang w:val="en-GB"/>
        </w:rPr>
      </w:pPr>
      <w:proofErr w:type="gramStart"/>
      <w:r w:rsidRPr="00FA49AA">
        <w:t>Practical Law Commercial</w:t>
      </w:r>
      <w:proofErr w:type="gramEnd"/>
      <w:r w:rsidRPr="00FA49AA">
        <w:t xml:space="preserve"> (2020). COVID-19: regulations requiring hospitality sector to enforce the "rule of 6" in England come into force[online] Thomson Reuters Practical Law Available at: </w:t>
      </w:r>
      <w:hyperlink r:id="rId11" w:history="1">
        <w:r w:rsidRPr="00FA49AA">
          <w:rPr>
            <w:rStyle w:val="Hyperlink"/>
          </w:rPr>
          <w:t xml:space="preserve">https://commonslibrary.parliament.uk/research-briefings/cdp-2026-0004/, </w:t>
        </w:r>
        <w:r w:rsidRPr="00FA49AA">
          <w:rPr>
            <w:rStyle w:val="Hyperlink"/>
          </w:rPr>
          <w:lastRenderedPageBreak/>
          <w:t>[Accessed:10 June 2026]</w:t>
        </w:r>
      </w:hyperlink>
      <w:r w:rsidRPr="00FA49AA">
        <w:t>‌</w:t>
      </w:r>
      <w:r w:rsidR="005D0114">
        <w:br/>
      </w:r>
      <w:r w:rsidR="005D0114">
        <w:br/>
      </w:r>
      <w:r w:rsidR="005D0114" w:rsidRPr="005D0114">
        <w:rPr>
          <w:lang w:val="en-GB"/>
        </w:rPr>
        <w:t>Proctor, T. (2019) Creative problem solving for managers</w:t>
      </w:r>
      <w:r w:rsidR="005D0114" w:rsidRPr="005D0114">
        <w:rPr>
          <w:rFonts w:ascii="Arial" w:hAnsi="Arial" w:cs="Arial"/>
          <w:lang w:val="en-GB"/>
        </w:rPr>
        <w:t> </w:t>
      </w:r>
      <w:r w:rsidR="005D0114" w:rsidRPr="005D0114">
        <w:rPr>
          <w:lang w:val="en-GB"/>
        </w:rPr>
        <w:t xml:space="preserve">: developing skills for decision making and innovation . Fifth edition. Edited by Tony Proctor author. New </w:t>
      </w:r>
      <w:proofErr w:type="gramStart"/>
      <w:r w:rsidR="005D0114" w:rsidRPr="005D0114">
        <w:rPr>
          <w:lang w:val="en-GB"/>
        </w:rPr>
        <w:t>York</w:t>
      </w:r>
      <w:r w:rsidR="005D0114" w:rsidRPr="005D0114">
        <w:rPr>
          <w:rFonts w:ascii="Arial" w:hAnsi="Arial" w:cs="Arial"/>
          <w:lang w:val="en-GB"/>
        </w:rPr>
        <w:t> </w:t>
      </w:r>
      <w:r w:rsidR="005D0114" w:rsidRPr="005D0114">
        <w:rPr>
          <w:lang w:val="en-GB"/>
        </w:rPr>
        <w:t>:</w:t>
      </w:r>
      <w:proofErr w:type="gramEnd"/>
      <w:r w:rsidR="005D0114" w:rsidRPr="005D0114">
        <w:rPr>
          <w:lang w:val="en-GB"/>
        </w:rPr>
        <w:t xml:space="preserve"> Routledge, p. 1 online resource.</w:t>
      </w:r>
    </w:p>
    <w:p w14:paraId="16242D11" w14:textId="77777777" w:rsidR="00C65CE1" w:rsidRPr="00C65CE1" w:rsidRDefault="00C65CE1" w:rsidP="00C65CE1">
      <w:pPr>
        <w:pStyle w:val="ListParagraph"/>
        <w:spacing w:after="0"/>
        <w:ind w:left="360"/>
        <w:rPr>
          <w:rFonts w:ascii="Arial" w:eastAsia="Calibri" w:hAnsi="Arial" w:cs="Arial"/>
        </w:rPr>
      </w:pPr>
    </w:p>
    <w:p w14:paraId="04E192BC" w14:textId="77777777" w:rsidR="00C65CE1" w:rsidRPr="00C65CE1" w:rsidRDefault="00C65CE1" w:rsidP="00C65CE1">
      <w:pPr>
        <w:spacing w:after="0"/>
        <w:rPr>
          <w:rFonts w:ascii="Arial" w:hAnsi="Arial" w:cs="Arial"/>
        </w:rPr>
      </w:pPr>
      <w:r w:rsidRPr="00C65CE1">
        <w:rPr>
          <w:rFonts w:ascii="Arial" w:eastAsia="Calibri" w:hAnsi="Arial" w:cs="Arial"/>
        </w:rPr>
        <w:t xml:space="preserve">Jordan, A. (2026). </w:t>
      </w:r>
      <w:r w:rsidRPr="00C65CE1">
        <w:rPr>
          <w:rFonts w:ascii="Arial" w:eastAsia="Calibri" w:hAnsi="Arial" w:cs="Arial"/>
          <w:i/>
          <w:iCs/>
        </w:rPr>
        <w:t>8 digital marketing solutions to grow your business</w:t>
      </w:r>
      <w:r w:rsidRPr="00C65CE1">
        <w:rPr>
          <w:rFonts w:ascii="Arial" w:eastAsia="Calibri" w:hAnsi="Arial" w:cs="Arial"/>
        </w:rPr>
        <w:t xml:space="preserve">. [online] Small Business UK. Available at: </w:t>
      </w:r>
      <w:hyperlink r:id="rId12">
        <w:r w:rsidRPr="00C65CE1">
          <w:rPr>
            <w:rStyle w:val="Hyperlink"/>
            <w:rFonts w:ascii="Arial" w:hAnsi="Arial" w:cs="Arial"/>
          </w:rPr>
          <w:t>https://smallbusiness.co.uk/top-6-social-media-platforms-for-your-small-business-tiktok-facebook-instagram-2607020/</w:t>
        </w:r>
      </w:hyperlink>
      <w:r w:rsidRPr="00C65CE1">
        <w:rPr>
          <w:rFonts w:ascii="Arial" w:eastAsia="Calibri" w:hAnsi="Arial" w:cs="Arial"/>
        </w:rPr>
        <w:t xml:space="preserve"> [Accessed 8 July 2026].</w:t>
      </w:r>
    </w:p>
    <w:p w14:paraId="5CC6FA8E" w14:textId="77777777" w:rsidR="00C65CE1" w:rsidRPr="00C65CE1" w:rsidRDefault="00C65CE1" w:rsidP="00C65CE1">
      <w:pPr>
        <w:pStyle w:val="ListParagraph"/>
        <w:ind w:left="360"/>
        <w:rPr>
          <w:rFonts w:ascii="Arial" w:hAnsi="Arial" w:cs="Arial"/>
        </w:rPr>
      </w:pPr>
    </w:p>
    <w:p w14:paraId="588705A2" w14:textId="77777777" w:rsidR="00C65CE1" w:rsidRPr="00C65CE1" w:rsidRDefault="00C65CE1" w:rsidP="00C65CE1">
      <w:pPr>
        <w:rPr>
          <w:rFonts w:ascii="Arial" w:hAnsi="Arial" w:cs="Arial"/>
          <w:lang w:val="en-GB"/>
        </w:rPr>
      </w:pPr>
      <w:r w:rsidRPr="00C65CE1">
        <w:rPr>
          <w:rFonts w:ascii="Arial" w:hAnsi="Arial" w:cs="Arial"/>
        </w:rPr>
        <w:t xml:space="preserve">University of Nottingham (2021. News - City </w:t>
      </w:r>
      <w:proofErr w:type="spellStart"/>
      <w:r w:rsidRPr="00C65CE1">
        <w:rPr>
          <w:rFonts w:ascii="Arial" w:hAnsi="Arial" w:cs="Arial"/>
        </w:rPr>
        <w:t>centres</w:t>
      </w:r>
      <w:proofErr w:type="spellEnd"/>
      <w:r w:rsidRPr="00C65CE1">
        <w:rPr>
          <w:rFonts w:ascii="Arial" w:hAnsi="Arial" w:cs="Arial"/>
        </w:rPr>
        <w:t xml:space="preserve"> could lose £3 billion due to permanent changes caused by Covid-19, new study reveals - University of Nottingham. [online] Available at: https://www.nottingham.ac.uk/news/city-centres-could-lose-3-billion-due-to-permanent-changes-caused-by-covid-19., [Accessed:10 June 2026]</w:t>
      </w:r>
    </w:p>
    <w:p w14:paraId="3E1B3776" w14:textId="77777777" w:rsidR="00D014FE" w:rsidRDefault="00D014FE" w:rsidP="00D014FE"/>
    <w:p w14:paraId="5E496C60" w14:textId="77777777" w:rsidR="00D014FE" w:rsidRPr="00D014FE" w:rsidRDefault="00D014FE" w:rsidP="00D014FE"/>
    <w:p w14:paraId="7E3BCA8B" w14:textId="609BEF90" w:rsidR="008B1924" w:rsidRDefault="00C65CE1" w:rsidP="00C65CE1">
      <w:pPr>
        <w:pStyle w:val="Heading1"/>
        <w:ind w:left="720"/>
      </w:pPr>
      <w:bookmarkStart w:id="13" w:name="_Toc234589050"/>
      <w:r>
        <w:lastRenderedPageBreak/>
        <w:t>9.</w:t>
      </w:r>
      <w:r w:rsidR="008B1924">
        <w:t>Appendix</w:t>
      </w:r>
      <w:bookmarkEnd w:id="13"/>
    </w:p>
    <w:p w14:paraId="0BFF0864" w14:textId="14E03EA9" w:rsidR="2094D422" w:rsidRPr="00D014FE" w:rsidRDefault="00D014FE" w:rsidP="00D014FE">
      <w:pPr>
        <w:pStyle w:val="Heading1"/>
      </w:pPr>
      <w:bookmarkStart w:id="14" w:name="_Toc234589051"/>
      <w:r w:rsidRPr="00EC254F">
        <w:rPr>
          <w:rFonts w:ascii="Arial" w:hAnsi="Arial" w:cs="Arial"/>
          <w:noProof/>
        </w:rPr>
        <w:drawing>
          <wp:inline distT="0" distB="0" distL="0" distR="0" wp14:anchorId="79D0A3DF" wp14:editId="542B90FB">
            <wp:extent cx="5858693" cy="3286584"/>
            <wp:effectExtent l="0" t="0" r="0" b="0"/>
            <wp:docPr id="858957651" name="drawing" descr="Appendix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957651" name="Picture 858957651"/>
                    <pic:cNvPicPr/>
                  </pic:nvPicPr>
                  <pic:blipFill>
                    <a:blip r:embed="rId13">
                      <a:extLst>
                        <a:ext uri="{28A0092B-C50C-407E-A947-70E740481C1C}">
                          <a14:useLocalDpi xmlns:a14="http://schemas.microsoft.com/office/drawing/2010/main"/>
                        </a:ext>
                      </a:extLst>
                    </a:blip>
                    <a:stretch>
                      <a:fillRect/>
                    </a:stretch>
                  </pic:blipFill>
                  <pic:spPr>
                    <a:xfrm>
                      <a:off x="0" y="0"/>
                      <a:ext cx="5858693" cy="3286584"/>
                    </a:xfrm>
                    <a:prstGeom prst="rect">
                      <a:avLst/>
                    </a:prstGeom>
                  </pic:spPr>
                </pic:pic>
              </a:graphicData>
            </a:graphic>
          </wp:inline>
        </w:drawing>
      </w:r>
      <w:bookmarkEnd w:id="14"/>
    </w:p>
    <w:p w14:paraId="13A05536" w14:textId="6001D12D" w:rsidR="6EFB8696" w:rsidRPr="00EC254F" w:rsidRDefault="00390D87" w:rsidP="00E139D5">
      <w:pPr>
        <w:pStyle w:val="Caption"/>
        <w:rPr>
          <w:rFonts w:ascii="Arial" w:hAnsi="Arial" w:cs="Arial"/>
        </w:rPr>
      </w:pPr>
      <w:bookmarkStart w:id="15" w:name="_Toc234588863"/>
      <w:bookmarkStart w:id="16" w:name="_Toc234589066"/>
      <w:r w:rsidRPr="00EC254F">
        <w:rPr>
          <w:rFonts w:ascii="Arial" w:hAnsi="Arial" w:cs="Arial"/>
          <w:noProof/>
        </w:rPr>
        <w:drawing>
          <wp:anchor distT="0" distB="0" distL="114300" distR="114300" simplePos="0" relativeHeight="251664384" behindDoc="1" locked="0" layoutInCell="1" allowOverlap="1" wp14:anchorId="7A13305D" wp14:editId="2F02B7F0">
            <wp:simplePos x="0" y="0"/>
            <wp:positionH relativeFrom="column">
              <wp:posOffset>-85090</wp:posOffset>
            </wp:positionH>
            <wp:positionV relativeFrom="paragraph">
              <wp:posOffset>311150</wp:posOffset>
            </wp:positionV>
            <wp:extent cx="5943600" cy="3356610"/>
            <wp:effectExtent l="0" t="0" r="0" b="0"/>
            <wp:wrapTopAndBottom/>
            <wp:docPr id="626002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002652"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3356610"/>
                    </a:xfrm>
                    <a:prstGeom prst="rect">
                      <a:avLst/>
                    </a:prstGeom>
                  </pic:spPr>
                </pic:pic>
              </a:graphicData>
            </a:graphic>
          </wp:anchor>
        </w:drawing>
      </w:r>
      <w:r w:rsidR="00E139D5" w:rsidRPr="00EC254F">
        <w:rPr>
          <w:rFonts w:ascii="Arial" w:hAnsi="Arial" w:cs="Arial"/>
        </w:rPr>
        <w:t xml:space="preserve">Appendix </w:t>
      </w:r>
      <w:r w:rsidR="00E139D5" w:rsidRPr="00EC254F">
        <w:rPr>
          <w:rFonts w:ascii="Arial" w:hAnsi="Arial" w:cs="Arial"/>
        </w:rPr>
        <w:fldChar w:fldCharType="begin"/>
      </w:r>
      <w:r w:rsidR="00E139D5" w:rsidRPr="00EC254F">
        <w:rPr>
          <w:rFonts w:ascii="Arial" w:hAnsi="Arial" w:cs="Arial"/>
        </w:rPr>
        <w:instrText xml:space="preserve"> SEQ Appendix \* ARABIC </w:instrText>
      </w:r>
      <w:r w:rsidR="00E139D5" w:rsidRPr="00EC254F">
        <w:rPr>
          <w:rFonts w:ascii="Arial" w:hAnsi="Arial" w:cs="Arial"/>
        </w:rPr>
        <w:fldChar w:fldCharType="separate"/>
      </w:r>
      <w:r w:rsidRPr="00EC254F">
        <w:rPr>
          <w:rFonts w:ascii="Arial" w:hAnsi="Arial" w:cs="Arial"/>
          <w:noProof/>
        </w:rPr>
        <w:t>1</w:t>
      </w:r>
      <w:r w:rsidR="00E139D5" w:rsidRPr="00EC254F">
        <w:rPr>
          <w:rFonts w:ascii="Arial" w:hAnsi="Arial" w:cs="Arial"/>
        </w:rPr>
        <w:fldChar w:fldCharType="end"/>
      </w:r>
      <w:r w:rsidR="00E139D5" w:rsidRPr="00EC254F">
        <w:rPr>
          <w:rFonts w:ascii="Arial" w:hAnsi="Arial" w:cs="Arial"/>
        </w:rPr>
        <w:t>: Pestel Analysis</w:t>
      </w:r>
      <w:bookmarkEnd w:id="15"/>
      <w:bookmarkEnd w:id="16"/>
    </w:p>
    <w:p w14:paraId="1959E09A" w14:textId="402B17F9" w:rsidR="5EE0E9C1" w:rsidRPr="00EC254F" w:rsidRDefault="00390D87" w:rsidP="00390D87">
      <w:pPr>
        <w:pStyle w:val="Caption"/>
        <w:rPr>
          <w:rFonts w:ascii="Arial" w:hAnsi="Arial" w:cs="Arial"/>
        </w:rPr>
      </w:pPr>
      <w:bookmarkStart w:id="17" w:name="_Toc234588864"/>
      <w:bookmarkStart w:id="18" w:name="_Toc234589067"/>
      <w:r w:rsidRPr="00EC254F">
        <w:rPr>
          <w:rFonts w:ascii="Arial" w:hAnsi="Arial" w:cs="Arial"/>
        </w:rPr>
        <w:t xml:space="preserve">Appendix </w:t>
      </w:r>
      <w:r w:rsidRPr="00EC254F">
        <w:rPr>
          <w:rFonts w:ascii="Arial" w:hAnsi="Arial" w:cs="Arial"/>
        </w:rPr>
        <w:fldChar w:fldCharType="begin"/>
      </w:r>
      <w:r w:rsidRPr="00EC254F">
        <w:rPr>
          <w:rFonts w:ascii="Arial" w:hAnsi="Arial" w:cs="Arial"/>
        </w:rPr>
        <w:instrText xml:space="preserve"> SEQ Appendix \* ARABIC </w:instrText>
      </w:r>
      <w:r w:rsidRPr="00EC254F">
        <w:rPr>
          <w:rFonts w:ascii="Arial" w:hAnsi="Arial" w:cs="Arial"/>
        </w:rPr>
        <w:fldChar w:fldCharType="separate"/>
      </w:r>
      <w:r w:rsidRPr="00EC254F">
        <w:rPr>
          <w:rFonts w:ascii="Arial" w:hAnsi="Arial" w:cs="Arial"/>
          <w:noProof/>
        </w:rPr>
        <w:t>2</w:t>
      </w:r>
      <w:r w:rsidRPr="00EC254F">
        <w:rPr>
          <w:rFonts w:ascii="Arial" w:hAnsi="Arial" w:cs="Arial"/>
        </w:rPr>
        <w:fldChar w:fldCharType="end"/>
      </w:r>
      <w:r w:rsidRPr="00EC254F">
        <w:rPr>
          <w:rFonts w:ascii="Arial" w:hAnsi="Arial" w:cs="Arial"/>
        </w:rPr>
        <w:t>: Fishbone diagram</w:t>
      </w:r>
      <w:bookmarkEnd w:id="17"/>
      <w:bookmarkEnd w:id="18"/>
    </w:p>
    <w:p w14:paraId="06415250" w14:textId="2234AAAA" w:rsidR="5EE0E9C1" w:rsidRPr="00EC254F" w:rsidRDefault="5EE0E9C1" w:rsidP="5EE0E9C1">
      <w:pPr>
        <w:rPr>
          <w:rFonts w:ascii="Arial" w:hAnsi="Arial" w:cs="Arial"/>
        </w:rPr>
      </w:pPr>
    </w:p>
    <w:tbl>
      <w:tblPr>
        <w:tblStyle w:val="TableGrid"/>
        <w:tblW w:w="0" w:type="auto"/>
        <w:jc w:val="center"/>
        <w:tblLook w:val="06A0" w:firstRow="1" w:lastRow="0" w:firstColumn="1" w:lastColumn="0" w:noHBand="1" w:noVBand="1"/>
      </w:tblPr>
      <w:tblGrid>
        <w:gridCol w:w="3120"/>
        <w:gridCol w:w="3120"/>
        <w:gridCol w:w="3120"/>
      </w:tblGrid>
      <w:tr w:rsidR="5EE0E9C1" w:rsidRPr="00EC254F" w14:paraId="448BAC20" w14:textId="77777777" w:rsidTr="5EE0E9C1">
        <w:trPr>
          <w:trHeight w:val="300"/>
          <w:jc w:val="center"/>
        </w:trPr>
        <w:tc>
          <w:tcPr>
            <w:tcW w:w="9360" w:type="dxa"/>
            <w:gridSpan w:val="3"/>
            <w:tcBorders>
              <w:top w:val="none" w:sz="4" w:space="0" w:color="000000" w:themeColor="text1"/>
              <w:left w:val="none" w:sz="4" w:space="0" w:color="000000" w:themeColor="text1"/>
              <w:bottom w:val="single" w:sz="4" w:space="0" w:color="000000" w:themeColor="text1"/>
              <w:right w:val="none" w:sz="4" w:space="0" w:color="000000" w:themeColor="text1"/>
            </w:tcBorders>
          </w:tcPr>
          <w:p w14:paraId="36A0EA2C" w14:textId="0B8F1F6A" w:rsidR="7FD01F53" w:rsidRPr="00EC254F" w:rsidRDefault="7FD01F53" w:rsidP="5EE0E9C1">
            <w:pPr>
              <w:jc w:val="center"/>
              <w:rPr>
                <w:rFonts w:ascii="Arial" w:eastAsia="Arial Nova" w:hAnsi="Arial" w:cs="Arial"/>
                <w:b/>
                <w:bCs/>
              </w:rPr>
            </w:pPr>
            <w:r w:rsidRPr="00EC254F">
              <w:rPr>
                <w:rFonts w:ascii="Arial" w:eastAsia="Arial Nova" w:hAnsi="Arial" w:cs="Arial"/>
                <w:b/>
                <w:bCs/>
              </w:rPr>
              <w:lastRenderedPageBreak/>
              <w:t xml:space="preserve">Solution 1: </w:t>
            </w:r>
            <w:r w:rsidR="5EE0E9C1" w:rsidRPr="00EC254F">
              <w:rPr>
                <w:rFonts w:ascii="Arial" w:eastAsia="Arial Nova" w:hAnsi="Arial" w:cs="Arial"/>
                <w:b/>
                <w:bCs/>
              </w:rPr>
              <w:t>Online ordering and Delivery platform</w:t>
            </w:r>
          </w:p>
          <w:p w14:paraId="1E97DB02" w14:textId="6AB62D72" w:rsidR="5EE0E9C1" w:rsidRPr="00EC254F" w:rsidRDefault="5EE0E9C1" w:rsidP="5EE0E9C1">
            <w:pPr>
              <w:jc w:val="center"/>
              <w:rPr>
                <w:rFonts w:ascii="Arial" w:eastAsia="Arial Nova" w:hAnsi="Arial" w:cs="Arial"/>
                <w:b/>
                <w:bCs/>
                <w:u w:val="single"/>
              </w:rPr>
            </w:pPr>
          </w:p>
        </w:tc>
      </w:tr>
      <w:tr w:rsidR="5EE0E9C1" w:rsidRPr="00EC254F" w14:paraId="26254D30" w14:textId="77777777" w:rsidTr="5EE0E9C1">
        <w:trPr>
          <w:trHeight w:val="300"/>
          <w:jc w:val="center"/>
        </w:trPr>
        <w:tc>
          <w:tcPr>
            <w:tcW w:w="3120" w:type="dxa"/>
            <w:tcBorders>
              <w:top w:val="single" w:sz="4" w:space="0" w:color="000000" w:themeColor="text1"/>
            </w:tcBorders>
          </w:tcPr>
          <w:p w14:paraId="6987434F" w14:textId="476D454D" w:rsidR="714651A5" w:rsidRPr="00EC254F" w:rsidRDefault="714651A5" w:rsidP="5EE0E9C1">
            <w:pPr>
              <w:jc w:val="center"/>
              <w:rPr>
                <w:rFonts w:ascii="Arial" w:eastAsia="Arial Nova" w:hAnsi="Arial" w:cs="Arial"/>
              </w:rPr>
            </w:pPr>
            <w:r w:rsidRPr="00EC254F">
              <w:rPr>
                <w:rFonts w:ascii="Arial" w:eastAsia="Arial Nova" w:hAnsi="Arial" w:cs="Arial"/>
              </w:rPr>
              <w:t>Plus</w:t>
            </w:r>
          </w:p>
        </w:tc>
        <w:tc>
          <w:tcPr>
            <w:tcW w:w="3120" w:type="dxa"/>
            <w:tcBorders>
              <w:top w:val="single" w:sz="4" w:space="0" w:color="000000" w:themeColor="text1"/>
            </w:tcBorders>
          </w:tcPr>
          <w:p w14:paraId="332EC7F0" w14:textId="073876C9" w:rsidR="714651A5" w:rsidRPr="00EC254F" w:rsidRDefault="714651A5" w:rsidP="5EE0E9C1">
            <w:pPr>
              <w:jc w:val="center"/>
              <w:rPr>
                <w:rFonts w:ascii="Arial" w:eastAsia="Arial Nova" w:hAnsi="Arial" w:cs="Arial"/>
              </w:rPr>
            </w:pPr>
            <w:r w:rsidRPr="00EC254F">
              <w:rPr>
                <w:rFonts w:ascii="Arial" w:eastAsia="Arial Nova" w:hAnsi="Arial" w:cs="Arial"/>
              </w:rPr>
              <w:t>Minus</w:t>
            </w:r>
          </w:p>
        </w:tc>
        <w:tc>
          <w:tcPr>
            <w:tcW w:w="3120" w:type="dxa"/>
            <w:tcBorders>
              <w:top w:val="single" w:sz="4" w:space="0" w:color="000000" w:themeColor="text1"/>
            </w:tcBorders>
          </w:tcPr>
          <w:p w14:paraId="16B534CE" w14:textId="7E53D656" w:rsidR="714651A5" w:rsidRPr="00EC254F" w:rsidRDefault="714651A5" w:rsidP="5EE0E9C1">
            <w:pPr>
              <w:jc w:val="center"/>
              <w:rPr>
                <w:rFonts w:ascii="Arial" w:eastAsia="Arial Nova" w:hAnsi="Arial" w:cs="Arial"/>
              </w:rPr>
            </w:pPr>
            <w:r w:rsidRPr="00EC254F">
              <w:rPr>
                <w:rFonts w:ascii="Arial" w:eastAsia="Arial Nova" w:hAnsi="Arial" w:cs="Arial"/>
              </w:rPr>
              <w:t>Interesting</w:t>
            </w:r>
          </w:p>
        </w:tc>
      </w:tr>
      <w:tr w:rsidR="5EE0E9C1" w:rsidRPr="00EC254F" w14:paraId="79B73B9F" w14:textId="77777777" w:rsidTr="5EE0E9C1">
        <w:trPr>
          <w:trHeight w:val="300"/>
          <w:jc w:val="center"/>
        </w:trPr>
        <w:tc>
          <w:tcPr>
            <w:tcW w:w="3120" w:type="dxa"/>
            <w:tcBorders>
              <w:top w:val="none" w:sz="4" w:space="0" w:color="000000" w:themeColor="text1"/>
            </w:tcBorders>
          </w:tcPr>
          <w:p w14:paraId="3C91A923" w14:textId="3262CABA" w:rsidR="052A3E7D" w:rsidRPr="00EC254F" w:rsidRDefault="052A3E7D" w:rsidP="5EE0E9C1">
            <w:pPr>
              <w:rPr>
                <w:rFonts w:ascii="Arial" w:eastAsia="Arial Nova" w:hAnsi="Arial" w:cs="Arial"/>
              </w:rPr>
            </w:pPr>
            <w:r w:rsidRPr="00EC254F">
              <w:rPr>
                <w:rFonts w:ascii="Arial" w:eastAsia="Arial Nova" w:hAnsi="Arial" w:cs="Arial"/>
              </w:rPr>
              <w:t xml:space="preserve">Attract </w:t>
            </w:r>
            <w:r w:rsidR="0F8C43A0" w:rsidRPr="00EC254F">
              <w:rPr>
                <w:rFonts w:ascii="Arial" w:eastAsia="Arial Nova" w:hAnsi="Arial" w:cs="Arial"/>
              </w:rPr>
              <w:t xml:space="preserve">hybrid worker </w:t>
            </w:r>
          </w:p>
          <w:p w14:paraId="2F3DD932" w14:textId="2B62402A" w:rsidR="3FF7571E" w:rsidRPr="00EC254F" w:rsidRDefault="3FF7571E" w:rsidP="5EE0E9C1">
            <w:pPr>
              <w:rPr>
                <w:rFonts w:ascii="Arial" w:eastAsia="Arial Nova" w:hAnsi="Arial" w:cs="Arial"/>
              </w:rPr>
            </w:pPr>
            <w:r w:rsidRPr="00EC254F">
              <w:rPr>
                <w:rFonts w:ascii="Arial" w:eastAsia="Arial Nova" w:hAnsi="Arial" w:cs="Arial"/>
              </w:rPr>
              <w:t xml:space="preserve">                                 </w:t>
            </w:r>
            <w:r w:rsidRPr="00EC254F">
              <w:rPr>
                <w:rFonts w:ascii="Arial" w:hAnsi="Arial" w:cs="Arial"/>
              </w:rPr>
              <w:br/>
            </w:r>
            <w:r w:rsidR="57FA7F0D" w:rsidRPr="00EC254F">
              <w:rPr>
                <w:rFonts w:ascii="Arial" w:eastAsia="Arial Nova" w:hAnsi="Arial" w:cs="Arial"/>
              </w:rPr>
              <w:t xml:space="preserve">                                 </w:t>
            </w:r>
            <w:r w:rsidRPr="00EC254F">
              <w:rPr>
                <w:rFonts w:ascii="Arial" w:eastAsia="Arial Nova" w:hAnsi="Arial" w:cs="Arial"/>
              </w:rPr>
              <w:t xml:space="preserve"> +3</w:t>
            </w:r>
          </w:p>
        </w:tc>
        <w:tc>
          <w:tcPr>
            <w:tcW w:w="3120" w:type="dxa"/>
            <w:tcBorders>
              <w:top w:val="none" w:sz="4" w:space="0" w:color="000000" w:themeColor="text1"/>
            </w:tcBorders>
          </w:tcPr>
          <w:p w14:paraId="4A80CAE5" w14:textId="3F1123CE" w:rsidR="2753C1BC" w:rsidRPr="00EC254F" w:rsidRDefault="2753C1BC" w:rsidP="5EE0E9C1">
            <w:pPr>
              <w:rPr>
                <w:rFonts w:ascii="Arial" w:eastAsia="Arial Nova" w:hAnsi="Arial" w:cs="Arial"/>
              </w:rPr>
            </w:pPr>
            <w:r w:rsidRPr="00EC254F">
              <w:rPr>
                <w:rFonts w:ascii="Arial" w:eastAsia="Arial Nova" w:hAnsi="Arial" w:cs="Arial"/>
              </w:rPr>
              <w:t>Higher upfront digital setup costs</w:t>
            </w:r>
            <w:r w:rsidR="4F584200" w:rsidRPr="00EC254F">
              <w:rPr>
                <w:rFonts w:ascii="Arial" w:eastAsia="Arial Nova" w:hAnsi="Arial" w:cs="Arial"/>
              </w:rPr>
              <w:t>.</w:t>
            </w:r>
            <w:r w:rsidRPr="00EC254F">
              <w:rPr>
                <w:rFonts w:ascii="Arial" w:hAnsi="Arial" w:cs="Arial"/>
              </w:rPr>
              <w:br/>
            </w:r>
            <w:r w:rsidR="3556778F" w:rsidRPr="00EC254F">
              <w:rPr>
                <w:rFonts w:ascii="Arial" w:eastAsia="Arial Nova" w:hAnsi="Arial" w:cs="Arial"/>
              </w:rPr>
              <w:t xml:space="preserve">                                      -2</w:t>
            </w:r>
          </w:p>
        </w:tc>
        <w:tc>
          <w:tcPr>
            <w:tcW w:w="3120" w:type="dxa"/>
            <w:tcBorders>
              <w:top w:val="none" w:sz="4" w:space="0" w:color="000000" w:themeColor="text1"/>
            </w:tcBorders>
          </w:tcPr>
          <w:p w14:paraId="2AD09740" w14:textId="47B3BA40" w:rsidR="055F44D8" w:rsidRPr="00EC254F" w:rsidRDefault="055F44D8" w:rsidP="5EE0E9C1">
            <w:pPr>
              <w:rPr>
                <w:rFonts w:ascii="Arial" w:eastAsia="Arial Nova" w:hAnsi="Arial" w:cs="Arial"/>
              </w:rPr>
            </w:pPr>
            <w:r w:rsidRPr="00EC254F">
              <w:rPr>
                <w:rFonts w:ascii="Arial" w:eastAsia="Arial Nova" w:hAnsi="Arial" w:cs="Arial"/>
              </w:rPr>
              <w:t>Expands the bakery potential</w:t>
            </w:r>
            <w:r w:rsidR="2B1B2C82" w:rsidRPr="00EC254F">
              <w:rPr>
                <w:rFonts w:ascii="Arial" w:eastAsia="Arial Nova" w:hAnsi="Arial" w:cs="Arial"/>
              </w:rPr>
              <w:t>.</w:t>
            </w:r>
            <w:r w:rsidRPr="00EC254F">
              <w:rPr>
                <w:rFonts w:ascii="Arial" w:hAnsi="Arial" w:cs="Arial"/>
              </w:rPr>
              <w:br/>
            </w:r>
            <w:r w:rsidR="13BF20D6" w:rsidRPr="00EC254F">
              <w:rPr>
                <w:rFonts w:ascii="Arial" w:eastAsia="Arial Nova" w:hAnsi="Arial" w:cs="Arial"/>
              </w:rPr>
              <w:t xml:space="preserve">            </w:t>
            </w:r>
            <w:r w:rsidR="41F5CC71" w:rsidRPr="00EC254F">
              <w:rPr>
                <w:rFonts w:ascii="Arial" w:eastAsia="Arial Nova" w:hAnsi="Arial" w:cs="Arial"/>
              </w:rPr>
              <w:t xml:space="preserve">                        +2</w:t>
            </w:r>
          </w:p>
        </w:tc>
      </w:tr>
      <w:tr w:rsidR="5EE0E9C1" w:rsidRPr="00EC254F" w14:paraId="7F5A9BE0" w14:textId="77777777" w:rsidTr="5EE0E9C1">
        <w:trPr>
          <w:trHeight w:val="300"/>
          <w:jc w:val="center"/>
        </w:trPr>
        <w:tc>
          <w:tcPr>
            <w:tcW w:w="3120" w:type="dxa"/>
          </w:tcPr>
          <w:p w14:paraId="1A97B1B7" w14:textId="1A1C15DE" w:rsidR="3FF7571E" w:rsidRPr="00EC254F" w:rsidRDefault="3FF7571E" w:rsidP="5EE0E9C1">
            <w:pPr>
              <w:rPr>
                <w:rFonts w:ascii="Arial" w:eastAsia="Arial Nova" w:hAnsi="Arial" w:cs="Arial"/>
              </w:rPr>
            </w:pPr>
            <w:r w:rsidRPr="00EC254F">
              <w:rPr>
                <w:rFonts w:ascii="Arial" w:eastAsia="Arial Nova" w:hAnsi="Arial" w:cs="Arial"/>
              </w:rPr>
              <w:t>Re-engage local workers</w:t>
            </w:r>
            <w:r w:rsidRPr="00EC254F">
              <w:rPr>
                <w:rFonts w:ascii="Arial" w:hAnsi="Arial" w:cs="Arial"/>
              </w:rPr>
              <w:br/>
            </w:r>
            <w:r w:rsidR="63F5E8B5" w:rsidRPr="00EC254F">
              <w:rPr>
                <w:rFonts w:ascii="Arial" w:eastAsia="Arial Nova" w:hAnsi="Arial" w:cs="Arial"/>
              </w:rPr>
              <w:t xml:space="preserve">                                  </w:t>
            </w:r>
            <w:r w:rsidRPr="00EC254F">
              <w:rPr>
                <w:rFonts w:ascii="Arial" w:hAnsi="Arial" w:cs="Arial"/>
              </w:rPr>
              <w:br/>
            </w:r>
            <w:r w:rsidR="588F4F4E" w:rsidRPr="00EC254F">
              <w:rPr>
                <w:rFonts w:ascii="Arial" w:eastAsia="Arial Nova" w:hAnsi="Arial" w:cs="Arial"/>
              </w:rPr>
              <w:t xml:space="preserve">                                   </w:t>
            </w:r>
            <w:r w:rsidR="63F5E8B5" w:rsidRPr="00EC254F">
              <w:rPr>
                <w:rFonts w:ascii="Arial" w:eastAsia="Arial Nova" w:hAnsi="Arial" w:cs="Arial"/>
              </w:rPr>
              <w:t>+3</w:t>
            </w:r>
          </w:p>
        </w:tc>
        <w:tc>
          <w:tcPr>
            <w:tcW w:w="3120" w:type="dxa"/>
          </w:tcPr>
          <w:p w14:paraId="534932B6" w14:textId="66068B90" w:rsidR="7420A2A4" w:rsidRPr="00EC254F" w:rsidRDefault="7420A2A4" w:rsidP="5EE0E9C1">
            <w:pPr>
              <w:rPr>
                <w:rFonts w:ascii="Arial" w:eastAsia="Arial Nova" w:hAnsi="Arial" w:cs="Arial"/>
              </w:rPr>
            </w:pPr>
            <w:r w:rsidRPr="00EC254F">
              <w:rPr>
                <w:rFonts w:ascii="Arial" w:eastAsia="Arial Nova" w:hAnsi="Arial" w:cs="Arial"/>
              </w:rPr>
              <w:t>Potential delivery delays (peak hours)</w:t>
            </w:r>
            <w:r w:rsidRPr="00EC254F">
              <w:rPr>
                <w:rFonts w:ascii="Arial" w:hAnsi="Arial" w:cs="Arial"/>
              </w:rPr>
              <w:br/>
            </w:r>
            <w:r w:rsidR="4AE6E9DD" w:rsidRPr="00EC254F">
              <w:rPr>
                <w:rFonts w:ascii="Arial" w:eastAsia="Arial Nova" w:hAnsi="Arial" w:cs="Arial"/>
              </w:rPr>
              <w:t xml:space="preserve">                                     -2</w:t>
            </w:r>
          </w:p>
        </w:tc>
        <w:tc>
          <w:tcPr>
            <w:tcW w:w="3120" w:type="dxa"/>
          </w:tcPr>
          <w:p w14:paraId="3E666D2C" w14:textId="390EEE03" w:rsidR="12C7487F" w:rsidRPr="00EC254F" w:rsidRDefault="12C7487F" w:rsidP="5EE0E9C1">
            <w:pPr>
              <w:rPr>
                <w:rFonts w:ascii="Arial" w:eastAsia="Arial Nova" w:hAnsi="Arial" w:cs="Arial"/>
              </w:rPr>
            </w:pPr>
            <w:r w:rsidRPr="00EC254F">
              <w:rPr>
                <w:rFonts w:ascii="Arial" w:eastAsia="Arial Nova" w:hAnsi="Arial" w:cs="Arial"/>
              </w:rPr>
              <w:t>Provides customer data for better stock forecasting.</w:t>
            </w:r>
            <w:r w:rsidRPr="00EC254F">
              <w:rPr>
                <w:rFonts w:ascii="Arial" w:hAnsi="Arial" w:cs="Arial"/>
              </w:rPr>
              <w:br/>
            </w:r>
            <w:r w:rsidR="5CA4CD20" w:rsidRPr="00EC254F">
              <w:rPr>
                <w:rFonts w:ascii="Arial" w:eastAsia="Arial Nova" w:hAnsi="Arial" w:cs="Arial"/>
              </w:rPr>
              <w:t xml:space="preserve">                                    +2</w:t>
            </w:r>
          </w:p>
        </w:tc>
      </w:tr>
      <w:tr w:rsidR="5EE0E9C1" w:rsidRPr="00EC254F" w14:paraId="5937E11C" w14:textId="77777777" w:rsidTr="5EE0E9C1">
        <w:trPr>
          <w:trHeight w:val="300"/>
          <w:jc w:val="center"/>
        </w:trPr>
        <w:tc>
          <w:tcPr>
            <w:tcW w:w="3120" w:type="dxa"/>
          </w:tcPr>
          <w:p w14:paraId="30CED42A" w14:textId="420EA6AF" w:rsidR="63F5E8B5" w:rsidRPr="00EC254F" w:rsidRDefault="63F5E8B5" w:rsidP="5EE0E9C1">
            <w:pPr>
              <w:rPr>
                <w:rFonts w:ascii="Arial" w:eastAsia="Arial Nova" w:hAnsi="Arial" w:cs="Arial"/>
              </w:rPr>
            </w:pPr>
            <w:r w:rsidRPr="00EC254F">
              <w:rPr>
                <w:rFonts w:ascii="Arial" w:eastAsia="Arial Nova" w:hAnsi="Arial" w:cs="Arial"/>
              </w:rPr>
              <w:t>Automates pre-orders and orders, saving the baker time.</w:t>
            </w:r>
            <w:r w:rsidRPr="00EC254F">
              <w:rPr>
                <w:rFonts w:ascii="Arial" w:hAnsi="Arial" w:cs="Arial"/>
              </w:rPr>
              <w:br/>
            </w:r>
            <w:r w:rsidR="498B152E" w:rsidRPr="00EC254F">
              <w:rPr>
                <w:rFonts w:ascii="Arial" w:eastAsia="Arial Nova" w:hAnsi="Arial" w:cs="Arial"/>
              </w:rPr>
              <w:t xml:space="preserve">                                  +2</w:t>
            </w:r>
          </w:p>
        </w:tc>
        <w:tc>
          <w:tcPr>
            <w:tcW w:w="3120" w:type="dxa"/>
          </w:tcPr>
          <w:p w14:paraId="585FCAB9" w14:textId="544A7D9F" w:rsidR="4008CE97" w:rsidRPr="00EC254F" w:rsidRDefault="4008CE97" w:rsidP="5EE0E9C1">
            <w:pPr>
              <w:rPr>
                <w:rFonts w:ascii="Arial" w:eastAsia="Arial Nova" w:hAnsi="Arial" w:cs="Arial"/>
              </w:rPr>
            </w:pPr>
            <w:r w:rsidRPr="00EC254F">
              <w:rPr>
                <w:rFonts w:ascii="Arial" w:eastAsia="Arial Nova" w:hAnsi="Arial" w:cs="Arial"/>
              </w:rPr>
              <w:t>Delivery emissions (conflict with organic/environmental line)</w:t>
            </w:r>
            <w:r w:rsidRPr="00EC254F">
              <w:rPr>
                <w:rFonts w:ascii="Arial" w:hAnsi="Arial" w:cs="Arial"/>
              </w:rPr>
              <w:br/>
            </w:r>
            <w:r w:rsidR="24A8919A" w:rsidRPr="00EC254F">
              <w:rPr>
                <w:rFonts w:ascii="Arial" w:eastAsia="Arial Nova" w:hAnsi="Arial" w:cs="Arial"/>
              </w:rPr>
              <w:t xml:space="preserve">                                    -1</w:t>
            </w:r>
          </w:p>
        </w:tc>
        <w:tc>
          <w:tcPr>
            <w:tcW w:w="3120" w:type="dxa"/>
          </w:tcPr>
          <w:p w14:paraId="2B4A407E" w14:textId="54FD0B25" w:rsidR="5EE0E9C1" w:rsidRPr="00EC254F" w:rsidRDefault="5EE0E9C1" w:rsidP="5EE0E9C1">
            <w:pPr>
              <w:rPr>
                <w:rFonts w:ascii="Arial" w:eastAsia="Arial Nova" w:hAnsi="Arial" w:cs="Arial"/>
              </w:rPr>
            </w:pPr>
          </w:p>
        </w:tc>
      </w:tr>
      <w:tr w:rsidR="5EE0E9C1" w:rsidRPr="00EC254F" w14:paraId="0870F78C" w14:textId="77777777" w:rsidTr="5EE0E9C1">
        <w:trPr>
          <w:trHeight w:val="300"/>
          <w:jc w:val="center"/>
        </w:trPr>
        <w:tc>
          <w:tcPr>
            <w:tcW w:w="3120" w:type="dxa"/>
          </w:tcPr>
          <w:p w14:paraId="341B855C" w14:textId="68268D1E" w:rsidR="498B152E" w:rsidRPr="00EC254F" w:rsidRDefault="498B152E" w:rsidP="5EE0E9C1">
            <w:pPr>
              <w:rPr>
                <w:rFonts w:ascii="Arial" w:eastAsia="Arial Nova" w:hAnsi="Arial" w:cs="Arial"/>
              </w:rPr>
            </w:pPr>
            <w:r w:rsidRPr="00EC254F">
              <w:rPr>
                <w:rFonts w:ascii="Arial" w:eastAsia="Arial Nova" w:hAnsi="Arial" w:cs="Arial"/>
              </w:rPr>
              <w:t>Removes reliance on physical shop foorfall</w:t>
            </w:r>
            <w:r w:rsidRPr="00EC254F">
              <w:rPr>
                <w:rFonts w:ascii="Arial" w:hAnsi="Arial" w:cs="Arial"/>
              </w:rPr>
              <w:br/>
            </w:r>
            <w:r w:rsidR="1E8C8C51" w:rsidRPr="00EC254F">
              <w:rPr>
                <w:rFonts w:ascii="Arial" w:eastAsia="Arial Nova" w:hAnsi="Arial" w:cs="Arial"/>
              </w:rPr>
              <w:t xml:space="preserve">                                  +2</w:t>
            </w:r>
          </w:p>
        </w:tc>
        <w:tc>
          <w:tcPr>
            <w:tcW w:w="3120" w:type="dxa"/>
          </w:tcPr>
          <w:p w14:paraId="2C03D049" w14:textId="54FD0B25" w:rsidR="5EE0E9C1" w:rsidRPr="00EC254F" w:rsidRDefault="5EE0E9C1" w:rsidP="5EE0E9C1">
            <w:pPr>
              <w:rPr>
                <w:rFonts w:ascii="Arial" w:eastAsia="Arial Nova" w:hAnsi="Arial" w:cs="Arial"/>
              </w:rPr>
            </w:pPr>
          </w:p>
        </w:tc>
        <w:tc>
          <w:tcPr>
            <w:tcW w:w="3120" w:type="dxa"/>
          </w:tcPr>
          <w:p w14:paraId="55A307CA" w14:textId="54FD0B25" w:rsidR="5EE0E9C1" w:rsidRPr="00EC254F" w:rsidRDefault="5EE0E9C1" w:rsidP="5EE0E9C1">
            <w:pPr>
              <w:rPr>
                <w:rFonts w:ascii="Arial" w:eastAsia="Arial Nova" w:hAnsi="Arial" w:cs="Arial"/>
              </w:rPr>
            </w:pPr>
          </w:p>
        </w:tc>
      </w:tr>
      <w:tr w:rsidR="5EE0E9C1" w:rsidRPr="00EC254F" w14:paraId="62F04DF4" w14:textId="77777777" w:rsidTr="5EE0E9C1">
        <w:trPr>
          <w:trHeight w:val="300"/>
          <w:jc w:val="center"/>
        </w:trPr>
        <w:tc>
          <w:tcPr>
            <w:tcW w:w="3120" w:type="dxa"/>
          </w:tcPr>
          <w:p w14:paraId="56ECF164" w14:textId="13F90CAB" w:rsidR="1E8C8C51" w:rsidRPr="00EC254F" w:rsidRDefault="1E8C8C51" w:rsidP="5EE0E9C1">
            <w:pPr>
              <w:rPr>
                <w:rFonts w:ascii="Arial" w:eastAsia="Arial Nova" w:hAnsi="Arial" w:cs="Arial"/>
              </w:rPr>
            </w:pPr>
            <w:r w:rsidRPr="00EC254F">
              <w:rPr>
                <w:rFonts w:ascii="Arial" w:eastAsia="Arial Nova" w:hAnsi="Arial" w:cs="Arial"/>
              </w:rPr>
              <w:t>Total: +10</w:t>
            </w:r>
          </w:p>
        </w:tc>
        <w:tc>
          <w:tcPr>
            <w:tcW w:w="3120" w:type="dxa"/>
          </w:tcPr>
          <w:p w14:paraId="62F1CC70" w14:textId="3D46C82E" w:rsidR="75A5A2C5" w:rsidRPr="00EC254F" w:rsidRDefault="75A5A2C5" w:rsidP="5EE0E9C1">
            <w:pPr>
              <w:rPr>
                <w:rFonts w:ascii="Arial" w:eastAsia="Arial Nova" w:hAnsi="Arial" w:cs="Arial"/>
              </w:rPr>
            </w:pPr>
            <w:r w:rsidRPr="00EC254F">
              <w:rPr>
                <w:rFonts w:ascii="Arial" w:eastAsia="Arial Nova" w:hAnsi="Arial" w:cs="Arial"/>
              </w:rPr>
              <w:t>Total: -5</w:t>
            </w:r>
          </w:p>
        </w:tc>
        <w:tc>
          <w:tcPr>
            <w:tcW w:w="3120" w:type="dxa"/>
          </w:tcPr>
          <w:p w14:paraId="3F1E271D" w14:textId="69E8931F" w:rsidR="5EC05F7A" w:rsidRPr="00EC254F" w:rsidRDefault="5EC05F7A" w:rsidP="5EE0E9C1">
            <w:pPr>
              <w:rPr>
                <w:rFonts w:ascii="Arial" w:eastAsia="Arial Nova" w:hAnsi="Arial" w:cs="Arial"/>
              </w:rPr>
            </w:pPr>
            <w:r w:rsidRPr="00EC254F">
              <w:rPr>
                <w:rFonts w:ascii="Arial" w:eastAsia="Arial Nova" w:hAnsi="Arial" w:cs="Arial"/>
              </w:rPr>
              <w:t>Total: +4</w:t>
            </w:r>
          </w:p>
        </w:tc>
      </w:tr>
      <w:tr w:rsidR="5EE0E9C1" w:rsidRPr="00EC254F" w14:paraId="64732ED9" w14:textId="77777777" w:rsidTr="5EE0E9C1">
        <w:trPr>
          <w:trHeight w:val="300"/>
          <w:jc w:val="center"/>
        </w:trPr>
        <w:tc>
          <w:tcPr>
            <w:tcW w:w="9360" w:type="dxa"/>
            <w:gridSpan w:val="3"/>
          </w:tcPr>
          <w:p w14:paraId="26EA4A58" w14:textId="05810295" w:rsidR="5EC05F7A" w:rsidRPr="00EC254F" w:rsidRDefault="5EC05F7A" w:rsidP="00390D87">
            <w:pPr>
              <w:keepNext/>
              <w:rPr>
                <w:rFonts w:ascii="Arial" w:eastAsia="Arial Nova" w:hAnsi="Arial" w:cs="Arial"/>
              </w:rPr>
            </w:pPr>
            <w:r w:rsidRPr="00EC254F">
              <w:rPr>
                <w:rFonts w:ascii="Arial" w:eastAsia="Arial Nova" w:hAnsi="Arial" w:cs="Arial"/>
              </w:rPr>
              <w:t>Overall Total= +9</w:t>
            </w:r>
          </w:p>
        </w:tc>
      </w:tr>
    </w:tbl>
    <w:p w14:paraId="36D71827" w14:textId="0DC0651F" w:rsidR="5EE0E9C1" w:rsidRPr="00EC254F" w:rsidRDefault="00390D87" w:rsidP="00390D87">
      <w:pPr>
        <w:pStyle w:val="Caption"/>
        <w:rPr>
          <w:rFonts w:ascii="Arial" w:hAnsi="Arial" w:cs="Arial"/>
        </w:rPr>
      </w:pPr>
      <w:bookmarkStart w:id="19" w:name="_Toc234588870"/>
      <w:bookmarkStart w:id="20" w:name="_Toc234589072"/>
      <w:r w:rsidRPr="00EC254F">
        <w:rPr>
          <w:rFonts w:ascii="Arial" w:hAnsi="Arial" w:cs="Arial"/>
        </w:rPr>
        <w:t xml:space="preserve">Table </w:t>
      </w:r>
      <w:r w:rsidRPr="00EC254F">
        <w:rPr>
          <w:rFonts w:ascii="Arial" w:hAnsi="Arial" w:cs="Arial"/>
        </w:rPr>
        <w:fldChar w:fldCharType="begin"/>
      </w:r>
      <w:r w:rsidRPr="00EC254F">
        <w:rPr>
          <w:rFonts w:ascii="Arial" w:hAnsi="Arial" w:cs="Arial"/>
        </w:rPr>
        <w:instrText xml:space="preserve"> SEQ Table \* ARABIC </w:instrText>
      </w:r>
      <w:r w:rsidRPr="00EC254F">
        <w:rPr>
          <w:rFonts w:ascii="Arial" w:hAnsi="Arial" w:cs="Arial"/>
        </w:rPr>
        <w:fldChar w:fldCharType="separate"/>
      </w:r>
      <w:r w:rsidRPr="00EC254F">
        <w:rPr>
          <w:rFonts w:ascii="Arial" w:hAnsi="Arial" w:cs="Arial"/>
          <w:noProof/>
        </w:rPr>
        <w:t>1</w:t>
      </w:r>
      <w:r w:rsidRPr="00EC254F">
        <w:rPr>
          <w:rFonts w:ascii="Arial" w:hAnsi="Arial" w:cs="Arial"/>
        </w:rPr>
        <w:fldChar w:fldCharType="end"/>
      </w:r>
      <w:r w:rsidRPr="00EC254F">
        <w:rPr>
          <w:rFonts w:ascii="Arial" w:hAnsi="Arial" w:cs="Arial"/>
        </w:rPr>
        <w:t>: Solution 1</w:t>
      </w:r>
      <w:bookmarkEnd w:id="19"/>
      <w:bookmarkEnd w:id="20"/>
    </w:p>
    <w:p w14:paraId="2743DF9C" w14:textId="6E331798" w:rsidR="5EE0E9C1" w:rsidRPr="00EC254F" w:rsidRDefault="5EE0E9C1">
      <w:pPr>
        <w:rPr>
          <w:rFonts w:ascii="Arial" w:hAnsi="Arial" w:cs="Arial"/>
        </w:rPr>
      </w:pPr>
    </w:p>
    <w:tbl>
      <w:tblPr>
        <w:tblStyle w:val="TableGrid"/>
        <w:tblW w:w="0" w:type="auto"/>
        <w:jc w:val="center"/>
        <w:tblLook w:val="06A0" w:firstRow="1" w:lastRow="0" w:firstColumn="1" w:lastColumn="0" w:noHBand="1" w:noVBand="1"/>
      </w:tblPr>
      <w:tblGrid>
        <w:gridCol w:w="3120"/>
        <w:gridCol w:w="3120"/>
        <w:gridCol w:w="3120"/>
      </w:tblGrid>
      <w:tr w:rsidR="5EE0E9C1" w:rsidRPr="00EC254F" w14:paraId="0C5482EA" w14:textId="77777777" w:rsidTr="5EE0E9C1">
        <w:trPr>
          <w:trHeight w:val="300"/>
          <w:jc w:val="center"/>
        </w:trPr>
        <w:tc>
          <w:tcPr>
            <w:tcW w:w="9360" w:type="dxa"/>
            <w:gridSpan w:val="3"/>
            <w:tcBorders>
              <w:top w:val="none" w:sz="4" w:space="0" w:color="000000" w:themeColor="text1"/>
              <w:left w:val="none" w:sz="4" w:space="0" w:color="000000" w:themeColor="text1"/>
              <w:bottom w:val="single" w:sz="4" w:space="0" w:color="000000" w:themeColor="text1"/>
              <w:right w:val="none" w:sz="4" w:space="0" w:color="000000" w:themeColor="text1"/>
            </w:tcBorders>
          </w:tcPr>
          <w:p w14:paraId="5DA13D9C" w14:textId="330A0A1D" w:rsidR="5EC05F7A" w:rsidRPr="00EC254F" w:rsidRDefault="5EC05F7A" w:rsidP="5EE0E9C1">
            <w:pPr>
              <w:jc w:val="center"/>
              <w:rPr>
                <w:rFonts w:ascii="Arial" w:hAnsi="Arial" w:cs="Arial"/>
              </w:rPr>
            </w:pPr>
            <w:r w:rsidRPr="00EC254F">
              <w:rPr>
                <w:rFonts w:ascii="Arial" w:eastAsia="Arial Nova" w:hAnsi="Arial" w:cs="Arial"/>
                <w:b/>
                <w:bCs/>
              </w:rPr>
              <w:t xml:space="preserve"> </w:t>
            </w:r>
            <w:r w:rsidR="6A084DB7" w:rsidRPr="00EC254F">
              <w:rPr>
                <w:rFonts w:ascii="Arial" w:eastAsia="Arial Nova" w:hAnsi="Arial" w:cs="Arial"/>
                <w:b/>
                <w:bCs/>
              </w:rPr>
              <w:t xml:space="preserve">Solution 2: </w:t>
            </w:r>
            <w:r w:rsidR="74787E28" w:rsidRPr="00EC254F">
              <w:rPr>
                <w:rFonts w:ascii="Arial" w:eastAsia="Arial Nova" w:hAnsi="Arial" w:cs="Arial"/>
                <w:b/>
                <w:bCs/>
              </w:rPr>
              <w:t xml:space="preserve">Digital Marketing </w:t>
            </w:r>
            <w:r w:rsidRPr="00EC254F">
              <w:rPr>
                <w:rFonts w:ascii="Arial" w:eastAsia="Arial Nova" w:hAnsi="Arial" w:cs="Arial"/>
                <w:b/>
                <w:bCs/>
              </w:rPr>
              <w:t>Activity</w:t>
            </w:r>
          </w:p>
          <w:p w14:paraId="1ABD0B6B" w14:textId="6AB62D72" w:rsidR="5EE0E9C1" w:rsidRPr="00EC254F" w:rsidRDefault="5EE0E9C1" w:rsidP="5EE0E9C1">
            <w:pPr>
              <w:jc w:val="center"/>
              <w:rPr>
                <w:rFonts w:ascii="Arial" w:eastAsia="Arial Nova" w:hAnsi="Arial" w:cs="Arial"/>
                <w:b/>
                <w:bCs/>
                <w:u w:val="single"/>
              </w:rPr>
            </w:pPr>
          </w:p>
        </w:tc>
      </w:tr>
      <w:tr w:rsidR="5EE0E9C1" w:rsidRPr="00EC254F" w14:paraId="133646A2" w14:textId="77777777" w:rsidTr="5EE0E9C1">
        <w:trPr>
          <w:trHeight w:val="300"/>
          <w:jc w:val="center"/>
        </w:trPr>
        <w:tc>
          <w:tcPr>
            <w:tcW w:w="3120" w:type="dxa"/>
            <w:tcBorders>
              <w:top w:val="single" w:sz="4" w:space="0" w:color="000000" w:themeColor="text1"/>
            </w:tcBorders>
          </w:tcPr>
          <w:p w14:paraId="524C4B33" w14:textId="476D454D" w:rsidR="5EE0E9C1" w:rsidRPr="00EC254F" w:rsidRDefault="5EE0E9C1" w:rsidP="5EE0E9C1">
            <w:pPr>
              <w:jc w:val="center"/>
              <w:rPr>
                <w:rFonts w:ascii="Arial" w:eastAsia="Arial Nova" w:hAnsi="Arial" w:cs="Arial"/>
              </w:rPr>
            </w:pPr>
            <w:r w:rsidRPr="00EC254F">
              <w:rPr>
                <w:rFonts w:ascii="Arial" w:eastAsia="Arial Nova" w:hAnsi="Arial" w:cs="Arial"/>
              </w:rPr>
              <w:t>Plus</w:t>
            </w:r>
          </w:p>
        </w:tc>
        <w:tc>
          <w:tcPr>
            <w:tcW w:w="3120" w:type="dxa"/>
            <w:tcBorders>
              <w:top w:val="single" w:sz="4" w:space="0" w:color="000000" w:themeColor="text1"/>
            </w:tcBorders>
          </w:tcPr>
          <w:p w14:paraId="4F518054" w14:textId="073876C9" w:rsidR="5EE0E9C1" w:rsidRPr="00EC254F" w:rsidRDefault="5EE0E9C1" w:rsidP="5EE0E9C1">
            <w:pPr>
              <w:jc w:val="center"/>
              <w:rPr>
                <w:rFonts w:ascii="Arial" w:eastAsia="Arial Nova" w:hAnsi="Arial" w:cs="Arial"/>
              </w:rPr>
            </w:pPr>
            <w:r w:rsidRPr="00EC254F">
              <w:rPr>
                <w:rFonts w:ascii="Arial" w:eastAsia="Arial Nova" w:hAnsi="Arial" w:cs="Arial"/>
              </w:rPr>
              <w:t>Minus</w:t>
            </w:r>
          </w:p>
        </w:tc>
        <w:tc>
          <w:tcPr>
            <w:tcW w:w="3120" w:type="dxa"/>
            <w:tcBorders>
              <w:top w:val="single" w:sz="4" w:space="0" w:color="000000" w:themeColor="text1"/>
            </w:tcBorders>
          </w:tcPr>
          <w:p w14:paraId="5756E5F5" w14:textId="7E53D656" w:rsidR="5EE0E9C1" w:rsidRPr="00EC254F" w:rsidRDefault="5EE0E9C1" w:rsidP="5EE0E9C1">
            <w:pPr>
              <w:jc w:val="center"/>
              <w:rPr>
                <w:rFonts w:ascii="Arial" w:eastAsia="Arial Nova" w:hAnsi="Arial" w:cs="Arial"/>
              </w:rPr>
            </w:pPr>
            <w:r w:rsidRPr="00EC254F">
              <w:rPr>
                <w:rFonts w:ascii="Arial" w:eastAsia="Arial Nova" w:hAnsi="Arial" w:cs="Arial"/>
              </w:rPr>
              <w:t>Interesting</w:t>
            </w:r>
          </w:p>
        </w:tc>
      </w:tr>
      <w:tr w:rsidR="5EE0E9C1" w:rsidRPr="00EC254F" w14:paraId="67D034CA" w14:textId="77777777" w:rsidTr="5EE0E9C1">
        <w:trPr>
          <w:trHeight w:val="300"/>
          <w:jc w:val="center"/>
        </w:trPr>
        <w:tc>
          <w:tcPr>
            <w:tcW w:w="3120" w:type="dxa"/>
            <w:tcBorders>
              <w:top w:val="none" w:sz="4" w:space="0" w:color="000000" w:themeColor="text1"/>
            </w:tcBorders>
          </w:tcPr>
          <w:p w14:paraId="06A7BA30" w14:textId="429E1C19" w:rsidR="0FA411C3" w:rsidRPr="00EC254F" w:rsidRDefault="0FA411C3" w:rsidP="5EE0E9C1">
            <w:pPr>
              <w:rPr>
                <w:rFonts w:ascii="Arial" w:eastAsia="Arial Nova" w:hAnsi="Arial" w:cs="Arial"/>
              </w:rPr>
            </w:pPr>
            <w:r w:rsidRPr="00EC254F">
              <w:rPr>
                <w:rFonts w:ascii="Arial" w:eastAsia="Arial Nova" w:hAnsi="Arial" w:cs="Arial"/>
              </w:rPr>
              <w:t>Engaging and building relationships with clients on TikTok, FB, IG</w:t>
            </w:r>
            <w:r w:rsidRPr="00EC254F">
              <w:rPr>
                <w:rFonts w:ascii="Arial" w:hAnsi="Arial" w:cs="Arial"/>
              </w:rPr>
              <w:br/>
            </w:r>
            <w:r w:rsidR="5EE0E9C1" w:rsidRPr="00EC254F">
              <w:rPr>
                <w:rFonts w:ascii="Arial" w:eastAsia="Arial Nova" w:hAnsi="Arial" w:cs="Arial"/>
              </w:rPr>
              <w:t xml:space="preserve">                                  +</w:t>
            </w:r>
            <w:r w:rsidR="1DBDE93E" w:rsidRPr="00EC254F">
              <w:rPr>
                <w:rFonts w:ascii="Arial" w:eastAsia="Arial Nova" w:hAnsi="Arial" w:cs="Arial"/>
              </w:rPr>
              <w:t>4</w:t>
            </w:r>
          </w:p>
        </w:tc>
        <w:tc>
          <w:tcPr>
            <w:tcW w:w="3120" w:type="dxa"/>
            <w:tcBorders>
              <w:top w:val="none" w:sz="4" w:space="0" w:color="000000" w:themeColor="text1"/>
            </w:tcBorders>
          </w:tcPr>
          <w:p w14:paraId="76AABCC4" w14:textId="08E59469" w:rsidR="242151B7" w:rsidRPr="00EC254F" w:rsidRDefault="242151B7" w:rsidP="5EE0E9C1">
            <w:pPr>
              <w:rPr>
                <w:rFonts w:ascii="Arial" w:eastAsia="Arial Nova" w:hAnsi="Arial" w:cs="Arial"/>
              </w:rPr>
            </w:pPr>
            <w:r w:rsidRPr="00EC254F">
              <w:rPr>
                <w:rFonts w:ascii="Arial" w:eastAsia="Arial Nova" w:hAnsi="Arial" w:cs="Arial"/>
              </w:rPr>
              <w:t>Demands extra management time</w:t>
            </w:r>
            <w:r w:rsidR="5EE0E9C1" w:rsidRPr="00EC254F">
              <w:rPr>
                <w:rFonts w:ascii="Arial" w:eastAsia="Arial Nova" w:hAnsi="Arial" w:cs="Arial"/>
              </w:rPr>
              <w:t>.</w:t>
            </w:r>
            <w:r w:rsidRPr="00EC254F">
              <w:rPr>
                <w:rFonts w:ascii="Arial" w:hAnsi="Arial" w:cs="Arial"/>
              </w:rPr>
              <w:br/>
            </w:r>
            <w:r w:rsidR="5EE0E9C1" w:rsidRPr="00EC254F">
              <w:rPr>
                <w:rFonts w:ascii="Arial" w:eastAsia="Arial Nova" w:hAnsi="Arial" w:cs="Arial"/>
              </w:rPr>
              <w:t xml:space="preserve">                                     </w:t>
            </w:r>
          </w:p>
          <w:p w14:paraId="7E2E6147" w14:textId="6F00361D" w:rsidR="1FEA10D0" w:rsidRPr="00EC254F" w:rsidRDefault="1FEA10D0" w:rsidP="5EE0E9C1">
            <w:pPr>
              <w:rPr>
                <w:rFonts w:ascii="Arial" w:eastAsia="Arial Nova" w:hAnsi="Arial" w:cs="Arial"/>
              </w:rPr>
            </w:pPr>
            <w:r w:rsidRPr="00EC254F">
              <w:rPr>
                <w:rFonts w:ascii="Arial" w:eastAsia="Arial Nova" w:hAnsi="Arial" w:cs="Arial"/>
              </w:rPr>
              <w:t xml:space="preserve">                                    </w:t>
            </w:r>
            <w:r w:rsidR="5EE0E9C1" w:rsidRPr="00EC254F">
              <w:rPr>
                <w:rFonts w:ascii="Arial" w:eastAsia="Arial Nova" w:hAnsi="Arial" w:cs="Arial"/>
              </w:rPr>
              <w:t xml:space="preserve"> -2</w:t>
            </w:r>
          </w:p>
        </w:tc>
        <w:tc>
          <w:tcPr>
            <w:tcW w:w="3120" w:type="dxa"/>
            <w:tcBorders>
              <w:top w:val="none" w:sz="4" w:space="0" w:color="000000" w:themeColor="text1"/>
            </w:tcBorders>
          </w:tcPr>
          <w:p w14:paraId="544AF0A0" w14:textId="7E3A2097" w:rsidR="5FF0DBC7" w:rsidRPr="00EC254F" w:rsidRDefault="5FF0DBC7" w:rsidP="5EE0E9C1">
            <w:pPr>
              <w:rPr>
                <w:rFonts w:ascii="Arial" w:eastAsia="Arial Nova" w:hAnsi="Arial" w:cs="Arial"/>
              </w:rPr>
            </w:pPr>
            <w:r w:rsidRPr="00EC254F">
              <w:rPr>
                <w:rFonts w:ascii="Arial" w:eastAsia="Arial Nova" w:hAnsi="Arial" w:cs="Arial"/>
              </w:rPr>
              <w:t>Behind the scenes baking videos could go viral,</w:t>
            </w:r>
            <w:r w:rsidRPr="00EC254F">
              <w:rPr>
                <w:rFonts w:ascii="Arial" w:hAnsi="Arial" w:cs="Arial"/>
              </w:rPr>
              <w:br/>
            </w:r>
            <w:r w:rsidR="5EE0E9C1" w:rsidRPr="00EC254F">
              <w:rPr>
                <w:rFonts w:ascii="Arial" w:eastAsia="Arial Nova" w:hAnsi="Arial" w:cs="Arial"/>
              </w:rPr>
              <w:t xml:space="preserve">                                    </w:t>
            </w:r>
          </w:p>
          <w:p w14:paraId="77646AB6" w14:textId="47D4878B" w:rsidR="579706B2" w:rsidRPr="00EC254F" w:rsidRDefault="579706B2" w:rsidP="5EE0E9C1">
            <w:pPr>
              <w:rPr>
                <w:rFonts w:ascii="Arial" w:eastAsia="Arial Nova" w:hAnsi="Arial" w:cs="Arial"/>
              </w:rPr>
            </w:pPr>
            <w:r w:rsidRPr="00EC254F">
              <w:rPr>
                <w:rFonts w:ascii="Arial" w:eastAsia="Arial Nova" w:hAnsi="Arial" w:cs="Arial"/>
              </w:rPr>
              <w:t xml:space="preserve">                                   </w:t>
            </w:r>
            <w:r w:rsidR="5EE0E9C1" w:rsidRPr="00EC254F">
              <w:rPr>
                <w:rFonts w:ascii="Arial" w:eastAsia="Arial Nova" w:hAnsi="Arial" w:cs="Arial"/>
              </w:rPr>
              <w:t>+</w:t>
            </w:r>
            <w:r w:rsidR="1253F9F4" w:rsidRPr="00EC254F">
              <w:rPr>
                <w:rFonts w:ascii="Arial" w:eastAsia="Arial Nova" w:hAnsi="Arial" w:cs="Arial"/>
              </w:rPr>
              <w:t>3</w:t>
            </w:r>
          </w:p>
        </w:tc>
      </w:tr>
      <w:tr w:rsidR="5EE0E9C1" w:rsidRPr="00EC254F" w14:paraId="757C5E54" w14:textId="77777777" w:rsidTr="5EE0E9C1">
        <w:trPr>
          <w:trHeight w:val="300"/>
          <w:jc w:val="center"/>
        </w:trPr>
        <w:tc>
          <w:tcPr>
            <w:tcW w:w="3120" w:type="dxa"/>
          </w:tcPr>
          <w:p w14:paraId="7D4709FA" w14:textId="2BCB3056" w:rsidR="08AD8032" w:rsidRPr="00EC254F" w:rsidRDefault="08AD8032" w:rsidP="5EE0E9C1">
            <w:pPr>
              <w:rPr>
                <w:rFonts w:ascii="Arial" w:eastAsia="Arial Nova" w:hAnsi="Arial" w:cs="Arial"/>
              </w:rPr>
            </w:pPr>
            <w:r w:rsidRPr="00EC254F">
              <w:rPr>
                <w:rFonts w:ascii="Arial" w:eastAsia="Arial Nova" w:hAnsi="Arial" w:cs="Arial"/>
              </w:rPr>
              <w:t>T</w:t>
            </w:r>
            <w:r w:rsidR="2F0701B9" w:rsidRPr="00EC254F">
              <w:rPr>
                <w:rFonts w:ascii="Arial" w:eastAsia="Arial Nova" w:hAnsi="Arial" w:cs="Arial"/>
              </w:rPr>
              <w:t>a</w:t>
            </w:r>
            <w:r w:rsidRPr="00EC254F">
              <w:rPr>
                <w:rFonts w:ascii="Arial" w:eastAsia="Arial Nova" w:hAnsi="Arial" w:cs="Arial"/>
              </w:rPr>
              <w:t xml:space="preserve">rgets local </w:t>
            </w:r>
            <w:r w:rsidR="65C3AE7A" w:rsidRPr="00EC254F">
              <w:rPr>
                <w:rFonts w:ascii="Arial" w:eastAsia="Arial Nova" w:hAnsi="Arial" w:cs="Arial"/>
              </w:rPr>
              <w:t>office staff and remote workers</w:t>
            </w:r>
            <w:r w:rsidRPr="00EC254F">
              <w:rPr>
                <w:rFonts w:ascii="Arial" w:hAnsi="Arial" w:cs="Arial"/>
              </w:rPr>
              <w:br/>
            </w:r>
            <w:r w:rsidR="5EE0E9C1" w:rsidRPr="00EC254F">
              <w:rPr>
                <w:rFonts w:ascii="Arial" w:eastAsia="Arial Nova" w:hAnsi="Arial" w:cs="Arial"/>
              </w:rPr>
              <w:t xml:space="preserve">                                      </w:t>
            </w:r>
            <w:r w:rsidRPr="00EC254F">
              <w:rPr>
                <w:rFonts w:ascii="Arial" w:hAnsi="Arial" w:cs="Arial"/>
              </w:rPr>
              <w:br/>
            </w:r>
            <w:r w:rsidR="67C72E19" w:rsidRPr="00EC254F">
              <w:rPr>
                <w:rFonts w:ascii="Arial" w:eastAsia="Arial Nova" w:hAnsi="Arial" w:cs="Arial"/>
              </w:rPr>
              <w:t xml:space="preserve">                                  </w:t>
            </w:r>
            <w:r w:rsidR="5EE0E9C1" w:rsidRPr="00EC254F">
              <w:rPr>
                <w:rFonts w:ascii="Arial" w:eastAsia="Arial Nova" w:hAnsi="Arial" w:cs="Arial"/>
              </w:rPr>
              <w:t>+</w:t>
            </w:r>
            <w:r w:rsidR="493F8A39" w:rsidRPr="00EC254F">
              <w:rPr>
                <w:rFonts w:ascii="Arial" w:eastAsia="Arial Nova" w:hAnsi="Arial" w:cs="Arial"/>
              </w:rPr>
              <w:t>5</w:t>
            </w:r>
          </w:p>
        </w:tc>
        <w:tc>
          <w:tcPr>
            <w:tcW w:w="3120" w:type="dxa"/>
          </w:tcPr>
          <w:p w14:paraId="7210E8CB" w14:textId="3A2E903E" w:rsidR="2E259DCF" w:rsidRPr="00EC254F" w:rsidRDefault="2E259DCF" w:rsidP="5EE0E9C1">
            <w:pPr>
              <w:rPr>
                <w:rFonts w:ascii="Arial" w:eastAsia="Arial Nova" w:hAnsi="Arial" w:cs="Arial"/>
              </w:rPr>
            </w:pPr>
            <w:r w:rsidRPr="00EC254F">
              <w:rPr>
                <w:rFonts w:ascii="Arial" w:eastAsia="Arial Nova" w:hAnsi="Arial" w:cs="Arial"/>
              </w:rPr>
              <w:t>Extra costs on ads.</w:t>
            </w:r>
            <w:r w:rsidRPr="00EC254F">
              <w:rPr>
                <w:rFonts w:ascii="Arial" w:hAnsi="Arial" w:cs="Arial"/>
              </w:rPr>
              <w:br/>
            </w:r>
            <w:r w:rsidR="5EE0E9C1" w:rsidRPr="00EC254F">
              <w:rPr>
                <w:rFonts w:ascii="Arial" w:eastAsia="Arial Nova" w:hAnsi="Arial" w:cs="Arial"/>
              </w:rPr>
              <w:t xml:space="preserve">                                     </w:t>
            </w:r>
            <w:r w:rsidRPr="00EC254F">
              <w:rPr>
                <w:rFonts w:ascii="Arial" w:hAnsi="Arial" w:cs="Arial"/>
              </w:rPr>
              <w:br/>
            </w:r>
            <w:r w:rsidRPr="00EC254F">
              <w:rPr>
                <w:rFonts w:ascii="Arial" w:hAnsi="Arial" w:cs="Arial"/>
              </w:rPr>
              <w:br/>
            </w:r>
            <w:r w:rsidR="7067BF96" w:rsidRPr="00EC254F">
              <w:rPr>
                <w:rFonts w:ascii="Arial" w:eastAsia="Arial Nova" w:hAnsi="Arial" w:cs="Arial"/>
              </w:rPr>
              <w:t xml:space="preserve">                                    </w:t>
            </w:r>
            <w:r w:rsidR="5EE0E9C1" w:rsidRPr="00EC254F">
              <w:rPr>
                <w:rFonts w:ascii="Arial" w:eastAsia="Arial Nova" w:hAnsi="Arial" w:cs="Arial"/>
              </w:rPr>
              <w:t>-</w:t>
            </w:r>
            <w:r w:rsidR="28D55D8D" w:rsidRPr="00EC254F">
              <w:rPr>
                <w:rFonts w:ascii="Arial" w:eastAsia="Arial Nova" w:hAnsi="Arial" w:cs="Arial"/>
              </w:rPr>
              <w:t>3</w:t>
            </w:r>
          </w:p>
        </w:tc>
        <w:tc>
          <w:tcPr>
            <w:tcW w:w="3120" w:type="dxa"/>
          </w:tcPr>
          <w:p w14:paraId="70CFFDAE" w14:textId="4C143C48" w:rsidR="73C6D2AA" w:rsidRPr="00EC254F" w:rsidRDefault="73C6D2AA" w:rsidP="5EE0E9C1">
            <w:pPr>
              <w:rPr>
                <w:rFonts w:ascii="Arial" w:eastAsia="Arial Nova" w:hAnsi="Arial" w:cs="Arial"/>
              </w:rPr>
            </w:pPr>
            <w:r w:rsidRPr="00EC254F">
              <w:rPr>
                <w:rFonts w:ascii="Arial" w:eastAsia="Arial Nova" w:hAnsi="Arial" w:cs="Arial"/>
              </w:rPr>
              <w:t xml:space="preserve">Tailoring new </w:t>
            </w:r>
            <w:r w:rsidR="1B681A09" w:rsidRPr="00EC254F">
              <w:rPr>
                <w:rFonts w:ascii="Arial" w:eastAsia="Arial Nova" w:hAnsi="Arial" w:cs="Arial"/>
              </w:rPr>
              <w:t>products</w:t>
            </w:r>
            <w:r w:rsidRPr="00EC254F">
              <w:rPr>
                <w:rFonts w:ascii="Arial" w:eastAsia="Arial Nova" w:hAnsi="Arial" w:cs="Arial"/>
              </w:rPr>
              <w:t xml:space="preserve"> based on </w:t>
            </w:r>
            <w:r w:rsidR="56D31BBA" w:rsidRPr="00EC254F">
              <w:rPr>
                <w:rFonts w:ascii="Arial" w:eastAsia="Arial Nova" w:hAnsi="Arial" w:cs="Arial"/>
              </w:rPr>
              <w:t>community</w:t>
            </w:r>
            <w:r w:rsidRPr="00EC254F">
              <w:rPr>
                <w:rFonts w:ascii="Arial" w:eastAsia="Arial Nova" w:hAnsi="Arial" w:cs="Arial"/>
              </w:rPr>
              <w:t xml:space="preserve"> engagement.</w:t>
            </w:r>
            <w:r w:rsidRPr="00EC254F">
              <w:rPr>
                <w:rFonts w:ascii="Arial" w:hAnsi="Arial" w:cs="Arial"/>
              </w:rPr>
              <w:br/>
            </w:r>
            <w:r w:rsidR="5EE0E9C1" w:rsidRPr="00EC254F">
              <w:rPr>
                <w:rFonts w:ascii="Arial" w:eastAsia="Arial Nova" w:hAnsi="Arial" w:cs="Arial"/>
              </w:rPr>
              <w:t xml:space="preserve">                                    +2</w:t>
            </w:r>
          </w:p>
        </w:tc>
      </w:tr>
      <w:tr w:rsidR="5EE0E9C1" w:rsidRPr="00EC254F" w14:paraId="32DB65B6" w14:textId="77777777" w:rsidTr="5EE0E9C1">
        <w:trPr>
          <w:trHeight w:val="300"/>
          <w:jc w:val="center"/>
        </w:trPr>
        <w:tc>
          <w:tcPr>
            <w:tcW w:w="3120" w:type="dxa"/>
          </w:tcPr>
          <w:p w14:paraId="170979B2" w14:textId="3944400A" w:rsidR="2DB675A1" w:rsidRPr="00EC254F" w:rsidRDefault="2DB675A1" w:rsidP="5EE0E9C1">
            <w:pPr>
              <w:rPr>
                <w:rFonts w:ascii="Arial" w:eastAsia="Arial Nova" w:hAnsi="Arial" w:cs="Arial"/>
              </w:rPr>
            </w:pPr>
            <w:r w:rsidRPr="00EC254F">
              <w:rPr>
                <w:rFonts w:ascii="Arial" w:eastAsia="Arial Nova" w:hAnsi="Arial" w:cs="Arial"/>
              </w:rPr>
              <w:t>Highly scalable with clea</w:t>
            </w:r>
            <w:r w:rsidR="449E6724" w:rsidRPr="00EC254F">
              <w:rPr>
                <w:rFonts w:ascii="Arial" w:eastAsia="Arial Nova" w:hAnsi="Arial" w:cs="Arial"/>
              </w:rPr>
              <w:t>r</w:t>
            </w:r>
            <w:r w:rsidRPr="00EC254F">
              <w:rPr>
                <w:rFonts w:ascii="Arial" w:eastAsia="Arial Nova" w:hAnsi="Arial" w:cs="Arial"/>
              </w:rPr>
              <w:t xml:space="preserve"> digital returns</w:t>
            </w:r>
            <w:r w:rsidRPr="00EC254F">
              <w:rPr>
                <w:rFonts w:ascii="Arial" w:hAnsi="Arial" w:cs="Arial"/>
              </w:rPr>
              <w:br/>
            </w:r>
            <w:r w:rsidR="5EE0E9C1" w:rsidRPr="00EC254F">
              <w:rPr>
                <w:rFonts w:ascii="Arial" w:eastAsia="Arial Nova" w:hAnsi="Arial" w:cs="Arial"/>
              </w:rPr>
              <w:t xml:space="preserve">                                  +</w:t>
            </w:r>
            <w:r w:rsidR="32047655" w:rsidRPr="00EC254F">
              <w:rPr>
                <w:rFonts w:ascii="Arial" w:eastAsia="Arial Nova" w:hAnsi="Arial" w:cs="Arial"/>
              </w:rPr>
              <w:t>3</w:t>
            </w:r>
          </w:p>
        </w:tc>
        <w:tc>
          <w:tcPr>
            <w:tcW w:w="3120" w:type="dxa"/>
          </w:tcPr>
          <w:p w14:paraId="042AA269" w14:textId="660B6479" w:rsidR="6F1C89D9" w:rsidRPr="00EC254F" w:rsidRDefault="6F1C89D9" w:rsidP="5EE0E9C1">
            <w:pPr>
              <w:rPr>
                <w:rFonts w:ascii="Arial" w:eastAsia="Arial Nova" w:hAnsi="Arial" w:cs="Arial"/>
              </w:rPr>
            </w:pPr>
            <w:r w:rsidRPr="00EC254F">
              <w:rPr>
                <w:rFonts w:ascii="Arial" w:eastAsia="Arial Nova" w:hAnsi="Arial" w:cs="Arial"/>
              </w:rPr>
              <w:t>Digital focus may alienate elderly shoppers</w:t>
            </w:r>
            <w:r w:rsidRPr="00EC254F">
              <w:rPr>
                <w:rFonts w:ascii="Arial" w:hAnsi="Arial" w:cs="Arial"/>
              </w:rPr>
              <w:br/>
            </w:r>
            <w:r w:rsidR="5EE0E9C1" w:rsidRPr="00EC254F">
              <w:rPr>
                <w:rFonts w:ascii="Arial" w:eastAsia="Arial Nova" w:hAnsi="Arial" w:cs="Arial"/>
              </w:rPr>
              <w:t xml:space="preserve">                                    -1</w:t>
            </w:r>
          </w:p>
        </w:tc>
        <w:tc>
          <w:tcPr>
            <w:tcW w:w="3120" w:type="dxa"/>
          </w:tcPr>
          <w:p w14:paraId="7627B3BE" w14:textId="54FD0B25" w:rsidR="5EE0E9C1" w:rsidRPr="00EC254F" w:rsidRDefault="5EE0E9C1" w:rsidP="5EE0E9C1">
            <w:pPr>
              <w:rPr>
                <w:rFonts w:ascii="Arial" w:eastAsia="Arial Nova" w:hAnsi="Arial" w:cs="Arial"/>
              </w:rPr>
            </w:pPr>
          </w:p>
        </w:tc>
      </w:tr>
      <w:tr w:rsidR="5EE0E9C1" w:rsidRPr="00EC254F" w14:paraId="6B7BEC10" w14:textId="77777777" w:rsidTr="5EE0E9C1">
        <w:trPr>
          <w:trHeight w:val="300"/>
          <w:jc w:val="center"/>
        </w:trPr>
        <w:tc>
          <w:tcPr>
            <w:tcW w:w="3120" w:type="dxa"/>
          </w:tcPr>
          <w:p w14:paraId="44323278" w14:textId="5EA1DFD3" w:rsidR="5EE0E9C1" w:rsidRPr="00EC254F" w:rsidRDefault="5EE0E9C1" w:rsidP="5EE0E9C1">
            <w:pPr>
              <w:rPr>
                <w:rFonts w:ascii="Arial" w:eastAsia="Arial Nova" w:hAnsi="Arial" w:cs="Arial"/>
              </w:rPr>
            </w:pPr>
            <w:r w:rsidRPr="00EC254F">
              <w:rPr>
                <w:rFonts w:ascii="Arial" w:eastAsia="Arial Nova" w:hAnsi="Arial" w:cs="Arial"/>
              </w:rPr>
              <w:t>Total: +</w:t>
            </w:r>
            <w:r w:rsidR="43F0B53C" w:rsidRPr="00EC254F">
              <w:rPr>
                <w:rFonts w:ascii="Arial" w:eastAsia="Arial Nova" w:hAnsi="Arial" w:cs="Arial"/>
              </w:rPr>
              <w:t>12</w:t>
            </w:r>
          </w:p>
        </w:tc>
        <w:tc>
          <w:tcPr>
            <w:tcW w:w="3120" w:type="dxa"/>
          </w:tcPr>
          <w:p w14:paraId="75981511" w14:textId="3D46C82E" w:rsidR="5EE0E9C1" w:rsidRPr="00EC254F" w:rsidRDefault="5EE0E9C1" w:rsidP="5EE0E9C1">
            <w:pPr>
              <w:rPr>
                <w:rFonts w:ascii="Arial" w:eastAsia="Arial Nova" w:hAnsi="Arial" w:cs="Arial"/>
              </w:rPr>
            </w:pPr>
            <w:r w:rsidRPr="00EC254F">
              <w:rPr>
                <w:rFonts w:ascii="Arial" w:eastAsia="Arial Nova" w:hAnsi="Arial" w:cs="Arial"/>
              </w:rPr>
              <w:t>Total: -5</w:t>
            </w:r>
          </w:p>
        </w:tc>
        <w:tc>
          <w:tcPr>
            <w:tcW w:w="3120" w:type="dxa"/>
          </w:tcPr>
          <w:p w14:paraId="150842BA" w14:textId="0B62696D" w:rsidR="5EE0E9C1" w:rsidRPr="00EC254F" w:rsidRDefault="5EE0E9C1" w:rsidP="5EE0E9C1">
            <w:pPr>
              <w:rPr>
                <w:rFonts w:ascii="Arial" w:eastAsia="Arial Nova" w:hAnsi="Arial" w:cs="Arial"/>
              </w:rPr>
            </w:pPr>
            <w:r w:rsidRPr="00EC254F">
              <w:rPr>
                <w:rFonts w:ascii="Arial" w:eastAsia="Arial Nova" w:hAnsi="Arial" w:cs="Arial"/>
              </w:rPr>
              <w:t>Total: +</w:t>
            </w:r>
            <w:r w:rsidR="6E21F95B" w:rsidRPr="00EC254F">
              <w:rPr>
                <w:rFonts w:ascii="Arial" w:eastAsia="Arial Nova" w:hAnsi="Arial" w:cs="Arial"/>
              </w:rPr>
              <w:t>5</w:t>
            </w:r>
          </w:p>
        </w:tc>
      </w:tr>
      <w:tr w:rsidR="5EE0E9C1" w:rsidRPr="00EC254F" w14:paraId="74CA39DF" w14:textId="77777777" w:rsidTr="5EE0E9C1">
        <w:trPr>
          <w:trHeight w:val="300"/>
          <w:jc w:val="center"/>
        </w:trPr>
        <w:tc>
          <w:tcPr>
            <w:tcW w:w="9360" w:type="dxa"/>
            <w:gridSpan w:val="3"/>
          </w:tcPr>
          <w:p w14:paraId="484E3F27" w14:textId="29052EB2" w:rsidR="5EE0E9C1" w:rsidRPr="00EC254F" w:rsidRDefault="5EE0E9C1" w:rsidP="00390D87">
            <w:pPr>
              <w:keepNext/>
              <w:rPr>
                <w:rFonts w:ascii="Arial" w:eastAsia="Arial Nova" w:hAnsi="Arial" w:cs="Arial"/>
              </w:rPr>
            </w:pPr>
            <w:r w:rsidRPr="00EC254F">
              <w:rPr>
                <w:rFonts w:ascii="Arial" w:eastAsia="Arial Nova" w:hAnsi="Arial" w:cs="Arial"/>
              </w:rPr>
              <w:t>Overall Total= +</w:t>
            </w:r>
            <w:r w:rsidR="1F559960" w:rsidRPr="00EC254F">
              <w:rPr>
                <w:rFonts w:ascii="Arial" w:eastAsia="Arial Nova" w:hAnsi="Arial" w:cs="Arial"/>
              </w:rPr>
              <w:t>12</w:t>
            </w:r>
          </w:p>
        </w:tc>
      </w:tr>
    </w:tbl>
    <w:p w14:paraId="040E8672" w14:textId="0D6E296B" w:rsidR="5EE0E9C1" w:rsidRPr="00EC254F" w:rsidRDefault="00390D87" w:rsidP="00390D87">
      <w:pPr>
        <w:pStyle w:val="Caption"/>
        <w:rPr>
          <w:rFonts w:ascii="Arial" w:hAnsi="Arial" w:cs="Arial"/>
        </w:rPr>
      </w:pPr>
      <w:bookmarkStart w:id="21" w:name="_Toc234588871"/>
      <w:bookmarkStart w:id="22" w:name="_Toc234589073"/>
      <w:r w:rsidRPr="00EC254F">
        <w:rPr>
          <w:rFonts w:ascii="Arial" w:hAnsi="Arial" w:cs="Arial"/>
        </w:rPr>
        <w:t xml:space="preserve">Table </w:t>
      </w:r>
      <w:r w:rsidRPr="00EC254F">
        <w:rPr>
          <w:rFonts w:ascii="Arial" w:hAnsi="Arial" w:cs="Arial"/>
        </w:rPr>
        <w:fldChar w:fldCharType="begin"/>
      </w:r>
      <w:r w:rsidRPr="00EC254F">
        <w:rPr>
          <w:rFonts w:ascii="Arial" w:hAnsi="Arial" w:cs="Arial"/>
        </w:rPr>
        <w:instrText xml:space="preserve"> SEQ Table \* ARABIC </w:instrText>
      </w:r>
      <w:r w:rsidRPr="00EC254F">
        <w:rPr>
          <w:rFonts w:ascii="Arial" w:hAnsi="Arial" w:cs="Arial"/>
        </w:rPr>
        <w:fldChar w:fldCharType="separate"/>
      </w:r>
      <w:r w:rsidRPr="00EC254F">
        <w:rPr>
          <w:rFonts w:ascii="Arial" w:hAnsi="Arial" w:cs="Arial"/>
          <w:noProof/>
        </w:rPr>
        <w:t>2</w:t>
      </w:r>
      <w:r w:rsidRPr="00EC254F">
        <w:rPr>
          <w:rFonts w:ascii="Arial" w:hAnsi="Arial" w:cs="Arial"/>
        </w:rPr>
        <w:fldChar w:fldCharType="end"/>
      </w:r>
      <w:r w:rsidRPr="00EC254F">
        <w:rPr>
          <w:rFonts w:ascii="Arial" w:hAnsi="Arial" w:cs="Arial"/>
        </w:rPr>
        <w:t>: Solution 2</w:t>
      </w:r>
      <w:bookmarkEnd w:id="21"/>
      <w:bookmarkEnd w:id="22"/>
    </w:p>
    <w:p w14:paraId="47B47F66" w14:textId="237EF888" w:rsidR="5EE0E9C1" w:rsidRDefault="5EE0E9C1" w:rsidP="5EE0E9C1">
      <w:pPr>
        <w:rPr>
          <w:rFonts w:ascii="Arial" w:hAnsi="Arial" w:cs="Arial"/>
        </w:rPr>
      </w:pPr>
    </w:p>
    <w:p w14:paraId="2C90E4B8" w14:textId="77777777" w:rsidR="00C65CE1" w:rsidRDefault="00C65CE1" w:rsidP="5EE0E9C1">
      <w:pPr>
        <w:rPr>
          <w:rFonts w:ascii="Arial" w:hAnsi="Arial" w:cs="Arial"/>
        </w:rPr>
      </w:pPr>
    </w:p>
    <w:p w14:paraId="0B17C9B3" w14:textId="77777777" w:rsidR="00C65CE1" w:rsidRPr="00EC254F" w:rsidRDefault="00C65CE1" w:rsidP="5EE0E9C1">
      <w:pPr>
        <w:rPr>
          <w:rFonts w:ascii="Arial" w:hAnsi="Arial" w:cs="Arial"/>
        </w:rPr>
      </w:pPr>
    </w:p>
    <w:p w14:paraId="2A9D8285" w14:textId="4DAFC16F" w:rsidR="5EE0E9C1" w:rsidRPr="00EC254F" w:rsidRDefault="5EE0E9C1" w:rsidP="5EE0E9C1">
      <w:pPr>
        <w:rPr>
          <w:rFonts w:ascii="Arial" w:hAnsi="Arial" w:cs="Arial"/>
        </w:rPr>
      </w:pPr>
    </w:p>
    <w:tbl>
      <w:tblPr>
        <w:tblStyle w:val="TableGrid"/>
        <w:tblW w:w="0" w:type="auto"/>
        <w:tblLook w:val="06A0" w:firstRow="1" w:lastRow="0" w:firstColumn="1" w:lastColumn="0" w:noHBand="1" w:noVBand="1"/>
      </w:tblPr>
      <w:tblGrid>
        <w:gridCol w:w="459"/>
        <w:gridCol w:w="2593"/>
        <w:gridCol w:w="2371"/>
        <w:gridCol w:w="1075"/>
        <w:gridCol w:w="1361"/>
        <w:gridCol w:w="1491"/>
      </w:tblGrid>
      <w:tr w:rsidR="5EE0E9C1" w:rsidRPr="00EC254F" w14:paraId="3360DBE4" w14:textId="77777777" w:rsidTr="5EE0E9C1">
        <w:trPr>
          <w:trHeight w:val="300"/>
        </w:trPr>
        <w:tc>
          <w:tcPr>
            <w:tcW w:w="9481" w:type="dxa"/>
            <w:gridSpan w:val="6"/>
          </w:tcPr>
          <w:p w14:paraId="679F5B2A" w14:textId="3BE6D77D" w:rsidR="1DCFA53C" w:rsidRPr="00EC254F" w:rsidRDefault="1DCFA53C" w:rsidP="5EE0E9C1">
            <w:pPr>
              <w:jc w:val="center"/>
              <w:rPr>
                <w:rFonts w:ascii="Arial" w:hAnsi="Arial" w:cs="Arial"/>
              </w:rPr>
            </w:pPr>
            <w:r w:rsidRPr="00EC254F">
              <w:rPr>
                <w:rFonts w:ascii="Arial" w:hAnsi="Arial" w:cs="Arial"/>
              </w:rPr>
              <w:lastRenderedPageBreak/>
              <w:t>Implementation Plan</w:t>
            </w:r>
          </w:p>
        </w:tc>
      </w:tr>
      <w:tr w:rsidR="5EE0E9C1" w:rsidRPr="00EC254F" w14:paraId="1A7EDE27" w14:textId="77777777" w:rsidTr="5EE0E9C1">
        <w:trPr>
          <w:trHeight w:val="300"/>
        </w:trPr>
        <w:tc>
          <w:tcPr>
            <w:tcW w:w="465" w:type="dxa"/>
          </w:tcPr>
          <w:p w14:paraId="647F5732" w14:textId="2FF8AE40" w:rsidR="5EE0E9C1" w:rsidRPr="00EC254F" w:rsidRDefault="5EE0E9C1" w:rsidP="5EE0E9C1">
            <w:pPr>
              <w:rPr>
                <w:rFonts w:ascii="Arial" w:hAnsi="Arial" w:cs="Arial"/>
              </w:rPr>
            </w:pPr>
          </w:p>
        </w:tc>
        <w:tc>
          <w:tcPr>
            <w:tcW w:w="2655" w:type="dxa"/>
          </w:tcPr>
          <w:p w14:paraId="0A4D81AE" w14:textId="3C9639D7" w:rsidR="1DCFA53C" w:rsidRPr="00EC254F" w:rsidRDefault="1DCFA53C" w:rsidP="5EE0E9C1">
            <w:pPr>
              <w:rPr>
                <w:rFonts w:ascii="Arial" w:hAnsi="Arial" w:cs="Arial"/>
              </w:rPr>
            </w:pPr>
            <w:r w:rsidRPr="00EC254F">
              <w:rPr>
                <w:rFonts w:ascii="Arial" w:hAnsi="Arial" w:cs="Arial"/>
              </w:rPr>
              <w:t>Task</w:t>
            </w:r>
          </w:p>
        </w:tc>
        <w:tc>
          <w:tcPr>
            <w:tcW w:w="2415" w:type="dxa"/>
          </w:tcPr>
          <w:p w14:paraId="12970516" w14:textId="1CDD2440" w:rsidR="1DCFA53C" w:rsidRPr="00EC254F" w:rsidRDefault="1DCFA53C" w:rsidP="5EE0E9C1">
            <w:pPr>
              <w:rPr>
                <w:rFonts w:ascii="Arial" w:hAnsi="Arial" w:cs="Arial"/>
              </w:rPr>
            </w:pPr>
            <w:r w:rsidRPr="00EC254F">
              <w:rPr>
                <w:rFonts w:ascii="Arial" w:hAnsi="Arial" w:cs="Arial"/>
              </w:rPr>
              <w:t>What?</w:t>
            </w:r>
          </w:p>
        </w:tc>
        <w:tc>
          <w:tcPr>
            <w:tcW w:w="1080" w:type="dxa"/>
          </w:tcPr>
          <w:p w14:paraId="1933BBA1" w14:textId="20BA0E51" w:rsidR="1DCFA53C" w:rsidRPr="00EC254F" w:rsidRDefault="1DCFA53C" w:rsidP="5EE0E9C1">
            <w:pPr>
              <w:rPr>
                <w:rFonts w:ascii="Arial" w:hAnsi="Arial" w:cs="Arial"/>
              </w:rPr>
            </w:pPr>
            <w:r w:rsidRPr="00EC254F">
              <w:rPr>
                <w:rFonts w:ascii="Arial" w:hAnsi="Arial" w:cs="Arial"/>
              </w:rPr>
              <w:t>When?</w:t>
            </w:r>
          </w:p>
        </w:tc>
        <w:tc>
          <w:tcPr>
            <w:tcW w:w="1365" w:type="dxa"/>
          </w:tcPr>
          <w:p w14:paraId="718EF4CE" w14:textId="6AFDD95F" w:rsidR="1DCFA53C" w:rsidRPr="00EC254F" w:rsidRDefault="1DCFA53C" w:rsidP="5EE0E9C1">
            <w:pPr>
              <w:rPr>
                <w:rFonts w:ascii="Arial" w:hAnsi="Arial" w:cs="Arial"/>
              </w:rPr>
            </w:pPr>
            <w:r w:rsidRPr="00EC254F">
              <w:rPr>
                <w:rFonts w:ascii="Arial" w:hAnsi="Arial" w:cs="Arial"/>
              </w:rPr>
              <w:t>Who?</w:t>
            </w:r>
          </w:p>
        </w:tc>
        <w:tc>
          <w:tcPr>
            <w:tcW w:w="1501" w:type="dxa"/>
          </w:tcPr>
          <w:p w14:paraId="402A1E71" w14:textId="36E027FC" w:rsidR="1DCFA53C" w:rsidRPr="00EC254F" w:rsidRDefault="1DCFA53C" w:rsidP="5EE0E9C1">
            <w:pPr>
              <w:rPr>
                <w:rFonts w:ascii="Arial" w:hAnsi="Arial" w:cs="Arial"/>
              </w:rPr>
            </w:pPr>
            <w:r w:rsidRPr="00EC254F">
              <w:rPr>
                <w:rFonts w:ascii="Arial" w:hAnsi="Arial" w:cs="Arial"/>
              </w:rPr>
              <w:t>Done?</w:t>
            </w:r>
          </w:p>
        </w:tc>
      </w:tr>
      <w:tr w:rsidR="5EE0E9C1" w:rsidRPr="00EC254F" w14:paraId="2D4AE09C" w14:textId="77777777" w:rsidTr="5EE0E9C1">
        <w:trPr>
          <w:trHeight w:val="300"/>
        </w:trPr>
        <w:tc>
          <w:tcPr>
            <w:tcW w:w="465" w:type="dxa"/>
            <w:vAlign w:val="center"/>
          </w:tcPr>
          <w:p w14:paraId="4721DF11" w14:textId="5BDCF932" w:rsidR="36E66252" w:rsidRPr="00EC254F" w:rsidRDefault="36E66252" w:rsidP="5EE0E9C1">
            <w:pPr>
              <w:jc w:val="center"/>
              <w:rPr>
                <w:rFonts w:ascii="Arial" w:hAnsi="Arial" w:cs="Arial"/>
              </w:rPr>
            </w:pPr>
            <w:r w:rsidRPr="00EC254F">
              <w:rPr>
                <w:rFonts w:ascii="Arial" w:hAnsi="Arial" w:cs="Arial"/>
              </w:rPr>
              <w:t>1</w:t>
            </w:r>
          </w:p>
        </w:tc>
        <w:tc>
          <w:tcPr>
            <w:tcW w:w="2655" w:type="dxa"/>
          </w:tcPr>
          <w:p w14:paraId="1E88A8B7" w14:textId="3266933F" w:rsidR="7FF4FD67" w:rsidRPr="00EC254F" w:rsidRDefault="7FF4FD67" w:rsidP="5EE0E9C1">
            <w:pPr>
              <w:rPr>
                <w:rFonts w:ascii="Arial" w:hAnsi="Arial" w:cs="Arial"/>
              </w:rPr>
            </w:pPr>
            <w:r w:rsidRPr="00EC254F">
              <w:rPr>
                <w:rFonts w:ascii="Arial" w:hAnsi="Arial" w:cs="Arial"/>
              </w:rPr>
              <w:t>Platform and tool Selection</w:t>
            </w:r>
          </w:p>
        </w:tc>
        <w:tc>
          <w:tcPr>
            <w:tcW w:w="2415" w:type="dxa"/>
          </w:tcPr>
          <w:p w14:paraId="5A1F3DFA" w14:textId="2140CF48" w:rsidR="36BB6ABD" w:rsidRPr="00EC254F" w:rsidRDefault="36BB6ABD" w:rsidP="5EE0E9C1">
            <w:pPr>
              <w:rPr>
                <w:rFonts w:ascii="Arial" w:hAnsi="Arial" w:cs="Arial"/>
              </w:rPr>
            </w:pPr>
            <w:r w:rsidRPr="00EC254F">
              <w:rPr>
                <w:rFonts w:ascii="Arial" w:hAnsi="Arial" w:cs="Arial"/>
              </w:rPr>
              <w:t xml:space="preserve">Register </w:t>
            </w:r>
            <w:proofErr w:type="gramStart"/>
            <w:r w:rsidRPr="00EC254F">
              <w:rPr>
                <w:rFonts w:ascii="Arial" w:hAnsi="Arial" w:cs="Arial"/>
              </w:rPr>
              <w:t>the business</w:t>
            </w:r>
            <w:proofErr w:type="gramEnd"/>
            <w:r w:rsidRPr="00EC254F">
              <w:rPr>
                <w:rFonts w:ascii="Arial" w:hAnsi="Arial" w:cs="Arial"/>
              </w:rPr>
              <w:t xml:space="preserve"> on Uber Eats, Just Eat, Deliveroo. While setting up organic social media profile</w:t>
            </w:r>
            <w:r w:rsidR="4CD9D907" w:rsidRPr="00EC254F">
              <w:rPr>
                <w:rFonts w:ascii="Arial" w:hAnsi="Arial" w:cs="Arial"/>
              </w:rPr>
              <w:t>s on Tiktok, FB and Instagram</w:t>
            </w:r>
          </w:p>
        </w:tc>
        <w:tc>
          <w:tcPr>
            <w:tcW w:w="1080" w:type="dxa"/>
          </w:tcPr>
          <w:p w14:paraId="02F2A171" w14:textId="29EB8B49" w:rsidR="4CD9D907" w:rsidRPr="00EC254F" w:rsidRDefault="4CD9D907" w:rsidP="5EE0E9C1">
            <w:pPr>
              <w:rPr>
                <w:rFonts w:ascii="Arial" w:hAnsi="Arial" w:cs="Arial"/>
              </w:rPr>
            </w:pPr>
            <w:r w:rsidRPr="00EC254F">
              <w:rPr>
                <w:rFonts w:ascii="Arial" w:hAnsi="Arial" w:cs="Arial"/>
              </w:rPr>
              <w:t xml:space="preserve">Weeks 1-2 </w:t>
            </w:r>
          </w:p>
        </w:tc>
        <w:tc>
          <w:tcPr>
            <w:tcW w:w="1365" w:type="dxa"/>
          </w:tcPr>
          <w:p w14:paraId="532E845B" w14:textId="2EC74010" w:rsidR="12B4AE4D" w:rsidRPr="00EC254F" w:rsidRDefault="12B4AE4D" w:rsidP="5EE0E9C1">
            <w:pPr>
              <w:rPr>
                <w:rFonts w:ascii="Arial" w:hAnsi="Arial" w:cs="Arial"/>
              </w:rPr>
            </w:pPr>
            <w:r w:rsidRPr="00EC254F">
              <w:rPr>
                <w:rFonts w:ascii="Arial" w:hAnsi="Arial" w:cs="Arial"/>
              </w:rPr>
              <w:t>Business owner</w:t>
            </w:r>
          </w:p>
        </w:tc>
        <w:tc>
          <w:tcPr>
            <w:tcW w:w="1501" w:type="dxa"/>
          </w:tcPr>
          <w:p w14:paraId="3485B893" w14:textId="6495A563" w:rsidR="125B97B2" w:rsidRPr="00EC254F" w:rsidRDefault="125B97B2" w:rsidP="5EE0E9C1">
            <w:pPr>
              <w:rPr>
                <w:rFonts w:ascii="Arial" w:hAnsi="Arial" w:cs="Arial"/>
              </w:rPr>
            </w:pPr>
            <w:r w:rsidRPr="00EC254F">
              <w:rPr>
                <w:rFonts w:ascii="Arial" w:hAnsi="Arial" w:cs="Arial"/>
              </w:rPr>
              <w:t>Approved delivery app merchant accounts and registered social media pages.</w:t>
            </w:r>
          </w:p>
        </w:tc>
      </w:tr>
      <w:tr w:rsidR="5EE0E9C1" w:rsidRPr="00EC254F" w14:paraId="4E07844E" w14:textId="77777777" w:rsidTr="5EE0E9C1">
        <w:trPr>
          <w:trHeight w:val="300"/>
        </w:trPr>
        <w:tc>
          <w:tcPr>
            <w:tcW w:w="465" w:type="dxa"/>
            <w:vAlign w:val="center"/>
          </w:tcPr>
          <w:p w14:paraId="0C7515FD" w14:textId="40F743B5" w:rsidR="36E66252" w:rsidRPr="00EC254F" w:rsidRDefault="36E66252" w:rsidP="5EE0E9C1">
            <w:pPr>
              <w:jc w:val="center"/>
              <w:rPr>
                <w:rFonts w:ascii="Arial" w:hAnsi="Arial" w:cs="Arial"/>
              </w:rPr>
            </w:pPr>
            <w:r w:rsidRPr="00EC254F">
              <w:rPr>
                <w:rFonts w:ascii="Arial" w:hAnsi="Arial" w:cs="Arial"/>
              </w:rPr>
              <w:t>2</w:t>
            </w:r>
          </w:p>
        </w:tc>
        <w:tc>
          <w:tcPr>
            <w:tcW w:w="2655" w:type="dxa"/>
          </w:tcPr>
          <w:p w14:paraId="1D749793" w14:textId="5BDF39D1" w:rsidR="34D619ED" w:rsidRPr="00EC254F" w:rsidRDefault="34D619ED" w:rsidP="5EE0E9C1">
            <w:pPr>
              <w:rPr>
                <w:rFonts w:ascii="Arial" w:hAnsi="Arial" w:cs="Arial"/>
              </w:rPr>
            </w:pPr>
            <w:r w:rsidRPr="00EC254F">
              <w:rPr>
                <w:rFonts w:ascii="Arial" w:hAnsi="Arial" w:cs="Arial"/>
              </w:rPr>
              <w:t>Menu and profile</w:t>
            </w:r>
          </w:p>
        </w:tc>
        <w:tc>
          <w:tcPr>
            <w:tcW w:w="2415" w:type="dxa"/>
          </w:tcPr>
          <w:p w14:paraId="60470769" w14:textId="5D7DFA6D" w:rsidR="1E422565" w:rsidRPr="00EC254F" w:rsidRDefault="1E422565" w:rsidP="5EE0E9C1">
            <w:pPr>
              <w:rPr>
                <w:rFonts w:ascii="Arial" w:hAnsi="Arial" w:cs="Arial"/>
              </w:rPr>
            </w:pPr>
            <w:r w:rsidRPr="00EC254F">
              <w:rPr>
                <w:rFonts w:ascii="Arial" w:hAnsi="Arial" w:cs="Arial"/>
              </w:rPr>
              <w:t xml:space="preserve">Create and upload the digital menu, pricing, and images </w:t>
            </w:r>
          </w:p>
        </w:tc>
        <w:tc>
          <w:tcPr>
            <w:tcW w:w="1080" w:type="dxa"/>
          </w:tcPr>
          <w:p w14:paraId="0CCC095F" w14:textId="63387C44" w:rsidR="1E422565" w:rsidRPr="00EC254F" w:rsidRDefault="1E422565" w:rsidP="5EE0E9C1">
            <w:pPr>
              <w:rPr>
                <w:rFonts w:ascii="Arial" w:hAnsi="Arial" w:cs="Arial"/>
              </w:rPr>
            </w:pPr>
            <w:r w:rsidRPr="00EC254F">
              <w:rPr>
                <w:rFonts w:ascii="Arial" w:hAnsi="Arial" w:cs="Arial"/>
              </w:rPr>
              <w:t>Weeks</w:t>
            </w:r>
          </w:p>
          <w:p w14:paraId="34BD0AE7" w14:textId="6DC38A63" w:rsidR="1E422565" w:rsidRPr="00EC254F" w:rsidRDefault="1E422565" w:rsidP="5EE0E9C1">
            <w:pPr>
              <w:rPr>
                <w:rFonts w:ascii="Arial" w:hAnsi="Arial" w:cs="Arial"/>
              </w:rPr>
            </w:pPr>
            <w:r w:rsidRPr="00EC254F">
              <w:rPr>
                <w:rFonts w:ascii="Arial" w:hAnsi="Arial" w:cs="Arial"/>
              </w:rPr>
              <w:t>3-4</w:t>
            </w:r>
          </w:p>
        </w:tc>
        <w:tc>
          <w:tcPr>
            <w:tcW w:w="1365" w:type="dxa"/>
          </w:tcPr>
          <w:p w14:paraId="119AE328" w14:textId="38763247" w:rsidR="6C98B0B8" w:rsidRPr="00EC254F" w:rsidRDefault="6C98B0B8" w:rsidP="5EE0E9C1">
            <w:pPr>
              <w:rPr>
                <w:rFonts w:ascii="Arial" w:hAnsi="Arial" w:cs="Arial"/>
              </w:rPr>
            </w:pPr>
            <w:r w:rsidRPr="00EC254F">
              <w:rPr>
                <w:rFonts w:ascii="Arial" w:hAnsi="Arial" w:cs="Arial"/>
              </w:rPr>
              <w:t>Marketing Assistant</w:t>
            </w:r>
          </w:p>
        </w:tc>
        <w:tc>
          <w:tcPr>
            <w:tcW w:w="1501" w:type="dxa"/>
          </w:tcPr>
          <w:p w14:paraId="0C3B9420" w14:textId="686AB8E6" w:rsidR="1031C329" w:rsidRPr="00EC254F" w:rsidRDefault="1031C329" w:rsidP="5EE0E9C1">
            <w:pPr>
              <w:rPr>
                <w:rFonts w:ascii="Arial" w:hAnsi="Arial" w:cs="Arial"/>
              </w:rPr>
            </w:pPr>
            <w:r w:rsidRPr="00EC254F">
              <w:rPr>
                <w:rFonts w:ascii="Arial" w:hAnsi="Arial" w:cs="Arial"/>
              </w:rPr>
              <w:t>Live menu previews approved on Uber Eats, Just Eat, Deliveroo</w:t>
            </w:r>
          </w:p>
        </w:tc>
      </w:tr>
      <w:tr w:rsidR="5EE0E9C1" w:rsidRPr="00EC254F" w14:paraId="79E65521" w14:textId="77777777" w:rsidTr="5EE0E9C1">
        <w:trPr>
          <w:trHeight w:val="300"/>
        </w:trPr>
        <w:tc>
          <w:tcPr>
            <w:tcW w:w="465" w:type="dxa"/>
            <w:vAlign w:val="center"/>
          </w:tcPr>
          <w:p w14:paraId="00BCCEA3" w14:textId="1B84222E" w:rsidR="36E66252" w:rsidRPr="00EC254F" w:rsidRDefault="36E66252" w:rsidP="5EE0E9C1">
            <w:pPr>
              <w:jc w:val="center"/>
              <w:rPr>
                <w:rFonts w:ascii="Arial" w:hAnsi="Arial" w:cs="Arial"/>
              </w:rPr>
            </w:pPr>
            <w:r w:rsidRPr="00EC254F">
              <w:rPr>
                <w:rFonts w:ascii="Arial" w:hAnsi="Arial" w:cs="Arial"/>
              </w:rPr>
              <w:t>3</w:t>
            </w:r>
          </w:p>
        </w:tc>
        <w:tc>
          <w:tcPr>
            <w:tcW w:w="2655" w:type="dxa"/>
          </w:tcPr>
          <w:p w14:paraId="3D234327" w14:textId="501B2F33" w:rsidR="2362CCB7" w:rsidRPr="00EC254F" w:rsidRDefault="2362CCB7" w:rsidP="5EE0E9C1">
            <w:pPr>
              <w:rPr>
                <w:rFonts w:ascii="Arial" w:hAnsi="Arial" w:cs="Arial"/>
              </w:rPr>
            </w:pPr>
            <w:r w:rsidRPr="00EC254F">
              <w:rPr>
                <w:rFonts w:ascii="Arial" w:hAnsi="Arial" w:cs="Arial"/>
              </w:rPr>
              <w:t>Content creation</w:t>
            </w:r>
          </w:p>
        </w:tc>
        <w:tc>
          <w:tcPr>
            <w:tcW w:w="2415" w:type="dxa"/>
          </w:tcPr>
          <w:p w14:paraId="3117E4C8" w14:textId="000FEB3A" w:rsidR="6F23C458" w:rsidRPr="00EC254F" w:rsidRDefault="6F23C458" w:rsidP="5EE0E9C1">
            <w:pPr>
              <w:rPr>
                <w:rFonts w:ascii="Arial" w:hAnsi="Arial" w:cs="Arial"/>
              </w:rPr>
            </w:pPr>
            <w:r w:rsidRPr="00EC254F">
              <w:rPr>
                <w:rFonts w:ascii="Arial" w:hAnsi="Arial" w:cs="Arial"/>
              </w:rPr>
              <w:t>Film reels, authentic behind-the-scenes baking videos, to build</w:t>
            </w:r>
            <w:r w:rsidR="5294CED1" w:rsidRPr="00EC254F">
              <w:rPr>
                <w:rFonts w:ascii="Arial" w:hAnsi="Arial" w:cs="Arial"/>
              </w:rPr>
              <w:t xml:space="preserve"> digital momentum and promote the upcoming launch.</w:t>
            </w:r>
          </w:p>
        </w:tc>
        <w:tc>
          <w:tcPr>
            <w:tcW w:w="1080" w:type="dxa"/>
          </w:tcPr>
          <w:p w14:paraId="2E8D9198" w14:textId="29415D4B" w:rsidR="5294CED1" w:rsidRPr="00EC254F" w:rsidRDefault="5294CED1" w:rsidP="5EE0E9C1">
            <w:pPr>
              <w:rPr>
                <w:rFonts w:ascii="Arial" w:hAnsi="Arial" w:cs="Arial"/>
              </w:rPr>
            </w:pPr>
            <w:r w:rsidRPr="00EC254F">
              <w:rPr>
                <w:rFonts w:ascii="Arial" w:hAnsi="Arial" w:cs="Arial"/>
              </w:rPr>
              <w:t>Weeks</w:t>
            </w:r>
            <w:r w:rsidRPr="00EC254F">
              <w:rPr>
                <w:rFonts w:ascii="Arial" w:hAnsi="Arial" w:cs="Arial"/>
              </w:rPr>
              <w:br/>
            </w:r>
            <w:r w:rsidR="77E8E509" w:rsidRPr="00EC254F">
              <w:rPr>
                <w:rFonts w:ascii="Arial" w:hAnsi="Arial" w:cs="Arial"/>
              </w:rPr>
              <w:t>5-6</w:t>
            </w:r>
          </w:p>
        </w:tc>
        <w:tc>
          <w:tcPr>
            <w:tcW w:w="1365" w:type="dxa"/>
          </w:tcPr>
          <w:p w14:paraId="7BA91B20" w14:textId="49F1D59F" w:rsidR="356BE264" w:rsidRPr="00EC254F" w:rsidRDefault="356BE264" w:rsidP="5EE0E9C1">
            <w:pPr>
              <w:rPr>
                <w:rFonts w:ascii="Arial" w:hAnsi="Arial" w:cs="Arial"/>
              </w:rPr>
            </w:pPr>
            <w:r w:rsidRPr="00EC254F">
              <w:rPr>
                <w:rFonts w:ascii="Arial" w:hAnsi="Arial" w:cs="Arial"/>
              </w:rPr>
              <w:t>Business owner</w:t>
            </w:r>
          </w:p>
        </w:tc>
        <w:tc>
          <w:tcPr>
            <w:tcW w:w="1501" w:type="dxa"/>
          </w:tcPr>
          <w:p w14:paraId="0451DB5B" w14:textId="1FCEF7CA" w:rsidR="0F97A055" w:rsidRPr="00EC254F" w:rsidRDefault="0F97A055" w:rsidP="5EE0E9C1">
            <w:pPr>
              <w:rPr>
                <w:rFonts w:ascii="Arial" w:hAnsi="Arial" w:cs="Arial"/>
              </w:rPr>
            </w:pPr>
            <w:r w:rsidRPr="00EC254F">
              <w:rPr>
                <w:rFonts w:ascii="Arial" w:hAnsi="Arial" w:cs="Arial"/>
              </w:rPr>
              <w:t xml:space="preserve">A compiled </w:t>
            </w:r>
            <w:proofErr w:type="gramStart"/>
            <w:r w:rsidRPr="00EC254F">
              <w:rPr>
                <w:rFonts w:ascii="Arial" w:hAnsi="Arial" w:cs="Arial"/>
              </w:rPr>
              <w:t>4 week</w:t>
            </w:r>
            <w:proofErr w:type="gramEnd"/>
            <w:r w:rsidRPr="00EC254F">
              <w:rPr>
                <w:rFonts w:ascii="Arial" w:hAnsi="Arial" w:cs="Arial"/>
              </w:rPr>
              <w:t xml:space="preserve"> media content library</w:t>
            </w:r>
          </w:p>
        </w:tc>
      </w:tr>
      <w:tr w:rsidR="5EE0E9C1" w:rsidRPr="00EC254F" w14:paraId="7ABCAB91" w14:textId="77777777" w:rsidTr="5EE0E9C1">
        <w:trPr>
          <w:trHeight w:val="300"/>
        </w:trPr>
        <w:tc>
          <w:tcPr>
            <w:tcW w:w="465" w:type="dxa"/>
            <w:vAlign w:val="center"/>
          </w:tcPr>
          <w:p w14:paraId="730FFBE3" w14:textId="767F3F05" w:rsidR="36E66252" w:rsidRPr="00EC254F" w:rsidRDefault="36E66252" w:rsidP="5EE0E9C1">
            <w:pPr>
              <w:jc w:val="center"/>
              <w:rPr>
                <w:rFonts w:ascii="Arial" w:hAnsi="Arial" w:cs="Arial"/>
              </w:rPr>
            </w:pPr>
            <w:r w:rsidRPr="00EC254F">
              <w:rPr>
                <w:rFonts w:ascii="Arial" w:hAnsi="Arial" w:cs="Arial"/>
              </w:rPr>
              <w:t>4</w:t>
            </w:r>
          </w:p>
        </w:tc>
        <w:tc>
          <w:tcPr>
            <w:tcW w:w="2655" w:type="dxa"/>
          </w:tcPr>
          <w:p w14:paraId="1185E0C9" w14:textId="7658B2E2" w:rsidR="2C065850" w:rsidRPr="00EC254F" w:rsidRDefault="2C065850" w:rsidP="5EE0E9C1">
            <w:pPr>
              <w:rPr>
                <w:rFonts w:ascii="Arial" w:hAnsi="Arial" w:cs="Arial"/>
              </w:rPr>
            </w:pPr>
            <w:r w:rsidRPr="00EC254F">
              <w:rPr>
                <w:rFonts w:ascii="Arial" w:hAnsi="Arial" w:cs="Arial"/>
              </w:rPr>
              <w:t>Packaging and social campaign launch</w:t>
            </w:r>
          </w:p>
        </w:tc>
        <w:tc>
          <w:tcPr>
            <w:tcW w:w="2415" w:type="dxa"/>
          </w:tcPr>
          <w:p w14:paraId="3EE89639" w14:textId="2B6F4FDF" w:rsidR="0E8E4144" w:rsidRPr="00EC254F" w:rsidRDefault="0E8E4144" w:rsidP="5EE0E9C1">
            <w:pPr>
              <w:rPr>
                <w:rFonts w:ascii="Arial" w:hAnsi="Arial" w:cs="Arial"/>
              </w:rPr>
            </w:pPr>
            <w:r w:rsidRPr="00EC254F">
              <w:rPr>
                <w:rFonts w:ascii="Arial" w:hAnsi="Arial" w:cs="Arial"/>
              </w:rPr>
              <w:t>Source delivery-safe branded packaging tailored for the products, and and launch organic social media posts targeting local office hu</w:t>
            </w:r>
            <w:r w:rsidR="0816F60A" w:rsidRPr="00EC254F">
              <w:rPr>
                <w:rFonts w:ascii="Arial" w:hAnsi="Arial" w:cs="Arial"/>
              </w:rPr>
              <w:t>bs.</w:t>
            </w:r>
          </w:p>
        </w:tc>
        <w:tc>
          <w:tcPr>
            <w:tcW w:w="1080" w:type="dxa"/>
          </w:tcPr>
          <w:p w14:paraId="72C520A2" w14:textId="02846CE3" w:rsidR="0816F60A" w:rsidRPr="00EC254F" w:rsidRDefault="0816F60A" w:rsidP="5EE0E9C1">
            <w:pPr>
              <w:rPr>
                <w:rFonts w:ascii="Arial" w:hAnsi="Arial" w:cs="Arial"/>
              </w:rPr>
            </w:pPr>
            <w:r w:rsidRPr="00EC254F">
              <w:rPr>
                <w:rFonts w:ascii="Arial" w:hAnsi="Arial" w:cs="Arial"/>
              </w:rPr>
              <w:t>Weeks</w:t>
            </w:r>
          </w:p>
          <w:p w14:paraId="16B0BA42" w14:textId="691934D2" w:rsidR="0816F60A" w:rsidRPr="00EC254F" w:rsidRDefault="0816F60A" w:rsidP="5EE0E9C1">
            <w:pPr>
              <w:rPr>
                <w:rFonts w:ascii="Arial" w:hAnsi="Arial" w:cs="Arial"/>
              </w:rPr>
            </w:pPr>
            <w:r w:rsidRPr="00EC254F">
              <w:rPr>
                <w:rFonts w:ascii="Arial" w:hAnsi="Arial" w:cs="Arial"/>
              </w:rPr>
              <w:t>7-8</w:t>
            </w:r>
          </w:p>
        </w:tc>
        <w:tc>
          <w:tcPr>
            <w:tcW w:w="1365" w:type="dxa"/>
          </w:tcPr>
          <w:p w14:paraId="0D5E233A" w14:textId="4CAB70FD" w:rsidR="26C4C894" w:rsidRPr="00EC254F" w:rsidRDefault="26C4C894" w:rsidP="5EE0E9C1">
            <w:pPr>
              <w:rPr>
                <w:rFonts w:ascii="Arial" w:hAnsi="Arial" w:cs="Arial"/>
              </w:rPr>
            </w:pPr>
            <w:r w:rsidRPr="00EC254F">
              <w:rPr>
                <w:rFonts w:ascii="Arial" w:hAnsi="Arial" w:cs="Arial"/>
              </w:rPr>
              <w:t>Buisness owner, Marketing Assistant</w:t>
            </w:r>
          </w:p>
        </w:tc>
        <w:tc>
          <w:tcPr>
            <w:tcW w:w="1501" w:type="dxa"/>
          </w:tcPr>
          <w:p w14:paraId="67211F6D" w14:textId="706B8A79" w:rsidR="217315F4" w:rsidRPr="00EC254F" w:rsidRDefault="217315F4" w:rsidP="5EE0E9C1">
            <w:pPr>
              <w:rPr>
                <w:rFonts w:ascii="Arial" w:hAnsi="Arial" w:cs="Arial"/>
              </w:rPr>
            </w:pPr>
            <w:r w:rsidRPr="00EC254F">
              <w:rPr>
                <w:rFonts w:ascii="Arial" w:hAnsi="Arial" w:cs="Arial"/>
              </w:rPr>
              <w:t>Packing stock delivered; live ads running online</w:t>
            </w:r>
          </w:p>
        </w:tc>
      </w:tr>
      <w:tr w:rsidR="5EE0E9C1" w:rsidRPr="00EC254F" w14:paraId="1227AAB5" w14:textId="77777777" w:rsidTr="5EE0E9C1">
        <w:trPr>
          <w:trHeight w:val="300"/>
        </w:trPr>
        <w:tc>
          <w:tcPr>
            <w:tcW w:w="465" w:type="dxa"/>
            <w:vAlign w:val="center"/>
          </w:tcPr>
          <w:p w14:paraId="47531F9E" w14:textId="4EC325A2" w:rsidR="36E66252" w:rsidRPr="00EC254F" w:rsidRDefault="36E66252" w:rsidP="5EE0E9C1">
            <w:pPr>
              <w:jc w:val="center"/>
              <w:rPr>
                <w:rFonts w:ascii="Arial" w:hAnsi="Arial" w:cs="Arial"/>
              </w:rPr>
            </w:pPr>
            <w:r w:rsidRPr="00EC254F">
              <w:rPr>
                <w:rFonts w:ascii="Arial" w:hAnsi="Arial" w:cs="Arial"/>
              </w:rPr>
              <w:t>5</w:t>
            </w:r>
          </w:p>
        </w:tc>
        <w:tc>
          <w:tcPr>
            <w:tcW w:w="2655" w:type="dxa"/>
          </w:tcPr>
          <w:p w14:paraId="64C2EF9F" w14:textId="34179E6D" w:rsidR="5C47AA04" w:rsidRPr="00EC254F" w:rsidRDefault="5C47AA04" w:rsidP="5EE0E9C1">
            <w:pPr>
              <w:rPr>
                <w:rFonts w:ascii="Arial" w:hAnsi="Arial" w:cs="Arial"/>
              </w:rPr>
            </w:pPr>
            <w:r w:rsidRPr="00EC254F">
              <w:rPr>
                <w:rFonts w:ascii="Arial" w:hAnsi="Arial" w:cs="Arial"/>
              </w:rPr>
              <w:t>Testing soft launch</w:t>
            </w:r>
          </w:p>
        </w:tc>
        <w:tc>
          <w:tcPr>
            <w:tcW w:w="2415" w:type="dxa"/>
          </w:tcPr>
          <w:p w14:paraId="2D73C905" w14:textId="7F089166" w:rsidR="49E500FB" w:rsidRPr="00EC254F" w:rsidRDefault="49E500FB" w:rsidP="5EE0E9C1">
            <w:pPr>
              <w:rPr>
                <w:rFonts w:ascii="Arial" w:hAnsi="Arial" w:cs="Arial"/>
              </w:rPr>
            </w:pPr>
            <w:r w:rsidRPr="00EC254F">
              <w:rPr>
                <w:rFonts w:ascii="Arial" w:hAnsi="Arial" w:cs="Arial"/>
              </w:rPr>
              <w:t xml:space="preserve">Execute a 2 week launch by having friends and family place orders through the platforms to test them and the kitchen </w:t>
            </w:r>
          </w:p>
        </w:tc>
        <w:tc>
          <w:tcPr>
            <w:tcW w:w="1080" w:type="dxa"/>
          </w:tcPr>
          <w:p w14:paraId="66A87DDD" w14:textId="50D17F9E" w:rsidR="49E500FB" w:rsidRPr="00EC254F" w:rsidRDefault="49E500FB" w:rsidP="5EE0E9C1">
            <w:pPr>
              <w:rPr>
                <w:rFonts w:ascii="Arial" w:hAnsi="Arial" w:cs="Arial"/>
              </w:rPr>
            </w:pPr>
            <w:r w:rsidRPr="00EC254F">
              <w:rPr>
                <w:rFonts w:ascii="Arial" w:hAnsi="Arial" w:cs="Arial"/>
              </w:rPr>
              <w:t>Week</w:t>
            </w:r>
          </w:p>
          <w:p w14:paraId="51CCE46A" w14:textId="3397FC59" w:rsidR="49E500FB" w:rsidRPr="00EC254F" w:rsidRDefault="49E500FB" w:rsidP="5EE0E9C1">
            <w:pPr>
              <w:rPr>
                <w:rFonts w:ascii="Arial" w:hAnsi="Arial" w:cs="Arial"/>
              </w:rPr>
            </w:pPr>
            <w:r w:rsidRPr="00EC254F">
              <w:rPr>
                <w:rFonts w:ascii="Arial" w:hAnsi="Arial" w:cs="Arial"/>
              </w:rPr>
              <w:t>9-10</w:t>
            </w:r>
          </w:p>
        </w:tc>
        <w:tc>
          <w:tcPr>
            <w:tcW w:w="1365" w:type="dxa"/>
          </w:tcPr>
          <w:p w14:paraId="431CB57A" w14:textId="490E28AB" w:rsidR="47122B6E" w:rsidRPr="00EC254F" w:rsidRDefault="47122B6E" w:rsidP="5EE0E9C1">
            <w:pPr>
              <w:rPr>
                <w:rFonts w:ascii="Arial" w:hAnsi="Arial" w:cs="Arial"/>
              </w:rPr>
            </w:pPr>
            <w:r w:rsidRPr="00EC254F">
              <w:rPr>
                <w:rFonts w:ascii="Arial" w:hAnsi="Arial" w:cs="Arial"/>
              </w:rPr>
              <w:t>Business owner</w:t>
            </w:r>
          </w:p>
        </w:tc>
        <w:tc>
          <w:tcPr>
            <w:tcW w:w="1501" w:type="dxa"/>
          </w:tcPr>
          <w:p w14:paraId="75DAE62C" w14:textId="7E16BC93" w:rsidR="1A3EEBC1" w:rsidRPr="00EC254F" w:rsidRDefault="1A3EEBC1" w:rsidP="5EE0E9C1">
            <w:pPr>
              <w:rPr>
                <w:rFonts w:ascii="Arial" w:hAnsi="Arial" w:cs="Arial"/>
              </w:rPr>
            </w:pPr>
            <w:r w:rsidRPr="00EC254F">
              <w:rPr>
                <w:rFonts w:ascii="Arial" w:hAnsi="Arial" w:cs="Arial"/>
              </w:rPr>
              <w:t>Test orders fulfilled with zero system or delivery errors</w:t>
            </w:r>
          </w:p>
        </w:tc>
      </w:tr>
      <w:tr w:rsidR="5EE0E9C1" w:rsidRPr="00EC254F" w14:paraId="4D834B17" w14:textId="77777777" w:rsidTr="5EE0E9C1">
        <w:trPr>
          <w:trHeight w:val="300"/>
        </w:trPr>
        <w:tc>
          <w:tcPr>
            <w:tcW w:w="465" w:type="dxa"/>
            <w:vAlign w:val="center"/>
          </w:tcPr>
          <w:p w14:paraId="221A3B99" w14:textId="3CCCB3DA" w:rsidR="36E66252" w:rsidRPr="00EC254F" w:rsidRDefault="36E66252" w:rsidP="5EE0E9C1">
            <w:pPr>
              <w:jc w:val="center"/>
              <w:rPr>
                <w:rFonts w:ascii="Arial" w:hAnsi="Arial" w:cs="Arial"/>
              </w:rPr>
            </w:pPr>
            <w:r w:rsidRPr="00EC254F">
              <w:rPr>
                <w:rFonts w:ascii="Arial" w:hAnsi="Arial" w:cs="Arial"/>
              </w:rPr>
              <w:t>6</w:t>
            </w:r>
          </w:p>
        </w:tc>
        <w:tc>
          <w:tcPr>
            <w:tcW w:w="2655" w:type="dxa"/>
          </w:tcPr>
          <w:p w14:paraId="530B9FC7" w14:textId="4B890864" w:rsidR="0FEE0E15" w:rsidRPr="00EC254F" w:rsidRDefault="0FEE0E15" w:rsidP="5EE0E9C1">
            <w:pPr>
              <w:rPr>
                <w:rFonts w:ascii="Arial" w:hAnsi="Arial" w:cs="Arial"/>
              </w:rPr>
            </w:pPr>
            <w:r w:rsidRPr="00EC254F">
              <w:rPr>
                <w:rFonts w:ascii="Arial" w:hAnsi="Arial" w:cs="Arial"/>
              </w:rPr>
              <w:t xml:space="preserve">Full </w:t>
            </w:r>
            <w:proofErr w:type="gramStart"/>
            <w:r w:rsidRPr="00EC254F">
              <w:rPr>
                <w:rFonts w:ascii="Arial" w:hAnsi="Arial" w:cs="Arial"/>
              </w:rPr>
              <w:t>platform</w:t>
            </w:r>
            <w:proofErr w:type="gramEnd"/>
            <w:r w:rsidRPr="00EC254F">
              <w:rPr>
                <w:rFonts w:ascii="Arial" w:hAnsi="Arial" w:cs="Arial"/>
              </w:rPr>
              <w:t xml:space="preserve"> go-live</w:t>
            </w:r>
          </w:p>
        </w:tc>
        <w:tc>
          <w:tcPr>
            <w:tcW w:w="2415" w:type="dxa"/>
          </w:tcPr>
          <w:p w14:paraId="7C4A8E4F" w14:textId="6A55FCB1" w:rsidR="51951B79" w:rsidRPr="00EC254F" w:rsidRDefault="51951B79" w:rsidP="5EE0E9C1">
            <w:pPr>
              <w:rPr>
                <w:rFonts w:ascii="Arial" w:hAnsi="Arial" w:cs="Arial"/>
              </w:rPr>
            </w:pPr>
            <w:r w:rsidRPr="00EC254F">
              <w:rPr>
                <w:rFonts w:ascii="Arial" w:hAnsi="Arial" w:cs="Arial"/>
              </w:rPr>
              <w:t xml:space="preserve">Start working through the platforms, </w:t>
            </w:r>
            <w:r w:rsidRPr="00EC254F">
              <w:rPr>
                <w:rFonts w:ascii="Arial" w:hAnsi="Arial" w:cs="Arial"/>
              </w:rPr>
              <w:lastRenderedPageBreak/>
              <w:t xml:space="preserve">supported by daily posts, </w:t>
            </w:r>
            <w:r w:rsidR="1422279F" w:rsidRPr="00EC254F">
              <w:rPr>
                <w:rFonts w:ascii="Arial" w:hAnsi="Arial" w:cs="Arial"/>
              </w:rPr>
              <w:t>updates,</w:t>
            </w:r>
            <w:r w:rsidRPr="00EC254F">
              <w:rPr>
                <w:rFonts w:ascii="Arial" w:hAnsi="Arial" w:cs="Arial"/>
              </w:rPr>
              <w:t xml:space="preserve"> and promotional codes.</w:t>
            </w:r>
          </w:p>
        </w:tc>
        <w:tc>
          <w:tcPr>
            <w:tcW w:w="1080" w:type="dxa"/>
          </w:tcPr>
          <w:p w14:paraId="65016C38" w14:textId="6C894237" w:rsidR="51951B79" w:rsidRPr="00EC254F" w:rsidRDefault="51951B79" w:rsidP="5EE0E9C1">
            <w:pPr>
              <w:rPr>
                <w:rFonts w:ascii="Arial" w:hAnsi="Arial" w:cs="Arial"/>
              </w:rPr>
            </w:pPr>
            <w:r w:rsidRPr="00EC254F">
              <w:rPr>
                <w:rFonts w:ascii="Arial" w:hAnsi="Arial" w:cs="Arial"/>
              </w:rPr>
              <w:lastRenderedPageBreak/>
              <w:t>Weeks</w:t>
            </w:r>
          </w:p>
          <w:p w14:paraId="1BCCFCFB" w14:textId="61FA5C49" w:rsidR="51951B79" w:rsidRPr="00EC254F" w:rsidRDefault="51951B79" w:rsidP="5EE0E9C1">
            <w:pPr>
              <w:rPr>
                <w:rFonts w:ascii="Arial" w:hAnsi="Arial" w:cs="Arial"/>
              </w:rPr>
            </w:pPr>
            <w:r w:rsidRPr="00EC254F">
              <w:rPr>
                <w:rFonts w:ascii="Arial" w:hAnsi="Arial" w:cs="Arial"/>
              </w:rPr>
              <w:t>11-12</w:t>
            </w:r>
          </w:p>
        </w:tc>
        <w:tc>
          <w:tcPr>
            <w:tcW w:w="1365" w:type="dxa"/>
          </w:tcPr>
          <w:p w14:paraId="09D5C8E6" w14:textId="7B0FC3FB" w:rsidR="7C5E0CB5" w:rsidRPr="00EC254F" w:rsidRDefault="7C5E0CB5" w:rsidP="5EE0E9C1">
            <w:pPr>
              <w:rPr>
                <w:rFonts w:ascii="Arial" w:hAnsi="Arial" w:cs="Arial"/>
              </w:rPr>
            </w:pPr>
            <w:r w:rsidRPr="00EC254F">
              <w:rPr>
                <w:rFonts w:ascii="Arial" w:hAnsi="Arial" w:cs="Arial"/>
              </w:rPr>
              <w:t>Business</w:t>
            </w:r>
          </w:p>
          <w:p w14:paraId="5970AAEA" w14:textId="7C3D4E37" w:rsidR="7C5E0CB5" w:rsidRPr="00EC254F" w:rsidRDefault="7C5E0CB5" w:rsidP="5EE0E9C1">
            <w:pPr>
              <w:rPr>
                <w:rFonts w:ascii="Arial" w:hAnsi="Arial" w:cs="Arial"/>
              </w:rPr>
            </w:pPr>
            <w:r w:rsidRPr="00EC254F">
              <w:rPr>
                <w:rFonts w:ascii="Arial" w:hAnsi="Arial" w:cs="Arial"/>
              </w:rPr>
              <w:t>owner</w:t>
            </w:r>
          </w:p>
        </w:tc>
        <w:tc>
          <w:tcPr>
            <w:tcW w:w="1501" w:type="dxa"/>
          </w:tcPr>
          <w:p w14:paraId="4D0CA613" w14:textId="14BA40F2" w:rsidR="5EE0E9C1" w:rsidRPr="00EC254F" w:rsidRDefault="5EE0E9C1" w:rsidP="00390D87">
            <w:pPr>
              <w:keepNext/>
              <w:rPr>
                <w:rFonts w:ascii="Arial" w:hAnsi="Arial" w:cs="Arial"/>
              </w:rPr>
            </w:pPr>
          </w:p>
        </w:tc>
      </w:tr>
    </w:tbl>
    <w:p w14:paraId="5D089606" w14:textId="7656F471" w:rsidR="5EE0E9C1" w:rsidRPr="00EC254F" w:rsidRDefault="00390D87" w:rsidP="00390D87">
      <w:pPr>
        <w:pStyle w:val="Caption"/>
        <w:rPr>
          <w:rFonts w:ascii="Arial" w:hAnsi="Arial" w:cs="Arial"/>
        </w:rPr>
      </w:pPr>
      <w:bookmarkStart w:id="23" w:name="_Toc234588865"/>
      <w:bookmarkStart w:id="24" w:name="_Toc234589068"/>
      <w:r w:rsidRPr="00EC254F">
        <w:rPr>
          <w:rFonts w:ascii="Arial" w:hAnsi="Arial" w:cs="Arial"/>
        </w:rPr>
        <w:t xml:space="preserve">Appendix </w:t>
      </w:r>
      <w:r w:rsidRPr="00EC254F">
        <w:rPr>
          <w:rFonts w:ascii="Arial" w:hAnsi="Arial" w:cs="Arial"/>
        </w:rPr>
        <w:fldChar w:fldCharType="begin"/>
      </w:r>
      <w:r w:rsidRPr="00EC254F">
        <w:rPr>
          <w:rFonts w:ascii="Arial" w:hAnsi="Arial" w:cs="Arial"/>
        </w:rPr>
        <w:instrText xml:space="preserve"> SEQ Appendix \* ARABIC </w:instrText>
      </w:r>
      <w:r w:rsidRPr="00EC254F">
        <w:rPr>
          <w:rFonts w:ascii="Arial" w:hAnsi="Arial" w:cs="Arial"/>
        </w:rPr>
        <w:fldChar w:fldCharType="separate"/>
      </w:r>
      <w:r w:rsidRPr="00EC254F">
        <w:rPr>
          <w:rFonts w:ascii="Arial" w:hAnsi="Arial" w:cs="Arial"/>
          <w:noProof/>
        </w:rPr>
        <w:t>3</w:t>
      </w:r>
      <w:r w:rsidRPr="00EC254F">
        <w:rPr>
          <w:rFonts w:ascii="Arial" w:hAnsi="Arial" w:cs="Arial"/>
        </w:rPr>
        <w:fldChar w:fldCharType="end"/>
      </w:r>
      <w:r w:rsidRPr="00EC254F">
        <w:rPr>
          <w:rFonts w:ascii="Arial" w:hAnsi="Arial" w:cs="Arial"/>
        </w:rPr>
        <w:t>: Implementation Plan</w:t>
      </w:r>
      <w:bookmarkEnd w:id="23"/>
      <w:bookmarkEnd w:id="24"/>
    </w:p>
    <w:p w14:paraId="6F4B1C8C" w14:textId="0DE437E8" w:rsidR="5EE0E9C1" w:rsidRPr="00EC254F" w:rsidRDefault="5EE0E9C1" w:rsidP="5EE0E9C1">
      <w:pPr>
        <w:rPr>
          <w:rFonts w:ascii="Arial" w:hAnsi="Arial" w:cs="Arial"/>
        </w:rPr>
      </w:pPr>
    </w:p>
    <w:p w14:paraId="3E063597" w14:textId="030EA1EF" w:rsidR="5EE0E9C1" w:rsidRPr="00EC254F" w:rsidRDefault="5EE0E9C1" w:rsidP="5EE0E9C1">
      <w:pPr>
        <w:rPr>
          <w:rFonts w:ascii="Arial" w:hAnsi="Arial" w:cs="Arial"/>
        </w:rPr>
      </w:pPr>
    </w:p>
    <w:p w14:paraId="0127D5B6" w14:textId="3848A4DA" w:rsidR="5EE0E9C1" w:rsidRPr="00EC254F" w:rsidRDefault="5EE0E9C1" w:rsidP="5EE0E9C1">
      <w:pPr>
        <w:rPr>
          <w:rFonts w:ascii="Arial" w:hAnsi="Arial" w:cs="Arial"/>
        </w:rPr>
      </w:pPr>
    </w:p>
    <w:tbl>
      <w:tblPr>
        <w:tblStyle w:val="TableGrid"/>
        <w:tblW w:w="0" w:type="auto"/>
        <w:tblLook w:val="06A0" w:firstRow="1" w:lastRow="0" w:firstColumn="1" w:lastColumn="0" w:noHBand="1" w:noVBand="1"/>
      </w:tblPr>
      <w:tblGrid>
        <w:gridCol w:w="1871"/>
        <w:gridCol w:w="1870"/>
        <w:gridCol w:w="1870"/>
        <w:gridCol w:w="1869"/>
        <w:gridCol w:w="1870"/>
      </w:tblGrid>
      <w:tr w:rsidR="5EE0E9C1" w:rsidRPr="00EC254F" w14:paraId="0CFD2AF4" w14:textId="77777777" w:rsidTr="5EE0E9C1">
        <w:trPr>
          <w:trHeight w:val="300"/>
        </w:trPr>
        <w:tc>
          <w:tcPr>
            <w:tcW w:w="9360" w:type="dxa"/>
            <w:gridSpan w:val="5"/>
          </w:tcPr>
          <w:p w14:paraId="6489B3EB" w14:textId="5995AA63" w:rsidR="2BEAAE0C" w:rsidRPr="00EC254F" w:rsidRDefault="2BEAAE0C" w:rsidP="5EE0E9C1">
            <w:pPr>
              <w:jc w:val="center"/>
              <w:rPr>
                <w:rFonts w:ascii="Arial" w:hAnsi="Arial" w:cs="Arial"/>
              </w:rPr>
            </w:pPr>
            <w:r w:rsidRPr="00EC254F">
              <w:rPr>
                <w:rFonts w:ascii="Arial" w:hAnsi="Arial" w:cs="Arial"/>
              </w:rPr>
              <w:t xml:space="preserve">SMART OBJECTIVE </w:t>
            </w:r>
            <w:r w:rsidR="00DA477B">
              <w:rPr>
                <w:rFonts w:ascii="Arial" w:hAnsi="Arial" w:cs="Arial"/>
              </w:rPr>
              <w:t>MATRIX</w:t>
            </w:r>
          </w:p>
        </w:tc>
      </w:tr>
      <w:tr w:rsidR="5EE0E9C1" w:rsidRPr="00EC254F" w14:paraId="340AEE1F" w14:textId="77777777" w:rsidTr="5EE0E9C1">
        <w:trPr>
          <w:trHeight w:val="300"/>
        </w:trPr>
        <w:tc>
          <w:tcPr>
            <w:tcW w:w="1872" w:type="dxa"/>
          </w:tcPr>
          <w:p w14:paraId="79C0E938" w14:textId="5FDFB8C6" w:rsidR="2BEAAE0C" w:rsidRPr="00EC254F" w:rsidRDefault="2BEAAE0C" w:rsidP="5EE0E9C1">
            <w:pPr>
              <w:rPr>
                <w:rFonts w:ascii="Arial" w:hAnsi="Arial" w:cs="Arial"/>
              </w:rPr>
            </w:pPr>
            <w:r w:rsidRPr="00EC254F">
              <w:rPr>
                <w:rFonts w:ascii="Arial" w:hAnsi="Arial" w:cs="Arial"/>
              </w:rPr>
              <w:t>Specific</w:t>
            </w:r>
          </w:p>
        </w:tc>
        <w:tc>
          <w:tcPr>
            <w:tcW w:w="1872" w:type="dxa"/>
          </w:tcPr>
          <w:p w14:paraId="2ECD0BBF" w14:textId="52566DDE" w:rsidR="2BEAAE0C" w:rsidRPr="00EC254F" w:rsidRDefault="2BEAAE0C" w:rsidP="5EE0E9C1">
            <w:pPr>
              <w:rPr>
                <w:rFonts w:ascii="Arial" w:hAnsi="Arial" w:cs="Arial"/>
              </w:rPr>
            </w:pPr>
            <w:r w:rsidRPr="00EC254F">
              <w:rPr>
                <w:rFonts w:ascii="Arial" w:hAnsi="Arial" w:cs="Arial"/>
              </w:rPr>
              <w:t>Measurable</w:t>
            </w:r>
          </w:p>
        </w:tc>
        <w:tc>
          <w:tcPr>
            <w:tcW w:w="1872" w:type="dxa"/>
          </w:tcPr>
          <w:p w14:paraId="71BD7262" w14:textId="221B3E08" w:rsidR="2BEAAE0C" w:rsidRPr="00EC254F" w:rsidRDefault="2BEAAE0C" w:rsidP="5EE0E9C1">
            <w:pPr>
              <w:rPr>
                <w:rFonts w:ascii="Arial" w:hAnsi="Arial" w:cs="Arial"/>
              </w:rPr>
            </w:pPr>
            <w:r w:rsidRPr="00EC254F">
              <w:rPr>
                <w:rFonts w:ascii="Arial" w:hAnsi="Arial" w:cs="Arial"/>
              </w:rPr>
              <w:t>Attainable</w:t>
            </w:r>
          </w:p>
        </w:tc>
        <w:tc>
          <w:tcPr>
            <w:tcW w:w="1872" w:type="dxa"/>
          </w:tcPr>
          <w:p w14:paraId="61A60980" w14:textId="35AB03D5" w:rsidR="2BEAAE0C" w:rsidRPr="00EC254F" w:rsidRDefault="2BEAAE0C" w:rsidP="5EE0E9C1">
            <w:pPr>
              <w:rPr>
                <w:rFonts w:ascii="Arial" w:hAnsi="Arial" w:cs="Arial"/>
              </w:rPr>
            </w:pPr>
            <w:r w:rsidRPr="00EC254F">
              <w:rPr>
                <w:rFonts w:ascii="Arial" w:hAnsi="Arial" w:cs="Arial"/>
              </w:rPr>
              <w:t>Relevant</w:t>
            </w:r>
          </w:p>
        </w:tc>
        <w:tc>
          <w:tcPr>
            <w:tcW w:w="1872" w:type="dxa"/>
          </w:tcPr>
          <w:p w14:paraId="7A3BB960" w14:textId="623CC89E" w:rsidR="2BEAAE0C" w:rsidRPr="00EC254F" w:rsidRDefault="2BEAAE0C" w:rsidP="5EE0E9C1">
            <w:pPr>
              <w:rPr>
                <w:rFonts w:ascii="Arial" w:hAnsi="Arial" w:cs="Arial"/>
              </w:rPr>
            </w:pPr>
            <w:r w:rsidRPr="00EC254F">
              <w:rPr>
                <w:rFonts w:ascii="Arial" w:hAnsi="Arial" w:cs="Arial"/>
              </w:rPr>
              <w:t>Time-bound</w:t>
            </w:r>
          </w:p>
        </w:tc>
      </w:tr>
      <w:tr w:rsidR="5EE0E9C1" w:rsidRPr="00EC254F" w14:paraId="230B0ED4" w14:textId="77777777" w:rsidTr="5EE0E9C1">
        <w:trPr>
          <w:trHeight w:val="300"/>
        </w:trPr>
        <w:tc>
          <w:tcPr>
            <w:tcW w:w="1872" w:type="dxa"/>
          </w:tcPr>
          <w:p w14:paraId="79F3943C" w14:textId="1DFC7405" w:rsidR="2BEAAE0C" w:rsidRPr="00EC254F" w:rsidRDefault="2BEAAE0C" w:rsidP="5EE0E9C1">
            <w:pPr>
              <w:rPr>
                <w:rFonts w:ascii="Arial" w:hAnsi="Arial" w:cs="Arial"/>
              </w:rPr>
            </w:pPr>
            <w:r w:rsidRPr="00EC254F">
              <w:rPr>
                <w:rFonts w:ascii="Arial" w:hAnsi="Arial" w:cs="Arial"/>
                <w:b/>
                <w:bCs/>
              </w:rPr>
              <w:t>Delivery Platform Sales:</w:t>
            </w:r>
            <w:r w:rsidRPr="00EC254F">
              <w:rPr>
                <w:rFonts w:ascii="Arial" w:hAnsi="Arial" w:cs="Arial"/>
              </w:rPr>
              <w:t xml:space="preserve"> </w:t>
            </w:r>
          </w:p>
          <w:p w14:paraId="3A23B908" w14:textId="590768CA" w:rsidR="2BEAAE0C" w:rsidRPr="00EC254F" w:rsidRDefault="2BEAAE0C" w:rsidP="5EE0E9C1">
            <w:pPr>
              <w:rPr>
                <w:rFonts w:ascii="Arial" w:hAnsi="Arial" w:cs="Arial"/>
              </w:rPr>
            </w:pPr>
            <w:r w:rsidRPr="00EC254F">
              <w:rPr>
                <w:rFonts w:ascii="Arial" w:hAnsi="Arial" w:cs="Arial"/>
              </w:rPr>
              <w:t>Min.3.5% online conversion rate across Uber Eats, Just Eat and Deliveroo</w:t>
            </w:r>
          </w:p>
        </w:tc>
        <w:tc>
          <w:tcPr>
            <w:tcW w:w="1872" w:type="dxa"/>
          </w:tcPr>
          <w:p w14:paraId="11057A5C" w14:textId="1FE20B9B" w:rsidR="2BEAAE0C" w:rsidRPr="00EC254F" w:rsidRDefault="2BEAAE0C" w:rsidP="5EE0E9C1">
            <w:pPr>
              <w:rPr>
                <w:rFonts w:ascii="Arial" w:hAnsi="Arial" w:cs="Arial"/>
              </w:rPr>
            </w:pPr>
            <w:r w:rsidRPr="00EC254F">
              <w:rPr>
                <w:rFonts w:ascii="Arial" w:hAnsi="Arial" w:cs="Arial"/>
              </w:rPr>
              <w:t>Monitored via daily and monthly merchant analytics dashboards provided by the food platforms</w:t>
            </w:r>
          </w:p>
        </w:tc>
        <w:tc>
          <w:tcPr>
            <w:tcW w:w="1872" w:type="dxa"/>
          </w:tcPr>
          <w:p w14:paraId="3129A4C7" w14:textId="5BD78FCA" w:rsidR="2BEAAE0C" w:rsidRPr="00EC254F" w:rsidRDefault="2BEAAE0C" w:rsidP="5EE0E9C1">
            <w:pPr>
              <w:rPr>
                <w:rFonts w:ascii="Arial" w:hAnsi="Arial" w:cs="Arial"/>
              </w:rPr>
            </w:pPr>
            <w:r w:rsidRPr="00EC254F">
              <w:rPr>
                <w:rFonts w:ascii="Arial" w:hAnsi="Arial" w:cs="Arial"/>
              </w:rPr>
              <w:t xml:space="preserve">Highly realistic as standard food </w:t>
            </w:r>
            <w:r w:rsidR="247B5C10" w:rsidRPr="00EC254F">
              <w:rPr>
                <w:rFonts w:ascii="Arial" w:hAnsi="Arial" w:cs="Arial"/>
              </w:rPr>
              <w:t>reference benchmarks typically average between 2% and 5%</w:t>
            </w:r>
          </w:p>
        </w:tc>
        <w:tc>
          <w:tcPr>
            <w:tcW w:w="1872" w:type="dxa"/>
            <w:vMerge w:val="restart"/>
          </w:tcPr>
          <w:p w14:paraId="55B50757" w14:textId="4E66C868" w:rsidR="6FD913FC" w:rsidRPr="00EC254F" w:rsidRDefault="6FD913FC" w:rsidP="5EE0E9C1">
            <w:pPr>
              <w:rPr>
                <w:rFonts w:ascii="Arial" w:hAnsi="Arial" w:cs="Arial"/>
              </w:rPr>
            </w:pPr>
            <w:r w:rsidRPr="00EC254F">
              <w:rPr>
                <w:rFonts w:ascii="Arial" w:hAnsi="Arial" w:cs="Arial"/>
              </w:rPr>
              <w:t>Directly</w:t>
            </w:r>
            <w:r w:rsidR="247B5C10" w:rsidRPr="00EC254F">
              <w:rPr>
                <w:rFonts w:ascii="Arial" w:hAnsi="Arial" w:cs="Arial"/>
              </w:rPr>
              <w:t xml:space="preserve"> addresses declining physical footfall by verifying that digital traffic converts into concrete immediate deliver</w:t>
            </w:r>
            <w:r w:rsidR="3C47E2CF" w:rsidRPr="00EC254F">
              <w:rPr>
                <w:rFonts w:ascii="Arial" w:hAnsi="Arial" w:cs="Arial"/>
              </w:rPr>
              <w:t>y revenue and high-value catering pre-orders.</w:t>
            </w:r>
          </w:p>
        </w:tc>
        <w:tc>
          <w:tcPr>
            <w:tcW w:w="1872" w:type="dxa"/>
            <w:vMerge w:val="restart"/>
          </w:tcPr>
          <w:p w14:paraId="4FAE1132" w14:textId="726EEE6C" w:rsidR="3C47E2CF" w:rsidRPr="00EC254F" w:rsidRDefault="3C47E2CF" w:rsidP="5EE0E9C1">
            <w:pPr>
              <w:rPr>
                <w:rFonts w:ascii="Arial" w:hAnsi="Arial" w:cs="Arial"/>
              </w:rPr>
            </w:pPr>
            <w:r w:rsidRPr="00EC254F">
              <w:rPr>
                <w:rFonts w:ascii="Arial" w:hAnsi="Arial" w:cs="Arial"/>
              </w:rPr>
              <w:t>Fully reachable and stabilize these two distinct performance metrics within 6 months following the public launch.</w:t>
            </w:r>
          </w:p>
        </w:tc>
      </w:tr>
      <w:tr w:rsidR="5EE0E9C1" w:rsidRPr="00EC254F" w14:paraId="7D70942C" w14:textId="77777777" w:rsidTr="5EE0E9C1">
        <w:trPr>
          <w:trHeight w:val="300"/>
        </w:trPr>
        <w:tc>
          <w:tcPr>
            <w:tcW w:w="1872" w:type="dxa"/>
          </w:tcPr>
          <w:p w14:paraId="05A4E8FA" w14:textId="2E6A04EF" w:rsidR="3C47E2CF" w:rsidRPr="00EC254F" w:rsidRDefault="3C47E2CF" w:rsidP="5EE0E9C1">
            <w:pPr>
              <w:rPr>
                <w:rFonts w:ascii="Arial" w:hAnsi="Arial" w:cs="Arial"/>
              </w:rPr>
            </w:pPr>
            <w:r w:rsidRPr="00EC254F">
              <w:rPr>
                <w:rFonts w:ascii="Arial" w:hAnsi="Arial" w:cs="Arial"/>
              </w:rPr>
              <w:t xml:space="preserve">Social Media Engagement: Secure at least 500 monthly profile visits across </w:t>
            </w:r>
            <w:r w:rsidR="33BB2553" w:rsidRPr="00EC254F">
              <w:rPr>
                <w:rFonts w:ascii="Arial" w:hAnsi="Arial" w:cs="Arial"/>
              </w:rPr>
              <w:t>TikTok</w:t>
            </w:r>
            <w:r w:rsidRPr="00EC254F">
              <w:rPr>
                <w:rFonts w:ascii="Arial" w:hAnsi="Arial" w:cs="Arial"/>
              </w:rPr>
              <w:t>,</w:t>
            </w:r>
            <w:r w:rsidR="42A2B300" w:rsidRPr="00EC254F">
              <w:rPr>
                <w:rFonts w:ascii="Arial" w:hAnsi="Arial" w:cs="Arial"/>
              </w:rPr>
              <w:t xml:space="preserve"> </w:t>
            </w:r>
            <w:r w:rsidRPr="00EC254F">
              <w:rPr>
                <w:rFonts w:ascii="Arial" w:hAnsi="Arial" w:cs="Arial"/>
              </w:rPr>
              <w:t>FB, Instagram and convert this traffic into a min.</w:t>
            </w:r>
            <w:r w:rsidR="42ED2DBE" w:rsidRPr="00EC254F">
              <w:rPr>
                <w:rFonts w:ascii="Arial" w:hAnsi="Arial" w:cs="Arial"/>
              </w:rPr>
              <w:t xml:space="preserve"> </w:t>
            </w:r>
            <w:r w:rsidRPr="00EC254F">
              <w:rPr>
                <w:rFonts w:ascii="Arial" w:hAnsi="Arial" w:cs="Arial"/>
              </w:rPr>
              <w:t>of 30 Direct messages pre-order</w:t>
            </w:r>
            <w:r w:rsidR="6BC5EA5E" w:rsidRPr="00EC254F">
              <w:rPr>
                <w:rFonts w:ascii="Arial" w:hAnsi="Arial" w:cs="Arial"/>
              </w:rPr>
              <w:t>s per week.</w:t>
            </w:r>
          </w:p>
        </w:tc>
        <w:tc>
          <w:tcPr>
            <w:tcW w:w="1872" w:type="dxa"/>
          </w:tcPr>
          <w:p w14:paraId="14162415" w14:textId="76B74212" w:rsidR="6F82D003" w:rsidRPr="00EC254F" w:rsidRDefault="6F82D003" w:rsidP="5EE0E9C1">
            <w:pPr>
              <w:rPr>
                <w:rFonts w:ascii="Arial" w:hAnsi="Arial" w:cs="Arial"/>
              </w:rPr>
            </w:pPr>
            <w:r w:rsidRPr="00EC254F">
              <w:rPr>
                <w:rFonts w:ascii="Arial" w:hAnsi="Arial" w:cs="Arial"/>
              </w:rPr>
              <w:t>Tracked using built-in platform analytics combined with weekly log tallies of completed DM transactions.</w:t>
            </w:r>
          </w:p>
        </w:tc>
        <w:tc>
          <w:tcPr>
            <w:tcW w:w="1872" w:type="dxa"/>
          </w:tcPr>
          <w:p w14:paraId="406AB71C" w14:textId="5B25C669" w:rsidR="6F82D003" w:rsidRPr="00EC254F" w:rsidRDefault="6F82D003" w:rsidP="5EE0E9C1">
            <w:pPr>
              <w:rPr>
                <w:rFonts w:ascii="Arial" w:hAnsi="Arial" w:cs="Arial"/>
              </w:rPr>
            </w:pPr>
            <w:r w:rsidRPr="00EC254F">
              <w:rPr>
                <w:rFonts w:ascii="Arial" w:hAnsi="Arial" w:cs="Arial"/>
              </w:rPr>
              <w:t>Achievable within a 3-mile local radius via targeted organic content, and highly feasible for corporate customers planning team launches.</w:t>
            </w:r>
          </w:p>
        </w:tc>
        <w:tc>
          <w:tcPr>
            <w:tcW w:w="1872" w:type="dxa"/>
            <w:vMerge/>
          </w:tcPr>
          <w:p w14:paraId="73C07E9B" w14:textId="77777777" w:rsidR="00A924BE" w:rsidRPr="00EC254F" w:rsidRDefault="00A924BE">
            <w:pPr>
              <w:rPr>
                <w:rFonts w:ascii="Arial" w:hAnsi="Arial" w:cs="Arial"/>
              </w:rPr>
            </w:pPr>
          </w:p>
        </w:tc>
        <w:tc>
          <w:tcPr>
            <w:tcW w:w="1872" w:type="dxa"/>
            <w:vMerge/>
          </w:tcPr>
          <w:p w14:paraId="5B53F342" w14:textId="77777777" w:rsidR="00A924BE" w:rsidRPr="00EC254F" w:rsidRDefault="00A924BE" w:rsidP="00390D87">
            <w:pPr>
              <w:keepNext/>
              <w:rPr>
                <w:rFonts w:ascii="Arial" w:hAnsi="Arial" w:cs="Arial"/>
              </w:rPr>
            </w:pPr>
          </w:p>
        </w:tc>
      </w:tr>
    </w:tbl>
    <w:p w14:paraId="27BABE11" w14:textId="0681F09E" w:rsidR="004F4E2E" w:rsidRDefault="00390D87" w:rsidP="004F4E2E">
      <w:pPr>
        <w:pStyle w:val="Caption"/>
        <w:rPr>
          <w:rFonts w:ascii="Arial" w:hAnsi="Arial" w:cs="Arial"/>
        </w:rPr>
      </w:pPr>
      <w:bookmarkStart w:id="25" w:name="_Toc234588872"/>
      <w:bookmarkStart w:id="26" w:name="_Toc234589074"/>
      <w:r w:rsidRPr="00EC254F">
        <w:rPr>
          <w:rFonts w:ascii="Arial" w:hAnsi="Arial" w:cs="Arial"/>
        </w:rPr>
        <w:t xml:space="preserve">Table </w:t>
      </w:r>
      <w:r w:rsidRPr="00EC254F">
        <w:rPr>
          <w:rFonts w:ascii="Arial" w:hAnsi="Arial" w:cs="Arial"/>
        </w:rPr>
        <w:fldChar w:fldCharType="begin"/>
      </w:r>
      <w:r w:rsidRPr="00EC254F">
        <w:rPr>
          <w:rFonts w:ascii="Arial" w:hAnsi="Arial" w:cs="Arial"/>
        </w:rPr>
        <w:instrText xml:space="preserve"> SEQ Table \* ARABIC </w:instrText>
      </w:r>
      <w:r w:rsidRPr="00EC254F">
        <w:rPr>
          <w:rFonts w:ascii="Arial" w:hAnsi="Arial" w:cs="Arial"/>
        </w:rPr>
        <w:fldChar w:fldCharType="separate"/>
      </w:r>
      <w:r w:rsidRPr="00EC254F">
        <w:rPr>
          <w:rFonts w:ascii="Arial" w:hAnsi="Arial" w:cs="Arial"/>
          <w:noProof/>
        </w:rPr>
        <w:t>3</w:t>
      </w:r>
      <w:r w:rsidRPr="00EC254F">
        <w:rPr>
          <w:rFonts w:ascii="Arial" w:hAnsi="Arial" w:cs="Arial"/>
        </w:rPr>
        <w:fldChar w:fldCharType="end"/>
      </w:r>
      <w:r w:rsidRPr="00EC254F">
        <w:rPr>
          <w:rFonts w:ascii="Arial" w:hAnsi="Arial" w:cs="Arial"/>
        </w:rPr>
        <w:t xml:space="preserve">: Smart Objective </w:t>
      </w:r>
      <w:r w:rsidR="00DA477B">
        <w:rPr>
          <w:rFonts w:ascii="Arial" w:hAnsi="Arial" w:cs="Arial"/>
        </w:rPr>
        <w:t>Matrix</w:t>
      </w:r>
      <w:bookmarkEnd w:id="25"/>
      <w:bookmarkEnd w:id="26"/>
    </w:p>
    <w:p w14:paraId="5AB8CFF7" w14:textId="77777777" w:rsidR="004F4E2E" w:rsidRDefault="004F4E2E" w:rsidP="5EE0E9C1">
      <w:pPr>
        <w:pStyle w:val="Heading1"/>
        <w:rPr>
          <w:rFonts w:ascii="Arial" w:hAnsi="Arial" w:cs="Arial"/>
        </w:rPr>
      </w:pPr>
    </w:p>
    <w:p w14:paraId="776DF0DA" w14:textId="77777777" w:rsidR="00FA49AA" w:rsidRPr="00FA49AA" w:rsidRDefault="00FA49AA" w:rsidP="00FA49AA"/>
    <w:p w14:paraId="69B06C94" w14:textId="0E01E0EC" w:rsidR="5EE0E9C1" w:rsidRDefault="5EE0E9C1" w:rsidP="5EE0E9C1">
      <w:pPr>
        <w:pStyle w:val="Heading1"/>
        <w:rPr>
          <w:rFonts w:ascii="Arial" w:hAnsi="Arial" w:cs="Arial"/>
        </w:rPr>
      </w:pPr>
    </w:p>
    <w:p w14:paraId="52385562" w14:textId="77777777" w:rsidR="00FA49AA" w:rsidRPr="00EC254F" w:rsidRDefault="00FA49AA" w:rsidP="5EE0E9C1">
      <w:pPr>
        <w:rPr>
          <w:rFonts w:ascii="Arial" w:hAnsi="Arial" w:cs="Arial"/>
        </w:rPr>
      </w:pPr>
    </w:p>
    <w:sectPr w:rsidR="00FA49AA" w:rsidRPr="00EC254F">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10FD9" w14:textId="77777777" w:rsidR="008D340C" w:rsidRDefault="008D340C">
      <w:pPr>
        <w:spacing w:after="0" w:line="240" w:lineRule="auto"/>
      </w:pPr>
      <w:r>
        <w:separator/>
      </w:r>
    </w:p>
  </w:endnote>
  <w:endnote w:type="continuationSeparator" w:id="0">
    <w:p w14:paraId="0C4F321C" w14:textId="77777777" w:rsidR="008D340C" w:rsidRDefault="008D3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12F4EBA" w14:paraId="0C018A8F" w14:textId="77777777" w:rsidTr="5EE0E9C1">
      <w:trPr>
        <w:trHeight w:val="300"/>
      </w:trPr>
      <w:tc>
        <w:tcPr>
          <w:tcW w:w="3120" w:type="dxa"/>
        </w:tcPr>
        <w:p w14:paraId="7A3F461E" w14:textId="1A91CB59" w:rsidR="212F4EBA" w:rsidRDefault="212F4EBA" w:rsidP="212F4EBA">
          <w:pPr>
            <w:pStyle w:val="Header"/>
            <w:ind w:left="-115"/>
          </w:pPr>
        </w:p>
      </w:tc>
      <w:tc>
        <w:tcPr>
          <w:tcW w:w="3120" w:type="dxa"/>
        </w:tcPr>
        <w:p w14:paraId="33AF93DD" w14:textId="14136EE9" w:rsidR="212F4EBA" w:rsidRDefault="212F4EBA" w:rsidP="212F4EBA">
          <w:pPr>
            <w:pStyle w:val="Header"/>
            <w:jc w:val="center"/>
          </w:pPr>
        </w:p>
      </w:tc>
      <w:tc>
        <w:tcPr>
          <w:tcW w:w="3120" w:type="dxa"/>
        </w:tcPr>
        <w:p w14:paraId="0BB3A874" w14:textId="731FD835" w:rsidR="212F4EBA" w:rsidRDefault="212F4EBA" w:rsidP="212F4EBA">
          <w:pPr>
            <w:pStyle w:val="Header"/>
            <w:ind w:right="-115"/>
            <w:jc w:val="right"/>
          </w:pPr>
          <w:r>
            <w:fldChar w:fldCharType="begin"/>
          </w:r>
          <w:r>
            <w:instrText>PAGE</w:instrText>
          </w:r>
          <w:r>
            <w:fldChar w:fldCharType="separate"/>
          </w:r>
          <w:r w:rsidR="00E139D5">
            <w:rPr>
              <w:noProof/>
            </w:rPr>
            <w:t>1</w:t>
          </w:r>
          <w:r>
            <w:fldChar w:fldCharType="end"/>
          </w:r>
        </w:p>
      </w:tc>
    </w:tr>
  </w:tbl>
  <w:p w14:paraId="691135BF" w14:textId="028FDD19" w:rsidR="212F4EBA" w:rsidRDefault="212F4EBA" w:rsidP="212F4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505641" w14:textId="77777777" w:rsidR="008D340C" w:rsidRDefault="008D340C">
      <w:pPr>
        <w:spacing w:after="0" w:line="240" w:lineRule="auto"/>
      </w:pPr>
      <w:r>
        <w:separator/>
      </w:r>
    </w:p>
  </w:footnote>
  <w:footnote w:type="continuationSeparator" w:id="0">
    <w:p w14:paraId="43765079" w14:textId="77777777" w:rsidR="008D340C" w:rsidRDefault="008D34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12F4EBA" w14:paraId="47302C66" w14:textId="77777777" w:rsidTr="212F4EBA">
      <w:trPr>
        <w:trHeight w:val="300"/>
      </w:trPr>
      <w:tc>
        <w:tcPr>
          <w:tcW w:w="3120" w:type="dxa"/>
        </w:tcPr>
        <w:p w14:paraId="5BAA74B2" w14:textId="24ED2F22" w:rsidR="212F4EBA" w:rsidRDefault="212F4EBA" w:rsidP="212F4EBA">
          <w:pPr>
            <w:pStyle w:val="Header"/>
            <w:ind w:left="-115"/>
          </w:pPr>
        </w:p>
      </w:tc>
      <w:tc>
        <w:tcPr>
          <w:tcW w:w="3120" w:type="dxa"/>
        </w:tcPr>
        <w:p w14:paraId="0E7E5F5A" w14:textId="3E5E2BA0" w:rsidR="212F4EBA" w:rsidRDefault="212F4EBA" w:rsidP="212F4EBA">
          <w:pPr>
            <w:pStyle w:val="Header"/>
            <w:jc w:val="center"/>
          </w:pPr>
        </w:p>
      </w:tc>
      <w:tc>
        <w:tcPr>
          <w:tcW w:w="3120" w:type="dxa"/>
        </w:tcPr>
        <w:p w14:paraId="2C7437D3" w14:textId="3AF6FBC9" w:rsidR="212F4EBA" w:rsidRDefault="212F4EBA" w:rsidP="212F4EBA">
          <w:pPr>
            <w:pStyle w:val="Header"/>
            <w:ind w:right="-115"/>
            <w:jc w:val="right"/>
          </w:pPr>
        </w:p>
      </w:tc>
    </w:tr>
  </w:tbl>
  <w:p w14:paraId="05A88637" w14:textId="2E216959" w:rsidR="212F4EBA" w:rsidRDefault="212F4EBA" w:rsidP="212F4E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B037E"/>
    <w:multiLevelType w:val="hybridMultilevel"/>
    <w:tmpl w:val="A18E614C"/>
    <w:lvl w:ilvl="0" w:tplc="28C2FA5A">
      <w:start w:val="1"/>
      <w:numFmt w:val="decimal"/>
      <w:lvlText w:val="%1."/>
      <w:lvlJc w:val="left"/>
      <w:pPr>
        <w:ind w:left="720" w:hanging="360"/>
      </w:pPr>
    </w:lvl>
    <w:lvl w:ilvl="1" w:tplc="1632C13A">
      <w:start w:val="1"/>
      <w:numFmt w:val="lowerLetter"/>
      <w:lvlText w:val="%2."/>
      <w:lvlJc w:val="left"/>
      <w:pPr>
        <w:ind w:left="1440" w:hanging="360"/>
      </w:pPr>
    </w:lvl>
    <w:lvl w:ilvl="2" w:tplc="5C94108A">
      <w:start w:val="1"/>
      <w:numFmt w:val="lowerRoman"/>
      <w:lvlText w:val="%3."/>
      <w:lvlJc w:val="right"/>
      <w:pPr>
        <w:ind w:left="2160" w:hanging="180"/>
      </w:pPr>
    </w:lvl>
    <w:lvl w:ilvl="3" w:tplc="FACE58F0">
      <w:start w:val="1"/>
      <w:numFmt w:val="decimal"/>
      <w:lvlText w:val="%4."/>
      <w:lvlJc w:val="left"/>
      <w:pPr>
        <w:ind w:left="2880" w:hanging="360"/>
      </w:pPr>
    </w:lvl>
    <w:lvl w:ilvl="4" w:tplc="729672DC">
      <w:start w:val="1"/>
      <w:numFmt w:val="lowerLetter"/>
      <w:lvlText w:val="%5."/>
      <w:lvlJc w:val="left"/>
      <w:pPr>
        <w:ind w:left="3600" w:hanging="360"/>
      </w:pPr>
    </w:lvl>
    <w:lvl w:ilvl="5" w:tplc="EEACE528">
      <w:start w:val="1"/>
      <w:numFmt w:val="lowerRoman"/>
      <w:lvlText w:val="%6."/>
      <w:lvlJc w:val="right"/>
      <w:pPr>
        <w:ind w:left="4320" w:hanging="180"/>
      </w:pPr>
    </w:lvl>
    <w:lvl w:ilvl="6" w:tplc="C72A44FE">
      <w:start w:val="1"/>
      <w:numFmt w:val="decimal"/>
      <w:lvlText w:val="%7."/>
      <w:lvlJc w:val="left"/>
      <w:pPr>
        <w:ind w:left="5040" w:hanging="360"/>
      </w:pPr>
    </w:lvl>
    <w:lvl w:ilvl="7" w:tplc="26669C14">
      <w:start w:val="1"/>
      <w:numFmt w:val="lowerLetter"/>
      <w:lvlText w:val="%8."/>
      <w:lvlJc w:val="left"/>
      <w:pPr>
        <w:ind w:left="5760" w:hanging="360"/>
      </w:pPr>
    </w:lvl>
    <w:lvl w:ilvl="8" w:tplc="2C74EDEA">
      <w:start w:val="1"/>
      <w:numFmt w:val="lowerRoman"/>
      <w:lvlText w:val="%9."/>
      <w:lvlJc w:val="right"/>
      <w:pPr>
        <w:ind w:left="6480" w:hanging="180"/>
      </w:pPr>
    </w:lvl>
  </w:abstractNum>
  <w:abstractNum w:abstractNumId="1" w15:restartNumberingAfterBreak="0">
    <w:nsid w:val="1256890A"/>
    <w:multiLevelType w:val="hybridMultilevel"/>
    <w:tmpl w:val="38E88B7C"/>
    <w:lvl w:ilvl="0" w:tplc="89EA45EC">
      <w:start w:val="1"/>
      <w:numFmt w:val="bullet"/>
      <w:lvlText w:val=""/>
      <w:lvlJc w:val="left"/>
      <w:pPr>
        <w:ind w:left="720" w:hanging="360"/>
      </w:pPr>
      <w:rPr>
        <w:rFonts w:ascii="Symbol" w:hAnsi="Symbol" w:hint="default"/>
      </w:rPr>
    </w:lvl>
    <w:lvl w:ilvl="1" w:tplc="DD7C8EBE">
      <w:start w:val="1"/>
      <w:numFmt w:val="bullet"/>
      <w:lvlText w:val="o"/>
      <w:lvlJc w:val="left"/>
      <w:pPr>
        <w:ind w:left="1440" w:hanging="360"/>
      </w:pPr>
      <w:rPr>
        <w:rFonts w:ascii="Courier New" w:hAnsi="Courier New" w:hint="default"/>
      </w:rPr>
    </w:lvl>
    <w:lvl w:ilvl="2" w:tplc="B184A97C">
      <w:start w:val="1"/>
      <w:numFmt w:val="bullet"/>
      <w:lvlText w:val=""/>
      <w:lvlJc w:val="left"/>
      <w:pPr>
        <w:ind w:left="2160" w:hanging="360"/>
      </w:pPr>
      <w:rPr>
        <w:rFonts w:ascii="Wingdings" w:hAnsi="Wingdings" w:hint="default"/>
      </w:rPr>
    </w:lvl>
    <w:lvl w:ilvl="3" w:tplc="A57C0852">
      <w:start w:val="1"/>
      <w:numFmt w:val="bullet"/>
      <w:lvlText w:val=""/>
      <w:lvlJc w:val="left"/>
      <w:pPr>
        <w:ind w:left="2880" w:hanging="360"/>
      </w:pPr>
      <w:rPr>
        <w:rFonts w:ascii="Symbol" w:hAnsi="Symbol" w:hint="default"/>
      </w:rPr>
    </w:lvl>
    <w:lvl w:ilvl="4" w:tplc="888AAFE2">
      <w:start w:val="1"/>
      <w:numFmt w:val="bullet"/>
      <w:lvlText w:val="o"/>
      <w:lvlJc w:val="left"/>
      <w:pPr>
        <w:ind w:left="3600" w:hanging="360"/>
      </w:pPr>
      <w:rPr>
        <w:rFonts w:ascii="Courier New" w:hAnsi="Courier New" w:hint="default"/>
      </w:rPr>
    </w:lvl>
    <w:lvl w:ilvl="5" w:tplc="156C3B20">
      <w:start w:val="1"/>
      <w:numFmt w:val="bullet"/>
      <w:lvlText w:val=""/>
      <w:lvlJc w:val="left"/>
      <w:pPr>
        <w:ind w:left="4320" w:hanging="360"/>
      </w:pPr>
      <w:rPr>
        <w:rFonts w:ascii="Wingdings" w:hAnsi="Wingdings" w:hint="default"/>
      </w:rPr>
    </w:lvl>
    <w:lvl w:ilvl="6" w:tplc="B0A89FCA">
      <w:start w:val="1"/>
      <w:numFmt w:val="bullet"/>
      <w:lvlText w:val=""/>
      <w:lvlJc w:val="left"/>
      <w:pPr>
        <w:ind w:left="5040" w:hanging="360"/>
      </w:pPr>
      <w:rPr>
        <w:rFonts w:ascii="Symbol" w:hAnsi="Symbol" w:hint="default"/>
      </w:rPr>
    </w:lvl>
    <w:lvl w:ilvl="7" w:tplc="B6D2446E">
      <w:start w:val="1"/>
      <w:numFmt w:val="bullet"/>
      <w:lvlText w:val="o"/>
      <w:lvlJc w:val="left"/>
      <w:pPr>
        <w:ind w:left="5760" w:hanging="360"/>
      </w:pPr>
      <w:rPr>
        <w:rFonts w:ascii="Courier New" w:hAnsi="Courier New" w:hint="default"/>
      </w:rPr>
    </w:lvl>
    <w:lvl w:ilvl="8" w:tplc="986E5848">
      <w:start w:val="1"/>
      <w:numFmt w:val="bullet"/>
      <w:lvlText w:val=""/>
      <w:lvlJc w:val="left"/>
      <w:pPr>
        <w:ind w:left="6480" w:hanging="360"/>
      </w:pPr>
      <w:rPr>
        <w:rFonts w:ascii="Wingdings" w:hAnsi="Wingdings" w:hint="default"/>
      </w:rPr>
    </w:lvl>
  </w:abstractNum>
  <w:abstractNum w:abstractNumId="2" w15:restartNumberingAfterBreak="0">
    <w:nsid w:val="150C3ACA"/>
    <w:multiLevelType w:val="hybridMultilevel"/>
    <w:tmpl w:val="A4549B62"/>
    <w:lvl w:ilvl="0" w:tplc="992A663A">
      <w:start w:val="1"/>
      <w:numFmt w:val="bullet"/>
      <w:lvlText w:val=""/>
      <w:lvlJc w:val="left"/>
      <w:pPr>
        <w:ind w:left="720" w:hanging="360"/>
      </w:pPr>
      <w:rPr>
        <w:rFonts w:ascii="Symbol" w:hAnsi="Symbol" w:hint="default"/>
      </w:rPr>
    </w:lvl>
    <w:lvl w:ilvl="1" w:tplc="414EA40A">
      <w:start w:val="1"/>
      <w:numFmt w:val="bullet"/>
      <w:lvlText w:val="o"/>
      <w:lvlJc w:val="left"/>
      <w:pPr>
        <w:ind w:left="1440" w:hanging="360"/>
      </w:pPr>
      <w:rPr>
        <w:rFonts w:ascii="Courier New" w:hAnsi="Courier New" w:hint="default"/>
      </w:rPr>
    </w:lvl>
    <w:lvl w:ilvl="2" w:tplc="C106AA80">
      <w:start w:val="1"/>
      <w:numFmt w:val="bullet"/>
      <w:lvlText w:val=""/>
      <w:lvlJc w:val="left"/>
      <w:pPr>
        <w:ind w:left="2160" w:hanging="360"/>
      </w:pPr>
      <w:rPr>
        <w:rFonts w:ascii="Wingdings" w:hAnsi="Wingdings" w:hint="default"/>
      </w:rPr>
    </w:lvl>
    <w:lvl w:ilvl="3" w:tplc="7A7A41B8">
      <w:start w:val="1"/>
      <w:numFmt w:val="bullet"/>
      <w:lvlText w:val=""/>
      <w:lvlJc w:val="left"/>
      <w:pPr>
        <w:ind w:left="2880" w:hanging="360"/>
      </w:pPr>
      <w:rPr>
        <w:rFonts w:ascii="Symbol" w:hAnsi="Symbol" w:hint="default"/>
      </w:rPr>
    </w:lvl>
    <w:lvl w:ilvl="4" w:tplc="A1A85402">
      <w:start w:val="1"/>
      <w:numFmt w:val="bullet"/>
      <w:lvlText w:val="o"/>
      <w:lvlJc w:val="left"/>
      <w:pPr>
        <w:ind w:left="3600" w:hanging="360"/>
      </w:pPr>
      <w:rPr>
        <w:rFonts w:ascii="Courier New" w:hAnsi="Courier New" w:hint="default"/>
      </w:rPr>
    </w:lvl>
    <w:lvl w:ilvl="5" w:tplc="518CB862">
      <w:start w:val="1"/>
      <w:numFmt w:val="bullet"/>
      <w:lvlText w:val=""/>
      <w:lvlJc w:val="left"/>
      <w:pPr>
        <w:ind w:left="4320" w:hanging="360"/>
      </w:pPr>
      <w:rPr>
        <w:rFonts w:ascii="Wingdings" w:hAnsi="Wingdings" w:hint="default"/>
      </w:rPr>
    </w:lvl>
    <w:lvl w:ilvl="6" w:tplc="12081B42">
      <w:start w:val="1"/>
      <w:numFmt w:val="bullet"/>
      <w:lvlText w:val=""/>
      <w:lvlJc w:val="left"/>
      <w:pPr>
        <w:ind w:left="5040" w:hanging="360"/>
      </w:pPr>
      <w:rPr>
        <w:rFonts w:ascii="Symbol" w:hAnsi="Symbol" w:hint="default"/>
      </w:rPr>
    </w:lvl>
    <w:lvl w:ilvl="7" w:tplc="1458B864">
      <w:start w:val="1"/>
      <w:numFmt w:val="bullet"/>
      <w:lvlText w:val="o"/>
      <w:lvlJc w:val="left"/>
      <w:pPr>
        <w:ind w:left="5760" w:hanging="360"/>
      </w:pPr>
      <w:rPr>
        <w:rFonts w:ascii="Courier New" w:hAnsi="Courier New" w:hint="default"/>
      </w:rPr>
    </w:lvl>
    <w:lvl w:ilvl="8" w:tplc="4252D854">
      <w:start w:val="1"/>
      <w:numFmt w:val="bullet"/>
      <w:lvlText w:val=""/>
      <w:lvlJc w:val="left"/>
      <w:pPr>
        <w:ind w:left="6480" w:hanging="360"/>
      </w:pPr>
      <w:rPr>
        <w:rFonts w:ascii="Wingdings" w:hAnsi="Wingdings" w:hint="default"/>
      </w:rPr>
    </w:lvl>
  </w:abstractNum>
  <w:abstractNum w:abstractNumId="3" w15:restartNumberingAfterBreak="0">
    <w:nsid w:val="15935C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B43B908"/>
    <w:multiLevelType w:val="hybridMultilevel"/>
    <w:tmpl w:val="1E9A596C"/>
    <w:lvl w:ilvl="0" w:tplc="1384F71E">
      <w:start w:val="1"/>
      <w:numFmt w:val="bullet"/>
      <w:lvlText w:val=""/>
      <w:lvlJc w:val="left"/>
      <w:pPr>
        <w:ind w:left="720" w:hanging="360"/>
      </w:pPr>
      <w:rPr>
        <w:rFonts w:ascii="Symbol" w:hAnsi="Symbol" w:hint="default"/>
      </w:rPr>
    </w:lvl>
    <w:lvl w:ilvl="1" w:tplc="C3FE8E50">
      <w:start w:val="1"/>
      <w:numFmt w:val="bullet"/>
      <w:lvlText w:val="o"/>
      <w:lvlJc w:val="left"/>
      <w:pPr>
        <w:ind w:left="1440" w:hanging="360"/>
      </w:pPr>
      <w:rPr>
        <w:rFonts w:ascii="Courier New" w:hAnsi="Courier New" w:hint="default"/>
      </w:rPr>
    </w:lvl>
    <w:lvl w:ilvl="2" w:tplc="045C89FE">
      <w:start w:val="1"/>
      <w:numFmt w:val="bullet"/>
      <w:lvlText w:val=""/>
      <w:lvlJc w:val="left"/>
      <w:pPr>
        <w:ind w:left="2160" w:hanging="360"/>
      </w:pPr>
      <w:rPr>
        <w:rFonts w:ascii="Wingdings" w:hAnsi="Wingdings" w:hint="default"/>
      </w:rPr>
    </w:lvl>
    <w:lvl w:ilvl="3" w:tplc="4DCC06BA">
      <w:start w:val="1"/>
      <w:numFmt w:val="bullet"/>
      <w:lvlText w:val=""/>
      <w:lvlJc w:val="left"/>
      <w:pPr>
        <w:ind w:left="2880" w:hanging="360"/>
      </w:pPr>
      <w:rPr>
        <w:rFonts w:ascii="Symbol" w:hAnsi="Symbol" w:hint="default"/>
      </w:rPr>
    </w:lvl>
    <w:lvl w:ilvl="4" w:tplc="4B7AEFBC">
      <w:start w:val="1"/>
      <w:numFmt w:val="bullet"/>
      <w:lvlText w:val="o"/>
      <w:lvlJc w:val="left"/>
      <w:pPr>
        <w:ind w:left="3600" w:hanging="360"/>
      </w:pPr>
      <w:rPr>
        <w:rFonts w:ascii="Courier New" w:hAnsi="Courier New" w:hint="default"/>
      </w:rPr>
    </w:lvl>
    <w:lvl w:ilvl="5" w:tplc="A586B31E">
      <w:start w:val="1"/>
      <w:numFmt w:val="bullet"/>
      <w:lvlText w:val=""/>
      <w:lvlJc w:val="left"/>
      <w:pPr>
        <w:ind w:left="4320" w:hanging="360"/>
      </w:pPr>
      <w:rPr>
        <w:rFonts w:ascii="Wingdings" w:hAnsi="Wingdings" w:hint="default"/>
      </w:rPr>
    </w:lvl>
    <w:lvl w:ilvl="6" w:tplc="2AC2DA92">
      <w:start w:val="1"/>
      <w:numFmt w:val="bullet"/>
      <w:lvlText w:val=""/>
      <w:lvlJc w:val="left"/>
      <w:pPr>
        <w:ind w:left="5040" w:hanging="360"/>
      </w:pPr>
      <w:rPr>
        <w:rFonts w:ascii="Symbol" w:hAnsi="Symbol" w:hint="default"/>
      </w:rPr>
    </w:lvl>
    <w:lvl w:ilvl="7" w:tplc="BC6CEEF8">
      <w:start w:val="1"/>
      <w:numFmt w:val="bullet"/>
      <w:lvlText w:val="o"/>
      <w:lvlJc w:val="left"/>
      <w:pPr>
        <w:ind w:left="5760" w:hanging="360"/>
      </w:pPr>
      <w:rPr>
        <w:rFonts w:ascii="Courier New" w:hAnsi="Courier New" w:hint="default"/>
      </w:rPr>
    </w:lvl>
    <w:lvl w:ilvl="8" w:tplc="3B08223A">
      <w:start w:val="1"/>
      <w:numFmt w:val="bullet"/>
      <w:lvlText w:val=""/>
      <w:lvlJc w:val="left"/>
      <w:pPr>
        <w:ind w:left="6480" w:hanging="360"/>
      </w:pPr>
      <w:rPr>
        <w:rFonts w:ascii="Wingdings" w:hAnsi="Wingdings" w:hint="default"/>
      </w:rPr>
    </w:lvl>
  </w:abstractNum>
  <w:abstractNum w:abstractNumId="5" w15:restartNumberingAfterBreak="0">
    <w:nsid w:val="21279051"/>
    <w:multiLevelType w:val="hybridMultilevel"/>
    <w:tmpl w:val="DCC4F966"/>
    <w:lvl w:ilvl="0" w:tplc="636ECE3E">
      <w:start w:val="1"/>
      <w:numFmt w:val="bullet"/>
      <w:lvlText w:val=""/>
      <w:lvlJc w:val="left"/>
      <w:pPr>
        <w:ind w:left="720" w:hanging="360"/>
      </w:pPr>
      <w:rPr>
        <w:rFonts w:ascii="Symbol" w:hAnsi="Symbol" w:hint="default"/>
      </w:rPr>
    </w:lvl>
    <w:lvl w:ilvl="1" w:tplc="9D9E3988">
      <w:start w:val="1"/>
      <w:numFmt w:val="bullet"/>
      <w:lvlText w:val="o"/>
      <w:lvlJc w:val="left"/>
      <w:pPr>
        <w:ind w:left="1440" w:hanging="360"/>
      </w:pPr>
      <w:rPr>
        <w:rFonts w:ascii="Courier New" w:hAnsi="Courier New" w:hint="default"/>
      </w:rPr>
    </w:lvl>
    <w:lvl w:ilvl="2" w:tplc="6A142186">
      <w:start w:val="1"/>
      <w:numFmt w:val="bullet"/>
      <w:lvlText w:val=""/>
      <w:lvlJc w:val="left"/>
      <w:pPr>
        <w:ind w:left="2160" w:hanging="360"/>
      </w:pPr>
      <w:rPr>
        <w:rFonts w:ascii="Wingdings" w:hAnsi="Wingdings" w:hint="default"/>
      </w:rPr>
    </w:lvl>
    <w:lvl w:ilvl="3" w:tplc="7E0E6716">
      <w:start w:val="1"/>
      <w:numFmt w:val="bullet"/>
      <w:lvlText w:val=""/>
      <w:lvlJc w:val="left"/>
      <w:pPr>
        <w:ind w:left="2880" w:hanging="360"/>
      </w:pPr>
      <w:rPr>
        <w:rFonts w:ascii="Symbol" w:hAnsi="Symbol" w:hint="default"/>
      </w:rPr>
    </w:lvl>
    <w:lvl w:ilvl="4" w:tplc="0C3E0710">
      <w:start w:val="1"/>
      <w:numFmt w:val="bullet"/>
      <w:lvlText w:val="o"/>
      <w:lvlJc w:val="left"/>
      <w:pPr>
        <w:ind w:left="3600" w:hanging="360"/>
      </w:pPr>
      <w:rPr>
        <w:rFonts w:ascii="Courier New" w:hAnsi="Courier New" w:hint="default"/>
      </w:rPr>
    </w:lvl>
    <w:lvl w:ilvl="5" w:tplc="72D86228">
      <w:start w:val="1"/>
      <w:numFmt w:val="bullet"/>
      <w:lvlText w:val=""/>
      <w:lvlJc w:val="left"/>
      <w:pPr>
        <w:ind w:left="4320" w:hanging="360"/>
      </w:pPr>
      <w:rPr>
        <w:rFonts w:ascii="Wingdings" w:hAnsi="Wingdings" w:hint="default"/>
      </w:rPr>
    </w:lvl>
    <w:lvl w:ilvl="6" w:tplc="1F1E0E40">
      <w:start w:val="1"/>
      <w:numFmt w:val="bullet"/>
      <w:lvlText w:val=""/>
      <w:lvlJc w:val="left"/>
      <w:pPr>
        <w:ind w:left="5040" w:hanging="360"/>
      </w:pPr>
      <w:rPr>
        <w:rFonts w:ascii="Symbol" w:hAnsi="Symbol" w:hint="default"/>
      </w:rPr>
    </w:lvl>
    <w:lvl w:ilvl="7" w:tplc="F91ADC66">
      <w:start w:val="1"/>
      <w:numFmt w:val="bullet"/>
      <w:lvlText w:val="o"/>
      <w:lvlJc w:val="left"/>
      <w:pPr>
        <w:ind w:left="5760" w:hanging="360"/>
      </w:pPr>
      <w:rPr>
        <w:rFonts w:ascii="Courier New" w:hAnsi="Courier New" w:hint="default"/>
      </w:rPr>
    </w:lvl>
    <w:lvl w:ilvl="8" w:tplc="F9E0D324">
      <w:start w:val="1"/>
      <w:numFmt w:val="bullet"/>
      <w:lvlText w:val=""/>
      <w:lvlJc w:val="left"/>
      <w:pPr>
        <w:ind w:left="6480" w:hanging="360"/>
      </w:pPr>
      <w:rPr>
        <w:rFonts w:ascii="Wingdings" w:hAnsi="Wingdings" w:hint="default"/>
      </w:rPr>
    </w:lvl>
  </w:abstractNum>
  <w:abstractNum w:abstractNumId="6" w15:restartNumberingAfterBreak="0">
    <w:nsid w:val="25C5F00F"/>
    <w:multiLevelType w:val="multilevel"/>
    <w:tmpl w:val="1534AB5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7" w15:restartNumberingAfterBreak="0">
    <w:nsid w:val="2EEF47CA"/>
    <w:multiLevelType w:val="multilevel"/>
    <w:tmpl w:val="E128525C"/>
    <w:lvl w:ilvl="0">
      <w:start w:val="1"/>
      <w:numFmt w:val="upperRoman"/>
      <w:lvlText w:val="%1."/>
      <w:lvlJc w:val="righ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8" w15:restartNumberingAfterBreak="0">
    <w:nsid w:val="316108AB"/>
    <w:multiLevelType w:val="hybridMultilevel"/>
    <w:tmpl w:val="B54C94A4"/>
    <w:lvl w:ilvl="0" w:tplc="CB12FC24">
      <w:start w:val="1"/>
      <w:numFmt w:val="bullet"/>
      <w:lvlText w:val=""/>
      <w:lvlJc w:val="left"/>
      <w:pPr>
        <w:ind w:left="720" w:hanging="360"/>
      </w:pPr>
      <w:rPr>
        <w:rFonts w:ascii="Symbol" w:hAnsi="Symbol" w:hint="default"/>
      </w:rPr>
    </w:lvl>
    <w:lvl w:ilvl="1" w:tplc="7ADA9270">
      <w:start w:val="1"/>
      <w:numFmt w:val="bullet"/>
      <w:lvlText w:val="o"/>
      <w:lvlJc w:val="left"/>
      <w:pPr>
        <w:ind w:left="1440" w:hanging="360"/>
      </w:pPr>
      <w:rPr>
        <w:rFonts w:ascii="Courier New" w:hAnsi="Courier New" w:hint="default"/>
      </w:rPr>
    </w:lvl>
    <w:lvl w:ilvl="2" w:tplc="5A56204C">
      <w:start w:val="1"/>
      <w:numFmt w:val="bullet"/>
      <w:lvlText w:val=""/>
      <w:lvlJc w:val="left"/>
      <w:pPr>
        <w:ind w:left="2160" w:hanging="360"/>
      </w:pPr>
      <w:rPr>
        <w:rFonts w:ascii="Wingdings" w:hAnsi="Wingdings" w:hint="default"/>
      </w:rPr>
    </w:lvl>
    <w:lvl w:ilvl="3" w:tplc="7DCEBFC0">
      <w:start w:val="1"/>
      <w:numFmt w:val="bullet"/>
      <w:lvlText w:val=""/>
      <w:lvlJc w:val="left"/>
      <w:pPr>
        <w:ind w:left="2880" w:hanging="360"/>
      </w:pPr>
      <w:rPr>
        <w:rFonts w:ascii="Symbol" w:hAnsi="Symbol" w:hint="default"/>
      </w:rPr>
    </w:lvl>
    <w:lvl w:ilvl="4" w:tplc="BD5E77D2">
      <w:start w:val="1"/>
      <w:numFmt w:val="bullet"/>
      <w:lvlText w:val="o"/>
      <w:lvlJc w:val="left"/>
      <w:pPr>
        <w:ind w:left="3600" w:hanging="360"/>
      </w:pPr>
      <w:rPr>
        <w:rFonts w:ascii="Courier New" w:hAnsi="Courier New" w:hint="default"/>
      </w:rPr>
    </w:lvl>
    <w:lvl w:ilvl="5" w:tplc="4628D994">
      <w:start w:val="1"/>
      <w:numFmt w:val="bullet"/>
      <w:lvlText w:val=""/>
      <w:lvlJc w:val="left"/>
      <w:pPr>
        <w:ind w:left="4320" w:hanging="360"/>
      </w:pPr>
      <w:rPr>
        <w:rFonts w:ascii="Wingdings" w:hAnsi="Wingdings" w:hint="default"/>
      </w:rPr>
    </w:lvl>
    <w:lvl w:ilvl="6" w:tplc="9B521988">
      <w:start w:val="1"/>
      <w:numFmt w:val="bullet"/>
      <w:lvlText w:val=""/>
      <w:lvlJc w:val="left"/>
      <w:pPr>
        <w:ind w:left="5040" w:hanging="360"/>
      </w:pPr>
      <w:rPr>
        <w:rFonts w:ascii="Symbol" w:hAnsi="Symbol" w:hint="default"/>
      </w:rPr>
    </w:lvl>
    <w:lvl w:ilvl="7" w:tplc="FE4EA836">
      <w:start w:val="1"/>
      <w:numFmt w:val="bullet"/>
      <w:lvlText w:val="o"/>
      <w:lvlJc w:val="left"/>
      <w:pPr>
        <w:ind w:left="5760" w:hanging="360"/>
      </w:pPr>
      <w:rPr>
        <w:rFonts w:ascii="Courier New" w:hAnsi="Courier New" w:hint="default"/>
      </w:rPr>
    </w:lvl>
    <w:lvl w:ilvl="8" w:tplc="B81A5014">
      <w:start w:val="1"/>
      <w:numFmt w:val="bullet"/>
      <w:lvlText w:val=""/>
      <w:lvlJc w:val="left"/>
      <w:pPr>
        <w:ind w:left="6480" w:hanging="360"/>
      </w:pPr>
      <w:rPr>
        <w:rFonts w:ascii="Wingdings" w:hAnsi="Wingdings" w:hint="default"/>
      </w:rPr>
    </w:lvl>
  </w:abstractNum>
  <w:abstractNum w:abstractNumId="9" w15:restartNumberingAfterBreak="0">
    <w:nsid w:val="3C107E28"/>
    <w:multiLevelType w:val="multilevel"/>
    <w:tmpl w:val="7EBA036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0" w15:restartNumberingAfterBreak="0">
    <w:nsid w:val="3EDEB32A"/>
    <w:multiLevelType w:val="hybridMultilevel"/>
    <w:tmpl w:val="90300ECE"/>
    <w:lvl w:ilvl="0" w:tplc="6F4C27C8">
      <w:start w:val="1"/>
      <w:numFmt w:val="bullet"/>
      <w:lvlText w:val=""/>
      <w:lvlJc w:val="left"/>
      <w:pPr>
        <w:ind w:left="720" w:hanging="360"/>
      </w:pPr>
      <w:rPr>
        <w:rFonts w:ascii="Symbol" w:hAnsi="Symbol" w:hint="default"/>
      </w:rPr>
    </w:lvl>
    <w:lvl w:ilvl="1" w:tplc="8F74E3CA">
      <w:start w:val="1"/>
      <w:numFmt w:val="bullet"/>
      <w:lvlText w:val="o"/>
      <w:lvlJc w:val="left"/>
      <w:pPr>
        <w:ind w:left="1440" w:hanging="360"/>
      </w:pPr>
      <w:rPr>
        <w:rFonts w:ascii="Courier New" w:hAnsi="Courier New" w:hint="default"/>
      </w:rPr>
    </w:lvl>
    <w:lvl w:ilvl="2" w:tplc="6406D9F8">
      <w:start w:val="1"/>
      <w:numFmt w:val="bullet"/>
      <w:lvlText w:val=""/>
      <w:lvlJc w:val="left"/>
      <w:pPr>
        <w:ind w:left="2160" w:hanging="360"/>
      </w:pPr>
      <w:rPr>
        <w:rFonts w:ascii="Wingdings" w:hAnsi="Wingdings" w:hint="default"/>
      </w:rPr>
    </w:lvl>
    <w:lvl w:ilvl="3" w:tplc="B92C468A">
      <w:start w:val="1"/>
      <w:numFmt w:val="bullet"/>
      <w:lvlText w:val=""/>
      <w:lvlJc w:val="left"/>
      <w:pPr>
        <w:ind w:left="2880" w:hanging="360"/>
      </w:pPr>
      <w:rPr>
        <w:rFonts w:ascii="Symbol" w:hAnsi="Symbol" w:hint="default"/>
      </w:rPr>
    </w:lvl>
    <w:lvl w:ilvl="4" w:tplc="9D94A098">
      <w:start w:val="1"/>
      <w:numFmt w:val="bullet"/>
      <w:lvlText w:val="o"/>
      <w:lvlJc w:val="left"/>
      <w:pPr>
        <w:ind w:left="3600" w:hanging="360"/>
      </w:pPr>
      <w:rPr>
        <w:rFonts w:ascii="Courier New" w:hAnsi="Courier New" w:hint="default"/>
      </w:rPr>
    </w:lvl>
    <w:lvl w:ilvl="5" w:tplc="962C8BB2">
      <w:start w:val="1"/>
      <w:numFmt w:val="bullet"/>
      <w:lvlText w:val=""/>
      <w:lvlJc w:val="left"/>
      <w:pPr>
        <w:ind w:left="4320" w:hanging="360"/>
      </w:pPr>
      <w:rPr>
        <w:rFonts w:ascii="Wingdings" w:hAnsi="Wingdings" w:hint="default"/>
      </w:rPr>
    </w:lvl>
    <w:lvl w:ilvl="6" w:tplc="B8DC5A64">
      <w:start w:val="1"/>
      <w:numFmt w:val="bullet"/>
      <w:lvlText w:val=""/>
      <w:lvlJc w:val="left"/>
      <w:pPr>
        <w:ind w:left="5040" w:hanging="360"/>
      </w:pPr>
      <w:rPr>
        <w:rFonts w:ascii="Symbol" w:hAnsi="Symbol" w:hint="default"/>
      </w:rPr>
    </w:lvl>
    <w:lvl w:ilvl="7" w:tplc="0682E4E8">
      <w:start w:val="1"/>
      <w:numFmt w:val="bullet"/>
      <w:lvlText w:val="o"/>
      <w:lvlJc w:val="left"/>
      <w:pPr>
        <w:ind w:left="5760" w:hanging="360"/>
      </w:pPr>
      <w:rPr>
        <w:rFonts w:ascii="Courier New" w:hAnsi="Courier New" w:hint="default"/>
      </w:rPr>
    </w:lvl>
    <w:lvl w:ilvl="8" w:tplc="46E2ABBC">
      <w:start w:val="1"/>
      <w:numFmt w:val="bullet"/>
      <w:lvlText w:val=""/>
      <w:lvlJc w:val="left"/>
      <w:pPr>
        <w:ind w:left="6480" w:hanging="360"/>
      </w:pPr>
      <w:rPr>
        <w:rFonts w:ascii="Wingdings" w:hAnsi="Wingdings" w:hint="default"/>
      </w:rPr>
    </w:lvl>
  </w:abstractNum>
  <w:abstractNum w:abstractNumId="11" w15:restartNumberingAfterBreak="0">
    <w:nsid w:val="406441A6"/>
    <w:multiLevelType w:val="hybridMultilevel"/>
    <w:tmpl w:val="3E28E7B8"/>
    <w:lvl w:ilvl="0" w:tplc="0182401E">
      <w:start w:val="1"/>
      <w:numFmt w:val="bullet"/>
      <w:lvlText w:val=""/>
      <w:lvlJc w:val="left"/>
      <w:pPr>
        <w:ind w:left="720" w:hanging="360"/>
      </w:pPr>
      <w:rPr>
        <w:rFonts w:ascii="Symbol" w:hAnsi="Symbol" w:hint="default"/>
      </w:rPr>
    </w:lvl>
    <w:lvl w:ilvl="1" w:tplc="3CDEA4F4">
      <w:start w:val="1"/>
      <w:numFmt w:val="bullet"/>
      <w:lvlText w:val="o"/>
      <w:lvlJc w:val="left"/>
      <w:pPr>
        <w:ind w:left="1440" w:hanging="360"/>
      </w:pPr>
      <w:rPr>
        <w:rFonts w:ascii="Courier New" w:hAnsi="Courier New" w:hint="default"/>
      </w:rPr>
    </w:lvl>
    <w:lvl w:ilvl="2" w:tplc="92F2EC4C">
      <w:start w:val="1"/>
      <w:numFmt w:val="bullet"/>
      <w:lvlText w:val=""/>
      <w:lvlJc w:val="left"/>
      <w:pPr>
        <w:ind w:left="2160" w:hanging="360"/>
      </w:pPr>
      <w:rPr>
        <w:rFonts w:ascii="Wingdings" w:hAnsi="Wingdings" w:hint="default"/>
      </w:rPr>
    </w:lvl>
    <w:lvl w:ilvl="3" w:tplc="E7009E72">
      <w:start w:val="1"/>
      <w:numFmt w:val="bullet"/>
      <w:lvlText w:val=""/>
      <w:lvlJc w:val="left"/>
      <w:pPr>
        <w:ind w:left="2880" w:hanging="360"/>
      </w:pPr>
      <w:rPr>
        <w:rFonts w:ascii="Symbol" w:hAnsi="Symbol" w:hint="default"/>
      </w:rPr>
    </w:lvl>
    <w:lvl w:ilvl="4" w:tplc="216800AC">
      <w:start w:val="1"/>
      <w:numFmt w:val="bullet"/>
      <w:lvlText w:val="o"/>
      <w:lvlJc w:val="left"/>
      <w:pPr>
        <w:ind w:left="3600" w:hanging="360"/>
      </w:pPr>
      <w:rPr>
        <w:rFonts w:ascii="Courier New" w:hAnsi="Courier New" w:hint="default"/>
      </w:rPr>
    </w:lvl>
    <w:lvl w:ilvl="5" w:tplc="2EACEE4E">
      <w:start w:val="1"/>
      <w:numFmt w:val="bullet"/>
      <w:lvlText w:val=""/>
      <w:lvlJc w:val="left"/>
      <w:pPr>
        <w:ind w:left="4320" w:hanging="360"/>
      </w:pPr>
      <w:rPr>
        <w:rFonts w:ascii="Wingdings" w:hAnsi="Wingdings" w:hint="default"/>
      </w:rPr>
    </w:lvl>
    <w:lvl w:ilvl="6" w:tplc="DC0A217C">
      <w:start w:val="1"/>
      <w:numFmt w:val="bullet"/>
      <w:lvlText w:val=""/>
      <w:lvlJc w:val="left"/>
      <w:pPr>
        <w:ind w:left="5040" w:hanging="360"/>
      </w:pPr>
      <w:rPr>
        <w:rFonts w:ascii="Symbol" w:hAnsi="Symbol" w:hint="default"/>
      </w:rPr>
    </w:lvl>
    <w:lvl w:ilvl="7" w:tplc="0880818A">
      <w:start w:val="1"/>
      <w:numFmt w:val="bullet"/>
      <w:lvlText w:val="o"/>
      <w:lvlJc w:val="left"/>
      <w:pPr>
        <w:ind w:left="5760" w:hanging="360"/>
      </w:pPr>
      <w:rPr>
        <w:rFonts w:ascii="Courier New" w:hAnsi="Courier New" w:hint="default"/>
      </w:rPr>
    </w:lvl>
    <w:lvl w:ilvl="8" w:tplc="062AF006">
      <w:start w:val="1"/>
      <w:numFmt w:val="bullet"/>
      <w:lvlText w:val=""/>
      <w:lvlJc w:val="left"/>
      <w:pPr>
        <w:ind w:left="6480" w:hanging="360"/>
      </w:pPr>
      <w:rPr>
        <w:rFonts w:ascii="Wingdings" w:hAnsi="Wingdings" w:hint="default"/>
      </w:rPr>
    </w:lvl>
  </w:abstractNum>
  <w:abstractNum w:abstractNumId="12" w15:restartNumberingAfterBreak="0">
    <w:nsid w:val="42C7A3B5"/>
    <w:multiLevelType w:val="hybridMultilevel"/>
    <w:tmpl w:val="DAE2BDC8"/>
    <w:lvl w:ilvl="0" w:tplc="1C16CA34">
      <w:start w:val="1"/>
      <w:numFmt w:val="bullet"/>
      <w:lvlText w:val=""/>
      <w:lvlJc w:val="left"/>
      <w:pPr>
        <w:ind w:left="720" w:hanging="360"/>
      </w:pPr>
      <w:rPr>
        <w:rFonts w:ascii="Symbol" w:hAnsi="Symbol" w:hint="default"/>
      </w:rPr>
    </w:lvl>
    <w:lvl w:ilvl="1" w:tplc="A9FCAC1A">
      <w:start w:val="1"/>
      <w:numFmt w:val="bullet"/>
      <w:lvlText w:val="o"/>
      <w:lvlJc w:val="left"/>
      <w:pPr>
        <w:ind w:left="1440" w:hanging="360"/>
      </w:pPr>
      <w:rPr>
        <w:rFonts w:ascii="Courier New" w:hAnsi="Courier New" w:hint="default"/>
      </w:rPr>
    </w:lvl>
    <w:lvl w:ilvl="2" w:tplc="E4564CB0">
      <w:start w:val="1"/>
      <w:numFmt w:val="bullet"/>
      <w:lvlText w:val=""/>
      <w:lvlJc w:val="left"/>
      <w:pPr>
        <w:ind w:left="2160" w:hanging="360"/>
      </w:pPr>
      <w:rPr>
        <w:rFonts w:ascii="Wingdings" w:hAnsi="Wingdings" w:hint="default"/>
      </w:rPr>
    </w:lvl>
    <w:lvl w:ilvl="3" w:tplc="64ACA154">
      <w:start w:val="1"/>
      <w:numFmt w:val="bullet"/>
      <w:lvlText w:val=""/>
      <w:lvlJc w:val="left"/>
      <w:pPr>
        <w:ind w:left="2880" w:hanging="360"/>
      </w:pPr>
      <w:rPr>
        <w:rFonts w:ascii="Symbol" w:hAnsi="Symbol" w:hint="default"/>
      </w:rPr>
    </w:lvl>
    <w:lvl w:ilvl="4" w:tplc="9F9A3E4C">
      <w:start w:val="1"/>
      <w:numFmt w:val="bullet"/>
      <w:lvlText w:val="o"/>
      <w:lvlJc w:val="left"/>
      <w:pPr>
        <w:ind w:left="3600" w:hanging="360"/>
      </w:pPr>
      <w:rPr>
        <w:rFonts w:ascii="Courier New" w:hAnsi="Courier New" w:hint="default"/>
      </w:rPr>
    </w:lvl>
    <w:lvl w:ilvl="5" w:tplc="4244B048">
      <w:start w:val="1"/>
      <w:numFmt w:val="bullet"/>
      <w:lvlText w:val=""/>
      <w:lvlJc w:val="left"/>
      <w:pPr>
        <w:ind w:left="4320" w:hanging="360"/>
      </w:pPr>
      <w:rPr>
        <w:rFonts w:ascii="Wingdings" w:hAnsi="Wingdings" w:hint="default"/>
      </w:rPr>
    </w:lvl>
    <w:lvl w:ilvl="6" w:tplc="299EE6F6">
      <w:start w:val="1"/>
      <w:numFmt w:val="bullet"/>
      <w:lvlText w:val=""/>
      <w:lvlJc w:val="left"/>
      <w:pPr>
        <w:ind w:left="5040" w:hanging="360"/>
      </w:pPr>
      <w:rPr>
        <w:rFonts w:ascii="Symbol" w:hAnsi="Symbol" w:hint="default"/>
      </w:rPr>
    </w:lvl>
    <w:lvl w:ilvl="7" w:tplc="0E66D8CA">
      <w:start w:val="1"/>
      <w:numFmt w:val="bullet"/>
      <w:lvlText w:val="o"/>
      <w:lvlJc w:val="left"/>
      <w:pPr>
        <w:ind w:left="5760" w:hanging="360"/>
      </w:pPr>
      <w:rPr>
        <w:rFonts w:ascii="Courier New" w:hAnsi="Courier New" w:hint="default"/>
      </w:rPr>
    </w:lvl>
    <w:lvl w:ilvl="8" w:tplc="433001EE">
      <w:start w:val="1"/>
      <w:numFmt w:val="bullet"/>
      <w:lvlText w:val=""/>
      <w:lvlJc w:val="left"/>
      <w:pPr>
        <w:ind w:left="6480" w:hanging="360"/>
      </w:pPr>
      <w:rPr>
        <w:rFonts w:ascii="Wingdings" w:hAnsi="Wingdings" w:hint="default"/>
      </w:rPr>
    </w:lvl>
  </w:abstractNum>
  <w:abstractNum w:abstractNumId="13" w15:restartNumberingAfterBreak="0">
    <w:nsid w:val="4FEBD017"/>
    <w:multiLevelType w:val="hybridMultilevel"/>
    <w:tmpl w:val="5016DFC2"/>
    <w:lvl w:ilvl="0" w:tplc="BCD6D2CA">
      <w:start w:val="1"/>
      <w:numFmt w:val="bullet"/>
      <w:lvlText w:val=""/>
      <w:lvlJc w:val="left"/>
      <w:pPr>
        <w:ind w:left="720" w:hanging="360"/>
      </w:pPr>
      <w:rPr>
        <w:rFonts w:ascii="Symbol" w:hAnsi="Symbol" w:hint="default"/>
      </w:rPr>
    </w:lvl>
    <w:lvl w:ilvl="1" w:tplc="343060E2">
      <w:start w:val="1"/>
      <w:numFmt w:val="bullet"/>
      <w:lvlText w:val="o"/>
      <w:lvlJc w:val="left"/>
      <w:pPr>
        <w:ind w:left="1440" w:hanging="360"/>
      </w:pPr>
      <w:rPr>
        <w:rFonts w:ascii="Courier New" w:hAnsi="Courier New" w:hint="default"/>
      </w:rPr>
    </w:lvl>
    <w:lvl w:ilvl="2" w:tplc="398E7676">
      <w:start w:val="1"/>
      <w:numFmt w:val="bullet"/>
      <w:lvlText w:val=""/>
      <w:lvlJc w:val="left"/>
      <w:pPr>
        <w:ind w:left="2160" w:hanging="360"/>
      </w:pPr>
      <w:rPr>
        <w:rFonts w:ascii="Wingdings" w:hAnsi="Wingdings" w:hint="default"/>
      </w:rPr>
    </w:lvl>
    <w:lvl w:ilvl="3" w:tplc="26EA305A">
      <w:start w:val="1"/>
      <w:numFmt w:val="bullet"/>
      <w:lvlText w:val=""/>
      <w:lvlJc w:val="left"/>
      <w:pPr>
        <w:ind w:left="2880" w:hanging="360"/>
      </w:pPr>
      <w:rPr>
        <w:rFonts w:ascii="Symbol" w:hAnsi="Symbol" w:hint="default"/>
      </w:rPr>
    </w:lvl>
    <w:lvl w:ilvl="4" w:tplc="6CF8F44E">
      <w:start w:val="1"/>
      <w:numFmt w:val="bullet"/>
      <w:lvlText w:val="o"/>
      <w:lvlJc w:val="left"/>
      <w:pPr>
        <w:ind w:left="3600" w:hanging="360"/>
      </w:pPr>
      <w:rPr>
        <w:rFonts w:ascii="Courier New" w:hAnsi="Courier New" w:hint="default"/>
      </w:rPr>
    </w:lvl>
    <w:lvl w:ilvl="5" w:tplc="F64ED70A">
      <w:start w:val="1"/>
      <w:numFmt w:val="bullet"/>
      <w:lvlText w:val=""/>
      <w:lvlJc w:val="left"/>
      <w:pPr>
        <w:ind w:left="4320" w:hanging="360"/>
      </w:pPr>
      <w:rPr>
        <w:rFonts w:ascii="Wingdings" w:hAnsi="Wingdings" w:hint="default"/>
      </w:rPr>
    </w:lvl>
    <w:lvl w:ilvl="6" w:tplc="4D423A30">
      <w:start w:val="1"/>
      <w:numFmt w:val="bullet"/>
      <w:lvlText w:val=""/>
      <w:lvlJc w:val="left"/>
      <w:pPr>
        <w:ind w:left="5040" w:hanging="360"/>
      </w:pPr>
      <w:rPr>
        <w:rFonts w:ascii="Symbol" w:hAnsi="Symbol" w:hint="default"/>
      </w:rPr>
    </w:lvl>
    <w:lvl w:ilvl="7" w:tplc="A71A26D8">
      <w:start w:val="1"/>
      <w:numFmt w:val="bullet"/>
      <w:lvlText w:val="o"/>
      <w:lvlJc w:val="left"/>
      <w:pPr>
        <w:ind w:left="5760" w:hanging="360"/>
      </w:pPr>
      <w:rPr>
        <w:rFonts w:ascii="Courier New" w:hAnsi="Courier New" w:hint="default"/>
      </w:rPr>
    </w:lvl>
    <w:lvl w:ilvl="8" w:tplc="B46AC1EA">
      <w:start w:val="1"/>
      <w:numFmt w:val="bullet"/>
      <w:lvlText w:val=""/>
      <w:lvlJc w:val="left"/>
      <w:pPr>
        <w:ind w:left="6480" w:hanging="360"/>
      </w:pPr>
      <w:rPr>
        <w:rFonts w:ascii="Wingdings" w:hAnsi="Wingdings" w:hint="default"/>
      </w:rPr>
    </w:lvl>
  </w:abstractNum>
  <w:abstractNum w:abstractNumId="14" w15:restartNumberingAfterBreak="0">
    <w:nsid w:val="63A488F1"/>
    <w:multiLevelType w:val="hybridMultilevel"/>
    <w:tmpl w:val="83E4554E"/>
    <w:lvl w:ilvl="0" w:tplc="05222958">
      <w:start w:val="1"/>
      <w:numFmt w:val="bullet"/>
      <w:lvlText w:val=""/>
      <w:lvlJc w:val="left"/>
      <w:pPr>
        <w:ind w:left="720" w:hanging="360"/>
      </w:pPr>
      <w:rPr>
        <w:rFonts w:ascii="Symbol" w:hAnsi="Symbol" w:hint="default"/>
      </w:rPr>
    </w:lvl>
    <w:lvl w:ilvl="1" w:tplc="8AC4F632">
      <w:start w:val="1"/>
      <w:numFmt w:val="bullet"/>
      <w:lvlText w:val="o"/>
      <w:lvlJc w:val="left"/>
      <w:pPr>
        <w:ind w:left="1440" w:hanging="360"/>
      </w:pPr>
      <w:rPr>
        <w:rFonts w:ascii="Courier New" w:hAnsi="Courier New" w:hint="default"/>
      </w:rPr>
    </w:lvl>
    <w:lvl w:ilvl="2" w:tplc="8EC8F87E">
      <w:start w:val="1"/>
      <w:numFmt w:val="bullet"/>
      <w:lvlText w:val=""/>
      <w:lvlJc w:val="left"/>
      <w:pPr>
        <w:ind w:left="2160" w:hanging="360"/>
      </w:pPr>
      <w:rPr>
        <w:rFonts w:ascii="Wingdings" w:hAnsi="Wingdings" w:hint="default"/>
      </w:rPr>
    </w:lvl>
    <w:lvl w:ilvl="3" w:tplc="B8E224F4">
      <w:start w:val="1"/>
      <w:numFmt w:val="bullet"/>
      <w:lvlText w:val=""/>
      <w:lvlJc w:val="left"/>
      <w:pPr>
        <w:ind w:left="2880" w:hanging="360"/>
      </w:pPr>
      <w:rPr>
        <w:rFonts w:ascii="Symbol" w:hAnsi="Symbol" w:hint="default"/>
      </w:rPr>
    </w:lvl>
    <w:lvl w:ilvl="4" w:tplc="223004B6">
      <w:start w:val="1"/>
      <w:numFmt w:val="bullet"/>
      <w:lvlText w:val="o"/>
      <w:lvlJc w:val="left"/>
      <w:pPr>
        <w:ind w:left="3600" w:hanging="360"/>
      </w:pPr>
      <w:rPr>
        <w:rFonts w:ascii="Courier New" w:hAnsi="Courier New" w:hint="default"/>
      </w:rPr>
    </w:lvl>
    <w:lvl w:ilvl="5" w:tplc="3CE6C8AE">
      <w:start w:val="1"/>
      <w:numFmt w:val="bullet"/>
      <w:lvlText w:val=""/>
      <w:lvlJc w:val="left"/>
      <w:pPr>
        <w:ind w:left="4320" w:hanging="360"/>
      </w:pPr>
      <w:rPr>
        <w:rFonts w:ascii="Wingdings" w:hAnsi="Wingdings" w:hint="default"/>
      </w:rPr>
    </w:lvl>
    <w:lvl w:ilvl="6" w:tplc="431A92C8">
      <w:start w:val="1"/>
      <w:numFmt w:val="bullet"/>
      <w:lvlText w:val=""/>
      <w:lvlJc w:val="left"/>
      <w:pPr>
        <w:ind w:left="5040" w:hanging="360"/>
      </w:pPr>
      <w:rPr>
        <w:rFonts w:ascii="Symbol" w:hAnsi="Symbol" w:hint="default"/>
      </w:rPr>
    </w:lvl>
    <w:lvl w:ilvl="7" w:tplc="6DE686C4">
      <w:start w:val="1"/>
      <w:numFmt w:val="bullet"/>
      <w:lvlText w:val="o"/>
      <w:lvlJc w:val="left"/>
      <w:pPr>
        <w:ind w:left="5760" w:hanging="360"/>
      </w:pPr>
      <w:rPr>
        <w:rFonts w:ascii="Courier New" w:hAnsi="Courier New" w:hint="default"/>
      </w:rPr>
    </w:lvl>
    <w:lvl w:ilvl="8" w:tplc="8C38C94A">
      <w:start w:val="1"/>
      <w:numFmt w:val="bullet"/>
      <w:lvlText w:val=""/>
      <w:lvlJc w:val="left"/>
      <w:pPr>
        <w:ind w:left="6480" w:hanging="360"/>
      </w:pPr>
      <w:rPr>
        <w:rFonts w:ascii="Wingdings" w:hAnsi="Wingdings" w:hint="default"/>
      </w:rPr>
    </w:lvl>
  </w:abstractNum>
  <w:abstractNum w:abstractNumId="15" w15:restartNumberingAfterBreak="0">
    <w:nsid w:val="66731605"/>
    <w:multiLevelType w:val="multilevel"/>
    <w:tmpl w:val="52E46736"/>
    <w:lvl w:ilvl="0">
      <w:start w:val="1"/>
      <w:numFmt w:val="upperRoman"/>
      <w:lvlText w:val="%1."/>
      <w:lvlJc w:val="righ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6" w15:restartNumberingAfterBreak="0">
    <w:nsid w:val="6819C991"/>
    <w:multiLevelType w:val="multilevel"/>
    <w:tmpl w:val="493CD7E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7" w15:restartNumberingAfterBreak="0">
    <w:nsid w:val="6EFC7AD0"/>
    <w:multiLevelType w:val="hybridMultilevel"/>
    <w:tmpl w:val="54AEFFF0"/>
    <w:lvl w:ilvl="0" w:tplc="249E3BDE">
      <w:start w:val="1"/>
      <w:numFmt w:val="bullet"/>
      <w:lvlText w:val=""/>
      <w:lvlJc w:val="left"/>
      <w:pPr>
        <w:ind w:left="720" w:hanging="360"/>
      </w:pPr>
      <w:rPr>
        <w:rFonts w:ascii="Symbol" w:hAnsi="Symbol" w:hint="default"/>
      </w:rPr>
    </w:lvl>
    <w:lvl w:ilvl="1" w:tplc="0ADE644E">
      <w:start w:val="1"/>
      <w:numFmt w:val="bullet"/>
      <w:lvlText w:val="o"/>
      <w:lvlJc w:val="left"/>
      <w:pPr>
        <w:ind w:left="1440" w:hanging="360"/>
      </w:pPr>
      <w:rPr>
        <w:rFonts w:ascii="Courier New" w:hAnsi="Courier New" w:hint="default"/>
      </w:rPr>
    </w:lvl>
    <w:lvl w:ilvl="2" w:tplc="A49C6AB4">
      <w:start w:val="1"/>
      <w:numFmt w:val="bullet"/>
      <w:lvlText w:val=""/>
      <w:lvlJc w:val="left"/>
      <w:pPr>
        <w:ind w:left="2160" w:hanging="360"/>
      </w:pPr>
      <w:rPr>
        <w:rFonts w:ascii="Wingdings" w:hAnsi="Wingdings" w:hint="default"/>
      </w:rPr>
    </w:lvl>
    <w:lvl w:ilvl="3" w:tplc="D9A2CFC6">
      <w:start w:val="1"/>
      <w:numFmt w:val="bullet"/>
      <w:lvlText w:val=""/>
      <w:lvlJc w:val="left"/>
      <w:pPr>
        <w:ind w:left="2880" w:hanging="360"/>
      </w:pPr>
      <w:rPr>
        <w:rFonts w:ascii="Symbol" w:hAnsi="Symbol" w:hint="default"/>
      </w:rPr>
    </w:lvl>
    <w:lvl w:ilvl="4" w:tplc="613E1D12">
      <w:start w:val="1"/>
      <w:numFmt w:val="bullet"/>
      <w:lvlText w:val="o"/>
      <w:lvlJc w:val="left"/>
      <w:pPr>
        <w:ind w:left="3600" w:hanging="360"/>
      </w:pPr>
      <w:rPr>
        <w:rFonts w:ascii="Courier New" w:hAnsi="Courier New" w:hint="default"/>
      </w:rPr>
    </w:lvl>
    <w:lvl w:ilvl="5" w:tplc="8EE697A6">
      <w:start w:val="1"/>
      <w:numFmt w:val="bullet"/>
      <w:lvlText w:val=""/>
      <w:lvlJc w:val="left"/>
      <w:pPr>
        <w:ind w:left="4320" w:hanging="360"/>
      </w:pPr>
      <w:rPr>
        <w:rFonts w:ascii="Wingdings" w:hAnsi="Wingdings" w:hint="default"/>
      </w:rPr>
    </w:lvl>
    <w:lvl w:ilvl="6" w:tplc="210AEB8C">
      <w:start w:val="1"/>
      <w:numFmt w:val="bullet"/>
      <w:lvlText w:val=""/>
      <w:lvlJc w:val="left"/>
      <w:pPr>
        <w:ind w:left="5040" w:hanging="360"/>
      </w:pPr>
      <w:rPr>
        <w:rFonts w:ascii="Symbol" w:hAnsi="Symbol" w:hint="default"/>
      </w:rPr>
    </w:lvl>
    <w:lvl w:ilvl="7" w:tplc="FE861BD8">
      <w:start w:val="1"/>
      <w:numFmt w:val="bullet"/>
      <w:lvlText w:val="o"/>
      <w:lvlJc w:val="left"/>
      <w:pPr>
        <w:ind w:left="5760" w:hanging="360"/>
      </w:pPr>
      <w:rPr>
        <w:rFonts w:ascii="Courier New" w:hAnsi="Courier New" w:hint="default"/>
      </w:rPr>
    </w:lvl>
    <w:lvl w:ilvl="8" w:tplc="86060D22">
      <w:start w:val="1"/>
      <w:numFmt w:val="bullet"/>
      <w:lvlText w:val=""/>
      <w:lvlJc w:val="left"/>
      <w:pPr>
        <w:ind w:left="6480" w:hanging="360"/>
      </w:pPr>
      <w:rPr>
        <w:rFonts w:ascii="Wingdings" w:hAnsi="Wingdings" w:hint="default"/>
      </w:rPr>
    </w:lvl>
  </w:abstractNum>
  <w:abstractNum w:abstractNumId="18" w15:restartNumberingAfterBreak="0">
    <w:nsid w:val="72903020"/>
    <w:multiLevelType w:val="multilevel"/>
    <w:tmpl w:val="F05CBAB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9" w15:restartNumberingAfterBreak="0">
    <w:nsid w:val="7368B32E"/>
    <w:multiLevelType w:val="multilevel"/>
    <w:tmpl w:val="F530C73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0" w15:restartNumberingAfterBreak="0">
    <w:nsid w:val="762DD286"/>
    <w:multiLevelType w:val="hybridMultilevel"/>
    <w:tmpl w:val="1EB6B5FC"/>
    <w:lvl w:ilvl="0" w:tplc="14C2B9C2">
      <w:start w:val="1"/>
      <w:numFmt w:val="bullet"/>
      <w:lvlText w:val=""/>
      <w:lvlJc w:val="left"/>
      <w:pPr>
        <w:ind w:left="720" w:hanging="360"/>
      </w:pPr>
      <w:rPr>
        <w:rFonts w:ascii="Symbol" w:hAnsi="Symbol" w:hint="default"/>
      </w:rPr>
    </w:lvl>
    <w:lvl w:ilvl="1" w:tplc="DAE6291E">
      <w:start w:val="1"/>
      <w:numFmt w:val="bullet"/>
      <w:lvlText w:val="o"/>
      <w:lvlJc w:val="left"/>
      <w:pPr>
        <w:ind w:left="1440" w:hanging="360"/>
      </w:pPr>
      <w:rPr>
        <w:rFonts w:ascii="Courier New" w:hAnsi="Courier New" w:hint="default"/>
      </w:rPr>
    </w:lvl>
    <w:lvl w:ilvl="2" w:tplc="E2961CCC">
      <w:start w:val="1"/>
      <w:numFmt w:val="bullet"/>
      <w:lvlText w:val=""/>
      <w:lvlJc w:val="left"/>
      <w:pPr>
        <w:ind w:left="2160" w:hanging="360"/>
      </w:pPr>
      <w:rPr>
        <w:rFonts w:ascii="Wingdings" w:hAnsi="Wingdings" w:hint="default"/>
      </w:rPr>
    </w:lvl>
    <w:lvl w:ilvl="3" w:tplc="4414378A">
      <w:start w:val="1"/>
      <w:numFmt w:val="bullet"/>
      <w:lvlText w:val=""/>
      <w:lvlJc w:val="left"/>
      <w:pPr>
        <w:ind w:left="2880" w:hanging="360"/>
      </w:pPr>
      <w:rPr>
        <w:rFonts w:ascii="Symbol" w:hAnsi="Symbol" w:hint="default"/>
      </w:rPr>
    </w:lvl>
    <w:lvl w:ilvl="4" w:tplc="2C46BE8A">
      <w:start w:val="1"/>
      <w:numFmt w:val="bullet"/>
      <w:lvlText w:val="o"/>
      <w:lvlJc w:val="left"/>
      <w:pPr>
        <w:ind w:left="3600" w:hanging="360"/>
      </w:pPr>
      <w:rPr>
        <w:rFonts w:ascii="Courier New" w:hAnsi="Courier New" w:hint="default"/>
      </w:rPr>
    </w:lvl>
    <w:lvl w:ilvl="5" w:tplc="35D46E00">
      <w:start w:val="1"/>
      <w:numFmt w:val="bullet"/>
      <w:lvlText w:val=""/>
      <w:lvlJc w:val="left"/>
      <w:pPr>
        <w:ind w:left="4320" w:hanging="360"/>
      </w:pPr>
      <w:rPr>
        <w:rFonts w:ascii="Wingdings" w:hAnsi="Wingdings" w:hint="default"/>
      </w:rPr>
    </w:lvl>
    <w:lvl w:ilvl="6" w:tplc="8CC277B0">
      <w:start w:val="1"/>
      <w:numFmt w:val="bullet"/>
      <w:lvlText w:val=""/>
      <w:lvlJc w:val="left"/>
      <w:pPr>
        <w:ind w:left="5040" w:hanging="360"/>
      </w:pPr>
      <w:rPr>
        <w:rFonts w:ascii="Symbol" w:hAnsi="Symbol" w:hint="default"/>
      </w:rPr>
    </w:lvl>
    <w:lvl w:ilvl="7" w:tplc="1C289340">
      <w:start w:val="1"/>
      <w:numFmt w:val="bullet"/>
      <w:lvlText w:val="o"/>
      <w:lvlJc w:val="left"/>
      <w:pPr>
        <w:ind w:left="5760" w:hanging="360"/>
      </w:pPr>
      <w:rPr>
        <w:rFonts w:ascii="Courier New" w:hAnsi="Courier New" w:hint="default"/>
      </w:rPr>
    </w:lvl>
    <w:lvl w:ilvl="8" w:tplc="834EB60E">
      <w:start w:val="1"/>
      <w:numFmt w:val="bullet"/>
      <w:lvlText w:val=""/>
      <w:lvlJc w:val="left"/>
      <w:pPr>
        <w:ind w:left="6480" w:hanging="360"/>
      </w:pPr>
      <w:rPr>
        <w:rFonts w:ascii="Wingdings" w:hAnsi="Wingdings" w:hint="default"/>
      </w:rPr>
    </w:lvl>
  </w:abstractNum>
  <w:abstractNum w:abstractNumId="21" w15:restartNumberingAfterBreak="0">
    <w:nsid w:val="7A4B0AB9"/>
    <w:multiLevelType w:val="multilevel"/>
    <w:tmpl w:val="42623C7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34627275">
    <w:abstractNumId w:val="4"/>
  </w:num>
  <w:num w:numId="2" w16cid:durableId="353843396">
    <w:abstractNumId w:val="0"/>
  </w:num>
  <w:num w:numId="3" w16cid:durableId="1433742696">
    <w:abstractNumId w:val="16"/>
  </w:num>
  <w:num w:numId="4" w16cid:durableId="190530690">
    <w:abstractNumId w:val="18"/>
  </w:num>
  <w:num w:numId="5" w16cid:durableId="515769805">
    <w:abstractNumId w:val="1"/>
  </w:num>
  <w:num w:numId="6" w16cid:durableId="2103255066">
    <w:abstractNumId w:val="8"/>
  </w:num>
  <w:num w:numId="7" w16cid:durableId="1577518447">
    <w:abstractNumId w:val="5"/>
  </w:num>
  <w:num w:numId="8" w16cid:durableId="1499078705">
    <w:abstractNumId w:val="20"/>
  </w:num>
  <w:num w:numId="9" w16cid:durableId="1969703932">
    <w:abstractNumId w:val="13"/>
  </w:num>
  <w:num w:numId="10" w16cid:durableId="1537309439">
    <w:abstractNumId w:val="14"/>
  </w:num>
  <w:num w:numId="11" w16cid:durableId="1121723259">
    <w:abstractNumId w:val="17"/>
  </w:num>
  <w:num w:numId="12" w16cid:durableId="1027099668">
    <w:abstractNumId w:val="12"/>
  </w:num>
  <w:num w:numId="13" w16cid:durableId="840898128">
    <w:abstractNumId w:val="10"/>
  </w:num>
  <w:num w:numId="14" w16cid:durableId="236670226">
    <w:abstractNumId w:val="9"/>
  </w:num>
  <w:num w:numId="15" w16cid:durableId="177082760">
    <w:abstractNumId w:val="19"/>
  </w:num>
  <w:num w:numId="16" w16cid:durableId="1638142387">
    <w:abstractNumId w:val="6"/>
  </w:num>
  <w:num w:numId="17" w16cid:durableId="1131092181">
    <w:abstractNumId w:val="21"/>
  </w:num>
  <w:num w:numId="18" w16cid:durableId="1027753193">
    <w:abstractNumId w:val="2"/>
  </w:num>
  <w:num w:numId="19" w16cid:durableId="1534927987">
    <w:abstractNumId w:val="11"/>
  </w:num>
  <w:num w:numId="20" w16cid:durableId="1715345186">
    <w:abstractNumId w:val="15"/>
  </w:num>
  <w:num w:numId="21" w16cid:durableId="1333871536">
    <w:abstractNumId w:val="7"/>
  </w:num>
  <w:num w:numId="22" w16cid:durableId="2361350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8258E8"/>
    <w:rsid w:val="00006973"/>
    <w:rsid w:val="00020C38"/>
    <w:rsid w:val="00026148"/>
    <w:rsid w:val="00067026"/>
    <w:rsid w:val="0006733D"/>
    <w:rsid w:val="000753B7"/>
    <w:rsid w:val="000A790F"/>
    <w:rsid w:val="000F5613"/>
    <w:rsid w:val="0012110A"/>
    <w:rsid w:val="0016975A"/>
    <w:rsid w:val="001901A8"/>
    <w:rsid w:val="0019068B"/>
    <w:rsid w:val="001912E9"/>
    <w:rsid w:val="001C20B6"/>
    <w:rsid w:val="00211D40"/>
    <w:rsid w:val="00240FC1"/>
    <w:rsid w:val="002528D9"/>
    <w:rsid w:val="0027498C"/>
    <w:rsid w:val="002A5CCB"/>
    <w:rsid w:val="002B2484"/>
    <w:rsid w:val="002C729E"/>
    <w:rsid w:val="00343600"/>
    <w:rsid w:val="0035286C"/>
    <w:rsid w:val="003574BA"/>
    <w:rsid w:val="00387F45"/>
    <w:rsid w:val="00390D87"/>
    <w:rsid w:val="00394DAB"/>
    <w:rsid w:val="003E07B7"/>
    <w:rsid w:val="003E2DCF"/>
    <w:rsid w:val="003E5D2E"/>
    <w:rsid w:val="003F36CA"/>
    <w:rsid w:val="00412C6A"/>
    <w:rsid w:val="0045178E"/>
    <w:rsid w:val="00453DD0"/>
    <w:rsid w:val="004827C6"/>
    <w:rsid w:val="004F4E2E"/>
    <w:rsid w:val="0053652C"/>
    <w:rsid w:val="00543711"/>
    <w:rsid w:val="005560C5"/>
    <w:rsid w:val="00568FD9"/>
    <w:rsid w:val="005A7AD1"/>
    <w:rsid w:val="005D0114"/>
    <w:rsid w:val="005EF147"/>
    <w:rsid w:val="00625D15"/>
    <w:rsid w:val="006442C1"/>
    <w:rsid w:val="00656455"/>
    <w:rsid w:val="00663D36"/>
    <w:rsid w:val="00680790"/>
    <w:rsid w:val="006B528A"/>
    <w:rsid w:val="006C2CE5"/>
    <w:rsid w:val="006F6C87"/>
    <w:rsid w:val="00742209"/>
    <w:rsid w:val="0076597B"/>
    <w:rsid w:val="0077094F"/>
    <w:rsid w:val="007E1CAC"/>
    <w:rsid w:val="00812DCB"/>
    <w:rsid w:val="00850D9D"/>
    <w:rsid w:val="00862188"/>
    <w:rsid w:val="00872260"/>
    <w:rsid w:val="00887F62"/>
    <w:rsid w:val="008B1924"/>
    <w:rsid w:val="008B2E68"/>
    <w:rsid w:val="008B3E28"/>
    <w:rsid w:val="008D340C"/>
    <w:rsid w:val="00905269"/>
    <w:rsid w:val="00913B13"/>
    <w:rsid w:val="009356D7"/>
    <w:rsid w:val="00A27486"/>
    <w:rsid w:val="00A64A82"/>
    <w:rsid w:val="00A75063"/>
    <w:rsid w:val="00A924BE"/>
    <w:rsid w:val="00A96144"/>
    <w:rsid w:val="00A96D2C"/>
    <w:rsid w:val="00AE5013"/>
    <w:rsid w:val="00B03899"/>
    <w:rsid w:val="00B4608F"/>
    <w:rsid w:val="00B73CCB"/>
    <w:rsid w:val="00BA6C55"/>
    <w:rsid w:val="00BAB7F1"/>
    <w:rsid w:val="00BE529A"/>
    <w:rsid w:val="00C32B12"/>
    <w:rsid w:val="00C37D2C"/>
    <w:rsid w:val="00C65CE1"/>
    <w:rsid w:val="00C72B62"/>
    <w:rsid w:val="00C731F5"/>
    <w:rsid w:val="00C75F82"/>
    <w:rsid w:val="00CA70D5"/>
    <w:rsid w:val="00CC7C4A"/>
    <w:rsid w:val="00CF63EC"/>
    <w:rsid w:val="00D014FE"/>
    <w:rsid w:val="00D0464E"/>
    <w:rsid w:val="00D06B20"/>
    <w:rsid w:val="00D173AB"/>
    <w:rsid w:val="00D36A8C"/>
    <w:rsid w:val="00D65CEC"/>
    <w:rsid w:val="00D67BF9"/>
    <w:rsid w:val="00DA477B"/>
    <w:rsid w:val="00DB1C6E"/>
    <w:rsid w:val="00E031BD"/>
    <w:rsid w:val="00E139D5"/>
    <w:rsid w:val="00E171CB"/>
    <w:rsid w:val="00E1FBF5"/>
    <w:rsid w:val="00E2117A"/>
    <w:rsid w:val="00E2513C"/>
    <w:rsid w:val="00E31C75"/>
    <w:rsid w:val="00E79F8C"/>
    <w:rsid w:val="00EA194B"/>
    <w:rsid w:val="00EA6977"/>
    <w:rsid w:val="00EC254F"/>
    <w:rsid w:val="00EC51BE"/>
    <w:rsid w:val="00EC6349"/>
    <w:rsid w:val="00EE34F7"/>
    <w:rsid w:val="00FA3655"/>
    <w:rsid w:val="00FA49AA"/>
    <w:rsid w:val="00FC047F"/>
    <w:rsid w:val="00FD4B52"/>
    <w:rsid w:val="012A9F4A"/>
    <w:rsid w:val="013A5091"/>
    <w:rsid w:val="013D20F7"/>
    <w:rsid w:val="0142039E"/>
    <w:rsid w:val="015486F8"/>
    <w:rsid w:val="01930993"/>
    <w:rsid w:val="01BBFA61"/>
    <w:rsid w:val="01E66E01"/>
    <w:rsid w:val="021C60CE"/>
    <w:rsid w:val="02242FA2"/>
    <w:rsid w:val="022DF6FA"/>
    <w:rsid w:val="025008A0"/>
    <w:rsid w:val="0286E767"/>
    <w:rsid w:val="02C7731A"/>
    <w:rsid w:val="02E9168A"/>
    <w:rsid w:val="0383A059"/>
    <w:rsid w:val="038FBBDB"/>
    <w:rsid w:val="03C4C632"/>
    <w:rsid w:val="03FEF0FB"/>
    <w:rsid w:val="041F7414"/>
    <w:rsid w:val="04211997"/>
    <w:rsid w:val="043763B5"/>
    <w:rsid w:val="04450EA7"/>
    <w:rsid w:val="04D17F2C"/>
    <w:rsid w:val="050B14B1"/>
    <w:rsid w:val="051F37D3"/>
    <w:rsid w:val="052A3E7D"/>
    <w:rsid w:val="055F44D8"/>
    <w:rsid w:val="0578DC46"/>
    <w:rsid w:val="059B6128"/>
    <w:rsid w:val="05C765F9"/>
    <w:rsid w:val="05E17318"/>
    <w:rsid w:val="05F734A3"/>
    <w:rsid w:val="0611E7AA"/>
    <w:rsid w:val="06404787"/>
    <w:rsid w:val="0673ECCE"/>
    <w:rsid w:val="067678C8"/>
    <w:rsid w:val="06DEDF2E"/>
    <w:rsid w:val="07288A54"/>
    <w:rsid w:val="072B0CEE"/>
    <w:rsid w:val="075259F8"/>
    <w:rsid w:val="077DE751"/>
    <w:rsid w:val="077E9C2F"/>
    <w:rsid w:val="07830EA9"/>
    <w:rsid w:val="0798F4CB"/>
    <w:rsid w:val="079CACBB"/>
    <w:rsid w:val="07D82302"/>
    <w:rsid w:val="07FEC481"/>
    <w:rsid w:val="0816F60A"/>
    <w:rsid w:val="0817422D"/>
    <w:rsid w:val="082406E5"/>
    <w:rsid w:val="0826C5B0"/>
    <w:rsid w:val="0832DFC7"/>
    <w:rsid w:val="0837C819"/>
    <w:rsid w:val="08381CBE"/>
    <w:rsid w:val="084BA287"/>
    <w:rsid w:val="08820ABA"/>
    <w:rsid w:val="08AD8032"/>
    <w:rsid w:val="0912EE71"/>
    <w:rsid w:val="095F07DD"/>
    <w:rsid w:val="0980DC70"/>
    <w:rsid w:val="099E5913"/>
    <w:rsid w:val="09C3C914"/>
    <w:rsid w:val="09E67D4E"/>
    <w:rsid w:val="09EB7CC9"/>
    <w:rsid w:val="0A00259C"/>
    <w:rsid w:val="0A17246C"/>
    <w:rsid w:val="0A36FCB2"/>
    <w:rsid w:val="0A3A5DBA"/>
    <w:rsid w:val="0A48E937"/>
    <w:rsid w:val="0ABBBC8F"/>
    <w:rsid w:val="0AD64692"/>
    <w:rsid w:val="0B102832"/>
    <w:rsid w:val="0B4AD9D6"/>
    <w:rsid w:val="0B750A6E"/>
    <w:rsid w:val="0BC0D89D"/>
    <w:rsid w:val="0BD5117D"/>
    <w:rsid w:val="0BD5A324"/>
    <w:rsid w:val="0BE0D4A9"/>
    <w:rsid w:val="0BF95898"/>
    <w:rsid w:val="0C005967"/>
    <w:rsid w:val="0C0898D0"/>
    <w:rsid w:val="0C123F60"/>
    <w:rsid w:val="0C26AF2C"/>
    <w:rsid w:val="0C597279"/>
    <w:rsid w:val="0C7544AE"/>
    <w:rsid w:val="0C7C4FC9"/>
    <w:rsid w:val="0C8C4298"/>
    <w:rsid w:val="0CD18AD4"/>
    <w:rsid w:val="0CF81F20"/>
    <w:rsid w:val="0D0FB53A"/>
    <w:rsid w:val="0D60B558"/>
    <w:rsid w:val="0DB7A17F"/>
    <w:rsid w:val="0DC62098"/>
    <w:rsid w:val="0E156FF7"/>
    <w:rsid w:val="0E2B9A5A"/>
    <w:rsid w:val="0E41E696"/>
    <w:rsid w:val="0E4E7477"/>
    <w:rsid w:val="0E4F0731"/>
    <w:rsid w:val="0E6C989E"/>
    <w:rsid w:val="0E8E4144"/>
    <w:rsid w:val="0E91D985"/>
    <w:rsid w:val="0EC7854B"/>
    <w:rsid w:val="0EF02F17"/>
    <w:rsid w:val="0EFB92F2"/>
    <w:rsid w:val="0F266D18"/>
    <w:rsid w:val="0F4F73BA"/>
    <w:rsid w:val="0F826E16"/>
    <w:rsid w:val="0F833BA1"/>
    <w:rsid w:val="0F8C43A0"/>
    <w:rsid w:val="0F97A055"/>
    <w:rsid w:val="0FA411C3"/>
    <w:rsid w:val="0FAD7EE3"/>
    <w:rsid w:val="0FB10B2D"/>
    <w:rsid w:val="0FC08C1A"/>
    <w:rsid w:val="0FEA7A09"/>
    <w:rsid w:val="0FEE0E15"/>
    <w:rsid w:val="0FF378C3"/>
    <w:rsid w:val="1009D0EB"/>
    <w:rsid w:val="102671CF"/>
    <w:rsid w:val="102E4F9B"/>
    <w:rsid w:val="1031C329"/>
    <w:rsid w:val="10844300"/>
    <w:rsid w:val="108EEBAB"/>
    <w:rsid w:val="10C09549"/>
    <w:rsid w:val="10FEB07D"/>
    <w:rsid w:val="112F0215"/>
    <w:rsid w:val="11357034"/>
    <w:rsid w:val="1138DC1E"/>
    <w:rsid w:val="11555C24"/>
    <w:rsid w:val="11661870"/>
    <w:rsid w:val="11767867"/>
    <w:rsid w:val="11875D4B"/>
    <w:rsid w:val="11882754"/>
    <w:rsid w:val="124057B0"/>
    <w:rsid w:val="1253F9F4"/>
    <w:rsid w:val="125B97B2"/>
    <w:rsid w:val="1279664B"/>
    <w:rsid w:val="127A4590"/>
    <w:rsid w:val="127ACA4F"/>
    <w:rsid w:val="128BBE8B"/>
    <w:rsid w:val="129FB988"/>
    <w:rsid w:val="12A84593"/>
    <w:rsid w:val="12B4AE4D"/>
    <w:rsid w:val="12C7487F"/>
    <w:rsid w:val="12CBC19C"/>
    <w:rsid w:val="12DFCF11"/>
    <w:rsid w:val="13034260"/>
    <w:rsid w:val="131EFFFF"/>
    <w:rsid w:val="13625536"/>
    <w:rsid w:val="137782C5"/>
    <w:rsid w:val="13A923D4"/>
    <w:rsid w:val="13ACBE9B"/>
    <w:rsid w:val="13BD913C"/>
    <w:rsid w:val="13BF20D6"/>
    <w:rsid w:val="13E32AB0"/>
    <w:rsid w:val="13F22378"/>
    <w:rsid w:val="13F49450"/>
    <w:rsid w:val="1422279F"/>
    <w:rsid w:val="142E692F"/>
    <w:rsid w:val="145DF421"/>
    <w:rsid w:val="14D15825"/>
    <w:rsid w:val="14F77BD7"/>
    <w:rsid w:val="14F94405"/>
    <w:rsid w:val="15196198"/>
    <w:rsid w:val="153F8398"/>
    <w:rsid w:val="1549E432"/>
    <w:rsid w:val="15509147"/>
    <w:rsid w:val="1558BF35"/>
    <w:rsid w:val="1573515F"/>
    <w:rsid w:val="15A9251D"/>
    <w:rsid w:val="15B2ACD2"/>
    <w:rsid w:val="15DC6221"/>
    <w:rsid w:val="15E29252"/>
    <w:rsid w:val="161AFCB0"/>
    <w:rsid w:val="16310FF0"/>
    <w:rsid w:val="1678A8F9"/>
    <w:rsid w:val="1694E13B"/>
    <w:rsid w:val="16B4FDF7"/>
    <w:rsid w:val="16D49283"/>
    <w:rsid w:val="171A8A23"/>
    <w:rsid w:val="171F74B7"/>
    <w:rsid w:val="17222B32"/>
    <w:rsid w:val="17250091"/>
    <w:rsid w:val="17269D8F"/>
    <w:rsid w:val="174BA349"/>
    <w:rsid w:val="1759A876"/>
    <w:rsid w:val="17827A7C"/>
    <w:rsid w:val="17D12E60"/>
    <w:rsid w:val="17D683A2"/>
    <w:rsid w:val="1819883D"/>
    <w:rsid w:val="186F28C0"/>
    <w:rsid w:val="1893C8E7"/>
    <w:rsid w:val="18A595D4"/>
    <w:rsid w:val="19494A7A"/>
    <w:rsid w:val="197D5F5D"/>
    <w:rsid w:val="1980766A"/>
    <w:rsid w:val="19B3F6B2"/>
    <w:rsid w:val="19C94AD7"/>
    <w:rsid w:val="1A3EEBC1"/>
    <w:rsid w:val="1A57A3B7"/>
    <w:rsid w:val="1A8C4232"/>
    <w:rsid w:val="1AA10955"/>
    <w:rsid w:val="1AB2FA80"/>
    <w:rsid w:val="1AC1D4B1"/>
    <w:rsid w:val="1AD71150"/>
    <w:rsid w:val="1B1C0F09"/>
    <w:rsid w:val="1B29AEE7"/>
    <w:rsid w:val="1B3BAF99"/>
    <w:rsid w:val="1B3E7C6E"/>
    <w:rsid w:val="1B489CE4"/>
    <w:rsid w:val="1B681A09"/>
    <w:rsid w:val="1B7D5B5E"/>
    <w:rsid w:val="1B80D759"/>
    <w:rsid w:val="1B878712"/>
    <w:rsid w:val="1B9F17A4"/>
    <w:rsid w:val="1BA2075F"/>
    <w:rsid w:val="1BBDF3E8"/>
    <w:rsid w:val="1BC3329E"/>
    <w:rsid w:val="1BCD7BF4"/>
    <w:rsid w:val="1C19EB9E"/>
    <w:rsid w:val="1C2D0FEC"/>
    <w:rsid w:val="1C4842EE"/>
    <w:rsid w:val="1C53C16B"/>
    <w:rsid w:val="1C6C5B48"/>
    <w:rsid w:val="1C7B259C"/>
    <w:rsid w:val="1C99F781"/>
    <w:rsid w:val="1C9F0B14"/>
    <w:rsid w:val="1CAD1280"/>
    <w:rsid w:val="1CB0C2AF"/>
    <w:rsid w:val="1CE3B09B"/>
    <w:rsid w:val="1CE5502B"/>
    <w:rsid w:val="1CFA636C"/>
    <w:rsid w:val="1D17150A"/>
    <w:rsid w:val="1D1F2332"/>
    <w:rsid w:val="1D2CBDC7"/>
    <w:rsid w:val="1D43B286"/>
    <w:rsid w:val="1D4D4283"/>
    <w:rsid w:val="1D6417F4"/>
    <w:rsid w:val="1D692CEF"/>
    <w:rsid w:val="1DBDE93E"/>
    <w:rsid w:val="1DCFA53C"/>
    <w:rsid w:val="1DD065D5"/>
    <w:rsid w:val="1E0465C6"/>
    <w:rsid w:val="1E0EC69D"/>
    <w:rsid w:val="1E156C78"/>
    <w:rsid w:val="1E289B09"/>
    <w:rsid w:val="1E422565"/>
    <w:rsid w:val="1E5832DC"/>
    <w:rsid w:val="1E6AD4DE"/>
    <w:rsid w:val="1E7C1722"/>
    <w:rsid w:val="1E8C8C51"/>
    <w:rsid w:val="1E91EFCA"/>
    <w:rsid w:val="1E957C1A"/>
    <w:rsid w:val="1EA17FDC"/>
    <w:rsid w:val="1EB1A967"/>
    <w:rsid w:val="1ECC4DD1"/>
    <w:rsid w:val="1ECC5070"/>
    <w:rsid w:val="1EE79E77"/>
    <w:rsid w:val="1EF3BF9D"/>
    <w:rsid w:val="1EF68E2B"/>
    <w:rsid w:val="1F047CD7"/>
    <w:rsid w:val="1F215C30"/>
    <w:rsid w:val="1F2DF6D6"/>
    <w:rsid w:val="1F349CE0"/>
    <w:rsid w:val="1F559960"/>
    <w:rsid w:val="1F57BF26"/>
    <w:rsid w:val="1F696FFF"/>
    <w:rsid w:val="1F700741"/>
    <w:rsid w:val="1FA3167A"/>
    <w:rsid w:val="1FB2DC00"/>
    <w:rsid w:val="1FB34165"/>
    <w:rsid w:val="1FCDBDC8"/>
    <w:rsid w:val="1FEA10D0"/>
    <w:rsid w:val="20636AFF"/>
    <w:rsid w:val="2094D422"/>
    <w:rsid w:val="20D30A56"/>
    <w:rsid w:val="20D3987B"/>
    <w:rsid w:val="20DF13E9"/>
    <w:rsid w:val="20E03894"/>
    <w:rsid w:val="20F3648F"/>
    <w:rsid w:val="21275A59"/>
    <w:rsid w:val="212CFB9F"/>
    <w:rsid w:val="212F4EBA"/>
    <w:rsid w:val="216DA6E3"/>
    <w:rsid w:val="217315F4"/>
    <w:rsid w:val="21EDCAE3"/>
    <w:rsid w:val="220E6F1F"/>
    <w:rsid w:val="2246A208"/>
    <w:rsid w:val="22726598"/>
    <w:rsid w:val="22C10ED2"/>
    <w:rsid w:val="22EDECFB"/>
    <w:rsid w:val="22F3DF47"/>
    <w:rsid w:val="232067C5"/>
    <w:rsid w:val="2329A5D6"/>
    <w:rsid w:val="2351A054"/>
    <w:rsid w:val="23605668"/>
    <w:rsid w:val="2362CCB7"/>
    <w:rsid w:val="23703168"/>
    <w:rsid w:val="237BF0C8"/>
    <w:rsid w:val="23914906"/>
    <w:rsid w:val="239FEEB5"/>
    <w:rsid w:val="23CCF3E4"/>
    <w:rsid w:val="242151B7"/>
    <w:rsid w:val="2427C4D6"/>
    <w:rsid w:val="2430B900"/>
    <w:rsid w:val="2476745E"/>
    <w:rsid w:val="247B5C10"/>
    <w:rsid w:val="24A8919A"/>
    <w:rsid w:val="24B599C8"/>
    <w:rsid w:val="24CD1732"/>
    <w:rsid w:val="25855910"/>
    <w:rsid w:val="25CCF4C7"/>
    <w:rsid w:val="25DA7C0E"/>
    <w:rsid w:val="25F5D3ED"/>
    <w:rsid w:val="2609926C"/>
    <w:rsid w:val="265EED34"/>
    <w:rsid w:val="267D37C1"/>
    <w:rsid w:val="268258E8"/>
    <w:rsid w:val="26B102E7"/>
    <w:rsid w:val="26C4C894"/>
    <w:rsid w:val="26C5E7DF"/>
    <w:rsid w:val="26E451EC"/>
    <w:rsid w:val="26FF1EF6"/>
    <w:rsid w:val="2753C1BC"/>
    <w:rsid w:val="276FA5E8"/>
    <w:rsid w:val="27869ABD"/>
    <w:rsid w:val="2791E35D"/>
    <w:rsid w:val="27B15BBE"/>
    <w:rsid w:val="280783A2"/>
    <w:rsid w:val="280D6562"/>
    <w:rsid w:val="283784BF"/>
    <w:rsid w:val="283A3307"/>
    <w:rsid w:val="2849A132"/>
    <w:rsid w:val="288D2071"/>
    <w:rsid w:val="289AB69B"/>
    <w:rsid w:val="28C60035"/>
    <w:rsid w:val="28D55D8D"/>
    <w:rsid w:val="28D933DD"/>
    <w:rsid w:val="28FFC3C9"/>
    <w:rsid w:val="29066440"/>
    <w:rsid w:val="2914A11A"/>
    <w:rsid w:val="291FA511"/>
    <w:rsid w:val="295618CA"/>
    <w:rsid w:val="295E4AA0"/>
    <w:rsid w:val="295FA39E"/>
    <w:rsid w:val="2966FB39"/>
    <w:rsid w:val="29B1150A"/>
    <w:rsid w:val="29B75FBA"/>
    <w:rsid w:val="29C2BEC9"/>
    <w:rsid w:val="29E119EF"/>
    <w:rsid w:val="2A001967"/>
    <w:rsid w:val="2A0FB420"/>
    <w:rsid w:val="2A1F7F41"/>
    <w:rsid w:val="2A23E083"/>
    <w:rsid w:val="2A53A4ED"/>
    <w:rsid w:val="2A888BA1"/>
    <w:rsid w:val="2A91152C"/>
    <w:rsid w:val="2AB78665"/>
    <w:rsid w:val="2ABBFF2B"/>
    <w:rsid w:val="2B1B2C82"/>
    <w:rsid w:val="2B38B7B7"/>
    <w:rsid w:val="2B553A04"/>
    <w:rsid w:val="2B7EB945"/>
    <w:rsid w:val="2BCF3DBB"/>
    <w:rsid w:val="2BD094C2"/>
    <w:rsid w:val="2BEAAE0C"/>
    <w:rsid w:val="2BF58DDC"/>
    <w:rsid w:val="2C065850"/>
    <w:rsid w:val="2C636DD1"/>
    <w:rsid w:val="2C8F851D"/>
    <w:rsid w:val="2CC4F044"/>
    <w:rsid w:val="2D01A6EB"/>
    <w:rsid w:val="2D2D4658"/>
    <w:rsid w:val="2D30E939"/>
    <w:rsid w:val="2D3F9585"/>
    <w:rsid w:val="2D5A14D9"/>
    <w:rsid w:val="2D607280"/>
    <w:rsid w:val="2D6BBB6F"/>
    <w:rsid w:val="2D6FFD92"/>
    <w:rsid w:val="2D70B7E3"/>
    <w:rsid w:val="2D71AF95"/>
    <w:rsid w:val="2D91DCF2"/>
    <w:rsid w:val="2DB675A1"/>
    <w:rsid w:val="2DC29D91"/>
    <w:rsid w:val="2DC315F9"/>
    <w:rsid w:val="2DC6A940"/>
    <w:rsid w:val="2DCA931D"/>
    <w:rsid w:val="2DD5A411"/>
    <w:rsid w:val="2DFB61EE"/>
    <w:rsid w:val="2E10DDDA"/>
    <w:rsid w:val="2E1B75C8"/>
    <w:rsid w:val="2E259DCF"/>
    <w:rsid w:val="2E53F981"/>
    <w:rsid w:val="2E8EE1AB"/>
    <w:rsid w:val="2EF0D34A"/>
    <w:rsid w:val="2F0701B9"/>
    <w:rsid w:val="2F1901B8"/>
    <w:rsid w:val="2F1EE85D"/>
    <w:rsid w:val="2F1F0FE2"/>
    <w:rsid w:val="2FC2C37D"/>
    <w:rsid w:val="2FC7D13B"/>
    <w:rsid w:val="2FCE7990"/>
    <w:rsid w:val="2FEDFF9A"/>
    <w:rsid w:val="3000C56F"/>
    <w:rsid w:val="301972A1"/>
    <w:rsid w:val="302365F2"/>
    <w:rsid w:val="305F9397"/>
    <w:rsid w:val="30628ED1"/>
    <w:rsid w:val="307A40A4"/>
    <w:rsid w:val="30A25B7D"/>
    <w:rsid w:val="30B5F73B"/>
    <w:rsid w:val="30F9C35E"/>
    <w:rsid w:val="30FE046A"/>
    <w:rsid w:val="31278787"/>
    <w:rsid w:val="312DFC49"/>
    <w:rsid w:val="31527CB3"/>
    <w:rsid w:val="3172D76C"/>
    <w:rsid w:val="319C32E6"/>
    <w:rsid w:val="31ACF117"/>
    <w:rsid w:val="31CDC8EA"/>
    <w:rsid w:val="31ED55C2"/>
    <w:rsid w:val="32047655"/>
    <w:rsid w:val="32234E14"/>
    <w:rsid w:val="3268D596"/>
    <w:rsid w:val="32890127"/>
    <w:rsid w:val="32B54F5B"/>
    <w:rsid w:val="32D8C910"/>
    <w:rsid w:val="330A9DB2"/>
    <w:rsid w:val="334829E3"/>
    <w:rsid w:val="334CDB51"/>
    <w:rsid w:val="335F05FC"/>
    <w:rsid w:val="3384CF52"/>
    <w:rsid w:val="339A99AA"/>
    <w:rsid w:val="33ADA1F6"/>
    <w:rsid w:val="33B4B947"/>
    <w:rsid w:val="33BB2553"/>
    <w:rsid w:val="33CD646F"/>
    <w:rsid w:val="3429DB53"/>
    <w:rsid w:val="344C1C7B"/>
    <w:rsid w:val="347AD687"/>
    <w:rsid w:val="34A77646"/>
    <w:rsid w:val="34B6C45A"/>
    <w:rsid w:val="34D619ED"/>
    <w:rsid w:val="34F1A65D"/>
    <w:rsid w:val="350F5943"/>
    <w:rsid w:val="3526C02A"/>
    <w:rsid w:val="35366EEC"/>
    <w:rsid w:val="3556778F"/>
    <w:rsid w:val="356BE264"/>
    <w:rsid w:val="356C6BD3"/>
    <w:rsid w:val="358DE368"/>
    <w:rsid w:val="35B3E89A"/>
    <w:rsid w:val="3616DE2D"/>
    <w:rsid w:val="364ABC14"/>
    <w:rsid w:val="36506E04"/>
    <w:rsid w:val="368AD4EC"/>
    <w:rsid w:val="369ECDFC"/>
    <w:rsid w:val="36A4B05B"/>
    <w:rsid w:val="36BB6ABD"/>
    <w:rsid w:val="36CC1379"/>
    <w:rsid w:val="36E66252"/>
    <w:rsid w:val="370383C1"/>
    <w:rsid w:val="37060724"/>
    <w:rsid w:val="37131370"/>
    <w:rsid w:val="3715C76E"/>
    <w:rsid w:val="372B3173"/>
    <w:rsid w:val="3733ECD2"/>
    <w:rsid w:val="37524DE3"/>
    <w:rsid w:val="37653DFC"/>
    <w:rsid w:val="37680A7D"/>
    <w:rsid w:val="378F2966"/>
    <w:rsid w:val="3798C13F"/>
    <w:rsid w:val="379D8796"/>
    <w:rsid w:val="37A23454"/>
    <w:rsid w:val="37B25B94"/>
    <w:rsid w:val="37E74BBD"/>
    <w:rsid w:val="37F09F74"/>
    <w:rsid w:val="37F86CE7"/>
    <w:rsid w:val="3801F6BE"/>
    <w:rsid w:val="382376CC"/>
    <w:rsid w:val="38300CB2"/>
    <w:rsid w:val="3843E669"/>
    <w:rsid w:val="386EDAD6"/>
    <w:rsid w:val="387AB71B"/>
    <w:rsid w:val="38A83E9D"/>
    <w:rsid w:val="38B14603"/>
    <w:rsid w:val="39530E98"/>
    <w:rsid w:val="396612C6"/>
    <w:rsid w:val="3984442A"/>
    <w:rsid w:val="3990CF2F"/>
    <w:rsid w:val="3A358538"/>
    <w:rsid w:val="3A3D5187"/>
    <w:rsid w:val="3A6F854D"/>
    <w:rsid w:val="3AB0A68A"/>
    <w:rsid w:val="3AB8CFEA"/>
    <w:rsid w:val="3AEA9AFA"/>
    <w:rsid w:val="3AEC0689"/>
    <w:rsid w:val="3AFFB05F"/>
    <w:rsid w:val="3B35EEFD"/>
    <w:rsid w:val="3B3857CA"/>
    <w:rsid w:val="3B57BAC9"/>
    <w:rsid w:val="3B8CBF2D"/>
    <w:rsid w:val="3BC69A87"/>
    <w:rsid w:val="3BCB2866"/>
    <w:rsid w:val="3BECB5E5"/>
    <w:rsid w:val="3C23B13A"/>
    <w:rsid w:val="3C3FEEB0"/>
    <w:rsid w:val="3C47E2CF"/>
    <w:rsid w:val="3CC6B2F8"/>
    <w:rsid w:val="3CE5F8DB"/>
    <w:rsid w:val="3D0C33A4"/>
    <w:rsid w:val="3D2C4420"/>
    <w:rsid w:val="3D4AD26A"/>
    <w:rsid w:val="3D7C0220"/>
    <w:rsid w:val="3D87E9CE"/>
    <w:rsid w:val="3D9F7F92"/>
    <w:rsid w:val="3DCD6410"/>
    <w:rsid w:val="3DD6BA60"/>
    <w:rsid w:val="3E18DA58"/>
    <w:rsid w:val="3E1FC28C"/>
    <w:rsid w:val="3E4BE33C"/>
    <w:rsid w:val="3E64B1AE"/>
    <w:rsid w:val="3E748F33"/>
    <w:rsid w:val="3ECD6876"/>
    <w:rsid w:val="3ED479C8"/>
    <w:rsid w:val="3EE713C7"/>
    <w:rsid w:val="3F432215"/>
    <w:rsid w:val="3FC989C0"/>
    <w:rsid w:val="3FDCF9D1"/>
    <w:rsid w:val="3FEBE0BF"/>
    <w:rsid w:val="3FF54651"/>
    <w:rsid w:val="3FF7571E"/>
    <w:rsid w:val="4008CE97"/>
    <w:rsid w:val="40594082"/>
    <w:rsid w:val="40702D8F"/>
    <w:rsid w:val="407E3808"/>
    <w:rsid w:val="40A58803"/>
    <w:rsid w:val="40B0FBAB"/>
    <w:rsid w:val="40DF6A20"/>
    <w:rsid w:val="40E40482"/>
    <w:rsid w:val="40E4DA92"/>
    <w:rsid w:val="40F754DB"/>
    <w:rsid w:val="40FD59ED"/>
    <w:rsid w:val="41475A58"/>
    <w:rsid w:val="417BE6C1"/>
    <w:rsid w:val="417F87CD"/>
    <w:rsid w:val="41A59B4C"/>
    <w:rsid w:val="41DEF7FE"/>
    <w:rsid w:val="41E41486"/>
    <w:rsid w:val="41EB9B3B"/>
    <w:rsid w:val="41F5CC71"/>
    <w:rsid w:val="422EBD45"/>
    <w:rsid w:val="42441845"/>
    <w:rsid w:val="4277E5D9"/>
    <w:rsid w:val="42806DDF"/>
    <w:rsid w:val="42A2B300"/>
    <w:rsid w:val="42C1B783"/>
    <w:rsid w:val="42CFF743"/>
    <w:rsid w:val="42D804C8"/>
    <w:rsid w:val="42ED2DBE"/>
    <w:rsid w:val="43166DF9"/>
    <w:rsid w:val="4318FB6A"/>
    <w:rsid w:val="432C1177"/>
    <w:rsid w:val="4335B769"/>
    <w:rsid w:val="435D16F7"/>
    <w:rsid w:val="436F4B22"/>
    <w:rsid w:val="43753F9B"/>
    <w:rsid w:val="43B3A65F"/>
    <w:rsid w:val="43B6BAC6"/>
    <w:rsid w:val="43CCBC63"/>
    <w:rsid w:val="43F0B53C"/>
    <w:rsid w:val="43FA1879"/>
    <w:rsid w:val="4430EDC7"/>
    <w:rsid w:val="4451E95C"/>
    <w:rsid w:val="44558FA3"/>
    <w:rsid w:val="449AD021"/>
    <w:rsid w:val="449E6724"/>
    <w:rsid w:val="44CB4DF7"/>
    <w:rsid w:val="44FBA5FF"/>
    <w:rsid w:val="454743E6"/>
    <w:rsid w:val="457034B2"/>
    <w:rsid w:val="457F8589"/>
    <w:rsid w:val="45CA0454"/>
    <w:rsid w:val="4600E45E"/>
    <w:rsid w:val="461005A8"/>
    <w:rsid w:val="46245375"/>
    <w:rsid w:val="4656299C"/>
    <w:rsid w:val="46619A41"/>
    <w:rsid w:val="4678C137"/>
    <w:rsid w:val="4682E56D"/>
    <w:rsid w:val="468868DF"/>
    <w:rsid w:val="46DFC18B"/>
    <w:rsid w:val="46E22F94"/>
    <w:rsid w:val="46E7BAA0"/>
    <w:rsid w:val="46FF970D"/>
    <w:rsid w:val="47122B6E"/>
    <w:rsid w:val="471C9E61"/>
    <w:rsid w:val="473E798E"/>
    <w:rsid w:val="47418EDA"/>
    <w:rsid w:val="4766A5B0"/>
    <w:rsid w:val="477B4951"/>
    <w:rsid w:val="477DF74F"/>
    <w:rsid w:val="47BBE04A"/>
    <w:rsid w:val="47BDEAF2"/>
    <w:rsid w:val="47DB1177"/>
    <w:rsid w:val="480DFB2C"/>
    <w:rsid w:val="482650B6"/>
    <w:rsid w:val="486A004D"/>
    <w:rsid w:val="48AC89BF"/>
    <w:rsid w:val="48D501AE"/>
    <w:rsid w:val="49145045"/>
    <w:rsid w:val="493F8A39"/>
    <w:rsid w:val="4945A0E0"/>
    <w:rsid w:val="496CE60A"/>
    <w:rsid w:val="4975980C"/>
    <w:rsid w:val="498B152E"/>
    <w:rsid w:val="498D4278"/>
    <w:rsid w:val="4997FDEB"/>
    <w:rsid w:val="49CCAFEE"/>
    <w:rsid w:val="49E500FB"/>
    <w:rsid w:val="4A17B3EF"/>
    <w:rsid w:val="4A6540A2"/>
    <w:rsid w:val="4A9CBC60"/>
    <w:rsid w:val="4A9EB6B7"/>
    <w:rsid w:val="4A9F4086"/>
    <w:rsid w:val="4AA941D0"/>
    <w:rsid w:val="4AB22221"/>
    <w:rsid w:val="4ABC32FE"/>
    <w:rsid w:val="4AE6E9DD"/>
    <w:rsid w:val="4B695FEF"/>
    <w:rsid w:val="4B931211"/>
    <w:rsid w:val="4BBBD8F0"/>
    <w:rsid w:val="4BEA7BCE"/>
    <w:rsid w:val="4BF5B4EF"/>
    <w:rsid w:val="4C933EF0"/>
    <w:rsid w:val="4CA7E8AD"/>
    <w:rsid w:val="4CB68305"/>
    <w:rsid w:val="4CCD9847"/>
    <w:rsid w:val="4CD9D907"/>
    <w:rsid w:val="4D399C7D"/>
    <w:rsid w:val="4D52F2B7"/>
    <w:rsid w:val="4D55B611"/>
    <w:rsid w:val="4DC0A3C2"/>
    <w:rsid w:val="4DE0E2DB"/>
    <w:rsid w:val="4DE59F09"/>
    <w:rsid w:val="4DE7B49F"/>
    <w:rsid w:val="4DF84F55"/>
    <w:rsid w:val="4E2BD7F7"/>
    <w:rsid w:val="4E3596FE"/>
    <w:rsid w:val="4E92535B"/>
    <w:rsid w:val="4E9D859B"/>
    <w:rsid w:val="4EC7C68B"/>
    <w:rsid w:val="4ECC8BE9"/>
    <w:rsid w:val="4EDA79A0"/>
    <w:rsid w:val="4EEFA223"/>
    <w:rsid w:val="4EF4CA3F"/>
    <w:rsid w:val="4EF85040"/>
    <w:rsid w:val="4F18B2DA"/>
    <w:rsid w:val="4F46AD4B"/>
    <w:rsid w:val="4F4916CF"/>
    <w:rsid w:val="4F584200"/>
    <w:rsid w:val="4F5ED0C8"/>
    <w:rsid w:val="4FA358B3"/>
    <w:rsid w:val="4FE30D67"/>
    <w:rsid w:val="4FF139D7"/>
    <w:rsid w:val="500D9CA8"/>
    <w:rsid w:val="50656E50"/>
    <w:rsid w:val="50674481"/>
    <w:rsid w:val="50723C4D"/>
    <w:rsid w:val="50842C9A"/>
    <w:rsid w:val="509F3A10"/>
    <w:rsid w:val="50A8AE04"/>
    <w:rsid w:val="50B55C57"/>
    <w:rsid w:val="50EF9D1A"/>
    <w:rsid w:val="50F37537"/>
    <w:rsid w:val="50F66F16"/>
    <w:rsid w:val="50FBF759"/>
    <w:rsid w:val="5113D5AD"/>
    <w:rsid w:val="5121D6C5"/>
    <w:rsid w:val="5165A694"/>
    <w:rsid w:val="519008B5"/>
    <w:rsid w:val="51951B79"/>
    <w:rsid w:val="519BFE6B"/>
    <w:rsid w:val="5206A1E1"/>
    <w:rsid w:val="521C12CA"/>
    <w:rsid w:val="523BD127"/>
    <w:rsid w:val="5245D093"/>
    <w:rsid w:val="528D9AEC"/>
    <w:rsid w:val="5294CED1"/>
    <w:rsid w:val="529BB4F6"/>
    <w:rsid w:val="52C073B5"/>
    <w:rsid w:val="53065CAD"/>
    <w:rsid w:val="5322C041"/>
    <w:rsid w:val="532EEFA5"/>
    <w:rsid w:val="53388F61"/>
    <w:rsid w:val="534329AC"/>
    <w:rsid w:val="534DE8EE"/>
    <w:rsid w:val="537BB874"/>
    <w:rsid w:val="53EF75A4"/>
    <w:rsid w:val="53F36035"/>
    <w:rsid w:val="541F9BC4"/>
    <w:rsid w:val="5438FC65"/>
    <w:rsid w:val="54690519"/>
    <w:rsid w:val="54721E9D"/>
    <w:rsid w:val="547DC248"/>
    <w:rsid w:val="5499BCEE"/>
    <w:rsid w:val="54E710FD"/>
    <w:rsid w:val="554B625D"/>
    <w:rsid w:val="554FF8EB"/>
    <w:rsid w:val="556A960F"/>
    <w:rsid w:val="558E91AC"/>
    <w:rsid w:val="5595C4E3"/>
    <w:rsid w:val="55C6D614"/>
    <w:rsid w:val="55D90AAE"/>
    <w:rsid w:val="5628915B"/>
    <w:rsid w:val="56B0DAF9"/>
    <w:rsid w:val="56B2D60D"/>
    <w:rsid w:val="56B4C564"/>
    <w:rsid w:val="56B64963"/>
    <w:rsid w:val="56D31BBA"/>
    <w:rsid w:val="56F242FA"/>
    <w:rsid w:val="57048DC3"/>
    <w:rsid w:val="570EC00B"/>
    <w:rsid w:val="5746E5A3"/>
    <w:rsid w:val="576A504D"/>
    <w:rsid w:val="578774D1"/>
    <w:rsid w:val="579706B2"/>
    <w:rsid w:val="57AA099E"/>
    <w:rsid w:val="57B3FF27"/>
    <w:rsid w:val="57F02F3F"/>
    <w:rsid w:val="57FA7F0D"/>
    <w:rsid w:val="5808C5BC"/>
    <w:rsid w:val="580B4AAA"/>
    <w:rsid w:val="58641985"/>
    <w:rsid w:val="588F4F4E"/>
    <w:rsid w:val="58D5DB77"/>
    <w:rsid w:val="58DDB4C0"/>
    <w:rsid w:val="58FEAA76"/>
    <w:rsid w:val="5920714F"/>
    <w:rsid w:val="593EF188"/>
    <w:rsid w:val="594748E6"/>
    <w:rsid w:val="595C88FA"/>
    <w:rsid w:val="5971616C"/>
    <w:rsid w:val="5976F0B7"/>
    <w:rsid w:val="59787A3C"/>
    <w:rsid w:val="598005BE"/>
    <w:rsid w:val="59B34517"/>
    <w:rsid w:val="59B8A4A2"/>
    <w:rsid w:val="59E1C78A"/>
    <w:rsid w:val="5A187BA8"/>
    <w:rsid w:val="5A2FBE50"/>
    <w:rsid w:val="5A7A7111"/>
    <w:rsid w:val="5A7EA17A"/>
    <w:rsid w:val="5A855E4F"/>
    <w:rsid w:val="5AC1F0F2"/>
    <w:rsid w:val="5ACFE1D9"/>
    <w:rsid w:val="5AFFDE35"/>
    <w:rsid w:val="5B0D8615"/>
    <w:rsid w:val="5B1563C6"/>
    <w:rsid w:val="5B60D6EC"/>
    <w:rsid w:val="5B7B0E27"/>
    <w:rsid w:val="5B8B945E"/>
    <w:rsid w:val="5BA91720"/>
    <w:rsid w:val="5BB740C2"/>
    <w:rsid w:val="5BD0A70E"/>
    <w:rsid w:val="5BDCC51A"/>
    <w:rsid w:val="5BE22055"/>
    <w:rsid w:val="5BEC9878"/>
    <w:rsid w:val="5C19217B"/>
    <w:rsid w:val="5C1FFE12"/>
    <w:rsid w:val="5C430434"/>
    <w:rsid w:val="5C47AA04"/>
    <w:rsid w:val="5C61E7F3"/>
    <w:rsid w:val="5C727B24"/>
    <w:rsid w:val="5C9FAF94"/>
    <w:rsid w:val="5CA4CD20"/>
    <w:rsid w:val="5CAB434A"/>
    <w:rsid w:val="5CBF7155"/>
    <w:rsid w:val="5CDCA0AF"/>
    <w:rsid w:val="5D02398C"/>
    <w:rsid w:val="5D081989"/>
    <w:rsid w:val="5D15DB29"/>
    <w:rsid w:val="5D6BCB77"/>
    <w:rsid w:val="5D83BF0E"/>
    <w:rsid w:val="5D8FB86A"/>
    <w:rsid w:val="5D9C9007"/>
    <w:rsid w:val="5DA079F7"/>
    <w:rsid w:val="5E288DC3"/>
    <w:rsid w:val="5E8B3588"/>
    <w:rsid w:val="5EAA9FB3"/>
    <w:rsid w:val="5EC05F7A"/>
    <w:rsid w:val="5ECE1FBE"/>
    <w:rsid w:val="5EE0E9C1"/>
    <w:rsid w:val="5EFEBF5A"/>
    <w:rsid w:val="5F16F33A"/>
    <w:rsid w:val="5F1780AE"/>
    <w:rsid w:val="5F2D6011"/>
    <w:rsid w:val="5F5310AA"/>
    <w:rsid w:val="5F567742"/>
    <w:rsid w:val="5F5E27D7"/>
    <w:rsid w:val="5F6C68BE"/>
    <w:rsid w:val="5F71BD6E"/>
    <w:rsid w:val="5F7AF43C"/>
    <w:rsid w:val="5F95F453"/>
    <w:rsid w:val="5FA06121"/>
    <w:rsid w:val="5FBFE1A0"/>
    <w:rsid w:val="5FF033CC"/>
    <w:rsid w:val="5FF0DBC7"/>
    <w:rsid w:val="600598F4"/>
    <w:rsid w:val="602396B2"/>
    <w:rsid w:val="60533BA4"/>
    <w:rsid w:val="605899AC"/>
    <w:rsid w:val="609DFA34"/>
    <w:rsid w:val="6109D7BE"/>
    <w:rsid w:val="61352472"/>
    <w:rsid w:val="616C5BC3"/>
    <w:rsid w:val="61961016"/>
    <w:rsid w:val="61C03342"/>
    <w:rsid w:val="621EFA3E"/>
    <w:rsid w:val="622A084D"/>
    <w:rsid w:val="6269928F"/>
    <w:rsid w:val="6284A35C"/>
    <w:rsid w:val="62E99906"/>
    <w:rsid w:val="62FBB862"/>
    <w:rsid w:val="631D8288"/>
    <w:rsid w:val="63425369"/>
    <w:rsid w:val="634CB317"/>
    <w:rsid w:val="638952FA"/>
    <w:rsid w:val="6392E733"/>
    <w:rsid w:val="63DCAE5A"/>
    <w:rsid w:val="63DF5F42"/>
    <w:rsid w:val="63F5E8B5"/>
    <w:rsid w:val="63FDF0F2"/>
    <w:rsid w:val="641551FD"/>
    <w:rsid w:val="64193ED1"/>
    <w:rsid w:val="6453CDC5"/>
    <w:rsid w:val="645DC940"/>
    <w:rsid w:val="647BB607"/>
    <w:rsid w:val="64D6C19F"/>
    <w:rsid w:val="64E7708A"/>
    <w:rsid w:val="64EB9A58"/>
    <w:rsid w:val="64F1E426"/>
    <w:rsid w:val="64FA9093"/>
    <w:rsid w:val="650C9142"/>
    <w:rsid w:val="652F5D46"/>
    <w:rsid w:val="6557A37A"/>
    <w:rsid w:val="657CE301"/>
    <w:rsid w:val="65C2871D"/>
    <w:rsid w:val="65C3AE7A"/>
    <w:rsid w:val="65DA28B9"/>
    <w:rsid w:val="65DC6E65"/>
    <w:rsid w:val="65EE448C"/>
    <w:rsid w:val="669C0A7C"/>
    <w:rsid w:val="66A20D94"/>
    <w:rsid w:val="66C17575"/>
    <w:rsid w:val="66C4E8D5"/>
    <w:rsid w:val="66CDE08A"/>
    <w:rsid w:val="66FE0A08"/>
    <w:rsid w:val="67051352"/>
    <w:rsid w:val="6758D230"/>
    <w:rsid w:val="6768ADCE"/>
    <w:rsid w:val="67B19F98"/>
    <w:rsid w:val="67B3B961"/>
    <w:rsid w:val="67C72E19"/>
    <w:rsid w:val="682ADE46"/>
    <w:rsid w:val="68518ACB"/>
    <w:rsid w:val="68888BF9"/>
    <w:rsid w:val="68916849"/>
    <w:rsid w:val="68DD82A6"/>
    <w:rsid w:val="68E2E8C7"/>
    <w:rsid w:val="68F86443"/>
    <w:rsid w:val="692C4F1C"/>
    <w:rsid w:val="693119E0"/>
    <w:rsid w:val="694C453A"/>
    <w:rsid w:val="695926AC"/>
    <w:rsid w:val="6959956A"/>
    <w:rsid w:val="6960B8BC"/>
    <w:rsid w:val="696B9CF0"/>
    <w:rsid w:val="699D8761"/>
    <w:rsid w:val="6A084DB7"/>
    <w:rsid w:val="6A14CBDD"/>
    <w:rsid w:val="6A533BD6"/>
    <w:rsid w:val="6A66D494"/>
    <w:rsid w:val="6A8C8E6A"/>
    <w:rsid w:val="6AA6E221"/>
    <w:rsid w:val="6AC0A746"/>
    <w:rsid w:val="6AFA62A4"/>
    <w:rsid w:val="6AFB3DCC"/>
    <w:rsid w:val="6B16ACE0"/>
    <w:rsid w:val="6B1F9AB5"/>
    <w:rsid w:val="6B217FFC"/>
    <w:rsid w:val="6B26C34D"/>
    <w:rsid w:val="6B304F00"/>
    <w:rsid w:val="6B3A74BB"/>
    <w:rsid w:val="6B51EC24"/>
    <w:rsid w:val="6B59A2B8"/>
    <w:rsid w:val="6BAEBD17"/>
    <w:rsid w:val="6BB5DDA2"/>
    <w:rsid w:val="6BC5EA5E"/>
    <w:rsid w:val="6BDF2BA5"/>
    <w:rsid w:val="6BE46E31"/>
    <w:rsid w:val="6C07997B"/>
    <w:rsid w:val="6C28F7B9"/>
    <w:rsid w:val="6C740F0F"/>
    <w:rsid w:val="6C8E68FF"/>
    <w:rsid w:val="6C8E7483"/>
    <w:rsid w:val="6C98B0B8"/>
    <w:rsid w:val="6CBF693D"/>
    <w:rsid w:val="6D01B7FB"/>
    <w:rsid w:val="6D385747"/>
    <w:rsid w:val="6D4A0F41"/>
    <w:rsid w:val="6D4EACA3"/>
    <w:rsid w:val="6D6B32E8"/>
    <w:rsid w:val="6D965361"/>
    <w:rsid w:val="6DBD6A09"/>
    <w:rsid w:val="6DD4EF38"/>
    <w:rsid w:val="6DD9FAAF"/>
    <w:rsid w:val="6DDA5477"/>
    <w:rsid w:val="6E21F95B"/>
    <w:rsid w:val="6E7CCD8B"/>
    <w:rsid w:val="6E9AF276"/>
    <w:rsid w:val="6EB3E001"/>
    <w:rsid w:val="6EB564E0"/>
    <w:rsid w:val="6EC1A2EF"/>
    <w:rsid w:val="6ECA7EDE"/>
    <w:rsid w:val="6ECC1EC1"/>
    <w:rsid w:val="6EFB8696"/>
    <w:rsid w:val="6EFC3457"/>
    <w:rsid w:val="6F08F249"/>
    <w:rsid w:val="6F1C89D9"/>
    <w:rsid w:val="6F23C458"/>
    <w:rsid w:val="6F82D003"/>
    <w:rsid w:val="6F83B47C"/>
    <w:rsid w:val="6F88D124"/>
    <w:rsid w:val="6F9F5CD4"/>
    <w:rsid w:val="6FA5A125"/>
    <w:rsid w:val="6FA9C4AE"/>
    <w:rsid w:val="6FD913FC"/>
    <w:rsid w:val="6FE75AA2"/>
    <w:rsid w:val="6FE8A63B"/>
    <w:rsid w:val="6FE8CA83"/>
    <w:rsid w:val="701C899D"/>
    <w:rsid w:val="70289712"/>
    <w:rsid w:val="703995BF"/>
    <w:rsid w:val="704E1A2B"/>
    <w:rsid w:val="7067BF96"/>
    <w:rsid w:val="7078FEB8"/>
    <w:rsid w:val="707E077F"/>
    <w:rsid w:val="70DAF96D"/>
    <w:rsid w:val="71147EE9"/>
    <w:rsid w:val="7132A23E"/>
    <w:rsid w:val="7141E267"/>
    <w:rsid w:val="714651A5"/>
    <w:rsid w:val="7172AE45"/>
    <w:rsid w:val="717662FB"/>
    <w:rsid w:val="717BC0BF"/>
    <w:rsid w:val="71B4521C"/>
    <w:rsid w:val="71D914F3"/>
    <w:rsid w:val="7278440E"/>
    <w:rsid w:val="728CB461"/>
    <w:rsid w:val="728EB894"/>
    <w:rsid w:val="72BE92E3"/>
    <w:rsid w:val="72C26A3F"/>
    <w:rsid w:val="72E1F71E"/>
    <w:rsid w:val="72FFC953"/>
    <w:rsid w:val="730FFA34"/>
    <w:rsid w:val="734D1A4E"/>
    <w:rsid w:val="73514E39"/>
    <w:rsid w:val="735665B4"/>
    <w:rsid w:val="73585B1F"/>
    <w:rsid w:val="735DDA51"/>
    <w:rsid w:val="7362060A"/>
    <w:rsid w:val="73627A99"/>
    <w:rsid w:val="7378FC42"/>
    <w:rsid w:val="73AC20E3"/>
    <w:rsid w:val="73C6D2AA"/>
    <w:rsid w:val="73EE4BEA"/>
    <w:rsid w:val="73F277ED"/>
    <w:rsid w:val="74082B68"/>
    <w:rsid w:val="7420A2A4"/>
    <w:rsid w:val="742B3F90"/>
    <w:rsid w:val="744114AD"/>
    <w:rsid w:val="7447225B"/>
    <w:rsid w:val="7447811A"/>
    <w:rsid w:val="74617B12"/>
    <w:rsid w:val="7469A0BD"/>
    <w:rsid w:val="74787E28"/>
    <w:rsid w:val="74A14B28"/>
    <w:rsid w:val="74A32A5A"/>
    <w:rsid w:val="74ED4CD5"/>
    <w:rsid w:val="74F98F74"/>
    <w:rsid w:val="750E097B"/>
    <w:rsid w:val="751AB49B"/>
    <w:rsid w:val="751CFC4A"/>
    <w:rsid w:val="75A5A2C5"/>
    <w:rsid w:val="75A5B283"/>
    <w:rsid w:val="75D377B3"/>
    <w:rsid w:val="75FF6344"/>
    <w:rsid w:val="760ACA60"/>
    <w:rsid w:val="76238FAB"/>
    <w:rsid w:val="762C0F47"/>
    <w:rsid w:val="762DFA57"/>
    <w:rsid w:val="766FDC60"/>
    <w:rsid w:val="767B1B9E"/>
    <w:rsid w:val="767C5483"/>
    <w:rsid w:val="76A45788"/>
    <w:rsid w:val="76A574DD"/>
    <w:rsid w:val="76AC0400"/>
    <w:rsid w:val="76E96D44"/>
    <w:rsid w:val="76EA3353"/>
    <w:rsid w:val="76EE0992"/>
    <w:rsid w:val="77166C33"/>
    <w:rsid w:val="772FC806"/>
    <w:rsid w:val="77343383"/>
    <w:rsid w:val="773534F9"/>
    <w:rsid w:val="77368DA1"/>
    <w:rsid w:val="7781A5E1"/>
    <w:rsid w:val="779E533D"/>
    <w:rsid w:val="77C898E3"/>
    <w:rsid w:val="77DDE56E"/>
    <w:rsid w:val="77E8E509"/>
    <w:rsid w:val="78037BD1"/>
    <w:rsid w:val="78077B10"/>
    <w:rsid w:val="7820EED8"/>
    <w:rsid w:val="782E767E"/>
    <w:rsid w:val="782FDFAD"/>
    <w:rsid w:val="7848FBEF"/>
    <w:rsid w:val="78974671"/>
    <w:rsid w:val="78C3230A"/>
    <w:rsid w:val="78DC0DF1"/>
    <w:rsid w:val="78DDC7DA"/>
    <w:rsid w:val="78F0BF2D"/>
    <w:rsid w:val="79050B23"/>
    <w:rsid w:val="7905F98E"/>
    <w:rsid w:val="793F24DE"/>
    <w:rsid w:val="79774D9C"/>
    <w:rsid w:val="798A9CE9"/>
    <w:rsid w:val="79A0C073"/>
    <w:rsid w:val="79B48B4C"/>
    <w:rsid w:val="79B5076D"/>
    <w:rsid w:val="79D43D12"/>
    <w:rsid w:val="79E2AD61"/>
    <w:rsid w:val="79E483A3"/>
    <w:rsid w:val="79E6BEDC"/>
    <w:rsid w:val="7A2B4256"/>
    <w:rsid w:val="7A32377F"/>
    <w:rsid w:val="7A38F0F3"/>
    <w:rsid w:val="7AB22644"/>
    <w:rsid w:val="7AD77309"/>
    <w:rsid w:val="7AE88DF0"/>
    <w:rsid w:val="7B053C9D"/>
    <w:rsid w:val="7B0E158E"/>
    <w:rsid w:val="7B17D63F"/>
    <w:rsid w:val="7B454477"/>
    <w:rsid w:val="7B4A537E"/>
    <w:rsid w:val="7B4B383A"/>
    <w:rsid w:val="7BC7F216"/>
    <w:rsid w:val="7C1759FA"/>
    <w:rsid w:val="7C1D0B04"/>
    <w:rsid w:val="7C5E0CB5"/>
    <w:rsid w:val="7C6861CE"/>
    <w:rsid w:val="7C75F6E9"/>
    <w:rsid w:val="7C905222"/>
    <w:rsid w:val="7C91E05B"/>
    <w:rsid w:val="7CB42C2C"/>
    <w:rsid w:val="7CCFB105"/>
    <w:rsid w:val="7CF9576A"/>
    <w:rsid w:val="7D27D2F6"/>
    <w:rsid w:val="7D3F282C"/>
    <w:rsid w:val="7D6EE08D"/>
    <w:rsid w:val="7D7282F4"/>
    <w:rsid w:val="7DDB2936"/>
    <w:rsid w:val="7DDC40D7"/>
    <w:rsid w:val="7DE1BA9B"/>
    <w:rsid w:val="7E599231"/>
    <w:rsid w:val="7EDFD55E"/>
    <w:rsid w:val="7F129B84"/>
    <w:rsid w:val="7F1DAB1D"/>
    <w:rsid w:val="7F354E9B"/>
    <w:rsid w:val="7F3F3B77"/>
    <w:rsid w:val="7F871A51"/>
    <w:rsid w:val="7FCB8658"/>
    <w:rsid w:val="7FD01F53"/>
    <w:rsid w:val="7FE9BF7A"/>
    <w:rsid w:val="7FF4FD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1E050"/>
  <w15:chartTrackingRefBased/>
  <w15:docId w15:val="{E314E84F-41AB-4407-8A8B-53165E289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FAD7E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EE0E9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5EE0E9C1"/>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12F4EBA"/>
    <w:pPr>
      <w:tabs>
        <w:tab w:val="center" w:pos="4680"/>
        <w:tab w:val="right" w:pos="9360"/>
      </w:tabs>
      <w:spacing w:after="0" w:line="240" w:lineRule="auto"/>
    </w:pPr>
  </w:style>
  <w:style w:type="paragraph" w:styleId="Footer">
    <w:name w:val="footer"/>
    <w:basedOn w:val="Normal"/>
    <w:uiPriority w:val="99"/>
    <w:unhideWhenUsed/>
    <w:rsid w:val="212F4EBA"/>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FAD7EE3"/>
    <w:pPr>
      <w:ind w:left="720"/>
      <w:contextualSpacing/>
    </w:pPr>
  </w:style>
  <w:style w:type="paragraph" w:styleId="TOC1">
    <w:name w:val="toc 1"/>
    <w:basedOn w:val="Normal"/>
    <w:next w:val="Normal"/>
    <w:uiPriority w:val="39"/>
    <w:unhideWhenUsed/>
    <w:rsid w:val="5EE0E9C1"/>
    <w:pPr>
      <w:spacing w:before="120" w:after="120"/>
    </w:pPr>
    <w:rPr>
      <w:b/>
      <w:bCs/>
      <w:caps/>
      <w:sz w:val="20"/>
      <w:szCs w:val="20"/>
    </w:rPr>
  </w:style>
  <w:style w:type="character" w:styleId="Hyperlink">
    <w:name w:val="Hyperlink"/>
    <w:basedOn w:val="DefaultParagraphFont"/>
    <w:uiPriority w:val="99"/>
    <w:unhideWhenUsed/>
    <w:rsid w:val="5EE0E9C1"/>
    <w:rPr>
      <w:color w:val="467886"/>
      <w:u w:val="single"/>
    </w:rPr>
  </w:style>
  <w:style w:type="paragraph" w:styleId="TOC2">
    <w:name w:val="toc 2"/>
    <w:basedOn w:val="Normal"/>
    <w:next w:val="Normal"/>
    <w:uiPriority w:val="39"/>
    <w:unhideWhenUsed/>
    <w:rsid w:val="5EE0E9C1"/>
    <w:pPr>
      <w:spacing w:after="0"/>
      <w:ind w:left="240"/>
    </w:pPr>
    <w:rPr>
      <w:smallCaps/>
      <w:sz w:val="20"/>
      <w:szCs w:val="20"/>
    </w:rPr>
  </w:style>
  <w:style w:type="paragraph" w:styleId="EndnoteText">
    <w:name w:val="endnote text"/>
    <w:basedOn w:val="Normal"/>
    <w:uiPriority w:val="99"/>
    <w:semiHidden/>
    <w:unhideWhenUsed/>
    <w:rsid w:val="5EE0E9C1"/>
    <w:pPr>
      <w:spacing w:after="0" w:line="240" w:lineRule="auto"/>
    </w:pPr>
    <w:rPr>
      <w:sz w:val="20"/>
      <w:szCs w:val="20"/>
    </w:rPr>
  </w:style>
  <w:style w:type="character" w:styleId="EndnoteReference">
    <w:name w:val="endnote reference"/>
    <w:basedOn w:val="DefaultParagraphFont"/>
    <w:uiPriority w:val="99"/>
    <w:semiHidden/>
    <w:unhideWhenUsed/>
    <w:rsid w:val="5EE0E9C1"/>
    <w:rPr>
      <w:vertAlign w:val="superscript"/>
    </w:rPr>
  </w:style>
  <w:style w:type="paragraph" w:styleId="Caption">
    <w:name w:val="caption"/>
    <w:basedOn w:val="Normal"/>
    <w:next w:val="Normal"/>
    <w:uiPriority w:val="35"/>
    <w:unhideWhenUsed/>
    <w:qFormat/>
    <w:rsid w:val="00E139D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C731F5"/>
    <w:pPr>
      <w:spacing w:before="240" w:after="0" w:line="259" w:lineRule="auto"/>
      <w:outlineLvl w:val="9"/>
    </w:pPr>
    <w:rPr>
      <w:sz w:val="32"/>
      <w:szCs w:val="32"/>
      <w:lang w:val="en-GB" w:eastAsia="en-GB"/>
    </w:rPr>
  </w:style>
  <w:style w:type="paragraph" w:styleId="TOC3">
    <w:name w:val="toc 3"/>
    <w:basedOn w:val="Normal"/>
    <w:next w:val="Normal"/>
    <w:autoRedefine/>
    <w:uiPriority w:val="39"/>
    <w:unhideWhenUsed/>
    <w:rsid w:val="0076597B"/>
    <w:pPr>
      <w:spacing w:after="0"/>
      <w:ind w:left="480"/>
    </w:pPr>
    <w:rPr>
      <w:i/>
      <w:iCs/>
      <w:sz w:val="20"/>
      <w:szCs w:val="20"/>
    </w:rPr>
  </w:style>
  <w:style w:type="paragraph" w:styleId="TOC4">
    <w:name w:val="toc 4"/>
    <w:basedOn w:val="Normal"/>
    <w:next w:val="Normal"/>
    <w:autoRedefine/>
    <w:uiPriority w:val="39"/>
    <w:unhideWhenUsed/>
    <w:rsid w:val="0076597B"/>
    <w:pPr>
      <w:spacing w:after="0"/>
      <w:ind w:left="720"/>
    </w:pPr>
    <w:rPr>
      <w:sz w:val="18"/>
      <w:szCs w:val="18"/>
    </w:rPr>
  </w:style>
  <w:style w:type="paragraph" w:styleId="TOC5">
    <w:name w:val="toc 5"/>
    <w:basedOn w:val="Normal"/>
    <w:next w:val="Normal"/>
    <w:autoRedefine/>
    <w:uiPriority w:val="39"/>
    <w:unhideWhenUsed/>
    <w:rsid w:val="0076597B"/>
    <w:pPr>
      <w:spacing w:after="0"/>
      <w:ind w:left="960"/>
    </w:pPr>
    <w:rPr>
      <w:sz w:val="18"/>
      <w:szCs w:val="18"/>
    </w:rPr>
  </w:style>
  <w:style w:type="paragraph" w:styleId="TOC6">
    <w:name w:val="toc 6"/>
    <w:basedOn w:val="Normal"/>
    <w:next w:val="Normal"/>
    <w:autoRedefine/>
    <w:uiPriority w:val="39"/>
    <w:unhideWhenUsed/>
    <w:rsid w:val="0076597B"/>
    <w:pPr>
      <w:spacing w:after="0"/>
      <w:ind w:left="1200"/>
    </w:pPr>
    <w:rPr>
      <w:sz w:val="18"/>
      <w:szCs w:val="18"/>
    </w:rPr>
  </w:style>
  <w:style w:type="paragraph" w:styleId="TOC7">
    <w:name w:val="toc 7"/>
    <w:basedOn w:val="Normal"/>
    <w:next w:val="Normal"/>
    <w:autoRedefine/>
    <w:uiPriority w:val="39"/>
    <w:unhideWhenUsed/>
    <w:rsid w:val="0076597B"/>
    <w:pPr>
      <w:spacing w:after="0"/>
      <w:ind w:left="1440"/>
    </w:pPr>
    <w:rPr>
      <w:sz w:val="18"/>
      <w:szCs w:val="18"/>
    </w:rPr>
  </w:style>
  <w:style w:type="paragraph" w:styleId="TOC8">
    <w:name w:val="toc 8"/>
    <w:basedOn w:val="Normal"/>
    <w:next w:val="Normal"/>
    <w:autoRedefine/>
    <w:uiPriority w:val="39"/>
    <w:unhideWhenUsed/>
    <w:rsid w:val="0076597B"/>
    <w:pPr>
      <w:spacing w:after="0"/>
      <w:ind w:left="1680"/>
    </w:pPr>
    <w:rPr>
      <w:sz w:val="18"/>
      <w:szCs w:val="18"/>
    </w:rPr>
  </w:style>
  <w:style w:type="paragraph" w:styleId="TOC9">
    <w:name w:val="toc 9"/>
    <w:basedOn w:val="Normal"/>
    <w:next w:val="Normal"/>
    <w:autoRedefine/>
    <w:uiPriority w:val="39"/>
    <w:unhideWhenUsed/>
    <w:rsid w:val="0076597B"/>
    <w:pPr>
      <w:spacing w:after="0"/>
      <w:ind w:left="1920"/>
    </w:pPr>
    <w:rPr>
      <w:sz w:val="18"/>
      <w:szCs w:val="18"/>
    </w:rPr>
  </w:style>
  <w:style w:type="character" w:styleId="UnresolvedMention">
    <w:name w:val="Unresolved Mention"/>
    <w:basedOn w:val="DefaultParagraphFont"/>
    <w:uiPriority w:val="99"/>
    <w:semiHidden/>
    <w:unhideWhenUsed/>
    <w:rsid w:val="00FA49AA"/>
    <w:rPr>
      <w:color w:val="605E5C"/>
      <w:shd w:val="clear" w:color="auto" w:fill="E1DFDD"/>
    </w:rPr>
  </w:style>
  <w:style w:type="paragraph" w:styleId="TableofFigures">
    <w:name w:val="table of figures"/>
    <w:basedOn w:val="Normal"/>
    <w:next w:val="Normal"/>
    <w:uiPriority w:val="99"/>
    <w:unhideWhenUsed/>
    <w:rsid w:val="00453D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mallbusiness.co.uk/top-6-social-media-platforms-for-your-small-business-tiktok-facebook-instagram-260702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k.practicallaw.thomsonreuters.com/w-027-5054?transitionType=Default&amp;contextData=(sc.Default)&amp;firstPage=true"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86fd9a066cbe8efaed8a62bd98b8666f">
  <xsd:schema xmlns:xsd="http://www.w3.org/2001/XMLSchema" xmlns:xs="http://www.w3.org/2001/XMLSchema" xmlns:p="http://schemas.microsoft.com/office/2006/metadata/properties" xmlns:ns3="21f98238-5914-40fc-b2db-49ce196065c9" targetNamespace="http://schemas.microsoft.com/office/2006/metadata/properties" ma:root="true" ma:fieldsID="0aa303314ab86a91b26812d65ea44102"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A1C382-82FC-4D80-B410-06836C2AB2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4F50E2-3DE9-4B5F-8C9A-8CBAD79D043B}">
  <ds:schemaRefs>
    <ds:schemaRef ds:uri="http://schemas.openxmlformats.org/officeDocument/2006/bibliography"/>
  </ds:schemaRefs>
</ds:datastoreItem>
</file>

<file path=customXml/itemProps3.xml><?xml version="1.0" encoding="utf-8"?>
<ds:datastoreItem xmlns:ds="http://schemas.openxmlformats.org/officeDocument/2006/customXml" ds:itemID="{532ED140-E355-4E60-8F1A-AAC60BB90866}">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DC848B10-F463-420F-82B6-C3897DE6BB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5805</TotalTime>
  <Pages>16</Pages>
  <Words>3219</Words>
  <Characters>18354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 CONSTRUCTION AND DESIGN LTD</dc:creator>
  <cp:keywords/>
  <dc:description/>
  <cp:lastModifiedBy>ThinkPad</cp:lastModifiedBy>
  <cp:revision>3</cp:revision>
  <dcterms:created xsi:type="dcterms:W3CDTF">2026-07-10T14:20:00Z</dcterms:created>
  <dcterms:modified xsi:type="dcterms:W3CDTF">2026-07-18T19:02:00Z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