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B4568A" w14:textId="49C73F51" w:rsidR="0009001B" w:rsidRPr="008D024F" w:rsidRDefault="008D024F" w:rsidP="008D024F">
      <w:pPr>
        <w:spacing w:before="120" w:after="120"/>
        <w:rPr>
          <w:rFonts w:asciiTheme="minorBidi" w:hAnsiTheme="minorBidi" w:cstheme="minorBidi"/>
          <w:b/>
          <w:bCs/>
        </w:rPr>
      </w:pPr>
      <w:r>
        <w:br/>
      </w:r>
    </w:p>
    <w:p w14:paraId="31D61AC3" w14:textId="77777777" w:rsidR="0009001B" w:rsidRDefault="0009001B" w:rsidP="0009001B"/>
    <w:p w14:paraId="4C882580" w14:textId="77777777" w:rsidR="0009001B" w:rsidRDefault="0009001B" w:rsidP="0009001B"/>
    <w:p w14:paraId="023A48F5" w14:textId="2F5C8489" w:rsidR="00DC33F0" w:rsidRPr="00DC33F0" w:rsidRDefault="00DC33F0" w:rsidP="00DC33F0">
      <w:pPr>
        <w:jc w:val="center"/>
        <w:rPr>
          <w:b/>
          <w:bCs/>
          <w:sz w:val="48"/>
          <w:szCs w:val="48"/>
        </w:rPr>
      </w:pPr>
      <w:r w:rsidRPr="00DC33F0">
        <w:rPr>
          <w:b/>
          <w:bCs/>
          <w:sz w:val="48"/>
          <w:szCs w:val="48"/>
        </w:rPr>
        <w:t>University of Wales Trinity Saint David</w:t>
      </w:r>
    </w:p>
    <w:p w14:paraId="22D036D0" w14:textId="77777777" w:rsidR="00F504A8" w:rsidRDefault="00F504A8" w:rsidP="0009001B"/>
    <w:p w14:paraId="79392B63" w14:textId="77777777" w:rsidR="00F504A8" w:rsidRDefault="00F504A8" w:rsidP="0009001B"/>
    <w:p w14:paraId="0E08BF33" w14:textId="77777777" w:rsidR="00F504A8" w:rsidRDefault="00F504A8" w:rsidP="0009001B"/>
    <w:p w14:paraId="70A70F70" w14:textId="77777777" w:rsidR="00F504A8" w:rsidRDefault="00F504A8" w:rsidP="0009001B"/>
    <w:p w14:paraId="5AC358FA" w14:textId="042A0F51" w:rsidR="00F504A8" w:rsidRDefault="00F504A8" w:rsidP="0009001B"/>
    <w:p w14:paraId="1AEF872D" w14:textId="417D6463" w:rsidR="00F504A8" w:rsidRDefault="00F504A8" w:rsidP="0009001B"/>
    <w:p w14:paraId="0CB27A51" w14:textId="038C2478" w:rsidR="00F504A8" w:rsidRDefault="00F504A8" w:rsidP="0009001B"/>
    <w:p w14:paraId="63ABC8EB" w14:textId="1205E20C" w:rsidR="00F504A8" w:rsidRDefault="00F504A8" w:rsidP="0009001B"/>
    <w:p w14:paraId="6CCC84F0" w14:textId="06BDADB2" w:rsidR="00F504A8" w:rsidRDefault="002728ED" w:rsidP="0009001B">
      <w:r>
        <w:rPr>
          <w:noProof/>
        </w:rPr>
        <w:drawing>
          <wp:anchor distT="0" distB="0" distL="114300" distR="114300" simplePos="0" relativeHeight="251729920" behindDoc="0" locked="0" layoutInCell="1" allowOverlap="1" wp14:anchorId="572D7FC1" wp14:editId="35BD3625">
            <wp:simplePos x="0" y="0"/>
            <wp:positionH relativeFrom="margin">
              <wp:align>center</wp:align>
            </wp:positionH>
            <wp:positionV relativeFrom="paragraph">
              <wp:posOffset>9525</wp:posOffset>
            </wp:positionV>
            <wp:extent cx="2839720" cy="1828800"/>
            <wp:effectExtent l="0" t="0" r="0" b="0"/>
            <wp:wrapSquare wrapText="bothSides"/>
            <wp:docPr id="1494587299" name="Picture 1" descr="Master of Business Administration, MBA - University of Wales Trinity Saint  David - The Hong Kong Management Associ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ster of Business Administration, MBA - University of Wales Trinity Saint  David - The Hong Kong Management Associatio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39720" cy="18288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6357179" w14:textId="77777777" w:rsidR="00F504A8" w:rsidRDefault="00F504A8" w:rsidP="0009001B"/>
    <w:p w14:paraId="510E976B" w14:textId="77777777" w:rsidR="00F504A8" w:rsidRDefault="00F504A8" w:rsidP="0009001B"/>
    <w:p w14:paraId="54E79556" w14:textId="77777777" w:rsidR="00F504A8" w:rsidRDefault="00F504A8" w:rsidP="0009001B"/>
    <w:p w14:paraId="12B1644A" w14:textId="77777777" w:rsidR="00F504A8" w:rsidRDefault="00F504A8" w:rsidP="0009001B"/>
    <w:p w14:paraId="39A00F10" w14:textId="77777777" w:rsidR="00F504A8" w:rsidRDefault="00F504A8" w:rsidP="0009001B"/>
    <w:p w14:paraId="4B6CDD7F" w14:textId="77777777" w:rsidR="00F504A8" w:rsidRDefault="00F504A8" w:rsidP="0009001B"/>
    <w:p w14:paraId="2EF46648" w14:textId="77777777" w:rsidR="00F504A8" w:rsidRDefault="00F504A8" w:rsidP="0009001B"/>
    <w:p w14:paraId="5BA91B42" w14:textId="77777777" w:rsidR="00F504A8" w:rsidRDefault="00F504A8" w:rsidP="0009001B"/>
    <w:p w14:paraId="47CA8441" w14:textId="77777777" w:rsidR="00F504A8" w:rsidRDefault="00F504A8" w:rsidP="0009001B"/>
    <w:p w14:paraId="295E07D9" w14:textId="77777777" w:rsidR="00F504A8" w:rsidRDefault="00F504A8" w:rsidP="0009001B"/>
    <w:p w14:paraId="5404AF22" w14:textId="77777777" w:rsidR="00F504A8" w:rsidRDefault="00F504A8" w:rsidP="0009001B"/>
    <w:p w14:paraId="17EF9FC7" w14:textId="77777777" w:rsidR="00F504A8" w:rsidRDefault="00F504A8" w:rsidP="0009001B"/>
    <w:p w14:paraId="2023453F" w14:textId="77777777" w:rsidR="00F504A8" w:rsidRDefault="00F504A8" w:rsidP="0009001B"/>
    <w:p w14:paraId="7E678833" w14:textId="77777777" w:rsidR="00F504A8" w:rsidRDefault="00F504A8" w:rsidP="0009001B"/>
    <w:p w14:paraId="29BD8794" w14:textId="77777777" w:rsidR="00F504A8" w:rsidRDefault="00F504A8" w:rsidP="0009001B"/>
    <w:p w14:paraId="155EB61D" w14:textId="77777777" w:rsidR="00F504A8" w:rsidRDefault="00F504A8" w:rsidP="0009001B"/>
    <w:p w14:paraId="764E606C" w14:textId="77777777" w:rsidR="00F504A8" w:rsidRDefault="00F504A8" w:rsidP="0009001B"/>
    <w:p w14:paraId="4345964B" w14:textId="2F8B8A5F" w:rsidR="00F504A8" w:rsidRPr="00DC33F0" w:rsidRDefault="00DC33F0" w:rsidP="00DC33F0">
      <w:pPr>
        <w:ind w:left="1440"/>
        <w:rPr>
          <w:sz w:val="28"/>
          <w:szCs w:val="28"/>
        </w:rPr>
      </w:pPr>
      <w:r w:rsidRPr="00DC33F0">
        <w:rPr>
          <w:b/>
          <w:bCs/>
          <w:sz w:val="28"/>
          <w:szCs w:val="28"/>
        </w:rPr>
        <w:t>Program</w:t>
      </w:r>
      <w:r w:rsidRPr="00DC33F0">
        <w:rPr>
          <w:sz w:val="28"/>
          <w:szCs w:val="28"/>
        </w:rPr>
        <w:t>: Certificate of Higher Education Skills for the Workplace (Health and Social Care)</w:t>
      </w:r>
    </w:p>
    <w:p w14:paraId="1D4E08E0" w14:textId="75393A1F" w:rsidR="00DC33F0" w:rsidRDefault="00DC33F0" w:rsidP="00DC33F0">
      <w:pPr>
        <w:ind w:left="1440"/>
        <w:rPr>
          <w:sz w:val="28"/>
          <w:szCs w:val="28"/>
        </w:rPr>
      </w:pPr>
      <w:r w:rsidRPr="00DC33F0">
        <w:rPr>
          <w:b/>
          <w:bCs/>
          <w:sz w:val="28"/>
          <w:szCs w:val="28"/>
        </w:rPr>
        <w:t>Title</w:t>
      </w:r>
      <w:r w:rsidRPr="00DC33F0">
        <w:rPr>
          <w:sz w:val="28"/>
          <w:szCs w:val="28"/>
        </w:rPr>
        <w:t>: Portfolio-Two Ta</w:t>
      </w:r>
      <w:r w:rsidR="0054739C">
        <w:rPr>
          <w:sz w:val="28"/>
          <w:szCs w:val="28"/>
        </w:rPr>
        <w:t>s</w:t>
      </w:r>
      <w:r w:rsidRPr="00DC33F0">
        <w:rPr>
          <w:sz w:val="28"/>
          <w:szCs w:val="28"/>
        </w:rPr>
        <w:t>ks</w:t>
      </w:r>
      <w:r w:rsidRPr="00DC33F0">
        <w:rPr>
          <w:sz w:val="28"/>
          <w:szCs w:val="28"/>
        </w:rPr>
        <w:br/>
      </w:r>
      <w:r w:rsidRPr="00DC33F0">
        <w:rPr>
          <w:b/>
          <w:bCs/>
          <w:sz w:val="28"/>
          <w:szCs w:val="28"/>
        </w:rPr>
        <w:t>Module</w:t>
      </w:r>
      <w:r w:rsidRPr="00DC33F0">
        <w:rPr>
          <w:sz w:val="28"/>
          <w:szCs w:val="28"/>
        </w:rPr>
        <w:t>: Introduction to Health and Social Care</w:t>
      </w:r>
      <w:r w:rsidRPr="00DC33F0">
        <w:rPr>
          <w:sz w:val="28"/>
          <w:szCs w:val="28"/>
        </w:rPr>
        <w:br/>
      </w:r>
      <w:r w:rsidRPr="00DC33F0">
        <w:rPr>
          <w:b/>
          <w:bCs/>
          <w:sz w:val="28"/>
          <w:szCs w:val="28"/>
        </w:rPr>
        <w:t>Name of Student:</w:t>
      </w:r>
      <w:r w:rsidR="001C337C">
        <w:rPr>
          <w:b/>
          <w:bCs/>
          <w:sz w:val="28"/>
          <w:szCs w:val="28"/>
        </w:rPr>
        <w:t xml:space="preserve"> </w:t>
      </w:r>
      <w:proofErr w:type="spellStart"/>
      <w:r w:rsidR="0034073F">
        <w:rPr>
          <w:b/>
          <w:bCs/>
          <w:sz w:val="28"/>
          <w:szCs w:val="28"/>
        </w:rPr>
        <w:t>salma</w:t>
      </w:r>
      <w:proofErr w:type="spellEnd"/>
      <w:r w:rsidR="0034073F">
        <w:rPr>
          <w:b/>
          <w:bCs/>
          <w:sz w:val="28"/>
          <w:szCs w:val="28"/>
        </w:rPr>
        <w:t xml:space="preserve"> </w:t>
      </w:r>
      <w:proofErr w:type="spellStart"/>
      <w:r w:rsidR="0034073F">
        <w:rPr>
          <w:b/>
          <w:bCs/>
          <w:sz w:val="28"/>
          <w:szCs w:val="28"/>
        </w:rPr>
        <w:t>munir</w:t>
      </w:r>
      <w:proofErr w:type="spellEnd"/>
    </w:p>
    <w:p w14:paraId="6D861187" w14:textId="6BFA213E" w:rsidR="001C337C" w:rsidRPr="00DC33F0" w:rsidRDefault="001C337C" w:rsidP="00DC33F0">
      <w:pPr>
        <w:ind w:left="1440"/>
        <w:rPr>
          <w:b/>
          <w:bCs/>
          <w:sz w:val="28"/>
          <w:szCs w:val="28"/>
        </w:rPr>
      </w:pPr>
      <w:r>
        <w:rPr>
          <w:b/>
          <w:bCs/>
          <w:sz w:val="28"/>
          <w:szCs w:val="28"/>
        </w:rPr>
        <w:t xml:space="preserve">Student ID: </w:t>
      </w:r>
      <w:r w:rsidR="0034073F">
        <w:rPr>
          <w:b/>
          <w:bCs/>
          <w:sz w:val="28"/>
          <w:szCs w:val="28"/>
        </w:rPr>
        <w:t>2333495</w:t>
      </w:r>
    </w:p>
    <w:p w14:paraId="443A1952" w14:textId="572BF36D" w:rsidR="00DC33F0" w:rsidRDefault="00DC33F0" w:rsidP="00DC33F0">
      <w:pPr>
        <w:ind w:left="1440"/>
      </w:pPr>
      <w:r w:rsidRPr="00DC33F0">
        <w:rPr>
          <w:b/>
          <w:bCs/>
          <w:sz w:val="28"/>
          <w:szCs w:val="28"/>
        </w:rPr>
        <w:t>Lecturer Name</w:t>
      </w:r>
      <w:r w:rsidRPr="00DC33F0">
        <w:rPr>
          <w:sz w:val="28"/>
          <w:szCs w:val="28"/>
        </w:rPr>
        <w:t xml:space="preserve">: </w:t>
      </w:r>
      <w:r w:rsidR="0034073F">
        <w:rPr>
          <w:sz w:val="28"/>
          <w:szCs w:val="28"/>
        </w:rPr>
        <w:t>Dr Helen Parsons(Module Lead)</w:t>
      </w:r>
      <w:r>
        <w:br/>
      </w:r>
    </w:p>
    <w:p w14:paraId="1EB2C029" w14:textId="77777777" w:rsidR="00F504A8" w:rsidRDefault="00F504A8" w:rsidP="0009001B"/>
    <w:p w14:paraId="13C53084" w14:textId="77777777" w:rsidR="00F504A8" w:rsidRDefault="00F504A8" w:rsidP="0009001B"/>
    <w:p w14:paraId="34C7719B" w14:textId="77777777" w:rsidR="00F504A8" w:rsidRDefault="00F504A8" w:rsidP="0009001B"/>
    <w:sdt>
      <w:sdtPr>
        <w:rPr>
          <w:rFonts w:ascii="Arial" w:eastAsia="Arial" w:hAnsi="Arial" w:cs="Arial"/>
          <w:color w:val="auto"/>
          <w:sz w:val="22"/>
          <w:szCs w:val="22"/>
          <w:lang w:val="en"/>
        </w:rPr>
        <w:id w:val="-1172175496"/>
        <w:docPartObj>
          <w:docPartGallery w:val="Table of Contents"/>
          <w:docPartUnique/>
        </w:docPartObj>
      </w:sdtPr>
      <w:sdtEndPr>
        <w:rPr>
          <w:b/>
          <w:bCs/>
          <w:noProof/>
        </w:rPr>
      </w:sdtEndPr>
      <w:sdtContent>
        <w:p w14:paraId="5DB717F7" w14:textId="2E3C5EE6" w:rsidR="00B67761" w:rsidRDefault="00B67761">
          <w:pPr>
            <w:pStyle w:val="TOCHeading"/>
          </w:pPr>
          <w:r>
            <w:t>Table of Contents</w:t>
          </w:r>
        </w:p>
        <w:p w14:paraId="3CCABF68" w14:textId="1C02999B" w:rsidR="00FE2AB9" w:rsidRDefault="00B67761">
          <w:pPr>
            <w:pStyle w:val="TOC1"/>
            <w:tabs>
              <w:tab w:val="right" w:leader="dot" w:pos="9350"/>
            </w:tabs>
            <w:rPr>
              <w:rFonts w:asciiTheme="minorHAnsi" w:eastAsiaTheme="minorEastAsia" w:hAnsiTheme="minorHAnsi" w:cstheme="minorBidi"/>
              <w:noProof/>
              <w:kern w:val="2"/>
              <w:sz w:val="24"/>
              <w:szCs w:val="24"/>
              <w:lang/>
              <w14:ligatures w14:val="standardContextual"/>
            </w:rPr>
          </w:pPr>
          <w:r>
            <w:fldChar w:fldCharType="begin"/>
          </w:r>
          <w:r>
            <w:instrText xml:space="preserve"> TOC \o "1-3" \h \z \u </w:instrText>
          </w:r>
          <w:r>
            <w:fldChar w:fldCharType="separate"/>
          </w:r>
          <w:hyperlink w:anchor="_Toc231496932" w:history="1">
            <w:r w:rsidR="00FE2AB9" w:rsidRPr="00215DE5">
              <w:rPr>
                <w:rStyle w:val="Hyperlink"/>
                <w:noProof/>
              </w:rPr>
              <w:t>Task 1 (Poster for Pharmacy Services)</w:t>
            </w:r>
            <w:r w:rsidR="00FE2AB9">
              <w:rPr>
                <w:noProof/>
                <w:webHidden/>
              </w:rPr>
              <w:tab/>
            </w:r>
            <w:r w:rsidR="00FE2AB9">
              <w:rPr>
                <w:noProof/>
                <w:webHidden/>
              </w:rPr>
              <w:fldChar w:fldCharType="begin"/>
            </w:r>
            <w:r w:rsidR="00FE2AB9">
              <w:rPr>
                <w:noProof/>
                <w:webHidden/>
              </w:rPr>
              <w:instrText xml:space="preserve"> PAGEREF _Toc231496932 \h </w:instrText>
            </w:r>
            <w:r w:rsidR="00FE2AB9">
              <w:rPr>
                <w:noProof/>
                <w:webHidden/>
              </w:rPr>
            </w:r>
            <w:r w:rsidR="00FE2AB9">
              <w:rPr>
                <w:noProof/>
                <w:webHidden/>
              </w:rPr>
              <w:fldChar w:fldCharType="separate"/>
            </w:r>
            <w:r w:rsidR="00FE2AB9">
              <w:rPr>
                <w:noProof/>
                <w:webHidden/>
              </w:rPr>
              <w:t>3</w:t>
            </w:r>
            <w:r w:rsidR="00FE2AB9">
              <w:rPr>
                <w:noProof/>
                <w:webHidden/>
              </w:rPr>
              <w:fldChar w:fldCharType="end"/>
            </w:r>
          </w:hyperlink>
        </w:p>
        <w:p w14:paraId="491DCF19" w14:textId="60EB9692" w:rsidR="00FE2AB9" w:rsidRDefault="00FE2AB9">
          <w:pPr>
            <w:pStyle w:val="TOC1"/>
            <w:tabs>
              <w:tab w:val="right" w:leader="dot" w:pos="9350"/>
            </w:tabs>
            <w:rPr>
              <w:rFonts w:asciiTheme="minorHAnsi" w:eastAsiaTheme="minorEastAsia" w:hAnsiTheme="minorHAnsi" w:cstheme="minorBidi"/>
              <w:noProof/>
              <w:kern w:val="2"/>
              <w:sz w:val="24"/>
              <w:szCs w:val="24"/>
              <w:lang/>
              <w14:ligatures w14:val="standardContextual"/>
            </w:rPr>
          </w:pPr>
          <w:hyperlink w:anchor="_Toc231496933" w:history="1">
            <w:r w:rsidRPr="00215DE5">
              <w:rPr>
                <w:rStyle w:val="Hyperlink"/>
                <w:noProof/>
              </w:rPr>
              <w:t>Task 2 (Short Essay: Residential Care Home)</w:t>
            </w:r>
            <w:r>
              <w:rPr>
                <w:noProof/>
                <w:webHidden/>
              </w:rPr>
              <w:tab/>
            </w:r>
            <w:r>
              <w:rPr>
                <w:noProof/>
                <w:webHidden/>
              </w:rPr>
              <w:fldChar w:fldCharType="begin"/>
            </w:r>
            <w:r>
              <w:rPr>
                <w:noProof/>
                <w:webHidden/>
              </w:rPr>
              <w:instrText xml:space="preserve"> PAGEREF _Toc231496933 \h </w:instrText>
            </w:r>
            <w:r>
              <w:rPr>
                <w:noProof/>
                <w:webHidden/>
              </w:rPr>
            </w:r>
            <w:r>
              <w:rPr>
                <w:noProof/>
                <w:webHidden/>
              </w:rPr>
              <w:fldChar w:fldCharType="separate"/>
            </w:r>
            <w:r>
              <w:rPr>
                <w:noProof/>
                <w:webHidden/>
              </w:rPr>
              <w:t>5</w:t>
            </w:r>
            <w:r>
              <w:rPr>
                <w:noProof/>
                <w:webHidden/>
              </w:rPr>
              <w:fldChar w:fldCharType="end"/>
            </w:r>
          </w:hyperlink>
        </w:p>
        <w:p w14:paraId="179ED584" w14:textId="1321133E" w:rsidR="00FE2AB9" w:rsidRDefault="00FE2AB9">
          <w:pPr>
            <w:pStyle w:val="TOC2"/>
            <w:tabs>
              <w:tab w:val="left" w:pos="720"/>
              <w:tab w:val="right" w:leader="dot" w:pos="9350"/>
            </w:tabs>
            <w:rPr>
              <w:rFonts w:asciiTheme="minorHAnsi" w:eastAsiaTheme="minorEastAsia" w:hAnsiTheme="minorHAnsi" w:cstheme="minorBidi"/>
              <w:noProof/>
              <w:kern w:val="2"/>
              <w:sz w:val="24"/>
              <w:szCs w:val="24"/>
              <w:lang/>
              <w14:ligatures w14:val="standardContextual"/>
            </w:rPr>
          </w:pPr>
          <w:hyperlink w:anchor="_Toc231496934" w:history="1">
            <w:r w:rsidRPr="00215DE5">
              <w:rPr>
                <w:rStyle w:val="Hyperlink"/>
                <w:noProof/>
              </w:rPr>
              <w:t>1.</w:t>
            </w:r>
            <w:r>
              <w:rPr>
                <w:rFonts w:asciiTheme="minorHAnsi" w:eastAsiaTheme="minorEastAsia" w:hAnsiTheme="minorHAnsi" w:cstheme="minorBidi"/>
                <w:noProof/>
                <w:kern w:val="2"/>
                <w:sz w:val="24"/>
                <w:szCs w:val="24"/>
                <w:lang/>
                <w14:ligatures w14:val="standardContextual"/>
              </w:rPr>
              <w:tab/>
            </w:r>
            <w:r w:rsidRPr="00215DE5">
              <w:rPr>
                <w:rStyle w:val="Hyperlink"/>
                <w:noProof/>
              </w:rPr>
              <w:t>Introduction</w:t>
            </w:r>
            <w:r>
              <w:rPr>
                <w:noProof/>
                <w:webHidden/>
              </w:rPr>
              <w:tab/>
            </w:r>
            <w:r>
              <w:rPr>
                <w:noProof/>
                <w:webHidden/>
              </w:rPr>
              <w:fldChar w:fldCharType="begin"/>
            </w:r>
            <w:r>
              <w:rPr>
                <w:noProof/>
                <w:webHidden/>
              </w:rPr>
              <w:instrText xml:space="preserve"> PAGEREF _Toc231496934 \h </w:instrText>
            </w:r>
            <w:r>
              <w:rPr>
                <w:noProof/>
                <w:webHidden/>
              </w:rPr>
            </w:r>
            <w:r>
              <w:rPr>
                <w:noProof/>
                <w:webHidden/>
              </w:rPr>
              <w:fldChar w:fldCharType="separate"/>
            </w:r>
            <w:r>
              <w:rPr>
                <w:noProof/>
                <w:webHidden/>
              </w:rPr>
              <w:t>6</w:t>
            </w:r>
            <w:r>
              <w:rPr>
                <w:noProof/>
                <w:webHidden/>
              </w:rPr>
              <w:fldChar w:fldCharType="end"/>
            </w:r>
          </w:hyperlink>
        </w:p>
        <w:p w14:paraId="4371DDDA" w14:textId="5668F862" w:rsidR="00FE2AB9" w:rsidRDefault="00FE2AB9">
          <w:pPr>
            <w:pStyle w:val="TOC2"/>
            <w:tabs>
              <w:tab w:val="left" w:pos="720"/>
              <w:tab w:val="right" w:leader="dot" w:pos="9350"/>
            </w:tabs>
            <w:rPr>
              <w:rFonts w:asciiTheme="minorHAnsi" w:eastAsiaTheme="minorEastAsia" w:hAnsiTheme="minorHAnsi" w:cstheme="minorBidi"/>
              <w:noProof/>
              <w:kern w:val="2"/>
              <w:sz w:val="24"/>
              <w:szCs w:val="24"/>
              <w:lang/>
              <w14:ligatures w14:val="standardContextual"/>
            </w:rPr>
          </w:pPr>
          <w:hyperlink w:anchor="_Toc231496935" w:history="1">
            <w:r w:rsidRPr="00215DE5">
              <w:rPr>
                <w:rStyle w:val="Hyperlink"/>
                <w:noProof/>
              </w:rPr>
              <w:t>2.</w:t>
            </w:r>
            <w:r>
              <w:rPr>
                <w:rFonts w:asciiTheme="minorHAnsi" w:eastAsiaTheme="minorEastAsia" w:hAnsiTheme="minorHAnsi" w:cstheme="minorBidi"/>
                <w:noProof/>
                <w:kern w:val="2"/>
                <w:sz w:val="24"/>
                <w:szCs w:val="24"/>
                <w:lang/>
                <w14:ligatures w14:val="standardContextual"/>
              </w:rPr>
              <w:tab/>
            </w:r>
            <w:r w:rsidRPr="00215DE5">
              <w:rPr>
                <w:rStyle w:val="Hyperlink"/>
                <w:noProof/>
              </w:rPr>
              <w:t>Origins and Historical Development of Residential Care Home Services</w:t>
            </w:r>
            <w:r>
              <w:rPr>
                <w:noProof/>
                <w:webHidden/>
              </w:rPr>
              <w:tab/>
            </w:r>
            <w:r>
              <w:rPr>
                <w:noProof/>
                <w:webHidden/>
              </w:rPr>
              <w:fldChar w:fldCharType="begin"/>
            </w:r>
            <w:r>
              <w:rPr>
                <w:noProof/>
                <w:webHidden/>
              </w:rPr>
              <w:instrText xml:space="preserve"> PAGEREF _Toc231496935 \h </w:instrText>
            </w:r>
            <w:r>
              <w:rPr>
                <w:noProof/>
                <w:webHidden/>
              </w:rPr>
            </w:r>
            <w:r>
              <w:rPr>
                <w:noProof/>
                <w:webHidden/>
              </w:rPr>
              <w:fldChar w:fldCharType="separate"/>
            </w:r>
            <w:r>
              <w:rPr>
                <w:noProof/>
                <w:webHidden/>
              </w:rPr>
              <w:t>6</w:t>
            </w:r>
            <w:r>
              <w:rPr>
                <w:noProof/>
                <w:webHidden/>
              </w:rPr>
              <w:fldChar w:fldCharType="end"/>
            </w:r>
          </w:hyperlink>
        </w:p>
        <w:p w14:paraId="0258D72E" w14:textId="692E06C6" w:rsidR="00FE2AB9" w:rsidRDefault="00FE2AB9">
          <w:pPr>
            <w:pStyle w:val="TOC2"/>
            <w:tabs>
              <w:tab w:val="left" w:pos="720"/>
              <w:tab w:val="right" w:leader="dot" w:pos="9350"/>
            </w:tabs>
            <w:rPr>
              <w:rFonts w:asciiTheme="minorHAnsi" w:eastAsiaTheme="minorEastAsia" w:hAnsiTheme="minorHAnsi" w:cstheme="minorBidi"/>
              <w:noProof/>
              <w:kern w:val="2"/>
              <w:sz w:val="24"/>
              <w:szCs w:val="24"/>
              <w:lang/>
              <w14:ligatures w14:val="standardContextual"/>
            </w:rPr>
          </w:pPr>
          <w:hyperlink w:anchor="_Toc231496936" w:history="1">
            <w:r w:rsidRPr="00215DE5">
              <w:rPr>
                <w:rStyle w:val="Hyperlink"/>
                <w:noProof/>
              </w:rPr>
              <w:t>3.</w:t>
            </w:r>
            <w:r>
              <w:rPr>
                <w:rFonts w:asciiTheme="minorHAnsi" w:eastAsiaTheme="minorEastAsia" w:hAnsiTheme="minorHAnsi" w:cstheme="minorBidi"/>
                <w:noProof/>
                <w:kern w:val="2"/>
                <w:sz w:val="24"/>
                <w:szCs w:val="24"/>
                <w:lang/>
                <w14:ligatures w14:val="standardContextual"/>
              </w:rPr>
              <w:tab/>
            </w:r>
            <w:r w:rsidRPr="00215DE5">
              <w:rPr>
                <w:rStyle w:val="Hyperlink"/>
                <w:noProof/>
              </w:rPr>
              <w:t>Current Functioning of Residential Care Home Services</w:t>
            </w:r>
            <w:r>
              <w:rPr>
                <w:noProof/>
                <w:webHidden/>
              </w:rPr>
              <w:tab/>
            </w:r>
            <w:r>
              <w:rPr>
                <w:noProof/>
                <w:webHidden/>
              </w:rPr>
              <w:fldChar w:fldCharType="begin"/>
            </w:r>
            <w:r>
              <w:rPr>
                <w:noProof/>
                <w:webHidden/>
              </w:rPr>
              <w:instrText xml:space="preserve"> PAGEREF _Toc231496936 \h </w:instrText>
            </w:r>
            <w:r>
              <w:rPr>
                <w:noProof/>
                <w:webHidden/>
              </w:rPr>
            </w:r>
            <w:r>
              <w:rPr>
                <w:noProof/>
                <w:webHidden/>
              </w:rPr>
              <w:fldChar w:fldCharType="separate"/>
            </w:r>
            <w:r>
              <w:rPr>
                <w:noProof/>
                <w:webHidden/>
              </w:rPr>
              <w:t>6</w:t>
            </w:r>
            <w:r>
              <w:rPr>
                <w:noProof/>
                <w:webHidden/>
              </w:rPr>
              <w:fldChar w:fldCharType="end"/>
            </w:r>
          </w:hyperlink>
        </w:p>
        <w:p w14:paraId="2543B12A" w14:textId="55D6BC9D" w:rsidR="00FE2AB9" w:rsidRDefault="00FE2AB9">
          <w:pPr>
            <w:pStyle w:val="TOC2"/>
            <w:tabs>
              <w:tab w:val="left" w:pos="720"/>
              <w:tab w:val="right" w:leader="dot" w:pos="9350"/>
            </w:tabs>
            <w:rPr>
              <w:rFonts w:asciiTheme="minorHAnsi" w:eastAsiaTheme="minorEastAsia" w:hAnsiTheme="minorHAnsi" w:cstheme="minorBidi"/>
              <w:noProof/>
              <w:kern w:val="2"/>
              <w:sz w:val="24"/>
              <w:szCs w:val="24"/>
              <w:lang/>
              <w14:ligatures w14:val="standardContextual"/>
            </w:rPr>
          </w:pPr>
          <w:hyperlink w:anchor="_Toc231496937" w:history="1">
            <w:r w:rsidRPr="00215DE5">
              <w:rPr>
                <w:rStyle w:val="Hyperlink"/>
                <w:noProof/>
              </w:rPr>
              <w:t>4.</w:t>
            </w:r>
            <w:r>
              <w:rPr>
                <w:rFonts w:asciiTheme="minorHAnsi" w:eastAsiaTheme="minorEastAsia" w:hAnsiTheme="minorHAnsi" w:cstheme="minorBidi"/>
                <w:noProof/>
                <w:kern w:val="2"/>
                <w:sz w:val="24"/>
                <w:szCs w:val="24"/>
                <w:lang/>
                <w14:ligatures w14:val="standardContextual"/>
              </w:rPr>
              <w:tab/>
            </w:r>
            <w:r w:rsidRPr="00215DE5">
              <w:rPr>
                <w:rStyle w:val="Hyperlink"/>
                <w:noProof/>
              </w:rPr>
              <w:t>Key Services Provided</w:t>
            </w:r>
            <w:r>
              <w:rPr>
                <w:noProof/>
                <w:webHidden/>
              </w:rPr>
              <w:tab/>
            </w:r>
            <w:r>
              <w:rPr>
                <w:noProof/>
                <w:webHidden/>
              </w:rPr>
              <w:fldChar w:fldCharType="begin"/>
            </w:r>
            <w:r>
              <w:rPr>
                <w:noProof/>
                <w:webHidden/>
              </w:rPr>
              <w:instrText xml:space="preserve"> PAGEREF _Toc231496937 \h </w:instrText>
            </w:r>
            <w:r>
              <w:rPr>
                <w:noProof/>
                <w:webHidden/>
              </w:rPr>
            </w:r>
            <w:r>
              <w:rPr>
                <w:noProof/>
                <w:webHidden/>
              </w:rPr>
              <w:fldChar w:fldCharType="separate"/>
            </w:r>
            <w:r>
              <w:rPr>
                <w:noProof/>
                <w:webHidden/>
              </w:rPr>
              <w:t>6</w:t>
            </w:r>
            <w:r>
              <w:rPr>
                <w:noProof/>
                <w:webHidden/>
              </w:rPr>
              <w:fldChar w:fldCharType="end"/>
            </w:r>
          </w:hyperlink>
        </w:p>
        <w:p w14:paraId="30F06D9B" w14:textId="10611B2C" w:rsidR="00FE2AB9" w:rsidRDefault="00FE2AB9">
          <w:pPr>
            <w:pStyle w:val="TOC2"/>
            <w:tabs>
              <w:tab w:val="left" w:pos="720"/>
              <w:tab w:val="right" w:leader="dot" w:pos="9350"/>
            </w:tabs>
            <w:rPr>
              <w:rFonts w:asciiTheme="minorHAnsi" w:eastAsiaTheme="minorEastAsia" w:hAnsiTheme="minorHAnsi" w:cstheme="minorBidi"/>
              <w:noProof/>
              <w:kern w:val="2"/>
              <w:sz w:val="24"/>
              <w:szCs w:val="24"/>
              <w:lang/>
              <w14:ligatures w14:val="standardContextual"/>
            </w:rPr>
          </w:pPr>
          <w:hyperlink w:anchor="_Toc231496938" w:history="1">
            <w:r w:rsidRPr="00215DE5">
              <w:rPr>
                <w:rStyle w:val="Hyperlink"/>
                <w:noProof/>
              </w:rPr>
              <w:t>5.</w:t>
            </w:r>
            <w:r>
              <w:rPr>
                <w:rFonts w:asciiTheme="minorHAnsi" w:eastAsiaTheme="minorEastAsia" w:hAnsiTheme="minorHAnsi" w:cstheme="minorBidi"/>
                <w:noProof/>
                <w:kern w:val="2"/>
                <w:sz w:val="24"/>
                <w:szCs w:val="24"/>
                <w:lang/>
                <w14:ligatures w14:val="standardContextual"/>
              </w:rPr>
              <w:tab/>
            </w:r>
            <w:r w:rsidRPr="00215DE5">
              <w:rPr>
                <w:rStyle w:val="Hyperlink"/>
                <w:noProof/>
              </w:rPr>
              <w:t>Evaluation of Residential Care Homes</w:t>
            </w:r>
            <w:r>
              <w:rPr>
                <w:noProof/>
                <w:webHidden/>
              </w:rPr>
              <w:tab/>
            </w:r>
            <w:r>
              <w:rPr>
                <w:noProof/>
                <w:webHidden/>
              </w:rPr>
              <w:fldChar w:fldCharType="begin"/>
            </w:r>
            <w:r>
              <w:rPr>
                <w:noProof/>
                <w:webHidden/>
              </w:rPr>
              <w:instrText xml:space="preserve"> PAGEREF _Toc231496938 \h </w:instrText>
            </w:r>
            <w:r>
              <w:rPr>
                <w:noProof/>
                <w:webHidden/>
              </w:rPr>
            </w:r>
            <w:r>
              <w:rPr>
                <w:noProof/>
                <w:webHidden/>
              </w:rPr>
              <w:fldChar w:fldCharType="separate"/>
            </w:r>
            <w:r>
              <w:rPr>
                <w:noProof/>
                <w:webHidden/>
              </w:rPr>
              <w:t>7</w:t>
            </w:r>
            <w:r>
              <w:rPr>
                <w:noProof/>
                <w:webHidden/>
              </w:rPr>
              <w:fldChar w:fldCharType="end"/>
            </w:r>
          </w:hyperlink>
        </w:p>
        <w:p w14:paraId="12A99985" w14:textId="7F17020E" w:rsidR="00FE2AB9" w:rsidRDefault="00FE2AB9">
          <w:pPr>
            <w:pStyle w:val="TOC2"/>
            <w:tabs>
              <w:tab w:val="left" w:pos="720"/>
              <w:tab w:val="right" w:leader="dot" w:pos="9350"/>
            </w:tabs>
            <w:rPr>
              <w:rFonts w:asciiTheme="minorHAnsi" w:eastAsiaTheme="minorEastAsia" w:hAnsiTheme="minorHAnsi" w:cstheme="minorBidi"/>
              <w:noProof/>
              <w:kern w:val="2"/>
              <w:sz w:val="24"/>
              <w:szCs w:val="24"/>
              <w:lang/>
              <w14:ligatures w14:val="standardContextual"/>
            </w:rPr>
          </w:pPr>
          <w:hyperlink w:anchor="_Toc231496939" w:history="1">
            <w:r w:rsidRPr="00215DE5">
              <w:rPr>
                <w:rStyle w:val="Hyperlink"/>
                <w:noProof/>
              </w:rPr>
              <w:t>6.</w:t>
            </w:r>
            <w:r>
              <w:rPr>
                <w:rFonts w:asciiTheme="minorHAnsi" w:eastAsiaTheme="minorEastAsia" w:hAnsiTheme="minorHAnsi" w:cstheme="minorBidi"/>
                <w:noProof/>
                <w:kern w:val="2"/>
                <w:sz w:val="24"/>
                <w:szCs w:val="24"/>
                <w:lang/>
                <w14:ligatures w14:val="standardContextual"/>
              </w:rPr>
              <w:tab/>
            </w:r>
            <w:r w:rsidRPr="00215DE5">
              <w:rPr>
                <w:rStyle w:val="Hyperlink"/>
                <w:noProof/>
              </w:rPr>
              <w:t>Importance in Enhancing Quality of Life</w:t>
            </w:r>
            <w:r>
              <w:rPr>
                <w:noProof/>
                <w:webHidden/>
              </w:rPr>
              <w:tab/>
            </w:r>
            <w:r>
              <w:rPr>
                <w:noProof/>
                <w:webHidden/>
              </w:rPr>
              <w:fldChar w:fldCharType="begin"/>
            </w:r>
            <w:r>
              <w:rPr>
                <w:noProof/>
                <w:webHidden/>
              </w:rPr>
              <w:instrText xml:space="preserve"> PAGEREF _Toc231496939 \h </w:instrText>
            </w:r>
            <w:r>
              <w:rPr>
                <w:noProof/>
                <w:webHidden/>
              </w:rPr>
            </w:r>
            <w:r>
              <w:rPr>
                <w:noProof/>
                <w:webHidden/>
              </w:rPr>
              <w:fldChar w:fldCharType="separate"/>
            </w:r>
            <w:r>
              <w:rPr>
                <w:noProof/>
                <w:webHidden/>
              </w:rPr>
              <w:t>7</w:t>
            </w:r>
            <w:r>
              <w:rPr>
                <w:noProof/>
                <w:webHidden/>
              </w:rPr>
              <w:fldChar w:fldCharType="end"/>
            </w:r>
          </w:hyperlink>
        </w:p>
        <w:p w14:paraId="0F733E5D" w14:textId="70281763" w:rsidR="00FE2AB9" w:rsidRDefault="00FE2AB9">
          <w:pPr>
            <w:pStyle w:val="TOC2"/>
            <w:tabs>
              <w:tab w:val="left" w:pos="720"/>
              <w:tab w:val="right" w:leader="dot" w:pos="9350"/>
            </w:tabs>
            <w:rPr>
              <w:rFonts w:asciiTheme="minorHAnsi" w:eastAsiaTheme="minorEastAsia" w:hAnsiTheme="minorHAnsi" w:cstheme="minorBidi"/>
              <w:noProof/>
              <w:kern w:val="2"/>
              <w:sz w:val="24"/>
              <w:szCs w:val="24"/>
              <w:lang/>
              <w14:ligatures w14:val="standardContextual"/>
            </w:rPr>
          </w:pPr>
          <w:hyperlink w:anchor="_Toc231496940" w:history="1">
            <w:r w:rsidRPr="00215DE5">
              <w:rPr>
                <w:rStyle w:val="Hyperlink"/>
                <w:noProof/>
              </w:rPr>
              <w:t>7.</w:t>
            </w:r>
            <w:r>
              <w:rPr>
                <w:rFonts w:asciiTheme="minorHAnsi" w:eastAsiaTheme="minorEastAsia" w:hAnsiTheme="minorHAnsi" w:cstheme="minorBidi"/>
                <w:noProof/>
                <w:kern w:val="2"/>
                <w:sz w:val="24"/>
                <w:szCs w:val="24"/>
                <w:lang/>
                <w14:ligatures w14:val="standardContextual"/>
              </w:rPr>
              <w:tab/>
            </w:r>
            <w:r w:rsidRPr="00215DE5">
              <w:rPr>
                <w:rStyle w:val="Hyperlink"/>
                <w:noProof/>
              </w:rPr>
              <w:t>Conclusion</w:t>
            </w:r>
            <w:r>
              <w:rPr>
                <w:noProof/>
                <w:webHidden/>
              </w:rPr>
              <w:tab/>
            </w:r>
            <w:r>
              <w:rPr>
                <w:noProof/>
                <w:webHidden/>
              </w:rPr>
              <w:fldChar w:fldCharType="begin"/>
            </w:r>
            <w:r>
              <w:rPr>
                <w:noProof/>
                <w:webHidden/>
              </w:rPr>
              <w:instrText xml:space="preserve"> PAGEREF _Toc231496940 \h </w:instrText>
            </w:r>
            <w:r>
              <w:rPr>
                <w:noProof/>
                <w:webHidden/>
              </w:rPr>
            </w:r>
            <w:r>
              <w:rPr>
                <w:noProof/>
                <w:webHidden/>
              </w:rPr>
              <w:fldChar w:fldCharType="separate"/>
            </w:r>
            <w:r>
              <w:rPr>
                <w:noProof/>
                <w:webHidden/>
              </w:rPr>
              <w:t>7</w:t>
            </w:r>
            <w:r>
              <w:rPr>
                <w:noProof/>
                <w:webHidden/>
              </w:rPr>
              <w:fldChar w:fldCharType="end"/>
            </w:r>
          </w:hyperlink>
        </w:p>
        <w:p w14:paraId="532C2E5B" w14:textId="6532C9EB" w:rsidR="00FE2AB9" w:rsidRDefault="00FE2AB9">
          <w:pPr>
            <w:pStyle w:val="TOC2"/>
            <w:tabs>
              <w:tab w:val="right" w:leader="dot" w:pos="9350"/>
            </w:tabs>
            <w:rPr>
              <w:rFonts w:asciiTheme="minorHAnsi" w:eastAsiaTheme="minorEastAsia" w:hAnsiTheme="minorHAnsi" w:cstheme="minorBidi"/>
              <w:noProof/>
              <w:kern w:val="2"/>
              <w:sz w:val="24"/>
              <w:szCs w:val="24"/>
              <w:lang/>
              <w14:ligatures w14:val="standardContextual"/>
            </w:rPr>
          </w:pPr>
          <w:hyperlink w:anchor="_Toc231496941" w:history="1">
            <w:r w:rsidRPr="00215DE5">
              <w:rPr>
                <w:rStyle w:val="Hyperlink"/>
                <w:noProof/>
              </w:rPr>
              <w:t>References</w:t>
            </w:r>
            <w:r>
              <w:rPr>
                <w:noProof/>
                <w:webHidden/>
              </w:rPr>
              <w:tab/>
            </w:r>
            <w:r>
              <w:rPr>
                <w:noProof/>
                <w:webHidden/>
              </w:rPr>
              <w:fldChar w:fldCharType="begin"/>
            </w:r>
            <w:r>
              <w:rPr>
                <w:noProof/>
                <w:webHidden/>
              </w:rPr>
              <w:instrText xml:space="preserve"> PAGEREF _Toc231496941 \h </w:instrText>
            </w:r>
            <w:r>
              <w:rPr>
                <w:noProof/>
                <w:webHidden/>
              </w:rPr>
            </w:r>
            <w:r>
              <w:rPr>
                <w:noProof/>
                <w:webHidden/>
              </w:rPr>
              <w:fldChar w:fldCharType="separate"/>
            </w:r>
            <w:r>
              <w:rPr>
                <w:noProof/>
                <w:webHidden/>
              </w:rPr>
              <w:t>8</w:t>
            </w:r>
            <w:r>
              <w:rPr>
                <w:noProof/>
                <w:webHidden/>
              </w:rPr>
              <w:fldChar w:fldCharType="end"/>
            </w:r>
          </w:hyperlink>
        </w:p>
        <w:p w14:paraId="541F5604" w14:textId="60FB3837" w:rsidR="00B67761" w:rsidRDefault="00B67761">
          <w:r>
            <w:rPr>
              <w:b/>
              <w:bCs/>
              <w:noProof/>
            </w:rPr>
            <w:fldChar w:fldCharType="end"/>
          </w:r>
        </w:p>
      </w:sdtContent>
    </w:sdt>
    <w:p w14:paraId="4D813F20" w14:textId="2E35C8F6" w:rsidR="007479E7" w:rsidRDefault="007479E7" w:rsidP="0009001B"/>
    <w:p w14:paraId="606B46C7" w14:textId="28D03FE9" w:rsidR="007479E7" w:rsidRDefault="007479E7"/>
    <w:p w14:paraId="58DBE82A" w14:textId="77777777" w:rsidR="00A04323" w:rsidRDefault="00A04323"/>
    <w:p w14:paraId="00AD7BA9" w14:textId="77777777" w:rsidR="00A04323" w:rsidRDefault="00A04323"/>
    <w:p w14:paraId="7F820B30" w14:textId="77777777" w:rsidR="00A04323" w:rsidRDefault="00A04323"/>
    <w:p w14:paraId="448F0A23" w14:textId="77777777" w:rsidR="00A04323" w:rsidRDefault="00A04323"/>
    <w:p w14:paraId="0593C426" w14:textId="77777777" w:rsidR="00A04323" w:rsidRDefault="00A04323"/>
    <w:p w14:paraId="60F30B86" w14:textId="77777777" w:rsidR="00A04323" w:rsidRDefault="00A04323"/>
    <w:p w14:paraId="1FB95252" w14:textId="77777777" w:rsidR="00A04323" w:rsidRDefault="00A04323"/>
    <w:p w14:paraId="15C373D4" w14:textId="77777777" w:rsidR="00A04323" w:rsidRDefault="00A04323"/>
    <w:p w14:paraId="4484AA29" w14:textId="77777777" w:rsidR="00A04323" w:rsidRDefault="00A04323"/>
    <w:p w14:paraId="05972EF0" w14:textId="77777777" w:rsidR="00A04323" w:rsidRDefault="00A04323"/>
    <w:p w14:paraId="2855907D" w14:textId="77777777" w:rsidR="00A04323" w:rsidRDefault="00A04323"/>
    <w:p w14:paraId="09377A3C" w14:textId="77777777" w:rsidR="00A04323" w:rsidRDefault="00A04323"/>
    <w:p w14:paraId="602799E3" w14:textId="77777777" w:rsidR="00A04323" w:rsidRDefault="00A04323"/>
    <w:p w14:paraId="548F0CF1" w14:textId="77777777" w:rsidR="00A04323" w:rsidRDefault="00A04323"/>
    <w:p w14:paraId="154C6119" w14:textId="77777777" w:rsidR="00F504A8" w:rsidRDefault="00F504A8" w:rsidP="0009001B"/>
    <w:p w14:paraId="1F501756" w14:textId="77777777" w:rsidR="007479E7" w:rsidRDefault="007479E7" w:rsidP="0009001B"/>
    <w:p w14:paraId="23C24169" w14:textId="77777777" w:rsidR="007479E7" w:rsidRDefault="007479E7" w:rsidP="0009001B"/>
    <w:p w14:paraId="299D3FA0" w14:textId="77777777" w:rsidR="007479E7" w:rsidRDefault="007479E7" w:rsidP="0009001B"/>
    <w:p w14:paraId="53C114F8" w14:textId="77777777" w:rsidR="007479E7" w:rsidRDefault="007479E7" w:rsidP="0009001B"/>
    <w:p w14:paraId="24C2F29F" w14:textId="77777777" w:rsidR="00706CB6" w:rsidRDefault="00706CB6" w:rsidP="00706CB6">
      <w:pPr>
        <w:spacing w:before="240" w:after="240"/>
      </w:pPr>
    </w:p>
    <w:p w14:paraId="6DDF0331" w14:textId="7310493C" w:rsidR="007479E7" w:rsidRDefault="007479E7" w:rsidP="00DE43A0"/>
    <w:p w14:paraId="08A07D71" w14:textId="77777777" w:rsidR="00DE43A0" w:rsidRDefault="00DE43A0" w:rsidP="00DE43A0"/>
    <w:p w14:paraId="624A140C" w14:textId="77777777" w:rsidR="00DE43A0" w:rsidRDefault="00DE43A0" w:rsidP="00DE43A0"/>
    <w:p w14:paraId="1C419194" w14:textId="409D626D" w:rsidR="007479E7" w:rsidRDefault="007479E7" w:rsidP="007479E7">
      <w:pPr>
        <w:pStyle w:val="Heading1"/>
        <w:jc w:val="center"/>
      </w:pPr>
    </w:p>
    <w:p w14:paraId="6DCBEE5F" w14:textId="2AB1F3A8" w:rsidR="007479E7" w:rsidRDefault="007479E7" w:rsidP="007479E7">
      <w:pPr>
        <w:pStyle w:val="Heading1"/>
        <w:jc w:val="center"/>
      </w:pPr>
    </w:p>
    <w:p w14:paraId="2F2A7F0E" w14:textId="1D555423" w:rsidR="00F77539" w:rsidRDefault="00F77539" w:rsidP="00F77539"/>
    <w:p w14:paraId="4F8E6392" w14:textId="6BF0C586" w:rsidR="00F77539" w:rsidRDefault="00F77539" w:rsidP="00F77539"/>
    <w:p w14:paraId="14DFCD28" w14:textId="5AAE80C6" w:rsidR="00F77539" w:rsidRDefault="00F77539" w:rsidP="00F77539"/>
    <w:p w14:paraId="4C796DAD" w14:textId="36DC7309" w:rsidR="00F77539" w:rsidRPr="00F77539" w:rsidRDefault="00F77539" w:rsidP="00F77539"/>
    <w:p w14:paraId="66DE4257" w14:textId="081B67ED" w:rsidR="00DE43A0" w:rsidRPr="00DE43A0" w:rsidRDefault="00DE43A0" w:rsidP="00DE43A0"/>
    <w:p w14:paraId="5E23004A" w14:textId="361B5F74" w:rsidR="007479E7" w:rsidRDefault="007479E7" w:rsidP="00F77539">
      <w:pPr>
        <w:pStyle w:val="Heading1"/>
        <w:jc w:val="center"/>
      </w:pPr>
      <w:bookmarkStart w:id="0" w:name="_Toc231496932"/>
      <w:r>
        <w:t xml:space="preserve">Task </w:t>
      </w:r>
      <w:r w:rsidR="00DE43A0">
        <w:t>1 (</w:t>
      </w:r>
      <w:r w:rsidR="00DE43A0" w:rsidRPr="00DE43A0">
        <w:t>Poster f</w:t>
      </w:r>
      <w:r w:rsidR="009D471F">
        <w:t>or</w:t>
      </w:r>
      <w:r w:rsidR="009D1441">
        <w:t xml:space="preserve"> </w:t>
      </w:r>
      <w:r w:rsidR="00854236">
        <w:t>Pharmacy</w:t>
      </w:r>
      <w:r w:rsidR="009D1441">
        <w:t xml:space="preserve"> Services</w:t>
      </w:r>
      <w:r w:rsidR="00DE43A0">
        <w:t>)</w:t>
      </w:r>
      <w:bookmarkEnd w:id="0"/>
    </w:p>
    <w:p w14:paraId="6711083F" w14:textId="734B3941" w:rsidR="00706CB6" w:rsidRDefault="00706CB6">
      <w:r>
        <w:br w:type="page"/>
      </w:r>
    </w:p>
    <w:p w14:paraId="555A63A6" w14:textId="30D6D880" w:rsidR="008C52D8" w:rsidRDefault="00E30F91" w:rsidP="008C52D8">
      <w:pPr>
        <w:pStyle w:val="BodyText"/>
        <w:spacing w:before="164" w:line="297" w:lineRule="auto"/>
        <w:ind w:left="579"/>
        <w:jc w:val="both"/>
        <w:rPr>
          <w:color w:val="FFFFFF"/>
          <w:spacing w:val="-2"/>
          <w:w w:val="105"/>
        </w:rPr>
      </w:pPr>
      <w:r>
        <w:rPr>
          <w:noProof/>
        </w:rPr>
        <w:lastRenderedPageBreak/>
        <w:drawing>
          <wp:anchor distT="0" distB="0" distL="114300" distR="114300" simplePos="0" relativeHeight="251782144" behindDoc="0" locked="0" layoutInCell="1" allowOverlap="1" wp14:anchorId="5E2F40CD" wp14:editId="6972FB91">
            <wp:simplePos x="0" y="0"/>
            <wp:positionH relativeFrom="page">
              <wp:posOffset>2837180</wp:posOffset>
            </wp:positionH>
            <wp:positionV relativeFrom="paragraph">
              <wp:posOffset>5251450</wp:posOffset>
            </wp:positionV>
            <wp:extent cx="1029970" cy="1002665"/>
            <wp:effectExtent l="0" t="0" r="0" b="6985"/>
            <wp:wrapSquare wrapText="bothSides"/>
            <wp:docPr id="324160470" name="Image 72"/>
            <wp:cNvGraphicFramePr/>
            <a:graphic xmlns:a="http://schemas.openxmlformats.org/drawingml/2006/main">
              <a:graphicData uri="http://schemas.openxmlformats.org/drawingml/2006/picture">
                <pic:pic xmlns:pic="http://schemas.openxmlformats.org/drawingml/2006/picture">
                  <pic:nvPicPr>
                    <pic:cNvPr id="554057372" name="Image 72"/>
                    <pic:cNvPicPr/>
                  </pic:nvPicPr>
                  <pic:blipFill>
                    <a:blip r:embed="rId9" cstate="print"/>
                    <a:stretch>
                      <a:fillRect/>
                    </a:stretch>
                  </pic:blipFill>
                  <pic:spPr>
                    <a:xfrm>
                      <a:off x="0" y="0"/>
                      <a:ext cx="1029970" cy="100266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89312" behindDoc="0" locked="0" layoutInCell="1" allowOverlap="1" wp14:anchorId="0D1B6BFF" wp14:editId="7DBBC6B3">
            <wp:simplePos x="0" y="0"/>
            <wp:positionH relativeFrom="margin">
              <wp:posOffset>673101</wp:posOffset>
            </wp:positionH>
            <wp:positionV relativeFrom="paragraph">
              <wp:posOffset>-12700</wp:posOffset>
            </wp:positionV>
            <wp:extent cx="1435100" cy="946689"/>
            <wp:effectExtent l="0" t="0" r="0" b="6350"/>
            <wp:wrapNone/>
            <wp:docPr id="3" name="Image 3"/>
            <wp:cNvGraphicFramePr/>
            <a:graphic xmlns:a="http://schemas.openxmlformats.org/drawingml/2006/main">
              <a:graphicData uri="http://schemas.openxmlformats.org/drawingml/2006/picture">
                <pic:pic xmlns:pic="http://schemas.openxmlformats.org/drawingml/2006/picture">
                  <pic:nvPicPr>
                    <pic:cNvPr id="3" name="Image 3"/>
                    <pic:cNvPicPr/>
                  </pic:nvPicPr>
                  <pic:blipFill>
                    <a:blip r:embed="rId10" cstate="print"/>
                    <a:stretch>
                      <a:fillRect/>
                    </a:stretch>
                  </pic:blipFill>
                  <pic:spPr>
                    <a:xfrm>
                      <a:off x="0" y="0"/>
                      <a:ext cx="1453060" cy="958537"/>
                    </a:xfrm>
                    <a:prstGeom prst="rect">
                      <a:avLst/>
                    </a:prstGeom>
                  </pic:spPr>
                </pic:pic>
              </a:graphicData>
            </a:graphic>
            <wp14:sizeRelH relativeFrom="margin">
              <wp14:pctWidth>0</wp14:pctWidth>
            </wp14:sizeRelH>
            <wp14:sizeRelV relativeFrom="margin">
              <wp14:pctHeight>0</wp14:pctHeight>
            </wp14:sizeRelV>
          </wp:anchor>
        </w:drawing>
      </w:r>
      <w:r w:rsidR="00E707CC">
        <w:rPr>
          <w:noProof/>
        </w:rPr>
        <mc:AlternateContent>
          <mc:Choice Requires="wps">
            <w:drawing>
              <wp:anchor distT="0" distB="0" distL="114300" distR="114300" simplePos="0" relativeHeight="251673600" behindDoc="0" locked="0" layoutInCell="1" allowOverlap="1" wp14:anchorId="2660E42E" wp14:editId="5FE9911F">
                <wp:simplePos x="0" y="0"/>
                <wp:positionH relativeFrom="page">
                  <wp:posOffset>4197350</wp:posOffset>
                </wp:positionH>
                <wp:positionV relativeFrom="paragraph">
                  <wp:posOffset>698500</wp:posOffset>
                </wp:positionV>
                <wp:extent cx="2330450" cy="361950"/>
                <wp:effectExtent l="57150" t="19050" r="69850" b="95250"/>
                <wp:wrapNone/>
                <wp:docPr id="1664359317" name="Rectangle: Diagonal Corners Rounded 7"/>
                <wp:cNvGraphicFramePr/>
                <a:graphic xmlns:a="http://schemas.openxmlformats.org/drawingml/2006/main">
                  <a:graphicData uri="http://schemas.microsoft.com/office/word/2010/wordprocessingShape">
                    <wps:wsp>
                      <wps:cNvSpPr/>
                      <wps:spPr>
                        <a:xfrm>
                          <a:off x="0" y="0"/>
                          <a:ext cx="2330450" cy="361950"/>
                        </a:xfrm>
                        <a:prstGeom prst="round2DiagRect">
                          <a:avLst/>
                        </a:prstGeom>
                      </wps:spPr>
                      <wps:style>
                        <a:lnRef idx="1">
                          <a:schemeClr val="accent1"/>
                        </a:lnRef>
                        <a:fillRef idx="3">
                          <a:schemeClr val="accent1"/>
                        </a:fillRef>
                        <a:effectRef idx="2">
                          <a:schemeClr val="accent1"/>
                        </a:effectRef>
                        <a:fontRef idx="minor">
                          <a:schemeClr val="lt1"/>
                        </a:fontRef>
                      </wps:style>
                      <wps:txbx>
                        <w:txbxContent>
                          <w:p w14:paraId="6D5A9A49" w14:textId="68EACD0E" w:rsidR="008C52D8" w:rsidRPr="00E707CC" w:rsidRDefault="008C52D8" w:rsidP="008C52D8">
                            <w:pPr>
                              <w:jc w:val="center"/>
                              <w:rPr>
                                <w:b/>
                                <w:bCs/>
                                <w:sz w:val="24"/>
                                <w:szCs w:val="24"/>
                                <w:lang w:val="en-US"/>
                              </w:rPr>
                            </w:pPr>
                            <w:r w:rsidRPr="00E707CC">
                              <w:rPr>
                                <w:b/>
                                <w:bCs/>
                                <w:sz w:val="24"/>
                                <w:szCs w:val="24"/>
                                <w:lang w:val="en-US"/>
                              </w:rPr>
                              <w:t>Brief History of the Service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60E42E" id="Rectangle: Diagonal Corners Rounded 7" o:spid="_x0000_s1026" style="position:absolute;left:0;text-align:left;margin-left:330.5pt;margin-top:55pt;width:183.5pt;height:28.5pt;z-index:25167360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coordsize="2330450,36195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" adj="-11796480,,5400" path="m60326,l2330450,r,l2330450,301624v,33317,-27009,60326,-60326,60326l,361950r,l,60326c,27009,27009,,60326,xe" fillcolor="#4f81bd [3204]" strokecolor="#4579b8 [3044]">
                <v:fill color2="#a7bfde [1620]" rotate="t" angle="180" focus="100%" type="gradient">
                  <o:fill v:ext="view" type="gradientUnscaled"/>
                </v:fill>
                <v:stroke joinstyle="miter"/>
                <v:shadow on="t" color="black" opacity="22937f" origin=",.5" offset="0,.63889mm"/>
                <v:formulas/>
                <v:path arrowok="t" o:connecttype="custom" o:connectlocs="60326,0;2330450,0;2330450,0;2330450,301624;2270124,361950;0,361950;0,361950;0,60326;60326,0" o:connectangles="0,0,0,0,0,0,0,0,0" textboxrect="0,0,2330450,361950"/>
                <v:textbox>
                  <w:txbxContent>
                    <w:p w14:paraId="6D5A9A49" w14:textId="68EACD0E" w:rsidR="008C52D8" w:rsidRPr="00E707CC" w:rsidRDefault="008C52D8" w:rsidP="008C52D8">
                      <w:pPr>
                        <w:jc w:val="center"/>
                        <w:rPr>
                          <w:b/>
                          <w:bCs/>
                          <w:sz w:val="24"/>
                          <w:szCs w:val="24"/>
                          <w:lang w:val="en-US"/>
                        </w:rPr>
                      </w:pPr>
                      <w:r w:rsidRPr="00E707CC">
                        <w:rPr>
                          <w:b/>
                          <w:bCs/>
                          <w:sz w:val="24"/>
                          <w:szCs w:val="24"/>
                          <w:lang w:val="en-US"/>
                        </w:rPr>
                        <w:t>Brief History of the Service</w:t>
                      </w:r>
                    </w:p>
                  </w:txbxContent>
                </v:textbox>
                <w10:wrap anchorx="page"/>
              </v:shape>
            </w:pict>
          </mc:Fallback>
        </mc:AlternateContent>
      </w:r>
      <w:r w:rsidR="00E707CC">
        <w:rPr>
          <w:noProof/>
        </w:rPr>
        <mc:AlternateContent>
          <mc:Choice Requires="wps">
            <w:drawing>
              <wp:anchor distT="45720" distB="45720" distL="114300" distR="114300" simplePos="0" relativeHeight="251713536" behindDoc="0" locked="0" layoutInCell="1" allowOverlap="1" wp14:anchorId="26800FAE" wp14:editId="739F547E">
                <wp:simplePos x="0" y="0"/>
                <wp:positionH relativeFrom="page">
                  <wp:align>right</wp:align>
                </wp:positionH>
                <wp:positionV relativeFrom="paragraph">
                  <wp:posOffset>5727700</wp:posOffset>
                </wp:positionV>
                <wp:extent cx="3873500" cy="1219200"/>
                <wp:effectExtent l="0" t="0" r="12700" b="19050"/>
                <wp:wrapSquare wrapText="bothSides"/>
                <wp:docPr id="25165205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73500" cy="1219200"/>
                        </a:xfrm>
                        <a:prstGeom prst="rect">
                          <a:avLst/>
                        </a:prstGeom>
                        <a:solidFill>
                          <a:srgbClr val="FFFFFF"/>
                        </a:solidFill>
                        <a:ln w="9525">
                          <a:solidFill>
                            <a:srgbClr val="000000"/>
                          </a:solidFill>
                          <a:miter lim="800000"/>
                          <a:headEnd/>
                          <a:tailEnd/>
                        </a:ln>
                      </wps:spPr>
                      <wps:txbx>
                        <w:txbxContent>
                          <w:p w14:paraId="592EED26" w14:textId="6B5214AC" w:rsidR="00544858" w:rsidRPr="00E707CC" w:rsidRDefault="00854236" w:rsidP="009A1CCE">
                            <w:pPr>
                              <w:jc w:val="both"/>
                              <w:rPr>
                                <w:sz w:val="18"/>
                                <w:szCs w:val="18"/>
                              </w:rPr>
                            </w:pPr>
                            <w:r w:rsidRPr="00E707CC">
                              <w:rPr>
                                <w:sz w:val="18"/>
                                <w:szCs w:val="18"/>
                              </w:rPr>
                              <w:t>The increasing cost of operating a pharmacy and limited funds are some financial hurdles that many community pharmacies encounter. Staffing, medicines, technology and premises costs are all significant pressure on pharmacy budgets. Limited finances can affect the type of services that are offered, and in some cases can lead to pharmacy closures. This may make it harder for patients to have local access to health services and put strain on GP surgeries and hospital departments.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6800FAE" id="_x0000_t202" coordsize="21600,21600" o:spt="202" path="m,l,21600r21600,l21600,xe">
                <v:stroke joinstyle="miter"/>
                <v:path gradientshapeok="t" o:connecttype="rect"/>
              </v:shapetype>
              <v:shape id="Text Box 2" o:spid="_x0000_s1027" type="#_x0000_t202" style="position:absolute;left:0;text-align:left;margin-left:253.8pt;margin-top:451pt;width:305pt;height:96pt;z-index:251713536;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">
                <v:textbox>
                  <w:txbxContent>
                    <w:p w14:paraId="592EED26" w14:textId="6B5214AC" w:rsidR="00544858" w:rsidRPr="00E707CC" w:rsidRDefault="00854236" w:rsidP="009A1CCE">
                      <w:pPr>
                        <w:jc w:val="both"/>
                        <w:rPr>
                          <w:sz w:val="18"/>
                          <w:szCs w:val="18"/>
                        </w:rPr>
                      </w:pPr>
                      <w:r w:rsidRPr="00E707CC">
                        <w:rPr>
                          <w:sz w:val="18"/>
                          <w:szCs w:val="18"/>
                        </w:rPr>
                        <w:t>The increasing cost of operating a pharmacy and limited funds are some financial hurdles that many community pharmacies encounter. Staffing, medicines, technology and premises costs are all significant pressure on pharmacy budgets. Limited finances can affect the type of services that are offered, and in some cases can lead to pharmacy closures. This may make it harder for patients to have local access to health services and put strain on GP surgeries and hospital departments.</w:t>
                      </w:r>
                    </w:p>
                  </w:txbxContent>
                </v:textbox>
                <w10:wrap type="square" anchorx="page"/>
              </v:shape>
            </w:pict>
          </mc:Fallback>
        </mc:AlternateContent>
      </w:r>
      <w:r w:rsidR="00E707CC">
        <w:rPr>
          <w:noProof/>
        </w:rPr>
        <mc:AlternateContent>
          <mc:Choice Requires="wps">
            <w:drawing>
              <wp:anchor distT="0" distB="0" distL="114300" distR="114300" simplePos="0" relativeHeight="251754496" behindDoc="0" locked="0" layoutInCell="1" allowOverlap="1" wp14:anchorId="22D1173E" wp14:editId="69837FAA">
                <wp:simplePos x="0" y="0"/>
                <wp:positionH relativeFrom="margin">
                  <wp:align>right</wp:align>
                </wp:positionH>
                <wp:positionV relativeFrom="paragraph">
                  <wp:posOffset>5365750</wp:posOffset>
                </wp:positionV>
                <wp:extent cx="2895600" cy="337931"/>
                <wp:effectExtent l="57150" t="19050" r="76200" b="100330"/>
                <wp:wrapNone/>
                <wp:docPr id="660727703" name="Rectangle: Single Corner Rounded 5"/>
                <wp:cNvGraphicFramePr/>
                <a:graphic xmlns:a="http://schemas.openxmlformats.org/drawingml/2006/main">
                  <a:graphicData uri="http://schemas.microsoft.com/office/word/2010/wordprocessingShape">
                    <wps:wsp>
                      <wps:cNvSpPr/>
                      <wps:spPr>
                        <a:xfrm>
                          <a:off x="0" y="0"/>
                          <a:ext cx="2895600" cy="337931"/>
                        </a:xfrm>
                        <a:prstGeom prst="round1Rect">
                          <a:avLst/>
                        </a:prstGeom>
                      </wps:spPr>
                      <wps:style>
                        <a:lnRef idx="1">
                          <a:schemeClr val="accent1"/>
                        </a:lnRef>
                        <a:fillRef idx="3">
                          <a:schemeClr val="accent1"/>
                        </a:fillRef>
                        <a:effectRef idx="2">
                          <a:schemeClr val="accent1"/>
                        </a:effectRef>
                        <a:fontRef idx="minor">
                          <a:schemeClr val="lt1"/>
                        </a:fontRef>
                      </wps:style>
                      <wps:txbx>
                        <w:txbxContent>
                          <w:p w14:paraId="16BEF106" w14:textId="4F22AD61" w:rsidR="005D17CF" w:rsidRPr="005D17CF" w:rsidRDefault="005D17CF" w:rsidP="005D17CF">
                            <w:pPr>
                              <w:rPr>
                                <w:b/>
                                <w:bCs/>
                              </w:rPr>
                            </w:pPr>
                            <w:r w:rsidRPr="005D17CF">
                              <w:rPr>
                                <w:b/>
                                <w:bCs/>
                              </w:rPr>
                              <w:t>2.</w:t>
                            </w:r>
                            <w:r w:rsidR="005237C4" w:rsidRPr="005237C4">
                              <w:t xml:space="preserve"> </w:t>
                            </w:r>
                            <w:r w:rsidR="00854236">
                              <w:rPr>
                                <w:b/>
                                <w:bCs/>
                              </w:rPr>
                              <w:t>Funding and Financial Pressures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22D1173E" id="Rectangle: Single Corner Rounded 5" o:spid="_x0000_s1028" style="position:absolute;left:0;text-align:left;margin-left:176.8pt;margin-top:422.5pt;width:228pt;height:26.6pt;z-index:251754496;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middle" coordsize="2895600,337931"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" adj="-11796480,,5400" path="m,l2839277,v31106,,56323,25217,56323,56323l2895600,337931,,337931,,xe" fillcolor="#4f81bd [3204]" strokecolor="#4579b8 [3044]">
                <v:fill color2="#a7bfde [1620]" rotate="t" angle="180" focus="100%" type="gradient">
                  <o:fill v:ext="view" type="gradientUnscaled"/>
                </v:fill>
                <v:stroke joinstyle="miter"/>
                <v:shadow on="t" color="black" opacity="22937f" origin=",.5" offset="0,.63889mm"/>
                <v:formulas/>
                <v:path arrowok="t" o:connecttype="custom" o:connectlocs="0,0;2839277,0;2895600,56323;2895600,337931;0,337931;0,0" o:connectangles="0,0,0,0,0,0" textboxrect="0,0,2895600,337931"/>
                <v:textbox>
                  <w:txbxContent>
                    <w:p w14:paraId="16BEF106" w14:textId="4F22AD61" w:rsidR="005D17CF" w:rsidRPr="005D17CF" w:rsidRDefault="005D17CF" w:rsidP="005D17CF">
                      <w:pPr>
                        <w:rPr>
                          <w:b/>
                          <w:bCs/>
                        </w:rPr>
                      </w:pPr>
                      <w:r w:rsidRPr="005D17CF">
                        <w:rPr>
                          <w:b/>
                          <w:bCs/>
                        </w:rPr>
                        <w:t>2.</w:t>
                      </w:r>
                      <w:r w:rsidR="005237C4" w:rsidRPr="005237C4">
                        <w:t xml:space="preserve"> </w:t>
                      </w:r>
                      <w:r w:rsidR="00854236">
                        <w:rPr>
                          <w:b/>
                          <w:bCs/>
                        </w:rPr>
                        <w:t>Funding and Financial Pressures</w:t>
                      </w:r>
                    </w:p>
                  </w:txbxContent>
                </v:textbox>
                <w10:wrap anchorx="margin"/>
              </v:shape>
            </w:pict>
          </mc:Fallback>
        </mc:AlternateContent>
      </w:r>
      <w:r w:rsidR="00E707CC">
        <w:rPr>
          <w:noProof/>
        </w:rPr>
        <mc:AlternateContent>
          <mc:Choice Requires="wps">
            <w:drawing>
              <wp:anchor distT="45720" distB="45720" distL="114300" distR="114300" simplePos="0" relativeHeight="251715584" behindDoc="0" locked="0" layoutInCell="1" allowOverlap="1" wp14:anchorId="10D88D51" wp14:editId="69309E02">
                <wp:simplePos x="0" y="0"/>
                <wp:positionH relativeFrom="page">
                  <wp:align>right</wp:align>
                </wp:positionH>
                <wp:positionV relativeFrom="paragraph">
                  <wp:posOffset>3886200</wp:posOffset>
                </wp:positionV>
                <wp:extent cx="3886200" cy="1466850"/>
                <wp:effectExtent l="0" t="0" r="19050" b="19050"/>
                <wp:wrapSquare wrapText="bothSides"/>
                <wp:docPr id="125605724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86200" cy="1466850"/>
                        </a:xfrm>
                        <a:prstGeom prst="rect">
                          <a:avLst/>
                        </a:prstGeom>
                        <a:solidFill>
                          <a:srgbClr val="FFFFFF"/>
                        </a:solidFill>
                        <a:ln w="9525">
                          <a:solidFill>
                            <a:srgbClr val="000000"/>
                          </a:solidFill>
                          <a:miter lim="800000"/>
                          <a:headEnd/>
                          <a:tailEnd/>
                        </a:ln>
                      </wps:spPr>
                      <wps:txbx>
                        <w:txbxContent>
                          <w:p w14:paraId="17251DBD" w14:textId="6FF9CB7A" w:rsidR="00544858" w:rsidRPr="00E707CC" w:rsidRDefault="00854236" w:rsidP="007639A7">
                            <w:pPr>
                              <w:jc w:val="both"/>
                              <w:rPr>
                                <w:sz w:val="18"/>
                                <w:szCs w:val="18"/>
                              </w:rPr>
                            </w:pPr>
                            <w:r w:rsidRPr="00E707CC">
                              <w:rPr>
                                <w:w w:val="115"/>
                                <w:sz w:val="18"/>
                                <w:szCs w:val="18"/>
                              </w:rPr>
                              <w:t>Skilled manpower, especially pharmacists and related personnel are among the biggest problem areas in the delivery of Pharmacy services. There has been a rise in the demand for the services provided by the pharmacy due to ageing population and the rise in chronic health problems. A shortage of staff can lead to longer waiting times for patients, more work for staff and less time for pharmacists to offer extra clinical services. This can lead to increased stress and pressure for current employees and may impact service delivery and patient satisfaction.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0D88D51" id="_x0000_s1029" type="#_x0000_t202" style="position:absolute;left:0;text-align:left;margin-left:254.8pt;margin-top:306pt;width:306pt;height:115.5pt;z-index:251715584;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">
                <v:textbox>
                  <w:txbxContent>
                    <w:p w14:paraId="17251DBD" w14:textId="6FF9CB7A" w:rsidR="00544858" w:rsidRPr="00E707CC" w:rsidRDefault="00854236" w:rsidP="007639A7">
                      <w:pPr>
                        <w:jc w:val="both"/>
                        <w:rPr>
                          <w:sz w:val="18"/>
                          <w:szCs w:val="18"/>
                        </w:rPr>
                      </w:pPr>
                      <w:r w:rsidRPr="00E707CC">
                        <w:rPr>
                          <w:w w:val="115"/>
                          <w:sz w:val="18"/>
                          <w:szCs w:val="18"/>
                        </w:rPr>
                        <w:t>Skilled manpower, especially pharmacists and related personnel are among the biggest problem areas in the delivery of Pharmacy services. There has been a rise in the demand for the services provided by the pharmacy due to ageing population and the rise in chronic health problems. A shortage of staff can lead to longer waiting times for patients, more work for staff and less time for pharmacists to offer extra clinical services. This can lead to increased stress and pressure for current employees and may impact service delivery and patient satisfaction.</w:t>
                      </w:r>
                    </w:p>
                  </w:txbxContent>
                </v:textbox>
                <w10:wrap type="square" anchorx="page"/>
              </v:shape>
            </w:pict>
          </mc:Fallback>
        </mc:AlternateContent>
      </w:r>
      <w:r w:rsidR="00E707CC" w:rsidRPr="00E707CC">
        <w:rPr>
          <w:noProof/>
          <w:color w:val="FFFFFF"/>
          <w:w w:val="105"/>
        </w:rPr>
        <w:drawing>
          <wp:anchor distT="0" distB="0" distL="114300" distR="114300" simplePos="0" relativeHeight="251787264" behindDoc="1" locked="0" layoutInCell="1" allowOverlap="1" wp14:anchorId="7BA93007" wp14:editId="5AB55212">
            <wp:simplePos x="0" y="0"/>
            <wp:positionH relativeFrom="column">
              <wp:posOffset>-863600</wp:posOffset>
            </wp:positionH>
            <wp:positionV relativeFrom="paragraph">
              <wp:posOffset>4972050</wp:posOffset>
            </wp:positionV>
            <wp:extent cx="2755900" cy="1612900"/>
            <wp:effectExtent l="0" t="0" r="6350" b="6350"/>
            <wp:wrapTight wrapText="bothSides">
              <wp:wrapPolygon edited="0">
                <wp:start x="0" y="0"/>
                <wp:lineTo x="0" y="21430"/>
                <wp:lineTo x="21500" y="21430"/>
                <wp:lineTo x="21500" y="0"/>
                <wp:lineTo x="0" y="0"/>
              </wp:wrapPolygon>
            </wp:wrapTight>
            <wp:docPr id="2265568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655687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755900" cy="1612900"/>
                    </a:xfrm>
                    <a:prstGeom prst="rect">
                      <a:avLst/>
                    </a:prstGeom>
                  </pic:spPr>
                </pic:pic>
              </a:graphicData>
            </a:graphic>
            <wp14:sizeRelV relativeFrom="margin">
              <wp14:pctHeight>0</wp14:pctHeight>
            </wp14:sizeRelV>
          </wp:anchor>
        </w:drawing>
      </w:r>
      <w:r w:rsidR="00E707CC" w:rsidRPr="008C52D8">
        <w:rPr>
          <w:noProof/>
          <w:color w:val="FFFFFF"/>
          <w:spacing w:val="-2"/>
          <w:w w:val="105"/>
        </w:rPr>
        <mc:AlternateContent>
          <mc:Choice Requires="wps">
            <w:drawing>
              <wp:anchor distT="45720" distB="45720" distL="114300" distR="114300" simplePos="0" relativeHeight="251740160" behindDoc="0" locked="0" layoutInCell="1" allowOverlap="1" wp14:anchorId="0B0CAC55" wp14:editId="7B21F167">
                <wp:simplePos x="0" y="0"/>
                <wp:positionH relativeFrom="margin">
                  <wp:posOffset>-146050</wp:posOffset>
                </wp:positionH>
                <wp:positionV relativeFrom="paragraph">
                  <wp:posOffset>2736850</wp:posOffset>
                </wp:positionV>
                <wp:extent cx="3082290" cy="2184400"/>
                <wp:effectExtent l="0" t="0" r="22860" b="25400"/>
                <wp:wrapSquare wrapText="bothSides"/>
                <wp:docPr id="161202269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82290" cy="2184400"/>
                        </a:xfrm>
                        <a:prstGeom prst="rect">
                          <a:avLst/>
                        </a:prstGeom>
                        <a:solidFill>
                          <a:srgbClr val="FFFFFF"/>
                        </a:solidFill>
                        <a:ln w="9525">
                          <a:solidFill>
                            <a:srgbClr val="000000"/>
                          </a:solidFill>
                          <a:miter lim="800000"/>
                          <a:headEnd/>
                          <a:tailEnd/>
                        </a:ln>
                      </wps:spPr>
                      <wps:txbx>
                        <w:txbxContent>
                          <w:p w14:paraId="017940F1" w14:textId="49EBDA01" w:rsidR="005D153E" w:rsidRPr="00E707CC" w:rsidRDefault="00854236" w:rsidP="005237C4">
                            <w:pPr>
                              <w:jc w:val="both"/>
                              <w:rPr>
                                <w:sz w:val="18"/>
                                <w:szCs w:val="18"/>
                              </w:rPr>
                            </w:pPr>
                            <w:r w:rsidRPr="00E707CC">
                              <w:rPr>
                                <w:sz w:val="18"/>
                                <w:szCs w:val="18"/>
                              </w:rPr>
                              <w:t xml:space="preserve">Pharmacy services are available in UK in community pharmacies, hospital and other health care settings. Patients may be able to collect their prescribed drugs, be given advice when they are unwell with minor conditions and see a range of health professionals without always having to see a GP. Pharmacists collaborate with doctors, nurses and other health care professionals to promote safe and effective medicines use. They also offer medication reviews, vaccinations, monitor blood pressure, support with smoking cessation and health promotion </w:t>
                            </w:r>
                            <w:r w:rsidRPr="00E707CC">
                              <w:rPr>
                                <w:sz w:val="18"/>
                                <w:szCs w:val="18"/>
                              </w:rPr>
                              <w:t>programmes. Collaborative working with other services is part of the contribution that pharmacy makes to the care of patients and helps to reduce the demand for other services in the NHS.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B0CAC55" id="_x0000_s1030" type="#_x0000_t202" style="position:absolute;left:0;text-align:left;margin-left:-11.5pt;margin-top:215.5pt;width:242.7pt;height:172pt;z-index:2517401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">
                <v:textbox>
                  <w:txbxContent>
                    <w:p w14:paraId="017940F1" w14:textId="49EBDA01" w:rsidR="005D153E" w:rsidRPr="00E707CC" w:rsidRDefault="00854236" w:rsidP="005237C4">
                      <w:pPr>
                        <w:jc w:val="both"/>
                        <w:rPr>
                          <w:sz w:val="18"/>
                          <w:szCs w:val="18"/>
                        </w:rPr>
                      </w:pPr>
                      <w:r w:rsidRPr="00E707CC">
                        <w:rPr>
                          <w:sz w:val="18"/>
                          <w:szCs w:val="18"/>
                        </w:rPr>
                        <w:t xml:space="preserve">Pharmacy services are available in UK in community pharmacies, hospital and other health care settings. Patients may be able to collect their prescribed drugs, be given advice when they are unwell with minor conditions and see a range of health professionals without always having to see a GP. Pharmacists collaborate with doctors, nurses and other health care professionals to promote safe and effective medicines use. They also offer medication reviews, vaccinations, monitor blood pressure, support with smoking cessation and health promotion </w:t>
                      </w:r>
                      <w:r w:rsidRPr="00E707CC">
                        <w:rPr>
                          <w:sz w:val="18"/>
                          <w:szCs w:val="18"/>
                        </w:rPr>
                        <w:t>programmes. Collaborative working with other services is part of the contribution that pharmacy makes to the care of patients and helps to reduce the demand for other services in the NHS.</w:t>
                      </w:r>
                    </w:p>
                  </w:txbxContent>
                </v:textbox>
                <w10:wrap type="square" anchorx="margin"/>
              </v:shape>
            </w:pict>
          </mc:Fallback>
        </mc:AlternateContent>
      </w:r>
      <w:r w:rsidR="00E707CC">
        <w:rPr>
          <w:noProof/>
        </w:rPr>
        <mc:AlternateContent>
          <mc:Choice Requires="wps">
            <w:drawing>
              <wp:anchor distT="45720" distB="45720" distL="114300" distR="114300" simplePos="0" relativeHeight="251667456" behindDoc="0" locked="0" layoutInCell="1" allowOverlap="1" wp14:anchorId="34668115" wp14:editId="260A8455">
                <wp:simplePos x="0" y="0"/>
                <wp:positionH relativeFrom="page">
                  <wp:align>left</wp:align>
                </wp:positionH>
                <wp:positionV relativeFrom="paragraph">
                  <wp:posOffset>933450</wp:posOffset>
                </wp:positionV>
                <wp:extent cx="4197350" cy="1473200"/>
                <wp:effectExtent l="0" t="0" r="12700" b="127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97350" cy="1473200"/>
                        </a:xfrm>
                        <a:prstGeom prst="rect">
                          <a:avLst/>
                        </a:prstGeom>
                        <a:solidFill>
                          <a:srgbClr val="FFFFFF"/>
                        </a:solidFill>
                        <a:ln w="9525">
                          <a:solidFill>
                            <a:srgbClr val="000000"/>
                          </a:solidFill>
                          <a:miter lim="800000"/>
                          <a:headEnd/>
                          <a:tailEnd/>
                        </a:ln>
                      </wps:spPr>
                      <wps:txbx>
                        <w:txbxContent>
                          <w:p w14:paraId="1CA9AD01" w14:textId="5E38AB6E" w:rsidR="008C52D8" w:rsidRPr="00E707CC" w:rsidRDefault="00854236" w:rsidP="005B2D20">
                            <w:pPr>
                              <w:jc w:val="both"/>
                              <w:rPr>
                                <w:sz w:val="18"/>
                                <w:szCs w:val="18"/>
                              </w:rPr>
                            </w:pPr>
                            <w:r w:rsidRPr="00E707CC">
                              <w:rPr>
                                <w:sz w:val="18"/>
                                <w:szCs w:val="18"/>
                              </w:rPr>
                              <w:t>Pharmacy services are crucial to the health care system in the UK, providing essential support to patients, health care providers</w:t>
                            </w:r>
                            <w:r w:rsidR="00FE2AB9">
                              <w:rPr>
                                <w:sz w:val="18"/>
                                <w:szCs w:val="18"/>
                              </w:rPr>
                              <w:t xml:space="preserve"> </w:t>
                            </w:r>
                            <w:r w:rsidRPr="00E707CC">
                              <w:rPr>
                                <w:sz w:val="18"/>
                                <w:szCs w:val="18"/>
                              </w:rPr>
                              <w:t xml:space="preserve">and the community through health promotion, disease prevention, and medication management. Community pharmacies are ideal primary health care providers as they are easy to </w:t>
                            </w:r>
                            <w:r w:rsidRPr="00E707CC">
                              <w:rPr>
                                <w:sz w:val="18"/>
                                <w:szCs w:val="18"/>
                              </w:rPr>
                              <w:t>access, and can be approached without an appointment to seek advice from health care providers. Pharmacists deliver various services such as the dispensing of medicines, treatment of minor illnesses, vaccinations, health checks and helping people with long-term conditions. These services will improve patient outcomes and help to relieve pressure on GP practices and hospitals.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4668115" id="_x0000_s1031" type="#_x0000_t202" style="position:absolute;left:0;text-align:left;margin-left:0;margin-top:73.5pt;width:330.5pt;height:116pt;z-index:251667456;visibility:visible;mso-wrap-style:square;mso-width-percent:0;mso-height-percent:0;mso-wrap-distance-left:9pt;mso-wrap-distance-top:3.6pt;mso-wrap-distance-right:9pt;mso-wrap-distance-bottom:3.6pt;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">
                <v:textbox>
                  <w:txbxContent>
                    <w:p w14:paraId="1CA9AD01" w14:textId="5E38AB6E" w:rsidR="008C52D8" w:rsidRPr="00E707CC" w:rsidRDefault="00854236" w:rsidP="005B2D20">
                      <w:pPr>
                        <w:jc w:val="both"/>
                        <w:rPr>
                          <w:sz w:val="18"/>
                          <w:szCs w:val="18"/>
                        </w:rPr>
                      </w:pPr>
                      <w:r w:rsidRPr="00E707CC">
                        <w:rPr>
                          <w:sz w:val="18"/>
                          <w:szCs w:val="18"/>
                        </w:rPr>
                        <w:t>Pharmacy services are crucial to the health care system in the UK, providing essential support to patients, health care providers</w:t>
                      </w:r>
                      <w:r w:rsidR="00FE2AB9">
                        <w:rPr>
                          <w:sz w:val="18"/>
                          <w:szCs w:val="18"/>
                        </w:rPr>
                        <w:t xml:space="preserve"> </w:t>
                      </w:r>
                      <w:r w:rsidRPr="00E707CC">
                        <w:rPr>
                          <w:sz w:val="18"/>
                          <w:szCs w:val="18"/>
                        </w:rPr>
                        <w:t xml:space="preserve">and the community through health promotion, disease prevention, and medication management. Community pharmacies are ideal primary health care providers as they are easy to </w:t>
                      </w:r>
                      <w:r w:rsidRPr="00E707CC">
                        <w:rPr>
                          <w:sz w:val="18"/>
                          <w:szCs w:val="18"/>
                        </w:rPr>
                        <w:t>access, and can be approached without an appointment to seek advice from health care providers. Pharmacists deliver various services such as the dispensing of medicines, treatment of minor illnesses, vaccinations, health checks and helping people with long-term conditions. These services will improve patient outcomes and help to relieve pressure on GP practices and hospitals.</w:t>
                      </w:r>
                    </w:p>
                  </w:txbxContent>
                </v:textbox>
                <w10:wrap type="square" anchorx="page"/>
              </v:shape>
            </w:pict>
          </mc:Fallback>
        </mc:AlternateContent>
      </w:r>
      <w:r w:rsidR="00E707CC" w:rsidRPr="008C52D8">
        <w:rPr>
          <w:noProof/>
          <w:color w:val="FFFFFF"/>
          <w:spacing w:val="-2"/>
          <w:w w:val="105"/>
        </w:rPr>
        <mc:AlternateContent>
          <mc:Choice Requires="wps">
            <w:drawing>
              <wp:anchor distT="45720" distB="45720" distL="114300" distR="114300" simplePos="0" relativeHeight="251675648" behindDoc="0" locked="0" layoutInCell="1" allowOverlap="1" wp14:anchorId="2B794BC2" wp14:editId="7571158F">
                <wp:simplePos x="0" y="0"/>
                <wp:positionH relativeFrom="page">
                  <wp:align>right</wp:align>
                </wp:positionH>
                <wp:positionV relativeFrom="paragraph">
                  <wp:posOffset>1092200</wp:posOffset>
                </wp:positionV>
                <wp:extent cx="3534410" cy="1695450"/>
                <wp:effectExtent l="0" t="0" r="27940" b="19050"/>
                <wp:wrapSquare wrapText="bothSides"/>
                <wp:docPr id="20831028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34410" cy="1695450"/>
                        </a:xfrm>
                        <a:prstGeom prst="rect">
                          <a:avLst/>
                        </a:prstGeom>
                        <a:solidFill>
                          <a:srgbClr val="FFFFFF"/>
                        </a:solidFill>
                        <a:ln w="9525">
                          <a:solidFill>
                            <a:srgbClr val="000000"/>
                          </a:solidFill>
                          <a:miter lim="800000"/>
                          <a:headEnd/>
                          <a:tailEnd/>
                        </a:ln>
                      </wps:spPr>
                      <wps:txbx>
                        <w:txbxContent>
                          <w:p w14:paraId="5FEE4976" w14:textId="77777777" w:rsidR="00854236" w:rsidRPr="00E707CC" w:rsidRDefault="00854236" w:rsidP="00C45A80">
                            <w:pPr>
                              <w:jc w:val="both"/>
                              <w:rPr>
                                <w:b/>
                                <w:bCs/>
                                <w:sz w:val="18"/>
                                <w:szCs w:val="18"/>
                              </w:rPr>
                            </w:pPr>
                            <w:r w:rsidRPr="00E707CC">
                              <w:rPr>
                                <w:b/>
                                <w:bCs/>
                                <w:sz w:val="18"/>
                                <w:szCs w:val="18"/>
                              </w:rPr>
                              <w:t xml:space="preserve">1815 – </w:t>
                            </w:r>
                            <w:r w:rsidRPr="00E707CC">
                              <w:rPr>
                                <w:sz w:val="18"/>
                                <w:szCs w:val="18"/>
                              </w:rPr>
                              <w:t xml:space="preserve">Apothecaries Act introduced. </w:t>
                            </w:r>
                          </w:p>
                          <w:p w14:paraId="37371334" w14:textId="77777777" w:rsidR="00854236" w:rsidRPr="00E707CC" w:rsidRDefault="00854236" w:rsidP="00C45A80">
                            <w:pPr>
                              <w:jc w:val="both"/>
                              <w:rPr>
                                <w:b/>
                                <w:bCs/>
                                <w:sz w:val="18"/>
                                <w:szCs w:val="18"/>
                              </w:rPr>
                            </w:pPr>
                            <w:r w:rsidRPr="00E707CC">
                              <w:rPr>
                                <w:b/>
                                <w:bCs/>
                                <w:sz w:val="18"/>
                                <w:szCs w:val="18"/>
                              </w:rPr>
                              <w:t xml:space="preserve">1841 – </w:t>
                            </w:r>
                            <w:r w:rsidRPr="00E707CC">
                              <w:rPr>
                                <w:sz w:val="18"/>
                                <w:szCs w:val="18"/>
                              </w:rPr>
                              <w:t xml:space="preserve">Pharmaceutical Society established. </w:t>
                            </w:r>
                          </w:p>
                          <w:p w14:paraId="32F4AEB8" w14:textId="77777777" w:rsidR="00854236" w:rsidRPr="00E707CC" w:rsidRDefault="00854236" w:rsidP="00C45A80">
                            <w:pPr>
                              <w:jc w:val="both"/>
                              <w:rPr>
                                <w:b/>
                                <w:bCs/>
                                <w:sz w:val="18"/>
                                <w:szCs w:val="18"/>
                              </w:rPr>
                            </w:pPr>
                            <w:r w:rsidRPr="00E707CC">
                              <w:rPr>
                                <w:b/>
                                <w:bCs/>
                                <w:sz w:val="18"/>
                                <w:szCs w:val="18"/>
                              </w:rPr>
                              <w:t xml:space="preserve">1868 – </w:t>
                            </w:r>
                            <w:r w:rsidRPr="00E707CC">
                              <w:rPr>
                                <w:sz w:val="18"/>
                                <w:szCs w:val="18"/>
                              </w:rPr>
                              <w:t xml:space="preserve">Pharmacy Act (Medicines regulated). NHS established; services in the pharmacy expanded. </w:t>
                            </w:r>
                          </w:p>
                          <w:p w14:paraId="6E322A9E" w14:textId="77777777" w:rsidR="00854236" w:rsidRPr="00E707CC" w:rsidRDefault="00854236" w:rsidP="00C45A80">
                            <w:pPr>
                              <w:jc w:val="both"/>
                              <w:rPr>
                                <w:b/>
                                <w:bCs/>
                                <w:sz w:val="18"/>
                                <w:szCs w:val="18"/>
                              </w:rPr>
                            </w:pPr>
                            <w:r w:rsidRPr="00E707CC">
                              <w:rPr>
                                <w:b/>
                                <w:bCs/>
                                <w:sz w:val="18"/>
                                <w:szCs w:val="18"/>
                              </w:rPr>
                              <w:t xml:space="preserve">2005 – </w:t>
                            </w:r>
                            <w:r w:rsidRPr="00E707CC">
                              <w:rPr>
                                <w:sz w:val="18"/>
                                <w:szCs w:val="18"/>
                              </w:rPr>
                              <w:t xml:space="preserve">New Community Pharmacy Contract is introduced. NHS Long Term Plan </w:t>
                            </w:r>
                          </w:p>
                          <w:p w14:paraId="4DBD765D" w14:textId="77777777" w:rsidR="00854236" w:rsidRPr="00E707CC" w:rsidRDefault="00854236" w:rsidP="00C45A80">
                            <w:pPr>
                              <w:jc w:val="both"/>
                              <w:rPr>
                                <w:sz w:val="18"/>
                                <w:szCs w:val="18"/>
                              </w:rPr>
                            </w:pPr>
                            <w:r w:rsidRPr="00E707CC">
                              <w:rPr>
                                <w:b/>
                                <w:bCs/>
                                <w:sz w:val="18"/>
                                <w:szCs w:val="18"/>
                              </w:rPr>
                              <w:t xml:space="preserve">2019 – </w:t>
                            </w:r>
                            <w:r w:rsidRPr="00E707CC">
                              <w:rPr>
                                <w:sz w:val="18"/>
                                <w:szCs w:val="18"/>
                              </w:rPr>
                              <w:t xml:space="preserve">emphasised the importance of pharmacists. </w:t>
                            </w:r>
                          </w:p>
                          <w:p w14:paraId="5E6C2582" w14:textId="1599F0F4" w:rsidR="008C52D8" w:rsidRPr="00E707CC" w:rsidRDefault="00854236" w:rsidP="00C45A80">
                            <w:pPr>
                              <w:jc w:val="both"/>
                              <w:rPr>
                                <w:sz w:val="18"/>
                                <w:szCs w:val="18"/>
                              </w:rPr>
                            </w:pPr>
                            <w:r w:rsidRPr="00E707CC">
                              <w:rPr>
                                <w:b/>
                                <w:bCs/>
                                <w:sz w:val="18"/>
                                <w:szCs w:val="18"/>
                              </w:rPr>
                              <w:t>Present –</w:t>
                            </w:r>
                            <w:r w:rsidRPr="00E707CC">
                              <w:rPr>
                                <w:sz w:val="18"/>
                                <w:szCs w:val="18"/>
                              </w:rPr>
                              <w:t xml:space="preserve"> Pharmacies offer clinical, preventive and digital health care services.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B794BC2" id="_x0000_s1032" type="#_x0000_t202" style="position:absolute;left:0;text-align:left;margin-left:227.1pt;margin-top:86pt;width:278.3pt;height:133.5pt;z-index:251675648;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">
                <v:textbox>
                  <w:txbxContent>
                    <w:p w14:paraId="5FEE4976" w14:textId="77777777" w:rsidR="00854236" w:rsidRPr="00E707CC" w:rsidRDefault="00854236" w:rsidP="00C45A80">
                      <w:pPr>
                        <w:jc w:val="both"/>
                        <w:rPr>
                          <w:b/>
                          <w:bCs/>
                          <w:sz w:val="18"/>
                          <w:szCs w:val="18"/>
                        </w:rPr>
                      </w:pPr>
                      <w:r w:rsidRPr="00E707CC">
                        <w:rPr>
                          <w:b/>
                          <w:bCs/>
                          <w:sz w:val="18"/>
                          <w:szCs w:val="18"/>
                        </w:rPr>
                        <w:t xml:space="preserve">1815 – </w:t>
                      </w:r>
                      <w:r w:rsidRPr="00E707CC">
                        <w:rPr>
                          <w:sz w:val="18"/>
                          <w:szCs w:val="18"/>
                        </w:rPr>
                        <w:t xml:space="preserve">Apothecaries Act introduced. </w:t>
                      </w:r>
                    </w:p>
                    <w:p w14:paraId="37371334" w14:textId="77777777" w:rsidR="00854236" w:rsidRPr="00E707CC" w:rsidRDefault="00854236" w:rsidP="00C45A80">
                      <w:pPr>
                        <w:jc w:val="both"/>
                        <w:rPr>
                          <w:b/>
                          <w:bCs/>
                          <w:sz w:val="18"/>
                          <w:szCs w:val="18"/>
                        </w:rPr>
                      </w:pPr>
                      <w:r w:rsidRPr="00E707CC">
                        <w:rPr>
                          <w:b/>
                          <w:bCs/>
                          <w:sz w:val="18"/>
                          <w:szCs w:val="18"/>
                        </w:rPr>
                        <w:t xml:space="preserve">1841 – </w:t>
                      </w:r>
                      <w:r w:rsidRPr="00E707CC">
                        <w:rPr>
                          <w:sz w:val="18"/>
                          <w:szCs w:val="18"/>
                        </w:rPr>
                        <w:t xml:space="preserve">Pharmaceutical Society established. </w:t>
                      </w:r>
                    </w:p>
                    <w:p w14:paraId="32F4AEB8" w14:textId="77777777" w:rsidR="00854236" w:rsidRPr="00E707CC" w:rsidRDefault="00854236" w:rsidP="00C45A80">
                      <w:pPr>
                        <w:jc w:val="both"/>
                        <w:rPr>
                          <w:b/>
                          <w:bCs/>
                          <w:sz w:val="18"/>
                          <w:szCs w:val="18"/>
                        </w:rPr>
                      </w:pPr>
                      <w:r w:rsidRPr="00E707CC">
                        <w:rPr>
                          <w:b/>
                          <w:bCs/>
                          <w:sz w:val="18"/>
                          <w:szCs w:val="18"/>
                        </w:rPr>
                        <w:t xml:space="preserve">1868 – </w:t>
                      </w:r>
                      <w:r w:rsidRPr="00E707CC">
                        <w:rPr>
                          <w:sz w:val="18"/>
                          <w:szCs w:val="18"/>
                        </w:rPr>
                        <w:t xml:space="preserve">Pharmacy Act (Medicines regulated). NHS established; services in the pharmacy expanded. </w:t>
                      </w:r>
                    </w:p>
                    <w:p w14:paraId="6E322A9E" w14:textId="77777777" w:rsidR="00854236" w:rsidRPr="00E707CC" w:rsidRDefault="00854236" w:rsidP="00C45A80">
                      <w:pPr>
                        <w:jc w:val="both"/>
                        <w:rPr>
                          <w:b/>
                          <w:bCs/>
                          <w:sz w:val="18"/>
                          <w:szCs w:val="18"/>
                        </w:rPr>
                      </w:pPr>
                      <w:r w:rsidRPr="00E707CC">
                        <w:rPr>
                          <w:b/>
                          <w:bCs/>
                          <w:sz w:val="18"/>
                          <w:szCs w:val="18"/>
                        </w:rPr>
                        <w:t xml:space="preserve">2005 – </w:t>
                      </w:r>
                      <w:r w:rsidRPr="00E707CC">
                        <w:rPr>
                          <w:sz w:val="18"/>
                          <w:szCs w:val="18"/>
                        </w:rPr>
                        <w:t xml:space="preserve">New Community Pharmacy Contract is introduced. NHS Long Term Plan </w:t>
                      </w:r>
                    </w:p>
                    <w:p w14:paraId="4DBD765D" w14:textId="77777777" w:rsidR="00854236" w:rsidRPr="00E707CC" w:rsidRDefault="00854236" w:rsidP="00C45A80">
                      <w:pPr>
                        <w:jc w:val="both"/>
                        <w:rPr>
                          <w:sz w:val="18"/>
                          <w:szCs w:val="18"/>
                        </w:rPr>
                      </w:pPr>
                      <w:r w:rsidRPr="00E707CC">
                        <w:rPr>
                          <w:b/>
                          <w:bCs/>
                          <w:sz w:val="18"/>
                          <w:szCs w:val="18"/>
                        </w:rPr>
                        <w:t xml:space="preserve">2019 – </w:t>
                      </w:r>
                      <w:r w:rsidRPr="00E707CC">
                        <w:rPr>
                          <w:sz w:val="18"/>
                          <w:szCs w:val="18"/>
                        </w:rPr>
                        <w:t xml:space="preserve">emphasised the importance of pharmacists. </w:t>
                      </w:r>
                    </w:p>
                    <w:p w14:paraId="5E6C2582" w14:textId="1599F0F4" w:rsidR="008C52D8" w:rsidRPr="00E707CC" w:rsidRDefault="00854236" w:rsidP="00C45A80">
                      <w:pPr>
                        <w:jc w:val="both"/>
                        <w:rPr>
                          <w:sz w:val="18"/>
                          <w:szCs w:val="18"/>
                        </w:rPr>
                      </w:pPr>
                      <w:r w:rsidRPr="00E707CC">
                        <w:rPr>
                          <w:b/>
                          <w:bCs/>
                          <w:sz w:val="18"/>
                          <w:szCs w:val="18"/>
                        </w:rPr>
                        <w:t>Present –</w:t>
                      </w:r>
                      <w:r w:rsidRPr="00E707CC">
                        <w:rPr>
                          <w:sz w:val="18"/>
                          <w:szCs w:val="18"/>
                        </w:rPr>
                        <w:t xml:space="preserve"> Pharmacies offer clinical, preventive and digital health care services.</w:t>
                      </w:r>
                    </w:p>
                  </w:txbxContent>
                </v:textbox>
                <w10:wrap type="square" anchorx="page"/>
              </v:shape>
            </w:pict>
          </mc:Fallback>
        </mc:AlternateContent>
      </w:r>
      <w:r w:rsidR="00FC4AAE">
        <w:rPr>
          <w:noProof/>
        </w:rPr>
        <mc:AlternateContent>
          <mc:Choice Requires="wps">
            <w:drawing>
              <wp:anchor distT="0" distB="0" distL="114300" distR="114300" simplePos="0" relativeHeight="251708416" behindDoc="1" locked="0" layoutInCell="1" allowOverlap="1" wp14:anchorId="6AC34DE6" wp14:editId="0341C500">
                <wp:simplePos x="0" y="0"/>
                <wp:positionH relativeFrom="page">
                  <wp:posOffset>3833495</wp:posOffset>
                </wp:positionH>
                <wp:positionV relativeFrom="page">
                  <wp:posOffset>3739515</wp:posOffset>
                </wp:positionV>
                <wp:extent cx="3760470" cy="521970"/>
                <wp:effectExtent l="57150" t="19050" r="68580" b="87630"/>
                <wp:wrapSquare wrapText="bothSides"/>
                <wp:docPr id="195199441" name="Rectangle: Diagonal Corners Rounded 7"/>
                <wp:cNvGraphicFramePr/>
                <a:graphic xmlns:a="http://schemas.openxmlformats.org/drawingml/2006/main">
                  <a:graphicData uri="http://schemas.microsoft.com/office/word/2010/wordprocessingShape">
                    <wps:wsp>
                      <wps:cNvSpPr/>
                      <wps:spPr>
                        <a:xfrm>
                          <a:off x="0" y="0"/>
                          <a:ext cx="3760470" cy="521970"/>
                        </a:xfrm>
                        <a:prstGeom prst="round2DiagRect">
                          <a:avLst/>
                        </a:prstGeom>
                      </wps:spPr>
                      <wps:style>
                        <a:lnRef idx="1">
                          <a:schemeClr val="accent1"/>
                        </a:lnRef>
                        <a:fillRef idx="3">
                          <a:schemeClr val="accent1"/>
                        </a:fillRef>
                        <a:effectRef idx="2">
                          <a:schemeClr val="accent1"/>
                        </a:effectRef>
                        <a:fontRef idx="minor">
                          <a:schemeClr val="lt1"/>
                        </a:fontRef>
                      </wps:style>
                      <wps:txbx>
                        <w:txbxContent>
                          <w:p w14:paraId="76AC51C2" w14:textId="61464582" w:rsidR="00544858" w:rsidRPr="00E11D70" w:rsidRDefault="00544858" w:rsidP="00544858">
                            <w:pPr>
                              <w:jc w:val="center"/>
                              <w:rPr>
                                <w:b/>
                                <w:bCs/>
                                <w:sz w:val="24"/>
                                <w:szCs w:val="24"/>
                                <w:lang w:val="en-US"/>
                              </w:rPr>
                            </w:pPr>
                            <w:r w:rsidRPr="00E11D70">
                              <w:rPr>
                                <w:b/>
                                <w:bCs/>
                                <w:spacing w:val="-4"/>
                                <w:sz w:val="24"/>
                                <w:szCs w:val="24"/>
                              </w:rPr>
                              <w:t>Two</w:t>
                            </w:r>
                            <w:r w:rsidRPr="00E11D70">
                              <w:rPr>
                                <w:b/>
                                <w:bCs/>
                                <w:spacing w:val="-29"/>
                                <w:sz w:val="24"/>
                                <w:szCs w:val="24"/>
                              </w:rPr>
                              <w:t xml:space="preserve"> </w:t>
                            </w:r>
                            <w:r w:rsidRPr="00E11D70">
                              <w:rPr>
                                <w:b/>
                                <w:bCs/>
                                <w:spacing w:val="-4"/>
                                <w:sz w:val="24"/>
                                <w:szCs w:val="24"/>
                              </w:rPr>
                              <w:t>Major</w:t>
                            </w:r>
                            <w:r w:rsidRPr="00E11D70">
                              <w:rPr>
                                <w:b/>
                                <w:bCs/>
                                <w:spacing w:val="-29"/>
                                <w:sz w:val="24"/>
                                <w:szCs w:val="24"/>
                              </w:rPr>
                              <w:t xml:space="preserve"> </w:t>
                            </w:r>
                            <w:r w:rsidRPr="00E11D70">
                              <w:rPr>
                                <w:b/>
                                <w:bCs/>
                                <w:spacing w:val="-4"/>
                                <w:sz w:val="24"/>
                                <w:szCs w:val="24"/>
                              </w:rPr>
                              <w:t>Challenges</w:t>
                            </w:r>
                            <w:r w:rsidRPr="00E11D70">
                              <w:rPr>
                                <w:b/>
                                <w:bCs/>
                                <w:spacing w:val="-28"/>
                                <w:sz w:val="24"/>
                                <w:szCs w:val="24"/>
                              </w:rPr>
                              <w:t xml:space="preserve"> </w:t>
                            </w:r>
                            <w:r w:rsidRPr="00E11D70">
                              <w:rPr>
                                <w:b/>
                                <w:bCs/>
                                <w:spacing w:val="-4"/>
                                <w:sz w:val="24"/>
                                <w:szCs w:val="24"/>
                              </w:rPr>
                              <w:t>Faced</w:t>
                            </w:r>
                            <w:r w:rsidRPr="00E11D70">
                              <w:rPr>
                                <w:b/>
                                <w:bCs/>
                                <w:spacing w:val="-29"/>
                                <w:sz w:val="24"/>
                                <w:szCs w:val="24"/>
                              </w:rPr>
                              <w:t xml:space="preserve"> </w:t>
                            </w:r>
                            <w:r w:rsidRPr="00E11D70">
                              <w:rPr>
                                <w:b/>
                                <w:bCs/>
                                <w:spacing w:val="-4"/>
                                <w:sz w:val="24"/>
                                <w:szCs w:val="24"/>
                              </w:rPr>
                              <w:t xml:space="preserve">by </w:t>
                            </w:r>
                            <w:r w:rsidR="00E707CC" w:rsidRPr="00E11D70">
                              <w:rPr>
                                <w:b/>
                                <w:bCs/>
                                <w:spacing w:val="-2"/>
                                <w:sz w:val="24"/>
                                <w:szCs w:val="24"/>
                              </w:rPr>
                              <w:t>Pharmacy</w:t>
                            </w:r>
                            <w:r w:rsidR="00CC6D7A" w:rsidRPr="00E11D70">
                              <w:rPr>
                                <w:b/>
                                <w:bCs/>
                                <w:spacing w:val="-2"/>
                                <w:sz w:val="24"/>
                                <w:szCs w:val="24"/>
                              </w:rPr>
                              <w:t xml:space="preserve"> Services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C34DE6" id="_x0000_s1033" style="position:absolute;left:0;text-align:left;margin-left:301.85pt;margin-top:294.45pt;width:296.1pt;height:41.1pt;z-index:-2516080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coordsize="3760470,52197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" adj="-11796480,,5400" path="m86997,l3760470,r,l3760470,434973v,48047,-38950,86997,-86997,86997l,521970r,l,86997c,38950,38950,,86997,xe" fillcolor="#4f81bd [3204]" strokecolor="#4579b8 [3044]">
                <v:fill color2="#a7bfde [1620]" rotate="t" angle="180" focus="100%" type="gradient">
                  <o:fill v:ext="view" type="gradientUnscaled"/>
                </v:fill>
                <v:stroke joinstyle="miter"/>
                <v:shadow on="t" color="black" opacity="22937f" origin=",.5" offset="0,.63889mm"/>
                <v:formulas/>
                <v:path arrowok="t" o:connecttype="custom" o:connectlocs="86997,0;3760470,0;3760470,0;3760470,434973;3673473,521970;0,521970;0,521970;0,86997;86997,0" o:connectangles="0,0,0,0,0,0,0,0,0" textboxrect="0,0,3760470,521970"/>
                <v:textbox>
                  <w:txbxContent>
                    <w:p w14:paraId="76AC51C2" w14:textId="61464582" w:rsidR="00544858" w:rsidRPr="00E11D70" w:rsidRDefault="00544858" w:rsidP="00544858">
                      <w:pPr>
                        <w:jc w:val="center"/>
                        <w:rPr>
                          <w:b/>
                          <w:bCs/>
                          <w:sz w:val="24"/>
                          <w:szCs w:val="24"/>
                          <w:lang w:val="en-US"/>
                        </w:rPr>
                      </w:pPr>
                      <w:r w:rsidRPr="00E11D70">
                        <w:rPr>
                          <w:b/>
                          <w:bCs/>
                          <w:spacing w:val="-4"/>
                          <w:sz w:val="24"/>
                          <w:szCs w:val="24"/>
                        </w:rPr>
                        <w:t>Two</w:t>
                      </w:r>
                      <w:r w:rsidRPr="00E11D70">
                        <w:rPr>
                          <w:b/>
                          <w:bCs/>
                          <w:spacing w:val="-29"/>
                          <w:sz w:val="24"/>
                          <w:szCs w:val="24"/>
                        </w:rPr>
                        <w:t xml:space="preserve"> </w:t>
                      </w:r>
                      <w:r w:rsidRPr="00E11D70">
                        <w:rPr>
                          <w:b/>
                          <w:bCs/>
                          <w:spacing w:val="-4"/>
                          <w:sz w:val="24"/>
                          <w:szCs w:val="24"/>
                        </w:rPr>
                        <w:t>Major</w:t>
                      </w:r>
                      <w:r w:rsidRPr="00E11D70">
                        <w:rPr>
                          <w:b/>
                          <w:bCs/>
                          <w:spacing w:val="-29"/>
                          <w:sz w:val="24"/>
                          <w:szCs w:val="24"/>
                        </w:rPr>
                        <w:t xml:space="preserve"> </w:t>
                      </w:r>
                      <w:r w:rsidRPr="00E11D70">
                        <w:rPr>
                          <w:b/>
                          <w:bCs/>
                          <w:spacing w:val="-4"/>
                          <w:sz w:val="24"/>
                          <w:szCs w:val="24"/>
                        </w:rPr>
                        <w:t>Challenges</w:t>
                      </w:r>
                      <w:r w:rsidRPr="00E11D70">
                        <w:rPr>
                          <w:b/>
                          <w:bCs/>
                          <w:spacing w:val="-28"/>
                          <w:sz w:val="24"/>
                          <w:szCs w:val="24"/>
                        </w:rPr>
                        <w:t xml:space="preserve"> </w:t>
                      </w:r>
                      <w:r w:rsidRPr="00E11D70">
                        <w:rPr>
                          <w:b/>
                          <w:bCs/>
                          <w:spacing w:val="-4"/>
                          <w:sz w:val="24"/>
                          <w:szCs w:val="24"/>
                        </w:rPr>
                        <w:t>Faced</w:t>
                      </w:r>
                      <w:r w:rsidRPr="00E11D70">
                        <w:rPr>
                          <w:b/>
                          <w:bCs/>
                          <w:spacing w:val="-29"/>
                          <w:sz w:val="24"/>
                          <w:szCs w:val="24"/>
                        </w:rPr>
                        <w:t xml:space="preserve"> </w:t>
                      </w:r>
                      <w:r w:rsidRPr="00E11D70">
                        <w:rPr>
                          <w:b/>
                          <w:bCs/>
                          <w:spacing w:val="-4"/>
                          <w:sz w:val="24"/>
                          <w:szCs w:val="24"/>
                        </w:rPr>
                        <w:t xml:space="preserve">by </w:t>
                      </w:r>
                      <w:r w:rsidR="00E707CC" w:rsidRPr="00E11D70">
                        <w:rPr>
                          <w:b/>
                          <w:bCs/>
                          <w:spacing w:val="-2"/>
                          <w:sz w:val="24"/>
                          <w:szCs w:val="24"/>
                        </w:rPr>
                        <w:t>Pharmacy</w:t>
                      </w:r>
                      <w:r w:rsidR="00CC6D7A" w:rsidRPr="00E11D70">
                        <w:rPr>
                          <w:b/>
                          <w:bCs/>
                          <w:spacing w:val="-2"/>
                          <w:sz w:val="24"/>
                          <w:szCs w:val="24"/>
                        </w:rPr>
                        <w:t xml:space="preserve"> Services</w:t>
                      </w:r>
                    </w:p>
                  </w:txbxContent>
                </v:textbox>
                <w10:wrap type="square" anchorx="page" anchory="page"/>
              </v:shape>
            </w:pict>
          </mc:Fallback>
        </mc:AlternateContent>
      </w:r>
      <w:r w:rsidR="00FC4AAE">
        <w:rPr>
          <w:noProof/>
        </w:rPr>
        <mc:AlternateContent>
          <mc:Choice Requires="wps">
            <w:drawing>
              <wp:anchor distT="0" distB="0" distL="114300" distR="114300" simplePos="0" relativeHeight="251753472" behindDoc="0" locked="0" layoutInCell="1" allowOverlap="1" wp14:anchorId="5E042090" wp14:editId="3E5AFCFA">
                <wp:simplePos x="0" y="0"/>
                <wp:positionH relativeFrom="column">
                  <wp:posOffset>3041650</wp:posOffset>
                </wp:positionH>
                <wp:positionV relativeFrom="paragraph">
                  <wp:posOffset>3474720</wp:posOffset>
                </wp:positionV>
                <wp:extent cx="2559050" cy="397510"/>
                <wp:effectExtent l="57150" t="19050" r="69850" b="97790"/>
                <wp:wrapNone/>
                <wp:docPr id="331589252" name="Rectangle: Single Corner Rounded 4"/>
                <wp:cNvGraphicFramePr/>
                <a:graphic xmlns:a="http://schemas.openxmlformats.org/drawingml/2006/main">
                  <a:graphicData uri="http://schemas.microsoft.com/office/word/2010/wordprocessingShape">
                    <wps:wsp>
                      <wps:cNvSpPr/>
                      <wps:spPr>
                        <a:xfrm>
                          <a:off x="0" y="0"/>
                          <a:ext cx="2559050" cy="397510"/>
                        </a:xfrm>
                        <a:prstGeom prst="round1Rect">
                          <a:avLst/>
                        </a:prstGeom>
                      </wps:spPr>
                      <wps:style>
                        <a:lnRef idx="1">
                          <a:schemeClr val="accent1"/>
                        </a:lnRef>
                        <a:fillRef idx="3">
                          <a:schemeClr val="accent1"/>
                        </a:fillRef>
                        <a:effectRef idx="2">
                          <a:schemeClr val="accent1"/>
                        </a:effectRef>
                        <a:fontRef idx="minor">
                          <a:schemeClr val="lt1"/>
                        </a:fontRef>
                      </wps:style>
                      <wps:txbx>
                        <w:txbxContent>
                          <w:p w14:paraId="17327190" w14:textId="7C0E350A" w:rsidR="005D17CF" w:rsidRPr="00E707CC" w:rsidRDefault="00854236" w:rsidP="00854236">
                            <w:pPr>
                              <w:pStyle w:val="ListParagraph"/>
                              <w:numPr>
                                <w:ilvl w:val="0"/>
                                <w:numId w:val="34"/>
                              </w:numPr>
                              <w:rPr>
                                <w:b/>
                                <w:bCs/>
                                <w:sz w:val="24"/>
                                <w:szCs w:val="24"/>
                              </w:rPr>
                            </w:pPr>
                            <w:r w:rsidRPr="00E707CC">
                              <w:rPr>
                                <w:b/>
                                <w:bCs/>
                                <w:sz w:val="24"/>
                                <w:szCs w:val="24"/>
                              </w:rPr>
                              <w:t>Workforce Shortages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5E042090" id="Rectangle: Single Corner Rounded 4" o:spid="_x0000_s1034" style="position:absolute;left:0;text-align:left;margin-left:239.5pt;margin-top:273.6pt;width:201.5pt;height:31.3pt;z-index:2517534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2559050,39751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" adj="-11796480,,5400" path="m,l2492797,v36591,,66253,29662,66253,66253l2559050,397510,,397510,,xe" fillcolor="#4f81bd [3204]" strokecolor="#4579b8 [3044]">
                <v:fill color2="#a7bfde [1620]" rotate="t" angle="180" focus="100%" type="gradient">
                  <o:fill v:ext="view" type="gradientUnscaled"/>
                </v:fill>
                <v:stroke joinstyle="miter"/>
                <v:shadow on="t" color="black" opacity="22937f" origin=",.5" offset="0,.63889mm"/>
                <v:formulas/>
                <v:path arrowok="t" o:connecttype="custom" o:connectlocs="0,0;2492797,0;2559050,66253;2559050,397510;0,397510;0,0" o:connectangles="0,0,0,0,0,0" textboxrect="0,0,2559050,397510"/>
                <v:textbox>
                  <w:txbxContent>
                    <w:p w14:paraId="17327190" w14:textId="7C0E350A" w:rsidR="005D17CF" w:rsidRPr="00E707CC" w:rsidRDefault="00854236" w:rsidP="00854236">
                      <w:pPr>
                        <w:pStyle w:val="ListParagraph"/>
                        <w:numPr>
                          <w:ilvl w:val="0"/>
                          <w:numId w:val="34"/>
                        </w:numPr>
                        <w:rPr>
                          <w:b/>
                          <w:bCs/>
                          <w:sz w:val="24"/>
                          <w:szCs w:val="24"/>
                        </w:rPr>
                      </w:pPr>
                      <w:r w:rsidRPr="00E707CC">
                        <w:rPr>
                          <w:b/>
                          <w:bCs/>
                          <w:sz w:val="24"/>
                          <w:szCs w:val="24"/>
                        </w:rPr>
                        <w:t>Workforce Shortages</w:t>
                      </w:r>
                    </w:p>
                  </w:txbxContent>
                </v:textbox>
              </v:shape>
            </w:pict>
          </mc:Fallback>
        </mc:AlternateContent>
      </w:r>
      <w:r w:rsidR="005557F1">
        <w:rPr>
          <w:noProof/>
        </w:rPr>
        <mc:AlternateContent>
          <mc:Choice Requires="wps">
            <w:drawing>
              <wp:anchor distT="0" distB="0" distL="114300" distR="114300" simplePos="0" relativeHeight="251786240" behindDoc="0" locked="0" layoutInCell="1" allowOverlap="1" wp14:anchorId="6BBE7CEB" wp14:editId="3698CFD5">
                <wp:simplePos x="0" y="0"/>
                <wp:positionH relativeFrom="page">
                  <wp:posOffset>7372350</wp:posOffset>
                </wp:positionH>
                <wp:positionV relativeFrom="paragraph">
                  <wp:posOffset>3060700</wp:posOffset>
                </wp:positionV>
                <wp:extent cx="391795" cy="811530"/>
                <wp:effectExtent l="0" t="0" r="8255" b="7620"/>
                <wp:wrapSquare wrapText="bothSides"/>
                <wp:docPr id="9" name="Graphic 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91795" cy="811530"/>
                        </a:xfrm>
                        <a:custGeom>
                          <a:avLst/>
                          <a:gdLst/>
                          <a:ahLst/>
                          <a:cxnLst/>
                          <a:rect l="l" t="t" r="r" b="b"/>
                          <a:pathLst>
                            <a:path w="1031240" h="2714625">
                              <a:moveTo>
                                <a:pt x="488103" y="1342590"/>
                              </a:moveTo>
                              <a:lnTo>
                                <a:pt x="746074" y="1817886"/>
                              </a:lnTo>
                              <a:lnTo>
                                <a:pt x="723563" y="1797768"/>
                              </a:lnTo>
                              <a:lnTo>
                                <a:pt x="690589" y="1797241"/>
                              </a:lnTo>
                              <a:lnTo>
                                <a:pt x="136321" y="1988124"/>
                              </a:lnTo>
                              <a:lnTo>
                                <a:pt x="132982" y="1988884"/>
                              </a:lnTo>
                              <a:lnTo>
                                <a:pt x="126134" y="1989661"/>
                              </a:lnTo>
                              <a:lnTo>
                                <a:pt x="122709" y="1989670"/>
                              </a:lnTo>
                              <a:lnTo>
                                <a:pt x="115858" y="1988926"/>
                              </a:lnTo>
                              <a:lnTo>
                                <a:pt x="83435" y="1965568"/>
                              </a:lnTo>
                              <a:lnTo>
                                <a:pt x="94" y="1373124"/>
                              </a:lnTo>
                              <a:lnTo>
                                <a:pt x="0" y="1369727"/>
                              </a:lnTo>
                              <a:lnTo>
                                <a:pt x="558" y="1362912"/>
                              </a:lnTo>
                              <a:lnTo>
                                <a:pt x="22760" y="1330038"/>
                              </a:lnTo>
                              <a:lnTo>
                                <a:pt x="45451" y="1323462"/>
                              </a:lnTo>
                              <a:lnTo>
                                <a:pt x="48866" y="1323623"/>
                              </a:lnTo>
                              <a:lnTo>
                                <a:pt x="488103" y="1342590"/>
                              </a:lnTo>
                              <a:close/>
                            </a:path>
                            <a:path w="1031240" h="2714625">
                              <a:moveTo>
                                <a:pt x="1031009" y="185322"/>
                              </a:moveTo>
                              <a:lnTo>
                                <a:pt x="1031009" y="2349352"/>
                              </a:lnTo>
                              <a:lnTo>
                                <a:pt x="1023890" y="2341339"/>
                              </a:lnTo>
                              <a:lnTo>
                                <a:pt x="993857" y="2335242"/>
                              </a:lnTo>
                              <a:lnTo>
                                <a:pt x="964678" y="2352065"/>
                              </a:lnTo>
                              <a:lnTo>
                                <a:pt x="750158" y="2610868"/>
                              </a:lnTo>
                              <a:lnTo>
                                <a:pt x="748000" y="2613434"/>
                              </a:lnTo>
                              <a:lnTo>
                                <a:pt x="711717" y="2627628"/>
                              </a:lnTo>
                              <a:lnTo>
                                <a:pt x="708398" y="2627329"/>
                              </a:lnTo>
                              <a:lnTo>
                                <a:pt x="362136" y="2259463"/>
                              </a:lnTo>
                              <a:lnTo>
                                <a:pt x="352157" y="2230848"/>
                              </a:lnTo>
                              <a:lnTo>
                                <a:pt x="352556" y="2224676"/>
                              </a:lnTo>
                              <a:lnTo>
                                <a:pt x="368485" y="2195576"/>
                              </a:lnTo>
                              <a:lnTo>
                                <a:pt x="736245" y="1876515"/>
                              </a:lnTo>
                              <a:lnTo>
                                <a:pt x="752256" y="1847499"/>
                              </a:lnTo>
                              <a:lnTo>
                                <a:pt x="746074" y="1817886"/>
                              </a:lnTo>
                              <a:lnTo>
                                <a:pt x="488103" y="1342590"/>
                              </a:lnTo>
                              <a:lnTo>
                                <a:pt x="622014" y="1348372"/>
                              </a:lnTo>
                              <a:lnTo>
                                <a:pt x="653179" y="1338624"/>
                              </a:lnTo>
                              <a:lnTo>
                                <a:pt x="669354" y="1313522"/>
                              </a:lnTo>
                              <a:lnTo>
                                <a:pt x="667728" y="1283783"/>
                              </a:lnTo>
                              <a:lnTo>
                                <a:pt x="300022" y="606305"/>
                              </a:lnTo>
                              <a:lnTo>
                                <a:pt x="856502" y="699327"/>
                              </a:lnTo>
                              <a:lnTo>
                                <a:pt x="888166" y="693646"/>
                              </a:lnTo>
                              <a:lnTo>
                                <a:pt x="907296" y="671101"/>
                              </a:lnTo>
                              <a:lnTo>
                                <a:pt x="909742" y="641694"/>
                              </a:lnTo>
                              <a:lnTo>
                                <a:pt x="605939" y="81953"/>
                              </a:lnTo>
                              <a:lnTo>
                                <a:pt x="714627" y="8131"/>
                              </a:lnTo>
                              <a:lnTo>
                                <a:pt x="745332" y="0"/>
                              </a:lnTo>
                              <a:lnTo>
                                <a:pt x="749882" y="675"/>
                              </a:lnTo>
                              <a:lnTo>
                                <a:pt x="758777" y="3399"/>
                              </a:lnTo>
                              <a:lnTo>
                                <a:pt x="762925" y="5388"/>
                              </a:lnTo>
                              <a:lnTo>
                                <a:pt x="1031009" y="185322"/>
                              </a:lnTo>
                              <a:close/>
                            </a:path>
                            <a:path w="1031240" h="2714625">
                              <a:moveTo>
                                <a:pt x="1031009" y="2434504"/>
                              </a:moveTo>
                              <a:lnTo>
                                <a:pt x="1031009" y="2714320"/>
                              </a:lnTo>
                              <a:lnTo>
                                <a:pt x="984122" y="2701479"/>
                              </a:lnTo>
                              <a:lnTo>
                                <a:pt x="981123" y="2700327"/>
                              </a:lnTo>
                              <a:lnTo>
                                <a:pt x="953626" y="2666700"/>
                              </a:lnTo>
                              <a:lnTo>
                                <a:pt x="952684" y="2657085"/>
                              </a:lnTo>
                              <a:lnTo>
                                <a:pt x="952814" y="2653874"/>
                              </a:lnTo>
                              <a:lnTo>
                                <a:pt x="953743" y="2647481"/>
                              </a:lnTo>
                              <a:lnTo>
                                <a:pt x="954531" y="2644366"/>
                              </a:lnTo>
                              <a:lnTo>
                                <a:pt x="1031009" y="2434504"/>
                              </a:lnTo>
                              <a:close/>
                            </a:path>
                            <a:path w="1031240" h="2714625">
                              <a:moveTo>
                                <a:pt x="300022" y="606305"/>
                              </a:moveTo>
                              <a:lnTo>
                                <a:pt x="667728" y="1283783"/>
                              </a:lnTo>
                              <a:lnTo>
                                <a:pt x="645490" y="1260125"/>
                              </a:lnTo>
                              <a:lnTo>
                                <a:pt x="104088" y="984493"/>
                              </a:lnTo>
                              <a:lnTo>
                                <a:pt x="79562" y="953570"/>
                              </a:lnTo>
                              <a:lnTo>
                                <a:pt x="78576" y="947900"/>
                              </a:lnTo>
                              <a:lnTo>
                                <a:pt x="78713" y="936192"/>
                              </a:lnTo>
                              <a:lnTo>
                                <a:pt x="79831" y="930547"/>
                              </a:lnTo>
                              <a:lnTo>
                                <a:pt x="82000" y="925109"/>
                              </a:lnTo>
                              <a:lnTo>
                                <a:pt x="204643" y="627144"/>
                              </a:lnTo>
                              <a:lnTo>
                                <a:pt x="206616" y="622239"/>
                              </a:lnTo>
                              <a:lnTo>
                                <a:pt x="244975" y="597939"/>
                              </a:lnTo>
                              <a:lnTo>
                                <a:pt x="250187" y="597945"/>
                              </a:lnTo>
                              <a:lnTo>
                                <a:pt x="255397" y="598845"/>
                              </a:lnTo>
                              <a:lnTo>
                                <a:pt x="300022" y="606305"/>
                              </a:lnTo>
                              <a:close/>
                            </a:path>
                            <a:path w="1031240" h="2714625">
                              <a:moveTo>
                                <a:pt x="605939" y="81953"/>
                              </a:moveTo>
                              <a:lnTo>
                                <a:pt x="909742" y="641694"/>
                              </a:lnTo>
                              <a:lnTo>
                                <a:pt x="891352" y="615425"/>
                              </a:lnTo>
                              <a:lnTo>
                                <a:pt x="421588" y="278664"/>
                              </a:lnTo>
                              <a:lnTo>
                                <a:pt x="405123" y="246140"/>
                              </a:lnTo>
                              <a:lnTo>
                                <a:pt x="405219" y="238634"/>
                              </a:lnTo>
                              <a:lnTo>
                                <a:pt x="422509" y="206541"/>
                              </a:lnTo>
                              <a:lnTo>
                                <a:pt x="605939" y="81953"/>
                              </a:lnTo>
                              <a:close/>
                            </a:path>
                          </a:pathLst>
                        </a:custGeom>
                        <a:solidFill>
                          <a:srgbClr val="FFC461"/>
                        </a:solidFill>
                      </wps:spPr>
                      <wps:bodyPr vertOverflow="clip" horzOverflow="clip" wrap="square" lIns="0" tIns="0" rIns="0" bIns="0" rtlCol="0">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D5FFC1" id="Graphic 9" o:spid="_x0000_s1026" style="position:absolute;margin-left:580.5pt;margin-top:241pt;width:30.85pt;height:63.9pt;z-index:25178624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coordsize="1031240,27146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" path="m488103,1342590r257971,475296l723563,1797768r-32974,-527l136321,1988124r-3339,760l126134,1989661r-3425,9l115858,1988926,83435,1965568,94,1373124,,1369727r558,-6815l22760,1330038r22691,-6576l48866,1323623r439237,18967xem1031009,185322r,2164030l1023890,2341339r-30033,-6097l964678,2352065,750158,2610868r-2158,2566l711717,2627628r-3319,-299l362136,2259463r-9979,-28615l352556,2224676r15929,-29100l736245,1876515r16011,-29016l746074,1817886,488103,1342590r133911,5782l653179,1338624r16175,-25102l667728,1283783,300022,606305r556480,93022l888166,693646r19130,-22545l909742,641694,605939,81953,714627,8131,745332,r4550,675l758777,3399r4148,1989l1031009,185322xem1031009,2434504r,279816l984122,2701479r-2999,-1152l953626,2666700r-942,-9615l952814,2653874r929,-6393l954531,2644366r76478,-209862xem300022,606305r367706,677478l645490,1260125,104088,984493,79562,953570r-986,-5670l78713,936192r1118,-5645l82000,925109,204643,627144r1973,-4905l244975,597939r5212,6l255397,598845r44625,7460xem605939,81953l909742,641694,891352,615425,421588,278664,405123,246140r96,-7506l422509,206541,605939,81953xe" fillcolor="#ffc461" stroked="f">
                <v:path arrowok="t"/>
                <w10:wrap type="square" anchorx="page"/>
              </v:shape>
            </w:pict>
          </mc:Fallback>
        </mc:AlternateContent>
      </w:r>
      <w:r w:rsidR="00967249">
        <w:rPr>
          <w:noProof/>
        </w:rPr>
        <w:drawing>
          <wp:anchor distT="0" distB="0" distL="114300" distR="114300" simplePos="0" relativeHeight="251783168" behindDoc="0" locked="0" layoutInCell="1" allowOverlap="1" wp14:anchorId="3E98B6DF" wp14:editId="4C268E1D">
            <wp:simplePos x="0" y="0"/>
            <wp:positionH relativeFrom="page">
              <wp:align>left</wp:align>
            </wp:positionH>
            <wp:positionV relativeFrom="paragraph">
              <wp:posOffset>2743200</wp:posOffset>
            </wp:positionV>
            <wp:extent cx="787400" cy="1847850"/>
            <wp:effectExtent l="0" t="0" r="0" b="0"/>
            <wp:wrapSquare wrapText="bothSides"/>
            <wp:docPr id="7" name="Image 7"/>
            <wp:cNvGraphicFramePr/>
            <a:graphic xmlns:a="http://schemas.openxmlformats.org/drawingml/2006/main">
              <a:graphicData uri="http://schemas.openxmlformats.org/drawingml/2006/picture">
                <pic:pic xmlns:pic="http://schemas.openxmlformats.org/drawingml/2006/picture">
                  <pic:nvPicPr>
                    <pic:cNvPr id="7" name="Image 7"/>
                    <pic:cNvPicPr/>
                  </pic:nvPicPr>
                  <pic:blipFill>
                    <a:blip r:embed="rId12" cstate="print">
                      <a:extLst>
                        <a:ext uri="{28A0092B-C50C-407E-A947-70E740481C1C}">
                          <a14:useLocalDpi xmlns:a14="http://schemas.microsoft.com/office/drawing/2010/main" val="0"/>
                        </a:ext>
                      </a:extLst>
                    </a:blip>
                    <a:stretch>
                      <a:fillRect/>
                    </a:stretch>
                  </pic:blipFill>
                  <pic:spPr>
                    <a:xfrm>
                      <a:off x="0" y="0"/>
                      <a:ext cx="787400" cy="1847850"/>
                    </a:xfrm>
                    <a:prstGeom prst="rect">
                      <a:avLst/>
                    </a:prstGeom>
                  </pic:spPr>
                </pic:pic>
              </a:graphicData>
            </a:graphic>
            <wp14:sizeRelH relativeFrom="margin">
              <wp14:pctWidth>0</wp14:pctWidth>
            </wp14:sizeRelH>
          </wp:anchor>
        </w:drawing>
      </w:r>
      <w:r w:rsidR="009D1441">
        <w:rPr>
          <w:noProof/>
        </w:rPr>
        <w:drawing>
          <wp:anchor distT="0" distB="0" distL="114300" distR="114300" simplePos="0" relativeHeight="251777024" behindDoc="0" locked="0" layoutInCell="1" allowOverlap="1" wp14:anchorId="3FCFD3E1" wp14:editId="610087D6">
            <wp:simplePos x="0" y="0"/>
            <wp:positionH relativeFrom="page">
              <wp:posOffset>6451600</wp:posOffset>
            </wp:positionH>
            <wp:positionV relativeFrom="paragraph">
              <wp:posOffset>0</wp:posOffset>
            </wp:positionV>
            <wp:extent cx="1276350" cy="1079500"/>
            <wp:effectExtent l="0" t="0" r="0" b="6350"/>
            <wp:wrapSquare wrapText="bothSides"/>
            <wp:docPr id="4" name="Image 4"/>
            <wp:cNvGraphicFramePr/>
            <a:graphic xmlns:a="http://schemas.openxmlformats.org/drawingml/2006/main">
              <a:graphicData uri="http://schemas.openxmlformats.org/drawingml/2006/picture">
                <pic:pic xmlns:pic="http://schemas.openxmlformats.org/drawingml/2006/picture">
                  <pic:nvPicPr>
                    <pic:cNvPr id="4" name="Image 4"/>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276350" cy="1079500"/>
                    </a:xfrm>
                    <a:prstGeom prst="rect">
                      <a:avLst/>
                    </a:prstGeom>
                  </pic:spPr>
                </pic:pic>
              </a:graphicData>
            </a:graphic>
            <wp14:sizeRelH relativeFrom="margin">
              <wp14:pctWidth>0</wp14:pctWidth>
            </wp14:sizeRelH>
            <wp14:sizeRelV relativeFrom="margin">
              <wp14:pctHeight>0</wp14:pctHeight>
            </wp14:sizeRelV>
          </wp:anchor>
        </w:drawing>
      </w:r>
      <w:r w:rsidR="00C45A80">
        <w:rPr>
          <w:noProof/>
        </w:rPr>
        <mc:AlternateContent>
          <mc:Choice Requires="wps">
            <w:drawing>
              <wp:anchor distT="0" distB="0" distL="114300" distR="114300" simplePos="0" relativeHeight="251680768" behindDoc="1" locked="0" layoutInCell="1" allowOverlap="1" wp14:anchorId="6CCB3F4E" wp14:editId="3D2CA458">
                <wp:simplePos x="0" y="0"/>
                <wp:positionH relativeFrom="page">
                  <wp:posOffset>9525</wp:posOffset>
                </wp:positionH>
                <wp:positionV relativeFrom="page">
                  <wp:posOffset>3346450</wp:posOffset>
                </wp:positionV>
                <wp:extent cx="3836670" cy="293370"/>
                <wp:effectExtent l="57150" t="19050" r="68580" b="87630"/>
                <wp:wrapSquare wrapText="bothSides"/>
                <wp:docPr id="1658447081" name="Rectangle: Diagonal Corners Rounded 7"/>
                <wp:cNvGraphicFramePr/>
                <a:graphic xmlns:a="http://schemas.openxmlformats.org/drawingml/2006/main">
                  <a:graphicData uri="http://schemas.microsoft.com/office/word/2010/wordprocessingShape">
                    <wps:wsp>
                      <wps:cNvSpPr/>
                      <wps:spPr>
                        <a:xfrm>
                          <a:off x="0" y="0"/>
                          <a:ext cx="3836670" cy="293370"/>
                        </a:xfrm>
                        <a:prstGeom prst="round2DiagRect">
                          <a:avLst/>
                        </a:prstGeom>
                      </wps:spPr>
                      <wps:style>
                        <a:lnRef idx="1">
                          <a:schemeClr val="accent1"/>
                        </a:lnRef>
                        <a:fillRef idx="3">
                          <a:schemeClr val="accent1"/>
                        </a:fillRef>
                        <a:effectRef idx="2">
                          <a:schemeClr val="accent1"/>
                        </a:effectRef>
                        <a:fontRef idx="minor">
                          <a:schemeClr val="lt1"/>
                        </a:fontRef>
                      </wps:style>
                      <wps:txbx>
                        <w:txbxContent>
                          <w:p w14:paraId="03769528" w14:textId="02AA3886" w:rsidR="00D31657" w:rsidRPr="00E707CC" w:rsidRDefault="009B2422" w:rsidP="00D31657">
                            <w:pPr>
                              <w:jc w:val="center"/>
                              <w:rPr>
                                <w:b/>
                                <w:bCs/>
                                <w:sz w:val="32"/>
                                <w:szCs w:val="32"/>
                                <w:lang w:val="en-US"/>
                              </w:rPr>
                            </w:pPr>
                            <w:r w:rsidRPr="00E707CC">
                              <w:rPr>
                                <w:b/>
                                <w:bCs/>
                                <w:spacing w:val="-8"/>
                                <w:sz w:val="24"/>
                                <w:szCs w:val="24"/>
                                <w:lang w:val="en-US"/>
                              </w:rPr>
                              <w:t>How the service work</w:t>
                            </w:r>
                            <w:r w:rsidR="002728ED" w:rsidRPr="00E707CC">
                              <w:rPr>
                                <w:b/>
                                <w:bCs/>
                                <w:spacing w:val="-8"/>
                                <w:sz w:val="24"/>
                                <w:szCs w:val="24"/>
                                <w:lang w:val="en-US"/>
                              </w:rPr>
                              <w:t>s</w:t>
                            </w:r>
                            <w:r w:rsidRPr="00E707CC">
                              <w:rPr>
                                <w:b/>
                                <w:bCs/>
                                <w:spacing w:val="-8"/>
                                <w:sz w:val="24"/>
                                <w:szCs w:val="24"/>
                                <w:lang w:val="en-US"/>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CB3F4E" id="_x0000_s1035" style="position:absolute;left:0;text-align:left;margin-left:.75pt;margin-top:263.5pt;width:302.1pt;height:23.1pt;z-index:-2516357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coordsize="3836670,29337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" adj="-11796480,,5400" path="m48896,l3836670,r,l3836670,244474v,27005,-21891,48896,-48896,48896l,293370r,l,48896c,21891,21891,,48896,xe" fillcolor="#4f81bd [3204]" strokecolor="#4579b8 [3044]">
                <v:fill color2="#a7bfde [1620]" rotate="t" angle="180" focus="100%" type="gradient">
                  <o:fill v:ext="view" type="gradientUnscaled"/>
                </v:fill>
                <v:stroke joinstyle="miter"/>
                <v:shadow on="t" color="black" opacity="22937f" origin=",.5" offset="0,.63889mm"/>
                <v:formulas/>
                <v:path arrowok="t" o:connecttype="custom" o:connectlocs="48896,0;3836670,0;3836670,0;3836670,244474;3787774,293370;0,293370;0,293370;0,48896;48896,0" o:connectangles="0,0,0,0,0,0,0,0,0" textboxrect="0,0,3836670,293370"/>
                <v:textbox>
                  <w:txbxContent>
                    <w:p w14:paraId="03769528" w14:textId="02AA3886" w:rsidR="00D31657" w:rsidRPr="00E707CC" w:rsidRDefault="009B2422" w:rsidP="00D31657">
                      <w:pPr>
                        <w:jc w:val="center"/>
                        <w:rPr>
                          <w:b/>
                          <w:bCs/>
                          <w:sz w:val="32"/>
                          <w:szCs w:val="32"/>
                          <w:lang w:val="en-US"/>
                        </w:rPr>
                      </w:pPr>
                      <w:r w:rsidRPr="00E707CC">
                        <w:rPr>
                          <w:b/>
                          <w:bCs/>
                          <w:spacing w:val="-8"/>
                          <w:sz w:val="24"/>
                          <w:szCs w:val="24"/>
                          <w:lang w:val="en-US"/>
                        </w:rPr>
                        <w:t>How the service work</w:t>
                      </w:r>
                      <w:r w:rsidR="002728ED" w:rsidRPr="00E707CC">
                        <w:rPr>
                          <w:b/>
                          <w:bCs/>
                          <w:spacing w:val="-8"/>
                          <w:sz w:val="24"/>
                          <w:szCs w:val="24"/>
                          <w:lang w:val="en-US"/>
                        </w:rPr>
                        <w:t>s</w:t>
                      </w:r>
                      <w:r w:rsidRPr="00E707CC">
                        <w:rPr>
                          <w:b/>
                          <w:bCs/>
                          <w:spacing w:val="-8"/>
                          <w:sz w:val="24"/>
                          <w:szCs w:val="24"/>
                          <w:lang w:val="en-US"/>
                        </w:rPr>
                        <w:t>?</w:t>
                      </w:r>
                    </w:p>
                  </w:txbxContent>
                </v:textbox>
                <w10:wrap type="square" anchorx="page" anchory="page"/>
              </v:shape>
            </w:pict>
          </mc:Fallback>
        </mc:AlternateContent>
      </w:r>
      <w:r w:rsidR="00C45A80">
        <w:rPr>
          <w:noProof/>
        </w:rPr>
        <mc:AlternateContent>
          <mc:Choice Requires="wps">
            <w:drawing>
              <wp:anchor distT="0" distB="0" distL="114300" distR="114300" simplePos="0" relativeHeight="251774976" behindDoc="0" locked="0" layoutInCell="1" allowOverlap="1" wp14:anchorId="72AA9F21" wp14:editId="756D3AF6">
                <wp:simplePos x="0" y="0"/>
                <wp:positionH relativeFrom="page">
                  <wp:align>left</wp:align>
                </wp:positionH>
                <wp:positionV relativeFrom="paragraph">
                  <wp:posOffset>-419100</wp:posOffset>
                </wp:positionV>
                <wp:extent cx="1987550" cy="405130"/>
                <wp:effectExtent l="0" t="0" r="0" b="0"/>
                <wp:wrapNone/>
                <wp:docPr id="51" name="Graphic 51"/>
                <wp:cNvGraphicFramePr/>
                <a:graphic xmlns:a="http://schemas.openxmlformats.org/drawingml/2006/main">
                  <a:graphicData uri="http://schemas.microsoft.com/office/word/2010/wordprocessingShape">
                    <wps:wsp>
                      <wps:cNvSpPr/>
                      <wps:spPr>
                        <a:xfrm>
                          <a:off x="0" y="0"/>
                          <a:ext cx="1987550" cy="405130"/>
                        </a:xfrm>
                        <a:custGeom>
                          <a:avLst/>
                          <a:gdLst/>
                          <a:ahLst/>
                          <a:cxnLst/>
                          <a:rect l="l" t="t" r="r" b="b"/>
                          <a:pathLst>
                            <a:path w="2520950" h="405130">
                              <a:moveTo>
                                <a:pt x="805205" y="84366"/>
                              </a:moveTo>
                              <a:lnTo>
                                <a:pt x="805014" y="84543"/>
                              </a:lnTo>
                              <a:lnTo>
                                <a:pt x="804837" y="84734"/>
                              </a:lnTo>
                              <a:lnTo>
                                <a:pt x="804672" y="84924"/>
                              </a:lnTo>
                              <a:lnTo>
                                <a:pt x="803529" y="87045"/>
                              </a:lnTo>
                              <a:lnTo>
                                <a:pt x="802932" y="88099"/>
                              </a:lnTo>
                              <a:lnTo>
                                <a:pt x="803757" y="86906"/>
                              </a:lnTo>
                              <a:lnTo>
                                <a:pt x="804519" y="85661"/>
                              </a:lnTo>
                              <a:lnTo>
                                <a:pt x="805205" y="84366"/>
                              </a:lnTo>
                              <a:close/>
                            </a:path>
                            <a:path w="2520950" h="405130">
                              <a:moveTo>
                                <a:pt x="2520645" y="264160"/>
                              </a:moveTo>
                              <a:lnTo>
                                <a:pt x="2519680" y="237490"/>
                              </a:lnTo>
                              <a:lnTo>
                                <a:pt x="2513076" y="212090"/>
                              </a:lnTo>
                              <a:lnTo>
                                <a:pt x="2501303" y="190500"/>
                              </a:lnTo>
                              <a:lnTo>
                                <a:pt x="2489085" y="175260"/>
                              </a:lnTo>
                              <a:lnTo>
                                <a:pt x="2485021" y="170180"/>
                              </a:lnTo>
                              <a:lnTo>
                                <a:pt x="2464879" y="153670"/>
                              </a:lnTo>
                              <a:lnTo>
                                <a:pt x="2424315" y="133350"/>
                              </a:lnTo>
                              <a:lnTo>
                                <a:pt x="2381072" y="121920"/>
                              </a:lnTo>
                              <a:lnTo>
                                <a:pt x="2336152" y="119380"/>
                              </a:lnTo>
                              <a:lnTo>
                                <a:pt x="2290597" y="123190"/>
                              </a:lnTo>
                              <a:lnTo>
                                <a:pt x="2245410" y="130810"/>
                              </a:lnTo>
                              <a:lnTo>
                                <a:pt x="2201634" y="139700"/>
                              </a:lnTo>
                              <a:lnTo>
                                <a:pt x="2056803" y="173990"/>
                              </a:lnTo>
                              <a:lnTo>
                                <a:pt x="2008822" y="186690"/>
                              </a:lnTo>
                              <a:lnTo>
                                <a:pt x="1960930" y="200660"/>
                              </a:lnTo>
                              <a:lnTo>
                                <a:pt x="1865960" y="226060"/>
                              </a:lnTo>
                              <a:lnTo>
                                <a:pt x="1818398" y="240030"/>
                              </a:lnTo>
                              <a:lnTo>
                                <a:pt x="1673631" y="278130"/>
                              </a:lnTo>
                              <a:lnTo>
                                <a:pt x="1575752" y="300990"/>
                              </a:lnTo>
                              <a:lnTo>
                                <a:pt x="1526514" y="311150"/>
                              </a:lnTo>
                              <a:lnTo>
                                <a:pt x="1477137" y="320040"/>
                              </a:lnTo>
                              <a:lnTo>
                                <a:pt x="1378089" y="335280"/>
                              </a:lnTo>
                              <a:lnTo>
                                <a:pt x="1328496" y="340360"/>
                              </a:lnTo>
                              <a:lnTo>
                                <a:pt x="1278915" y="344170"/>
                              </a:lnTo>
                              <a:lnTo>
                                <a:pt x="1229372" y="346710"/>
                              </a:lnTo>
                              <a:lnTo>
                                <a:pt x="1179906" y="346710"/>
                              </a:lnTo>
                              <a:lnTo>
                                <a:pt x="1130566" y="344170"/>
                              </a:lnTo>
                              <a:lnTo>
                                <a:pt x="1081392" y="340360"/>
                              </a:lnTo>
                              <a:lnTo>
                                <a:pt x="1032395" y="334010"/>
                              </a:lnTo>
                              <a:lnTo>
                                <a:pt x="983653" y="325120"/>
                              </a:lnTo>
                              <a:lnTo>
                                <a:pt x="935177" y="313690"/>
                              </a:lnTo>
                              <a:lnTo>
                                <a:pt x="887006" y="299720"/>
                              </a:lnTo>
                              <a:lnTo>
                                <a:pt x="839177" y="281940"/>
                              </a:lnTo>
                              <a:lnTo>
                                <a:pt x="855052" y="267970"/>
                              </a:lnTo>
                              <a:lnTo>
                                <a:pt x="869873" y="252730"/>
                              </a:lnTo>
                              <a:lnTo>
                                <a:pt x="883640" y="237490"/>
                              </a:lnTo>
                              <a:lnTo>
                                <a:pt x="896378" y="220980"/>
                              </a:lnTo>
                              <a:lnTo>
                                <a:pt x="914336" y="194310"/>
                              </a:lnTo>
                              <a:lnTo>
                                <a:pt x="922807" y="180340"/>
                              </a:lnTo>
                              <a:lnTo>
                                <a:pt x="927442" y="172720"/>
                              </a:lnTo>
                              <a:lnTo>
                                <a:pt x="945070" y="137160"/>
                              </a:lnTo>
                              <a:lnTo>
                                <a:pt x="953592" y="92710"/>
                              </a:lnTo>
                              <a:lnTo>
                                <a:pt x="953706" y="81280"/>
                              </a:lnTo>
                              <a:lnTo>
                                <a:pt x="949134" y="64770"/>
                              </a:lnTo>
                              <a:lnTo>
                                <a:pt x="947724" y="59690"/>
                              </a:lnTo>
                              <a:lnTo>
                                <a:pt x="946670" y="55880"/>
                              </a:lnTo>
                              <a:lnTo>
                                <a:pt x="932929" y="34290"/>
                              </a:lnTo>
                              <a:lnTo>
                                <a:pt x="921537" y="24815"/>
                              </a:lnTo>
                              <a:lnTo>
                                <a:pt x="921537" y="157480"/>
                              </a:lnTo>
                              <a:lnTo>
                                <a:pt x="921194" y="160020"/>
                              </a:lnTo>
                              <a:lnTo>
                                <a:pt x="920419" y="163830"/>
                              </a:lnTo>
                              <a:lnTo>
                                <a:pt x="919251" y="168910"/>
                              </a:lnTo>
                              <a:lnTo>
                                <a:pt x="917206" y="173990"/>
                              </a:lnTo>
                              <a:lnTo>
                                <a:pt x="918705" y="172720"/>
                              </a:lnTo>
                              <a:lnTo>
                                <a:pt x="920026" y="172720"/>
                              </a:lnTo>
                              <a:lnTo>
                                <a:pt x="917359" y="174840"/>
                              </a:lnTo>
                              <a:lnTo>
                                <a:pt x="917359" y="175260"/>
                              </a:lnTo>
                              <a:lnTo>
                                <a:pt x="915962" y="177800"/>
                              </a:lnTo>
                              <a:lnTo>
                                <a:pt x="915797" y="178168"/>
                              </a:lnTo>
                              <a:lnTo>
                                <a:pt x="915885" y="177863"/>
                              </a:lnTo>
                              <a:lnTo>
                                <a:pt x="916559" y="176009"/>
                              </a:lnTo>
                              <a:lnTo>
                                <a:pt x="916863" y="175260"/>
                              </a:lnTo>
                              <a:lnTo>
                                <a:pt x="917359" y="175260"/>
                              </a:lnTo>
                              <a:lnTo>
                                <a:pt x="917359" y="174840"/>
                              </a:lnTo>
                              <a:lnTo>
                                <a:pt x="916889" y="175209"/>
                              </a:lnTo>
                              <a:lnTo>
                                <a:pt x="917308" y="174205"/>
                              </a:lnTo>
                              <a:lnTo>
                                <a:pt x="915250" y="175577"/>
                              </a:lnTo>
                              <a:lnTo>
                                <a:pt x="915098" y="175958"/>
                              </a:lnTo>
                              <a:lnTo>
                                <a:pt x="915098" y="179743"/>
                              </a:lnTo>
                              <a:lnTo>
                                <a:pt x="915035" y="180340"/>
                              </a:lnTo>
                              <a:lnTo>
                                <a:pt x="914971" y="179793"/>
                              </a:lnTo>
                              <a:lnTo>
                                <a:pt x="915098" y="179743"/>
                              </a:lnTo>
                              <a:lnTo>
                                <a:pt x="915098" y="175958"/>
                              </a:lnTo>
                              <a:lnTo>
                                <a:pt x="914476" y="177469"/>
                              </a:lnTo>
                              <a:lnTo>
                                <a:pt x="914831" y="179158"/>
                              </a:lnTo>
                              <a:lnTo>
                                <a:pt x="907249" y="189230"/>
                              </a:lnTo>
                              <a:lnTo>
                                <a:pt x="881240" y="217170"/>
                              </a:lnTo>
                              <a:lnTo>
                                <a:pt x="845210" y="245110"/>
                              </a:lnTo>
                              <a:lnTo>
                                <a:pt x="805611" y="267970"/>
                              </a:lnTo>
                              <a:lnTo>
                                <a:pt x="781164" y="256540"/>
                              </a:lnTo>
                              <a:lnTo>
                                <a:pt x="734047" y="231140"/>
                              </a:lnTo>
                              <a:lnTo>
                                <a:pt x="687082" y="196850"/>
                              </a:lnTo>
                              <a:lnTo>
                                <a:pt x="646823" y="146050"/>
                              </a:lnTo>
                              <a:lnTo>
                                <a:pt x="634568" y="107950"/>
                              </a:lnTo>
                              <a:lnTo>
                                <a:pt x="633971" y="100330"/>
                              </a:lnTo>
                              <a:lnTo>
                                <a:pt x="634060" y="95250"/>
                              </a:lnTo>
                              <a:lnTo>
                                <a:pt x="634123" y="91440"/>
                              </a:lnTo>
                              <a:lnTo>
                                <a:pt x="659841" y="62230"/>
                              </a:lnTo>
                              <a:lnTo>
                                <a:pt x="687844" y="54610"/>
                              </a:lnTo>
                              <a:lnTo>
                                <a:pt x="718108" y="57150"/>
                              </a:lnTo>
                              <a:lnTo>
                                <a:pt x="744448" y="71120"/>
                              </a:lnTo>
                              <a:lnTo>
                                <a:pt x="765822" y="92710"/>
                              </a:lnTo>
                              <a:lnTo>
                                <a:pt x="781189" y="118110"/>
                              </a:lnTo>
                              <a:lnTo>
                                <a:pt x="781634" y="119380"/>
                              </a:lnTo>
                              <a:lnTo>
                                <a:pt x="795362" y="100330"/>
                              </a:lnTo>
                              <a:lnTo>
                                <a:pt x="797966" y="95250"/>
                              </a:lnTo>
                              <a:lnTo>
                                <a:pt x="800468" y="91440"/>
                              </a:lnTo>
                              <a:lnTo>
                                <a:pt x="801268" y="90170"/>
                              </a:lnTo>
                              <a:lnTo>
                                <a:pt x="802843" y="87630"/>
                              </a:lnTo>
                              <a:lnTo>
                                <a:pt x="800722" y="90170"/>
                              </a:lnTo>
                              <a:lnTo>
                                <a:pt x="801039" y="87630"/>
                              </a:lnTo>
                              <a:lnTo>
                                <a:pt x="804583" y="83820"/>
                              </a:lnTo>
                              <a:lnTo>
                                <a:pt x="807377" y="78740"/>
                              </a:lnTo>
                              <a:lnTo>
                                <a:pt x="809853" y="73660"/>
                              </a:lnTo>
                              <a:lnTo>
                                <a:pt x="811999" y="68580"/>
                              </a:lnTo>
                              <a:lnTo>
                                <a:pt x="810031" y="73660"/>
                              </a:lnTo>
                              <a:lnTo>
                                <a:pt x="807732" y="78740"/>
                              </a:lnTo>
                              <a:lnTo>
                                <a:pt x="805103" y="83820"/>
                              </a:lnTo>
                              <a:lnTo>
                                <a:pt x="806107" y="82550"/>
                              </a:lnTo>
                              <a:lnTo>
                                <a:pt x="829462" y="68580"/>
                              </a:lnTo>
                              <a:lnTo>
                                <a:pt x="833145" y="67310"/>
                              </a:lnTo>
                              <a:lnTo>
                                <a:pt x="840981" y="64770"/>
                              </a:lnTo>
                              <a:lnTo>
                                <a:pt x="853109" y="64770"/>
                              </a:lnTo>
                              <a:lnTo>
                                <a:pt x="903173" y="91440"/>
                              </a:lnTo>
                              <a:lnTo>
                                <a:pt x="921486" y="133350"/>
                              </a:lnTo>
                              <a:lnTo>
                                <a:pt x="921537" y="157480"/>
                              </a:lnTo>
                              <a:lnTo>
                                <a:pt x="921537" y="24815"/>
                              </a:lnTo>
                              <a:lnTo>
                                <a:pt x="913079" y="17780"/>
                              </a:lnTo>
                              <a:lnTo>
                                <a:pt x="887044" y="10160"/>
                              </a:lnTo>
                              <a:lnTo>
                                <a:pt x="861631" y="13970"/>
                              </a:lnTo>
                              <a:lnTo>
                                <a:pt x="838644" y="26670"/>
                              </a:lnTo>
                              <a:lnTo>
                                <a:pt x="819873" y="45720"/>
                              </a:lnTo>
                              <a:lnTo>
                                <a:pt x="816724" y="50800"/>
                              </a:lnTo>
                              <a:lnTo>
                                <a:pt x="813689" y="54610"/>
                              </a:lnTo>
                              <a:lnTo>
                                <a:pt x="810780" y="59690"/>
                              </a:lnTo>
                              <a:lnTo>
                                <a:pt x="807770" y="54610"/>
                              </a:lnTo>
                              <a:lnTo>
                                <a:pt x="797242" y="36830"/>
                              </a:lnTo>
                              <a:lnTo>
                                <a:pt x="779399" y="19050"/>
                              </a:lnTo>
                              <a:lnTo>
                                <a:pt x="757694" y="5080"/>
                              </a:lnTo>
                              <a:lnTo>
                                <a:pt x="732586" y="0"/>
                              </a:lnTo>
                              <a:lnTo>
                                <a:pt x="706793" y="1270"/>
                              </a:lnTo>
                              <a:lnTo>
                                <a:pt x="663460" y="26670"/>
                              </a:lnTo>
                              <a:lnTo>
                                <a:pt x="629767" y="71120"/>
                              </a:lnTo>
                              <a:lnTo>
                                <a:pt x="604939" y="127000"/>
                              </a:lnTo>
                              <a:lnTo>
                                <a:pt x="602462" y="157480"/>
                              </a:lnTo>
                              <a:lnTo>
                                <a:pt x="608012" y="184150"/>
                              </a:lnTo>
                              <a:lnTo>
                                <a:pt x="635495" y="231140"/>
                              </a:lnTo>
                              <a:lnTo>
                                <a:pt x="670953" y="264160"/>
                              </a:lnTo>
                              <a:lnTo>
                                <a:pt x="706716" y="288290"/>
                              </a:lnTo>
                              <a:lnTo>
                                <a:pt x="725576" y="299720"/>
                              </a:lnTo>
                              <a:lnTo>
                                <a:pt x="696442" y="307340"/>
                              </a:lnTo>
                              <a:lnTo>
                                <a:pt x="637311" y="318770"/>
                              </a:lnTo>
                              <a:lnTo>
                                <a:pt x="559092" y="328930"/>
                              </a:lnTo>
                              <a:lnTo>
                                <a:pt x="510387" y="334010"/>
                              </a:lnTo>
                              <a:lnTo>
                                <a:pt x="461581" y="337820"/>
                              </a:lnTo>
                              <a:lnTo>
                                <a:pt x="412737" y="340360"/>
                              </a:lnTo>
                              <a:lnTo>
                                <a:pt x="363943" y="344170"/>
                              </a:lnTo>
                              <a:lnTo>
                                <a:pt x="314972" y="345440"/>
                              </a:lnTo>
                              <a:lnTo>
                                <a:pt x="265976" y="347980"/>
                              </a:lnTo>
                              <a:lnTo>
                                <a:pt x="167919" y="350520"/>
                              </a:lnTo>
                              <a:lnTo>
                                <a:pt x="69850" y="350520"/>
                              </a:lnTo>
                              <a:lnTo>
                                <a:pt x="20815" y="349250"/>
                              </a:lnTo>
                              <a:lnTo>
                                <a:pt x="0" y="347980"/>
                              </a:lnTo>
                              <a:lnTo>
                                <a:pt x="0" y="403860"/>
                              </a:lnTo>
                              <a:lnTo>
                                <a:pt x="19773" y="405130"/>
                              </a:lnTo>
                              <a:lnTo>
                                <a:pt x="117830" y="405130"/>
                              </a:lnTo>
                              <a:lnTo>
                                <a:pt x="264871" y="401320"/>
                              </a:lnTo>
                              <a:lnTo>
                                <a:pt x="409752" y="393700"/>
                              </a:lnTo>
                              <a:lnTo>
                                <a:pt x="505701" y="386080"/>
                              </a:lnTo>
                              <a:lnTo>
                                <a:pt x="553453" y="381000"/>
                              </a:lnTo>
                              <a:lnTo>
                                <a:pt x="600951" y="373380"/>
                              </a:lnTo>
                              <a:lnTo>
                                <a:pt x="645464" y="365760"/>
                              </a:lnTo>
                              <a:lnTo>
                                <a:pt x="689698" y="354330"/>
                              </a:lnTo>
                              <a:lnTo>
                                <a:pt x="701497" y="350520"/>
                              </a:lnTo>
                              <a:lnTo>
                                <a:pt x="732980" y="340360"/>
                              </a:lnTo>
                              <a:lnTo>
                                <a:pt x="774636" y="322580"/>
                              </a:lnTo>
                              <a:lnTo>
                                <a:pt x="799515" y="334010"/>
                              </a:lnTo>
                              <a:lnTo>
                                <a:pt x="875969" y="360680"/>
                              </a:lnTo>
                              <a:lnTo>
                                <a:pt x="926960" y="373380"/>
                              </a:lnTo>
                              <a:lnTo>
                                <a:pt x="978611" y="383540"/>
                              </a:lnTo>
                              <a:lnTo>
                                <a:pt x="1030770" y="391160"/>
                              </a:lnTo>
                              <a:lnTo>
                                <a:pt x="1083246" y="397510"/>
                              </a:lnTo>
                              <a:lnTo>
                                <a:pt x="1135900" y="400050"/>
                              </a:lnTo>
                              <a:lnTo>
                                <a:pt x="1186192" y="400050"/>
                              </a:lnTo>
                              <a:lnTo>
                                <a:pt x="1236357" y="398780"/>
                              </a:lnTo>
                              <a:lnTo>
                                <a:pt x="1286357" y="396240"/>
                              </a:lnTo>
                              <a:lnTo>
                                <a:pt x="1336217" y="391160"/>
                              </a:lnTo>
                              <a:lnTo>
                                <a:pt x="1385925" y="384810"/>
                              </a:lnTo>
                              <a:lnTo>
                                <a:pt x="1435455" y="377190"/>
                              </a:lnTo>
                              <a:lnTo>
                                <a:pt x="1484820" y="368300"/>
                              </a:lnTo>
                              <a:lnTo>
                                <a:pt x="1533994" y="358140"/>
                              </a:lnTo>
                              <a:lnTo>
                                <a:pt x="1582991" y="346710"/>
                              </a:lnTo>
                              <a:lnTo>
                                <a:pt x="1631810" y="335280"/>
                              </a:lnTo>
                              <a:lnTo>
                                <a:pt x="1824126" y="284480"/>
                              </a:lnTo>
                              <a:lnTo>
                                <a:pt x="1871941" y="270510"/>
                              </a:lnTo>
                              <a:lnTo>
                                <a:pt x="1919782" y="257810"/>
                              </a:lnTo>
                              <a:lnTo>
                                <a:pt x="1967661" y="243840"/>
                              </a:lnTo>
                              <a:lnTo>
                                <a:pt x="2061908" y="218440"/>
                              </a:lnTo>
                              <a:lnTo>
                                <a:pt x="2157082" y="195580"/>
                              </a:lnTo>
                              <a:lnTo>
                                <a:pt x="2204986" y="186690"/>
                              </a:lnTo>
                              <a:lnTo>
                                <a:pt x="2253056" y="179070"/>
                              </a:lnTo>
                              <a:lnTo>
                                <a:pt x="2297138" y="175260"/>
                              </a:lnTo>
                              <a:lnTo>
                                <a:pt x="2344204" y="177800"/>
                              </a:lnTo>
                              <a:lnTo>
                                <a:pt x="2390394" y="186690"/>
                              </a:lnTo>
                              <a:lnTo>
                                <a:pt x="2431846" y="205740"/>
                              </a:lnTo>
                              <a:lnTo>
                                <a:pt x="2464714" y="234950"/>
                              </a:lnTo>
                              <a:lnTo>
                                <a:pt x="2485136" y="278130"/>
                              </a:lnTo>
                              <a:lnTo>
                                <a:pt x="2489123" y="303530"/>
                              </a:lnTo>
                              <a:lnTo>
                                <a:pt x="2489085" y="316230"/>
                              </a:lnTo>
                              <a:lnTo>
                                <a:pt x="2487663" y="328930"/>
                              </a:lnTo>
                              <a:lnTo>
                                <a:pt x="2480627" y="334010"/>
                              </a:lnTo>
                              <a:lnTo>
                                <a:pt x="2472982" y="336550"/>
                              </a:lnTo>
                              <a:lnTo>
                                <a:pt x="2464701" y="337820"/>
                              </a:lnTo>
                              <a:lnTo>
                                <a:pt x="2435593" y="337820"/>
                              </a:lnTo>
                              <a:lnTo>
                                <a:pt x="2408351" y="327660"/>
                              </a:lnTo>
                              <a:lnTo>
                                <a:pt x="2384183" y="311150"/>
                              </a:lnTo>
                              <a:lnTo>
                                <a:pt x="2364321" y="290830"/>
                              </a:lnTo>
                              <a:lnTo>
                                <a:pt x="2361107" y="293370"/>
                              </a:lnTo>
                              <a:lnTo>
                                <a:pt x="2337079" y="330200"/>
                              </a:lnTo>
                              <a:lnTo>
                                <a:pt x="2332812" y="342900"/>
                              </a:lnTo>
                              <a:lnTo>
                                <a:pt x="2332710" y="345440"/>
                              </a:lnTo>
                              <a:lnTo>
                                <a:pt x="2350579" y="364490"/>
                              </a:lnTo>
                              <a:lnTo>
                                <a:pt x="2371941" y="379730"/>
                              </a:lnTo>
                              <a:lnTo>
                                <a:pt x="2396096" y="389890"/>
                              </a:lnTo>
                              <a:lnTo>
                                <a:pt x="2422360" y="393700"/>
                              </a:lnTo>
                              <a:lnTo>
                                <a:pt x="2447010" y="388620"/>
                              </a:lnTo>
                              <a:lnTo>
                                <a:pt x="2466581" y="375920"/>
                              </a:lnTo>
                              <a:lnTo>
                                <a:pt x="2482405" y="356870"/>
                              </a:lnTo>
                              <a:lnTo>
                                <a:pt x="2494267" y="337820"/>
                              </a:lnTo>
                              <a:lnTo>
                                <a:pt x="2495854" y="335280"/>
                              </a:lnTo>
                              <a:lnTo>
                                <a:pt x="2507831" y="312420"/>
                              </a:lnTo>
                              <a:lnTo>
                                <a:pt x="2516390" y="288290"/>
                              </a:lnTo>
                              <a:lnTo>
                                <a:pt x="2520645" y="264160"/>
                              </a:lnTo>
                              <a:close/>
                            </a:path>
                          </a:pathLst>
                        </a:custGeom>
                        <a:solidFill>
                          <a:srgbClr val="07407E"/>
                        </a:solidFill>
                      </wps:spPr>
                      <wps:bodyPr wrap="square" lIns="0" tIns="0" rIns="0" bIns="0" rtlCol="0">
                        <a:prstTxWarp prst="textNoShape">
                          <a:avLst/>
                        </a:prstTxWarp>
                        <a:noAutofit/>
                      </wps:bodyPr>
                    </wps:wsp>
                  </a:graphicData>
                </a:graphic>
                <wp14:sizeRelH relativeFrom="margin">
                  <wp14:pctWidth>0</wp14:pctWidth>
                </wp14:sizeRelH>
              </wp:anchor>
            </w:drawing>
          </mc:Choice>
          <mc:Fallback>
            <w:pict>
              <v:shape w14:anchorId="24C21521" id="Graphic 51" o:spid="_x0000_s1026" style="position:absolute;margin-left:0;margin-top:-33pt;width:156.5pt;height:31.9pt;z-index:251774976;visibility:visible;mso-wrap-style:square;mso-width-percent:0;mso-wrap-distance-left:9pt;mso-wrap-distance-top:0;mso-wrap-distance-right:9pt;mso-wrap-distance-bottom:0;mso-position-horizontal:left;mso-position-horizontal-relative:page;mso-position-vertical:absolute;mso-position-vertical-relative:text;mso-width-percent:0;mso-width-relative:margin;v-text-anchor:top" coordsize="2520950,4051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" path="m805205,84366r-191,177l804837,84734r-165,190l803529,87045r-597,1054l803757,86906r762,-1245l805205,84366xem2520645,264160r-965,-26670l2513076,212090r-11773,-21590l2489085,175260r-4064,-5080l2464879,153670r-40564,-20320l2381072,121920r-44920,-2540l2290597,123190r-45187,7620l2201634,139700r-144831,34290l2008822,186690r-47892,13970l1865960,226060r-47562,13970l1673631,278130r-97879,22860l1526514,311150r-49377,8890l1378089,335280r-49593,5080l1278915,344170r-49543,2540l1179906,346710r-49340,-2540l1081392,340360r-48997,-6350l983653,325120,935177,313690,887006,299720,839177,281940r15875,-13970l869873,252730r13767,-15240l896378,220980r17958,-26670l922807,180340r4635,-7620l945070,137160r8522,-44450l953706,81280,949134,64770r-1410,-5080l946670,55880,932929,34290,921537,24815r,132665l921194,160020r-775,3810l919251,168910r-2045,5080l918705,172720r1321,l917359,174840r,420l915962,177800r-165,368l915885,177863r674,-1854l916863,175260r496,l917359,174840r-470,369l917308,174205r-2058,1372l915098,175958r,3785l915035,180340r-64,-547l915098,179743r,-3785l914476,177469r355,1689l907249,189230r-26009,27940l845210,245110r-39599,22860l781164,256540,734047,231140,687082,196850,646823,146050,634568,107950r-597,-7620l634060,95250r63,-3810l659841,62230r28003,-7620l718108,57150r26340,13970l765822,92710r15367,25400l781634,119380r13728,-19050l797966,95250r2502,-3810l801268,90170r1575,-2540l800722,90170r317,-2540l804583,83820r2794,-5080l809853,73660r2146,-5080l810031,73660r-2299,5080l805103,83820r1004,-1270l829462,68580r3683,-1270l840981,64770r12128,l903173,91440r18313,41910l921537,157480r,-132665l913079,17780,887044,10160r-25413,3810l838644,26670,819873,45720r-3149,5080l813689,54610r-2909,5080l807770,54610,797242,36830,779399,19050,757694,5080,732586,,706793,1270,663460,26670,629767,71120r-24828,55880l602462,157480r5550,26670l635495,231140r35458,33020l706716,288290r18860,11430l696442,307340r-59131,11430l559092,328930r-48705,5080l461581,337820r-48844,2540l363943,344170r-48971,1270l265976,347980r-98057,2540l69850,350520,20815,349250,,347980r,55880l19773,405130r98057,l264871,401320r144881,-7620l505701,386080r47752,-5080l600951,373380r44513,-7620l689698,354330r11799,-3810l732980,340360r41656,-17780l799515,334010r76454,26670l926960,373380r51651,10160l1030770,391160r52476,6350l1135900,400050r50292,l1236357,398780r50000,-2540l1336217,391160r49708,-6350l1435455,377190r49365,-8890l1533994,358140r48997,-11430l1631810,335280r192316,-50800l1871941,270510r47841,-12700l1967661,243840r94247,-25400l2157082,195580r47904,-8890l2253056,179070r44082,-3810l2344204,177800r46190,8890l2431846,205740r32868,29210l2485136,278130r3987,25400l2489085,316230r-1422,12700l2480627,334010r-7645,2540l2464701,337820r-29108,l2408351,327660r-24168,-16510l2364321,290830r-3214,2540l2337079,330200r-4267,12700l2332710,345440r17869,19050l2371941,379730r24155,10160l2422360,393700r24650,-5080l2466581,375920r15824,-19050l2494267,337820r1587,-2540l2507831,312420r8559,-24130l2520645,264160xe" fillcolor="#07407e" stroked="f">
                <v:path arrowok="t"/>
                <w10:wrap anchorx="page"/>
              </v:shape>
            </w:pict>
          </mc:Fallback>
        </mc:AlternateContent>
      </w:r>
      <w:r w:rsidR="00CB5D9B">
        <w:rPr>
          <w:noProof/>
        </w:rPr>
        <mc:AlternateContent>
          <mc:Choice Requires="wps">
            <w:drawing>
              <wp:anchor distT="0" distB="0" distL="114300" distR="114300" simplePos="0" relativeHeight="251662336" behindDoc="0" locked="0" layoutInCell="1" allowOverlap="1" wp14:anchorId="01D26D6A" wp14:editId="52F3EDB9">
                <wp:simplePos x="0" y="0"/>
                <wp:positionH relativeFrom="margin">
                  <wp:align>center</wp:align>
                </wp:positionH>
                <wp:positionV relativeFrom="paragraph">
                  <wp:posOffset>-760868</wp:posOffset>
                </wp:positionV>
                <wp:extent cx="3737610" cy="666750"/>
                <wp:effectExtent l="57150" t="19050" r="72390" b="95250"/>
                <wp:wrapNone/>
                <wp:docPr id="892972765" name="Rectangle: Rounded Corners 2"/>
                <wp:cNvGraphicFramePr/>
                <a:graphic xmlns:a="http://schemas.openxmlformats.org/drawingml/2006/main">
                  <a:graphicData uri="http://schemas.microsoft.com/office/word/2010/wordprocessingShape">
                    <wps:wsp>
                      <wps:cNvSpPr/>
                      <wps:spPr>
                        <a:xfrm>
                          <a:off x="0" y="0"/>
                          <a:ext cx="3737610" cy="666750"/>
                        </a:xfrm>
                        <a:prstGeom prst="roundRect">
                          <a:avLst/>
                        </a:prstGeom>
                      </wps:spPr>
                      <wps:style>
                        <a:lnRef idx="1">
                          <a:schemeClr val="accent1"/>
                        </a:lnRef>
                        <a:fillRef idx="3">
                          <a:schemeClr val="accent1"/>
                        </a:fillRef>
                        <a:effectRef idx="2">
                          <a:schemeClr val="accent1"/>
                        </a:effectRef>
                        <a:fontRef idx="minor">
                          <a:schemeClr val="lt1"/>
                        </a:fontRef>
                      </wps:style>
                      <wps:txbx>
                        <w:txbxContent>
                          <w:p w14:paraId="001FB07A" w14:textId="2E6ADA20" w:rsidR="00F504A8" w:rsidRDefault="00854236" w:rsidP="00F504A8">
                            <w:pPr>
                              <w:jc w:val="center"/>
                            </w:pPr>
                            <w:r>
                              <w:rPr>
                                <w:b/>
                                <w:color w:val="FFFFFF"/>
                                <w:w w:val="105"/>
                                <w:sz w:val="24"/>
                                <w:szCs w:val="24"/>
                              </w:rPr>
                              <w:t>Pharmacy</w:t>
                            </w:r>
                            <w:r w:rsidR="00CC6D7A">
                              <w:rPr>
                                <w:b/>
                                <w:color w:val="FFFFFF"/>
                                <w:w w:val="105"/>
                                <w:sz w:val="24"/>
                                <w:szCs w:val="24"/>
                              </w:rPr>
                              <w:t xml:space="preserve"> Services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1D26D6A" id="Rectangle: Rounded Corners 2" o:spid="_x0000_s1036" style="position:absolute;left:0;text-align:left;margin-left:0;margin-top:-59.9pt;width:294.3pt;height:52.5pt;z-index:25166233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" fillcolor="#4f81bd [3204]" strokecolor="#4579b8 [3044]">
                <v:fill color2="#a7bfde [1620]" rotate="t" angle="180" focus="100%" type="gradient">
                  <o:fill v:ext="view" type="gradientUnscaled"/>
                </v:fill>
                <v:shadow on="t" color="black" opacity="22937f" origin=",.5" offset="0,.63889mm"/>
                <v:textbox>
                  <w:txbxContent>
                    <w:p w14:paraId="001FB07A" w14:textId="2E6ADA20" w:rsidR="00F504A8" w:rsidRDefault="00854236" w:rsidP="00F504A8">
                      <w:pPr>
                        <w:jc w:val="center"/>
                      </w:pPr>
                      <w:r>
                        <w:rPr>
                          <w:b/>
                          <w:color w:val="FFFFFF"/>
                          <w:w w:val="105"/>
                          <w:sz w:val="24"/>
                          <w:szCs w:val="24"/>
                        </w:rPr>
                        <w:t>Pharmacy</w:t>
                      </w:r>
                      <w:r w:rsidR="00CC6D7A">
                        <w:rPr>
                          <w:b/>
                          <w:color w:val="FFFFFF"/>
                          <w:w w:val="105"/>
                          <w:sz w:val="24"/>
                          <w:szCs w:val="24"/>
                        </w:rPr>
                        <w:t xml:space="preserve"> Services</w:t>
                      </w:r>
                    </w:p>
                  </w:txbxContent>
                </v:textbox>
                <w10:wrap anchorx="margin"/>
              </v:roundrect>
            </w:pict>
          </mc:Fallback>
        </mc:AlternateContent>
      </w:r>
      <w:r w:rsidR="009D3394">
        <w:rPr>
          <w:noProof/>
        </w:rPr>
        <mc:AlternateContent>
          <mc:Choice Requires="wps">
            <w:drawing>
              <wp:anchor distT="0" distB="0" distL="114300" distR="114300" simplePos="0" relativeHeight="251665408" behindDoc="0" locked="0" layoutInCell="1" allowOverlap="1" wp14:anchorId="74A5F29D" wp14:editId="0EFEBCEC">
                <wp:simplePos x="0" y="0"/>
                <wp:positionH relativeFrom="page">
                  <wp:posOffset>10270</wp:posOffset>
                </wp:positionH>
                <wp:positionV relativeFrom="paragraph">
                  <wp:posOffset>644746</wp:posOffset>
                </wp:positionV>
                <wp:extent cx="1154430" cy="278130"/>
                <wp:effectExtent l="57150" t="19050" r="83820" b="102870"/>
                <wp:wrapNone/>
                <wp:docPr id="1655894300" name="Rectangle: Diagonal Corners Rounded 7"/>
                <wp:cNvGraphicFramePr/>
                <a:graphic xmlns:a="http://schemas.openxmlformats.org/drawingml/2006/main">
                  <a:graphicData uri="http://schemas.microsoft.com/office/word/2010/wordprocessingShape">
                    <wps:wsp>
                      <wps:cNvSpPr/>
                      <wps:spPr>
                        <a:xfrm>
                          <a:off x="0" y="0"/>
                          <a:ext cx="1154430" cy="278130"/>
                        </a:xfrm>
                        <a:prstGeom prst="round2DiagRect">
                          <a:avLst/>
                        </a:prstGeom>
                      </wps:spPr>
                      <wps:style>
                        <a:lnRef idx="1">
                          <a:schemeClr val="accent1"/>
                        </a:lnRef>
                        <a:fillRef idx="3">
                          <a:schemeClr val="accent1"/>
                        </a:fillRef>
                        <a:effectRef idx="2">
                          <a:schemeClr val="accent1"/>
                        </a:effectRef>
                        <a:fontRef idx="minor">
                          <a:schemeClr val="lt1"/>
                        </a:fontRef>
                      </wps:style>
                      <wps:txbx>
                        <w:txbxContent>
                          <w:p w14:paraId="663C8F93" w14:textId="1944984C" w:rsidR="008C52D8" w:rsidRPr="00E707CC" w:rsidRDefault="008C52D8" w:rsidP="008C52D8">
                            <w:pPr>
                              <w:jc w:val="center"/>
                              <w:rPr>
                                <w:b/>
                                <w:bCs/>
                                <w:sz w:val="24"/>
                                <w:szCs w:val="24"/>
                                <w:lang w:val="en-US"/>
                              </w:rPr>
                            </w:pPr>
                            <w:r w:rsidRPr="00E707CC">
                              <w:rPr>
                                <w:b/>
                                <w:bCs/>
                                <w:sz w:val="24"/>
                                <w:szCs w:val="24"/>
                                <w:lang w:val="en-US"/>
                              </w:rPr>
                              <w:t>Introduction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A5F29D" id="_x0000_s1037" style="position:absolute;left:0;text-align:left;margin-left:.8pt;margin-top:50.75pt;width:90.9pt;height:21.9pt;z-index:25166540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coordsize="1154430,27813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" adj="-11796480,,5400" path="m46356,l1154430,r,l1154430,231774v,25602,-20754,46356,-46356,46356l,278130r,l,46356c,20754,20754,,46356,xe" fillcolor="#4f81bd [3204]" strokecolor="#4579b8 [3044]">
                <v:fill color2="#a7bfde [1620]" rotate="t" angle="180" focus="100%" type="gradient">
                  <o:fill v:ext="view" type="gradientUnscaled"/>
                </v:fill>
                <v:stroke joinstyle="miter"/>
                <v:shadow on="t" color="black" opacity="22937f" origin=",.5" offset="0,.63889mm"/>
                <v:formulas/>
                <v:path arrowok="t" o:connecttype="custom" o:connectlocs="46356,0;1154430,0;1154430,0;1154430,231774;1108074,278130;0,278130;0,278130;0,46356;46356,0" o:connectangles="0,0,0,0,0,0,0,0,0" textboxrect="0,0,1154430,278130"/>
                <v:textbox>
                  <w:txbxContent>
                    <w:p w14:paraId="663C8F93" w14:textId="1944984C" w:rsidR="008C52D8" w:rsidRPr="00E707CC" w:rsidRDefault="008C52D8" w:rsidP="008C52D8">
                      <w:pPr>
                        <w:jc w:val="center"/>
                        <w:rPr>
                          <w:b/>
                          <w:bCs/>
                          <w:sz w:val="24"/>
                          <w:szCs w:val="24"/>
                          <w:lang w:val="en-US"/>
                        </w:rPr>
                      </w:pPr>
                      <w:r w:rsidRPr="00E707CC">
                        <w:rPr>
                          <w:b/>
                          <w:bCs/>
                          <w:sz w:val="24"/>
                          <w:szCs w:val="24"/>
                          <w:lang w:val="en-US"/>
                        </w:rPr>
                        <w:t>Introduction</w:t>
                      </w:r>
                    </w:p>
                  </w:txbxContent>
                </v:textbox>
                <w10:wrap anchorx="page"/>
              </v:shape>
            </w:pict>
          </mc:Fallback>
        </mc:AlternateContent>
      </w:r>
      <w:r w:rsidR="009D3394">
        <w:rPr>
          <w:noProof/>
        </w:rPr>
        <w:drawing>
          <wp:anchor distT="0" distB="0" distL="114300" distR="114300" simplePos="0" relativeHeight="251659264" behindDoc="0" locked="0" layoutInCell="1" allowOverlap="1" wp14:anchorId="2E2AE389" wp14:editId="098B6458">
            <wp:simplePos x="0" y="0"/>
            <wp:positionH relativeFrom="page">
              <wp:align>left</wp:align>
            </wp:positionH>
            <wp:positionV relativeFrom="paragraph">
              <wp:posOffset>0</wp:posOffset>
            </wp:positionV>
            <wp:extent cx="7744460" cy="4549140"/>
            <wp:effectExtent l="0" t="0" r="8890" b="3810"/>
            <wp:wrapSquare wrapText="bothSides"/>
            <wp:docPr id="6" name="Image 6"/>
            <wp:cNvGraphicFramePr/>
            <a:graphic xmlns:a="http://schemas.openxmlformats.org/drawingml/2006/main">
              <a:graphicData uri="http://schemas.openxmlformats.org/drawingml/2006/picture">
                <pic:pic xmlns:pic="http://schemas.openxmlformats.org/drawingml/2006/picture">
                  <pic:nvPicPr>
                    <pic:cNvPr id="6" name="Image 6"/>
                    <pic:cNvPicPr/>
                  </pic:nvPicPr>
                  <pic:blipFill>
                    <a:blip r:embed="rId14" cstate="print">
                      <a:extLst>
                        <a:ext uri="{28A0092B-C50C-407E-A947-70E740481C1C}">
                          <a14:useLocalDpi xmlns:a14="http://schemas.microsoft.com/office/drawing/2010/main" val="0"/>
                        </a:ext>
                      </a:extLst>
                    </a:blip>
                    <a:stretch>
                      <a:fillRect/>
                    </a:stretch>
                  </pic:blipFill>
                  <pic:spPr>
                    <a:xfrm>
                      <a:off x="0" y="0"/>
                      <a:ext cx="7744460" cy="4549140"/>
                    </a:xfrm>
                    <a:prstGeom prst="rect">
                      <a:avLst/>
                    </a:prstGeom>
                  </pic:spPr>
                </pic:pic>
              </a:graphicData>
            </a:graphic>
            <wp14:sizeRelH relativeFrom="margin">
              <wp14:pctWidth>0</wp14:pctWidth>
            </wp14:sizeRelH>
            <wp14:sizeRelV relativeFrom="margin">
              <wp14:pctHeight>0</wp14:pctHeight>
            </wp14:sizeRelV>
          </wp:anchor>
        </w:drawing>
      </w:r>
      <w:r w:rsidR="009B2422">
        <w:rPr>
          <w:noProof/>
        </w:rPr>
        <w:drawing>
          <wp:anchor distT="0" distB="0" distL="114300" distR="114300" simplePos="0" relativeHeight="251704320" behindDoc="0" locked="0" layoutInCell="1" allowOverlap="1" wp14:anchorId="64036FBA" wp14:editId="5EFC8A7C">
            <wp:simplePos x="0" y="0"/>
            <wp:positionH relativeFrom="margin">
              <wp:posOffset>-236220</wp:posOffset>
            </wp:positionH>
            <wp:positionV relativeFrom="paragraph">
              <wp:posOffset>4834255</wp:posOffset>
            </wp:positionV>
            <wp:extent cx="3688080" cy="746760"/>
            <wp:effectExtent l="0" t="0" r="0" b="0"/>
            <wp:wrapSquare wrapText="bothSides"/>
            <wp:docPr id="560970433"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14:sizeRelH relativeFrom="margin">
              <wp14:pctWidth>0</wp14:pctWidth>
            </wp14:sizeRelH>
            <wp14:sizeRelV relativeFrom="margin">
              <wp14:pctHeight>0</wp14:pctHeight>
            </wp14:sizeRelV>
          </wp:anchor>
        </w:drawing>
      </w:r>
      <w:r w:rsidR="00F504A8">
        <w:rPr>
          <w:color w:val="FFFFFF"/>
          <w:w w:val="105"/>
        </w:rPr>
        <w:t>e</w:t>
      </w:r>
      <w:bookmarkStart w:id="1" w:name="_Hlk221492342"/>
    </w:p>
    <w:p w14:paraId="0C9F3A05" w14:textId="7BFCCF12" w:rsidR="00706CB6" w:rsidRDefault="00B35017" w:rsidP="008C52D8">
      <w:pPr>
        <w:pStyle w:val="BodyText"/>
        <w:spacing w:line="297" w:lineRule="auto"/>
        <w:ind w:left="579"/>
        <w:jc w:val="both"/>
      </w:pPr>
      <w:r>
        <w:rPr>
          <w:noProof/>
        </w:rPr>
        <w:drawing>
          <wp:anchor distT="0" distB="0" distL="114300" distR="114300" simplePos="0" relativeHeight="251796480" behindDoc="0" locked="0" layoutInCell="1" allowOverlap="1" wp14:anchorId="40E493D8" wp14:editId="41693401">
            <wp:simplePos x="0" y="0"/>
            <wp:positionH relativeFrom="column">
              <wp:posOffset>4736501</wp:posOffset>
            </wp:positionH>
            <wp:positionV relativeFrom="paragraph">
              <wp:posOffset>1228725</wp:posOffset>
            </wp:positionV>
            <wp:extent cx="2103120" cy="1895445"/>
            <wp:effectExtent l="0" t="0" r="0" b="0"/>
            <wp:wrapNone/>
            <wp:docPr id="2122141531" name="Image 6"/>
            <wp:cNvGraphicFramePr/>
            <a:graphic xmlns:a="http://schemas.openxmlformats.org/drawingml/2006/main">
              <a:graphicData uri="http://schemas.openxmlformats.org/drawingml/2006/picture">
                <pic:pic xmlns:pic="http://schemas.openxmlformats.org/drawingml/2006/picture">
                  <pic:nvPicPr>
                    <pic:cNvPr id="6" name="Image 6"/>
                    <pic:cNvPicPr/>
                  </pic:nvPicPr>
                  <pic:blipFill>
                    <a:blip r:embed="rId20" cstate="print"/>
                    <a:stretch>
                      <a:fillRect/>
                    </a:stretch>
                  </pic:blipFill>
                  <pic:spPr>
                    <a:xfrm>
                      <a:off x="0" y="0"/>
                      <a:ext cx="2103120" cy="1895445"/>
                    </a:xfrm>
                    <a:prstGeom prst="rect">
                      <a:avLst/>
                    </a:prstGeom>
                  </pic:spPr>
                </pic:pic>
              </a:graphicData>
            </a:graphic>
            <wp14:sizeRelH relativeFrom="margin">
              <wp14:pctWidth>0</wp14:pctWidth>
            </wp14:sizeRelH>
          </wp:anchor>
        </w:drawing>
      </w:r>
      <w:r>
        <w:rPr>
          <w:noProof/>
        </w:rPr>
        <w:drawing>
          <wp:anchor distT="0" distB="0" distL="114300" distR="114300" simplePos="0" relativeHeight="251794432" behindDoc="0" locked="0" layoutInCell="1" allowOverlap="1" wp14:anchorId="579F91FB" wp14:editId="02000B79">
            <wp:simplePos x="0" y="0"/>
            <wp:positionH relativeFrom="page">
              <wp:align>left</wp:align>
            </wp:positionH>
            <wp:positionV relativeFrom="paragraph">
              <wp:posOffset>890905</wp:posOffset>
            </wp:positionV>
            <wp:extent cx="2184400" cy="2087655"/>
            <wp:effectExtent l="0" t="0" r="6350" b="8255"/>
            <wp:wrapNone/>
            <wp:docPr id="667926674" name="Image 4"/>
            <wp:cNvGraphicFramePr/>
            <a:graphic xmlns:a="http://schemas.openxmlformats.org/drawingml/2006/main">
              <a:graphicData uri="http://schemas.openxmlformats.org/drawingml/2006/picture">
                <pic:pic xmlns:pic="http://schemas.openxmlformats.org/drawingml/2006/picture">
                  <pic:nvPicPr>
                    <pic:cNvPr id="667926674" name="Image 4"/>
                    <pic:cNvPicPr/>
                  </pic:nvPicPr>
                  <pic:blipFill>
                    <a:blip r:embed="rId21" cstate="print"/>
                    <a:stretch>
                      <a:fillRect/>
                    </a:stretch>
                  </pic:blipFill>
                  <pic:spPr>
                    <a:xfrm>
                      <a:off x="0" y="0"/>
                      <a:ext cx="2184400" cy="2087655"/>
                    </a:xfrm>
                    <a:prstGeom prst="rect">
                      <a:avLst/>
                    </a:prstGeom>
                  </pic:spPr>
                </pic:pic>
              </a:graphicData>
            </a:graphic>
          </wp:anchor>
        </w:drawing>
      </w:r>
      <w:r w:rsidR="00B67761">
        <w:rPr>
          <w:noProof/>
        </w:rPr>
        <mc:AlternateContent>
          <mc:Choice Requires="wps">
            <w:drawing>
              <wp:anchor distT="0" distB="0" distL="114300" distR="114300" simplePos="0" relativeHeight="251711488" behindDoc="0" locked="0" layoutInCell="1" allowOverlap="1" wp14:anchorId="186F389B" wp14:editId="2CA0D509">
                <wp:simplePos x="0" y="0"/>
                <wp:positionH relativeFrom="page">
                  <wp:posOffset>3940093</wp:posOffset>
                </wp:positionH>
                <wp:positionV relativeFrom="paragraph">
                  <wp:posOffset>3964940</wp:posOffset>
                </wp:positionV>
                <wp:extent cx="2373630" cy="339090"/>
                <wp:effectExtent l="57150" t="19050" r="45720" b="99060"/>
                <wp:wrapNone/>
                <wp:docPr id="212462783" name="Hexagon 9"/>
                <wp:cNvGraphicFramePr/>
                <a:graphic xmlns:a="http://schemas.openxmlformats.org/drawingml/2006/main">
                  <a:graphicData uri="http://schemas.microsoft.com/office/word/2010/wordprocessingShape">
                    <wps:wsp>
                      <wps:cNvSpPr/>
                      <wps:spPr>
                        <a:xfrm>
                          <a:off x="0" y="0"/>
                          <a:ext cx="2373630" cy="339090"/>
                        </a:xfrm>
                        <a:prstGeom prst="hexagon">
                          <a:avLst/>
                        </a:prstGeom>
                      </wps:spPr>
                      <wps:style>
                        <a:lnRef idx="1">
                          <a:schemeClr val="accent1"/>
                        </a:lnRef>
                        <a:fillRef idx="3">
                          <a:schemeClr val="accent1"/>
                        </a:fillRef>
                        <a:effectRef idx="2">
                          <a:schemeClr val="accent1"/>
                        </a:effectRef>
                        <a:fontRef idx="minor">
                          <a:schemeClr val="lt1"/>
                        </a:fontRef>
                      </wps:style>
                      <wps:txbx>
                        <w:txbxContent>
                          <w:p w14:paraId="508F7D7E" w14:textId="64E1A071" w:rsidR="00544858" w:rsidRPr="008448A6" w:rsidRDefault="009B2422" w:rsidP="009B2422">
                            <w:pPr>
                              <w:spacing w:before="72"/>
                              <w:rPr>
                                <w:b/>
                                <w:bCs/>
                                <w:sz w:val="18"/>
                                <w:szCs w:val="18"/>
                              </w:rPr>
                            </w:pPr>
                            <w:r w:rsidRPr="008448A6">
                              <w:rPr>
                                <w:b/>
                                <w:bCs/>
                                <w:spacing w:val="-7"/>
                                <w:sz w:val="18"/>
                                <w:szCs w:val="18"/>
                              </w:rPr>
                              <w:t xml:space="preserve">1) </w:t>
                            </w:r>
                            <w:r w:rsidR="00BD4F8D" w:rsidRPr="008448A6">
                              <w:rPr>
                                <w:b/>
                                <w:bCs/>
                                <w:spacing w:val="-7"/>
                                <w:sz w:val="18"/>
                                <w:szCs w:val="18"/>
                              </w:rPr>
                              <w:t>Funding and Workforce Pressures</w:t>
                            </w:r>
                          </w:p>
                          <w:p w14:paraId="2BCE2E94" w14:textId="77777777" w:rsidR="00544858" w:rsidRPr="009B2422" w:rsidRDefault="00544858" w:rsidP="00544858">
                            <w:pPr>
                              <w:jc w:val="center"/>
                              <w:rPr>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86F389B" id="_x0000_t9" coordsize="21600,21600" o:spt="9" adj="5400" path="m@0,l,10800@0,21600@1,21600,21600,10800@1,xe">
                <v:stroke joinstyle="miter"/>
                <v:formulas>
                  <v:f eqn="val #0"/>
                  <v:f eqn="sum width 0 #0"/>
                  <v:f eqn="sum height 0 #0"/>
                  <v:f eqn="prod @0 2929 10000"/>
                  <v:f eqn="sum width 0 @3"/>
                  <v:f eqn="sum height 0 @3"/>
                </v:formulas>
                <v:path gradientshapeok="t" o:connecttype="rect" textboxrect="1800,1800,19800,19800;3600,3600,18000,18000;6300,6300,15300,15300"/>
                <v:handles>
                  <v:h position="#0,topLeft" xrange="0,10800"/>
                </v:handles>
              </v:shapetype>
              <v:shape id="Hexagon 9" o:spid="_x0000_s1038" type="#_x0000_t9" style="position:absolute;left:0;text-align:left;margin-left:310.25pt;margin-top:312.2pt;width:186.9pt;height:26.7pt;z-index:25171148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" adj="771" fillcolor="#4f81bd [3204]" strokecolor="#4579b8 [3044]">
                <v:fill color2="#a7bfde [1620]" rotate="t" angle="180" focus="100%" type="gradient">
                  <o:fill v:ext="view" type="gradientUnscaled"/>
                </v:fill>
                <v:shadow on="t" color="black" opacity="22937f" origin=",.5" offset="0,.63889mm"/>
                <v:textbox>
                  <w:txbxContent>
                    <w:p w14:paraId="508F7D7E" w14:textId="64E1A071" w:rsidR="00544858" w:rsidRPr="008448A6" w:rsidRDefault="009B2422" w:rsidP="009B2422">
                      <w:pPr>
                        <w:spacing w:before="72"/>
                        <w:rPr>
                          <w:b/>
                          <w:bCs/>
                          <w:sz w:val="18"/>
                          <w:szCs w:val="18"/>
                        </w:rPr>
                      </w:pPr>
                      <w:r w:rsidRPr="008448A6">
                        <w:rPr>
                          <w:b/>
                          <w:bCs/>
                          <w:spacing w:val="-7"/>
                          <w:sz w:val="18"/>
                          <w:szCs w:val="18"/>
                        </w:rPr>
                        <w:t xml:space="preserve">1) </w:t>
                      </w:r>
                      <w:r w:rsidR="00BD4F8D" w:rsidRPr="008448A6">
                        <w:rPr>
                          <w:b/>
                          <w:bCs/>
                          <w:spacing w:val="-7"/>
                          <w:sz w:val="18"/>
                          <w:szCs w:val="18"/>
                        </w:rPr>
                        <w:t>Funding and Workforce Pressures</w:t>
                      </w:r>
                    </w:p>
                    <w:p w14:paraId="2BCE2E94" w14:textId="77777777" w:rsidR="00544858" w:rsidRPr="009B2422" w:rsidRDefault="00544858" w:rsidP="00544858">
                      <w:pPr>
                        <w:jc w:val="center"/>
                        <w:rPr>
                          <w:lang w:val="en-US"/>
                        </w:rPr>
                      </w:pPr>
                    </w:p>
                  </w:txbxContent>
                </v:textbox>
                <w10:wrap anchorx="page"/>
              </v:shape>
            </w:pict>
          </mc:Fallback>
        </mc:AlternateContent>
      </w:r>
      <w:r w:rsidR="008C52D8">
        <w:rPr>
          <w:color w:val="FFFFFF"/>
          <w:spacing w:val="-2"/>
          <w:w w:val="105"/>
        </w:rPr>
        <w:t>Lifesaving</w:t>
      </w:r>
      <w:r w:rsidR="00F504A8">
        <w:rPr>
          <w:color w:val="FFFFFF"/>
          <w:spacing w:val="-2"/>
          <w:w w:val="105"/>
        </w:rPr>
        <w:t xml:space="preserve"> </w:t>
      </w:r>
      <w:r w:rsidR="00F504A8">
        <w:rPr>
          <w:color w:val="FFFFFF"/>
          <w:w w:val="105"/>
        </w:rPr>
        <w:t>Care on the Move</w:t>
      </w:r>
    </w:p>
    <w:p w14:paraId="2061B7CF" w14:textId="67FCEA4D" w:rsidR="00706CB6" w:rsidRDefault="00B67761" w:rsidP="00706CB6">
      <w:pPr>
        <w:spacing w:before="240" w:after="240"/>
      </w:pPr>
      <w:r>
        <w:rPr>
          <w:noProof/>
        </w:rPr>
        <mc:AlternateContent>
          <mc:Choice Requires="wps">
            <w:drawing>
              <wp:anchor distT="0" distB="0" distL="114300" distR="114300" simplePos="0" relativeHeight="251738112" behindDoc="0" locked="0" layoutInCell="1" allowOverlap="1" wp14:anchorId="7F31A057" wp14:editId="240C4A45">
                <wp:simplePos x="0" y="0"/>
                <wp:positionH relativeFrom="margin">
                  <wp:posOffset>3018155</wp:posOffset>
                </wp:positionH>
                <wp:positionV relativeFrom="paragraph">
                  <wp:posOffset>5966846</wp:posOffset>
                </wp:positionV>
                <wp:extent cx="2373630" cy="339090"/>
                <wp:effectExtent l="57150" t="19050" r="45720" b="99060"/>
                <wp:wrapNone/>
                <wp:docPr id="624525507" name="Hexagon 9"/>
                <wp:cNvGraphicFramePr/>
                <a:graphic xmlns:a="http://schemas.openxmlformats.org/drawingml/2006/main">
                  <a:graphicData uri="http://schemas.microsoft.com/office/word/2010/wordprocessingShape">
                    <wps:wsp>
                      <wps:cNvSpPr/>
                      <wps:spPr>
                        <a:xfrm>
                          <a:off x="0" y="0"/>
                          <a:ext cx="2373630" cy="339090"/>
                        </a:xfrm>
                        <a:prstGeom prst="hexagon">
                          <a:avLst/>
                        </a:prstGeom>
                      </wps:spPr>
                      <wps:style>
                        <a:lnRef idx="1">
                          <a:schemeClr val="accent1"/>
                        </a:lnRef>
                        <a:fillRef idx="3">
                          <a:schemeClr val="accent1"/>
                        </a:fillRef>
                        <a:effectRef idx="2">
                          <a:schemeClr val="accent1"/>
                        </a:effectRef>
                        <a:fontRef idx="minor">
                          <a:schemeClr val="lt1"/>
                        </a:fontRef>
                      </wps:style>
                      <wps:txbx>
                        <w:txbxContent>
                          <w:p w14:paraId="4D42582A" w14:textId="18C2E2F8" w:rsidR="009B2422" w:rsidRPr="008448A6" w:rsidRDefault="009B2422" w:rsidP="009B2422">
                            <w:pPr>
                              <w:spacing w:before="72"/>
                              <w:rPr>
                                <w:b/>
                                <w:bCs/>
                                <w:sz w:val="18"/>
                                <w:szCs w:val="18"/>
                              </w:rPr>
                            </w:pPr>
                            <w:r w:rsidRPr="008448A6">
                              <w:rPr>
                                <w:b/>
                                <w:bCs/>
                                <w:spacing w:val="-7"/>
                                <w:sz w:val="18"/>
                                <w:szCs w:val="18"/>
                              </w:rPr>
                              <w:t>2)</w:t>
                            </w:r>
                            <w:r w:rsidR="00BD4F8D" w:rsidRPr="008448A6">
                              <w:rPr>
                                <w:b/>
                                <w:bCs/>
                              </w:rPr>
                              <w:t xml:space="preserve"> </w:t>
                            </w:r>
                            <w:r w:rsidR="008448A6" w:rsidRPr="008448A6">
                              <w:rPr>
                                <w:b/>
                                <w:bCs/>
                                <w:spacing w:val="-7"/>
                                <w:sz w:val="18"/>
                                <w:szCs w:val="18"/>
                              </w:rPr>
                              <w:t>S</w:t>
                            </w:r>
                            <w:r w:rsidR="00BD4F8D" w:rsidRPr="008448A6">
                              <w:rPr>
                                <w:b/>
                                <w:bCs/>
                                <w:spacing w:val="-7"/>
                                <w:sz w:val="18"/>
                                <w:szCs w:val="18"/>
                              </w:rPr>
                              <w:t xml:space="preserve">tigma and </w:t>
                            </w:r>
                            <w:r w:rsidR="008448A6" w:rsidRPr="008448A6">
                              <w:rPr>
                                <w:b/>
                                <w:bCs/>
                                <w:spacing w:val="-7"/>
                                <w:sz w:val="18"/>
                                <w:szCs w:val="18"/>
                              </w:rPr>
                              <w:t>I</w:t>
                            </w:r>
                            <w:r w:rsidR="00BD4F8D" w:rsidRPr="008448A6">
                              <w:rPr>
                                <w:b/>
                                <w:bCs/>
                                <w:spacing w:val="-7"/>
                                <w:sz w:val="18"/>
                                <w:szCs w:val="18"/>
                              </w:rPr>
                              <w:t>nequality</w:t>
                            </w:r>
                          </w:p>
                          <w:p w14:paraId="053D165B" w14:textId="77777777" w:rsidR="009B2422" w:rsidRPr="009B2422" w:rsidRDefault="009B2422" w:rsidP="009B2422">
                            <w:pPr>
                              <w:jc w:val="center"/>
                              <w:rPr>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31A057" id="_x0000_s1039" type="#_x0000_t9" style="position:absolute;margin-left:237.65pt;margin-top:469.85pt;width:186.9pt;height:26.7pt;z-index:2517381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" adj="771" fillcolor="#4f81bd [3204]" strokecolor="#4579b8 [3044]">
                <v:fill color2="#a7bfde [1620]" rotate="t" angle="180" focus="100%" type="gradient">
                  <o:fill v:ext="view" type="gradientUnscaled"/>
                </v:fill>
                <v:shadow on="t" color="black" opacity="22937f" origin=",.5" offset="0,.63889mm"/>
                <v:textbox>
                  <w:txbxContent>
                    <w:p w14:paraId="4D42582A" w14:textId="18C2E2F8" w:rsidR="009B2422" w:rsidRPr="008448A6" w:rsidRDefault="009B2422" w:rsidP="009B2422">
                      <w:pPr>
                        <w:spacing w:before="72"/>
                        <w:rPr>
                          <w:b/>
                          <w:bCs/>
                          <w:sz w:val="18"/>
                          <w:szCs w:val="18"/>
                        </w:rPr>
                      </w:pPr>
                      <w:r w:rsidRPr="008448A6">
                        <w:rPr>
                          <w:b/>
                          <w:bCs/>
                          <w:spacing w:val="-7"/>
                          <w:sz w:val="18"/>
                          <w:szCs w:val="18"/>
                        </w:rPr>
                        <w:t>2)</w:t>
                      </w:r>
                      <w:r w:rsidR="00BD4F8D" w:rsidRPr="008448A6">
                        <w:rPr>
                          <w:b/>
                          <w:bCs/>
                        </w:rPr>
                        <w:t xml:space="preserve"> </w:t>
                      </w:r>
                      <w:r w:rsidR="008448A6" w:rsidRPr="008448A6">
                        <w:rPr>
                          <w:b/>
                          <w:bCs/>
                          <w:spacing w:val="-7"/>
                          <w:sz w:val="18"/>
                          <w:szCs w:val="18"/>
                        </w:rPr>
                        <w:t>S</w:t>
                      </w:r>
                      <w:r w:rsidR="00BD4F8D" w:rsidRPr="008448A6">
                        <w:rPr>
                          <w:b/>
                          <w:bCs/>
                          <w:spacing w:val="-7"/>
                          <w:sz w:val="18"/>
                          <w:szCs w:val="18"/>
                        </w:rPr>
                        <w:t xml:space="preserve">tigma and </w:t>
                      </w:r>
                      <w:r w:rsidR="008448A6" w:rsidRPr="008448A6">
                        <w:rPr>
                          <w:b/>
                          <w:bCs/>
                          <w:spacing w:val="-7"/>
                          <w:sz w:val="18"/>
                          <w:szCs w:val="18"/>
                        </w:rPr>
                        <w:t>I</w:t>
                      </w:r>
                      <w:r w:rsidR="00BD4F8D" w:rsidRPr="008448A6">
                        <w:rPr>
                          <w:b/>
                          <w:bCs/>
                          <w:spacing w:val="-7"/>
                          <w:sz w:val="18"/>
                          <w:szCs w:val="18"/>
                        </w:rPr>
                        <w:t>nequality</w:t>
                      </w:r>
                    </w:p>
                    <w:p w14:paraId="053D165B" w14:textId="77777777" w:rsidR="009B2422" w:rsidRPr="009B2422" w:rsidRDefault="009B2422" w:rsidP="009B2422">
                      <w:pPr>
                        <w:jc w:val="center"/>
                        <w:rPr>
                          <w:lang w:val="en-US"/>
                        </w:rPr>
                      </w:pPr>
                    </w:p>
                  </w:txbxContent>
                </v:textbox>
                <w10:wrap anchorx="margin"/>
              </v:shape>
            </w:pict>
          </mc:Fallback>
        </mc:AlternateContent>
      </w:r>
    </w:p>
    <w:p w14:paraId="01B144FE" w14:textId="31197889" w:rsidR="00706CB6" w:rsidRDefault="00706CB6" w:rsidP="00706CB6">
      <w:pPr>
        <w:spacing w:before="240" w:after="240"/>
      </w:pPr>
    </w:p>
    <w:p w14:paraId="6588496B" w14:textId="6B26CB93" w:rsidR="00DE43A0" w:rsidRDefault="00DE43A0" w:rsidP="006F2863">
      <w:pPr>
        <w:spacing w:before="240" w:after="240"/>
      </w:pPr>
    </w:p>
    <w:bookmarkEnd w:id="1"/>
    <w:p w14:paraId="56316FD1" w14:textId="1B0F7819" w:rsidR="00F77539" w:rsidRDefault="00F77539" w:rsidP="00F77539"/>
    <w:p w14:paraId="4CA1298D" w14:textId="39D4CA03" w:rsidR="001431B7" w:rsidRDefault="001431B7"/>
    <w:p w14:paraId="0F6F9AB5" w14:textId="7347B23D" w:rsidR="001431B7" w:rsidRDefault="001431B7"/>
    <w:p w14:paraId="380739AD" w14:textId="5D03D6DD" w:rsidR="00CB5D9B" w:rsidRDefault="00CB5D9B" w:rsidP="00F77539"/>
    <w:p w14:paraId="01CD8B76" w14:textId="0DBBBCFA" w:rsidR="00CB5D9B" w:rsidRDefault="00CB5D9B" w:rsidP="00F77539"/>
    <w:p w14:paraId="0E2F5DE7" w14:textId="49D2420F" w:rsidR="00CB5D9B" w:rsidRPr="00CB5D9B" w:rsidRDefault="00CB5D9B" w:rsidP="00F77539">
      <w:pPr>
        <w:rPr>
          <w:b/>
          <w:sz w:val="72"/>
          <w:szCs w:val="40"/>
        </w:rPr>
      </w:pPr>
    </w:p>
    <w:p w14:paraId="34DBD710" w14:textId="5CA75B30" w:rsidR="00DE43A0" w:rsidRDefault="00DE43A0" w:rsidP="00DE43A0">
      <w:pPr>
        <w:pStyle w:val="Heading1"/>
        <w:jc w:val="center"/>
      </w:pPr>
      <w:bookmarkStart w:id="2" w:name="_Toc231496933"/>
      <w:r>
        <w:t>Task 2 (</w:t>
      </w:r>
      <w:r w:rsidRPr="00DE43A0">
        <w:t xml:space="preserve">Short Essay: </w:t>
      </w:r>
      <w:r w:rsidR="00344015">
        <w:t>Residential Care Home</w:t>
      </w:r>
      <w:r>
        <w:t>)</w:t>
      </w:r>
      <w:bookmarkEnd w:id="2"/>
    </w:p>
    <w:p w14:paraId="651D89C3" w14:textId="77777777" w:rsidR="008448A6" w:rsidRDefault="008448A6" w:rsidP="008448A6"/>
    <w:p w14:paraId="22C430A0" w14:textId="77777777" w:rsidR="008448A6" w:rsidRDefault="008448A6" w:rsidP="008448A6"/>
    <w:p w14:paraId="5E6A59EC" w14:textId="6785797B" w:rsidR="008448A6" w:rsidRDefault="008448A6" w:rsidP="008448A6"/>
    <w:p w14:paraId="34A0400D" w14:textId="77777777" w:rsidR="008448A6" w:rsidRDefault="008448A6" w:rsidP="008448A6"/>
    <w:p w14:paraId="028C459C" w14:textId="4A72F978" w:rsidR="008448A6" w:rsidRDefault="008448A6" w:rsidP="008448A6"/>
    <w:p w14:paraId="5C334BBB" w14:textId="77777777" w:rsidR="008448A6" w:rsidRDefault="008448A6" w:rsidP="008448A6"/>
    <w:p w14:paraId="462C10C7" w14:textId="77777777" w:rsidR="008448A6" w:rsidRDefault="008448A6" w:rsidP="008448A6"/>
    <w:p w14:paraId="5E32A527" w14:textId="77777777" w:rsidR="008448A6" w:rsidRDefault="008448A6" w:rsidP="008448A6"/>
    <w:p w14:paraId="2F0B908B" w14:textId="2D31D673" w:rsidR="008448A6" w:rsidRDefault="008448A6" w:rsidP="008448A6"/>
    <w:p w14:paraId="5BF3446D" w14:textId="77777777" w:rsidR="008448A6" w:rsidRDefault="008448A6" w:rsidP="008448A6"/>
    <w:p w14:paraId="539AD231" w14:textId="20D03BE7" w:rsidR="008448A6" w:rsidRDefault="008448A6" w:rsidP="008448A6"/>
    <w:p w14:paraId="10ECADA8" w14:textId="7350B9A4" w:rsidR="008448A6" w:rsidRDefault="008448A6" w:rsidP="008448A6"/>
    <w:p w14:paraId="32A0A004" w14:textId="77777777" w:rsidR="008448A6" w:rsidRDefault="008448A6" w:rsidP="008448A6"/>
    <w:p w14:paraId="23648044" w14:textId="27A0C2D1" w:rsidR="008448A6" w:rsidRDefault="008448A6" w:rsidP="008448A6"/>
    <w:p w14:paraId="57FDA3D8" w14:textId="77777777" w:rsidR="008448A6" w:rsidRDefault="008448A6" w:rsidP="008448A6"/>
    <w:p w14:paraId="252F7CED" w14:textId="77777777" w:rsidR="008448A6" w:rsidRDefault="008448A6" w:rsidP="008448A6"/>
    <w:p w14:paraId="6A3D5DB5" w14:textId="77777777" w:rsidR="008448A6" w:rsidRDefault="008448A6" w:rsidP="008448A6"/>
    <w:p w14:paraId="06AEE245" w14:textId="7E003873" w:rsidR="008448A6" w:rsidRDefault="008448A6" w:rsidP="008448A6"/>
    <w:p w14:paraId="57B5C145" w14:textId="77777777" w:rsidR="00A65113" w:rsidRDefault="00A65113" w:rsidP="00A65113">
      <w:pPr>
        <w:pStyle w:val="Heading1"/>
        <w:rPr>
          <w:sz w:val="28"/>
          <w:szCs w:val="28"/>
        </w:rPr>
      </w:pPr>
    </w:p>
    <w:p w14:paraId="741AEA4E" w14:textId="3B6E4FF1" w:rsidR="00A65113" w:rsidRDefault="00A65113" w:rsidP="00A65113"/>
    <w:p w14:paraId="3A14B5C7" w14:textId="77777777" w:rsidR="00A65113" w:rsidRPr="00A65113" w:rsidRDefault="00A65113" w:rsidP="00A65113"/>
    <w:p w14:paraId="1B5B0050" w14:textId="77777777" w:rsidR="009D471F" w:rsidRDefault="009D471F" w:rsidP="000856A7">
      <w:pPr>
        <w:pStyle w:val="Heading2"/>
      </w:pPr>
    </w:p>
    <w:p w14:paraId="6D5B46C7" w14:textId="77777777" w:rsidR="00F53BB8" w:rsidRPr="00F53BB8" w:rsidRDefault="00F53BB8" w:rsidP="00F53BB8"/>
    <w:p w14:paraId="65D496BB" w14:textId="00E877B0" w:rsidR="008448A6" w:rsidRPr="005557F1" w:rsidRDefault="008448A6" w:rsidP="00FC4AAE">
      <w:pPr>
        <w:pStyle w:val="Heading2"/>
        <w:numPr>
          <w:ilvl w:val="0"/>
          <w:numId w:val="32"/>
        </w:numPr>
      </w:pPr>
      <w:bookmarkStart w:id="3" w:name="_Toc231496934"/>
      <w:r w:rsidRPr="005557F1">
        <w:lastRenderedPageBreak/>
        <w:t>Introduction</w:t>
      </w:r>
      <w:bookmarkEnd w:id="3"/>
    </w:p>
    <w:p w14:paraId="775C72AB" w14:textId="77777777" w:rsidR="00344015" w:rsidRPr="00531ADE" w:rsidRDefault="00344015" w:rsidP="00344015">
      <w:pPr>
        <w:pStyle w:val="BodyText"/>
        <w:spacing w:line="360" w:lineRule="auto"/>
        <w:jc w:val="both"/>
        <w:rPr>
          <w:rFonts w:ascii="Arial" w:hAnsi="Arial" w:cs="Arial"/>
          <w:sz w:val="22"/>
          <w:szCs w:val="22"/>
        </w:rPr>
      </w:pPr>
      <w:r w:rsidRPr="00531ADE">
        <w:rPr>
          <w:rFonts w:ascii="Arial" w:hAnsi="Arial" w:cs="Arial"/>
          <w:sz w:val="22"/>
          <w:szCs w:val="22"/>
        </w:rPr>
        <w:t>Residential care homes are a vital social care service in the United Kingdom that offer housing, help and care for those who can no longer care for themselves. The services are frequently provided to people with long-term health conditions, older adults and people with disabilities. The purpose of a residential care home is to offer a safe and supportive setting where everyone who lives there will be offered help with daily activities and can stay independent and retain their dignity. The ageing population in the UK is becoming a growing part of the social care picture with residential care homes contributing to this.</w:t>
      </w:r>
    </w:p>
    <w:p w14:paraId="7051A49E" w14:textId="7681F85D" w:rsidR="00FE6CE2" w:rsidRPr="005557F1" w:rsidRDefault="008448A6" w:rsidP="00FC4AAE">
      <w:pPr>
        <w:pStyle w:val="Heading2"/>
        <w:numPr>
          <w:ilvl w:val="0"/>
          <w:numId w:val="32"/>
        </w:numPr>
      </w:pPr>
      <w:bookmarkStart w:id="4" w:name="_Toc231496935"/>
      <w:r w:rsidRPr="005557F1">
        <w:t xml:space="preserve">Origins and Historical Development of </w:t>
      </w:r>
      <w:r w:rsidR="00344015">
        <w:t xml:space="preserve">Residential Care Home </w:t>
      </w:r>
      <w:r w:rsidRPr="005557F1">
        <w:t>Services</w:t>
      </w:r>
      <w:bookmarkEnd w:id="4"/>
    </w:p>
    <w:p w14:paraId="3871D5FA" w14:textId="25313CC1" w:rsidR="00344015" w:rsidRPr="00531ADE" w:rsidRDefault="00344015" w:rsidP="00344015">
      <w:pPr>
        <w:pStyle w:val="BodyText"/>
        <w:spacing w:line="360" w:lineRule="auto"/>
        <w:jc w:val="both"/>
        <w:rPr>
          <w:rFonts w:ascii="Arial" w:eastAsia="Arial" w:hAnsi="Arial" w:cs="Arial"/>
          <w:b/>
          <w:sz w:val="22"/>
          <w:szCs w:val="22"/>
        </w:rPr>
      </w:pPr>
      <w:r w:rsidRPr="00531ADE">
        <w:rPr>
          <w:rFonts w:ascii="Arial" w:hAnsi="Arial" w:cs="Arial"/>
          <w:sz w:val="22"/>
          <w:szCs w:val="22"/>
          <w:lang/>
        </w:rPr>
        <w:t xml:space="preserve">The roots of residential care home provision lie in the 19th century when provision for vulnerable people was predominantly through workhouses set up in the context of the Poor Law Amendment Act 1834. These institutions frequently provided extremely rudimentary lodging and were derided for </w:t>
      </w:r>
      <w:proofErr w:type="gramStart"/>
      <w:r w:rsidRPr="00531ADE">
        <w:rPr>
          <w:rFonts w:ascii="Arial" w:hAnsi="Arial" w:cs="Arial"/>
          <w:sz w:val="22"/>
          <w:szCs w:val="22"/>
          <w:lang/>
        </w:rPr>
        <w:t>the inadequate</w:t>
      </w:r>
      <w:proofErr w:type="gramEnd"/>
      <w:r w:rsidRPr="00531ADE">
        <w:rPr>
          <w:rFonts w:ascii="Arial" w:hAnsi="Arial" w:cs="Arial"/>
          <w:sz w:val="22"/>
          <w:szCs w:val="22"/>
          <w:lang/>
        </w:rPr>
        <w:t xml:space="preserve"> care and housing. Post WW2 attitudes to welfare and social care took a major shift. Workhouses were replaced by the National Assistance Act 1948, which encouraged the provision of residential homes for those in need of assistance. As time went on, residential care homes became more </w:t>
      </w:r>
      <w:proofErr w:type="spellStart"/>
      <w:r w:rsidRPr="00531ADE">
        <w:rPr>
          <w:rFonts w:ascii="Arial" w:hAnsi="Arial" w:cs="Arial"/>
          <w:sz w:val="22"/>
          <w:szCs w:val="22"/>
          <w:lang/>
        </w:rPr>
        <w:t>specialised</w:t>
      </w:r>
      <w:proofErr w:type="spellEnd"/>
      <w:r w:rsidRPr="00531ADE">
        <w:rPr>
          <w:rFonts w:ascii="Arial" w:hAnsi="Arial" w:cs="Arial"/>
          <w:sz w:val="22"/>
          <w:szCs w:val="22"/>
          <w:lang/>
        </w:rPr>
        <w:t>, with the emphasis placed on person-</w:t>
      </w:r>
      <w:proofErr w:type="spellStart"/>
      <w:r w:rsidRPr="00531ADE">
        <w:rPr>
          <w:rFonts w:ascii="Arial" w:hAnsi="Arial" w:cs="Arial"/>
          <w:sz w:val="22"/>
          <w:szCs w:val="22"/>
          <w:lang/>
        </w:rPr>
        <w:t>centred</w:t>
      </w:r>
      <w:proofErr w:type="spellEnd"/>
      <w:r w:rsidRPr="00531ADE">
        <w:rPr>
          <w:rFonts w:ascii="Arial" w:hAnsi="Arial" w:cs="Arial"/>
          <w:sz w:val="22"/>
          <w:szCs w:val="22"/>
          <w:lang/>
        </w:rPr>
        <w:t xml:space="preserve"> care, wellbeing and quality of life rather than just an area of accommodation.</w:t>
      </w:r>
    </w:p>
    <w:p w14:paraId="7CEA2FE3" w14:textId="0186FACF" w:rsidR="00A65113" w:rsidRPr="005557F1" w:rsidRDefault="00A65113" w:rsidP="00FC4AAE">
      <w:pPr>
        <w:pStyle w:val="Heading2"/>
        <w:numPr>
          <w:ilvl w:val="0"/>
          <w:numId w:val="32"/>
        </w:numPr>
      </w:pPr>
      <w:bookmarkStart w:id="5" w:name="_Toc231496936"/>
      <w:r w:rsidRPr="005557F1">
        <w:t>Current Functioning of</w:t>
      </w:r>
      <w:r w:rsidR="00133619" w:rsidRPr="005557F1">
        <w:t xml:space="preserve"> </w:t>
      </w:r>
      <w:r w:rsidR="00344015">
        <w:t>Residential Care Home</w:t>
      </w:r>
      <w:r w:rsidRPr="005557F1">
        <w:t xml:space="preserve"> Services</w:t>
      </w:r>
      <w:bookmarkEnd w:id="5"/>
    </w:p>
    <w:p w14:paraId="2454AAB3" w14:textId="6CF47BD9" w:rsidR="00344015" w:rsidRPr="00531ADE" w:rsidRDefault="00344015" w:rsidP="00344015">
      <w:pPr>
        <w:pStyle w:val="BodyText"/>
        <w:spacing w:line="360" w:lineRule="auto"/>
        <w:jc w:val="both"/>
        <w:rPr>
          <w:rFonts w:ascii="Arial" w:hAnsi="Arial" w:cs="Arial"/>
          <w:b/>
          <w:sz w:val="22"/>
          <w:szCs w:val="22"/>
        </w:rPr>
      </w:pPr>
      <w:r w:rsidRPr="00531ADE">
        <w:rPr>
          <w:rFonts w:ascii="Arial" w:hAnsi="Arial" w:cs="Arial"/>
          <w:sz w:val="22"/>
          <w:szCs w:val="22"/>
        </w:rPr>
        <w:t>Residential care homes now serve those who require a greater level of support</w:t>
      </w:r>
      <w:proofErr w:type="gramStart"/>
      <w:r w:rsidRPr="00531ADE">
        <w:rPr>
          <w:rFonts w:ascii="Arial" w:hAnsi="Arial" w:cs="Arial"/>
          <w:sz w:val="22"/>
          <w:szCs w:val="22"/>
        </w:rPr>
        <w:t>, for</w:t>
      </w:r>
      <w:proofErr w:type="gramEnd"/>
      <w:r w:rsidRPr="00531ADE">
        <w:rPr>
          <w:rFonts w:ascii="Arial" w:hAnsi="Arial" w:cs="Arial"/>
          <w:sz w:val="22"/>
          <w:szCs w:val="22"/>
        </w:rPr>
        <w:t xml:space="preserve"> 24 hours a day, in the care of staff but who do not require ongoing nursing care. Care staff </w:t>
      </w:r>
      <w:proofErr w:type="gramStart"/>
      <w:r w:rsidRPr="00531ADE">
        <w:rPr>
          <w:rFonts w:ascii="Arial" w:hAnsi="Arial" w:cs="Arial"/>
          <w:sz w:val="22"/>
          <w:szCs w:val="22"/>
        </w:rPr>
        <w:t>provide assistance for</w:t>
      </w:r>
      <w:proofErr w:type="gramEnd"/>
      <w:r w:rsidRPr="00531ADE">
        <w:rPr>
          <w:rFonts w:ascii="Arial" w:hAnsi="Arial" w:cs="Arial"/>
          <w:sz w:val="22"/>
          <w:szCs w:val="22"/>
        </w:rPr>
        <w:t xml:space="preserve"> personal care, medication, nutrition, mobility and social activities for residents. The Care Quality Commission (CQC) regulates services to ensure that good quality and safety is provided. Residential care homes also coordinate with health care providers.</w:t>
      </w:r>
    </w:p>
    <w:p w14:paraId="172F5FDB" w14:textId="7C9D0848" w:rsidR="00344015" w:rsidRDefault="00344015" w:rsidP="00344015">
      <w:pPr>
        <w:pStyle w:val="Heading2"/>
        <w:numPr>
          <w:ilvl w:val="0"/>
          <w:numId w:val="32"/>
        </w:numPr>
      </w:pPr>
      <w:bookmarkStart w:id="6" w:name="_Toc231496937"/>
      <w:r>
        <w:t>Key Services Provided</w:t>
      </w:r>
      <w:bookmarkEnd w:id="6"/>
    </w:p>
    <w:p w14:paraId="19BD8F1E" w14:textId="77777777" w:rsidR="00531ADE" w:rsidRPr="00531ADE" w:rsidRDefault="00344015" w:rsidP="00531ADE">
      <w:pPr>
        <w:pStyle w:val="BodyText"/>
        <w:numPr>
          <w:ilvl w:val="0"/>
          <w:numId w:val="36"/>
        </w:numPr>
        <w:spacing w:line="360" w:lineRule="auto"/>
        <w:jc w:val="both"/>
        <w:rPr>
          <w:rFonts w:ascii="Arial" w:hAnsi="Arial" w:cs="Arial"/>
          <w:sz w:val="22"/>
          <w:szCs w:val="22"/>
        </w:rPr>
      </w:pPr>
      <w:r w:rsidRPr="00531ADE">
        <w:rPr>
          <w:rFonts w:ascii="Arial" w:hAnsi="Arial" w:cs="Arial"/>
          <w:sz w:val="22"/>
          <w:szCs w:val="22"/>
        </w:rPr>
        <w:t xml:space="preserve">Assistance with personal care and hygiene. </w:t>
      </w:r>
    </w:p>
    <w:p w14:paraId="5884B628" w14:textId="6C330FD1" w:rsidR="00531ADE" w:rsidRPr="00531ADE" w:rsidRDefault="00344015" w:rsidP="00531ADE">
      <w:pPr>
        <w:pStyle w:val="BodyText"/>
        <w:numPr>
          <w:ilvl w:val="0"/>
          <w:numId w:val="36"/>
        </w:numPr>
        <w:spacing w:line="360" w:lineRule="auto"/>
        <w:jc w:val="both"/>
        <w:rPr>
          <w:rFonts w:ascii="Arial" w:hAnsi="Arial" w:cs="Arial"/>
          <w:sz w:val="22"/>
          <w:szCs w:val="22"/>
        </w:rPr>
      </w:pPr>
      <w:r w:rsidRPr="00531ADE">
        <w:rPr>
          <w:rFonts w:ascii="Arial" w:hAnsi="Arial" w:cs="Arial"/>
          <w:sz w:val="22"/>
          <w:szCs w:val="22"/>
        </w:rPr>
        <w:t>Assistance with medication</w:t>
      </w:r>
      <w:r w:rsidR="00531ADE" w:rsidRPr="00531ADE">
        <w:rPr>
          <w:rFonts w:ascii="Arial" w:hAnsi="Arial" w:cs="Arial"/>
          <w:sz w:val="22"/>
          <w:szCs w:val="22"/>
        </w:rPr>
        <w:t>.</w:t>
      </w:r>
      <w:r w:rsidRPr="00531ADE">
        <w:rPr>
          <w:rFonts w:ascii="Arial" w:hAnsi="Arial" w:cs="Arial"/>
          <w:sz w:val="22"/>
          <w:szCs w:val="22"/>
        </w:rPr>
        <w:t xml:space="preserve"> </w:t>
      </w:r>
    </w:p>
    <w:p w14:paraId="02C23E9C" w14:textId="77777777" w:rsidR="00531ADE" w:rsidRPr="00531ADE" w:rsidRDefault="00344015" w:rsidP="00531ADE">
      <w:pPr>
        <w:pStyle w:val="BodyText"/>
        <w:numPr>
          <w:ilvl w:val="0"/>
          <w:numId w:val="36"/>
        </w:numPr>
        <w:spacing w:line="360" w:lineRule="auto"/>
        <w:jc w:val="both"/>
        <w:rPr>
          <w:rFonts w:ascii="Arial" w:hAnsi="Arial" w:cs="Arial"/>
          <w:sz w:val="22"/>
          <w:szCs w:val="22"/>
        </w:rPr>
      </w:pPr>
      <w:r w:rsidRPr="00531ADE">
        <w:rPr>
          <w:rFonts w:ascii="Arial" w:hAnsi="Arial" w:cs="Arial"/>
          <w:sz w:val="22"/>
          <w:szCs w:val="22"/>
        </w:rPr>
        <w:t xml:space="preserve">Providing meal preparation and nutrition support (PANS). </w:t>
      </w:r>
    </w:p>
    <w:p w14:paraId="24C5089F" w14:textId="77777777" w:rsidR="00531ADE" w:rsidRPr="00531ADE" w:rsidRDefault="00344015" w:rsidP="00531ADE">
      <w:pPr>
        <w:pStyle w:val="BodyText"/>
        <w:numPr>
          <w:ilvl w:val="0"/>
          <w:numId w:val="36"/>
        </w:numPr>
        <w:spacing w:line="360" w:lineRule="auto"/>
        <w:jc w:val="both"/>
        <w:rPr>
          <w:rFonts w:ascii="Arial" w:hAnsi="Arial" w:cs="Arial"/>
          <w:sz w:val="22"/>
          <w:szCs w:val="22"/>
        </w:rPr>
      </w:pPr>
      <w:r w:rsidRPr="00531ADE">
        <w:rPr>
          <w:rFonts w:ascii="Arial" w:hAnsi="Arial" w:cs="Arial"/>
          <w:sz w:val="22"/>
          <w:szCs w:val="22"/>
        </w:rPr>
        <w:t xml:space="preserve">Social and recreational activities. </w:t>
      </w:r>
    </w:p>
    <w:p w14:paraId="33CEE880" w14:textId="77777777" w:rsidR="00531ADE" w:rsidRPr="00531ADE" w:rsidRDefault="00344015" w:rsidP="00531ADE">
      <w:pPr>
        <w:pStyle w:val="BodyText"/>
        <w:numPr>
          <w:ilvl w:val="0"/>
          <w:numId w:val="36"/>
        </w:numPr>
        <w:spacing w:line="360" w:lineRule="auto"/>
        <w:jc w:val="both"/>
        <w:rPr>
          <w:rFonts w:ascii="Arial" w:hAnsi="Arial" w:cs="Arial"/>
          <w:sz w:val="22"/>
          <w:szCs w:val="22"/>
        </w:rPr>
      </w:pPr>
      <w:r w:rsidRPr="00531ADE">
        <w:rPr>
          <w:rFonts w:ascii="Arial" w:hAnsi="Arial" w:cs="Arial"/>
          <w:sz w:val="22"/>
          <w:szCs w:val="22"/>
        </w:rPr>
        <w:lastRenderedPageBreak/>
        <w:t xml:space="preserve">Counselling and support for emotional and wellbeing needs. </w:t>
      </w:r>
    </w:p>
    <w:p w14:paraId="3E6C627C" w14:textId="77777777" w:rsidR="00531ADE" w:rsidRPr="00531ADE" w:rsidRDefault="00344015" w:rsidP="00531ADE">
      <w:pPr>
        <w:pStyle w:val="BodyText"/>
        <w:numPr>
          <w:ilvl w:val="0"/>
          <w:numId w:val="36"/>
        </w:numPr>
        <w:spacing w:line="360" w:lineRule="auto"/>
        <w:jc w:val="both"/>
        <w:rPr>
          <w:rFonts w:ascii="Arial" w:hAnsi="Arial" w:cs="Arial"/>
          <w:sz w:val="22"/>
          <w:szCs w:val="22"/>
        </w:rPr>
      </w:pPr>
      <w:r w:rsidRPr="00531ADE">
        <w:rPr>
          <w:rFonts w:ascii="Arial" w:hAnsi="Arial" w:cs="Arial"/>
          <w:sz w:val="22"/>
          <w:szCs w:val="22"/>
        </w:rPr>
        <w:t xml:space="preserve">Ensure coordination with healthcare professionals </w:t>
      </w:r>
    </w:p>
    <w:p w14:paraId="55EB655F" w14:textId="77777777" w:rsidR="00FE2AB9" w:rsidRDefault="00FE2AB9" w:rsidP="00531ADE">
      <w:pPr>
        <w:pStyle w:val="BodyText"/>
        <w:spacing w:line="360" w:lineRule="auto"/>
        <w:jc w:val="both"/>
        <w:rPr>
          <w:rFonts w:ascii="Arial" w:hAnsi="Arial" w:cs="Arial"/>
          <w:sz w:val="22"/>
          <w:szCs w:val="22"/>
        </w:rPr>
      </w:pPr>
    </w:p>
    <w:p w14:paraId="08167FB7" w14:textId="150888D1" w:rsidR="00344015" w:rsidRPr="00FE2AB9" w:rsidRDefault="00344015" w:rsidP="00FE2AB9">
      <w:pPr>
        <w:pStyle w:val="BodyText"/>
        <w:spacing w:line="360" w:lineRule="auto"/>
        <w:jc w:val="both"/>
        <w:rPr>
          <w:rFonts w:ascii="Arial" w:hAnsi="Arial" w:cs="Arial"/>
          <w:sz w:val="22"/>
          <w:szCs w:val="22"/>
        </w:rPr>
      </w:pPr>
      <w:r w:rsidRPr="00531ADE">
        <w:rPr>
          <w:rFonts w:ascii="Arial" w:hAnsi="Arial" w:cs="Arial"/>
          <w:sz w:val="22"/>
          <w:szCs w:val="22"/>
        </w:rPr>
        <w:t xml:space="preserve">Through this, they </w:t>
      </w:r>
      <w:proofErr w:type="gramStart"/>
      <w:r w:rsidRPr="00531ADE">
        <w:rPr>
          <w:rFonts w:ascii="Arial" w:hAnsi="Arial" w:cs="Arial"/>
          <w:sz w:val="22"/>
          <w:szCs w:val="22"/>
        </w:rPr>
        <w:t>are able to</w:t>
      </w:r>
      <w:proofErr w:type="gramEnd"/>
      <w:r w:rsidRPr="00531ADE">
        <w:rPr>
          <w:rFonts w:ascii="Arial" w:hAnsi="Arial" w:cs="Arial"/>
          <w:sz w:val="22"/>
          <w:szCs w:val="22"/>
        </w:rPr>
        <w:t xml:space="preserve"> provide care that is comprehensive and customized to the needs of the community members.</w:t>
      </w:r>
    </w:p>
    <w:p w14:paraId="7FCB5FCB" w14:textId="725D8FFE" w:rsidR="00344015" w:rsidRPr="00344015" w:rsidRDefault="00344015" w:rsidP="00344015">
      <w:pPr>
        <w:pStyle w:val="Heading2"/>
        <w:numPr>
          <w:ilvl w:val="0"/>
          <w:numId w:val="32"/>
        </w:numPr>
      </w:pPr>
      <w:bookmarkStart w:id="7" w:name="_Toc231496938"/>
      <w:r w:rsidRPr="00344015">
        <w:t>Evaluation of Residential Care Homes</w:t>
      </w:r>
      <w:bookmarkEnd w:id="7"/>
      <w:r w:rsidRPr="00344015">
        <w:t xml:space="preserve"> </w:t>
      </w:r>
    </w:p>
    <w:p w14:paraId="457C368C" w14:textId="77777777" w:rsidR="00344015" w:rsidRDefault="00344015" w:rsidP="00344015"/>
    <w:p w14:paraId="03FFA973" w14:textId="429CD0F1" w:rsidR="00344015" w:rsidRPr="00FE2AB9" w:rsidRDefault="00344015" w:rsidP="00FE2AB9">
      <w:pPr>
        <w:pStyle w:val="BodyText"/>
        <w:spacing w:line="360" w:lineRule="auto"/>
        <w:jc w:val="both"/>
        <w:rPr>
          <w:rFonts w:ascii="Arial" w:hAnsi="Arial" w:cs="Arial"/>
          <w:sz w:val="22"/>
          <w:szCs w:val="22"/>
        </w:rPr>
      </w:pPr>
      <w:r w:rsidRPr="00531ADE">
        <w:rPr>
          <w:rFonts w:ascii="Arial" w:hAnsi="Arial" w:cs="Arial"/>
          <w:sz w:val="22"/>
          <w:szCs w:val="22"/>
        </w:rPr>
        <w:t xml:space="preserve">Residential care homes offer many advantages to those using their services, especially to those who are no longer able to live </w:t>
      </w:r>
      <w:proofErr w:type="gramStart"/>
      <w:r w:rsidRPr="00531ADE">
        <w:rPr>
          <w:rFonts w:ascii="Arial" w:hAnsi="Arial" w:cs="Arial"/>
          <w:sz w:val="22"/>
          <w:szCs w:val="22"/>
        </w:rPr>
        <w:t>safe</w:t>
      </w:r>
      <w:proofErr w:type="gramEnd"/>
      <w:r w:rsidRPr="00531ADE">
        <w:rPr>
          <w:rFonts w:ascii="Arial" w:hAnsi="Arial" w:cs="Arial"/>
          <w:sz w:val="22"/>
          <w:szCs w:val="22"/>
        </w:rPr>
        <w:t xml:space="preserve"> at home. Having access to 24-hour assistance promotes safety and </w:t>
      </w:r>
      <w:proofErr w:type="spellStart"/>
      <w:r w:rsidRPr="00531ADE">
        <w:rPr>
          <w:rFonts w:ascii="Arial" w:hAnsi="Arial" w:cs="Arial"/>
          <w:sz w:val="22"/>
          <w:szCs w:val="22"/>
        </w:rPr>
        <w:t>minimises</w:t>
      </w:r>
      <w:proofErr w:type="spellEnd"/>
      <w:r w:rsidRPr="00531ADE">
        <w:rPr>
          <w:rFonts w:ascii="Arial" w:hAnsi="Arial" w:cs="Arial"/>
          <w:sz w:val="22"/>
          <w:szCs w:val="22"/>
        </w:rPr>
        <w:t xml:space="preserve"> the fall, medication and social isolation risks. But there are problems </w:t>
      </w:r>
      <w:proofErr w:type="gramStart"/>
      <w:r w:rsidRPr="00531ADE">
        <w:rPr>
          <w:rFonts w:ascii="Arial" w:hAnsi="Arial" w:cs="Arial"/>
          <w:sz w:val="22"/>
          <w:szCs w:val="22"/>
        </w:rPr>
        <w:t>for</w:t>
      </w:r>
      <w:proofErr w:type="gramEnd"/>
      <w:r w:rsidRPr="00531ADE">
        <w:rPr>
          <w:rFonts w:ascii="Arial" w:hAnsi="Arial" w:cs="Arial"/>
          <w:sz w:val="22"/>
          <w:szCs w:val="22"/>
        </w:rPr>
        <w:t xml:space="preserve"> residential care homes as well. A shortage of staff may lead to stress for employees and </w:t>
      </w:r>
      <w:proofErr w:type="gramStart"/>
      <w:r w:rsidRPr="00531ADE">
        <w:rPr>
          <w:rFonts w:ascii="Arial" w:hAnsi="Arial" w:cs="Arial"/>
          <w:sz w:val="22"/>
          <w:szCs w:val="22"/>
        </w:rPr>
        <w:t>impact</w:t>
      </w:r>
      <w:proofErr w:type="gramEnd"/>
      <w:r w:rsidRPr="00531ADE">
        <w:rPr>
          <w:rFonts w:ascii="Arial" w:hAnsi="Arial" w:cs="Arial"/>
          <w:sz w:val="22"/>
          <w:szCs w:val="22"/>
        </w:rPr>
        <w:t xml:space="preserve"> the continuity of care. Moreover, service provision and access may be affected by financial pressures and increasing operating costs. However, residential care homes play an important role in the social care system in the UK as they offer a support package that many vulnerable people need.</w:t>
      </w:r>
    </w:p>
    <w:p w14:paraId="630D7AF8" w14:textId="6520154C" w:rsidR="00344015" w:rsidRPr="00344015" w:rsidRDefault="00344015" w:rsidP="00344015">
      <w:pPr>
        <w:pStyle w:val="Heading2"/>
        <w:numPr>
          <w:ilvl w:val="0"/>
          <w:numId w:val="32"/>
        </w:numPr>
      </w:pPr>
      <w:bookmarkStart w:id="8" w:name="_Toc231496939"/>
      <w:r w:rsidRPr="00344015">
        <w:t>Importance in Enhancing Quality of Life</w:t>
      </w:r>
      <w:bookmarkEnd w:id="8"/>
    </w:p>
    <w:p w14:paraId="6D79012A" w14:textId="77777777" w:rsidR="00531ADE" w:rsidRDefault="00531ADE" w:rsidP="00344015">
      <w:pPr>
        <w:pStyle w:val="BodyText"/>
        <w:spacing w:line="360" w:lineRule="auto"/>
        <w:jc w:val="both"/>
        <w:rPr>
          <w:rFonts w:ascii="Arial" w:hAnsi="Arial" w:cs="Arial"/>
          <w:sz w:val="22"/>
          <w:szCs w:val="22"/>
        </w:rPr>
      </w:pPr>
    </w:p>
    <w:p w14:paraId="612F1F05" w14:textId="777F6600" w:rsidR="00344015" w:rsidRPr="00531ADE" w:rsidRDefault="00344015" w:rsidP="00344015">
      <w:pPr>
        <w:pStyle w:val="BodyText"/>
        <w:spacing w:line="360" w:lineRule="auto"/>
        <w:jc w:val="both"/>
        <w:rPr>
          <w:rFonts w:ascii="Arial" w:hAnsi="Arial" w:cs="Arial"/>
          <w:sz w:val="22"/>
          <w:szCs w:val="22"/>
        </w:rPr>
      </w:pPr>
      <w:r w:rsidRPr="00531ADE">
        <w:rPr>
          <w:rFonts w:ascii="Arial" w:hAnsi="Arial" w:cs="Arial"/>
          <w:sz w:val="22"/>
          <w:szCs w:val="22"/>
        </w:rPr>
        <w:t>The provision of a residential care home helps to enhance the life of the service user in many ways</w:t>
      </w:r>
      <w:r w:rsidR="00531ADE">
        <w:rPr>
          <w:rFonts w:ascii="Arial" w:hAnsi="Arial" w:cs="Arial"/>
          <w:sz w:val="22"/>
          <w:szCs w:val="22"/>
        </w:rPr>
        <w:t>,</w:t>
      </w:r>
      <w:r w:rsidRPr="00531ADE">
        <w:rPr>
          <w:rFonts w:ascii="Arial" w:hAnsi="Arial" w:cs="Arial"/>
          <w:sz w:val="22"/>
          <w:szCs w:val="22"/>
        </w:rPr>
        <w:t xml:space="preserve"> it offers a safe, supportive and sociable environment. Regular staff and resident contact </w:t>
      </w:r>
      <w:proofErr w:type="gramStart"/>
      <w:r w:rsidRPr="00531ADE">
        <w:rPr>
          <w:rFonts w:ascii="Arial" w:hAnsi="Arial" w:cs="Arial"/>
          <w:sz w:val="22"/>
          <w:szCs w:val="22"/>
        </w:rPr>
        <w:t>helps</w:t>
      </w:r>
      <w:proofErr w:type="gramEnd"/>
      <w:r w:rsidRPr="00531ADE">
        <w:rPr>
          <w:rFonts w:ascii="Arial" w:hAnsi="Arial" w:cs="Arial"/>
          <w:sz w:val="22"/>
          <w:szCs w:val="22"/>
        </w:rPr>
        <w:t xml:space="preserve"> to alleviate loneliness and emotional wellbeing for residents. Exercise sessions, games, arts and crafts and community events help promote social inclusion and independence. In addition, person </w:t>
      </w:r>
      <w:proofErr w:type="spellStart"/>
      <w:r w:rsidRPr="00531ADE">
        <w:rPr>
          <w:rFonts w:ascii="Arial" w:hAnsi="Arial" w:cs="Arial"/>
          <w:sz w:val="22"/>
          <w:szCs w:val="22"/>
        </w:rPr>
        <w:t>centred</w:t>
      </w:r>
      <w:proofErr w:type="spellEnd"/>
      <w:r w:rsidRPr="00531ADE">
        <w:rPr>
          <w:rFonts w:ascii="Arial" w:hAnsi="Arial" w:cs="Arial"/>
          <w:sz w:val="22"/>
          <w:szCs w:val="22"/>
        </w:rPr>
        <w:t xml:space="preserve"> care allows residents to have input into their daily lives, which helps to preserve their dignity, autonomy and self-esteem. Reliable care and support also </w:t>
      </w:r>
      <w:proofErr w:type="gramStart"/>
      <w:r w:rsidRPr="00531ADE">
        <w:rPr>
          <w:rFonts w:ascii="Arial" w:hAnsi="Arial" w:cs="Arial"/>
          <w:sz w:val="22"/>
          <w:szCs w:val="22"/>
        </w:rPr>
        <w:t>helps</w:t>
      </w:r>
      <w:proofErr w:type="gramEnd"/>
      <w:r w:rsidRPr="00531ADE">
        <w:rPr>
          <w:rFonts w:ascii="Arial" w:hAnsi="Arial" w:cs="Arial"/>
          <w:sz w:val="22"/>
          <w:szCs w:val="22"/>
        </w:rPr>
        <w:t xml:space="preserve"> to promote physical health and wellbeing.</w:t>
      </w:r>
    </w:p>
    <w:p w14:paraId="03D8D84E" w14:textId="77777777" w:rsidR="00344015" w:rsidRDefault="00344015" w:rsidP="00344015"/>
    <w:p w14:paraId="58311830" w14:textId="59DFE226" w:rsidR="00344015" w:rsidRPr="00344015" w:rsidRDefault="00344015" w:rsidP="00344015">
      <w:pPr>
        <w:pStyle w:val="Heading2"/>
        <w:numPr>
          <w:ilvl w:val="0"/>
          <w:numId w:val="32"/>
        </w:numPr>
      </w:pPr>
      <w:bookmarkStart w:id="9" w:name="_Toc231496940"/>
      <w:r w:rsidRPr="00344015">
        <w:t>Conclusion</w:t>
      </w:r>
      <w:bookmarkEnd w:id="9"/>
    </w:p>
    <w:p w14:paraId="3DE43985" w14:textId="77777777" w:rsidR="00531ADE" w:rsidRDefault="00531ADE" w:rsidP="00344015">
      <w:pPr>
        <w:pStyle w:val="BodyText"/>
        <w:spacing w:line="360" w:lineRule="auto"/>
        <w:jc w:val="both"/>
        <w:rPr>
          <w:rFonts w:ascii="Arial" w:hAnsi="Arial" w:cs="Arial"/>
          <w:sz w:val="22"/>
          <w:szCs w:val="22"/>
        </w:rPr>
      </w:pPr>
    </w:p>
    <w:p w14:paraId="2A0CE2D2" w14:textId="4EE18CD2" w:rsidR="00344015" w:rsidRPr="00531ADE" w:rsidRDefault="00344015" w:rsidP="00344015">
      <w:pPr>
        <w:pStyle w:val="BodyText"/>
        <w:spacing w:line="360" w:lineRule="auto"/>
        <w:jc w:val="both"/>
        <w:rPr>
          <w:rFonts w:ascii="Arial" w:hAnsi="Arial" w:cs="Arial"/>
          <w:sz w:val="22"/>
          <w:szCs w:val="22"/>
        </w:rPr>
      </w:pPr>
      <w:r w:rsidRPr="00531ADE">
        <w:rPr>
          <w:rFonts w:ascii="Arial" w:hAnsi="Arial" w:cs="Arial"/>
          <w:sz w:val="22"/>
          <w:szCs w:val="22"/>
        </w:rPr>
        <w:t xml:space="preserve">To conclude, residential care homes have grown a great deal since their inception in the workhouses of the nineteenth century. They currently offer </w:t>
      </w:r>
      <w:proofErr w:type="gramStart"/>
      <w:r w:rsidRPr="00531ADE">
        <w:rPr>
          <w:rFonts w:ascii="Arial" w:hAnsi="Arial" w:cs="Arial"/>
          <w:sz w:val="22"/>
          <w:szCs w:val="22"/>
        </w:rPr>
        <w:t xml:space="preserve">person </w:t>
      </w:r>
      <w:proofErr w:type="spellStart"/>
      <w:r w:rsidRPr="00531ADE">
        <w:rPr>
          <w:rFonts w:ascii="Arial" w:hAnsi="Arial" w:cs="Arial"/>
          <w:sz w:val="22"/>
          <w:szCs w:val="22"/>
        </w:rPr>
        <w:t>centred</w:t>
      </w:r>
      <w:proofErr w:type="spellEnd"/>
      <w:proofErr w:type="gramEnd"/>
      <w:r w:rsidRPr="00531ADE">
        <w:rPr>
          <w:rFonts w:ascii="Arial" w:hAnsi="Arial" w:cs="Arial"/>
          <w:sz w:val="22"/>
          <w:szCs w:val="22"/>
        </w:rPr>
        <w:t xml:space="preserve"> support, accommodation and care for those who are unable to care for themselves. Residential care homes make a difference in the lives of vulnerable people by providing professional support, </w:t>
      </w:r>
      <w:r w:rsidRPr="00531ADE">
        <w:rPr>
          <w:rFonts w:ascii="Arial" w:hAnsi="Arial" w:cs="Arial"/>
          <w:sz w:val="22"/>
          <w:szCs w:val="22"/>
        </w:rPr>
        <w:lastRenderedPageBreak/>
        <w:t>partnership working and wellbeing. Despite ongoing staffing and financial issues, these services are still contributing to the quality of life and independence of their residents.</w:t>
      </w:r>
    </w:p>
    <w:p w14:paraId="5D912839" w14:textId="77777777" w:rsidR="00DE2D45" w:rsidRPr="005557F1" w:rsidRDefault="00DE2D45" w:rsidP="005557F1">
      <w:pPr>
        <w:pStyle w:val="BodyText"/>
        <w:spacing w:line="360" w:lineRule="auto"/>
        <w:jc w:val="both"/>
        <w:rPr>
          <w:rFonts w:ascii="Arial" w:hAnsi="Arial" w:cs="Arial"/>
          <w:sz w:val="22"/>
          <w:szCs w:val="22"/>
        </w:rPr>
      </w:pPr>
    </w:p>
    <w:p w14:paraId="2740E0E9" w14:textId="457B6C13" w:rsidR="008448A6" w:rsidRDefault="008448A6" w:rsidP="00FC4AAE">
      <w:pPr>
        <w:pStyle w:val="Heading2"/>
      </w:pPr>
      <w:bookmarkStart w:id="10" w:name="_Toc231496941"/>
      <w:r w:rsidRPr="00FC4AAE">
        <w:t>References</w:t>
      </w:r>
      <w:bookmarkEnd w:id="10"/>
    </w:p>
    <w:p w14:paraId="2B999183" w14:textId="77777777" w:rsidR="00531ADE" w:rsidRDefault="00531ADE" w:rsidP="00531ADE"/>
    <w:p w14:paraId="0F39BEC3" w14:textId="77777777" w:rsidR="00531ADE" w:rsidRPr="00531ADE" w:rsidRDefault="00531ADE" w:rsidP="00531ADE"/>
    <w:p w14:paraId="7059B82A" w14:textId="4C41C57C" w:rsidR="00531ADE" w:rsidRPr="00531ADE" w:rsidRDefault="00531ADE" w:rsidP="00531ADE">
      <w:pPr>
        <w:pStyle w:val="ListParagraph"/>
        <w:numPr>
          <w:ilvl w:val="0"/>
          <w:numId w:val="35"/>
        </w:numPr>
        <w:spacing w:line="360" w:lineRule="auto"/>
        <w:jc w:val="both"/>
        <w:rPr>
          <w:rFonts w:eastAsia="Times New Roman"/>
          <w:lang/>
        </w:rPr>
      </w:pPr>
      <w:r w:rsidRPr="00531ADE">
        <w:rPr>
          <w:rFonts w:eastAsia="Times New Roman"/>
          <w:lang/>
        </w:rPr>
        <w:t xml:space="preserve">Age UK (2024) </w:t>
      </w:r>
      <w:r w:rsidRPr="00531ADE">
        <w:rPr>
          <w:rFonts w:eastAsia="Times New Roman"/>
          <w:i/>
          <w:iCs/>
          <w:lang/>
        </w:rPr>
        <w:t>Residential care homes and care services for older people</w:t>
      </w:r>
      <w:r w:rsidRPr="00531ADE">
        <w:rPr>
          <w:rFonts w:eastAsia="Times New Roman"/>
          <w:lang/>
        </w:rPr>
        <w:t>. London: Age UK.</w:t>
      </w:r>
    </w:p>
    <w:p w14:paraId="3CFB21E3" w14:textId="77777777" w:rsidR="00531ADE" w:rsidRPr="00531ADE" w:rsidRDefault="00531ADE" w:rsidP="00531ADE">
      <w:pPr>
        <w:pStyle w:val="ListParagraph"/>
        <w:numPr>
          <w:ilvl w:val="0"/>
          <w:numId w:val="35"/>
        </w:numPr>
        <w:spacing w:line="360" w:lineRule="auto"/>
        <w:jc w:val="both"/>
        <w:rPr>
          <w:rFonts w:eastAsia="Times New Roman"/>
          <w:lang/>
        </w:rPr>
      </w:pPr>
      <w:r w:rsidRPr="00531ADE">
        <w:rPr>
          <w:rFonts w:eastAsia="Times New Roman"/>
          <w:lang/>
        </w:rPr>
        <w:t xml:space="preserve">Care Quality Commission (2024) </w:t>
      </w:r>
      <w:r w:rsidRPr="00531ADE">
        <w:rPr>
          <w:rFonts w:eastAsia="Times New Roman"/>
          <w:i/>
          <w:iCs/>
          <w:lang/>
        </w:rPr>
        <w:t>The state of health care and adult social care in England 2023/24</w:t>
      </w:r>
      <w:r w:rsidRPr="00531ADE">
        <w:rPr>
          <w:rFonts w:eastAsia="Times New Roman"/>
          <w:lang/>
        </w:rPr>
        <w:t>. London: CQC.</w:t>
      </w:r>
    </w:p>
    <w:p w14:paraId="094FDA69" w14:textId="77777777" w:rsidR="00531ADE" w:rsidRPr="00531ADE" w:rsidRDefault="00531ADE" w:rsidP="00531ADE">
      <w:pPr>
        <w:pStyle w:val="ListParagraph"/>
        <w:numPr>
          <w:ilvl w:val="0"/>
          <w:numId w:val="35"/>
        </w:numPr>
        <w:spacing w:line="360" w:lineRule="auto"/>
        <w:jc w:val="both"/>
        <w:rPr>
          <w:rFonts w:eastAsia="Times New Roman"/>
          <w:lang/>
        </w:rPr>
      </w:pPr>
      <w:r w:rsidRPr="00531ADE">
        <w:rPr>
          <w:rFonts w:eastAsia="Times New Roman"/>
          <w:lang/>
        </w:rPr>
        <w:t xml:space="preserve">Department of Health and Social Care (2023) </w:t>
      </w:r>
      <w:r w:rsidRPr="00531ADE">
        <w:rPr>
          <w:rFonts w:eastAsia="Times New Roman"/>
          <w:i/>
          <w:iCs/>
          <w:lang/>
        </w:rPr>
        <w:t>Adult social care reform: Next steps to put people at the heart of care</w:t>
      </w:r>
      <w:r w:rsidRPr="00531ADE">
        <w:rPr>
          <w:rFonts w:eastAsia="Times New Roman"/>
          <w:lang/>
        </w:rPr>
        <w:t>. London: DHSC.</w:t>
      </w:r>
    </w:p>
    <w:p w14:paraId="577A928F" w14:textId="77777777" w:rsidR="00531ADE" w:rsidRPr="00531ADE" w:rsidRDefault="00531ADE" w:rsidP="00531ADE">
      <w:pPr>
        <w:pStyle w:val="ListParagraph"/>
        <w:numPr>
          <w:ilvl w:val="0"/>
          <w:numId w:val="35"/>
        </w:numPr>
        <w:spacing w:line="360" w:lineRule="auto"/>
        <w:jc w:val="both"/>
        <w:rPr>
          <w:rFonts w:eastAsia="Times New Roman"/>
          <w:lang/>
        </w:rPr>
      </w:pPr>
      <w:r w:rsidRPr="00531ADE">
        <w:rPr>
          <w:rFonts w:eastAsia="Times New Roman"/>
          <w:lang/>
        </w:rPr>
        <w:t xml:space="preserve">Department of Health and Social Care (2024) </w:t>
      </w:r>
      <w:r w:rsidRPr="00531ADE">
        <w:rPr>
          <w:rFonts w:eastAsia="Times New Roman"/>
          <w:i/>
          <w:iCs/>
          <w:lang/>
        </w:rPr>
        <w:t>Community pharmacy and pharmaceutical services in England</w:t>
      </w:r>
      <w:r w:rsidRPr="00531ADE">
        <w:rPr>
          <w:rFonts w:eastAsia="Times New Roman"/>
          <w:lang/>
        </w:rPr>
        <w:t>. London: DHSC.</w:t>
      </w:r>
    </w:p>
    <w:p w14:paraId="14555C6E" w14:textId="77777777" w:rsidR="00531ADE" w:rsidRPr="00531ADE" w:rsidRDefault="00531ADE" w:rsidP="00531ADE">
      <w:pPr>
        <w:pStyle w:val="ListParagraph"/>
        <w:numPr>
          <w:ilvl w:val="0"/>
          <w:numId w:val="35"/>
        </w:numPr>
        <w:spacing w:line="360" w:lineRule="auto"/>
        <w:jc w:val="both"/>
        <w:rPr>
          <w:rFonts w:eastAsia="Times New Roman"/>
          <w:lang/>
        </w:rPr>
      </w:pPr>
      <w:r w:rsidRPr="00531ADE">
        <w:rPr>
          <w:rFonts w:eastAsia="Times New Roman"/>
          <w:lang/>
        </w:rPr>
        <w:t xml:space="preserve">Glasby, J. (2023) </w:t>
      </w:r>
      <w:r w:rsidRPr="00531ADE">
        <w:rPr>
          <w:rFonts w:eastAsia="Times New Roman"/>
          <w:i/>
          <w:iCs/>
          <w:lang/>
        </w:rPr>
        <w:t>Understanding health and social care</w:t>
      </w:r>
      <w:r w:rsidRPr="00531ADE">
        <w:rPr>
          <w:rFonts w:eastAsia="Times New Roman"/>
          <w:lang/>
        </w:rPr>
        <w:t>. 4th edn. Bristol: Policy Press.</w:t>
      </w:r>
    </w:p>
    <w:p w14:paraId="29C7B1B1" w14:textId="03B7935E" w:rsidR="00531ADE" w:rsidRPr="00531ADE" w:rsidRDefault="00531ADE" w:rsidP="00531ADE">
      <w:pPr>
        <w:pStyle w:val="ListParagraph"/>
        <w:numPr>
          <w:ilvl w:val="0"/>
          <w:numId w:val="35"/>
        </w:numPr>
        <w:spacing w:line="360" w:lineRule="auto"/>
        <w:jc w:val="both"/>
        <w:rPr>
          <w:rFonts w:eastAsia="Times New Roman"/>
          <w:lang/>
        </w:rPr>
      </w:pPr>
      <w:r w:rsidRPr="00531ADE">
        <w:rPr>
          <w:rFonts w:eastAsia="Times New Roman"/>
          <w:lang/>
        </w:rPr>
        <w:t xml:space="preserve">National Health Service (2024a) </w:t>
      </w:r>
      <w:r w:rsidRPr="00531ADE">
        <w:rPr>
          <w:rFonts w:eastAsia="Times New Roman"/>
          <w:i/>
          <w:iCs/>
          <w:lang/>
        </w:rPr>
        <w:t>Community pharmacy services</w:t>
      </w:r>
      <w:r w:rsidRPr="00531ADE">
        <w:rPr>
          <w:rFonts w:eastAsia="Times New Roman"/>
          <w:lang/>
        </w:rPr>
        <w:t xml:space="preserve">. </w:t>
      </w:r>
    </w:p>
    <w:p w14:paraId="6CF8A2F2" w14:textId="652723D9" w:rsidR="00531ADE" w:rsidRPr="00531ADE" w:rsidRDefault="00531ADE" w:rsidP="00531ADE">
      <w:pPr>
        <w:pStyle w:val="ListParagraph"/>
        <w:numPr>
          <w:ilvl w:val="0"/>
          <w:numId w:val="35"/>
        </w:numPr>
        <w:spacing w:line="360" w:lineRule="auto"/>
        <w:jc w:val="both"/>
        <w:rPr>
          <w:rFonts w:eastAsia="Times New Roman"/>
          <w:lang/>
        </w:rPr>
      </w:pPr>
      <w:r w:rsidRPr="00531ADE">
        <w:rPr>
          <w:rFonts w:eastAsia="Times New Roman"/>
          <w:lang/>
        </w:rPr>
        <w:t xml:space="preserve">National Health Service (2024b) </w:t>
      </w:r>
      <w:r w:rsidRPr="00531ADE">
        <w:rPr>
          <w:rFonts w:eastAsia="Times New Roman"/>
          <w:i/>
          <w:iCs/>
          <w:lang/>
        </w:rPr>
        <w:t>Adult social care services</w:t>
      </w:r>
      <w:r w:rsidRPr="00531ADE">
        <w:rPr>
          <w:rFonts w:eastAsia="Times New Roman"/>
          <w:lang/>
        </w:rPr>
        <w:t xml:space="preserve">. </w:t>
      </w:r>
    </w:p>
    <w:p w14:paraId="19902157" w14:textId="77777777" w:rsidR="00531ADE" w:rsidRPr="00531ADE" w:rsidRDefault="00531ADE" w:rsidP="00531ADE">
      <w:pPr>
        <w:pStyle w:val="ListParagraph"/>
        <w:numPr>
          <w:ilvl w:val="0"/>
          <w:numId w:val="35"/>
        </w:numPr>
        <w:spacing w:line="360" w:lineRule="auto"/>
        <w:jc w:val="both"/>
        <w:rPr>
          <w:rFonts w:eastAsia="Times New Roman"/>
          <w:lang/>
        </w:rPr>
      </w:pPr>
      <w:r w:rsidRPr="00531ADE">
        <w:rPr>
          <w:rFonts w:eastAsia="Times New Roman"/>
          <w:lang/>
        </w:rPr>
        <w:t xml:space="preserve">NHS England (2024a) </w:t>
      </w:r>
      <w:r w:rsidRPr="00531ADE">
        <w:rPr>
          <w:rFonts w:eastAsia="Times New Roman"/>
          <w:i/>
          <w:iCs/>
          <w:lang/>
        </w:rPr>
        <w:t>Community Pharmacy Contractual Framework</w:t>
      </w:r>
      <w:r w:rsidRPr="00531ADE">
        <w:rPr>
          <w:rFonts w:eastAsia="Times New Roman"/>
          <w:lang/>
        </w:rPr>
        <w:t>. London: NHS England.</w:t>
      </w:r>
    </w:p>
    <w:p w14:paraId="495BD129" w14:textId="77777777" w:rsidR="00531ADE" w:rsidRPr="00531ADE" w:rsidRDefault="00531ADE" w:rsidP="00531ADE">
      <w:pPr>
        <w:pStyle w:val="ListParagraph"/>
        <w:numPr>
          <w:ilvl w:val="0"/>
          <w:numId w:val="35"/>
        </w:numPr>
        <w:spacing w:line="360" w:lineRule="auto"/>
        <w:jc w:val="both"/>
        <w:rPr>
          <w:rFonts w:eastAsia="Times New Roman"/>
          <w:lang/>
        </w:rPr>
      </w:pPr>
      <w:r w:rsidRPr="00531ADE">
        <w:rPr>
          <w:rFonts w:eastAsia="Times New Roman"/>
          <w:lang/>
        </w:rPr>
        <w:t xml:space="preserve">NHS England (2024b) </w:t>
      </w:r>
      <w:r w:rsidRPr="00531ADE">
        <w:rPr>
          <w:rFonts w:eastAsia="Times New Roman"/>
          <w:i/>
          <w:iCs/>
          <w:lang/>
        </w:rPr>
        <w:t>Supporting people living in residential care homes</w:t>
      </w:r>
      <w:r w:rsidRPr="00531ADE">
        <w:rPr>
          <w:rFonts w:eastAsia="Times New Roman"/>
          <w:lang/>
        </w:rPr>
        <w:t>. London: NHS England.</w:t>
      </w:r>
    </w:p>
    <w:p w14:paraId="6273E177" w14:textId="77777777" w:rsidR="00531ADE" w:rsidRPr="00531ADE" w:rsidRDefault="00531ADE" w:rsidP="00531ADE">
      <w:pPr>
        <w:pStyle w:val="ListParagraph"/>
        <w:numPr>
          <w:ilvl w:val="0"/>
          <w:numId w:val="35"/>
        </w:numPr>
        <w:spacing w:line="360" w:lineRule="auto"/>
        <w:jc w:val="both"/>
        <w:rPr>
          <w:rFonts w:eastAsia="Times New Roman"/>
          <w:lang/>
        </w:rPr>
      </w:pPr>
      <w:r w:rsidRPr="00531ADE">
        <w:rPr>
          <w:rFonts w:eastAsia="Times New Roman"/>
          <w:lang/>
        </w:rPr>
        <w:t xml:space="preserve">Royal Pharmaceutical Society (2024) </w:t>
      </w:r>
      <w:r w:rsidRPr="00531ADE">
        <w:rPr>
          <w:rFonts w:eastAsia="Times New Roman"/>
          <w:i/>
          <w:iCs/>
          <w:lang/>
        </w:rPr>
        <w:t>The future of pharmacy and medicines optimisation</w:t>
      </w:r>
      <w:r w:rsidRPr="00531ADE">
        <w:rPr>
          <w:rFonts w:eastAsia="Times New Roman"/>
          <w:lang/>
        </w:rPr>
        <w:t>. London: RPS.</w:t>
      </w:r>
    </w:p>
    <w:p w14:paraId="129D8EB1" w14:textId="77777777" w:rsidR="00531ADE" w:rsidRPr="00531ADE" w:rsidRDefault="00531ADE" w:rsidP="00531ADE">
      <w:pPr>
        <w:pStyle w:val="ListParagraph"/>
        <w:numPr>
          <w:ilvl w:val="0"/>
          <w:numId w:val="35"/>
        </w:numPr>
        <w:spacing w:line="360" w:lineRule="auto"/>
        <w:jc w:val="both"/>
        <w:rPr>
          <w:rFonts w:eastAsia="Times New Roman"/>
          <w:lang/>
        </w:rPr>
      </w:pPr>
      <w:r w:rsidRPr="00531ADE">
        <w:rPr>
          <w:rFonts w:eastAsia="Times New Roman"/>
          <w:lang/>
        </w:rPr>
        <w:t xml:space="preserve">Skills for Care (2024) </w:t>
      </w:r>
      <w:r w:rsidRPr="00531ADE">
        <w:rPr>
          <w:rFonts w:eastAsia="Times New Roman"/>
          <w:i/>
          <w:iCs/>
          <w:lang/>
        </w:rPr>
        <w:t>The state of the adult social care sector and workforce in England</w:t>
      </w:r>
      <w:r w:rsidRPr="00531ADE">
        <w:rPr>
          <w:rFonts w:eastAsia="Times New Roman"/>
          <w:lang/>
        </w:rPr>
        <w:t>. Leeds: Skills for Care.</w:t>
      </w:r>
    </w:p>
    <w:p w14:paraId="4177C476" w14:textId="77777777" w:rsidR="00531ADE" w:rsidRPr="00531ADE" w:rsidRDefault="00531ADE" w:rsidP="00531ADE">
      <w:pPr>
        <w:pStyle w:val="ListParagraph"/>
        <w:numPr>
          <w:ilvl w:val="0"/>
          <w:numId w:val="35"/>
        </w:numPr>
        <w:spacing w:line="360" w:lineRule="auto"/>
        <w:jc w:val="both"/>
        <w:rPr>
          <w:rFonts w:eastAsia="Times New Roman"/>
          <w:lang/>
        </w:rPr>
      </w:pPr>
      <w:r w:rsidRPr="00531ADE">
        <w:rPr>
          <w:rFonts w:eastAsia="Times New Roman"/>
          <w:lang/>
        </w:rPr>
        <w:t xml:space="preserve">Social Care Institute for Excellence (2024) </w:t>
      </w:r>
      <w:r w:rsidRPr="00531ADE">
        <w:rPr>
          <w:rFonts w:eastAsia="Times New Roman"/>
          <w:i/>
          <w:iCs/>
          <w:lang/>
        </w:rPr>
        <w:t>Person-centred care in residential settings</w:t>
      </w:r>
      <w:r w:rsidRPr="00531ADE">
        <w:rPr>
          <w:rFonts w:eastAsia="Times New Roman"/>
          <w:lang/>
        </w:rPr>
        <w:t>. London: SCIE.</w:t>
      </w:r>
    </w:p>
    <w:p w14:paraId="2AB8CA7F" w14:textId="77777777" w:rsidR="00531ADE" w:rsidRPr="00531ADE" w:rsidRDefault="00531ADE" w:rsidP="00531ADE">
      <w:pPr>
        <w:pStyle w:val="ListParagraph"/>
        <w:numPr>
          <w:ilvl w:val="0"/>
          <w:numId w:val="35"/>
        </w:numPr>
        <w:spacing w:line="360" w:lineRule="auto"/>
        <w:jc w:val="both"/>
        <w:rPr>
          <w:rFonts w:eastAsia="Times New Roman"/>
          <w:lang/>
        </w:rPr>
      </w:pPr>
      <w:r w:rsidRPr="00531ADE">
        <w:rPr>
          <w:rFonts w:eastAsia="Times New Roman"/>
          <w:lang/>
        </w:rPr>
        <w:t xml:space="preserve">The King's Fund (2024a) </w:t>
      </w:r>
      <w:r w:rsidRPr="00531ADE">
        <w:rPr>
          <w:rFonts w:eastAsia="Times New Roman"/>
          <w:i/>
          <w:iCs/>
          <w:lang/>
        </w:rPr>
        <w:t>The NHS explained: Community pharmacy services</w:t>
      </w:r>
      <w:r w:rsidRPr="00531ADE">
        <w:rPr>
          <w:rFonts w:eastAsia="Times New Roman"/>
          <w:lang/>
        </w:rPr>
        <w:t>. London: The King's Fund.</w:t>
      </w:r>
    </w:p>
    <w:p w14:paraId="0E3D25A2" w14:textId="77777777" w:rsidR="00531ADE" w:rsidRPr="00531ADE" w:rsidRDefault="00531ADE" w:rsidP="00531ADE">
      <w:pPr>
        <w:pStyle w:val="ListParagraph"/>
        <w:numPr>
          <w:ilvl w:val="0"/>
          <w:numId w:val="35"/>
        </w:numPr>
        <w:spacing w:line="360" w:lineRule="auto"/>
        <w:jc w:val="both"/>
        <w:rPr>
          <w:rFonts w:eastAsia="Times New Roman"/>
          <w:lang/>
        </w:rPr>
      </w:pPr>
      <w:r w:rsidRPr="00531ADE">
        <w:rPr>
          <w:rFonts w:eastAsia="Times New Roman"/>
          <w:lang/>
        </w:rPr>
        <w:t xml:space="preserve">The King's Fund (2024b) </w:t>
      </w:r>
      <w:r w:rsidRPr="00531ADE">
        <w:rPr>
          <w:rFonts w:eastAsia="Times New Roman"/>
          <w:i/>
          <w:iCs/>
          <w:lang/>
        </w:rPr>
        <w:t>Social care in England: Overview and challenges</w:t>
      </w:r>
      <w:r w:rsidRPr="00531ADE">
        <w:rPr>
          <w:rFonts w:eastAsia="Times New Roman"/>
          <w:lang/>
        </w:rPr>
        <w:t>. London: The King's Fund.</w:t>
      </w:r>
    </w:p>
    <w:p w14:paraId="5AD973DE" w14:textId="77777777" w:rsidR="00531ADE" w:rsidRPr="00531ADE" w:rsidRDefault="00531ADE" w:rsidP="00531ADE">
      <w:pPr>
        <w:pStyle w:val="ListParagraph"/>
        <w:numPr>
          <w:ilvl w:val="0"/>
          <w:numId w:val="35"/>
        </w:numPr>
        <w:spacing w:line="360" w:lineRule="auto"/>
        <w:jc w:val="both"/>
        <w:rPr>
          <w:rFonts w:eastAsia="Times New Roman"/>
          <w:lang/>
        </w:rPr>
      </w:pPr>
      <w:r w:rsidRPr="00531ADE">
        <w:rPr>
          <w:rFonts w:eastAsia="Times New Roman"/>
          <w:lang/>
        </w:rPr>
        <w:t xml:space="preserve">United Kingdom Government (1948) </w:t>
      </w:r>
      <w:r w:rsidRPr="00531ADE">
        <w:rPr>
          <w:rFonts w:eastAsia="Times New Roman"/>
          <w:i/>
          <w:iCs/>
          <w:lang/>
        </w:rPr>
        <w:t>National Assistance Act 1948</w:t>
      </w:r>
      <w:r w:rsidRPr="00531ADE">
        <w:rPr>
          <w:rFonts w:eastAsia="Times New Roman"/>
          <w:lang/>
        </w:rPr>
        <w:t>. London: HMSO.</w:t>
      </w:r>
    </w:p>
    <w:sectPr w:rsidR="00531ADE" w:rsidRPr="00531ADE" w:rsidSect="00F77539">
      <w:footerReference w:type="default" r:id="rId22"/>
      <w:pgSz w:w="12240" w:h="15840"/>
      <w:pgMar w:top="1440" w:right="1440" w:bottom="1440" w:left="1440" w:header="720" w:footer="720" w:gutter="0"/>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C71A49" w14:textId="77777777" w:rsidR="00924ACB" w:rsidRDefault="00924ACB" w:rsidP="0009001B">
      <w:pPr>
        <w:spacing w:line="240" w:lineRule="auto"/>
      </w:pPr>
      <w:r>
        <w:separator/>
      </w:r>
    </w:p>
  </w:endnote>
  <w:endnote w:type="continuationSeparator" w:id="0">
    <w:p w14:paraId="4A9FC55B" w14:textId="77777777" w:rsidR="00924ACB" w:rsidRDefault="00924ACB" w:rsidP="0009001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rial MT">
    <w:altName w:val="Arial"/>
    <w:charset w:val="01"/>
    <w:family w:val="swiss"/>
    <w:pitch w:val="variable"/>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3182212"/>
      <w:docPartObj>
        <w:docPartGallery w:val="Page Numbers (Bottom of Page)"/>
        <w:docPartUnique/>
      </w:docPartObj>
    </w:sdtPr>
    <w:sdtEndPr>
      <w:rPr>
        <w:noProof/>
      </w:rPr>
    </w:sdtEndPr>
    <w:sdtContent>
      <w:p w14:paraId="44D439D6" w14:textId="0809C5B3" w:rsidR="001E32F9" w:rsidRDefault="001E32F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CB663CD" w14:textId="77777777" w:rsidR="001E32F9" w:rsidRDefault="001E32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290EFB" w14:textId="77777777" w:rsidR="00924ACB" w:rsidRDefault="00924ACB" w:rsidP="0009001B">
      <w:pPr>
        <w:spacing w:line="240" w:lineRule="auto"/>
      </w:pPr>
      <w:r>
        <w:separator/>
      </w:r>
    </w:p>
  </w:footnote>
  <w:footnote w:type="continuationSeparator" w:id="0">
    <w:p w14:paraId="0DF2FB25" w14:textId="77777777" w:rsidR="00924ACB" w:rsidRDefault="00924ACB" w:rsidP="0009001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EA7DAB"/>
    <w:multiLevelType w:val="hybridMultilevel"/>
    <w:tmpl w:val="C62E710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F5B4566"/>
    <w:multiLevelType w:val="hybridMultilevel"/>
    <w:tmpl w:val="59BC06C0"/>
    <w:lvl w:ilvl="0" w:tplc="2000000F">
      <w:start w:val="1"/>
      <w:numFmt w:val="decimal"/>
      <w:lvlText w:val="%1."/>
      <w:lvlJc w:val="left"/>
      <w:pPr>
        <w:ind w:left="1440" w:hanging="360"/>
      </w:pPr>
    </w:lvl>
    <w:lvl w:ilvl="1" w:tplc="20000019" w:tentative="1">
      <w:start w:val="1"/>
      <w:numFmt w:val="lowerLetter"/>
      <w:lvlText w:val="%2."/>
      <w:lvlJc w:val="left"/>
      <w:pPr>
        <w:ind w:left="2160" w:hanging="360"/>
      </w:pPr>
    </w:lvl>
    <w:lvl w:ilvl="2" w:tplc="2000001B" w:tentative="1">
      <w:start w:val="1"/>
      <w:numFmt w:val="lowerRoman"/>
      <w:lvlText w:val="%3."/>
      <w:lvlJc w:val="right"/>
      <w:pPr>
        <w:ind w:left="2880" w:hanging="180"/>
      </w:pPr>
    </w:lvl>
    <w:lvl w:ilvl="3" w:tplc="2000000F" w:tentative="1">
      <w:start w:val="1"/>
      <w:numFmt w:val="decimal"/>
      <w:lvlText w:val="%4."/>
      <w:lvlJc w:val="left"/>
      <w:pPr>
        <w:ind w:left="3600" w:hanging="360"/>
      </w:pPr>
    </w:lvl>
    <w:lvl w:ilvl="4" w:tplc="20000019" w:tentative="1">
      <w:start w:val="1"/>
      <w:numFmt w:val="lowerLetter"/>
      <w:lvlText w:val="%5."/>
      <w:lvlJc w:val="left"/>
      <w:pPr>
        <w:ind w:left="4320" w:hanging="360"/>
      </w:pPr>
    </w:lvl>
    <w:lvl w:ilvl="5" w:tplc="2000001B" w:tentative="1">
      <w:start w:val="1"/>
      <w:numFmt w:val="lowerRoman"/>
      <w:lvlText w:val="%6."/>
      <w:lvlJc w:val="right"/>
      <w:pPr>
        <w:ind w:left="5040" w:hanging="180"/>
      </w:pPr>
    </w:lvl>
    <w:lvl w:ilvl="6" w:tplc="2000000F" w:tentative="1">
      <w:start w:val="1"/>
      <w:numFmt w:val="decimal"/>
      <w:lvlText w:val="%7."/>
      <w:lvlJc w:val="left"/>
      <w:pPr>
        <w:ind w:left="5760" w:hanging="360"/>
      </w:pPr>
    </w:lvl>
    <w:lvl w:ilvl="7" w:tplc="20000019" w:tentative="1">
      <w:start w:val="1"/>
      <w:numFmt w:val="lowerLetter"/>
      <w:lvlText w:val="%8."/>
      <w:lvlJc w:val="left"/>
      <w:pPr>
        <w:ind w:left="6480" w:hanging="360"/>
      </w:pPr>
    </w:lvl>
    <w:lvl w:ilvl="8" w:tplc="2000001B" w:tentative="1">
      <w:start w:val="1"/>
      <w:numFmt w:val="lowerRoman"/>
      <w:lvlText w:val="%9."/>
      <w:lvlJc w:val="right"/>
      <w:pPr>
        <w:ind w:left="7200" w:hanging="180"/>
      </w:pPr>
    </w:lvl>
  </w:abstractNum>
  <w:abstractNum w:abstractNumId="2" w15:restartNumberingAfterBreak="0">
    <w:nsid w:val="1B3032D8"/>
    <w:multiLevelType w:val="hybridMultilevel"/>
    <w:tmpl w:val="D2080208"/>
    <w:lvl w:ilvl="0" w:tplc="20000013">
      <w:start w:val="1"/>
      <w:numFmt w:val="upperRoman"/>
      <w:lvlText w:val="%1."/>
      <w:lvlJc w:val="righ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3" w15:restartNumberingAfterBreak="0">
    <w:nsid w:val="1D295511"/>
    <w:multiLevelType w:val="hybridMultilevel"/>
    <w:tmpl w:val="D08286C6"/>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4" w15:restartNumberingAfterBreak="0">
    <w:nsid w:val="1D54451F"/>
    <w:multiLevelType w:val="hybridMultilevel"/>
    <w:tmpl w:val="187CC5AA"/>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5" w15:restartNumberingAfterBreak="0">
    <w:nsid w:val="1E13010F"/>
    <w:multiLevelType w:val="hybridMultilevel"/>
    <w:tmpl w:val="70C818F4"/>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6" w15:restartNumberingAfterBreak="0">
    <w:nsid w:val="21B8366E"/>
    <w:multiLevelType w:val="hybridMultilevel"/>
    <w:tmpl w:val="9FE82386"/>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7" w15:restartNumberingAfterBreak="0">
    <w:nsid w:val="23F065C3"/>
    <w:multiLevelType w:val="hybridMultilevel"/>
    <w:tmpl w:val="ADFC26A8"/>
    <w:lvl w:ilvl="0" w:tplc="04090013">
      <w:start w:val="1"/>
      <w:numFmt w:val="upp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24CE20BB"/>
    <w:multiLevelType w:val="hybridMultilevel"/>
    <w:tmpl w:val="B61278E4"/>
    <w:lvl w:ilvl="0" w:tplc="20000013">
      <w:start w:val="1"/>
      <w:numFmt w:val="upperRoman"/>
      <w:lvlText w:val="%1."/>
      <w:lvlJc w:val="righ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9" w15:restartNumberingAfterBreak="0">
    <w:nsid w:val="24FA3C8E"/>
    <w:multiLevelType w:val="hybridMultilevel"/>
    <w:tmpl w:val="C1741F10"/>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29EB51A9"/>
    <w:multiLevelType w:val="hybridMultilevel"/>
    <w:tmpl w:val="AE6ABF50"/>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1" w15:restartNumberingAfterBreak="0">
    <w:nsid w:val="2F256923"/>
    <w:multiLevelType w:val="hybridMultilevel"/>
    <w:tmpl w:val="743697FC"/>
    <w:lvl w:ilvl="0" w:tplc="7C30A842">
      <w:numFmt w:val="bullet"/>
      <w:lvlText w:val=""/>
      <w:lvlJc w:val="left"/>
      <w:pPr>
        <w:ind w:left="720" w:hanging="360"/>
      </w:pPr>
      <w:rPr>
        <w:rFonts w:ascii="Arial" w:eastAsia="Arial" w:hAnsi="Arial" w:cs="Aria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2" w15:restartNumberingAfterBreak="0">
    <w:nsid w:val="30242497"/>
    <w:multiLevelType w:val="hybridMultilevel"/>
    <w:tmpl w:val="FDBEE56E"/>
    <w:lvl w:ilvl="0" w:tplc="20000013">
      <w:start w:val="1"/>
      <w:numFmt w:val="upperRoman"/>
      <w:lvlText w:val="%1."/>
      <w:lvlJc w:val="righ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3" w15:restartNumberingAfterBreak="0">
    <w:nsid w:val="3238479C"/>
    <w:multiLevelType w:val="hybridMultilevel"/>
    <w:tmpl w:val="7854A2C0"/>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4" w15:restartNumberingAfterBreak="0">
    <w:nsid w:val="341E2703"/>
    <w:multiLevelType w:val="hybridMultilevel"/>
    <w:tmpl w:val="8C066B0A"/>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35431766"/>
    <w:multiLevelType w:val="hybridMultilevel"/>
    <w:tmpl w:val="0C461F00"/>
    <w:lvl w:ilvl="0" w:tplc="C9BA59CA">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6" w15:restartNumberingAfterBreak="0">
    <w:nsid w:val="37626249"/>
    <w:multiLevelType w:val="hybridMultilevel"/>
    <w:tmpl w:val="1990EFA8"/>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7" w15:restartNumberingAfterBreak="0">
    <w:nsid w:val="3F6D6BD7"/>
    <w:multiLevelType w:val="hybridMultilevel"/>
    <w:tmpl w:val="D03C2FF8"/>
    <w:lvl w:ilvl="0" w:tplc="20000001">
      <w:start w:val="1"/>
      <w:numFmt w:val="bullet"/>
      <w:lvlText w:val=""/>
      <w:lvlJc w:val="left"/>
      <w:pPr>
        <w:ind w:left="1140" w:hanging="360"/>
      </w:pPr>
      <w:rPr>
        <w:rFonts w:ascii="Symbol" w:hAnsi="Symbol" w:hint="default"/>
      </w:rPr>
    </w:lvl>
    <w:lvl w:ilvl="1" w:tplc="20000003" w:tentative="1">
      <w:start w:val="1"/>
      <w:numFmt w:val="bullet"/>
      <w:lvlText w:val="o"/>
      <w:lvlJc w:val="left"/>
      <w:pPr>
        <w:ind w:left="1860" w:hanging="360"/>
      </w:pPr>
      <w:rPr>
        <w:rFonts w:ascii="Courier New" w:hAnsi="Courier New" w:cs="Courier New" w:hint="default"/>
      </w:rPr>
    </w:lvl>
    <w:lvl w:ilvl="2" w:tplc="20000005" w:tentative="1">
      <w:start w:val="1"/>
      <w:numFmt w:val="bullet"/>
      <w:lvlText w:val=""/>
      <w:lvlJc w:val="left"/>
      <w:pPr>
        <w:ind w:left="2580" w:hanging="360"/>
      </w:pPr>
      <w:rPr>
        <w:rFonts w:ascii="Wingdings" w:hAnsi="Wingdings" w:hint="default"/>
      </w:rPr>
    </w:lvl>
    <w:lvl w:ilvl="3" w:tplc="20000001" w:tentative="1">
      <w:start w:val="1"/>
      <w:numFmt w:val="bullet"/>
      <w:lvlText w:val=""/>
      <w:lvlJc w:val="left"/>
      <w:pPr>
        <w:ind w:left="3300" w:hanging="360"/>
      </w:pPr>
      <w:rPr>
        <w:rFonts w:ascii="Symbol" w:hAnsi="Symbol" w:hint="default"/>
      </w:rPr>
    </w:lvl>
    <w:lvl w:ilvl="4" w:tplc="20000003" w:tentative="1">
      <w:start w:val="1"/>
      <w:numFmt w:val="bullet"/>
      <w:lvlText w:val="o"/>
      <w:lvlJc w:val="left"/>
      <w:pPr>
        <w:ind w:left="4020" w:hanging="360"/>
      </w:pPr>
      <w:rPr>
        <w:rFonts w:ascii="Courier New" w:hAnsi="Courier New" w:cs="Courier New" w:hint="default"/>
      </w:rPr>
    </w:lvl>
    <w:lvl w:ilvl="5" w:tplc="20000005" w:tentative="1">
      <w:start w:val="1"/>
      <w:numFmt w:val="bullet"/>
      <w:lvlText w:val=""/>
      <w:lvlJc w:val="left"/>
      <w:pPr>
        <w:ind w:left="4740" w:hanging="360"/>
      </w:pPr>
      <w:rPr>
        <w:rFonts w:ascii="Wingdings" w:hAnsi="Wingdings" w:hint="default"/>
      </w:rPr>
    </w:lvl>
    <w:lvl w:ilvl="6" w:tplc="20000001" w:tentative="1">
      <w:start w:val="1"/>
      <w:numFmt w:val="bullet"/>
      <w:lvlText w:val=""/>
      <w:lvlJc w:val="left"/>
      <w:pPr>
        <w:ind w:left="5460" w:hanging="360"/>
      </w:pPr>
      <w:rPr>
        <w:rFonts w:ascii="Symbol" w:hAnsi="Symbol" w:hint="default"/>
      </w:rPr>
    </w:lvl>
    <w:lvl w:ilvl="7" w:tplc="20000003" w:tentative="1">
      <w:start w:val="1"/>
      <w:numFmt w:val="bullet"/>
      <w:lvlText w:val="o"/>
      <w:lvlJc w:val="left"/>
      <w:pPr>
        <w:ind w:left="6180" w:hanging="360"/>
      </w:pPr>
      <w:rPr>
        <w:rFonts w:ascii="Courier New" w:hAnsi="Courier New" w:cs="Courier New" w:hint="default"/>
      </w:rPr>
    </w:lvl>
    <w:lvl w:ilvl="8" w:tplc="20000005" w:tentative="1">
      <w:start w:val="1"/>
      <w:numFmt w:val="bullet"/>
      <w:lvlText w:val=""/>
      <w:lvlJc w:val="left"/>
      <w:pPr>
        <w:ind w:left="6900" w:hanging="360"/>
      </w:pPr>
      <w:rPr>
        <w:rFonts w:ascii="Wingdings" w:hAnsi="Wingdings" w:hint="default"/>
      </w:rPr>
    </w:lvl>
  </w:abstractNum>
  <w:abstractNum w:abstractNumId="18" w15:restartNumberingAfterBreak="0">
    <w:nsid w:val="411A3D87"/>
    <w:multiLevelType w:val="hybridMultilevel"/>
    <w:tmpl w:val="62E0961E"/>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9" w15:restartNumberingAfterBreak="0">
    <w:nsid w:val="45BF687A"/>
    <w:multiLevelType w:val="hybridMultilevel"/>
    <w:tmpl w:val="EA94D11E"/>
    <w:lvl w:ilvl="0" w:tplc="20000001">
      <w:start w:val="1"/>
      <w:numFmt w:val="bullet"/>
      <w:lvlText w:val=""/>
      <w:lvlJc w:val="left"/>
      <w:pPr>
        <w:ind w:left="780" w:hanging="360"/>
      </w:pPr>
      <w:rPr>
        <w:rFonts w:ascii="Symbol" w:hAnsi="Symbol" w:hint="default"/>
      </w:rPr>
    </w:lvl>
    <w:lvl w:ilvl="1" w:tplc="FFFFFFFF" w:tentative="1">
      <w:start w:val="1"/>
      <w:numFmt w:val="bullet"/>
      <w:lvlText w:val="o"/>
      <w:lvlJc w:val="left"/>
      <w:pPr>
        <w:ind w:left="1500" w:hanging="360"/>
      </w:pPr>
      <w:rPr>
        <w:rFonts w:ascii="Courier New" w:hAnsi="Courier New" w:cs="Courier New" w:hint="default"/>
      </w:rPr>
    </w:lvl>
    <w:lvl w:ilvl="2" w:tplc="FFFFFFFF" w:tentative="1">
      <w:start w:val="1"/>
      <w:numFmt w:val="bullet"/>
      <w:lvlText w:val=""/>
      <w:lvlJc w:val="left"/>
      <w:pPr>
        <w:ind w:left="2220" w:hanging="360"/>
      </w:pPr>
      <w:rPr>
        <w:rFonts w:ascii="Wingdings" w:hAnsi="Wingdings" w:hint="default"/>
      </w:rPr>
    </w:lvl>
    <w:lvl w:ilvl="3" w:tplc="FFFFFFFF" w:tentative="1">
      <w:start w:val="1"/>
      <w:numFmt w:val="bullet"/>
      <w:lvlText w:val=""/>
      <w:lvlJc w:val="left"/>
      <w:pPr>
        <w:ind w:left="2940" w:hanging="360"/>
      </w:pPr>
      <w:rPr>
        <w:rFonts w:ascii="Symbol" w:hAnsi="Symbol" w:hint="default"/>
      </w:rPr>
    </w:lvl>
    <w:lvl w:ilvl="4" w:tplc="FFFFFFFF" w:tentative="1">
      <w:start w:val="1"/>
      <w:numFmt w:val="bullet"/>
      <w:lvlText w:val="o"/>
      <w:lvlJc w:val="left"/>
      <w:pPr>
        <w:ind w:left="3660" w:hanging="360"/>
      </w:pPr>
      <w:rPr>
        <w:rFonts w:ascii="Courier New" w:hAnsi="Courier New" w:cs="Courier New" w:hint="default"/>
      </w:rPr>
    </w:lvl>
    <w:lvl w:ilvl="5" w:tplc="FFFFFFFF" w:tentative="1">
      <w:start w:val="1"/>
      <w:numFmt w:val="bullet"/>
      <w:lvlText w:val=""/>
      <w:lvlJc w:val="left"/>
      <w:pPr>
        <w:ind w:left="4380" w:hanging="360"/>
      </w:pPr>
      <w:rPr>
        <w:rFonts w:ascii="Wingdings" w:hAnsi="Wingdings" w:hint="default"/>
      </w:rPr>
    </w:lvl>
    <w:lvl w:ilvl="6" w:tplc="FFFFFFFF" w:tentative="1">
      <w:start w:val="1"/>
      <w:numFmt w:val="bullet"/>
      <w:lvlText w:val=""/>
      <w:lvlJc w:val="left"/>
      <w:pPr>
        <w:ind w:left="5100" w:hanging="360"/>
      </w:pPr>
      <w:rPr>
        <w:rFonts w:ascii="Symbol" w:hAnsi="Symbol" w:hint="default"/>
      </w:rPr>
    </w:lvl>
    <w:lvl w:ilvl="7" w:tplc="FFFFFFFF" w:tentative="1">
      <w:start w:val="1"/>
      <w:numFmt w:val="bullet"/>
      <w:lvlText w:val="o"/>
      <w:lvlJc w:val="left"/>
      <w:pPr>
        <w:ind w:left="5820" w:hanging="360"/>
      </w:pPr>
      <w:rPr>
        <w:rFonts w:ascii="Courier New" w:hAnsi="Courier New" w:cs="Courier New" w:hint="default"/>
      </w:rPr>
    </w:lvl>
    <w:lvl w:ilvl="8" w:tplc="FFFFFFFF" w:tentative="1">
      <w:start w:val="1"/>
      <w:numFmt w:val="bullet"/>
      <w:lvlText w:val=""/>
      <w:lvlJc w:val="left"/>
      <w:pPr>
        <w:ind w:left="6540" w:hanging="360"/>
      </w:pPr>
      <w:rPr>
        <w:rFonts w:ascii="Wingdings" w:hAnsi="Wingdings" w:hint="default"/>
      </w:rPr>
    </w:lvl>
  </w:abstractNum>
  <w:abstractNum w:abstractNumId="20" w15:restartNumberingAfterBreak="0">
    <w:nsid w:val="46416865"/>
    <w:multiLevelType w:val="hybridMultilevel"/>
    <w:tmpl w:val="B1EC2D5E"/>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6FA1B07"/>
    <w:multiLevelType w:val="hybridMultilevel"/>
    <w:tmpl w:val="08A62E66"/>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22" w15:restartNumberingAfterBreak="0">
    <w:nsid w:val="476002D5"/>
    <w:multiLevelType w:val="hybridMultilevel"/>
    <w:tmpl w:val="9A2891F8"/>
    <w:lvl w:ilvl="0" w:tplc="8D2EC852">
      <w:numFmt w:val="bullet"/>
      <w:lvlText w:val=""/>
      <w:lvlJc w:val="left"/>
      <w:pPr>
        <w:ind w:left="780" w:hanging="360"/>
      </w:pPr>
      <w:rPr>
        <w:rFonts w:ascii="Arial" w:eastAsia="Times New Roman" w:hAnsi="Arial" w:cs="Arial" w:hint="default"/>
      </w:rPr>
    </w:lvl>
    <w:lvl w:ilvl="1" w:tplc="20000003" w:tentative="1">
      <w:start w:val="1"/>
      <w:numFmt w:val="bullet"/>
      <w:lvlText w:val="o"/>
      <w:lvlJc w:val="left"/>
      <w:pPr>
        <w:ind w:left="1500" w:hanging="360"/>
      </w:pPr>
      <w:rPr>
        <w:rFonts w:ascii="Courier New" w:hAnsi="Courier New" w:cs="Courier New" w:hint="default"/>
      </w:rPr>
    </w:lvl>
    <w:lvl w:ilvl="2" w:tplc="20000005" w:tentative="1">
      <w:start w:val="1"/>
      <w:numFmt w:val="bullet"/>
      <w:lvlText w:val=""/>
      <w:lvlJc w:val="left"/>
      <w:pPr>
        <w:ind w:left="2220" w:hanging="360"/>
      </w:pPr>
      <w:rPr>
        <w:rFonts w:ascii="Wingdings" w:hAnsi="Wingdings" w:hint="default"/>
      </w:rPr>
    </w:lvl>
    <w:lvl w:ilvl="3" w:tplc="20000001" w:tentative="1">
      <w:start w:val="1"/>
      <w:numFmt w:val="bullet"/>
      <w:lvlText w:val=""/>
      <w:lvlJc w:val="left"/>
      <w:pPr>
        <w:ind w:left="2940" w:hanging="360"/>
      </w:pPr>
      <w:rPr>
        <w:rFonts w:ascii="Symbol" w:hAnsi="Symbol" w:hint="default"/>
      </w:rPr>
    </w:lvl>
    <w:lvl w:ilvl="4" w:tplc="20000003" w:tentative="1">
      <w:start w:val="1"/>
      <w:numFmt w:val="bullet"/>
      <w:lvlText w:val="o"/>
      <w:lvlJc w:val="left"/>
      <w:pPr>
        <w:ind w:left="3660" w:hanging="360"/>
      </w:pPr>
      <w:rPr>
        <w:rFonts w:ascii="Courier New" w:hAnsi="Courier New" w:cs="Courier New" w:hint="default"/>
      </w:rPr>
    </w:lvl>
    <w:lvl w:ilvl="5" w:tplc="20000005" w:tentative="1">
      <w:start w:val="1"/>
      <w:numFmt w:val="bullet"/>
      <w:lvlText w:val=""/>
      <w:lvlJc w:val="left"/>
      <w:pPr>
        <w:ind w:left="4380" w:hanging="360"/>
      </w:pPr>
      <w:rPr>
        <w:rFonts w:ascii="Wingdings" w:hAnsi="Wingdings" w:hint="default"/>
      </w:rPr>
    </w:lvl>
    <w:lvl w:ilvl="6" w:tplc="20000001" w:tentative="1">
      <w:start w:val="1"/>
      <w:numFmt w:val="bullet"/>
      <w:lvlText w:val=""/>
      <w:lvlJc w:val="left"/>
      <w:pPr>
        <w:ind w:left="5100" w:hanging="360"/>
      </w:pPr>
      <w:rPr>
        <w:rFonts w:ascii="Symbol" w:hAnsi="Symbol" w:hint="default"/>
      </w:rPr>
    </w:lvl>
    <w:lvl w:ilvl="7" w:tplc="20000003" w:tentative="1">
      <w:start w:val="1"/>
      <w:numFmt w:val="bullet"/>
      <w:lvlText w:val="o"/>
      <w:lvlJc w:val="left"/>
      <w:pPr>
        <w:ind w:left="5820" w:hanging="360"/>
      </w:pPr>
      <w:rPr>
        <w:rFonts w:ascii="Courier New" w:hAnsi="Courier New" w:cs="Courier New" w:hint="default"/>
      </w:rPr>
    </w:lvl>
    <w:lvl w:ilvl="8" w:tplc="20000005" w:tentative="1">
      <w:start w:val="1"/>
      <w:numFmt w:val="bullet"/>
      <w:lvlText w:val=""/>
      <w:lvlJc w:val="left"/>
      <w:pPr>
        <w:ind w:left="6540" w:hanging="360"/>
      </w:pPr>
      <w:rPr>
        <w:rFonts w:ascii="Wingdings" w:hAnsi="Wingdings" w:hint="default"/>
      </w:rPr>
    </w:lvl>
  </w:abstractNum>
  <w:abstractNum w:abstractNumId="23" w15:restartNumberingAfterBreak="0">
    <w:nsid w:val="48010AFB"/>
    <w:multiLevelType w:val="hybridMultilevel"/>
    <w:tmpl w:val="DF14A5CC"/>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24" w15:restartNumberingAfterBreak="0">
    <w:nsid w:val="48C14554"/>
    <w:multiLevelType w:val="hybridMultilevel"/>
    <w:tmpl w:val="B7B404D8"/>
    <w:lvl w:ilvl="0" w:tplc="48D45F10">
      <w:start w:val="1"/>
      <w:numFmt w:val="bullet"/>
      <w:lvlText w:val="•"/>
      <w:lvlJc w:val="left"/>
      <w:pPr>
        <w:tabs>
          <w:tab w:val="num" w:pos="720"/>
        </w:tabs>
        <w:ind w:left="720" w:hanging="360"/>
      </w:pPr>
      <w:rPr>
        <w:rFonts w:ascii="Times New Roman" w:hAnsi="Times New Roman" w:hint="default"/>
      </w:rPr>
    </w:lvl>
    <w:lvl w:ilvl="1" w:tplc="84C63D8A">
      <w:numFmt w:val="bullet"/>
      <w:lvlText w:val="•"/>
      <w:lvlJc w:val="left"/>
      <w:pPr>
        <w:tabs>
          <w:tab w:val="num" w:pos="1440"/>
        </w:tabs>
        <w:ind w:left="1440" w:hanging="360"/>
      </w:pPr>
      <w:rPr>
        <w:rFonts w:ascii="Times New Roman" w:hAnsi="Times New Roman" w:hint="default"/>
      </w:rPr>
    </w:lvl>
    <w:lvl w:ilvl="2" w:tplc="342A840E" w:tentative="1">
      <w:start w:val="1"/>
      <w:numFmt w:val="bullet"/>
      <w:lvlText w:val="•"/>
      <w:lvlJc w:val="left"/>
      <w:pPr>
        <w:tabs>
          <w:tab w:val="num" w:pos="2160"/>
        </w:tabs>
        <w:ind w:left="2160" w:hanging="360"/>
      </w:pPr>
      <w:rPr>
        <w:rFonts w:ascii="Times New Roman" w:hAnsi="Times New Roman" w:hint="default"/>
      </w:rPr>
    </w:lvl>
    <w:lvl w:ilvl="3" w:tplc="7F9C021E" w:tentative="1">
      <w:start w:val="1"/>
      <w:numFmt w:val="bullet"/>
      <w:lvlText w:val="•"/>
      <w:lvlJc w:val="left"/>
      <w:pPr>
        <w:tabs>
          <w:tab w:val="num" w:pos="2880"/>
        </w:tabs>
        <w:ind w:left="2880" w:hanging="360"/>
      </w:pPr>
      <w:rPr>
        <w:rFonts w:ascii="Times New Roman" w:hAnsi="Times New Roman" w:hint="default"/>
      </w:rPr>
    </w:lvl>
    <w:lvl w:ilvl="4" w:tplc="8CBC92F4" w:tentative="1">
      <w:start w:val="1"/>
      <w:numFmt w:val="bullet"/>
      <w:lvlText w:val="•"/>
      <w:lvlJc w:val="left"/>
      <w:pPr>
        <w:tabs>
          <w:tab w:val="num" w:pos="3600"/>
        </w:tabs>
        <w:ind w:left="3600" w:hanging="360"/>
      </w:pPr>
      <w:rPr>
        <w:rFonts w:ascii="Times New Roman" w:hAnsi="Times New Roman" w:hint="default"/>
      </w:rPr>
    </w:lvl>
    <w:lvl w:ilvl="5" w:tplc="49607404" w:tentative="1">
      <w:start w:val="1"/>
      <w:numFmt w:val="bullet"/>
      <w:lvlText w:val="•"/>
      <w:lvlJc w:val="left"/>
      <w:pPr>
        <w:tabs>
          <w:tab w:val="num" w:pos="4320"/>
        </w:tabs>
        <w:ind w:left="4320" w:hanging="360"/>
      </w:pPr>
      <w:rPr>
        <w:rFonts w:ascii="Times New Roman" w:hAnsi="Times New Roman" w:hint="default"/>
      </w:rPr>
    </w:lvl>
    <w:lvl w:ilvl="6" w:tplc="504607DC" w:tentative="1">
      <w:start w:val="1"/>
      <w:numFmt w:val="bullet"/>
      <w:lvlText w:val="•"/>
      <w:lvlJc w:val="left"/>
      <w:pPr>
        <w:tabs>
          <w:tab w:val="num" w:pos="5040"/>
        </w:tabs>
        <w:ind w:left="5040" w:hanging="360"/>
      </w:pPr>
      <w:rPr>
        <w:rFonts w:ascii="Times New Roman" w:hAnsi="Times New Roman" w:hint="default"/>
      </w:rPr>
    </w:lvl>
    <w:lvl w:ilvl="7" w:tplc="D2FA41A4" w:tentative="1">
      <w:start w:val="1"/>
      <w:numFmt w:val="bullet"/>
      <w:lvlText w:val="•"/>
      <w:lvlJc w:val="left"/>
      <w:pPr>
        <w:tabs>
          <w:tab w:val="num" w:pos="5760"/>
        </w:tabs>
        <w:ind w:left="5760" w:hanging="360"/>
      </w:pPr>
      <w:rPr>
        <w:rFonts w:ascii="Times New Roman" w:hAnsi="Times New Roman" w:hint="default"/>
      </w:rPr>
    </w:lvl>
    <w:lvl w:ilvl="8" w:tplc="7DBC125C" w:tentative="1">
      <w:start w:val="1"/>
      <w:numFmt w:val="bullet"/>
      <w:lvlText w:val="•"/>
      <w:lvlJc w:val="left"/>
      <w:pPr>
        <w:tabs>
          <w:tab w:val="num" w:pos="6480"/>
        </w:tabs>
        <w:ind w:left="6480" w:hanging="360"/>
      </w:pPr>
      <w:rPr>
        <w:rFonts w:ascii="Times New Roman" w:hAnsi="Times New Roman" w:hint="default"/>
      </w:rPr>
    </w:lvl>
  </w:abstractNum>
  <w:abstractNum w:abstractNumId="25" w15:restartNumberingAfterBreak="0">
    <w:nsid w:val="4F2D382D"/>
    <w:multiLevelType w:val="hybridMultilevel"/>
    <w:tmpl w:val="9FA89A4C"/>
    <w:lvl w:ilvl="0" w:tplc="20000013">
      <w:start w:val="1"/>
      <w:numFmt w:val="upperRoman"/>
      <w:lvlText w:val="%1."/>
      <w:lvlJc w:val="righ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26" w15:restartNumberingAfterBreak="0">
    <w:nsid w:val="58DD58AF"/>
    <w:multiLevelType w:val="hybridMultilevel"/>
    <w:tmpl w:val="F678E164"/>
    <w:lvl w:ilvl="0" w:tplc="20000013">
      <w:start w:val="1"/>
      <w:numFmt w:val="upperRoman"/>
      <w:lvlText w:val="%1."/>
      <w:lvlJc w:val="righ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27" w15:restartNumberingAfterBreak="0">
    <w:nsid w:val="5AF77242"/>
    <w:multiLevelType w:val="hybridMultilevel"/>
    <w:tmpl w:val="2956111A"/>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28" w15:restartNumberingAfterBreak="0">
    <w:nsid w:val="5C5026C4"/>
    <w:multiLevelType w:val="hybridMultilevel"/>
    <w:tmpl w:val="B9DA7B3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5C736C1D"/>
    <w:multiLevelType w:val="hybridMultilevel"/>
    <w:tmpl w:val="E1BEB94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62CF7532"/>
    <w:multiLevelType w:val="hybridMultilevel"/>
    <w:tmpl w:val="84F083AA"/>
    <w:lvl w:ilvl="0" w:tplc="1458B892">
      <w:start w:val="1"/>
      <w:numFmt w:val="bullet"/>
      <w:lvlText w:val=""/>
      <w:lvlJc w:val="left"/>
      <w:pPr>
        <w:ind w:left="780" w:hanging="360"/>
      </w:pPr>
      <w:rPr>
        <w:rFonts w:ascii="Wingdings" w:hAnsi="Wingdings"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31" w15:restartNumberingAfterBreak="0">
    <w:nsid w:val="654131EA"/>
    <w:multiLevelType w:val="hybridMultilevel"/>
    <w:tmpl w:val="3D8A3464"/>
    <w:lvl w:ilvl="0" w:tplc="1458B892">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6E337CCE"/>
    <w:multiLevelType w:val="hybridMultilevel"/>
    <w:tmpl w:val="5AD0632E"/>
    <w:lvl w:ilvl="0" w:tplc="1458B892">
      <w:start w:val="1"/>
      <w:numFmt w:val="bullet"/>
      <w:lvlText w:val=""/>
      <w:lvlJc w:val="left"/>
      <w:pPr>
        <w:ind w:left="780" w:hanging="360"/>
      </w:pPr>
      <w:rPr>
        <w:rFonts w:ascii="Wingdings" w:hAnsi="Wingdings"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33" w15:restartNumberingAfterBreak="0">
    <w:nsid w:val="765B57BA"/>
    <w:multiLevelType w:val="hybridMultilevel"/>
    <w:tmpl w:val="5FFEFC0E"/>
    <w:lvl w:ilvl="0" w:tplc="20000013">
      <w:start w:val="1"/>
      <w:numFmt w:val="upperRoman"/>
      <w:lvlText w:val="%1."/>
      <w:lvlJc w:val="righ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34" w15:restartNumberingAfterBreak="0">
    <w:nsid w:val="7C7C7B24"/>
    <w:multiLevelType w:val="hybridMultilevel"/>
    <w:tmpl w:val="19401EFC"/>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35" w15:restartNumberingAfterBreak="0">
    <w:nsid w:val="7CDD79D5"/>
    <w:multiLevelType w:val="hybridMultilevel"/>
    <w:tmpl w:val="AD76102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375278267">
    <w:abstractNumId w:val="35"/>
  </w:num>
  <w:num w:numId="2" w16cid:durableId="632250883">
    <w:abstractNumId w:val="29"/>
  </w:num>
  <w:num w:numId="3" w16cid:durableId="602689870">
    <w:abstractNumId w:val="7"/>
  </w:num>
  <w:num w:numId="4" w16cid:durableId="869535872">
    <w:abstractNumId w:val="9"/>
  </w:num>
  <w:num w:numId="5" w16cid:durableId="1039017767">
    <w:abstractNumId w:val="14"/>
  </w:num>
  <w:num w:numId="6" w16cid:durableId="707951794">
    <w:abstractNumId w:val="0"/>
  </w:num>
  <w:num w:numId="7" w16cid:durableId="1634946979">
    <w:abstractNumId w:val="32"/>
  </w:num>
  <w:num w:numId="8" w16cid:durableId="42674867">
    <w:abstractNumId w:val="30"/>
  </w:num>
  <w:num w:numId="9" w16cid:durableId="1462074809">
    <w:abstractNumId w:val="24"/>
  </w:num>
  <w:num w:numId="10" w16cid:durableId="987518954">
    <w:abstractNumId w:val="31"/>
  </w:num>
  <w:num w:numId="11" w16cid:durableId="860317351">
    <w:abstractNumId w:val="20"/>
  </w:num>
  <w:num w:numId="12" w16cid:durableId="10227467">
    <w:abstractNumId w:val="28"/>
  </w:num>
  <w:num w:numId="13" w16cid:durableId="172687760">
    <w:abstractNumId w:val="6"/>
  </w:num>
  <w:num w:numId="14" w16cid:durableId="587152575">
    <w:abstractNumId w:val="11"/>
  </w:num>
  <w:num w:numId="15" w16cid:durableId="1285120205">
    <w:abstractNumId w:val="19"/>
  </w:num>
  <w:num w:numId="16" w16cid:durableId="15739801">
    <w:abstractNumId w:val="17"/>
  </w:num>
  <w:num w:numId="17" w16cid:durableId="722560471">
    <w:abstractNumId w:val="22"/>
  </w:num>
  <w:num w:numId="18" w16cid:durableId="1427266737">
    <w:abstractNumId w:val="13"/>
  </w:num>
  <w:num w:numId="19" w16cid:durableId="1693219362">
    <w:abstractNumId w:val="21"/>
  </w:num>
  <w:num w:numId="20" w16cid:durableId="446431535">
    <w:abstractNumId w:val="4"/>
  </w:num>
  <w:num w:numId="21" w16cid:durableId="105084026">
    <w:abstractNumId w:val="18"/>
  </w:num>
  <w:num w:numId="22" w16cid:durableId="219097116">
    <w:abstractNumId w:val="3"/>
  </w:num>
  <w:num w:numId="23" w16cid:durableId="1207176286">
    <w:abstractNumId w:val="12"/>
  </w:num>
  <w:num w:numId="24" w16cid:durableId="917011304">
    <w:abstractNumId w:val="2"/>
  </w:num>
  <w:num w:numId="25" w16cid:durableId="716272821">
    <w:abstractNumId w:val="8"/>
  </w:num>
  <w:num w:numId="26" w16cid:durableId="1604419424">
    <w:abstractNumId w:val="26"/>
  </w:num>
  <w:num w:numId="27" w16cid:durableId="250899198">
    <w:abstractNumId w:val="25"/>
  </w:num>
  <w:num w:numId="28" w16cid:durableId="1353798967">
    <w:abstractNumId w:val="15"/>
  </w:num>
  <w:num w:numId="29" w16cid:durableId="1752314157">
    <w:abstractNumId w:val="27"/>
  </w:num>
  <w:num w:numId="30" w16cid:durableId="1609579971">
    <w:abstractNumId w:val="5"/>
  </w:num>
  <w:num w:numId="31" w16cid:durableId="1288514302">
    <w:abstractNumId w:val="1"/>
  </w:num>
  <w:num w:numId="32" w16cid:durableId="1307055198">
    <w:abstractNumId w:val="16"/>
  </w:num>
  <w:num w:numId="33" w16cid:durableId="606087817">
    <w:abstractNumId w:val="33"/>
  </w:num>
  <w:num w:numId="34" w16cid:durableId="716976090">
    <w:abstractNumId w:val="34"/>
  </w:num>
  <w:num w:numId="35" w16cid:durableId="2080444215">
    <w:abstractNumId w:val="10"/>
  </w:num>
  <w:num w:numId="36" w16cid:durableId="460612909">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F6077"/>
    <w:rsid w:val="000540F7"/>
    <w:rsid w:val="000856A7"/>
    <w:rsid w:val="0009001B"/>
    <w:rsid w:val="000A3392"/>
    <w:rsid w:val="000A378A"/>
    <w:rsid w:val="000E610B"/>
    <w:rsid w:val="001002B0"/>
    <w:rsid w:val="00133619"/>
    <w:rsid w:val="00135C34"/>
    <w:rsid w:val="001431B7"/>
    <w:rsid w:val="001575D3"/>
    <w:rsid w:val="00186417"/>
    <w:rsid w:val="001C337C"/>
    <w:rsid w:val="001D33FA"/>
    <w:rsid w:val="001E32F9"/>
    <w:rsid w:val="00206270"/>
    <w:rsid w:val="00237F94"/>
    <w:rsid w:val="002728ED"/>
    <w:rsid w:val="0029476E"/>
    <w:rsid w:val="002B4830"/>
    <w:rsid w:val="002D7775"/>
    <w:rsid w:val="0034073F"/>
    <w:rsid w:val="00344015"/>
    <w:rsid w:val="003F2D29"/>
    <w:rsid w:val="004238FC"/>
    <w:rsid w:val="0043567C"/>
    <w:rsid w:val="00471371"/>
    <w:rsid w:val="004E71F9"/>
    <w:rsid w:val="004F6077"/>
    <w:rsid w:val="00514618"/>
    <w:rsid w:val="005237C4"/>
    <w:rsid w:val="00531ADE"/>
    <w:rsid w:val="00544858"/>
    <w:rsid w:val="0054739C"/>
    <w:rsid w:val="005557F1"/>
    <w:rsid w:val="005B2D20"/>
    <w:rsid w:val="005B3CC0"/>
    <w:rsid w:val="005D153E"/>
    <w:rsid w:val="005D17CF"/>
    <w:rsid w:val="005E0F8C"/>
    <w:rsid w:val="006017D9"/>
    <w:rsid w:val="00636479"/>
    <w:rsid w:val="00672ABE"/>
    <w:rsid w:val="006B34B5"/>
    <w:rsid w:val="006D70D2"/>
    <w:rsid w:val="006E2C19"/>
    <w:rsid w:val="006F2863"/>
    <w:rsid w:val="006F5C5F"/>
    <w:rsid w:val="00706CB6"/>
    <w:rsid w:val="00715479"/>
    <w:rsid w:val="007479E7"/>
    <w:rsid w:val="0075101B"/>
    <w:rsid w:val="007639A7"/>
    <w:rsid w:val="007C4816"/>
    <w:rsid w:val="007D603B"/>
    <w:rsid w:val="00803F0D"/>
    <w:rsid w:val="00807784"/>
    <w:rsid w:val="00820812"/>
    <w:rsid w:val="008448A6"/>
    <w:rsid w:val="00846014"/>
    <w:rsid w:val="00854236"/>
    <w:rsid w:val="00892D0B"/>
    <w:rsid w:val="008C52D8"/>
    <w:rsid w:val="008D024F"/>
    <w:rsid w:val="008E6575"/>
    <w:rsid w:val="00911CAC"/>
    <w:rsid w:val="00922593"/>
    <w:rsid w:val="00924ACB"/>
    <w:rsid w:val="00967249"/>
    <w:rsid w:val="009A1CCE"/>
    <w:rsid w:val="009A77F3"/>
    <w:rsid w:val="009B2422"/>
    <w:rsid w:val="009B7732"/>
    <w:rsid w:val="009D1441"/>
    <w:rsid w:val="009D3394"/>
    <w:rsid w:val="009D471F"/>
    <w:rsid w:val="009E342E"/>
    <w:rsid w:val="00A04323"/>
    <w:rsid w:val="00A24581"/>
    <w:rsid w:val="00A32097"/>
    <w:rsid w:val="00A65113"/>
    <w:rsid w:val="00A6559B"/>
    <w:rsid w:val="00AA6009"/>
    <w:rsid w:val="00B02CDF"/>
    <w:rsid w:val="00B11664"/>
    <w:rsid w:val="00B125E9"/>
    <w:rsid w:val="00B2247B"/>
    <w:rsid w:val="00B31A17"/>
    <w:rsid w:val="00B35017"/>
    <w:rsid w:val="00B37D79"/>
    <w:rsid w:val="00B454C0"/>
    <w:rsid w:val="00B67761"/>
    <w:rsid w:val="00B97985"/>
    <w:rsid w:val="00BC0F68"/>
    <w:rsid w:val="00BD4F8D"/>
    <w:rsid w:val="00C45A80"/>
    <w:rsid w:val="00C50CD6"/>
    <w:rsid w:val="00C54325"/>
    <w:rsid w:val="00CB5D9B"/>
    <w:rsid w:val="00CB6082"/>
    <w:rsid w:val="00CC6D7A"/>
    <w:rsid w:val="00CF3126"/>
    <w:rsid w:val="00D05BE7"/>
    <w:rsid w:val="00D31657"/>
    <w:rsid w:val="00DA13A9"/>
    <w:rsid w:val="00DA3D37"/>
    <w:rsid w:val="00DB33CD"/>
    <w:rsid w:val="00DB554A"/>
    <w:rsid w:val="00DC33F0"/>
    <w:rsid w:val="00DC39D8"/>
    <w:rsid w:val="00DC440B"/>
    <w:rsid w:val="00DE2D45"/>
    <w:rsid w:val="00DE43A0"/>
    <w:rsid w:val="00DF43EF"/>
    <w:rsid w:val="00E11D70"/>
    <w:rsid w:val="00E30F91"/>
    <w:rsid w:val="00E328E8"/>
    <w:rsid w:val="00E43F92"/>
    <w:rsid w:val="00E44C0E"/>
    <w:rsid w:val="00E707CC"/>
    <w:rsid w:val="00E83FEA"/>
    <w:rsid w:val="00E97DDE"/>
    <w:rsid w:val="00EB5802"/>
    <w:rsid w:val="00EE11E0"/>
    <w:rsid w:val="00F3370F"/>
    <w:rsid w:val="00F504A8"/>
    <w:rsid w:val="00F53BB8"/>
    <w:rsid w:val="00F773F6"/>
    <w:rsid w:val="00F77539"/>
    <w:rsid w:val="00F9453C"/>
    <w:rsid w:val="00FC4AAE"/>
    <w:rsid w:val="00FE2AB9"/>
    <w:rsid w:val="00FE6CE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3A5659"/>
  <w15:docId w15:val="{ACB0F97B-E0A7-42C9-85B5-B7CE52C6CC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7479E7"/>
    <w:pPr>
      <w:keepNext/>
      <w:keepLines/>
      <w:spacing w:before="400" w:after="120"/>
      <w:outlineLvl w:val="0"/>
    </w:pPr>
    <w:rPr>
      <w:b/>
      <w:sz w:val="72"/>
      <w:szCs w:val="40"/>
    </w:rPr>
  </w:style>
  <w:style w:type="paragraph" w:styleId="Heading2">
    <w:name w:val="heading 2"/>
    <w:basedOn w:val="Normal"/>
    <w:next w:val="Normal"/>
    <w:uiPriority w:val="9"/>
    <w:unhideWhenUsed/>
    <w:qFormat/>
    <w:rsid w:val="004238FC"/>
    <w:pPr>
      <w:keepNext/>
      <w:keepLines/>
      <w:spacing w:before="360" w:after="120"/>
      <w:outlineLvl w:val="1"/>
    </w:pPr>
    <w:rPr>
      <w:b/>
      <w:sz w:val="32"/>
      <w:szCs w:val="32"/>
    </w:rPr>
  </w:style>
  <w:style w:type="paragraph" w:styleId="Heading3">
    <w:name w:val="heading 3"/>
    <w:basedOn w:val="Normal"/>
    <w:next w:val="Normal"/>
    <w:uiPriority w:val="9"/>
    <w:unhideWhenUsed/>
    <w:qFormat/>
    <w:rsid w:val="004238FC"/>
    <w:pPr>
      <w:keepNext/>
      <w:keepLines/>
      <w:spacing w:before="320" w:after="80"/>
      <w:outlineLvl w:val="2"/>
    </w:pPr>
    <w:rPr>
      <w:b/>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ListParagraph">
    <w:name w:val="List Paragraph"/>
    <w:basedOn w:val="Normal"/>
    <w:uiPriority w:val="34"/>
    <w:qFormat/>
    <w:rsid w:val="000E610B"/>
    <w:pPr>
      <w:ind w:left="720"/>
      <w:contextualSpacing/>
    </w:pPr>
  </w:style>
  <w:style w:type="paragraph" w:styleId="Header">
    <w:name w:val="header"/>
    <w:basedOn w:val="Normal"/>
    <w:link w:val="HeaderChar"/>
    <w:uiPriority w:val="99"/>
    <w:unhideWhenUsed/>
    <w:rsid w:val="0009001B"/>
    <w:pPr>
      <w:tabs>
        <w:tab w:val="center" w:pos="4680"/>
        <w:tab w:val="right" w:pos="9360"/>
      </w:tabs>
      <w:spacing w:line="240" w:lineRule="auto"/>
    </w:pPr>
  </w:style>
  <w:style w:type="character" w:customStyle="1" w:styleId="HeaderChar">
    <w:name w:val="Header Char"/>
    <w:basedOn w:val="DefaultParagraphFont"/>
    <w:link w:val="Header"/>
    <w:uiPriority w:val="99"/>
    <w:rsid w:val="0009001B"/>
  </w:style>
  <w:style w:type="paragraph" w:styleId="Footer">
    <w:name w:val="footer"/>
    <w:basedOn w:val="Normal"/>
    <w:link w:val="FooterChar"/>
    <w:uiPriority w:val="99"/>
    <w:unhideWhenUsed/>
    <w:rsid w:val="0009001B"/>
    <w:pPr>
      <w:tabs>
        <w:tab w:val="center" w:pos="4680"/>
        <w:tab w:val="right" w:pos="9360"/>
      </w:tabs>
      <w:spacing w:line="240" w:lineRule="auto"/>
    </w:pPr>
  </w:style>
  <w:style w:type="character" w:customStyle="1" w:styleId="FooterChar">
    <w:name w:val="Footer Char"/>
    <w:basedOn w:val="DefaultParagraphFont"/>
    <w:link w:val="Footer"/>
    <w:uiPriority w:val="99"/>
    <w:rsid w:val="0009001B"/>
  </w:style>
  <w:style w:type="paragraph" w:styleId="BodyText">
    <w:name w:val="Body Text"/>
    <w:basedOn w:val="Normal"/>
    <w:link w:val="BodyTextChar"/>
    <w:uiPriority w:val="1"/>
    <w:qFormat/>
    <w:rsid w:val="008C52D8"/>
    <w:pPr>
      <w:widowControl w:val="0"/>
      <w:autoSpaceDE w:val="0"/>
      <w:autoSpaceDN w:val="0"/>
      <w:spacing w:line="240" w:lineRule="auto"/>
    </w:pPr>
    <w:rPr>
      <w:rFonts w:ascii="Arial MT" w:eastAsia="Arial MT" w:hAnsi="Arial MT" w:cs="Arial MT"/>
      <w:sz w:val="21"/>
      <w:szCs w:val="21"/>
      <w:lang w:val="en-US"/>
    </w:rPr>
  </w:style>
  <w:style w:type="character" w:customStyle="1" w:styleId="BodyTextChar">
    <w:name w:val="Body Text Char"/>
    <w:basedOn w:val="DefaultParagraphFont"/>
    <w:link w:val="BodyText"/>
    <w:uiPriority w:val="1"/>
    <w:rsid w:val="008C52D8"/>
    <w:rPr>
      <w:rFonts w:ascii="Arial MT" w:eastAsia="Arial MT" w:hAnsi="Arial MT" w:cs="Arial MT"/>
      <w:sz w:val="21"/>
      <w:szCs w:val="21"/>
      <w:lang w:val="en-US"/>
    </w:rPr>
  </w:style>
  <w:style w:type="paragraph" w:styleId="TOCHeading">
    <w:name w:val="TOC Heading"/>
    <w:basedOn w:val="Heading1"/>
    <w:next w:val="Normal"/>
    <w:uiPriority w:val="39"/>
    <w:unhideWhenUsed/>
    <w:qFormat/>
    <w:rsid w:val="00A04323"/>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A04323"/>
    <w:pPr>
      <w:spacing w:after="100"/>
    </w:pPr>
  </w:style>
  <w:style w:type="paragraph" w:styleId="TOC2">
    <w:name w:val="toc 2"/>
    <w:basedOn w:val="Normal"/>
    <w:next w:val="Normal"/>
    <w:autoRedefine/>
    <w:uiPriority w:val="39"/>
    <w:unhideWhenUsed/>
    <w:rsid w:val="00A04323"/>
    <w:pPr>
      <w:spacing w:after="100"/>
      <w:ind w:left="220"/>
    </w:pPr>
  </w:style>
  <w:style w:type="paragraph" w:styleId="TOC3">
    <w:name w:val="toc 3"/>
    <w:basedOn w:val="Normal"/>
    <w:next w:val="Normal"/>
    <w:autoRedefine/>
    <w:uiPriority w:val="39"/>
    <w:unhideWhenUsed/>
    <w:rsid w:val="00A04323"/>
    <w:pPr>
      <w:spacing w:after="100"/>
      <w:ind w:left="440"/>
    </w:pPr>
  </w:style>
  <w:style w:type="character" w:styleId="Hyperlink">
    <w:name w:val="Hyperlink"/>
    <w:basedOn w:val="DefaultParagraphFont"/>
    <w:uiPriority w:val="99"/>
    <w:unhideWhenUsed/>
    <w:rsid w:val="00A04323"/>
    <w:rPr>
      <w:color w:val="0000FF" w:themeColor="hyperlink"/>
      <w:u w:val="single"/>
    </w:rPr>
  </w:style>
  <w:style w:type="paragraph" w:styleId="NormalWeb">
    <w:name w:val="Normal (Web)"/>
    <w:basedOn w:val="Normal"/>
    <w:uiPriority w:val="99"/>
    <w:semiHidden/>
    <w:unhideWhenUsed/>
    <w:rsid w:val="005D153E"/>
    <w:pPr>
      <w:spacing w:before="100" w:beforeAutospacing="1" w:after="100" w:afterAutospacing="1" w:line="240" w:lineRule="auto"/>
    </w:pPr>
    <w:rPr>
      <w:rFonts w:ascii="Times New Roman" w:eastAsia="Times New Roman" w:hAnsi="Times New Roman" w:cs="Times New Roman"/>
      <w:sz w:val="24"/>
      <w:szCs w:val="24"/>
      <w:lang/>
    </w:rPr>
  </w:style>
  <w:style w:type="character" w:styleId="Strong">
    <w:name w:val="Strong"/>
    <w:basedOn w:val="DefaultParagraphFont"/>
    <w:uiPriority w:val="22"/>
    <w:qFormat/>
    <w:rsid w:val="005D153E"/>
    <w:rPr>
      <w:b/>
      <w:bCs/>
    </w:rPr>
  </w:style>
  <w:style w:type="character" w:styleId="UnresolvedMention">
    <w:name w:val="Unresolved Mention"/>
    <w:basedOn w:val="DefaultParagraphFont"/>
    <w:uiPriority w:val="99"/>
    <w:semiHidden/>
    <w:unhideWhenUsed/>
    <w:rsid w:val="000856A7"/>
    <w:rPr>
      <w:color w:val="605E5C"/>
      <w:shd w:val="clear" w:color="auto" w:fill="E1DFDD"/>
    </w:rPr>
  </w:style>
  <w:style w:type="character" w:customStyle="1" w:styleId="whitespace-normal">
    <w:name w:val="whitespace-normal"/>
    <w:basedOn w:val="DefaultParagraphFont"/>
    <w:rsid w:val="00133619"/>
  </w:style>
  <w:style w:type="character" w:styleId="Emphasis">
    <w:name w:val="Emphasis"/>
    <w:basedOn w:val="DefaultParagraphFont"/>
    <w:uiPriority w:val="20"/>
    <w:qFormat/>
    <w:rsid w:val="0013361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diagramColors" Target="diagrams/colors1.xml"/><Relationship Id="rId3" Type="http://schemas.openxmlformats.org/officeDocument/2006/relationships/styles" Target="styles.xml"/><Relationship Id="rId21" Type="http://schemas.openxmlformats.org/officeDocument/2006/relationships/image" Target="media/image9.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diagramQuickStyle" Target="diagrams/quickStyle1.xml"/><Relationship Id="rId2" Type="http://schemas.openxmlformats.org/officeDocument/2006/relationships/numbering" Target="numbering.xml"/><Relationship Id="rId16" Type="http://schemas.openxmlformats.org/officeDocument/2006/relationships/diagramLayout" Target="diagrams/layout1.xml"/><Relationship Id="rId20"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diagramData" Target="diagrams/data1.xml"/><Relationship Id="rId23" Type="http://schemas.openxmlformats.org/officeDocument/2006/relationships/fontTable" Target="fontTable.xml"/><Relationship Id="rId10" Type="http://schemas.openxmlformats.org/officeDocument/2006/relationships/image" Target="media/image3.jpeg"/><Relationship Id="rId19" Type="http://schemas.microsoft.com/office/2007/relationships/diagramDrawing" Target="diagrams/drawing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F741AAF-F05A-4660-BF79-50DC4F771807}" type="doc">
      <dgm:prSet loTypeId="urn:microsoft.com/office/officeart/2005/8/layout/process1" loCatId="process" qsTypeId="urn:microsoft.com/office/officeart/2005/8/quickstyle/simple1" qsCatId="simple" csTypeId="urn:microsoft.com/office/officeart/2005/8/colors/accent1_2" csCatId="accent1" phldr="1"/>
      <dgm:spPr/>
    </dgm:pt>
    <dgm:pt modelId="{71957CA3-EC8F-4508-B100-3D49B2455EFF}" type="pres">
      <dgm:prSet presAssocID="{DF741AAF-F05A-4660-BF79-50DC4F771807}" presName="Name0" presStyleCnt="0">
        <dgm:presLayoutVars>
          <dgm:dir/>
          <dgm:resizeHandles val="exact"/>
        </dgm:presLayoutVars>
      </dgm:prSet>
      <dgm:spPr/>
    </dgm:pt>
  </dgm:ptLst>
  <dgm:cxnLst>
    <dgm:cxn modelId="{259FADA0-EE24-45D0-A8CC-DB407E7DACE3}" type="presOf" srcId="{DF741AAF-F05A-4660-BF79-50DC4F771807}" destId="{71957CA3-EC8F-4508-B100-3D49B2455EFF}" srcOrd="0" destOrd="0" presId="urn:microsoft.com/office/officeart/2005/8/layout/process1"/>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Tree>
</dsp:drawing>
</file>

<file path=word/diagrams/layout1.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CBC1B0-6219-4FF3-854C-2451CC1020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8</Pages>
  <Words>1087</Words>
  <Characters>6199</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sama</dc:creator>
  <cp:lastModifiedBy>Salma Munir (2333495)</cp:lastModifiedBy>
  <cp:revision>2</cp:revision>
  <cp:lastPrinted>2026-02-10T20:06:00Z</cp:lastPrinted>
  <dcterms:created xsi:type="dcterms:W3CDTF">2026-06-21T10:13:00Z</dcterms:created>
  <dcterms:modified xsi:type="dcterms:W3CDTF">2026-06-21T10:13:00Z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0886e226-cfd0-4c2d-b2ff-bd9be0eaa4b4_Enabled">
    <vt:lpwstr>true</vt:lpwstr>
  </property>
  <property fmtid="{D5CDD505-2E9C-101B-9397-08002B2CF9AE}" pid="3" name="MSIP_Label_0886e226-cfd0-4c2d-b2ff-bd9be0eaa4b4_SetDate">
    <vt:lpwstr>2026-02-08T20:59:49Z</vt:lpwstr>
  </property>
  <property fmtid="{D5CDD505-2E9C-101B-9397-08002B2CF9AE}" pid="4" name="MSIP_Label_0886e226-cfd0-4c2d-b2ff-bd9be0eaa4b4_Method">
    <vt:lpwstr>Standard</vt:lpwstr>
  </property>
  <property fmtid="{D5CDD505-2E9C-101B-9397-08002B2CF9AE}" pid="5" name="MSIP_Label_0886e226-cfd0-4c2d-b2ff-bd9be0eaa4b4_Name">
    <vt:lpwstr>Internal</vt:lpwstr>
  </property>
  <property fmtid="{D5CDD505-2E9C-101B-9397-08002B2CF9AE}" pid="6" name="MSIP_Label_0886e226-cfd0-4c2d-b2ff-bd9be0eaa4b4_SiteId">
    <vt:lpwstr>5764b349-a60c-4df1-8cf5-62d06dd5b2c3</vt:lpwstr>
  </property>
  <property fmtid="{D5CDD505-2E9C-101B-9397-08002B2CF9AE}" pid="7" name="MSIP_Label_0886e226-cfd0-4c2d-b2ff-bd9be0eaa4b4_ActionId">
    <vt:lpwstr>51c21aef-e057-4879-8280-10d52e643d73</vt:lpwstr>
  </property>
  <property fmtid="{D5CDD505-2E9C-101B-9397-08002B2CF9AE}" pid="8" name="MSIP_Label_0886e226-cfd0-4c2d-b2ff-bd9be0eaa4b4_ContentBits">
    <vt:lpwstr>0</vt:lpwstr>
  </property>
  <property fmtid="{D5CDD505-2E9C-101B-9397-08002B2CF9AE}" pid="9" name="MSIP_Label_0886e226-cfd0-4c2d-b2ff-bd9be0eaa4b4_Tag">
    <vt:lpwstr>10, 3, 0, 1</vt:lpwstr>
  </property>
</Properties>
</file>