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866869" w14:textId="43B01710" w:rsidR="00DF207E" w:rsidRDefault="0024320B" w:rsidP="0024320B">
      <w:pPr>
        <w:spacing w:after="160" w:line="360" w:lineRule="auto"/>
        <w:ind w:firstLine="454"/>
        <w:jc w:val="left"/>
        <w:rPr>
          <w:rFonts w:ascii="Arial" w:hAnsi="Arial"/>
          <w:b/>
          <w:bCs/>
          <w:color w:val="000000"/>
          <w:sz w:val="22"/>
        </w:rPr>
      </w:pPr>
      <w:r>
        <w:rPr>
          <w:rFonts w:ascii="Arial" w:hAnsi="Arial"/>
          <w:b/>
          <w:bCs/>
          <w:noProof/>
          <w:color w:val="000000"/>
          <w:sz w:val="22"/>
        </w:rPr>
        <w:drawing>
          <wp:inline distT="0" distB="0" distL="0" distR="0" wp14:anchorId="5571A0F2" wp14:editId="4D05DDA9">
            <wp:extent cx="3082290" cy="1022293"/>
            <wp:effectExtent l="19050" t="0" r="22860" b="330835"/>
            <wp:docPr id="2091577979"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1577979" name="Picture 2"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115170" cy="1033198"/>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14:paraId="6D426F60" w14:textId="77777777" w:rsidR="0024320B" w:rsidRDefault="0024320B" w:rsidP="0024320B">
      <w:pPr>
        <w:spacing w:after="160" w:line="360" w:lineRule="auto"/>
        <w:ind w:firstLine="454"/>
        <w:jc w:val="left"/>
        <w:rPr>
          <w:rFonts w:ascii="Arial" w:hAnsi="Arial"/>
          <w:b/>
          <w:bCs/>
          <w:color w:val="000000"/>
          <w:sz w:val="22"/>
        </w:rPr>
      </w:pPr>
    </w:p>
    <w:p w14:paraId="2AB71041" w14:textId="77777777" w:rsidR="0024320B" w:rsidRDefault="0024320B" w:rsidP="0024320B">
      <w:pPr>
        <w:spacing w:after="160" w:line="360" w:lineRule="auto"/>
        <w:ind w:firstLine="454"/>
        <w:jc w:val="left"/>
        <w:rPr>
          <w:rFonts w:ascii="Arial" w:hAnsi="Arial"/>
          <w:b/>
          <w:bCs/>
          <w:color w:val="000000"/>
          <w:sz w:val="22"/>
        </w:rPr>
      </w:pPr>
    </w:p>
    <w:p w14:paraId="695D6BF2" w14:textId="77777777" w:rsidR="0024320B" w:rsidRPr="00DF207E" w:rsidRDefault="0024320B" w:rsidP="0024320B">
      <w:pPr>
        <w:spacing w:after="160" w:line="360" w:lineRule="auto"/>
        <w:ind w:firstLine="454"/>
        <w:jc w:val="left"/>
        <w:rPr>
          <w:rFonts w:ascii="Arial" w:hAnsi="Arial"/>
          <w:b/>
          <w:bCs/>
          <w:color w:val="000000"/>
          <w:sz w:val="22"/>
        </w:rPr>
      </w:pPr>
    </w:p>
    <w:p w14:paraId="09DE0E7E" w14:textId="77777777" w:rsidR="0024320B" w:rsidRPr="00E56344" w:rsidRDefault="0024320B" w:rsidP="00E56344">
      <w:pPr>
        <w:spacing w:line="360" w:lineRule="auto"/>
        <w:jc w:val="center"/>
        <w:rPr>
          <w:rFonts w:ascii="Arial" w:hAnsi="Arial"/>
          <w:b/>
          <w:bCs/>
          <w:color w:val="000000" w:themeColor="text1"/>
          <w:sz w:val="40"/>
          <w:szCs w:val="40"/>
        </w:rPr>
      </w:pPr>
      <w:r w:rsidRPr="00E56344">
        <w:rPr>
          <w:rFonts w:ascii="Arial" w:hAnsi="Arial"/>
          <w:b/>
          <w:bCs/>
          <w:color w:val="000000" w:themeColor="text1"/>
          <w:sz w:val="40"/>
          <w:szCs w:val="40"/>
        </w:rPr>
        <w:t>BA BUSINESS MANAGEMENT</w:t>
      </w:r>
    </w:p>
    <w:p w14:paraId="26DEA389" w14:textId="77777777" w:rsidR="0024320B" w:rsidRPr="00E56344" w:rsidRDefault="0024320B" w:rsidP="00E56344">
      <w:pPr>
        <w:spacing w:line="360" w:lineRule="auto"/>
        <w:jc w:val="center"/>
        <w:rPr>
          <w:rFonts w:ascii="Arial" w:hAnsi="Arial"/>
          <w:b/>
          <w:bCs/>
          <w:color w:val="000000" w:themeColor="text1"/>
        </w:rPr>
      </w:pPr>
    </w:p>
    <w:p w14:paraId="4634753E" w14:textId="77777777" w:rsidR="0024320B" w:rsidRPr="00E56344" w:rsidRDefault="0024320B" w:rsidP="00E56344">
      <w:pPr>
        <w:spacing w:line="360" w:lineRule="auto"/>
        <w:jc w:val="center"/>
        <w:rPr>
          <w:rFonts w:ascii="Arial" w:hAnsi="Arial"/>
          <w:b/>
          <w:bCs/>
          <w:color w:val="000000" w:themeColor="text1"/>
          <w:sz w:val="28"/>
          <w:szCs w:val="28"/>
        </w:rPr>
      </w:pPr>
      <w:r w:rsidRPr="00E56344">
        <w:rPr>
          <w:rFonts w:ascii="Arial" w:hAnsi="Arial"/>
          <w:b/>
          <w:bCs/>
          <w:color w:val="000000" w:themeColor="text1"/>
          <w:sz w:val="28"/>
          <w:szCs w:val="28"/>
        </w:rPr>
        <w:t>INTRODUCING THE MODERN WORKPLACE</w:t>
      </w:r>
    </w:p>
    <w:p w14:paraId="29A2C708" w14:textId="77777777" w:rsidR="00E56344" w:rsidRPr="00E56344" w:rsidRDefault="00E56344" w:rsidP="00E56344">
      <w:pPr>
        <w:spacing w:line="360" w:lineRule="auto"/>
        <w:jc w:val="center"/>
        <w:rPr>
          <w:rFonts w:ascii="Arial" w:hAnsi="Arial"/>
          <w:b/>
          <w:bCs/>
          <w:color w:val="000000" w:themeColor="text1"/>
          <w:szCs w:val="24"/>
        </w:rPr>
      </w:pPr>
    </w:p>
    <w:p w14:paraId="6582A762" w14:textId="75DDAFA2" w:rsidR="0024320B" w:rsidRPr="00E56344" w:rsidRDefault="0024320B" w:rsidP="00E56344">
      <w:pPr>
        <w:spacing w:line="360" w:lineRule="auto"/>
        <w:jc w:val="center"/>
        <w:rPr>
          <w:rFonts w:ascii="Arial" w:hAnsi="Arial"/>
          <w:b/>
          <w:bCs/>
          <w:color w:val="000000" w:themeColor="text1"/>
          <w:u w:val="single"/>
        </w:rPr>
      </w:pPr>
      <w:r w:rsidRPr="00E56344">
        <w:rPr>
          <w:rFonts w:ascii="Arial" w:hAnsi="Arial"/>
          <w:b/>
          <w:bCs/>
          <w:color w:val="000000" w:themeColor="text1"/>
          <w:u w:val="single"/>
        </w:rPr>
        <w:t xml:space="preserve">Assignment </w:t>
      </w:r>
      <w:r w:rsidRPr="00E56344">
        <w:rPr>
          <w:rFonts w:ascii="Arial" w:hAnsi="Arial"/>
          <w:b/>
          <w:bCs/>
          <w:color w:val="000000" w:themeColor="text1"/>
          <w:u w:val="single"/>
        </w:rPr>
        <w:t>1</w:t>
      </w:r>
    </w:p>
    <w:p w14:paraId="605C4EF7" w14:textId="77777777" w:rsidR="0024320B" w:rsidRPr="00E56344" w:rsidRDefault="0024320B" w:rsidP="0024320B">
      <w:pPr>
        <w:spacing w:line="360" w:lineRule="auto"/>
        <w:jc w:val="center"/>
        <w:rPr>
          <w:rFonts w:ascii="Arial" w:hAnsi="Arial"/>
          <w:b/>
          <w:bCs/>
          <w:color w:val="000000" w:themeColor="text1"/>
        </w:rPr>
      </w:pPr>
    </w:p>
    <w:p w14:paraId="504E36F1" w14:textId="77777777" w:rsidR="0024320B" w:rsidRPr="0008306A" w:rsidRDefault="0024320B" w:rsidP="0024320B">
      <w:pPr>
        <w:spacing w:line="360" w:lineRule="auto"/>
        <w:rPr>
          <w:rFonts w:ascii="Arial" w:hAnsi="Arial"/>
          <w:color w:val="000000" w:themeColor="text1"/>
        </w:rPr>
      </w:pPr>
    </w:p>
    <w:p w14:paraId="639E93E4" w14:textId="77777777" w:rsidR="0024320B" w:rsidRDefault="0024320B" w:rsidP="0024320B">
      <w:pPr>
        <w:spacing w:after="120" w:line="240" w:lineRule="auto"/>
        <w:rPr>
          <w:rFonts w:ascii="Arial" w:hAnsi="Arial"/>
          <w:color w:val="000000" w:themeColor="text1"/>
        </w:rPr>
      </w:pPr>
    </w:p>
    <w:p w14:paraId="559C7196" w14:textId="77777777" w:rsidR="0024320B" w:rsidRDefault="0024320B" w:rsidP="0024320B">
      <w:pPr>
        <w:spacing w:after="120" w:line="240" w:lineRule="auto"/>
        <w:rPr>
          <w:rFonts w:ascii="Arial" w:hAnsi="Arial"/>
          <w:color w:val="000000" w:themeColor="text1"/>
        </w:rPr>
      </w:pPr>
    </w:p>
    <w:p w14:paraId="6DBE6693" w14:textId="77777777" w:rsidR="0024320B" w:rsidRDefault="0024320B" w:rsidP="0024320B">
      <w:pPr>
        <w:spacing w:after="120" w:line="240" w:lineRule="auto"/>
        <w:rPr>
          <w:rFonts w:ascii="Arial" w:hAnsi="Arial"/>
          <w:color w:val="000000" w:themeColor="text1"/>
        </w:rPr>
      </w:pPr>
    </w:p>
    <w:p w14:paraId="3C720280" w14:textId="77777777" w:rsidR="0024320B" w:rsidRDefault="0024320B" w:rsidP="0024320B">
      <w:pPr>
        <w:spacing w:after="120" w:line="240" w:lineRule="auto"/>
        <w:rPr>
          <w:rFonts w:ascii="Arial" w:hAnsi="Arial"/>
          <w:color w:val="000000" w:themeColor="text1"/>
        </w:rPr>
      </w:pPr>
    </w:p>
    <w:p w14:paraId="7CD6ADF5" w14:textId="77777777" w:rsidR="0024320B" w:rsidRDefault="0024320B" w:rsidP="0024320B">
      <w:pPr>
        <w:spacing w:after="120" w:line="240" w:lineRule="auto"/>
        <w:rPr>
          <w:rFonts w:ascii="Arial" w:hAnsi="Arial"/>
          <w:color w:val="000000" w:themeColor="text1"/>
        </w:rPr>
      </w:pPr>
    </w:p>
    <w:p w14:paraId="52DC7874" w14:textId="77777777" w:rsidR="0024320B" w:rsidRDefault="0024320B" w:rsidP="0024320B">
      <w:pPr>
        <w:spacing w:after="120" w:line="240" w:lineRule="auto"/>
        <w:rPr>
          <w:rFonts w:ascii="Arial" w:hAnsi="Arial"/>
          <w:color w:val="000000" w:themeColor="text1"/>
        </w:rPr>
      </w:pPr>
    </w:p>
    <w:p w14:paraId="59054B19" w14:textId="77777777" w:rsidR="0024320B" w:rsidRDefault="0024320B" w:rsidP="0024320B">
      <w:pPr>
        <w:spacing w:after="120" w:line="240" w:lineRule="auto"/>
        <w:rPr>
          <w:rFonts w:ascii="Arial" w:hAnsi="Arial"/>
          <w:color w:val="000000" w:themeColor="text1"/>
        </w:rPr>
      </w:pPr>
    </w:p>
    <w:p w14:paraId="2BFD4B80" w14:textId="77777777" w:rsidR="0024320B" w:rsidRDefault="0024320B" w:rsidP="0024320B">
      <w:pPr>
        <w:spacing w:after="120" w:line="240" w:lineRule="auto"/>
        <w:rPr>
          <w:rFonts w:ascii="Arial" w:hAnsi="Arial"/>
          <w:color w:val="000000" w:themeColor="text1"/>
        </w:rPr>
      </w:pPr>
    </w:p>
    <w:p w14:paraId="323AB3AC" w14:textId="77777777" w:rsidR="0024320B" w:rsidRDefault="0024320B" w:rsidP="0024320B">
      <w:pPr>
        <w:spacing w:after="120" w:line="240" w:lineRule="auto"/>
        <w:rPr>
          <w:rFonts w:ascii="Arial" w:hAnsi="Arial"/>
          <w:color w:val="000000" w:themeColor="text1"/>
        </w:rPr>
      </w:pPr>
    </w:p>
    <w:p w14:paraId="1AB9C889" w14:textId="77777777" w:rsidR="0024320B" w:rsidRDefault="0024320B" w:rsidP="0024320B">
      <w:pPr>
        <w:spacing w:after="120" w:line="240" w:lineRule="auto"/>
        <w:rPr>
          <w:rFonts w:ascii="Arial" w:hAnsi="Arial"/>
          <w:color w:val="000000" w:themeColor="text1"/>
        </w:rPr>
      </w:pPr>
    </w:p>
    <w:p w14:paraId="0EF3DC8A" w14:textId="77777777" w:rsidR="0024320B" w:rsidRDefault="0024320B" w:rsidP="0024320B">
      <w:pPr>
        <w:spacing w:after="120" w:line="240" w:lineRule="auto"/>
        <w:rPr>
          <w:rFonts w:ascii="Arial" w:hAnsi="Arial"/>
          <w:color w:val="000000" w:themeColor="text1"/>
        </w:rPr>
      </w:pPr>
    </w:p>
    <w:p w14:paraId="6F05DC12" w14:textId="77777777" w:rsidR="0024320B" w:rsidRPr="0024320B" w:rsidRDefault="0024320B" w:rsidP="0024320B">
      <w:pPr>
        <w:spacing w:after="120" w:line="240" w:lineRule="auto"/>
        <w:rPr>
          <w:rFonts w:ascii="Arial" w:hAnsi="Arial"/>
          <w:color w:val="000000" w:themeColor="text1"/>
          <w:sz w:val="22"/>
        </w:rPr>
      </w:pPr>
      <w:r w:rsidRPr="0024320B">
        <w:rPr>
          <w:rFonts w:ascii="Arial" w:hAnsi="Arial"/>
          <w:color w:val="000000" w:themeColor="text1"/>
          <w:sz w:val="22"/>
        </w:rPr>
        <w:t>Module: Introducing the Modern Workplace</w:t>
      </w:r>
    </w:p>
    <w:p w14:paraId="4ED887E3" w14:textId="77777777" w:rsidR="0024320B" w:rsidRPr="0024320B" w:rsidRDefault="0024320B" w:rsidP="0024320B">
      <w:pPr>
        <w:spacing w:after="120" w:line="240" w:lineRule="auto"/>
        <w:rPr>
          <w:rFonts w:ascii="Arial" w:hAnsi="Arial"/>
          <w:color w:val="000000" w:themeColor="text1"/>
          <w:sz w:val="22"/>
        </w:rPr>
      </w:pPr>
      <w:r w:rsidRPr="0024320B">
        <w:rPr>
          <w:rFonts w:ascii="Arial" w:hAnsi="Arial"/>
          <w:color w:val="000000" w:themeColor="text1"/>
          <w:sz w:val="22"/>
        </w:rPr>
        <w:t>Code: LCBB4003</w:t>
      </w:r>
    </w:p>
    <w:p w14:paraId="63E1F84A" w14:textId="77777777" w:rsidR="0024320B" w:rsidRPr="0024320B" w:rsidRDefault="0024320B" w:rsidP="0024320B">
      <w:pPr>
        <w:spacing w:after="120" w:line="240" w:lineRule="auto"/>
        <w:rPr>
          <w:rFonts w:ascii="Arial" w:hAnsi="Arial"/>
          <w:color w:val="000000" w:themeColor="text1"/>
          <w:sz w:val="22"/>
        </w:rPr>
      </w:pPr>
      <w:r w:rsidRPr="0024320B">
        <w:rPr>
          <w:rFonts w:ascii="Arial" w:hAnsi="Arial"/>
          <w:color w:val="000000" w:themeColor="text1"/>
          <w:sz w:val="22"/>
        </w:rPr>
        <w:t xml:space="preserve">Lecturer: Dr. </w:t>
      </w:r>
      <w:proofErr w:type="spellStart"/>
      <w:r w:rsidRPr="0024320B">
        <w:rPr>
          <w:rFonts w:ascii="Arial" w:hAnsi="Arial"/>
          <w:color w:val="000000" w:themeColor="text1"/>
          <w:sz w:val="22"/>
        </w:rPr>
        <w:t>Sadeque</w:t>
      </w:r>
      <w:proofErr w:type="spellEnd"/>
      <w:r w:rsidRPr="0024320B">
        <w:rPr>
          <w:rFonts w:ascii="Arial" w:hAnsi="Arial"/>
          <w:color w:val="000000" w:themeColor="text1"/>
          <w:sz w:val="22"/>
        </w:rPr>
        <w:t xml:space="preserve"> Shaikh</w:t>
      </w:r>
    </w:p>
    <w:p w14:paraId="6EFF0D24" w14:textId="77777777" w:rsidR="0024320B" w:rsidRPr="0024320B" w:rsidRDefault="0024320B" w:rsidP="0024320B">
      <w:pPr>
        <w:spacing w:after="120" w:line="240" w:lineRule="auto"/>
        <w:rPr>
          <w:rFonts w:ascii="Arial" w:hAnsi="Arial"/>
          <w:color w:val="000000" w:themeColor="text1"/>
          <w:sz w:val="22"/>
        </w:rPr>
      </w:pPr>
      <w:r w:rsidRPr="0024320B">
        <w:rPr>
          <w:rFonts w:ascii="Arial" w:hAnsi="Arial"/>
          <w:color w:val="000000" w:themeColor="text1"/>
          <w:sz w:val="22"/>
        </w:rPr>
        <w:t>Name: Maria Alexandra Chesoiu</w:t>
      </w:r>
    </w:p>
    <w:p w14:paraId="783E3BFA" w14:textId="7F046CAA" w:rsidR="0024320B" w:rsidRDefault="0024320B" w:rsidP="0024320B">
      <w:pPr>
        <w:spacing w:after="120" w:line="240" w:lineRule="auto"/>
        <w:rPr>
          <w:rFonts w:ascii="Arial" w:hAnsi="Arial"/>
          <w:color w:val="000000" w:themeColor="text1"/>
          <w:sz w:val="22"/>
        </w:rPr>
      </w:pPr>
      <w:r w:rsidRPr="0024320B">
        <w:rPr>
          <w:rFonts w:ascii="Arial" w:hAnsi="Arial"/>
          <w:color w:val="000000" w:themeColor="text1"/>
          <w:sz w:val="22"/>
        </w:rPr>
        <w:t>Student ID: 2123374</w:t>
      </w:r>
    </w:p>
    <w:p w14:paraId="5B6ECFF0" w14:textId="77777777" w:rsidR="00E56344" w:rsidRPr="0024320B" w:rsidRDefault="00E56344" w:rsidP="0024320B">
      <w:pPr>
        <w:spacing w:after="120" w:line="240" w:lineRule="auto"/>
        <w:rPr>
          <w:rFonts w:ascii="Arial" w:hAnsi="Arial"/>
          <w:color w:val="000000" w:themeColor="text1"/>
          <w:sz w:val="22"/>
        </w:rPr>
      </w:pPr>
    </w:p>
    <w:p w14:paraId="76D5FF5E" w14:textId="77777777" w:rsidR="00DF207E" w:rsidRDefault="00DF207E" w:rsidP="00DF207E">
      <w:pPr>
        <w:pStyle w:val="NormalWeb"/>
        <w:spacing w:before="0" w:beforeAutospacing="0" w:after="0" w:afterAutospacing="0" w:line="360" w:lineRule="auto"/>
        <w:ind w:firstLine="454"/>
        <w:jc w:val="center"/>
        <w:rPr>
          <w:rFonts w:ascii="Arial" w:hAnsi="Arial" w:cs="Arial"/>
          <w:b/>
          <w:bCs/>
          <w:color w:val="000000"/>
          <w:sz w:val="22"/>
          <w:szCs w:val="22"/>
        </w:rPr>
      </w:pPr>
      <w:r w:rsidRPr="00DF207E">
        <w:rPr>
          <w:rFonts w:ascii="Arial" w:hAnsi="Arial" w:cs="Arial"/>
          <w:b/>
          <w:bCs/>
          <w:color w:val="000000"/>
          <w:sz w:val="22"/>
          <w:szCs w:val="22"/>
        </w:rPr>
        <w:t>Executive Summary</w:t>
      </w:r>
    </w:p>
    <w:p w14:paraId="0EACC0AA" w14:textId="77777777" w:rsidR="00DF207E" w:rsidRDefault="00DF207E" w:rsidP="00DF207E">
      <w:pPr>
        <w:pStyle w:val="NormalWeb"/>
        <w:spacing w:before="0" w:beforeAutospacing="0" w:after="0" w:afterAutospacing="0" w:line="360" w:lineRule="auto"/>
        <w:ind w:firstLine="454"/>
        <w:jc w:val="center"/>
        <w:rPr>
          <w:rFonts w:ascii="Arial" w:hAnsi="Arial" w:cs="Arial"/>
          <w:b/>
          <w:bCs/>
          <w:color w:val="000000"/>
          <w:sz w:val="22"/>
          <w:szCs w:val="22"/>
        </w:rPr>
      </w:pPr>
    </w:p>
    <w:p w14:paraId="725B2496" w14:textId="77777777" w:rsidR="00DF207E" w:rsidRPr="00DF207E" w:rsidRDefault="00DF207E" w:rsidP="00DF207E">
      <w:pPr>
        <w:pStyle w:val="NormalWeb"/>
        <w:spacing w:before="0" w:beforeAutospacing="0" w:after="0" w:afterAutospacing="0" w:line="360" w:lineRule="auto"/>
        <w:ind w:firstLine="454"/>
        <w:jc w:val="center"/>
        <w:rPr>
          <w:rFonts w:ascii="Arial" w:hAnsi="Arial" w:cs="Arial"/>
          <w:sz w:val="22"/>
          <w:szCs w:val="22"/>
        </w:rPr>
      </w:pPr>
    </w:p>
    <w:p w14:paraId="0AB2B84E" w14:textId="77777777" w:rsidR="00DF207E" w:rsidRPr="00DF207E" w:rsidRDefault="00DF207E" w:rsidP="00DF207E">
      <w:pPr>
        <w:pStyle w:val="NormalWeb"/>
        <w:spacing w:before="0" w:beforeAutospacing="0" w:after="0" w:afterAutospacing="0" w:line="360" w:lineRule="auto"/>
        <w:ind w:firstLine="454"/>
        <w:rPr>
          <w:rFonts w:ascii="Arial" w:hAnsi="Arial" w:cs="Arial"/>
          <w:color w:val="000000"/>
          <w:sz w:val="22"/>
          <w:szCs w:val="22"/>
        </w:rPr>
      </w:pPr>
      <w:r w:rsidRPr="00DF207E">
        <w:rPr>
          <w:rFonts w:ascii="Arial" w:hAnsi="Arial" w:cs="Arial"/>
          <w:color w:val="000000"/>
          <w:sz w:val="22"/>
          <w:szCs w:val="22"/>
        </w:rPr>
        <w:t xml:space="preserve">Morrisons is the fourth largest retail firm situated in the UK which offers food, drink and grocery items. Recently it has entered the online shopping market to enhance the sale to a large number of customers. The report has discussed the relationship between the organisational structure of the company with its performance. Business operations of the firm in relation to the company culture have been evaluated here. Further, this report has illustrated Maslow's theory of needs and Fredric Herzberg's theory to understand the motivational strategies of the organisation. It has been found that creating a positive working environment, open communication and training has helped the company in encouraging its staff. </w:t>
      </w:r>
    </w:p>
    <w:p w14:paraId="05554542" w14:textId="77777777" w:rsidR="00DF207E" w:rsidRPr="00DF207E" w:rsidRDefault="00DF207E" w:rsidP="00DF207E">
      <w:pPr>
        <w:spacing w:after="160" w:line="360" w:lineRule="auto"/>
        <w:ind w:firstLine="454"/>
        <w:rPr>
          <w:rFonts w:ascii="Arial" w:eastAsia="Times New Roman" w:hAnsi="Arial"/>
          <w:color w:val="000000"/>
          <w:kern w:val="0"/>
          <w:sz w:val="22"/>
          <w:lang w:val="en-IN"/>
        </w:rPr>
      </w:pPr>
      <w:r w:rsidRPr="00DF207E">
        <w:rPr>
          <w:rFonts w:ascii="Arial" w:hAnsi="Arial"/>
          <w:color w:val="000000"/>
          <w:kern w:val="0"/>
          <w:sz w:val="22"/>
          <w14:ligatures w14:val="none"/>
        </w:rPr>
        <w:br w:type="page"/>
      </w:r>
    </w:p>
    <w:sdt>
      <w:sdtPr>
        <w:id w:val="1180234629"/>
        <w:docPartObj>
          <w:docPartGallery w:val="Table of Contents"/>
          <w:docPartUnique/>
        </w:docPartObj>
      </w:sdtPr>
      <w:sdtEndPr>
        <w:rPr>
          <w:rFonts w:ascii="Times New Roman" w:eastAsia="Arial" w:hAnsi="Times New Roman" w:cs="Arial"/>
          <w:b/>
          <w:bCs/>
          <w:noProof/>
          <w:color w:val="auto"/>
          <w:kern w:val="2"/>
          <w:sz w:val="24"/>
          <w:szCs w:val="22"/>
          <w:lang w:val="en" w:eastAsia="en-IN"/>
          <w14:ligatures w14:val="standardContextual"/>
        </w:rPr>
      </w:sdtEndPr>
      <w:sdtContent>
        <w:p w14:paraId="5CE139B4" w14:textId="4696D313" w:rsidR="00DF207E" w:rsidRDefault="00DF207E">
          <w:pPr>
            <w:pStyle w:val="TOCHeading"/>
          </w:pPr>
          <w:r w:rsidRPr="0024320B">
            <w:rPr>
              <w:rFonts w:ascii="Arial" w:hAnsi="Arial" w:cs="Arial"/>
              <w:color w:val="auto"/>
            </w:rPr>
            <w:t>Table of Contents</w:t>
          </w:r>
        </w:p>
        <w:p w14:paraId="44141F8D" w14:textId="77777777" w:rsidR="00DF207E" w:rsidRPr="00DF207E" w:rsidRDefault="00DF207E" w:rsidP="00DF207E">
          <w:pPr>
            <w:rPr>
              <w:lang w:val="en-US" w:eastAsia="en-US"/>
            </w:rPr>
          </w:pPr>
        </w:p>
        <w:p w14:paraId="75DE6225" w14:textId="7095FC5E" w:rsidR="00DF207E" w:rsidRPr="00DF207E" w:rsidRDefault="00DF207E">
          <w:pPr>
            <w:pStyle w:val="TOC1"/>
            <w:tabs>
              <w:tab w:val="right" w:leader="dot" w:pos="9016"/>
            </w:tabs>
            <w:rPr>
              <w:rFonts w:ascii="Arial" w:eastAsiaTheme="minorEastAsia" w:hAnsi="Arial"/>
              <w:noProof/>
              <w:kern w:val="0"/>
              <w:szCs w:val="24"/>
              <w:lang w:val="en-GB" w:eastAsia="en-GB"/>
              <w14:ligatures w14:val="none"/>
            </w:rPr>
          </w:pPr>
          <w:r w:rsidRPr="00DF207E">
            <w:rPr>
              <w:rFonts w:ascii="Arial" w:hAnsi="Arial"/>
              <w:szCs w:val="24"/>
            </w:rPr>
            <w:t>1.</w:t>
          </w:r>
          <w:r>
            <w:rPr>
              <w:rFonts w:ascii="Arial" w:hAnsi="Arial"/>
              <w:szCs w:val="24"/>
            </w:rPr>
            <w:t xml:space="preserve"> </w:t>
          </w:r>
          <w:r w:rsidRPr="00DF207E">
            <w:rPr>
              <w:rFonts w:ascii="Arial" w:hAnsi="Arial"/>
              <w:szCs w:val="24"/>
            </w:rPr>
            <w:fldChar w:fldCharType="begin"/>
          </w:r>
          <w:r w:rsidRPr="00DF207E">
            <w:rPr>
              <w:rFonts w:ascii="Arial" w:hAnsi="Arial"/>
              <w:szCs w:val="24"/>
            </w:rPr>
            <w:instrText xml:space="preserve"> TOC \o "1-3" \h \z \u </w:instrText>
          </w:r>
          <w:r w:rsidRPr="00DF207E">
            <w:rPr>
              <w:rFonts w:ascii="Arial" w:hAnsi="Arial"/>
              <w:szCs w:val="24"/>
            </w:rPr>
            <w:fldChar w:fldCharType="separate"/>
          </w:r>
          <w:hyperlink w:anchor="_Toc132226550" w:history="1">
            <w:r w:rsidRPr="00DF207E">
              <w:rPr>
                <w:rStyle w:val="Hyperlink"/>
                <w:rFonts w:ascii="Arial" w:hAnsi="Arial"/>
                <w:noProof/>
                <w:color w:val="auto"/>
                <w:szCs w:val="24"/>
                <w:u w:val="none"/>
              </w:rPr>
              <w:t>Introduction</w:t>
            </w:r>
            <w:r w:rsidRPr="00DF207E">
              <w:rPr>
                <w:rFonts w:ascii="Arial" w:hAnsi="Arial"/>
                <w:noProof/>
                <w:webHidden/>
                <w:szCs w:val="24"/>
              </w:rPr>
              <w:tab/>
            </w:r>
            <w:r w:rsidR="0024320B">
              <w:rPr>
                <w:rFonts w:ascii="Arial" w:hAnsi="Arial"/>
                <w:noProof/>
                <w:webHidden/>
                <w:szCs w:val="24"/>
              </w:rPr>
              <w:t>………</w:t>
            </w:r>
            <w:r w:rsidRPr="00DF207E">
              <w:rPr>
                <w:rFonts w:ascii="Arial" w:hAnsi="Arial"/>
                <w:noProof/>
                <w:webHidden/>
                <w:szCs w:val="24"/>
              </w:rPr>
              <w:fldChar w:fldCharType="begin"/>
            </w:r>
            <w:r w:rsidRPr="00DF207E">
              <w:rPr>
                <w:rFonts w:ascii="Arial" w:hAnsi="Arial"/>
                <w:noProof/>
                <w:webHidden/>
                <w:szCs w:val="24"/>
              </w:rPr>
              <w:instrText xml:space="preserve"> PAGEREF _Toc132226550 \h </w:instrText>
            </w:r>
            <w:r w:rsidRPr="00DF207E">
              <w:rPr>
                <w:rFonts w:ascii="Arial" w:hAnsi="Arial"/>
                <w:noProof/>
                <w:webHidden/>
                <w:szCs w:val="24"/>
              </w:rPr>
            </w:r>
            <w:r w:rsidRPr="00DF207E">
              <w:rPr>
                <w:rFonts w:ascii="Arial" w:hAnsi="Arial"/>
                <w:noProof/>
                <w:webHidden/>
                <w:szCs w:val="24"/>
              </w:rPr>
              <w:fldChar w:fldCharType="separate"/>
            </w:r>
            <w:r w:rsidRPr="00DF207E">
              <w:rPr>
                <w:rFonts w:ascii="Arial" w:hAnsi="Arial"/>
                <w:noProof/>
                <w:webHidden/>
                <w:szCs w:val="24"/>
              </w:rPr>
              <w:t>4</w:t>
            </w:r>
            <w:r w:rsidRPr="00DF207E">
              <w:rPr>
                <w:rFonts w:ascii="Arial" w:hAnsi="Arial"/>
                <w:noProof/>
                <w:webHidden/>
                <w:szCs w:val="24"/>
              </w:rPr>
              <w:fldChar w:fldCharType="end"/>
            </w:r>
          </w:hyperlink>
        </w:p>
        <w:p w14:paraId="6F680C64" w14:textId="6ED7BA52" w:rsidR="00DF207E" w:rsidRPr="00DF207E" w:rsidRDefault="00DF207E">
          <w:pPr>
            <w:pStyle w:val="TOC1"/>
            <w:tabs>
              <w:tab w:val="right" w:leader="dot" w:pos="9016"/>
            </w:tabs>
            <w:rPr>
              <w:rFonts w:ascii="Arial" w:eastAsiaTheme="minorEastAsia" w:hAnsi="Arial"/>
              <w:noProof/>
              <w:kern w:val="0"/>
              <w:szCs w:val="24"/>
              <w:lang w:val="en-GB" w:eastAsia="en-GB"/>
              <w14:ligatures w14:val="none"/>
            </w:rPr>
          </w:pPr>
          <w:r w:rsidRPr="00DF207E">
            <w:rPr>
              <w:rStyle w:val="Hyperlink"/>
              <w:rFonts w:ascii="Arial" w:hAnsi="Arial"/>
              <w:noProof/>
              <w:color w:val="auto"/>
              <w:szCs w:val="24"/>
              <w:u w:val="none"/>
            </w:rPr>
            <w:t>2.</w:t>
          </w:r>
          <w:r>
            <w:rPr>
              <w:rStyle w:val="Hyperlink"/>
              <w:rFonts w:ascii="Arial" w:hAnsi="Arial"/>
              <w:noProof/>
              <w:color w:val="auto"/>
              <w:szCs w:val="24"/>
              <w:u w:val="none"/>
            </w:rPr>
            <w:t xml:space="preserve"> </w:t>
          </w:r>
          <w:hyperlink w:anchor="_Toc132226551" w:history="1">
            <w:r w:rsidRPr="00DF207E">
              <w:rPr>
                <w:rStyle w:val="Hyperlink"/>
                <w:rFonts w:ascii="Arial" w:hAnsi="Arial"/>
                <w:noProof/>
                <w:color w:val="auto"/>
                <w:szCs w:val="24"/>
                <w:u w:val="none"/>
              </w:rPr>
              <w:t>Company background</w:t>
            </w:r>
            <w:r w:rsidRPr="00DF207E">
              <w:rPr>
                <w:rFonts w:ascii="Arial" w:hAnsi="Arial"/>
                <w:noProof/>
                <w:webHidden/>
                <w:szCs w:val="24"/>
              </w:rPr>
              <w:tab/>
            </w:r>
            <w:r w:rsidRPr="00DF207E">
              <w:rPr>
                <w:rFonts w:ascii="Arial" w:hAnsi="Arial"/>
                <w:noProof/>
                <w:webHidden/>
                <w:szCs w:val="24"/>
              </w:rPr>
              <w:fldChar w:fldCharType="begin"/>
            </w:r>
            <w:r w:rsidRPr="00DF207E">
              <w:rPr>
                <w:rFonts w:ascii="Arial" w:hAnsi="Arial"/>
                <w:noProof/>
                <w:webHidden/>
                <w:szCs w:val="24"/>
              </w:rPr>
              <w:instrText xml:space="preserve"> PAGEREF _Toc132226551 \h </w:instrText>
            </w:r>
            <w:r w:rsidRPr="00DF207E">
              <w:rPr>
                <w:rFonts w:ascii="Arial" w:hAnsi="Arial"/>
                <w:noProof/>
                <w:webHidden/>
                <w:szCs w:val="24"/>
              </w:rPr>
            </w:r>
            <w:r w:rsidRPr="00DF207E">
              <w:rPr>
                <w:rFonts w:ascii="Arial" w:hAnsi="Arial"/>
                <w:noProof/>
                <w:webHidden/>
                <w:szCs w:val="24"/>
              </w:rPr>
              <w:fldChar w:fldCharType="separate"/>
            </w:r>
            <w:r w:rsidRPr="00DF207E">
              <w:rPr>
                <w:rFonts w:ascii="Arial" w:hAnsi="Arial"/>
                <w:noProof/>
                <w:webHidden/>
                <w:szCs w:val="24"/>
              </w:rPr>
              <w:t>5</w:t>
            </w:r>
            <w:r w:rsidRPr="00DF207E">
              <w:rPr>
                <w:rFonts w:ascii="Arial" w:hAnsi="Arial"/>
                <w:noProof/>
                <w:webHidden/>
                <w:szCs w:val="24"/>
              </w:rPr>
              <w:fldChar w:fldCharType="end"/>
            </w:r>
          </w:hyperlink>
        </w:p>
        <w:p w14:paraId="05B0485A" w14:textId="6513D9D1" w:rsidR="00DF207E" w:rsidRPr="00DF207E" w:rsidRDefault="00DF207E">
          <w:pPr>
            <w:pStyle w:val="TOC1"/>
            <w:tabs>
              <w:tab w:val="right" w:leader="dot" w:pos="9016"/>
            </w:tabs>
            <w:rPr>
              <w:rFonts w:ascii="Arial" w:eastAsiaTheme="minorEastAsia" w:hAnsi="Arial"/>
              <w:noProof/>
              <w:kern w:val="0"/>
              <w:szCs w:val="24"/>
              <w:lang w:val="en-GB" w:eastAsia="en-GB"/>
              <w14:ligatures w14:val="none"/>
            </w:rPr>
          </w:pPr>
          <w:r w:rsidRPr="00DF207E">
            <w:rPr>
              <w:rStyle w:val="Hyperlink"/>
              <w:rFonts w:ascii="Arial" w:hAnsi="Arial"/>
              <w:noProof/>
              <w:color w:val="auto"/>
              <w:szCs w:val="24"/>
              <w:u w:val="none"/>
            </w:rPr>
            <w:t>3</w:t>
          </w:r>
          <w:r>
            <w:rPr>
              <w:rStyle w:val="Hyperlink"/>
              <w:rFonts w:ascii="Arial" w:hAnsi="Arial"/>
              <w:noProof/>
              <w:color w:val="auto"/>
              <w:szCs w:val="24"/>
              <w:u w:val="none"/>
            </w:rPr>
            <w:t xml:space="preserve"> </w:t>
          </w:r>
          <w:hyperlink w:anchor="_Toc132226552" w:history="1">
            <w:r w:rsidRPr="00DF207E">
              <w:rPr>
                <w:rStyle w:val="Hyperlink"/>
                <w:rFonts w:ascii="Arial" w:hAnsi="Arial"/>
                <w:noProof/>
                <w:color w:val="auto"/>
                <w:szCs w:val="24"/>
                <w:highlight w:val="white"/>
                <w:u w:val="none"/>
              </w:rPr>
              <w:t>The way through which the organisation's structure and culture related to its performances</w:t>
            </w:r>
            <w:r w:rsidRPr="00DF207E">
              <w:rPr>
                <w:rFonts w:ascii="Arial" w:hAnsi="Arial"/>
                <w:noProof/>
                <w:webHidden/>
                <w:szCs w:val="24"/>
              </w:rPr>
              <w:tab/>
            </w:r>
            <w:r w:rsidRPr="00DF207E">
              <w:rPr>
                <w:rFonts w:ascii="Arial" w:hAnsi="Arial"/>
                <w:noProof/>
                <w:webHidden/>
                <w:szCs w:val="24"/>
              </w:rPr>
              <w:fldChar w:fldCharType="begin"/>
            </w:r>
            <w:r w:rsidRPr="00DF207E">
              <w:rPr>
                <w:rFonts w:ascii="Arial" w:hAnsi="Arial"/>
                <w:noProof/>
                <w:webHidden/>
                <w:szCs w:val="24"/>
              </w:rPr>
              <w:instrText xml:space="preserve"> PAGEREF _Toc132226552 \h </w:instrText>
            </w:r>
            <w:r w:rsidRPr="00DF207E">
              <w:rPr>
                <w:rFonts w:ascii="Arial" w:hAnsi="Arial"/>
                <w:noProof/>
                <w:webHidden/>
                <w:szCs w:val="24"/>
              </w:rPr>
            </w:r>
            <w:r w:rsidRPr="00DF207E">
              <w:rPr>
                <w:rFonts w:ascii="Arial" w:hAnsi="Arial"/>
                <w:noProof/>
                <w:webHidden/>
                <w:szCs w:val="24"/>
              </w:rPr>
              <w:fldChar w:fldCharType="separate"/>
            </w:r>
            <w:r w:rsidRPr="00DF207E">
              <w:rPr>
                <w:rFonts w:ascii="Arial" w:hAnsi="Arial"/>
                <w:noProof/>
                <w:webHidden/>
                <w:szCs w:val="24"/>
              </w:rPr>
              <w:t>6</w:t>
            </w:r>
            <w:r w:rsidRPr="00DF207E">
              <w:rPr>
                <w:rFonts w:ascii="Arial" w:hAnsi="Arial"/>
                <w:noProof/>
                <w:webHidden/>
                <w:szCs w:val="24"/>
              </w:rPr>
              <w:fldChar w:fldCharType="end"/>
            </w:r>
          </w:hyperlink>
        </w:p>
        <w:p w14:paraId="56D44716" w14:textId="76648E36" w:rsidR="00DF207E" w:rsidRPr="00DF207E" w:rsidRDefault="00DF207E">
          <w:pPr>
            <w:pStyle w:val="TOC1"/>
            <w:tabs>
              <w:tab w:val="right" w:leader="dot" w:pos="9016"/>
            </w:tabs>
            <w:rPr>
              <w:rFonts w:ascii="Arial" w:eastAsiaTheme="minorEastAsia" w:hAnsi="Arial"/>
              <w:noProof/>
              <w:kern w:val="0"/>
              <w:szCs w:val="24"/>
              <w:lang w:val="en-GB" w:eastAsia="en-GB"/>
              <w14:ligatures w14:val="none"/>
            </w:rPr>
          </w:pPr>
          <w:r w:rsidRPr="00DF207E">
            <w:rPr>
              <w:rStyle w:val="Hyperlink"/>
              <w:rFonts w:ascii="Arial" w:hAnsi="Arial"/>
              <w:noProof/>
              <w:color w:val="auto"/>
              <w:szCs w:val="24"/>
              <w:u w:val="none"/>
            </w:rPr>
            <w:t>4</w:t>
          </w:r>
          <w:r>
            <w:rPr>
              <w:rStyle w:val="Hyperlink"/>
              <w:rFonts w:ascii="Arial" w:hAnsi="Arial"/>
              <w:noProof/>
              <w:color w:val="auto"/>
              <w:szCs w:val="24"/>
              <w:u w:val="none"/>
            </w:rPr>
            <w:t xml:space="preserve">. </w:t>
          </w:r>
          <w:hyperlink w:anchor="_Toc132226553" w:history="1">
            <w:r w:rsidRPr="00DF207E">
              <w:rPr>
                <w:rStyle w:val="Hyperlink"/>
                <w:rFonts w:ascii="Arial" w:hAnsi="Arial"/>
                <w:noProof/>
                <w:color w:val="auto"/>
                <w:szCs w:val="24"/>
                <w:u w:val="none"/>
              </w:rPr>
              <w:t>Ways through which Morrisons motivates its employees</w:t>
            </w:r>
            <w:r w:rsidRPr="00DF207E">
              <w:rPr>
                <w:rFonts w:ascii="Arial" w:hAnsi="Arial"/>
                <w:noProof/>
                <w:webHidden/>
                <w:szCs w:val="24"/>
              </w:rPr>
              <w:tab/>
            </w:r>
            <w:r w:rsidRPr="00DF207E">
              <w:rPr>
                <w:rFonts w:ascii="Arial" w:hAnsi="Arial"/>
                <w:noProof/>
                <w:webHidden/>
                <w:szCs w:val="24"/>
              </w:rPr>
              <w:fldChar w:fldCharType="begin"/>
            </w:r>
            <w:r w:rsidRPr="00DF207E">
              <w:rPr>
                <w:rFonts w:ascii="Arial" w:hAnsi="Arial"/>
                <w:noProof/>
                <w:webHidden/>
                <w:szCs w:val="24"/>
              </w:rPr>
              <w:instrText xml:space="preserve"> PAGEREF _Toc132226553 \h </w:instrText>
            </w:r>
            <w:r w:rsidRPr="00DF207E">
              <w:rPr>
                <w:rFonts w:ascii="Arial" w:hAnsi="Arial"/>
                <w:noProof/>
                <w:webHidden/>
                <w:szCs w:val="24"/>
              </w:rPr>
            </w:r>
            <w:r w:rsidRPr="00DF207E">
              <w:rPr>
                <w:rFonts w:ascii="Arial" w:hAnsi="Arial"/>
                <w:noProof/>
                <w:webHidden/>
                <w:szCs w:val="24"/>
              </w:rPr>
              <w:fldChar w:fldCharType="separate"/>
            </w:r>
            <w:r w:rsidRPr="00DF207E">
              <w:rPr>
                <w:rFonts w:ascii="Arial" w:hAnsi="Arial"/>
                <w:noProof/>
                <w:webHidden/>
                <w:szCs w:val="24"/>
              </w:rPr>
              <w:t>9</w:t>
            </w:r>
            <w:r w:rsidRPr="00DF207E">
              <w:rPr>
                <w:rFonts w:ascii="Arial" w:hAnsi="Arial"/>
                <w:noProof/>
                <w:webHidden/>
                <w:szCs w:val="24"/>
              </w:rPr>
              <w:fldChar w:fldCharType="end"/>
            </w:r>
          </w:hyperlink>
        </w:p>
        <w:p w14:paraId="28B7FF25" w14:textId="0AB0B577" w:rsidR="00DF207E" w:rsidRPr="00DF207E" w:rsidRDefault="00DF207E">
          <w:pPr>
            <w:pStyle w:val="TOC1"/>
            <w:tabs>
              <w:tab w:val="right" w:leader="dot" w:pos="9016"/>
            </w:tabs>
            <w:rPr>
              <w:rFonts w:ascii="Arial" w:eastAsiaTheme="minorEastAsia" w:hAnsi="Arial"/>
              <w:noProof/>
              <w:kern w:val="0"/>
              <w:szCs w:val="24"/>
              <w:lang w:val="en-GB" w:eastAsia="en-GB"/>
              <w14:ligatures w14:val="none"/>
            </w:rPr>
          </w:pPr>
          <w:r w:rsidRPr="00DF207E">
            <w:rPr>
              <w:rStyle w:val="Hyperlink"/>
              <w:rFonts w:ascii="Arial" w:hAnsi="Arial"/>
              <w:noProof/>
              <w:color w:val="auto"/>
              <w:szCs w:val="24"/>
              <w:u w:val="none"/>
            </w:rPr>
            <w:t>5.</w:t>
          </w:r>
          <w:r>
            <w:rPr>
              <w:rStyle w:val="Hyperlink"/>
              <w:rFonts w:ascii="Arial" w:hAnsi="Arial"/>
              <w:noProof/>
              <w:color w:val="auto"/>
              <w:szCs w:val="24"/>
              <w:u w:val="none"/>
            </w:rPr>
            <w:t xml:space="preserve"> </w:t>
          </w:r>
          <w:hyperlink w:anchor="_Toc132226554" w:history="1">
            <w:r w:rsidRPr="00DF207E">
              <w:rPr>
                <w:rStyle w:val="Hyperlink"/>
                <w:rFonts w:ascii="Arial" w:hAnsi="Arial"/>
                <w:noProof/>
                <w:color w:val="auto"/>
                <w:szCs w:val="24"/>
                <w:highlight w:val="white"/>
                <w:u w:val="none"/>
              </w:rPr>
              <w:t>Conclusion</w:t>
            </w:r>
            <w:r w:rsidRPr="00DF207E">
              <w:rPr>
                <w:rFonts w:ascii="Arial" w:hAnsi="Arial"/>
                <w:noProof/>
                <w:webHidden/>
                <w:szCs w:val="24"/>
              </w:rPr>
              <w:tab/>
            </w:r>
            <w:r w:rsidRPr="00DF207E">
              <w:rPr>
                <w:rFonts w:ascii="Arial" w:hAnsi="Arial"/>
                <w:noProof/>
                <w:webHidden/>
                <w:szCs w:val="24"/>
              </w:rPr>
              <w:fldChar w:fldCharType="begin"/>
            </w:r>
            <w:r w:rsidRPr="00DF207E">
              <w:rPr>
                <w:rFonts w:ascii="Arial" w:hAnsi="Arial"/>
                <w:noProof/>
                <w:webHidden/>
                <w:szCs w:val="24"/>
              </w:rPr>
              <w:instrText xml:space="preserve"> PAGEREF _Toc132226554 \h </w:instrText>
            </w:r>
            <w:r w:rsidRPr="00DF207E">
              <w:rPr>
                <w:rFonts w:ascii="Arial" w:hAnsi="Arial"/>
                <w:noProof/>
                <w:webHidden/>
                <w:szCs w:val="24"/>
              </w:rPr>
            </w:r>
            <w:r w:rsidRPr="00DF207E">
              <w:rPr>
                <w:rFonts w:ascii="Arial" w:hAnsi="Arial"/>
                <w:noProof/>
                <w:webHidden/>
                <w:szCs w:val="24"/>
              </w:rPr>
              <w:fldChar w:fldCharType="separate"/>
            </w:r>
            <w:r w:rsidRPr="00DF207E">
              <w:rPr>
                <w:rFonts w:ascii="Arial" w:hAnsi="Arial"/>
                <w:noProof/>
                <w:webHidden/>
                <w:szCs w:val="24"/>
              </w:rPr>
              <w:t>11</w:t>
            </w:r>
            <w:r w:rsidRPr="00DF207E">
              <w:rPr>
                <w:rFonts w:ascii="Arial" w:hAnsi="Arial"/>
                <w:noProof/>
                <w:webHidden/>
                <w:szCs w:val="24"/>
              </w:rPr>
              <w:fldChar w:fldCharType="end"/>
            </w:r>
          </w:hyperlink>
        </w:p>
        <w:p w14:paraId="35C3F45A" w14:textId="45F00573" w:rsidR="00DF207E" w:rsidRPr="00DF207E" w:rsidRDefault="00DF207E">
          <w:pPr>
            <w:pStyle w:val="TOC1"/>
            <w:tabs>
              <w:tab w:val="right" w:leader="dot" w:pos="9016"/>
            </w:tabs>
            <w:rPr>
              <w:rFonts w:ascii="Arial" w:eastAsiaTheme="minorEastAsia" w:hAnsi="Arial"/>
              <w:noProof/>
              <w:kern w:val="0"/>
              <w:szCs w:val="24"/>
              <w:lang w:val="en-GB" w:eastAsia="en-GB"/>
              <w14:ligatures w14:val="none"/>
            </w:rPr>
          </w:pPr>
          <w:hyperlink w:anchor="_Toc132226555" w:history="1">
            <w:r w:rsidRPr="00DF207E">
              <w:rPr>
                <w:rStyle w:val="Hyperlink"/>
                <w:rFonts w:ascii="Arial" w:hAnsi="Arial"/>
                <w:noProof/>
                <w:color w:val="auto"/>
                <w:szCs w:val="24"/>
                <w:u w:val="none"/>
              </w:rPr>
              <w:t>References</w:t>
            </w:r>
            <w:r w:rsidRPr="00DF207E">
              <w:rPr>
                <w:rFonts w:ascii="Arial" w:hAnsi="Arial"/>
                <w:noProof/>
                <w:webHidden/>
                <w:szCs w:val="24"/>
              </w:rPr>
              <w:tab/>
            </w:r>
            <w:r w:rsidRPr="00DF207E">
              <w:rPr>
                <w:rFonts w:ascii="Arial" w:hAnsi="Arial"/>
                <w:noProof/>
                <w:webHidden/>
                <w:szCs w:val="24"/>
              </w:rPr>
              <w:fldChar w:fldCharType="begin"/>
            </w:r>
            <w:r w:rsidRPr="00DF207E">
              <w:rPr>
                <w:rFonts w:ascii="Arial" w:hAnsi="Arial"/>
                <w:noProof/>
                <w:webHidden/>
                <w:szCs w:val="24"/>
              </w:rPr>
              <w:instrText xml:space="preserve"> PAGEREF _Toc132226555 \h </w:instrText>
            </w:r>
            <w:r w:rsidRPr="00DF207E">
              <w:rPr>
                <w:rFonts w:ascii="Arial" w:hAnsi="Arial"/>
                <w:noProof/>
                <w:webHidden/>
                <w:szCs w:val="24"/>
              </w:rPr>
            </w:r>
            <w:r w:rsidRPr="00DF207E">
              <w:rPr>
                <w:rFonts w:ascii="Arial" w:hAnsi="Arial"/>
                <w:noProof/>
                <w:webHidden/>
                <w:szCs w:val="24"/>
              </w:rPr>
              <w:fldChar w:fldCharType="separate"/>
            </w:r>
            <w:r w:rsidRPr="00DF207E">
              <w:rPr>
                <w:rFonts w:ascii="Arial" w:hAnsi="Arial"/>
                <w:noProof/>
                <w:webHidden/>
                <w:szCs w:val="24"/>
              </w:rPr>
              <w:t>12</w:t>
            </w:r>
            <w:r w:rsidRPr="00DF207E">
              <w:rPr>
                <w:rFonts w:ascii="Arial" w:hAnsi="Arial"/>
                <w:noProof/>
                <w:webHidden/>
                <w:szCs w:val="24"/>
              </w:rPr>
              <w:fldChar w:fldCharType="end"/>
            </w:r>
          </w:hyperlink>
        </w:p>
        <w:p w14:paraId="476F98A4" w14:textId="7B7FA304" w:rsidR="00DF207E" w:rsidRDefault="00DF207E">
          <w:r w:rsidRPr="00DF207E">
            <w:rPr>
              <w:rFonts w:ascii="Arial" w:hAnsi="Arial"/>
              <w:b/>
              <w:bCs/>
              <w:noProof/>
              <w:szCs w:val="24"/>
            </w:rPr>
            <w:fldChar w:fldCharType="end"/>
          </w:r>
        </w:p>
      </w:sdtContent>
    </w:sdt>
    <w:p w14:paraId="36A51708" w14:textId="77777777" w:rsidR="00DF207E" w:rsidRPr="00DF207E" w:rsidRDefault="00DF207E" w:rsidP="00DF207E">
      <w:pPr>
        <w:pStyle w:val="NormalWeb"/>
        <w:spacing w:before="0" w:beforeAutospacing="0" w:after="0" w:afterAutospacing="0" w:line="360" w:lineRule="auto"/>
        <w:ind w:firstLine="454"/>
        <w:rPr>
          <w:rFonts w:ascii="Arial" w:hAnsi="Arial" w:cs="Arial"/>
          <w:color w:val="000000"/>
          <w:sz w:val="22"/>
          <w:szCs w:val="22"/>
        </w:rPr>
      </w:pPr>
    </w:p>
    <w:p w14:paraId="7671621F" w14:textId="77777777" w:rsidR="00DF207E" w:rsidRPr="00DF207E" w:rsidRDefault="00DF207E" w:rsidP="00DF207E">
      <w:pPr>
        <w:spacing w:after="160" w:line="360" w:lineRule="auto"/>
        <w:ind w:firstLine="454"/>
        <w:rPr>
          <w:rFonts w:ascii="Arial" w:eastAsia="Times New Roman" w:hAnsi="Arial"/>
          <w:color w:val="000000"/>
          <w:kern w:val="0"/>
          <w:sz w:val="22"/>
          <w:lang w:val="en-IN"/>
        </w:rPr>
      </w:pPr>
      <w:r w:rsidRPr="00DF207E">
        <w:rPr>
          <w:rFonts w:ascii="Arial" w:hAnsi="Arial"/>
          <w:color w:val="000000"/>
          <w:kern w:val="0"/>
          <w:sz w:val="22"/>
          <w14:ligatures w14:val="none"/>
        </w:rPr>
        <w:br w:type="page"/>
      </w:r>
    </w:p>
    <w:p w14:paraId="76CE45C1" w14:textId="25B1D645" w:rsidR="00DF207E" w:rsidRPr="00DF207E" w:rsidRDefault="0024320B" w:rsidP="00DF207E">
      <w:pPr>
        <w:pStyle w:val="Heading1"/>
        <w:ind w:firstLine="454"/>
        <w:rPr>
          <w:rFonts w:ascii="Arial" w:hAnsi="Arial"/>
          <w:sz w:val="22"/>
          <w:szCs w:val="22"/>
        </w:rPr>
      </w:pPr>
      <w:bookmarkStart w:id="0" w:name="_Toc132226550"/>
      <w:r>
        <w:rPr>
          <w:rFonts w:ascii="Arial" w:hAnsi="Arial"/>
          <w:sz w:val="22"/>
          <w:szCs w:val="22"/>
        </w:rPr>
        <w:t xml:space="preserve">1. </w:t>
      </w:r>
      <w:r w:rsidR="00DF207E" w:rsidRPr="00DF207E">
        <w:rPr>
          <w:rFonts w:ascii="Arial" w:hAnsi="Arial"/>
          <w:sz w:val="22"/>
          <w:szCs w:val="22"/>
        </w:rPr>
        <w:t>Introduction</w:t>
      </w:r>
      <w:bookmarkEnd w:id="0"/>
      <w:r w:rsidR="00DF207E" w:rsidRPr="00DF207E">
        <w:rPr>
          <w:rFonts w:ascii="Arial" w:hAnsi="Arial"/>
          <w:sz w:val="22"/>
          <w:szCs w:val="22"/>
        </w:rPr>
        <w:t> </w:t>
      </w:r>
    </w:p>
    <w:p w14:paraId="6256FF1D" w14:textId="77777777" w:rsidR="00DF207E" w:rsidRPr="00DF207E" w:rsidRDefault="00DF207E" w:rsidP="00DF207E">
      <w:pPr>
        <w:pStyle w:val="NormalWeb"/>
        <w:spacing w:before="0" w:beforeAutospacing="0" w:after="0" w:afterAutospacing="0" w:line="360" w:lineRule="auto"/>
        <w:ind w:firstLine="454"/>
        <w:rPr>
          <w:rFonts w:ascii="Arial" w:hAnsi="Arial" w:cs="Arial"/>
          <w:sz w:val="22"/>
          <w:szCs w:val="22"/>
        </w:rPr>
      </w:pPr>
      <w:r w:rsidRPr="00DF207E">
        <w:rPr>
          <w:rFonts w:ascii="Arial" w:hAnsi="Arial" w:cs="Arial"/>
          <w:color w:val="000000"/>
          <w:sz w:val="22"/>
          <w:szCs w:val="22"/>
        </w:rPr>
        <w:t xml:space="preserve">The term modern workplace defines an effective operational setup designed by professional experts to meet the requirements of business along with employees. This allows the management to encourage staff to improve their performance which is beneficial for the company. The following report will focus on three different factors such as organisational structure, culture and motivation. Here, Morrisons will be chosen which is a famous UK-based retail supermarket chain. This report will discuss the organisational structure and culture which are followed by the company. Later, it will explain the ways in which Morrisons encourages employees and a few theories will be evaluated to provide justification. </w:t>
      </w:r>
    </w:p>
    <w:p w14:paraId="3E85DB12" w14:textId="77777777" w:rsidR="00DF207E" w:rsidRPr="00DF207E" w:rsidRDefault="00DF207E" w:rsidP="00DF207E">
      <w:pPr>
        <w:spacing w:after="160" w:line="360" w:lineRule="auto"/>
        <w:ind w:firstLine="454"/>
        <w:rPr>
          <w:rFonts w:ascii="Arial" w:eastAsia="Times New Roman" w:hAnsi="Arial"/>
          <w:b/>
          <w:bCs/>
          <w:color w:val="000000"/>
          <w:kern w:val="0"/>
          <w:sz w:val="22"/>
          <w:lang w:val="en-IN"/>
        </w:rPr>
      </w:pPr>
      <w:r w:rsidRPr="00DF207E">
        <w:rPr>
          <w:rFonts w:ascii="Arial" w:hAnsi="Arial"/>
          <w:b/>
          <w:bCs/>
          <w:color w:val="000000"/>
          <w:kern w:val="0"/>
          <w:sz w:val="22"/>
          <w14:ligatures w14:val="none"/>
        </w:rPr>
        <w:br w:type="page"/>
      </w:r>
    </w:p>
    <w:p w14:paraId="30320BB8" w14:textId="08252EE0" w:rsidR="00DF207E" w:rsidRPr="00DF207E" w:rsidRDefault="0024320B" w:rsidP="00DF207E">
      <w:pPr>
        <w:pStyle w:val="Heading1"/>
        <w:ind w:firstLine="454"/>
        <w:rPr>
          <w:rFonts w:ascii="Arial" w:hAnsi="Arial"/>
          <w:sz w:val="22"/>
          <w:szCs w:val="22"/>
        </w:rPr>
      </w:pPr>
      <w:bookmarkStart w:id="1" w:name="_Toc132226551"/>
      <w:r>
        <w:rPr>
          <w:rFonts w:ascii="Arial" w:hAnsi="Arial"/>
          <w:sz w:val="22"/>
          <w:szCs w:val="22"/>
        </w:rPr>
        <w:t xml:space="preserve">2. </w:t>
      </w:r>
      <w:r w:rsidR="00DF207E" w:rsidRPr="00DF207E">
        <w:rPr>
          <w:rFonts w:ascii="Arial" w:hAnsi="Arial"/>
          <w:sz w:val="22"/>
          <w:szCs w:val="22"/>
        </w:rPr>
        <w:t>Company background</w:t>
      </w:r>
      <w:bookmarkEnd w:id="1"/>
      <w:r w:rsidR="00DF207E" w:rsidRPr="00DF207E">
        <w:rPr>
          <w:rFonts w:ascii="Arial" w:hAnsi="Arial"/>
          <w:sz w:val="22"/>
          <w:szCs w:val="22"/>
        </w:rPr>
        <w:t> </w:t>
      </w:r>
    </w:p>
    <w:p w14:paraId="0AF864F1" w14:textId="77777777" w:rsidR="00DF207E" w:rsidRPr="00DF207E" w:rsidRDefault="00DF207E" w:rsidP="00DF207E">
      <w:pPr>
        <w:pStyle w:val="NormalWeb"/>
        <w:spacing w:before="0" w:beforeAutospacing="0" w:after="0" w:afterAutospacing="0" w:line="360" w:lineRule="auto"/>
        <w:ind w:firstLine="454"/>
        <w:rPr>
          <w:rFonts w:ascii="Arial" w:hAnsi="Arial" w:cs="Arial"/>
          <w:sz w:val="22"/>
          <w:szCs w:val="22"/>
        </w:rPr>
      </w:pPr>
      <w:r w:rsidRPr="00DF207E">
        <w:rPr>
          <w:rFonts w:ascii="Arial" w:hAnsi="Arial" w:cs="Arial"/>
          <w:color w:val="000000"/>
          <w:sz w:val="22"/>
          <w:szCs w:val="22"/>
        </w:rPr>
        <w:t xml:space="preserve">Morrisons is a retail organisation, headquartered in Bradford, UK was established by William Morrison in 1899. It started the business by selling eggs and butter and now has become the fourth-largest retail chain in the country </w:t>
      </w:r>
      <w:sdt>
        <w:sdtPr>
          <w:rPr>
            <w:rFonts w:ascii="Arial" w:hAnsi="Arial" w:cs="Arial"/>
            <w:color w:val="000000"/>
            <w:sz w:val="22"/>
            <w:szCs w:val="22"/>
          </w:rPr>
          <w:id w:val="-2101713578"/>
          <w:citation/>
        </w:sdtPr>
        <w:sdtContent>
          <w:r w:rsidRPr="00DF207E">
            <w:rPr>
              <w:rFonts w:ascii="Arial" w:hAnsi="Arial" w:cs="Arial"/>
              <w:color w:val="000000"/>
              <w:sz w:val="22"/>
              <w:szCs w:val="22"/>
            </w:rPr>
            <w:fldChar w:fldCharType="begin"/>
          </w:r>
          <w:r w:rsidRPr="00DF207E">
            <w:rPr>
              <w:rFonts w:ascii="Arial" w:hAnsi="Arial" w:cs="Arial"/>
              <w:color w:val="000000"/>
              <w:sz w:val="22"/>
              <w:szCs w:val="22"/>
              <w:lang w:val="en-US"/>
            </w:rPr>
            <w:instrText xml:space="preserve"> CITATION Mor232 \l 1033 </w:instrText>
          </w:r>
          <w:r w:rsidRPr="00DF207E">
            <w:rPr>
              <w:rFonts w:ascii="Arial" w:hAnsi="Arial" w:cs="Arial"/>
              <w:color w:val="000000"/>
              <w:sz w:val="22"/>
              <w:szCs w:val="22"/>
            </w:rPr>
            <w:fldChar w:fldCharType="separate"/>
          </w:r>
          <w:r w:rsidRPr="00DF207E">
            <w:rPr>
              <w:rFonts w:ascii="Arial" w:hAnsi="Arial" w:cs="Arial"/>
              <w:noProof/>
              <w:color w:val="000000"/>
              <w:sz w:val="22"/>
              <w:szCs w:val="22"/>
              <w:lang w:val="en-US"/>
            </w:rPr>
            <w:t>(Morrisons.com, 2023)</w:t>
          </w:r>
          <w:r w:rsidRPr="00DF207E">
            <w:rPr>
              <w:rFonts w:ascii="Arial" w:hAnsi="Arial" w:cs="Arial"/>
              <w:color w:val="000000"/>
              <w:sz w:val="22"/>
              <w:szCs w:val="22"/>
            </w:rPr>
            <w:fldChar w:fldCharType="end"/>
          </w:r>
        </w:sdtContent>
      </w:sdt>
      <w:r w:rsidRPr="00DF207E">
        <w:rPr>
          <w:rFonts w:ascii="Arial" w:hAnsi="Arial" w:cs="Arial"/>
          <w:color w:val="000000"/>
          <w:sz w:val="22"/>
          <w:szCs w:val="22"/>
        </w:rPr>
        <w:t xml:space="preserve">. The company has around 500 stores throughout the UK which include convenience shops, supermarkets and petrol stations. Around 120,000 employees work in Morrisons and it provides service to millions of people in a week. The organisation manages its own supply chain and sources items directly from farmers and producers. It is renowned for its emphasis on fresh food and affordable cost of products. The business has been extending into e-commerce in recent years and now offers to purchase and deliver goods online through its website and app. In addition, it is a publicly traded corporation with a market valuation of over £5.5 billion in 2021. </w:t>
      </w:r>
    </w:p>
    <w:p w14:paraId="764535E2" w14:textId="77777777" w:rsidR="00DF207E" w:rsidRPr="00DF207E" w:rsidRDefault="00DF207E" w:rsidP="00DF207E">
      <w:pPr>
        <w:spacing w:after="160" w:line="360" w:lineRule="auto"/>
        <w:ind w:firstLine="454"/>
        <w:rPr>
          <w:rFonts w:ascii="Arial" w:eastAsia="Times New Roman" w:hAnsi="Arial"/>
          <w:b/>
          <w:bCs/>
          <w:color w:val="000000"/>
          <w:kern w:val="0"/>
          <w:sz w:val="22"/>
          <w:lang w:val="en-IN"/>
        </w:rPr>
      </w:pPr>
      <w:r w:rsidRPr="00DF207E">
        <w:rPr>
          <w:rFonts w:ascii="Arial" w:hAnsi="Arial"/>
          <w:b/>
          <w:bCs/>
          <w:color w:val="000000"/>
          <w:kern w:val="0"/>
          <w:sz w:val="22"/>
          <w14:ligatures w14:val="none"/>
        </w:rPr>
        <w:br w:type="page"/>
      </w:r>
    </w:p>
    <w:p w14:paraId="5831121E" w14:textId="27FC9F35" w:rsidR="00DF207E" w:rsidRPr="00DF207E" w:rsidRDefault="0024320B" w:rsidP="00DF207E">
      <w:pPr>
        <w:pStyle w:val="Heading1"/>
        <w:ind w:firstLine="454"/>
        <w:rPr>
          <w:rFonts w:ascii="Arial" w:hAnsi="Arial"/>
          <w:sz w:val="22"/>
          <w:szCs w:val="22"/>
          <w:highlight w:val="white"/>
        </w:rPr>
      </w:pPr>
      <w:bookmarkStart w:id="2" w:name="_Toc132226552"/>
      <w:r>
        <w:rPr>
          <w:rFonts w:ascii="Arial" w:hAnsi="Arial"/>
          <w:sz w:val="22"/>
          <w:szCs w:val="22"/>
          <w:highlight w:val="white"/>
        </w:rPr>
        <w:t xml:space="preserve">3.  </w:t>
      </w:r>
      <w:r w:rsidR="00DF207E" w:rsidRPr="00DF207E">
        <w:rPr>
          <w:rFonts w:ascii="Arial" w:hAnsi="Arial"/>
          <w:sz w:val="22"/>
          <w:szCs w:val="22"/>
          <w:highlight w:val="white"/>
        </w:rPr>
        <w:t>The way through which the organisation's structure and culture related to its performances</w:t>
      </w:r>
      <w:bookmarkEnd w:id="2"/>
    </w:p>
    <w:p w14:paraId="6D90DBD7" w14:textId="77777777" w:rsidR="00DF207E" w:rsidRPr="00DF207E" w:rsidRDefault="00DF207E" w:rsidP="00DF207E">
      <w:pPr>
        <w:pStyle w:val="Normal1"/>
        <w:spacing w:line="360" w:lineRule="auto"/>
        <w:ind w:firstLine="454"/>
        <w:rPr>
          <w:rFonts w:ascii="Arial" w:eastAsia="Times New Roman" w:hAnsi="Arial"/>
          <w:b/>
          <w:bCs w:val="0"/>
          <w:sz w:val="22"/>
          <w:szCs w:val="22"/>
          <w:highlight w:val="white"/>
        </w:rPr>
      </w:pPr>
      <w:r w:rsidRPr="00DF207E">
        <w:rPr>
          <w:rFonts w:ascii="Arial" w:eastAsia="Times New Roman" w:hAnsi="Arial"/>
          <w:b/>
          <w:bCs w:val="0"/>
          <w:sz w:val="22"/>
          <w:szCs w:val="22"/>
          <w:highlight w:val="white"/>
        </w:rPr>
        <w:t>Organisational structure</w:t>
      </w:r>
    </w:p>
    <w:p w14:paraId="694ECA3A" w14:textId="77777777" w:rsidR="00DF207E" w:rsidRPr="00DF207E" w:rsidRDefault="00DF207E" w:rsidP="00DF207E">
      <w:pPr>
        <w:pStyle w:val="Normal1"/>
        <w:spacing w:line="360" w:lineRule="auto"/>
        <w:ind w:firstLine="454"/>
        <w:rPr>
          <w:rFonts w:ascii="Arial" w:eastAsia="Times New Roman" w:hAnsi="Arial"/>
          <w:sz w:val="22"/>
          <w:szCs w:val="22"/>
          <w:highlight w:val="white"/>
        </w:rPr>
      </w:pPr>
      <w:r w:rsidRPr="00DF207E">
        <w:rPr>
          <w:rFonts w:ascii="Arial" w:eastAsia="Times New Roman" w:hAnsi="Arial"/>
          <w:sz w:val="22"/>
          <w:szCs w:val="22"/>
          <w:highlight w:val="white"/>
        </w:rPr>
        <w:t>The concept of the organisational structure of a business brand indicates a certain system which can be considered helpful that outlines the way activities should be performed. These operations are arranged and further performed in order to achieve business goals and objectives in the future. It often involves roles, responsibilities and rules by which private business organisations can expand their operations to achieve business sustainability and improvement (</w:t>
      </w:r>
      <w:r w:rsidRPr="00DF207E">
        <w:rPr>
          <w:rFonts w:ascii="Arial" w:eastAsia="Times New Roman" w:hAnsi="Arial"/>
          <w:sz w:val="22"/>
          <w:szCs w:val="22"/>
          <w:highlight w:val="white"/>
          <w:lang w:val="en-IN"/>
        </w:rPr>
        <w:t>Blackburn, 2022</w:t>
      </w:r>
      <w:r w:rsidRPr="00DF207E">
        <w:rPr>
          <w:rFonts w:ascii="Arial" w:eastAsia="Times New Roman" w:hAnsi="Arial"/>
          <w:sz w:val="22"/>
          <w:szCs w:val="22"/>
          <w:highlight w:val="white"/>
        </w:rPr>
        <w:t xml:space="preserve">). There are various kinds of business structures that private organisations follow that determine the ways through which the flow of information should be conducted. Big retail companies like Morrisons follow the tall structure which is also called a hierarchical business structure in which there are many layers and leaders present. </w:t>
      </w:r>
    </w:p>
    <w:p w14:paraId="0EB10E7B" w14:textId="77777777" w:rsidR="00DF207E" w:rsidRPr="00DF207E" w:rsidRDefault="00DF207E" w:rsidP="00DF207E">
      <w:pPr>
        <w:pStyle w:val="Normal1"/>
        <w:spacing w:line="360" w:lineRule="auto"/>
        <w:ind w:firstLine="454"/>
        <w:rPr>
          <w:rFonts w:ascii="Arial" w:eastAsia="Times New Roman" w:hAnsi="Arial"/>
          <w:b/>
          <w:bCs w:val="0"/>
          <w:sz w:val="22"/>
          <w:szCs w:val="22"/>
          <w:highlight w:val="white"/>
        </w:rPr>
      </w:pPr>
      <w:r w:rsidRPr="00DF207E">
        <w:rPr>
          <w:rFonts w:ascii="Arial" w:eastAsia="Times New Roman" w:hAnsi="Arial"/>
          <w:b/>
          <w:bCs w:val="0"/>
          <w:sz w:val="22"/>
          <w:szCs w:val="22"/>
          <w:highlight w:val="white"/>
        </w:rPr>
        <w:t>Organisational culture</w:t>
      </w:r>
    </w:p>
    <w:p w14:paraId="39853E61" w14:textId="77777777" w:rsidR="00DF207E" w:rsidRPr="00DF207E" w:rsidRDefault="00DF207E" w:rsidP="00DF207E">
      <w:pPr>
        <w:pStyle w:val="Normal1"/>
        <w:spacing w:line="360" w:lineRule="auto"/>
        <w:ind w:firstLine="454"/>
        <w:rPr>
          <w:rFonts w:ascii="Arial" w:eastAsia="Times New Roman" w:hAnsi="Arial"/>
          <w:sz w:val="22"/>
          <w:szCs w:val="22"/>
          <w:highlight w:val="white"/>
        </w:rPr>
      </w:pPr>
      <w:r w:rsidRPr="00DF207E">
        <w:rPr>
          <w:rFonts w:ascii="Arial" w:eastAsia="Times New Roman" w:hAnsi="Arial"/>
          <w:sz w:val="22"/>
          <w:szCs w:val="22"/>
          <w:highlight w:val="white"/>
        </w:rPr>
        <w:t>Culture in business organisations is related to the terms such as beliefs, attitudes, values, and approaches of the people working in business firms. Moreover, it determines the ways through which the expectations of the employees should be considered and further met in the future. It impacts the dress codes of the workers, office hours, workspace designs, employee perks and other related company policies. Good organisational culture in business companies helps in promoting the working effectiveness of the workers as well as boosting flexibility (</w:t>
      </w:r>
      <w:r w:rsidRPr="00DF207E">
        <w:rPr>
          <w:rFonts w:ascii="Arial" w:eastAsia="Times New Roman" w:hAnsi="Arial"/>
          <w:sz w:val="22"/>
          <w:szCs w:val="22"/>
          <w:highlight w:val="white"/>
          <w:lang w:val="en-IN"/>
        </w:rPr>
        <w:t>Eubanks, 2022</w:t>
      </w:r>
      <w:r w:rsidRPr="00DF207E">
        <w:rPr>
          <w:rFonts w:ascii="Arial" w:eastAsia="Times New Roman" w:hAnsi="Arial"/>
          <w:sz w:val="22"/>
          <w:szCs w:val="22"/>
          <w:highlight w:val="white"/>
        </w:rPr>
        <w:t xml:space="preserve">). The retail giant Morrisons deeply focus on diversity, quality, passion, leadership, collaboration, integrity and other related ideas.  </w:t>
      </w:r>
    </w:p>
    <w:p w14:paraId="47B6E3D5" w14:textId="77777777" w:rsidR="00DF207E" w:rsidRPr="00DF207E" w:rsidRDefault="00DF207E" w:rsidP="00DF207E">
      <w:pPr>
        <w:pStyle w:val="Normal1"/>
        <w:spacing w:line="360" w:lineRule="auto"/>
        <w:ind w:firstLine="454"/>
        <w:rPr>
          <w:rFonts w:ascii="Arial" w:eastAsia="Times New Roman" w:hAnsi="Arial"/>
          <w:b/>
          <w:bCs w:val="0"/>
          <w:sz w:val="22"/>
          <w:szCs w:val="22"/>
          <w:highlight w:val="white"/>
        </w:rPr>
      </w:pPr>
      <w:r w:rsidRPr="00DF207E">
        <w:rPr>
          <w:rFonts w:ascii="Arial" w:eastAsia="Times New Roman" w:hAnsi="Arial"/>
          <w:b/>
          <w:bCs w:val="0"/>
          <w:sz w:val="22"/>
          <w:szCs w:val="22"/>
          <w:highlight w:val="white"/>
        </w:rPr>
        <w:t>Relationship between organisational structure and organisational culture</w:t>
      </w:r>
    </w:p>
    <w:p w14:paraId="4E4F3EFD" w14:textId="2B4A1C07" w:rsidR="00DF207E" w:rsidRPr="00DF207E" w:rsidRDefault="00DF207E" w:rsidP="00DF207E">
      <w:pPr>
        <w:pStyle w:val="Normal1"/>
        <w:spacing w:line="360" w:lineRule="auto"/>
        <w:ind w:firstLine="454"/>
        <w:rPr>
          <w:rFonts w:ascii="Arial" w:eastAsia="Times New Roman" w:hAnsi="Arial"/>
          <w:sz w:val="22"/>
          <w:szCs w:val="22"/>
          <w:highlight w:val="white"/>
        </w:rPr>
      </w:pPr>
      <w:r w:rsidRPr="00DF207E">
        <w:rPr>
          <w:rFonts w:ascii="Arial" w:eastAsia="Times New Roman" w:hAnsi="Arial"/>
          <w:sz w:val="22"/>
          <w:szCs w:val="22"/>
          <w:highlight w:val="white"/>
        </w:rPr>
        <w:t>Business organisations select specific strategies and make plans in order to achieve goals or objectives in which one of the most important ones is earning money. Furthermore, here comes another important component is employee satisfaction which is largely interconnected with organisational culture and its structure (</w:t>
      </w:r>
      <w:r w:rsidRPr="00DF207E">
        <w:rPr>
          <w:rFonts w:ascii="Arial" w:eastAsia="Times New Roman" w:hAnsi="Arial"/>
          <w:sz w:val="22"/>
          <w:szCs w:val="22"/>
          <w:highlight w:val="white"/>
          <w:lang w:val="en-IN"/>
        </w:rPr>
        <w:t>Eddington and Jarvis, 2021</w:t>
      </w:r>
      <w:r w:rsidRPr="00DF207E">
        <w:rPr>
          <w:rFonts w:ascii="Arial" w:eastAsia="Times New Roman" w:hAnsi="Arial"/>
          <w:sz w:val="22"/>
          <w:szCs w:val="22"/>
          <w:highlight w:val="white"/>
        </w:rPr>
        <w:t>). A good organisational structure comes with benefits such as proper allocation of all the related tasks and distribution of them among the employees. People coming from diverse backgrounds have different approaches towards problem solving and finding suitable solutions. They also have different ways of communicating that involve their verbal tone, and selection of words and phrases while talking with others. There is an integral relationship between the organisational structure and the organisational culture for the second one can be implemented by the first one. A good organisational structure like Morrisons followed from the very beginning, although there have been certain changes. The leading authority of Morrisons always considers building its structure by strictly following the attributes of its culture (</w:t>
      </w:r>
      <w:r w:rsidRPr="00DF207E">
        <w:rPr>
          <w:rFonts w:ascii="Arial" w:eastAsia="Times New Roman" w:hAnsi="Arial"/>
          <w:sz w:val="22"/>
          <w:szCs w:val="22"/>
          <w:highlight w:val="white"/>
          <w:lang w:val="en-IN"/>
        </w:rPr>
        <w:t>Bird et al., 2022</w:t>
      </w:r>
      <w:r w:rsidRPr="00DF207E">
        <w:rPr>
          <w:rFonts w:ascii="Arial" w:eastAsia="Times New Roman" w:hAnsi="Arial"/>
          <w:sz w:val="22"/>
          <w:szCs w:val="22"/>
          <w:highlight w:val="white"/>
        </w:rPr>
        <w:t xml:space="preserve">). It is developed after critically analysing the demands of the employees, the way they behave with each other and ethical considerations, and others. People working here may not always be able to understand the whole scenario yet it </w:t>
      </w:r>
      <w:r w:rsidR="00E56344" w:rsidRPr="00DF207E">
        <w:rPr>
          <w:rFonts w:ascii="Arial" w:eastAsia="Times New Roman" w:hAnsi="Arial"/>
          <w:sz w:val="22"/>
          <w:szCs w:val="22"/>
          <w:highlight w:val="white"/>
        </w:rPr>
        <w:t>cannot</w:t>
      </w:r>
      <w:r w:rsidRPr="00DF207E">
        <w:rPr>
          <w:rFonts w:ascii="Arial" w:eastAsia="Times New Roman" w:hAnsi="Arial"/>
          <w:sz w:val="22"/>
          <w:szCs w:val="22"/>
          <w:highlight w:val="white"/>
        </w:rPr>
        <w:t xml:space="preserve"> be denied that these two are the most integral component behind any successful organisation. </w:t>
      </w:r>
    </w:p>
    <w:p w14:paraId="51305D3B" w14:textId="55220DBC" w:rsidR="00DF207E" w:rsidRPr="00DF207E" w:rsidRDefault="00DF207E" w:rsidP="00DF207E">
      <w:pPr>
        <w:pStyle w:val="Normal1"/>
        <w:spacing w:line="360" w:lineRule="auto"/>
        <w:ind w:firstLine="454"/>
        <w:rPr>
          <w:rFonts w:ascii="Arial" w:eastAsia="Times New Roman" w:hAnsi="Arial"/>
          <w:b/>
          <w:bCs w:val="0"/>
          <w:sz w:val="22"/>
          <w:szCs w:val="22"/>
          <w:highlight w:val="white"/>
        </w:rPr>
      </w:pPr>
      <w:r w:rsidRPr="00DF207E">
        <w:rPr>
          <w:rFonts w:ascii="Arial" w:eastAsia="Times New Roman" w:hAnsi="Arial"/>
          <w:b/>
          <w:bCs w:val="0"/>
          <w:sz w:val="22"/>
          <w:szCs w:val="22"/>
          <w:highlight w:val="white"/>
        </w:rPr>
        <w:t>Influence of organisational structure and Culture on the overall performance and people</w:t>
      </w:r>
      <w:r w:rsidR="00E56344">
        <w:rPr>
          <w:rFonts w:ascii="Arial" w:eastAsia="Times New Roman" w:hAnsi="Arial"/>
          <w:b/>
          <w:bCs w:val="0"/>
          <w:sz w:val="22"/>
          <w:szCs w:val="22"/>
          <w:highlight w:val="white"/>
        </w:rPr>
        <w:t>:</w:t>
      </w:r>
    </w:p>
    <w:p w14:paraId="47757ACC" w14:textId="77777777" w:rsidR="00DF207E" w:rsidRPr="00DF207E" w:rsidRDefault="00DF207E" w:rsidP="00DF207E">
      <w:pPr>
        <w:pStyle w:val="Normal1"/>
        <w:spacing w:line="360" w:lineRule="auto"/>
        <w:ind w:firstLine="454"/>
        <w:rPr>
          <w:rFonts w:ascii="Arial" w:eastAsia="Times New Roman" w:hAnsi="Arial"/>
          <w:i/>
          <w:iCs/>
          <w:sz w:val="22"/>
          <w:szCs w:val="22"/>
          <w:highlight w:val="white"/>
        </w:rPr>
      </w:pPr>
      <w:r w:rsidRPr="00DF207E">
        <w:rPr>
          <w:rFonts w:ascii="Arial" w:eastAsia="Times New Roman" w:hAnsi="Arial"/>
          <w:i/>
          <w:iCs/>
          <w:sz w:val="22"/>
          <w:szCs w:val="22"/>
          <w:highlight w:val="white"/>
        </w:rPr>
        <w:t>Boosting employee motivation</w:t>
      </w:r>
    </w:p>
    <w:p w14:paraId="00F4C033" w14:textId="77777777" w:rsidR="00DF207E" w:rsidRPr="00DF207E" w:rsidRDefault="00DF207E" w:rsidP="00DF207E">
      <w:pPr>
        <w:pStyle w:val="Normal1"/>
        <w:spacing w:line="360" w:lineRule="auto"/>
        <w:ind w:firstLine="454"/>
        <w:rPr>
          <w:rFonts w:ascii="Arial" w:eastAsia="Times New Roman" w:hAnsi="Arial"/>
          <w:sz w:val="22"/>
          <w:szCs w:val="22"/>
          <w:highlight w:val="white"/>
        </w:rPr>
      </w:pPr>
      <w:r w:rsidRPr="00DF207E">
        <w:rPr>
          <w:rFonts w:ascii="Arial" w:eastAsia="Times New Roman" w:hAnsi="Arial"/>
          <w:sz w:val="22"/>
          <w:szCs w:val="22"/>
          <w:highlight w:val="white"/>
        </w:rPr>
        <w:t>The very first task for improving the motivation and internal confidence of the employees, Morrison's working culture is built on understanding personal values and demands. Moreover, leading the mass of people by guiding them with the vision of the company is another strategy they applied successfully (</w:t>
      </w:r>
      <w:r w:rsidRPr="00DF207E">
        <w:rPr>
          <w:rFonts w:ascii="Arial" w:eastAsia="Times New Roman" w:hAnsi="Arial"/>
          <w:sz w:val="22"/>
          <w:szCs w:val="22"/>
          <w:highlight w:val="white"/>
          <w:lang w:val="en-IN"/>
        </w:rPr>
        <w:t>Richardson, 2020</w:t>
      </w:r>
      <w:r w:rsidRPr="00DF207E">
        <w:rPr>
          <w:rFonts w:ascii="Arial" w:eastAsia="Times New Roman" w:hAnsi="Arial"/>
          <w:sz w:val="22"/>
          <w:szCs w:val="22"/>
          <w:highlight w:val="white"/>
        </w:rPr>
        <w:t xml:space="preserve">). The authority of this retail giant concentrated on the activity of clearing the doubts arising in the mind of employees on ethical conduct, providing respect to their individual responses. Providing autonomy to each of the teams working in these corporations helped the workers represent their own opinions at the front table. </w:t>
      </w:r>
    </w:p>
    <w:p w14:paraId="487E2112" w14:textId="77777777" w:rsidR="00DF207E" w:rsidRPr="00DF207E" w:rsidRDefault="00DF207E" w:rsidP="00DF207E">
      <w:pPr>
        <w:pStyle w:val="Normal1"/>
        <w:spacing w:line="360" w:lineRule="auto"/>
        <w:ind w:firstLine="454"/>
        <w:rPr>
          <w:rFonts w:ascii="Arial" w:eastAsia="Times New Roman" w:hAnsi="Arial"/>
          <w:i/>
          <w:iCs/>
          <w:sz w:val="22"/>
          <w:szCs w:val="22"/>
          <w:highlight w:val="white"/>
        </w:rPr>
      </w:pPr>
      <w:r w:rsidRPr="00DF207E">
        <w:rPr>
          <w:rFonts w:ascii="Arial" w:eastAsia="Times New Roman" w:hAnsi="Arial"/>
          <w:i/>
          <w:iCs/>
          <w:sz w:val="22"/>
          <w:szCs w:val="22"/>
          <w:highlight w:val="white"/>
        </w:rPr>
        <w:t>Personal Recognition</w:t>
      </w:r>
    </w:p>
    <w:p w14:paraId="29C78064" w14:textId="77777777" w:rsidR="00DF207E" w:rsidRPr="00DF207E" w:rsidRDefault="00DF207E" w:rsidP="00DF207E">
      <w:pPr>
        <w:pStyle w:val="Normal1"/>
        <w:spacing w:line="360" w:lineRule="auto"/>
        <w:ind w:firstLine="454"/>
        <w:rPr>
          <w:rFonts w:ascii="Arial" w:eastAsia="Times New Roman" w:hAnsi="Arial"/>
          <w:sz w:val="22"/>
          <w:szCs w:val="22"/>
          <w:highlight w:val="white"/>
        </w:rPr>
      </w:pPr>
      <w:r w:rsidRPr="00DF207E">
        <w:rPr>
          <w:rFonts w:ascii="Arial" w:eastAsia="Times New Roman" w:hAnsi="Arial"/>
          <w:sz w:val="22"/>
          <w:szCs w:val="22"/>
          <w:highlight w:val="white"/>
        </w:rPr>
        <w:t xml:space="preserve">While many employees working in the big brands enjoy receiving incentives, extra holidays, extra finance and added perks, some of them are looking for recognition and respect. It helps them in releasing stress and anxiety created by heavy workloads and gives them a good sense of satisfaction. It works as boosting their confidence after knowing that the authority is providing them recognition after identifying their contributions. Personal recognition of the employees in the Morrisons also assists them in focusing their efforts on achieving particular goals or objectives. Moreover, it builds a good brand image in the business market and industry, thus more employees come to join. Personal recognition helps in boosting the confidence of the people by providing them with awards, certificates and other. </w:t>
      </w:r>
    </w:p>
    <w:p w14:paraId="65953AE4" w14:textId="77777777" w:rsidR="00DF207E" w:rsidRPr="00DF207E" w:rsidRDefault="00DF207E" w:rsidP="00DF207E">
      <w:pPr>
        <w:pStyle w:val="Normal1"/>
        <w:spacing w:line="360" w:lineRule="auto"/>
        <w:ind w:firstLine="454"/>
        <w:rPr>
          <w:rFonts w:ascii="Arial" w:eastAsia="Times New Roman" w:hAnsi="Arial"/>
          <w:i/>
          <w:iCs/>
          <w:sz w:val="22"/>
          <w:szCs w:val="22"/>
          <w:highlight w:val="white"/>
        </w:rPr>
      </w:pPr>
      <w:r w:rsidRPr="00DF207E">
        <w:rPr>
          <w:rFonts w:ascii="Arial" w:eastAsia="Times New Roman" w:hAnsi="Arial"/>
          <w:i/>
          <w:iCs/>
          <w:sz w:val="22"/>
          <w:szCs w:val="22"/>
          <w:highlight w:val="white"/>
        </w:rPr>
        <w:t>Promotes productivity</w:t>
      </w:r>
    </w:p>
    <w:p w14:paraId="2901305F" w14:textId="77777777" w:rsidR="00DF207E" w:rsidRPr="00DF207E" w:rsidRDefault="00DF207E" w:rsidP="00DF207E">
      <w:pPr>
        <w:pStyle w:val="Normal1"/>
        <w:spacing w:line="360" w:lineRule="auto"/>
        <w:ind w:firstLine="454"/>
        <w:rPr>
          <w:rFonts w:ascii="Arial" w:eastAsia="Times New Roman" w:hAnsi="Arial"/>
          <w:sz w:val="22"/>
          <w:szCs w:val="22"/>
          <w:highlight w:val="white"/>
        </w:rPr>
      </w:pPr>
      <w:r w:rsidRPr="00DF207E">
        <w:rPr>
          <w:rFonts w:ascii="Arial" w:eastAsia="Times New Roman" w:hAnsi="Arial"/>
          <w:sz w:val="22"/>
          <w:szCs w:val="22"/>
          <w:highlight w:val="white"/>
        </w:rPr>
        <w:t xml:space="preserve">Big business companies like Morrisons adopted a suitable business structure on the basis of a culture that is helping them in retaining more employees and gain profits day by day. People working here understand that this brand follows ethical standards and respects all traditions, customs, cultures and practices. Hence, an employee certainly understands that working in Morrisons can help him grow more interest in getting involved to perform their work perfectly </w:t>
      </w:r>
      <w:sdt>
        <w:sdtPr>
          <w:rPr>
            <w:rFonts w:ascii="Arial" w:eastAsia="Times New Roman" w:hAnsi="Arial"/>
            <w:sz w:val="22"/>
            <w:szCs w:val="22"/>
            <w:highlight w:val="white"/>
          </w:rPr>
          <w:id w:val="1415058990"/>
          <w:citation/>
        </w:sdtPr>
        <w:sdtContent>
          <w:r w:rsidRPr="00DF207E">
            <w:rPr>
              <w:rFonts w:ascii="Arial" w:eastAsia="Times New Roman" w:hAnsi="Arial"/>
              <w:sz w:val="22"/>
              <w:szCs w:val="22"/>
              <w:highlight w:val="white"/>
            </w:rPr>
            <w:fldChar w:fldCharType="begin"/>
          </w:r>
          <w:r w:rsidRPr="00DF207E">
            <w:rPr>
              <w:rFonts w:ascii="Arial" w:eastAsia="Times New Roman" w:hAnsi="Arial"/>
              <w:sz w:val="22"/>
              <w:szCs w:val="22"/>
              <w:highlight w:val="white"/>
            </w:rPr>
            <w:instrText xml:space="preserve"> CITATION Joe20 \l 1033 </w:instrText>
          </w:r>
          <w:r w:rsidRPr="00DF207E">
            <w:rPr>
              <w:rFonts w:ascii="Arial" w:eastAsia="Times New Roman" w:hAnsi="Arial"/>
              <w:sz w:val="22"/>
              <w:szCs w:val="22"/>
              <w:highlight w:val="white"/>
            </w:rPr>
            <w:fldChar w:fldCharType="separate"/>
          </w:r>
          <w:r w:rsidRPr="00DF207E">
            <w:rPr>
              <w:rFonts w:ascii="Arial" w:eastAsia="Times New Roman" w:hAnsi="Arial"/>
              <w:noProof/>
              <w:sz w:val="22"/>
              <w:szCs w:val="22"/>
              <w:highlight w:val="white"/>
            </w:rPr>
            <w:t>(Goldstein, 2020)</w:t>
          </w:r>
          <w:r w:rsidRPr="00DF207E">
            <w:rPr>
              <w:rFonts w:ascii="Arial" w:eastAsia="Times New Roman" w:hAnsi="Arial"/>
              <w:sz w:val="22"/>
              <w:szCs w:val="22"/>
              <w:highlight w:val="white"/>
            </w:rPr>
            <w:fldChar w:fldCharType="end"/>
          </w:r>
        </w:sdtContent>
      </w:sdt>
      <w:r w:rsidRPr="00DF207E">
        <w:rPr>
          <w:rFonts w:ascii="Arial" w:eastAsia="Times New Roman" w:hAnsi="Arial"/>
          <w:sz w:val="22"/>
          <w:szCs w:val="22"/>
          <w:highlight w:val="white"/>
        </w:rPr>
        <w:t xml:space="preserve">. It improves the rate of productivity which in turn makes them more concerned about the mistakes they are repeating. Moreover, the teams of this company are working on motivating them at every level which further gives them the necessary support and guidance. </w:t>
      </w:r>
    </w:p>
    <w:p w14:paraId="2DA96370" w14:textId="77777777" w:rsidR="00DF207E" w:rsidRPr="00DF207E" w:rsidRDefault="00DF207E" w:rsidP="00DF207E">
      <w:pPr>
        <w:pStyle w:val="Normal1"/>
        <w:spacing w:line="360" w:lineRule="auto"/>
        <w:ind w:firstLine="454"/>
        <w:rPr>
          <w:rFonts w:ascii="Arial" w:eastAsia="Times New Roman" w:hAnsi="Arial"/>
          <w:i/>
          <w:iCs/>
          <w:sz w:val="22"/>
          <w:szCs w:val="22"/>
          <w:highlight w:val="white"/>
        </w:rPr>
      </w:pPr>
      <w:r w:rsidRPr="00DF207E">
        <w:rPr>
          <w:rFonts w:ascii="Arial" w:eastAsia="Times New Roman" w:hAnsi="Arial"/>
          <w:i/>
          <w:iCs/>
          <w:sz w:val="22"/>
          <w:szCs w:val="22"/>
          <w:highlight w:val="white"/>
        </w:rPr>
        <w:t>Positive brand image</w:t>
      </w:r>
    </w:p>
    <w:p w14:paraId="565878A2" w14:textId="77777777" w:rsidR="00DF207E" w:rsidRPr="00DF207E" w:rsidRDefault="00DF207E" w:rsidP="00DF207E">
      <w:pPr>
        <w:pStyle w:val="Normal1"/>
        <w:spacing w:line="360" w:lineRule="auto"/>
        <w:ind w:firstLine="454"/>
        <w:rPr>
          <w:rFonts w:ascii="Arial" w:eastAsia="Times New Roman" w:hAnsi="Arial"/>
          <w:sz w:val="22"/>
          <w:szCs w:val="22"/>
          <w:highlight w:val="white"/>
        </w:rPr>
      </w:pPr>
      <w:r w:rsidRPr="00DF207E">
        <w:rPr>
          <w:rFonts w:ascii="Arial" w:eastAsia="Times New Roman" w:hAnsi="Arial"/>
          <w:sz w:val="22"/>
          <w:szCs w:val="22"/>
          <w:highlight w:val="white"/>
        </w:rPr>
        <w:t xml:space="preserve">Focusing more on developing workplace standards helps the business corporation in establishing a good brand image. Employees working here share their own experiences with others which in turn supports elevating the image in the business market. An appropriate organisational structure helps the brand in achieving its business goals, and objectives and further create the way through which they can move towards success </w:t>
      </w:r>
      <w:sdt>
        <w:sdtPr>
          <w:rPr>
            <w:rFonts w:ascii="Arial" w:eastAsia="Times New Roman" w:hAnsi="Arial"/>
            <w:sz w:val="22"/>
            <w:szCs w:val="22"/>
            <w:highlight w:val="white"/>
          </w:rPr>
          <w:id w:val="1869720828"/>
          <w:citation/>
        </w:sdtPr>
        <w:sdtContent>
          <w:r w:rsidRPr="00DF207E">
            <w:rPr>
              <w:rFonts w:ascii="Arial" w:eastAsia="Times New Roman" w:hAnsi="Arial"/>
              <w:sz w:val="22"/>
              <w:szCs w:val="22"/>
              <w:highlight w:val="white"/>
            </w:rPr>
            <w:fldChar w:fldCharType="begin"/>
          </w:r>
          <w:r w:rsidRPr="00DF207E">
            <w:rPr>
              <w:rFonts w:ascii="Arial" w:eastAsia="Times New Roman" w:hAnsi="Arial"/>
              <w:sz w:val="22"/>
              <w:szCs w:val="22"/>
              <w:highlight w:val="white"/>
            </w:rPr>
            <w:instrText xml:space="preserve"> CITATION Abh19 \l 1033 </w:instrText>
          </w:r>
          <w:r w:rsidRPr="00DF207E">
            <w:rPr>
              <w:rFonts w:ascii="Arial" w:eastAsia="Times New Roman" w:hAnsi="Arial"/>
              <w:sz w:val="22"/>
              <w:szCs w:val="22"/>
              <w:highlight w:val="white"/>
            </w:rPr>
            <w:fldChar w:fldCharType="separate"/>
          </w:r>
          <w:r w:rsidRPr="00DF207E">
            <w:rPr>
              <w:rFonts w:ascii="Arial" w:eastAsia="Times New Roman" w:hAnsi="Arial"/>
              <w:noProof/>
              <w:sz w:val="22"/>
              <w:szCs w:val="22"/>
              <w:highlight w:val="white"/>
            </w:rPr>
            <w:t>(Golhar, 2019)</w:t>
          </w:r>
          <w:r w:rsidRPr="00DF207E">
            <w:rPr>
              <w:rFonts w:ascii="Arial" w:eastAsia="Times New Roman" w:hAnsi="Arial"/>
              <w:sz w:val="22"/>
              <w:szCs w:val="22"/>
              <w:highlight w:val="white"/>
            </w:rPr>
            <w:fldChar w:fldCharType="end"/>
          </w:r>
        </w:sdtContent>
      </w:sdt>
      <w:r w:rsidRPr="00DF207E">
        <w:rPr>
          <w:rFonts w:ascii="Arial" w:eastAsia="Times New Roman" w:hAnsi="Arial"/>
          <w:sz w:val="22"/>
          <w:szCs w:val="22"/>
          <w:highlight w:val="white"/>
        </w:rPr>
        <w:t xml:space="preserve">. The vision and mission of Morrisons are built on the basis of culture after understanding the importance of giving respect to the unique traditions, and customs. </w:t>
      </w:r>
    </w:p>
    <w:p w14:paraId="1B18BA7E" w14:textId="77777777" w:rsidR="00DF207E" w:rsidRPr="00DF207E" w:rsidRDefault="00DF207E" w:rsidP="00DF207E">
      <w:pPr>
        <w:spacing w:line="360" w:lineRule="auto"/>
        <w:ind w:firstLine="454"/>
        <w:rPr>
          <w:rFonts w:ascii="Arial" w:eastAsia="Times New Roman" w:hAnsi="Arial"/>
          <w:sz w:val="22"/>
          <w:highlight w:val="white"/>
        </w:rPr>
      </w:pPr>
      <w:r w:rsidRPr="00DF207E">
        <w:rPr>
          <w:rFonts w:ascii="Arial" w:eastAsia="Times New Roman" w:hAnsi="Arial"/>
          <w:kern w:val="0"/>
          <w:sz w:val="22"/>
          <w:highlight w:val="white"/>
          <w14:ligatures w14:val="none"/>
        </w:rPr>
        <w:br w:type="page"/>
      </w:r>
    </w:p>
    <w:p w14:paraId="1EB72CDF" w14:textId="1675D34B" w:rsidR="00DF207E" w:rsidRPr="00DF207E" w:rsidRDefault="0024320B" w:rsidP="00DF207E">
      <w:pPr>
        <w:pStyle w:val="Heading1"/>
        <w:ind w:firstLine="454"/>
        <w:rPr>
          <w:rFonts w:ascii="Arial" w:hAnsi="Arial"/>
          <w:sz w:val="22"/>
          <w:szCs w:val="22"/>
        </w:rPr>
      </w:pPr>
      <w:bookmarkStart w:id="3" w:name="_Toc132226553"/>
      <w:r>
        <w:rPr>
          <w:rFonts w:ascii="Arial" w:hAnsi="Arial"/>
          <w:sz w:val="22"/>
          <w:szCs w:val="22"/>
        </w:rPr>
        <w:t>4</w:t>
      </w:r>
      <w:r w:rsidR="00E56344">
        <w:rPr>
          <w:rFonts w:ascii="Arial" w:hAnsi="Arial"/>
          <w:sz w:val="22"/>
          <w:szCs w:val="22"/>
        </w:rPr>
        <w:t xml:space="preserve"> </w:t>
      </w:r>
      <w:r>
        <w:rPr>
          <w:rFonts w:ascii="Arial" w:hAnsi="Arial"/>
          <w:sz w:val="22"/>
          <w:szCs w:val="22"/>
        </w:rPr>
        <w:t>.</w:t>
      </w:r>
      <w:r w:rsidR="00DF207E" w:rsidRPr="00DF207E">
        <w:rPr>
          <w:rFonts w:ascii="Arial" w:hAnsi="Arial"/>
          <w:sz w:val="22"/>
          <w:szCs w:val="22"/>
        </w:rPr>
        <w:t>Ways through which Morrisons motivates its employees</w:t>
      </w:r>
      <w:bookmarkEnd w:id="3"/>
      <w:r w:rsidR="00DF207E" w:rsidRPr="00DF207E">
        <w:rPr>
          <w:rFonts w:ascii="Arial" w:hAnsi="Arial"/>
          <w:sz w:val="22"/>
          <w:szCs w:val="22"/>
        </w:rPr>
        <w:t> </w:t>
      </w:r>
    </w:p>
    <w:p w14:paraId="74412A38" w14:textId="77777777" w:rsidR="00DF207E" w:rsidRDefault="00DF207E" w:rsidP="00DF207E">
      <w:pPr>
        <w:pStyle w:val="NormalWeb"/>
        <w:spacing w:before="0" w:beforeAutospacing="0" w:after="0" w:afterAutospacing="0" w:line="360" w:lineRule="auto"/>
        <w:ind w:firstLine="454"/>
        <w:rPr>
          <w:rFonts w:ascii="Arial" w:hAnsi="Arial" w:cs="Arial"/>
          <w:color w:val="000000"/>
          <w:sz w:val="22"/>
          <w:szCs w:val="22"/>
        </w:rPr>
      </w:pPr>
      <w:r w:rsidRPr="00DF207E">
        <w:rPr>
          <w:rFonts w:ascii="Arial" w:hAnsi="Arial" w:cs="Arial"/>
          <w:color w:val="000000"/>
          <w:sz w:val="22"/>
          <w:szCs w:val="22"/>
        </w:rPr>
        <w:t xml:space="preserve">Companies follow several techniques or strategies to motivate their employees in order to increase productivity and generate revenue. They receive concepts from different frameworks or theories associated with staff motivation. Morrisons, the supermarket chain, follows Fredric Herzberg and Maslow's framework for encouraging its employees </w:t>
      </w:r>
      <w:sdt>
        <w:sdtPr>
          <w:rPr>
            <w:rFonts w:ascii="Arial" w:hAnsi="Arial" w:cs="Arial"/>
            <w:color w:val="000000"/>
            <w:sz w:val="22"/>
            <w:szCs w:val="22"/>
          </w:rPr>
          <w:id w:val="971557941"/>
          <w:citation/>
        </w:sdtPr>
        <w:sdtContent>
          <w:r w:rsidRPr="00DF207E">
            <w:rPr>
              <w:rFonts w:ascii="Arial" w:hAnsi="Arial" w:cs="Arial"/>
              <w:color w:val="000000"/>
              <w:sz w:val="22"/>
              <w:szCs w:val="22"/>
            </w:rPr>
            <w:fldChar w:fldCharType="begin"/>
          </w:r>
          <w:r w:rsidRPr="00DF207E">
            <w:rPr>
              <w:rFonts w:ascii="Arial" w:hAnsi="Arial" w:cs="Arial"/>
              <w:color w:val="000000"/>
              <w:sz w:val="22"/>
              <w:szCs w:val="22"/>
              <w:lang w:val="en-US"/>
            </w:rPr>
            <w:instrText xml:space="preserve"> CITATION BBC234 \l 1033 </w:instrText>
          </w:r>
          <w:r w:rsidRPr="00DF207E">
            <w:rPr>
              <w:rFonts w:ascii="Arial" w:hAnsi="Arial" w:cs="Arial"/>
              <w:color w:val="000000"/>
              <w:sz w:val="22"/>
              <w:szCs w:val="22"/>
            </w:rPr>
            <w:fldChar w:fldCharType="separate"/>
          </w:r>
          <w:r w:rsidRPr="00DF207E">
            <w:rPr>
              <w:rFonts w:ascii="Arial" w:hAnsi="Arial" w:cs="Arial"/>
              <w:noProof/>
              <w:color w:val="000000"/>
              <w:sz w:val="22"/>
              <w:szCs w:val="22"/>
              <w:lang w:val="en-US"/>
            </w:rPr>
            <w:t>(BBC , 2023)</w:t>
          </w:r>
          <w:r w:rsidRPr="00DF207E">
            <w:rPr>
              <w:rFonts w:ascii="Arial" w:hAnsi="Arial" w:cs="Arial"/>
              <w:color w:val="000000"/>
              <w:sz w:val="22"/>
              <w:szCs w:val="22"/>
            </w:rPr>
            <w:fldChar w:fldCharType="end"/>
          </w:r>
        </w:sdtContent>
      </w:sdt>
      <w:r w:rsidRPr="00DF207E">
        <w:rPr>
          <w:rFonts w:ascii="Arial" w:hAnsi="Arial" w:cs="Arial"/>
          <w:color w:val="000000"/>
          <w:sz w:val="22"/>
          <w:szCs w:val="22"/>
        </w:rPr>
        <w:t xml:space="preserve">. These two provide useful concepts to the company that play a beneficial role in understanding staff's needs, providing them with facilities and managing the working atmosphere. The processes through which Morrisons encourages its employees are discussed below connecting with relevant theories.  </w:t>
      </w:r>
    </w:p>
    <w:p w14:paraId="1DE1B883" w14:textId="77777777" w:rsidR="0024320B" w:rsidRPr="00DF207E" w:rsidRDefault="0024320B" w:rsidP="00DF207E">
      <w:pPr>
        <w:pStyle w:val="NormalWeb"/>
        <w:spacing w:before="0" w:beforeAutospacing="0" w:after="0" w:afterAutospacing="0" w:line="360" w:lineRule="auto"/>
        <w:ind w:firstLine="454"/>
        <w:rPr>
          <w:rFonts w:ascii="Arial" w:hAnsi="Arial" w:cs="Arial"/>
          <w:sz w:val="22"/>
          <w:szCs w:val="22"/>
        </w:rPr>
      </w:pPr>
    </w:p>
    <w:p w14:paraId="02FDA3ED" w14:textId="77777777" w:rsidR="00DF207E" w:rsidRPr="00DF207E" w:rsidRDefault="00DF207E" w:rsidP="0024320B">
      <w:pPr>
        <w:pStyle w:val="NormalWeb"/>
        <w:numPr>
          <w:ilvl w:val="0"/>
          <w:numId w:val="1"/>
        </w:numPr>
        <w:spacing w:before="0" w:beforeAutospacing="0" w:after="0" w:afterAutospacing="0" w:line="360" w:lineRule="auto"/>
        <w:rPr>
          <w:rFonts w:ascii="Arial" w:hAnsi="Arial" w:cs="Arial"/>
          <w:sz w:val="22"/>
          <w:szCs w:val="22"/>
        </w:rPr>
      </w:pPr>
      <w:r w:rsidRPr="00DF207E">
        <w:rPr>
          <w:rFonts w:ascii="Arial" w:hAnsi="Arial" w:cs="Arial"/>
          <w:b/>
          <w:bCs/>
          <w:i/>
          <w:iCs/>
          <w:color w:val="000000"/>
          <w:sz w:val="22"/>
          <w:szCs w:val="22"/>
        </w:rPr>
        <w:t>Creating a suitable work environment</w:t>
      </w:r>
      <w:r w:rsidRPr="00DF207E">
        <w:rPr>
          <w:rFonts w:ascii="Arial" w:hAnsi="Arial" w:cs="Arial"/>
          <w:color w:val="000000"/>
          <w:sz w:val="22"/>
          <w:szCs w:val="22"/>
        </w:rPr>
        <w:t> </w:t>
      </w:r>
    </w:p>
    <w:p w14:paraId="57867F0E" w14:textId="77777777" w:rsidR="00DF207E" w:rsidRDefault="00DF207E" w:rsidP="00DF207E">
      <w:pPr>
        <w:pStyle w:val="NormalWeb"/>
        <w:spacing w:before="0" w:beforeAutospacing="0" w:after="0" w:afterAutospacing="0" w:line="360" w:lineRule="auto"/>
        <w:ind w:firstLine="454"/>
        <w:rPr>
          <w:rFonts w:ascii="Arial" w:hAnsi="Arial" w:cs="Arial"/>
          <w:color w:val="000000"/>
          <w:sz w:val="22"/>
          <w:szCs w:val="22"/>
        </w:rPr>
      </w:pPr>
      <w:r w:rsidRPr="00DF207E">
        <w:rPr>
          <w:rFonts w:ascii="Arial" w:hAnsi="Arial" w:cs="Arial"/>
          <w:color w:val="000000"/>
          <w:sz w:val="22"/>
          <w:szCs w:val="22"/>
        </w:rPr>
        <w:t xml:space="preserve">Fredric Herzberg's theory of motivation was proposed to identify the factors which take part in job satisfaction. Here, achievements, advancement and recognition have been recognised as the primary motivators in the workplace. According to the theory, company policy can impact the behaviour of staff and by following the concept of Fredric Herzberg, Morrisons focuses on controlling the work culture. The company provides attention towards maintaining a positive working environment to increase the enthusiasm of the staff </w:t>
      </w:r>
      <w:sdt>
        <w:sdtPr>
          <w:rPr>
            <w:rFonts w:ascii="Arial" w:hAnsi="Arial" w:cs="Arial"/>
            <w:color w:val="000000"/>
            <w:sz w:val="22"/>
            <w:szCs w:val="22"/>
          </w:rPr>
          <w:id w:val="416519110"/>
          <w:citation/>
        </w:sdtPr>
        <w:sdtContent>
          <w:r w:rsidRPr="00DF207E">
            <w:rPr>
              <w:rFonts w:ascii="Arial" w:hAnsi="Arial" w:cs="Arial"/>
              <w:color w:val="000000"/>
              <w:sz w:val="22"/>
              <w:szCs w:val="22"/>
            </w:rPr>
            <w:fldChar w:fldCharType="begin"/>
          </w:r>
          <w:r w:rsidRPr="00DF207E">
            <w:rPr>
              <w:rFonts w:ascii="Arial" w:hAnsi="Arial" w:cs="Arial"/>
              <w:color w:val="000000"/>
              <w:sz w:val="22"/>
              <w:szCs w:val="22"/>
              <w:lang w:val="en-US"/>
            </w:rPr>
            <w:instrText xml:space="preserve"> CITATION Mar213 \l 1033 </w:instrText>
          </w:r>
          <w:r w:rsidRPr="00DF207E">
            <w:rPr>
              <w:rFonts w:ascii="Arial" w:hAnsi="Arial" w:cs="Arial"/>
              <w:color w:val="000000"/>
              <w:sz w:val="22"/>
              <w:szCs w:val="22"/>
            </w:rPr>
            <w:fldChar w:fldCharType="separate"/>
          </w:r>
          <w:r w:rsidRPr="00DF207E">
            <w:rPr>
              <w:rFonts w:ascii="Arial" w:hAnsi="Arial" w:cs="Arial"/>
              <w:noProof/>
              <w:color w:val="000000"/>
              <w:sz w:val="22"/>
              <w:szCs w:val="22"/>
              <w:lang w:val="en-US"/>
            </w:rPr>
            <w:t>(Dowd, 2021)</w:t>
          </w:r>
          <w:r w:rsidRPr="00DF207E">
            <w:rPr>
              <w:rFonts w:ascii="Arial" w:hAnsi="Arial" w:cs="Arial"/>
              <w:color w:val="000000"/>
              <w:sz w:val="22"/>
              <w:szCs w:val="22"/>
            </w:rPr>
            <w:fldChar w:fldCharType="end"/>
          </w:r>
        </w:sdtContent>
      </w:sdt>
      <w:r w:rsidRPr="00DF207E">
        <w:rPr>
          <w:rFonts w:ascii="Arial" w:hAnsi="Arial" w:cs="Arial"/>
          <w:color w:val="000000"/>
          <w:sz w:val="22"/>
          <w:szCs w:val="22"/>
        </w:rPr>
        <w:t xml:space="preserve">. A comfortable working schedule works as an effective motivator for attracting individuals to give attention to tasks. Fredric Herzberg's theory prioritises the importance of hygiene and it is the responsibility of the higher authority to be aware of the health safety of each employee. The corporation focuses on employee satisfaction by improving the work culture and reducing the effect of organisational policies. </w:t>
      </w:r>
    </w:p>
    <w:p w14:paraId="26F925C7" w14:textId="77777777" w:rsidR="0024320B" w:rsidRPr="00DF207E" w:rsidRDefault="0024320B" w:rsidP="00DF207E">
      <w:pPr>
        <w:pStyle w:val="NormalWeb"/>
        <w:spacing w:before="0" w:beforeAutospacing="0" w:after="0" w:afterAutospacing="0" w:line="360" w:lineRule="auto"/>
        <w:ind w:firstLine="454"/>
        <w:rPr>
          <w:rFonts w:ascii="Arial" w:hAnsi="Arial" w:cs="Arial"/>
          <w:sz w:val="22"/>
          <w:szCs w:val="22"/>
        </w:rPr>
      </w:pPr>
    </w:p>
    <w:p w14:paraId="5DC532A0" w14:textId="77777777" w:rsidR="00DF207E" w:rsidRPr="00DF207E" w:rsidRDefault="00DF207E" w:rsidP="0024320B">
      <w:pPr>
        <w:pStyle w:val="NormalWeb"/>
        <w:numPr>
          <w:ilvl w:val="0"/>
          <w:numId w:val="1"/>
        </w:numPr>
        <w:spacing w:before="0" w:beforeAutospacing="0" w:after="0" w:afterAutospacing="0" w:line="360" w:lineRule="auto"/>
        <w:rPr>
          <w:rFonts w:ascii="Arial" w:hAnsi="Arial" w:cs="Arial"/>
          <w:sz w:val="22"/>
          <w:szCs w:val="22"/>
        </w:rPr>
      </w:pPr>
      <w:r w:rsidRPr="00DF207E">
        <w:rPr>
          <w:rFonts w:ascii="Arial" w:hAnsi="Arial" w:cs="Arial"/>
          <w:b/>
          <w:bCs/>
          <w:i/>
          <w:iCs/>
          <w:color w:val="000000"/>
          <w:sz w:val="22"/>
          <w:szCs w:val="22"/>
        </w:rPr>
        <w:t>Open communication </w:t>
      </w:r>
    </w:p>
    <w:p w14:paraId="7133FC3D" w14:textId="77777777" w:rsidR="00DF207E" w:rsidRDefault="00DF207E" w:rsidP="00DF207E">
      <w:pPr>
        <w:pStyle w:val="NormalWeb"/>
        <w:spacing w:before="0" w:beforeAutospacing="0" w:after="0" w:afterAutospacing="0" w:line="360" w:lineRule="auto"/>
        <w:ind w:firstLine="454"/>
        <w:rPr>
          <w:rFonts w:ascii="Arial" w:hAnsi="Arial" w:cs="Arial"/>
          <w:color w:val="000000"/>
          <w:sz w:val="22"/>
          <w:szCs w:val="22"/>
        </w:rPr>
      </w:pPr>
      <w:r w:rsidRPr="00DF207E">
        <w:rPr>
          <w:rFonts w:ascii="Arial" w:hAnsi="Arial" w:cs="Arial"/>
          <w:color w:val="000000"/>
          <w:sz w:val="22"/>
          <w:szCs w:val="22"/>
        </w:rPr>
        <w:t xml:space="preserve">Communication is one of the most beneficial aspects of a business as it allows all the employees and management to be connected to each other. Through open conversation, the authorities become able to understand the problems of their staff and then can provide solutions. Morrisons fosters direct communication with its employees for the purpose of knowing their concepts regarding the business </w:t>
      </w:r>
      <w:sdt>
        <w:sdtPr>
          <w:rPr>
            <w:rFonts w:ascii="Arial" w:hAnsi="Arial" w:cs="Arial"/>
            <w:color w:val="000000"/>
            <w:sz w:val="22"/>
            <w:szCs w:val="22"/>
          </w:rPr>
          <w:id w:val="-1256357432"/>
          <w:citation/>
        </w:sdtPr>
        <w:sdtContent>
          <w:r w:rsidRPr="00DF207E">
            <w:rPr>
              <w:rFonts w:ascii="Arial" w:hAnsi="Arial" w:cs="Arial"/>
              <w:color w:val="000000"/>
              <w:sz w:val="22"/>
              <w:szCs w:val="22"/>
            </w:rPr>
            <w:fldChar w:fldCharType="begin"/>
          </w:r>
          <w:r w:rsidRPr="00DF207E">
            <w:rPr>
              <w:rFonts w:ascii="Arial" w:hAnsi="Arial" w:cs="Arial"/>
              <w:color w:val="000000"/>
              <w:sz w:val="22"/>
              <w:szCs w:val="22"/>
              <w:lang w:val="en-US"/>
            </w:rPr>
            <w:instrText xml:space="preserve"> CITATION Bri23 \l 1033 </w:instrText>
          </w:r>
          <w:r w:rsidRPr="00DF207E">
            <w:rPr>
              <w:rFonts w:ascii="Arial" w:hAnsi="Arial" w:cs="Arial"/>
              <w:color w:val="000000"/>
              <w:sz w:val="22"/>
              <w:szCs w:val="22"/>
            </w:rPr>
            <w:fldChar w:fldCharType="separate"/>
          </w:r>
          <w:r w:rsidRPr="00DF207E">
            <w:rPr>
              <w:rFonts w:ascii="Arial" w:hAnsi="Arial" w:cs="Arial"/>
              <w:noProof/>
              <w:color w:val="000000"/>
              <w:sz w:val="22"/>
              <w:szCs w:val="22"/>
              <w:lang w:val="en-US"/>
            </w:rPr>
            <w:t>(Redman, 2023)</w:t>
          </w:r>
          <w:r w:rsidRPr="00DF207E">
            <w:rPr>
              <w:rFonts w:ascii="Arial" w:hAnsi="Arial" w:cs="Arial"/>
              <w:color w:val="000000"/>
              <w:sz w:val="22"/>
              <w:szCs w:val="22"/>
            </w:rPr>
            <w:fldChar w:fldCharType="end"/>
          </w:r>
        </w:sdtContent>
      </w:sdt>
      <w:r w:rsidRPr="00DF207E">
        <w:rPr>
          <w:rFonts w:ascii="Arial" w:hAnsi="Arial" w:cs="Arial"/>
          <w:color w:val="000000"/>
          <w:sz w:val="22"/>
          <w:szCs w:val="22"/>
        </w:rPr>
        <w:t>. This helps the company to realise the perspectives of different people and it controls the work process accordingly. Apart from this, open conversation makes it easier to share one's ideas with others which is effective in incorporating new strategies in business. It insists management be transparent to the employees and attain their trust. The firm can provide feedback to individuals regarding their performance and also guide them in improving their capability (</w:t>
      </w:r>
      <w:r w:rsidRPr="00DF207E">
        <w:rPr>
          <w:rFonts w:ascii="Arial" w:hAnsi="Arial" w:cs="Arial"/>
          <w:sz w:val="22"/>
          <w:szCs w:val="22"/>
        </w:rPr>
        <w:t>Borrero, 2023</w:t>
      </w:r>
      <w:r w:rsidRPr="00DF207E">
        <w:rPr>
          <w:rFonts w:ascii="Arial" w:hAnsi="Arial" w:cs="Arial"/>
          <w:color w:val="000000"/>
          <w:sz w:val="22"/>
          <w:szCs w:val="22"/>
        </w:rPr>
        <w:t>). It mainly focuses on intrinsic motivation and due to this, the company tries to impress its employees by providing support. The management believes that a person with self-motivation has more potential than extrinsic factors. </w:t>
      </w:r>
    </w:p>
    <w:p w14:paraId="3077C2AB" w14:textId="77777777" w:rsidR="00DF207E" w:rsidRPr="00DF207E" w:rsidRDefault="00DF207E" w:rsidP="00DF207E">
      <w:pPr>
        <w:pStyle w:val="NormalWeb"/>
        <w:spacing w:before="0" w:beforeAutospacing="0" w:after="0" w:afterAutospacing="0" w:line="360" w:lineRule="auto"/>
        <w:ind w:firstLine="454"/>
        <w:rPr>
          <w:rFonts w:ascii="Arial" w:hAnsi="Arial" w:cs="Arial"/>
          <w:color w:val="000000"/>
          <w:sz w:val="22"/>
          <w:szCs w:val="22"/>
        </w:rPr>
      </w:pPr>
    </w:p>
    <w:p w14:paraId="7260A160" w14:textId="6299EA9A" w:rsidR="00DF207E" w:rsidRPr="00DF207E" w:rsidRDefault="00DF207E" w:rsidP="0024320B">
      <w:pPr>
        <w:pStyle w:val="NormalWeb"/>
        <w:numPr>
          <w:ilvl w:val="0"/>
          <w:numId w:val="1"/>
        </w:numPr>
        <w:spacing w:before="0" w:beforeAutospacing="0" w:after="0" w:afterAutospacing="0" w:line="360" w:lineRule="auto"/>
        <w:rPr>
          <w:rFonts w:ascii="Arial" w:hAnsi="Arial" w:cs="Arial"/>
          <w:sz w:val="22"/>
          <w:szCs w:val="22"/>
        </w:rPr>
      </w:pPr>
      <w:r>
        <w:rPr>
          <w:rFonts w:ascii="Arial" w:hAnsi="Arial" w:cs="Arial"/>
          <w:b/>
          <w:bCs/>
          <w:i/>
          <w:iCs/>
          <w:color w:val="000000"/>
          <w:sz w:val="22"/>
          <w:szCs w:val="22"/>
        </w:rPr>
        <w:t>U</w:t>
      </w:r>
      <w:r w:rsidRPr="00DF207E">
        <w:rPr>
          <w:rFonts w:ascii="Arial" w:hAnsi="Arial" w:cs="Arial"/>
          <w:b/>
          <w:bCs/>
          <w:i/>
          <w:iCs/>
          <w:color w:val="000000"/>
          <w:sz w:val="22"/>
          <w:szCs w:val="22"/>
        </w:rPr>
        <w:t>nderstanding employee needs providing facilities </w:t>
      </w:r>
    </w:p>
    <w:p w14:paraId="001BCB67" w14:textId="77777777" w:rsidR="00DF207E" w:rsidRDefault="00DF207E" w:rsidP="00DF207E">
      <w:pPr>
        <w:pStyle w:val="NormalWeb"/>
        <w:spacing w:before="0" w:beforeAutospacing="0" w:after="0" w:afterAutospacing="0" w:line="360" w:lineRule="auto"/>
        <w:ind w:firstLine="454"/>
        <w:rPr>
          <w:rFonts w:ascii="Arial" w:hAnsi="Arial" w:cs="Arial"/>
          <w:color w:val="000000"/>
          <w:sz w:val="22"/>
          <w:szCs w:val="22"/>
        </w:rPr>
      </w:pPr>
      <w:r w:rsidRPr="00DF207E">
        <w:rPr>
          <w:rFonts w:ascii="Arial" w:hAnsi="Arial" w:cs="Arial"/>
          <w:color w:val="000000"/>
          <w:sz w:val="22"/>
          <w:szCs w:val="22"/>
        </w:rPr>
        <w:t>Maslow's hierarchy contains five stages and each of them consists of the basic needs of individuals. According to this theory, people have some specific desires which should be met for increasing their concentration on a particular work. Its concepts help Morrisons to understand the requirements which employees want from their workplace. Therefore, the company utilises the ideas provided by Maslow's theory for satisfying its staff. Based on this framework the organisation can recognise that the primary needs of people belong to food, shelter, water and more. Then, one seeks health safety and security which are extremely required to be maintained within a workplace (</w:t>
      </w:r>
      <w:proofErr w:type="spellStart"/>
      <w:r w:rsidRPr="00DF207E">
        <w:rPr>
          <w:rFonts w:ascii="Arial" w:hAnsi="Arial" w:cs="Arial"/>
          <w:sz w:val="22"/>
          <w:szCs w:val="22"/>
        </w:rPr>
        <w:t>Dohlman</w:t>
      </w:r>
      <w:proofErr w:type="spellEnd"/>
      <w:r w:rsidRPr="00DF207E">
        <w:rPr>
          <w:rFonts w:ascii="Arial" w:hAnsi="Arial" w:cs="Arial"/>
          <w:sz w:val="22"/>
          <w:szCs w:val="22"/>
        </w:rPr>
        <w:t xml:space="preserve"> et al., 2019</w:t>
      </w:r>
      <w:r w:rsidRPr="00DF207E">
        <w:rPr>
          <w:rFonts w:ascii="Arial" w:hAnsi="Arial" w:cs="Arial"/>
          <w:color w:val="000000"/>
          <w:sz w:val="22"/>
          <w:szCs w:val="22"/>
        </w:rPr>
        <w:t xml:space="preserve">). The company plays a critical role in providing possible health security to the employees through cleaning working areas regularly, reducing pollution and many other ways. It organises programmes to spread awareness of health, safety and saving the environment. Through this, the workers became able to generate knowledge regarding these and they can manage their own safety. </w:t>
      </w:r>
    </w:p>
    <w:p w14:paraId="72F57F70" w14:textId="77777777" w:rsidR="0024320B" w:rsidRPr="00DF207E" w:rsidRDefault="0024320B" w:rsidP="00DF207E">
      <w:pPr>
        <w:pStyle w:val="NormalWeb"/>
        <w:spacing w:before="0" w:beforeAutospacing="0" w:after="0" w:afterAutospacing="0" w:line="360" w:lineRule="auto"/>
        <w:ind w:firstLine="454"/>
        <w:rPr>
          <w:rFonts w:ascii="Arial" w:hAnsi="Arial" w:cs="Arial"/>
          <w:color w:val="000000"/>
          <w:sz w:val="22"/>
          <w:szCs w:val="22"/>
        </w:rPr>
      </w:pPr>
    </w:p>
    <w:p w14:paraId="4556D4B5" w14:textId="77777777" w:rsidR="00DF207E" w:rsidRPr="00DF207E" w:rsidRDefault="00DF207E" w:rsidP="0024320B">
      <w:pPr>
        <w:pStyle w:val="NormalWeb"/>
        <w:numPr>
          <w:ilvl w:val="0"/>
          <w:numId w:val="1"/>
        </w:numPr>
        <w:spacing w:before="0" w:beforeAutospacing="0" w:after="0" w:afterAutospacing="0" w:line="360" w:lineRule="auto"/>
        <w:rPr>
          <w:rFonts w:ascii="Arial" w:hAnsi="Arial" w:cs="Arial"/>
          <w:sz w:val="22"/>
          <w:szCs w:val="22"/>
        </w:rPr>
      </w:pPr>
      <w:r w:rsidRPr="00DF207E">
        <w:rPr>
          <w:rFonts w:ascii="Arial" w:hAnsi="Arial" w:cs="Arial"/>
          <w:b/>
          <w:bCs/>
          <w:i/>
          <w:iCs/>
          <w:color w:val="000000"/>
          <w:sz w:val="22"/>
          <w:szCs w:val="22"/>
        </w:rPr>
        <w:t>Offering training  </w:t>
      </w:r>
    </w:p>
    <w:p w14:paraId="2F2AF6A1" w14:textId="77777777" w:rsidR="00DF207E" w:rsidRPr="00DF207E" w:rsidRDefault="00DF207E" w:rsidP="00DF207E">
      <w:pPr>
        <w:pStyle w:val="NormalWeb"/>
        <w:spacing w:before="0" w:beforeAutospacing="0" w:after="0" w:afterAutospacing="0" w:line="360" w:lineRule="auto"/>
        <w:ind w:firstLine="454"/>
        <w:rPr>
          <w:rFonts w:ascii="Arial" w:hAnsi="Arial" w:cs="Arial"/>
          <w:color w:val="000000"/>
          <w:sz w:val="22"/>
          <w:szCs w:val="22"/>
        </w:rPr>
      </w:pPr>
      <w:r w:rsidRPr="00DF207E">
        <w:rPr>
          <w:rFonts w:ascii="Arial" w:hAnsi="Arial" w:cs="Arial"/>
          <w:color w:val="000000"/>
          <w:sz w:val="22"/>
          <w:szCs w:val="22"/>
        </w:rPr>
        <w:t>Training is another valuable factor that increases the potential of a person within the workplace. As Morison prioritises intrinsic motivation, it provides training to the employees for making them able to solve their own problems, it is an effective way to increase the capability of staff as well as generate their knowledge for maintaining safety. Along with this, the recruitment process of the company is well-planned which is predetermined to increase the motivation among employees. Morrisons delivers effective training sessions for a required period in order to make staff efficient in their tasks (</w:t>
      </w:r>
      <w:r w:rsidRPr="00DF207E">
        <w:rPr>
          <w:rFonts w:ascii="Arial" w:hAnsi="Arial" w:cs="Arial"/>
          <w:sz w:val="22"/>
          <w:szCs w:val="22"/>
        </w:rPr>
        <w:t xml:space="preserve">Smith and </w:t>
      </w:r>
      <w:proofErr w:type="spellStart"/>
      <w:r w:rsidRPr="00DF207E">
        <w:rPr>
          <w:rFonts w:ascii="Arial" w:hAnsi="Arial" w:cs="Arial"/>
          <w:sz w:val="22"/>
          <w:szCs w:val="22"/>
        </w:rPr>
        <w:t>Haverson</w:t>
      </w:r>
      <w:proofErr w:type="spellEnd"/>
      <w:r w:rsidRPr="00DF207E">
        <w:rPr>
          <w:rFonts w:ascii="Arial" w:hAnsi="Arial" w:cs="Arial"/>
          <w:sz w:val="22"/>
          <w:szCs w:val="22"/>
        </w:rPr>
        <w:t>, 2023)</w:t>
      </w:r>
      <w:r w:rsidRPr="00DF207E">
        <w:rPr>
          <w:rFonts w:ascii="Arial" w:hAnsi="Arial" w:cs="Arial"/>
          <w:color w:val="000000"/>
          <w:sz w:val="22"/>
          <w:szCs w:val="22"/>
        </w:rPr>
        <w:t xml:space="preserve">. Skills are measured during that time which helps the organisation in providing guidance further. Health and safety-related information are provided during that period for increasing awareness. Employees of this organisation are fully trained by experts which is effective in boosting confidence. Training is offered to ensure the development of employees which further impacts the productivity and profitability of the company positively. All of the mentioned strategies are followed by the firm with the help of Maslow's concept and Fredric Herzberg's theory. </w:t>
      </w:r>
    </w:p>
    <w:p w14:paraId="1E443C4E" w14:textId="77777777" w:rsidR="00DF207E" w:rsidRPr="00DF207E" w:rsidRDefault="00DF207E" w:rsidP="00DF207E">
      <w:pPr>
        <w:spacing w:after="160" w:line="360" w:lineRule="auto"/>
        <w:ind w:firstLine="454"/>
        <w:rPr>
          <w:rFonts w:ascii="Arial" w:eastAsia="Times New Roman" w:hAnsi="Arial"/>
          <w:color w:val="000000"/>
          <w:kern w:val="0"/>
          <w:sz w:val="22"/>
          <w:lang w:val="en-IN"/>
        </w:rPr>
      </w:pPr>
      <w:r w:rsidRPr="00DF207E">
        <w:rPr>
          <w:rFonts w:ascii="Arial" w:hAnsi="Arial"/>
          <w:color w:val="000000"/>
          <w:kern w:val="0"/>
          <w:sz w:val="22"/>
          <w14:ligatures w14:val="none"/>
        </w:rPr>
        <w:br w:type="page"/>
      </w:r>
    </w:p>
    <w:p w14:paraId="3ACA508E" w14:textId="259DFFC7" w:rsidR="00DF207E" w:rsidRPr="00DF207E" w:rsidRDefault="0024320B" w:rsidP="00DF207E">
      <w:pPr>
        <w:pStyle w:val="Heading1"/>
        <w:ind w:firstLine="454"/>
        <w:rPr>
          <w:rFonts w:ascii="Arial" w:hAnsi="Arial"/>
          <w:sz w:val="22"/>
          <w:szCs w:val="22"/>
          <w:highlight w:val="white"/>
        </w:rPr>
      </w:pPr>
      <w:bookmarkStart w:id="4" w:name="_Toc132226554"/>
      <w:r>
        <w:rPr>
          <w:rFonts w:ascii="Arial" w:hAnsi="Arial"/>
          <w:sz w:val="22"/>
          <w:szCs w:val="22"/>
          <w:highlight w:val="white"/>
        </w:rPr>
        <w:t xml:space="preserve">5. </w:t>
      </w:r>
      <w:r w:rsidR="00DF207E" w:rsidRPr="00DF207E">
        <w:rPr>
          <w:rFonts w:ascii="Arial" w:hAnsi="Arial"/>
          <w:sz w:val="22"/>
          <w:szCs w:val="22"/>
          <w:highlight w:val="white"/>
        </w:rPr>
        <w:t>Conclusion</w:t>
      </w:r>
      <w:bookmarkEnd w:id="4"/>
    </w:p>
    <w:p w14:paraId="7E8137B7" w14:textId="77777777" w:rsidR="00DF207E" w:rsidRPr="00DF207E" w:rsidRDefault="00DF207E" w:rsidP="00DF207E">
      <w:pPr>
        <w:pStyle w:val="Normal1"/>
        <w:spacing w:line="360" w:lineRule="auto"/>
        <w:ind w:firstLine="454"/>
        <w:rPr>
          <w:rFonts w:ascii="Arial" w:eastAsia="Times New Roman" w:hAnsi="Arial"/>
          <w:sz w:val="22"/>
          <w:szCs w:val="22"/>
          <w:highlight w:val="white"/>
        </w:rPr>
      </w:pPr>
      <w:r w:rsidRPr="00DF207E">
        <w:rPr>
          <w:rFonts w:ascii="Arial" w:eastAsia="Times New Roman" w:hAnsi="Arial"/>
          <w:sz w:val="22"/>
          <w:szCs w:val="22"/>
          <w:highlight w:val="white"/>
        </w:rPr>
        <w:t xml:space="preserve">Morrisons is one of the most popular retail firms located in the UK which has been offering food items, drinks and others. Very recently, this brand has entered the digital platform for reaching out to most of the customers and increasing their revenue index. Therefore, this report has presented a detailed company overview of the retail giant Morrisons before identifying the relationship between organisational structure and culture. It has demonstrated two most known theories such as Fredric Herzberg's theory and Maslow's theory of needs in order to understand the strategies of motivation incorporated by this brand. </w:t>
      </w:r>
    </w:p>
    <w:p w14:paraId="3E436968" w14:textId="77777777" w:rsidR="00DF207E" w:rsidRPr="00DF207E" w:rsidRDefault="00DF207E" w:rsidP="00DF207E">
      <w:pPr>
        <w:pStyle w:val="NormalWeb"/>
        <w:spacing w:before="0" w:beforeAutospacing="0" w:after="0" w:afterAutospacing="0" w:line="360" w:lineRule="auto"/>
        <w:ind w:firstLine="454"/>
        <w:rPr>
          <w:rFonts w:ascii="Arial" w:hAnsi="Arial" w:cs="Arial"/>
          <w:sz w:val="22"/>
          <w:szCs w:val="22"/>
        </w:rPr>
      </w:pPr>
    </w:p>
    <w:p w14:paraId="3B2F936C" w14:textId="77777777" w:rsidR="00DF207E" w:rsidRPr="00DF207E" w:rsidRDefault="00DF207E" w:rsidP="00DF207E">
      <w:pPr>
        <w:spacing w:after="160" w:line="360" w:lineRule="auto"/>
        <w:ind w:firstLine="454"/>
        <w:rPr>
          <w:rFonts w:ascii="Arial" w:hAnsi="Arial"/>
          <w:sz w:val="22"/>
        </w:rPr>
      </w:pPr>
      <w:r w:rsidRPr="00DF207E">
        <w:rPr>
          <w:rFonts w:ascii="Arial" w:hAnsi="Arial"/>
          <w:kern w:val="0"/>
          <w:sz w:val="22"/>
          <w14:ligatures w14:val="none"/>
        </w:rPr>
        <w:br w:type="page"/>
      </w:r>
    </w:p>
    <w:p w14:paraId="2B376B81" w14:textId="77777777" w:rsidR="00DF207E" w:rsidRDefault="00DF207E" w:rsidP="00DF207E">
      <w:pPr>
        <w:pStyle w:val="Heading1"/>
        <w:ind w:firstLine="454"/>
        <w:rPr>
          <w:rFonts w:ascii="Arial" w:hAnsi="Arial"/>
          <w:sz w:val="22"/>
          <w:szCs w:val="22"/>
        </w:rPr>
      </w:pPr>
      <w:bookmarkStart w:id="5" w:name="_Toc132226555"/>
      <w:r w:rsidRPr="00DF207E">
        <w:rPr>
          <w:rFonts w:ascii="Arial" w:hAnsi="Arial"/>
          <w:sz w:val="22"/>
          <w:szCs w:val="22"/>
        </w:rPr>
        <w:t>References</w:t>
      </w:r>
      <w:bookmarkEnd w:id="5"/>
      <w:r w:rsidRPr="00DF207E">
        <w:rPr>
          <w:rFonts w:ascii="Arial" w:hAnsi="Arial"/>
          <w:sz w:val="22"/>
          <w:szCs w:val="22"/>
        </w:rPr>
        <w:t xml:space="preserve"> </w:t>
      </w:r>
    </w:p>
    <w:p w14:paraId="6F683F08" w14:textId="79201808" w:rsidR="00DF207E" w:rsidRPr="00DF207E" w:rsidRDefault="00DF207E" w:rsidP="00DF207E">
      <w:pPr>
        <w:spacing w:line="360" w:lineRule="auto"/>
        <w:ind w:firstLine="454"/>
        <w:rPr>
          <w:rFonts w:ascii="Arial" w:hAnsi="Arial"/>
          <w:sz w:val="22"/>
          <w:lang w:val="en-GB"/>
        </w:rPr>
      </w:pPr>
      <w:proofErr w:type="spellStart"/>
      <w:r w:rsidRPr="00DF207E">
        <w:rPr>
          <w:rFonts w:ascii="Arial" w:hAnsi="Arial"/>
          <w:sz w:val="22"/>
          <w:lang w:val="en-GB"/>
        </w:rPr>
        <w:t>Mullins,L</w:t>
      </w:r>
      <w:proofErr w:type="spellEnd"/>
      <w:r w:rsidRPr="00DF207E">
        <w:rPr>
          <w:rFonts w:ascii="Arial" w:hAnsi="Arial"/>
          <w:sz w:val="22"/>
          <w:lang w:val="en-GB"/>
        </w:rPr>
        <w:t xml:space="preserve">,(2016) Management and Organisational </w:t>
      </w:r>
      <w:proofErr w:type="spellStart"/>
      <w:r w:rsidRPr="00DF207E">
        <w:rPr>
          <w:rFonts w:ascii="Arial" w:hAnsi="Arial"/>
          <w:sz w:val="22"/>
          <w:lang w:val="en-GB"/>
        </w:rPr>
        <w:t>Behavior</w:t>
      </w:r>
      <w:proofErr w:type="spellEnd"/>
      <w:r w:rsidRPr="00DF207E">
        <w:rPr>
          <w:rFonts w:ascii="Arial" w:hAnsi="Arial"/>
          <w:sz w:val="22"/>
          <w:lang w:val="en-GB"/>
        </w:rPr>
        <w:t xml:space="preserve"> 11</w:t>
      </w:r>
      <w:r w:rsidRPr="00DF207E">
        <w:rPr>
          <w:rFonts w:ascii="Arial" w:hAnsi="Arial"/>
          <w:sz w:val="22"/>
          <w:vertAlign w:val="superscript"/>
          <w:lang w:val="en-GB"/>
        </w:rPr>
        <w:t>th</w:t>
      </w:r>
      <w:r w:rsidRPr="00DF207E">
        <w:rPr>
          <w:rFonts w:ascii="Arial" w:hAnsi="Arial"/>
          <w:sz w:val="22"/>
          <w:lang w:val="en-GB"/>
        </w:rPr>
        <w:t xml:space="preserve"> </w:t>
      </w:r>
      <w:proofErr w:type="spellStart"/>
      <w:r w:rsidRPr="00DF207E">
        <w:rPr>
          <w:rFonts w:ascii="Arial" w:hAnsi="Arial"/>
          <w:sz w:val="22"/>
          <w:lang w:val="en-GB"/>
        </w:rPr>
        <w:t>Edition,Pearson</w:t>
      </w:r>
      <w:proofErr w:type="spellEnd"/>
      <w:r w:rsidRPr="00DF207E">
        <w:rPr>
          <w:rFonts w:ascii="Arial" w:hAnsi="Arial"/>
          <w:sz w:val="22"/>
          <w:lang w:val="en-GB"/>
        </w:rPr>
        <w:t>.</w:t>
      </w:r>
    </w:p>
    <w:p w14:paraId="3DB68E81" w14:textId="342EB7A1" w:rsidR="00DF207E" w:rsidRPr="00DF207E" w:rsidRDefault="00DF207E" w:rsidP="00DF207E">
      <w:pPr>
        <w:spacing w:line="360" w:lineRule="auto"/>
        <w:ind w:firstLine="454"/>
        <w:rPr>
          <w:rFonts w:ascii="Arial" w:hAnsi="Arial"/>
          <w:sz w:val="22"/>
          <w:lang w:val="en-GB"/>
        </w:rPr>
      </w:pPr>
      <w:r w:rsidRPr="00DF207E">
        <w:rPr>
          <w:rFonts w:ascii="Arial" w:hAnsi="Arial"/>
          <w:sz w:val="22"/>
          <w:lang w:val="en-GB"/>
        </w:rPr>
        <w:t>Armstrong,M.,</w:t>
      </w:r>
      <w:proofErr w:type="spellStart"/>
      <w:r w:rsidRPr="00DF207E">
        <w:rPr>
          <w:rFonts w:ascii="Arial" w:hAnsi="Arial"/>
          <w:sz w:val="22"/>
          <w:lang w:val="en-GB"/>
        </w:rPr>
        <w:t>Taylor,S</w:t>
      </w:r>
      <w:proofErr w:type="spellEnd"/>
      <w:r w:rsidRPr="00DF207E">
        <w:rPr>
          <w:rFonts w:ascii="Arial" w:hAnsi="Arial"/>
          <w:sz w:val="22"/>
          <w:lang w:val="en-GB"/>
        </w:rPr>
        <w:t>.,(2017)</w:t>
      </w:r>
      <w:proofErr w:type="spellStart"/>
      <w:r w:rsidRPr="00DF207E">
        <w:rPr>
          <w:rFonts w:ascii="Arial" w:hAnsi="Arial"/>
          <w:sz w:val="22"/>
          <w:lang w:val="en-GB"/>
        </w:rPr>
        <w:t>Amstrong’sHandbook</w:t>
      </w:r>
      <w:proofErr w:type="spellEnd"/>
      <w:r w:rsidRPr="00DF207E">
        <w:rPr>
          <w:rFonts w:ascii="Arial" w:hAnsi="Arial"/>
          <w:sz w:val="22"/>
          <w:lang w:val="en-GB"/>
        </w:rPr>
        <w:t xml:space="preserve"> of Human Resource Management Practice,14</w:t>
      </w:r>
      <w:r w:rsidRPr="00DF207E">
        <w:rPr>
          <w:rFonts w:ascii="Arial" w:hAnsi="Arial"/>
          <w:sz w:val="22"/>
          <w:vertAlign w:val="superscript"/>
          <w:lang w:val="en-GB"/>
        </w:rPr>
        <w:t>th</w:t>
      </w:r>
      <w:r w:rsidRPr="00DF207E">
        <w:rPr>
          <w:rFonts w:ascii="Arial" w:hAnsi="Arial"/>
          <w:sz w:val="22"/>
          <w:lang w:val="en-GB"/>
        </w:rPr>
        <w:t xml:space="preserve"> </w:t>
      </w:r>
      <w:proofErr w:type="spellStart"/>
      <w:r w:rsidRPr="00DF207E">
        <w:rPr>
          <w:rFonts w:ascii="Arial" w:hAnsi="Arial"/>
          <w:sz w:val="22"/>
          <w:lang w:val="en-GB"/>
        </w:rPr>
        <w:t>Edition,Kogan</w:t>
      </w:r>
      <w:proofErr w:type="spellEnd"/>
      <w:r w:rsidRPr="00DF207E">
        <w:rPr>
          <w:rFonts w:ascii="Arial" w:hAnsi="Arial"/>
          <w:sz w:val="22"/>
          <w:lang w:val="en-GB"/>
        </w:rPr>
        <w:t xml:space="preserve"> Page.</w:t>
      </w:r>
    </w:p>
    <w:p w14:paraId="724A963F" w14:textId="4AF95DD4" w:rsidR="00DF207E" w:rsidRPr="00DF207E" w:rsidRDefault="00DF207E" w:rsidP="00DF207E">
      <w:pPr>
        <w:spacing w:line="360" w:lineRule="auto"/>
        <w:ind w:firstLine="454"/>
        <w:rPr>
          <w:rFonts w:ascii="Arial" w:hAnsi="Arial"/>
          <w:sz w:val="22"/>
          <w:lang w:val="en-GB"/>
        </w:rPr>
      </w:pPr>
      <w:r w:rsidRPr="00DF207E">
        <w:rPr>
          <w:rFonts w:ascii="Arial" w:hAnsi="Arial"/>
          <w:sz w:val="22"/>
          <w:lang w:val="en-GB"/>
        </w:rPr>
        <w:t>Huczynski,A.,</w:t>
      </w:r>
      <w:proofErr w:type="spellStart"/>
      <w:r w:rsidRPr="00DF207E">
        <w:rPr>
          <w:rFonts w:ascii="Arial" w:hAnsi="Arial"/>
          <w:sz w:val="22"/>
          <w:lang w:val="en-GB"/>
        </w:rPr>
        <w:t>Buchanan,D</w:t>
      </w:r>
      <w:proofErr w:type="spellEnd"/>
      <w:r w:rsidRPr="00DF207E">
        <w:rPr>
          <w:rFonts w:ascii="Arial" w:hAnsi="Arial"/>
          <w:sz w:val="22"/>
          <w:lang w:val="en-GB"/>
        </w:rPr>
        <w:t>.(2013)Organisational Behaviour (8</w:t>
      </w:r>
      <w:r w:rsidRPr="00DF207E">
        <w:rPr>
          <w:rFonts w:ascii="Arial" w:hAnsi="Arial"/>
          <w:sz w:val="22"/>
          <w:vertAlign w:val="superscript"/>
          <w:lang w:val="en-GB"/>
        </w:rPr>
        <w:t>th</w:t>
      </w:r>
      <w:r w:rsidRPr="00DF207E">
        <w:rPr>
          <w:rFonts w:ascii="Arial" w:hAnsi="Arial"/>
          <w:sz w:val="22"/>
          <w:lang w:val="en-GB"/>
        </w:rPr>
        <w:t xml:space="preserve"> edition)</w:t>
      </w:r>
      <w:proofErr w:type="spellStart"/>
      <w:r w:rsidRPr="00DF207E">
        <w:rPr>
          <w:rFonts w:ascii="Arial" w:hAnsi="Arial"/>
          <w:sz w:val="22"/>
          <w:lang w:val="en-GB"/>
        </w:rPr>
        <w:t>Harlow:Pearson</w:t>
      </w:r>
      <w:proofErr w:type="spellEnd"/>
      <w:r w:rsidRPr="00DF207E">
        <w:rPr>
          <w:rFonts w:ascii="Arial" w:hAnsi="Arial"/>
          <w:sz w:val="22"/>
          <w:lang w:val="en-GB"/>
        </w:rPr>
        <w:t>.</w:t>
      </w:r>
    </w:p>
    <w:p w14:paraId="08240277" w14:textId="32B97F31" w:rsidR="00DF207E" w:rsidRPr="00DF207E" w:rsidRDefault="00DF207E" w:rsidP="00E56344">
      <w:pPr>
        <w:spacing w:line="360" w:lineRule="auto"/>
        <w:ind w:right="624" w:firstLine="454"/>
        <w:rPr>
          <w:rFonts w:ascii="Arial" w:hAnsi="Arial"/>
          <w:sz w:val="22"/>
        </w:rPr>
      </w:pPr>
      <w:bookmarkStart w:id="6" w:name="_Hlk132213593"/>
      <w:r w:rsidRPr="00DF207E">
        <w:rPr>
          <w:rFonts w:ascii="Arial" w:hAnsi="Arial"/>
          <w:sz w:val="22"/>
        </w:rPr>
        <w:t>BBC,(2023).Motivation and leadership. [Online] Available at: https://www.bbc.co.uk/bitesize/guides/zkt8xyc/revision/4 [Accessed 05 April 2023].</w:t>
      </w:r>
    </w:p>
    <w:p w14:paraId="687F5776" w14:textId="77777777" w:rsidR="00DF207E" w:rsidRPr="00DF207E" w:rsidRDefault="00DF207E" w:rsidP="00DF207E">
      <w:pPr>
        <w:pStyle w:val="NormalWeb"/>
        <w:spacing w:before="0" w:beforeAutospacing="0" w:after="0" w:afterAutospacing="0" w:line="360" w:lineRule="auto"/>
        <w:ind w:firstLine="454"/>
        <w:rPr>
          <w:rFonts w:ascii="Arial" w:hAnsi="Arial" w:cs="Arial"/>
          <w:sz w:val="22"/>
          <w:szCs w:val="22"/>
        </w:rPr>
      </w:pPr>
      <w:r w:rsidRPr="00DF207E">
        <w:rPr>
          <w:rFonts w:ascii="Arial" w:hAnsi="Arial" w:cs="Arial"/>
          <w:sz w:val="22"/>
          <w:szCs w:val="22"/>
        </w:rPr>
        <w:t>Borrero, J.D., (2023). Agri-food Cooperatives’ Online Marketing: Evaluation of the Strategies Utilized by Spanish and UK Food Retailers Pre-and Post-COVID-19 Pandemic. CIRIEC-</w:t>
      </w:r>
      <w:proofErr w:type="spellStart"/>
      <w:r w:rsidRPr="00DF207E">
        <w:rPr>
          <w:rFonts w:ascii="Arial" w:hAnsi="Arial" w:cs="Arial"/>
          <w:sz w:val="22"/>
          <w:szCs w:val="22"/>
        </w:rPr>
        <w:t>España</w:t>
      </w:r>
      <w:proofErr w:type="spellEnd"/>
      <w:r w:rsidRPr="00DF207E">
        <w:rPr>
          <w:rFonts w:ascii="Arial" w:hAnsi="Arial" w:cs="Arial"/>
          <w:sz w:val="22"/>
          <w:szCs w:val="22"/>
        </w:rPr>
        <w:t xml:space="preserve">, </w:t>
      </w:r>
      <w:proofErr w:type="spellStart"/>
      <w:r w:rsidRPr="00DF207E">
        <w:rPr>
          <w:rFonts w:ascii="Arial" w:hAnsi="Arial" w:cs="Arial"/>
          <w:sz w:val="22"/>
          <w:szCs w:val="22"/>
        </w:rPr>
        <w:t>revista</w:t>
      </w:r>
      <w:proofErr w:type="spellEnd"/>
      <w:r w:rsidRPr="00DF207E">
        <w:rPr>
          <w:rFonts w:ascii="Arial" w:hAnsi="Arial" w:cs="Arial"/>
          <w:sz w:val="22"/>
          <w:szCs w:val="22"/>
        </w:rPr>
        <w:t xml:space="preserve"> de </w:t>
      </w:r>
      <w:proofErr w:type="spellStart"/>
      <w:r w:rsidRPr="00DF207E">
        <w:rPr>
          <w:rFonts w:ascii="Arial" w:hAnsi="Arial" w:cs="Arial"/>
          <w:sz w:val="22"/>
          <w:szCs w:val="22"/>
        </w:rPr>
        <w:t>economía</w:t>
      </w:r>
      <w:proofErr w:type="spellEnd"/>
      <w:r w:rsidRPr="00DF207E">
        <w:rPr>
          <w:rFonts w:ascii="Arial" w:hAnsi="Arial" w:cs="Arial"/>
          <w:sz w:val="22"/>
          <w:szCs w:val="22"/>
        </w:rPr>
        <w:t xml:space="preserve"> </w:t>
      </w:r>
      <w:proofErr w:type="spellStart"/>
      <w:r w:rsidRPr="00DF207E">
        <w:rPr>
          <w:rFonts w:ascii="Arial" w:hAnsi="Arial" w:cs="Arial"/>
          <w:sz w:val="22"/>
          <w:szCs w:val="22"/>
        </w:rPr>
        <w:t>pública</w:t>
      </w:r>
      <w:proofErr w:type="spellEnd"/>
      <w:r w:rsidRPr="00DF207E">
        <w:rPr>
          <w:rFonts w:ascii="Arial" w:hAnsi="Arial" w:cs="Arial"/>
          <w:sz w:val="22"/>
          <w:szCs w:val="22"/>
        </w:rPr>
        <w:t>, social y cooperative.</w:t>
      </w:r>
    </w:p>
    <w:p w14:paraId="784B2799" w14:textId="77777777" w:rsidR="00DF207E" w:rsidRPr="00DF207E" w:rsidRDefault="00DF207E" w:rsidP="00DF207E">
      <w:pPr>
        <w:pStyle w:val="NormalWeb"/>
        <w:spacing w:before="0" w:beforeAutospacing="0" w:after="0" w:afterAutospacing="0" w:line="360" w:lineRule="auto"/>
        <w:ind w:firstLine="454"/>
        <w:rPr>
          <w:rFonts w:ascii="Arial" w:hAnsi="Arial" w:cs="Arial"/>
          <w:sz w:val="22"/>
          <w:szCs w:val="22"/>
        </w:rPr>
      </w:pPr>
      <w:proofErr w:type="spellStart"/>
      <w:r w:rsidRPr="00DF207E">
        <w:rPr>
          <w:rFonts w:ascii="Arial" w:hAnsi="Arial" w:cs="Arial"/>
          <w:sz w:val="22"/>
          <w:szCs w:val="22"/>
        </w:rPr>
        <w:t>Dohlman</w:t>
      </w:r>
      <w:proofErr w:type="spellEnd"/>
      <w:r w:rsidRPr="00DF207E">
        <w:rPr>
          <w:rFonts w:ascii="Arial" w:hAnsi="Arial" w:cs="Arial"/>
          <w:sz w:val="22"/>
          <w:szCs w:val="22"/>
        </w:rPr>
        <w:t xml:space="preserve">, L., DiMeglio, M., Hajj, J. and </w:t>
      </w:r>
      <w:proofErr w:type="spellStart"/>
      <w:r w:rsidRPr="00DF207E">
        <w:rPr>
          <w:rFonts w:ascii="Arial" w:hAnsi="Arial" w:cs="Arial"/>
          <w:sz w:val="22"/>
          <w:szCs w:val="22"/>
        </w:rPr>
        <w:t>Laudanski</w:t>
      </w:r>
      <w:proofErr w:type="spellEnd"/>
      <w:r w:rsidRPr="00DF207E">
        <w:rPr>
          <w:rFonts w:ascii="Arial" w:hAnsi="Arial" w:cs="Arial"/>
          <w:sz w:val="22"/>
          <w:szCs w:val="22"/>
        </w:rPr>
        <w:t>, K., (2019). Global brain drain: how can the Maslow theory of motivation improve our understanding of physician migration?. International journal of environmental research and public health.</w:t>
      </w:r>
    </w:p>
    <w:p w14:paraId="763B21B3" w14:textId="77777777" w:rsidR="00DF207E" w:rsidRPr="00DF207E" w:rsidRDefault="00DF207E" w:rsidP="00DF207E">
      <w:pPr>
        <w:spacing w:line="360" w:lineRule="auto"/>
        <w:ind w:firstLine="454"/>
        <w:rPr>
          <w:rFonts w:ascii="Arial" w:hAnsi="Arial"/>
          <w:sz w:val="22"/>
        </w:rPr>
      </w:pPr>
      <w:r w:rsidRPr="00DF207E">
        <w:rPr>
          <w:rFonts w:ascii="Arial" w:hAnsi="Arial"/>
          <w:sz w:val="22"/>
        </w:rPr>
        <w:t>Dowd, M., (2021). The Importance of a Positive Environment in the Workplace. [Online] Available at: https://work.chron.com/importance-positive-environment-workplace-3008.html [Accessed 06 April 2023].</w:t>
      </w:r>
    </w:p>
    <w:p w14:paraId="5588B973" w14:textId="3FEC6D07" w:rsidR="00DF207E" w:rsidRPr="00DF207E" w:rsidRDefault="00DF207E" w:rsidP="00DF207E">
      <w:pPr>
        <w:spacing w:line="360" w:lineRule="auto"/>
        <w:ind w:firstLine="454"/>
        <w:rPr>
          <w:rFonts w:ascii="Arial" w:hAnsi="Arial"/>
          <w:sz w:val="22"/>
        </w:rPr>
      </w:pPr>
      <w:r w:rsidRPr="00DF207E">
        <w:rPr>
          <w:rFonts w:ascii="Arial" w:hAnsi="Arial"/>
          <w:sz w:val="22"/>
        </w:rPr>
        <w:t>Morrisons.com,(2023).Morrisons.[Online] https://groceries.morrisons.com/webshop/startWebshop.do [Accessed 05 April 2023].</w:t>
      </w:r>
    </w:p>
    <w:p w14:paraId="793F607E" w14:textId="77777777" w:rsidR="00DF207E" w:rsidRPr="00DF207E" w:rsidRDefault="00DF207E" w:rsidP="00DF207E">
      <w:pPr>
        <w:spacing w:line="360" w:lineRule="auto"/>
        <w:ind w:firstLine="454"/>
        <w:rPr>
          <w:rFonts w:ascii="Arial" w:hAnsi="Arial"/>
          <w:sz w:val="22"/>
        </w:rPr>
      </w:pPr>
      <w:r w:rsidRPr="00DF207E">
        <w:rPr>
          <w:rFonts w:ascii="Arial" w:hAnsi="Arial"/>
          <w:sz w:val="22"/>
        </w:rPr>
        <w:t>Redman, B., (2023). How to Create Open Communication in the Workplace. [Online] Available at: https://smallbusiness.chron.com/create-open-communication-workplace-30794.html [Accessed 06 April 2023].</w:t>
      </w:r>
    </w:p>
    <w:p w14:paraId="0F65BB4F" w14:textId="77777777" w:rsidR="00DF207E" w:rsidRPr="00DF207E" w:rsidRDefault="00DF207E" w:rsidP="00DF207E">
      <w:pPr>
        <w:spacing w:line="360" w:lineRule="auto"/>
        <w:ind w:firstLine="454"/>
        <w:rPr>
          <w:rFonts w:ascii="Arial" w:hAnsi="Arial"/>
          <w:sz w:val="22"/>
        </w:rPr>
      </w:pPr>
      <w:r w:rsidRPr="00DF207E">
        <w:rPr>
          <w:rFonts w:ascii="Arial" w:hAnsi="Arial"/>
          <w:sz w:val="22"/>
        </w:rPr>
        <w:t xml:space="preserve">Smith, R. and </w:t>
      </w:r>
      <w:proofErr w:type="spellStart"/>
      <w:r w:rsidRPr="00DF207E">
        <w:rPr>
          <w:rFonts w:ascii="Arial" w:hAnsi="Arial"/>
          <w:sz w:val="22"/>
        </w:rPr>
        <w:t>Haverson</w:t>
      </w:r>
      <w:proofErr w:type="spellEnd"/>
      <w:r w:rsidRPr="00DF207E">
        <w:rPr>
          <w:rFonts w:ascii="Arial" w:hAnsi="Arial"/>
          <w:sz w:val="22"/>
        </w:rPr>
        <w:t>, K.C., (2023). The Greggs-</w:t>
      </w:r>
      <w:proofErr w:type="spellStart"/>
      <w:r w:rsidRPr="00DF207E">
        <w:rPr>
          <w:rFonts w:ascii="Arial" w:hAnsi="Arial"/>
          <w:sz w:val="22"/>
        </w:rPr>
        <w:t>Pret</w:t>
      </w:r>
      <w:proofErr w:type="spellEnd"/>
      <w:r w:rsidRPr="00DF207E">
        <w:rPr>
          <w:rFonts w:ascii="Arial" w:hAnsi="Arial"/>
          <w:sz w:val="22"/>
        </w:rPr>
        <w:t xml:space="preserve"> Index: a Machine Learning analysis of consumer habits as a metric for the socio-economic North-South divide in England. </w:t>
      </w:r>
      <w:proofErr w:type="spellStart"/>
      <w:r w:rsidRPr="00DF207E">
        <w:rPr>
          <w:rFonts w:ascii="Arial" w:hAnsi="Arial"/>
          <w:sz w:val="22"/>
        </w:rPr>
        <w:t>arXiv</w:t>
      </w:r>
      <w:proofErr w:type="spellEnd"/>
      <w:r w:rsidRPr="00DF207E">
        <w:rPr>
          <w:rFonts w:ascii="Arial" w:hAnsi="Arial"/>
          <w:sz w:val="22"/>
        </w:rPr>
        <w:t xml:space="preserve"> preprint arXiv:2304.00326.</w:t>
      </w:r>
    </w:p>
    <w:bookmarkEnd w:id="6"/>
    <w:p w14:paraId="4CCF9127" w14:textId="77777777" w:rsidR="00DF207E" w:rsidRPr="00DF207E" w:rsidRDefault="00DF207E" w:rsidP="00DF207E">
      <w:pPr>
        <w:spacing w:line="360" w:lineRule="auto"/>
        <w:ind w:firstLine="720"/>
        <w:rPr>
          <w:rFonts w:ascii="Arial" w:hAnsi="Arial"/>
          <w:sz w:val="22"/>
        </w:rPr>
      </w:pPr>
    </w:p>
    <w:p w14:paraId="01285130" w14:textId="77777777" w:rsidR="009C4312" w:rsidRPr="00DF207E" w:rsidRDefault="009C4312" w:rsidP="00DF207E">
      <w:pPr>
        <w:spacing w:line="360" w:lineRule="auto"/>
        <w:ind w:firstLine="720"/>
        <w:rPr>
          <w:rFonts w:ascii="Arial" w:hAnsi="Arial"/>
          <w:sz w:val="22"/>
        </w:rPr>
      </w:pPr>
    </w:p>
    <w:sectPr w:rsidR="009C4312" w:rsidRPr="00DF207E">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F8C0E0" w14:textId="77777777" w:rsidR="00DF207E" w:rsidRDefault="00DF207E" w:rsidP="00DF207E">
      <w:pPr>
        <w:spacing w:line="240" w:lineRule="auto"/>
      </w:pPr>
      <w:r>
        <w:separator/>
      </w:r>
    </w:p>
  </w:endnote>
  <w:endnote w:type="continuationSeparator" w:id="0">
    <w:p w14:paraId="62DC7D7A" w14:textId="77777777" w:rsidR="00DF207E" w:rsidRDefault="00DF207E" w:rsidP="00DF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8545908"/>
      <w:docPartObj>
        <w:docPartGallery w:val="Page Numbers (Bottom of Page)"/>
        <w:docPartUnique/>
      </w:docPartObj>
    </w:sdtPr>
    <w:sdtEndPr>
      <w:rPr>
        <w:noProof/>
      </w:rPr>
    </w:sdtEndPr>
    <w:sdtContent>
      <w:p w14:paraId="5FF24356" w14:textId="73927662" w:rsidR="0024320B" w:rsidRDefault="0024320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549D500" w14:textId="77777777" w:rsidR="0024320B" w:rsidRDefault="002432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AE9865" w14:textId="77777777" w:rsidR="00DF207E" w:rsidRDefault="00DF207E" w:rsidP="00DF207E">
      <w:pPr>
        <w:spacing w:line="240" w:lineRule="auto"/>
      </w:pPr>
      <w:r>
        <w:separator/>
      </w:r>
    </w:p>
  </w:footnote>
  <w:footnote w:type="continuationSeparator" w:id="0">
    <w:p w14:paraId="579C4172" w14:textId="77777777" w:rsidR="00DF207E" w:rsidRDefault="00DF207E" w:rsidP="00DF207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9E21AD"/>
    <w:multiLevelType w:val="hybridMultilevel"/>
    <w:tmpl w:val="635EA0F8"/>
    <w:lvl w:ilvl="0" w:tplc="08090001">
      <w:start w:val="1"/>
      <w:numFmt w:val="bullet"/>
      <w:lvlText w:val=""/>
      <w:lvlJc w:val="left"/>
      <w:pPr>
        <w:ind w:left="1174" w:hanging="360"/>
      </w:pPr>
      <w:rPr>
        <w:rFonts w:ascii="Symbol" w:hAnsi="Symbol" w:hint="default"/>
      </w:rPr>
    </w:lvl>
    <w:lvl w:ilvl="1" w:tplc="08090003" w:tentative="1">
      <w:start w:val="1"/>
      <w:numFmt w:val="bullet"/>
      <w:lvlText w:val="o"/>
      <w:lvlJc w:val="left"/>
      <w:pPr>
        <w:ind w:left="1894" w:hanging="360"/>
      </w:pPr>
      <w:rPr>
        <w:rFonts w:ascii="Courier New" w:hAnsi="Courier New" w:cs="Courier New" w:hint="default"/>
      </w:rPr>
    </w:lvl>
    <w:lvl w:ilvl="2" w:tplc="08090005" w:tentative="1">
      <w:start w:val="1"/>
      <w:numFmt w:val="bullet"/>
      <w:lvlText w:val=""/>
      <w:lvlJc w:val="left"/>
      <w:pPr>
        <w:ind w:left="2614" w:hanging="360"/>
      </w:pPr>
      <w:rPr>
        <w:rFonts w:ascii="Wingdings" w:hAnsi="Wingdings" w:hint="default"/>
      </w:rPr>
    </w:lvl>
    <w:lvl w:ilvl="3" w:tplc="08090001" w:tentative="1">
      <w:start w:val="1"/>
      <w:numFmt w:val="bullet"/>
      <w:lvlText w:val=""/>
      <w:lvlJc w:val="left"/>
      <w:pPr>
        <w:ind w:left="3334" w:hanging="360"/>
      </w:pPr>
      <w:rPr>
        <w:rFonts w:ascii="Symbol" w:hAnsi="Symbol" w:hint="default"/>
      </w:rPr>
    </w:lvl>
    <w:lvl w:ilvl="4" w:tplc="08090003" w:tentative="1">
      <w:start w:val="1"/>
      <w:numFmt w:val="bullet"/>
      <w:lvlText w:val="o"/>
      <w:lvlJc w:val="left"/>
      <w:pPr>
        <w:ind w:left="4054" w:hanging="360"/>
      </w:pPr>
      <w:rPr>
        <w:rFonts w:ascii="Courier New" w:hAnsi="Courier New" w:cs="Courier New" w:hint="default"/>
      </w:rPr>
    </w:lvl>
    <w:lvl w:ilvl="5" w:tplc="08090005" w:tentative="1">
      <w:start w:val="1"/>
      <w:numFmt w:val="bullet"/>
      <w:lvlText w:val=""/>
      <w:lvlJc w:val="left"/>
      <w:pPr>
        <w:ind w:left="4774" w:hanging="360"/>
      </w:pPr>
      <w:rPr>
        <w:rFonts w:ascii="Wingdings" w:hAnsi="Wingdings" w:hint="default"/>
      </w:rPr>
    </w:lvl>
    <w:lvl w:ilvl="6" w:tplc="08090001" w:tentative="1">
      <w:start w:val="1"/>
      <w:numFmt w:val="bullet"/>
      <w:lvlText w:val=""/>
      <w:lvlJc w:val="left"/>
      <w:pPr>
        <w:ind w:left="5494" w:hanging="360"/>
      </w:pPr>
      <w:rPr>
        <w:rFonts w:ascii="Symbol" w:hAnsi="Symbol" w:hint="default"/>
      </w:rPr>
    </w:lvl>
    <w:lvl w:ilvl="7" w:tplc="08090003" w:tentative="1">
      <w:start w:val="1"/>
      <w:numFmt w:val="bullet"/>
      <w:lvlText w:val="o"/>
      <w:lvlJc w:val="left"/>
      <w:pPr>
        <w:ind w:left="6214" w:hanging="360"/>
      </w:pPr>
      <w:rPr>
        <w:rFonts w:ascii="Courier New" w:hAnsi="Courier New" w:cs="Courier New" w:hint="default"/>
      </w:rPr>
    </w:lvl>
    <w:lvl w:ilvl="8" w:tplc="08090005" w:tentative="1">
      <w:start w:val="1"/>
      <w:numFmt w:val="bullet"/>
      <w:lvlText w:val=""/>
      <w:lvlJc w:val="left"/>
      <w:pPr>
        <w:ind w:left="6934" w:hanging="360"/>
      </w:pPr>
      <w:rPr>
        <w:rFonts w:ascii="Wingdings" w:hAnsi="Wingdings" w:hint="default"/>
      </w:rPr>
    </w:lvl>
  </w:abstractNum>
  <w:num w:numId="1" w16cid:durableId="15821053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207E"/>
    <w:rsid w:val="0024320B"/>
    <w:rsid w:val="009C4312"/>
    <w:rsid w:val="00DF207E"/>
    <w:rsid w:val="00E563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2C9864"/>
  <w15:chartTrackingRefBased/>
  <w15:docId w15:val="{7FD784FC-C1EB-42CE-ADB0-D83A64CE70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207E"/>
    <w:pPr>
      <w:spacing w:after="0" w:line="480" w:lineRule="auto"/>
      <w:jc w:val="both"/>
    </w:pPr>
    <w:rPr>
      <w:rFonts w:ascii="Times New Roman" w:eastAsia="Arial" w:hAnsi="Times New Roman" w:cs="Arial"/>
      <w:sz w:val="24"/>
      <w:lang w:val="en" w:eastAsia="en-IN"/>
    </w:rPr>
  </w:style>
  <w:style w:type="paragraph" w:styleId="Heading1">
    <w:name w:val="heading 1"/>
    <w:basedOn w:val="Normal"/>
    <w:next w:val="Normal"/>
    <w:link w:val="Heading1Char"/>
    <w:uiPriority w:val="9"/>
    <w:qFormat/>
    <w:rsid w:val="00DF207E"/>
    <w:pPr>
      <w:keepNext/>
      <w:keepLines/>
      <w:spacing w:before="400" w:after="120" w:line="360" w:lineRule="auto"/>
      <w:outlineLvl w:val="0"/>
    </w:pPr>
    <w:rPr>
      <w:b/>
      <w:sz w:val="28"/>
      <w:szCs w:val="4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207E"/>
    <w:rPr>
      <w:rFonts w:ascii="Times New Roman" w:eastAsia="Arial" w:hAnsi="Times New Roman" w:cs="Arial"/>
      <w:b/>
      <w:sz w:val="28"/>
      <w:szCs w:val="40"/>
      <w:lang w:eastAsia="en-IN"/>
    </w:rPr>
  </w:style>
  <w:style w:type="character" w:styleId="Hyperlink">
    <w:name w:val="Hyperlink"/>
    <w:basedOn w:val="DefaultParagraphFont"/>
    <w:uiPriority w:val="99"/>
    <w:unhideWhenUsed/>
    <w:rsid w:val="00DF207E"/>
    <w:rPr>
      <w:color w:val="0563C1" w:themeColor="hyperlink"/>
      <w:u w:val="single"/>
    </w:rPr>
  </w:style>
  <w:style w:type="paragraph" w:styleId="NormalWeb">
    <w:name w:val="Normal (Web)"/>
    <w:basedOn w:val="Normal"/>
    <w:uiPriority w:val="99"/>
    <w:semiHidden/>
    <w:unhideWhenUsed/>
    <w:rsid w:val="00DF207E"/>
    <w:pPr>
      <w:spacing w:before="100" w:beforeAutospacing="1" w:after="100" w:afterAutospacing="1" w:line="240" w:lineRule="auto"/>
    </w:pPr>
    <w:rPr>
      <w:rFonts w:eastAsia="Times New Roman" w:cs="Times New Roman"/>
      <w:kern w:val="0"/>
      <w:szCs w:val="24"/>
      <w:lang w:val="en-IN"/>
    </w:rPr>
  </w:style>
  <w:style w:type="paragraph" w:styleId="TOC1">
    <w:name w:val="toc 1"/>
    <w:basedOn w:val="Normal"/>
    <w:next w:val="Normal"/>
    <w:autoRedefine/>
    <w:uiPriority w:val="39"/>
    <w:unhideWhenUsed/>
    <w:rsid w:val="00DF207E"/>
    <w:pPr>
      <w:spacing w:after="100"/>
    </w:pPr>
  </w:style>
  <w:style w:type="paragraph" w:styleId="TOCHeading">
    <w:name w:val="TOC Heading"/>
    <w:basedOn w:val="Heading1"/>
    <w:next w:val="Normal"/>
    <w:uiPriority w:val="39"/>
    <w:unhideWhenUsed/>
    <w:qFormat/>
    <w:rsid w:val="00DF207E"/>
    <w:pPr>
      <w:spacing w:before="240" w:after="0" w:line="256" w:lineRule="auto"/>
      <w:jc w:val="left"/>
      <w:outlineLvl w:val="9"/>
    </w:pPr>
    <w:rPr>
      <w:rFonts w:asciiTheme="majorHAnsi" w:eastAsiaTheme="majorEastAsia" w:hAnsiTheme="majorHAnsi" w:cstheme="majorBidi"/>
      <w:b w:val="0"/>
      <w:color w:val="2F5496" w:themeColor="accent1" w:themeShade="BF"/>
      <w:kern w:val="0"/>
      <w:sz w:val="32"/>
      <w:szCs w:val="32"/>
      <w:lang w:val="en-US" w:eastAsia="en-US"/>
      <w14:ligatures w14:val="none"/>
    </w:rPr>
  </w:style>
  <w:style w:type="character" w:customStyle="1" w:styleId="normalChar">
    <w:name w:val="normal Char"/>
    <w:basedOn w:val="DefaultParagraphFont"/>
    <w:link w:val="Normal1"/>
    <w:semiHidden/>
    <w:locked/>
    <w:rsid w:val="00DF207E"/>
    <w:rPr>
      <w:rFonts w:ascii="Times New Roman" w:hAnsi="Times New Roman" w:cs="Arial"/>
      <w:bCs/>
      <w:color w:val="222222"/>
      <w:sz w:val="24"/>
      <w:szCs w:val="20"/>
      <w:shd w:val="clear" w:color="auto" w:fill="FFFFFF"/>
      <w:lang w:eastAsia="en-IN"/>
    </w:rPr>
  </w:style>
  <w:style w:type="paragraph" w:customStyle="1" w:styleId="Normal1">
    <w:name w:val="Normal1"/>
    <w:basedOn w:val="Normal"/>
    <w:link w:val="normalChar"/>
    <w:autoRedefine/>
    <w:semiHidden/>
    <w:qFormat/>
    <w:rsid w:val="00DF207E"/>
    <w:pPr>
      <w:shd w:val="clear" w:color="auto" w:fill="FFFFFF"/>
    </w:pPr>
    <w:rPr>
      <w:rFonts w:eastAsiaTheme="minorHAnsi"/>
      <w:bCs/>
      <w:color w:val="222222"/>
      <w:szCs w:val="20"/>
      <w:lang w:val="en-GB"/>
    </w:rPr>
  </w:style>
  <w:style w:type="paragraph" w:styleId="Header">
    <w:name w:val="header"/>
    <w:basedOn w:val="Normal"/>
    <w:link w:val="HeaderChar"/>
    <w:uiPriority w:val="99"/>
    <w:unhideWhenUsed/>
    <w:rsid w:val="00DF207E"/>
    <w:pPr>
      <w:tabs>
        <w:tab w:val="center" w:pos="4513"/>
        <w:tab w:val="right" w:pos="9026"/>
      </w:tabs>
      <w:spacing w:line="240" w:lineRule="auto"/>
    </w:pPr>
  </w:style>
  <w:style w:type="character" w:customStyle="1" w:styleId="HeaderChar">
    <w:name w:val="Header Char"/>
    <w:basedOn w:val="DefaultParagraphFont"/>
    <w:link w:val="Header"/>
    <w:uiPriority w:val="99"/>
    <w:rsid w:val="00DF207E"/>
    <w:rPr>
      <w:rFonts w:ascii="Times New Roman" w:eastAsia="Arial" w:hAnsi="Times New Roman" w:cs="Arial"/>
      <w:sz w:val="24"/>
      <w:lang w:val="en" w:eastAsia="en-IN"/>
    </w:rPr>
  </w:style>
  <w:style w:type="paragraph" w:styleId="Footer">
    <w:name w:val="footer"/>
    <w:basedOn w:val="Normal"/>
    <w:link w:val="FooterChar"/>
    <w:uiPriority w:val="99"/>
    <w:unhideWhenUsed/>
    <w:rsid w:val="00DF207E"/>
    <w:pPr>
      <w:tabs>
        <w:tab w:val="center" w:pos="4513"/>
        <w:tab w:val="right" w:pos="9026"/>
      </w:tabs>
      <w:spacing w:line="240" w:lineRule="auto"/>
    </w:pPr>
  </w:style>
  <w:style w:type="character" w:customStyle="1" w:styleId="FooterChar">
    <w:name w:val="Footer Char"/>
    <w:basedOn w:val="DefaultParagraphFont"/>
    <w:link w:val="Footer"/>
    <w:uiPriority w:val="99"/>
    <w:rsid w:val="00DF207E"/>
    <w:rPr>
      <w:rFonts w:ascii="Times New Roman" w:eastAsia="Arial" w:hAnsi="Times New Roman" w:cs="Arial"/>
      <w:sz w:val="24"/>
      <w:lang w:val="en" w:eastAsia="en-IN"/>
    </w:rPr>
  </w:style>
  <w:style w:type="paragraph" w:styleId="NoSpacing">
    <w:name w:val="No Spacing"/>
    <w:link w:val="NoSpacingChar"/>
    <w:uiPriority w:val="1"/>
    <w:qFormat/>
    <w:rsid w:val="0024320B"/>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24320B"/>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3222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7227E4-3E48-4AB1-8640-DA452478BD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2563</Words>
  <Characters>14613</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Alexandra Chesoiu (2123374)</dc:creator>
  <cp:keywords/>
  <dc:description/>
  <cp:lastModifiedBy>Maria Alexandra Chesoiu (2123374)</cp:lastModifiedBy>
  <cp:revision>1</cp:revision>
  <dcterms:created xsi:type="dcterms:W3CDTF">2023-04-12T19:58:00Z</dcterms:created>
  <dcterms:modified xsi:type="dcterms:W3CDTF">2023-04-12T20:40:00Z</dcterms:modified>
</cp:coreProperties>
</file>