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55C6" w:rsidRPr="00CC55C6" w:rsidRDefault="00CC55C6" w:rsidP="00543F0B">
      <w:pPr>
        <w:autoSpaceDE w:val="0"/>
        <w:autoSpaceDN w:val="0"/>
        <w:adjustRightInd w:val="0"/>
        <w:jc w:val="both"/>
        <w:rPr>
          <w:rFonts w:ascii="Arial" w:hAnsi="Arial" w:cs="Arial"/>
          <w:u w:val="single"/>
          <w:lang w:val="en-US"/>
        </w:rPr>
      </w:pPr>
      <w:r w:rsidRPr="00CC55C6">
        <w:rPr>
          <w:rFonts w:ascii="Arial" w:hAnsi="Arial" w:cs="Arial"/>
          <w:u w:val="single"/>
          <w:lang w:val="en-US"/>
        </w:rPr>
        <w:t xml:space="preserve">Part 1 </w:t>
      </w:r>
    </w:p>
    <w:p w:rsidR="00CC55C6" w:rsidRPr="00CC55C6" w:rsidRDefault="00CC55C6"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A leadership mindset is key for all practitioners as Northouse (2016) discusses that this mindset enables individuals to </w:t>
      </w:r>
      <w:proofErr w:type="spellStart"/>
      <w:r w:rsidRPr="00CC55C6">
        <w:rPr>
          <w:rFonts w:ascii="Arial" w:hAnsi="Arial" w:cs="Arial"/>
          <w:lang w:val="en-US"/>
        </w:rPr>
        <w:t>utilise</w:t>
      </w:r>
      <w:proofErr w:type="spellEnd"/>
      <w:r w:rsidRPr="00CC55C6">
        <w:rPr>
          <w:rFonts w:ascii="Arial" w:hAnsi="Arial" w:cs="Arial"/>
          <w:lang w:val="en-US"/>
        </w:rPr>
        <w:t xml:space="preserve"> their working knowledge of child development, their moral purpose as well as personal traits and skills; therefore indicating a holistic development (</w:t>
      </w:r>
      <w:proofErr w:type="spellStart"/>
      <w:r w:rsidRPr="00CC55C6">
        <w:rPr>
          <w:rFonts w:ascii="Arial" w:hAnsi="Arial" w:cs="Arial"/>
          <w:lang w:val="en-US"/>
        </w:rPr>
        <w:t>Hellison</w:t>
      </w:r>
      <w:proofErr w:type="spellEnd"/>
      <w:r w:rsidRPr="00CC55C6">
        <w:rPr>
          <w:rFonts w:ascii="Arial" w:hAnsi="Arial" w:cs="Arial"/>
          <w:lang w:val="en-US"/>
        </w:rPr>
        <w:t>, 2010; Kent and Moran, 2019). The leaders we see today or previous leaders such as Socrates and Aristotle perhaps did not set out to become leaders. In fact, many leaders are reported to of been identified and allocated a leadership role purely because they were good practitioners (Tala, Bloom and Kelton, 2014). Catalytic leadership involves facilitation and raises awareness public problems (Weber, 2010).  Catalytic performance depends on trust, and integrity is one of its primary attributes (Toomer et al., 2018). The catalytic leadership model is appropriate for the early years because it involved the developing journeys of practitioners and of settings themselves; including the concept of being a historical activity theory as a framework integrating leadership and day-to-day routines (Clark, 2012). Fundamental to the catalytic leadership model is the view that the force and value of leadership comes from the people whom a catalytic leader enables and empowers with just the right opportunities for interaction with one another in a desirable way (Weber, 2010). Jacobs et al (</w:t>
      </w:r>
      <w:proofErr w:type="spellStart"/>
      <w:r w:rsidRPr="00CC55C6">
        <w:rPr>
          <w:rFonts w:ascii="Arial" w:hAnsi="Arial" w:cs="Arial"/>
          <w:lang w:val="en-US"/>
        </w:rPr>
        <w:t>Kiniger-Passigli</w:t>
      </w:r>
      <w:proofErr w:type="spellEnd"/>
      <w:r w:rsidRPr="00CC55C6">
        <w:rPr>
          <w:rFonts w:ascii="Arial" w:hAnsi="Arial" w:cs="Arial"/>
          <w:lang w:val="en-US"/>
        </w:rPr>
        <w:t xml:space="preserve"> and Henderson, 2020) states that education is in urgent need for leadership education as leadership is a basic and vital life skill (</w:t>
      </w:r>
      <w:proofErr w:type="spellStart"/>
      <w:r w:rsidRPr="00CC55C6">
        <w:rPr>
          <w:rFonts w:ascii="Arial" w:hAnsi="Arial" w:cs="Arial"/>
          <w:lang w:val="en-US"/>
        </w:rPr>
        <w:t>Gallos</w:t>
      </w:r>
      <w:proofErr w:type="spellEnd"/>
      <w:r w:rsidRPr="00CC55C6">
        <w:rPr>
          <w:rFonts w:ascii="Arial" w:hAnsi="Arial" w:cs="Arial"/>
          <w:lang w:val="en-US"/>
        </w:rPr>
        <w:t xml:space="preserve"> and Bolman, 2021).</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Leadership is philosophy in action with management an integral part, in development and education (Hall 1996, cited in John, 2019; Southworth, 2002) as well as linking profoundly with neuroscience and managing without leadership is unethical: leadership without management is irresponsible. However, </w:t>
      </w:r>
      <w:proofErr w:type="spellStart"/>
      <w:r w:rsidRPr="00CC55C6">
        <w:rPr>
          <w:rFonts w:ascii="Arial" w:hAnsi="Arial" w:cs="Arial"/>
          <w:lang w:val="en-US"/>
        </w:rPr>
        <w:t>Cambell</w:t>
      </w:r>
      <w:proofErr w:type="spellEnd"/>
      <w:r w:rsidRPr="00CC55C6">
        <w:rPr>
          <w:rFonts w:ascii="Arial" w:hAnsi="Arial" w:cs="Arial"/>
          <w:lang w:val="en-US"/>
        </w:rPr>
        <w:t xml:space="preserve">-Barr and Leeson (2016) argue the fact that practitioners seeking to separate leadership and management is not a helpful dichotomy (2016). Leadership does not and should not be in the form of control but can be achieved through non-direction and influence (McDowall Clark, 2012). The key factor here is the style in which change is built with small steps as opposed to dramatic intervention. </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A leader with authority by job title can impose change, but a catalytic leader brings change through progressive action (Reed and Canning, 2012, cited in Siraj-Blatchford a Hallett, 2014, p. 103). A concept of </w:t>
      </w:r>
      <w:r w:rsidRPr="00CC55C6">
        <w:rPr>
          <w:rFonts w:ascii="Arial" w:hAnsi="Arial" w:cs="Arial"/>
          <w:i/>
          <w:iCs/>
          <w:lang w:val="en-US"/>
        </w:rPr>
        <w:t>catalytic leadership</w:t>
      </w:r>
      <w:r w:rsidRPr="00CC55C6">
        <w:rPr>
          <w:rFonts w:ascii="Arial" w:hAnsi="Arial" w:cs="Arial"/>
          <w:lang w:val="en-US"/>
        </w:rPr>
        <w:t> is proposed whereby an early years practitioners ability to bring about and inspire change is not dependent on a position of power (McDowall Clark, 2012).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The role that practitioners should obtain whilst working as an early years practitioner is first and foremost, a role model and leader within their practice (Santamaria and Santamaria, 2013). Furthermore, a key aspect of being a leader is effective communication. Effective communication is instrumental (Slater, 2008) as without this there would be no leading partnership established. Likewise, within an education system or </w:t>
      </w:r>
      <w:proofErr w:type="spellStart"/>
      <w:r w:rsidRPr="00CC55C6">
        <w:rPr>
          <w:rFonts w:ascii="Arial" w:hAnsi="Arial" w:cs="Arial"/>
          <w:lang w:val="en-US"/>
        </w:rPr>
        <w:t>eyfs</w:t>
      </w:r>
      <w:proofErr w:type="spellEnd"/>
      <w:r w:rsidRPr="00CC55C6">
        <w:rPr>
          <w:rFonts w:ascii="Arial" w:hAnsi="Arial" w:cs="Arial"/>
          <w:lang w:val="en-US"/>
        </w:rPr>
        <w:t xml:space="preserve"> workplace; there is undoubtedly a team that needs to be led in both facilitation and safety of the children; providing valuable insights to the child’s development (Lovelock, Walters and </w:t>
      </w:r>
      <w:proofErr w:type="spellStart"/>
      <w:r w:rsidRPr="00CC55C6">
        <w:rPr>
          <w:rFonts w:ascii="Arial" w:hAnsi="Arial" w:cs="Arial"/>
          <w:lang w:val="en-US"/>
        </w:rPr>
        <w:t>Jellum</w:t>
      </w:r>
      <w:proofErr w:type="spellEnd"/>
      <w:r w:rsidRPr="00CC55C6">
        <w:rPr>
          <w:rFonts w:ascii="Arial" w:hAnsi="Arial" w:cs="Arial"/>
          <w:lang w:val="en-US"/>
        </w:rPr>
        <w:t xml:space="preserve">, 2016). Having a leader within educational settings like </w:t>
      </w:r>
      <w:proofErr w:type="spellStart"/>
      <w:r w:rsidRPr="00CC55C6">
        <w:rPr>
          <w:rFonts w:ascii="Arial" w:hAnsi="Arial" w:cs="Arial"/>
          <w:lang w:val="en-US"/>
        </w:rPr>
        <w:t>eyfs</w:t>
      </w:r>
      <w:proofErr w:type="spellEnd"/>
      <w:r w:rsidRPr="00CC55C6">
        <w:rPr>
          <w:rFonts w:ascii="Arial" w:hAnsi="Arial" w:cs="Arial"/>
          <w:lang w:val="en-US"/>
        </w:rPr>
        <w:t xml:space="preserve">, need to implement an effective leadership that can involve the catalytic leadership model (Jooste, 2004). This can then lead to delegated workers and a heightened focus on the children, which again can enable the opportunity to </w:t>
      </w:r>
      <w:r w:rsidRPr="00CC55C6">
        <w:rPr>
          <w:rFonts w:ascii="Arial" w:hAnsi="Arial" w:cs="Arial"/>
          <w:lang w:val="en-US"/>
        </w:rPr>
        <w:lastRenderedPageBreak/>
        <w:t>identify children in need, which can allow practitioners to implement early interventions (Laming, 2009).</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In a field such as early years where the landscape of provision is shifting and variously defined and the range of titles given to those who educate and care for young children can vary from one local authority to another it is necessary to begin by defining the terms being used. When managing the learning provision of an early years setting several theorists and researchers have revised and reflected on the role and value of play in early childhood and beyond (Wood and Attfield, 2005). These provisions are set from formal expectations made my policy-makers who argue that pedagogy is the silent partner in early years (Stephen, 2010). In the UK, policy</w:t>
      </w:r>
      <w:r w:rsidRPr="00CC55C6">
        <w:rPr>
          <w:rFonts w:ascii="Cambria Math" w:hAnsi="Cambria Math" w:cs="Cambria Math"/>
          <w:lang w:val="en-US"/>
        </w:rPr>
        <w:t>‐</w:t>
      </w:r>
      <w:r w:rsidRPr="00CC55C6">
        <w:rPr>
          <w:rFonts w:ascii="Arial" w:hAnsi="Arial" w:cs="Arial"/>
          <w:lang w:val="en-US"/>
        </w:rPr>
        <w:t>makers, managers of early years provision and practitioners are now comfortable with considering their practice in relation to a formal written curriculum. Each of the four national educational systems in the UK has a well</w:t>
      </w:r>
      <w:r w:rsidRPr="00CC55C6">
        <w:rPr>
          <w:rFonts w:ascii="Cambria Math" w:hAnsi="Cambria Math" w:cs="Cambria Math"/>
          <w:lang w:val="en-US"/>
        </w:rPr>
        <w:t>‐</w:t>
      </w:r>
      <w:r w:rsidRPr="00CC55C6">
        <w:rPr>
          <w:rFonts w:ascii="Arial" w:hAnsi="Arial" w:cs="Arial"/>
          <w:lang w:val="en-US"/>
        </w:rPr>
        <w:t>developed curriculum, based on explicit and implicit values and ideas about the goals of early years education (Stephen,2010). Pedagogy is another way of discussing a range of teaching techniques (Alexander, 2013). Continuing on with this, the provisions were based upon the pedagogical principles and objectives held by practitioners; highlighted in the successful futures report (Donaldson, 2015).</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proofErr w:type="spellStart"/>
      <w:r w:rsidRPr="00CC55C6">
        <w:rPr>
          <w:rFonts w:ascii="Arial" w:hAnsi="Arial" w:cs="Arial"/>
          <w:lang w:val="en-US"/>
        </w:rPr>
        <w:t>Whalley</w:t>
      </w:r>
      <w:proofErr w:type="spellEnd"/>
      <w:r w:rsidRPr="00CC55C6">
        <w:rPr>
          <w:rFonts w:ascii="Arial" w:hAnsi="Arial" w:cs="Arial"/>
          <w:lang w:val="en-US"/>
        </w:rPr>
        <w:t xml:space="preserve"> (2019) highlights the key evidence of leadership within an </w:t>
      </w:r>
      <w:proofErr w:type="spellStart"/>
      <w:r w:rsidRPr="00CC55C6">
        <w:rPr>
          <w:rFonts w:ascii="Arial" w:hAnsi="Arial" w:cs="Arial"/>
          <w:lang w:val="en-US"/>
        </w:rPr>
        <w:t>eyfs</w:t>
      </w:r>
      <w:proofErr w:type="spellEnd"/>
      <w:r w:rsidRPr="00CC55C6">
        <w:rPr>
          <w:rFonts w:ascii="Arial" w:hAnsi="Arial" w:cs="Arial"/>
          <w:lang w:val="en-US"/>
        </w:rPr>
        <w:t xml:space="preserve"> setting. These are based around the following concepts: how practitioners work with children, parents and </w:t>
      </w:r>
      <w:proofErr w:type="spellStart"/>
      <w:r w:rsidRPr="00CC55C6">
        <w:rPr>
          <w:rFonts w:ascii="Arial" w:hAnsi="Arial" w:cs="Arial"/>
          <w:lang w:val="en-US"/>
        </w:rPr>
        <w:t>carers</w:t>
      </w:r>
      <w:proofErr w:type="spellEnd"/>
      <w:r w:rsidRPr="00CC55C6">
        <w:rPr>
          <w:rFonts w:ascii="Arial" w:hAnsi="Arial" w:cs="Arial"/>
          <w:lang w:val="en-US"/>
        </w:rPr>
        <w:t>, how practitioners work within and with a team and their conduct with other professionals. In relation to catalytic leadership, teamwork in general or even more so, leadership creates value and increases performance – catalytic teams are built; not necessarily just easily created, they take time however they are effective (Toomer et al., 2018). The early year practitioner can be seen as a catalyst within their setting bringing about internal change to create something new.. Furthermore, change comes about through the recognition of new possibilities rather than being enforced from above – meaning it can happen anywhere no matter the sociological factor (McDowall Clark, 2012).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Graduate leaders are catalysts for change within their early years environments (</w:t>
      </w:r>
      <w:proofErr w:type="spellStart"/>
      <w:r w:rsidRPr="00CC55C6">
        <w:rPr>
          <w:rFonts w:ascii="Arial" w:hAnsi="Arial" w:cs="Arial"/>
          <w:lang w:val="en-US"/>
        </w:rPr>
        <w:t>Whalley</w:t>
      </w:r>
      <w:proofErr w:type="spellEnd"/>
      <w:r w:rsidRPr="00CC55C6">
        <w:rPr>
          <w:rFonts w:ascii="Arial" w:hAnsi="Arial" w:cs="Arial"/>
          <w:lang w:val="en-US"/>
        </w:rPr>
        <w:t xml:space="preserve">, 2011) and often provoke new ways of envisioning leadership that </w:t>
      </w:r>
      <w:proofErr w:type="spellStart"/>
      <w:r w:rsidRPr="00CC55C6">
        <w:rPr>
          <w:rFonts w:ascii="Arial" w:hAnsi="Arial" w:cs="Arial"/>
          <w:lang w:val="en-US"/>
        </w:rPr>
        <w:t>echos</w:t>
      </w:r>
      <w:proofErr w:type="spellEnd"/>
      <w:r w:rsidRPr="00CC55C6">
        <w:rPr>
          <w:rFonts w:ascii="Arial" w:hAnsi="Arial" w:cs="Arial"/>
          <w:lang w:val="en-US"/>
        </w:rPr>
        <w:t xml:space="preserve"> the changes in society. In order to encourage and the lead the long winded process of change where every practitioners participates enables a range of opportunities for everyone to have a voice; to have their say in all the decision-making processes within their setting (Bush, 2015). Similarly, Parry and Smollan (2011) stresses the importance that leaders should create safe environments for practitioners in which they feel consulted and involved. On the topic of safe environments, there is a vast range of sociological factors that only highlight why early years practitioners need to keep their settings safe, which ties in with Toomer’s idea (et al., 2018) that catalysts think beyond their immediate role and setting to ensure the tasks they carry out is aligned with the overall strategy of child development. Caring leadership is an effective form of leadership practitioners adopt as it can create safer and respectful environments all whilst securing sustained improvement in pedagogy and outcomes for all children (Siraj-Blatchford and Hallett, 2014). Furthermore, by adopting this early years practitioners can focus on what constitutes outstanding early years leadership, </w:t>
      </w:r>
      <w:proofErr w:type="spellStart"/>
      <w:r w:rsidRPr="00CC55C6">
        <w:rPr>
          <w:rFonts w:ascii="Arial" w:hAnsi="Arial" w:cs="Arial"/>
          <w:lang w:val="en-US"/>
        </w:rPr>
        <w:t>recognising</w:t>
      </w:r>
      <w:proofErr w:type="spellEnd"/>
      <w:r w:rsidRPr="00CC55C6">
        <w:rPr>
          <w:rFonts w:ascii="Arial" w:hAnsi="Arial" w:cs="Arial"/>
          <w:lang w:val="en-US"/>
        </w:rPr>
        <w:t xml:space="preserve"> that behaviour, attitudes, values and their ability to continuously evaluate and develop all skills is crucial to building high quality settings. </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Within an early years foundation stage environment leaders must be familiar and together on what core values their practice is based upon (Tickell, 2011). Core values must be embedded firmly within settings, such as early years; to allow catalytic leadership to build and grow (</w:t>
      </w:r>
      <w:proofErr w:type="spellStart"/>
      <w:r w:rsidRPr="00CC55C6">
        <w:rPr>
          <w:rFonts w:ascii="Arial" w:hAnsi="Arial" w:cs="Arial"/>
          <w:lang w:val="en-US"/>
        </w:rPr>
        <w:t>Weerawardena</w:t>
      </w:r>
      <w:proofErr w:type="spellEnd"/>
      <w:r w:rsidRPr="00CC55C6">
        <w:rPr>
          <w:rFonts w:ascii="Arial" w:hAnsi="Arial" w:cs="Arial"/>
          <w:lang w:val="en-US"/>
        </w:rPr>
        <w:t xml:space="preserve"> and Mort, 2006) alongside society with the child at the heart of the foundation of their practice and development and enjoyment as their purpose which each child has a right (</w:t>
      </w:r>
      <w:proofErr w:type="spellStart"/>
      <w:r w:rsidRPr="00CC55C6">
        <w:rPr>
          <w:rFonts w:ascii="Arial" w:hAnsi="Arial" w:cs="Arial"/>
          <w:lang w:val="en-US"/>
        </w:rPr>
        <w:t>Unicef</w:t>
      </w:r>
      <w:proofErr w:type="spellEnd"/>
      <w:r w:rsidRPr="00CC55C6">
        <w:rPr>
          <w:rFonts w:ascii="Arial" w:hAnsi="Arial" w:cs="Arial"/>
          <w:lang w:val="en-US"/>
        </w:rPr>
        <w:t xml:space="preserve">, 2022) to have (Lester and Russell, 2010). However, there are barriers to this. Even though a catalyst leader incorporates working within or leading a team, there is a risk of conflict within the workplace team, which can be based on many situations; an example being cultural diversity. Cultural diversity in the workplace is the increased tendency of organizational personnel to indulge in interpersonal conflicts whereas the leader is likely to aim to achieve harmony in-group settings like an early years environment (Martin, 2014). The All Wales Child Protection Procedures 2003/2008 became the foundation to the current Wales Safeguarding Procedures 2019 and they have implemented strategies to help </w:t>
      </w:r>
      <w:proofErr w:type="spellStart"/>
      <w:r w:rsidRPr="00CC55C6">
        <w:rPr>
          <w:rFonts w:ascii="Arial" w:hAnsi="Arial" w:cs="Arial"/>
          <w:lang w:val="en-US"/>
        </w:rPr>
        <w:t>over come</w:t>
      </w:r>
      <w:proofErr w:type="spellEnd"/>
      <w:r w:rsidRPr="00CC55C6">
        <w:rPr>
          <w:rFonts w:ascii="Arial" w:hAnsi="Arial" w:cs="Arial"/>
          <w:lang w:val="en-US"/>
        </w:rPr>
        <w:t xml:space="preserve"> poverty, children’s rights (UNCRC) and mental health which can help deal with stresses within the workplace. The Welsh commissioner for Wales supports children and young people to find out about their rights under the United Nations Convention on the Rights of the Child (UNCRC). Leaders/Practitioners with different viewpoints and values. Likewise they stress the importance of listening to children and young people to find out what’s important to them in order to help advise children, young people and those who care for them if they think they’ve been treated unfairly. Furthermore, the commissioner influences the government and other organisations who say they’re going to make a difference to children’s lives, making sure they keep their promises to children and young people. Overall, the give the children a voice by speaking up for children and young people in Wales on important issues which are evident in society and can be picked up on within the </w:t>
      </w:r>
      <w:proofErr w:type="spellStart"/>
      <w:r w:rsidRPr="00CC55C6">
        <w:rPr>
          <w:rFonts w:ascii="Arial" w:hAnsi="Arial" w:cs="Arial"/>
          <w:lang w:val="en-US"/>
        </w:rPr>
        <w:t>cataylstic</w:t>
      </w:r>
      <w:proofErr w:type="spellEnd"/>
      <w:r w:rsidRPr="00CC55C6">
        <w:rPr>
          <w:rFonts w:ascii="Arial" w:hAnsi="Arial" w:cs="Arial"/>
          <w:lang w:val="en-US"/>
        </w:rPr>
        <w:t xml:space="preserve"> leadership due to allowing time to fully observe the children by having a strong team ethos (Children’s Commissioner for Wales, 2022).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Reports have shown that another barrier is the lack of funding which is seen as a main cause for the lack of opportunities for development (Drake et al., 2016) and causing a possible skill shortage (Richardson, 2007). Not only could the lack of funding result in less opportunities for development, </w:t>
      </w:r>
      <w:proofErr w:type="spellStart"/>
      <w:r w:rsidRPr="00CC55C6">
        <w:rPr>
          <w:rFonts w:ascii="Arial" w:hAnsi="Arial" w:cs="Arial"/>
          <w:lang w:val="en-US"/>
        </w:rPr>
        <w:t>Onyema</w:t>
      </w:r>
      <w:proofErr w:type="spellEnd"/>
      <w:r w:rsidRPr="00CC55C6">
        <w:rPr>
          <w:rFonts w:ascii="Arial" w:hAnsi="Arial" w:cs="Arial"/>
          <w:lang w:val="en-US"/>
        </w:rPr>
        <w:t xml:space="preserve"> (et al., 2020) also highlight the implications that the recent pandemic has had on education and early years practitioner settings.</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p>
    <w:p w:rsidR="00AC0128" w:rsidRPr="00CC55C6" w:rsidRDefault="00543F0B" w:rsidP="00543F0B">
      <w:pPr>
        <w:rPr>
          <w:rFonts w:ascii="Arial" w:hAnsi="Arial" w:cs="Arial"/>
          <w:lang w:val="en-US"/>
        </w:rPr>
      </w:pPr>
      <w:r w:rsidRPr="00CC55C6">
        <w:rPr>
          <w:rFonts w:ascii="Arial" w:hAnsi="Arial" w:cs="Arial"/>
          <w:lang w:val="en-US"/>
        </w:rPr>
        <w:t>Teams that work together longer, get better therefore indicating that catalyst leadership is beneficial due to it needing time to provide greater benefits, plus this type of leadership incorporates the views of all involved which can decrease the level of conflict (</w:t>
      </w:r>
      <w:proofErr w:type="spellStart"/>
      <w:r w:rsidRPr="00CC55C6">
        <w:rPr>
          <w:rFonts w:ascii="Arial" w:hAnsi="Arial" w:cs="Arial"/>
          <w:lang w:val="en-US"/>
        </w:rPr>
        <w:t>Hefferman</w:t>
      </w:r>
      <w:proofErr w:type="spellEnd"/>
      <w:r w:rsidRPr="00CC55C6">
        <w:rPr>
          <w:rFonts w:ascii="Arial" w:hAnsi="Arial" w:cs="Arial"/>
          <w:lang w:val="en-US"/>
        </w:rPr>
        <w:t>, 2011).</w:t>
      </w:r>
    </w:p>
    <w:p w:rsidR="00CC55C6" w:rsidRPr="00CC55C6" w:rsidRDefault="00CC55C6" w:rsidP="00543F0B">
      <w:pPr>
        <w:autoSpaceDE w:val="0"/>
        <w:autoSpaceDN w:val="0"/>
        <w:adjustRightInd w:val="0"/>
        <w:jc w:val="both"/>
        <w:rPr>
          <w:rFonts w:ascii="Arial" w:hAnsi="Arial" w:cs="Arial"/>
          <w:lang w:val="en-US"/>
        </w:rPr>
      </w:pPr>
    </w:p>
    <w:p w:rsidR="00CC55C6" w:rsidRPr="00CC55C6" w:rsidRDefault="00CC55C6" w:rsidP="00543F0B">
      <w:pPr>
        <w:autoSpaceDE w:val="0"/>
        <w:autoSpaceDN w:val="0"/>
        <w:adjustRightInd w:val="0"/>
        <w:jc w:val="both"/>
        <w:rPr>
          <w:rFonts w:ascii="Arial" w:hAnsi="Arial" w:cs="Arial"/>
          <w:u w:val="single"/>
          <w:lang w:val="en-US"/>
        </w:rPr>
      </w:pPr>
      <w:r w:rsidRPr="00CC55C6">
        <w:rPr>
          <w:rFonts w:ascii="Arial" w:hAnsi="Arial" w:cs="Arial"/>
          <w:u w:val="single"/>
          <w:lang w:val="en-US"/>
        </w:rPr>
        <w:t>Part 2</w:t>
      </w: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Not all children and young people get the support they need from their home environment and it is vital parents are able to receive the right services which can help them cope with the pressures of raising children. Children and young people must also be able to access targeted services, which can help them reach their potential and improve their life chances. That is why the catalytic leadership is popular due to it enabling early interventions. This is about taking action as soon as possible to tackle </w:t>
      </w:r>
      <w:r w:rsidRPr="00CC55C6">
        <w:rPr>
          <w:rFonts w:ascii="Arial" w:hAnsi="Arial" w:cs="Arial"/>
          <w:lang w:val="en-US"/>
        </w:rPr>
        <w:lastRenderedPageBreak/>
        <w:t xml:space="preserve">problems for children and families before they become more difficult to reverse (Guide, 2022). In Williams-Brown and </w:t>
      </w:r>
      <w:proofErr w:type="spellStart"/>
      <w:r w:rsidRPr="00CC55C6">
        <w:rPr>
          <w:rFonts w:ascii="Arial" w:hAnsi="Arial" w:cs="Arial"/>
          <w:lang w:val="en-US"/>
        </w:rPr>
        <w:t>Mander’s</w:t>
      </w:r>
      <w:proofErr w:type="spellEnd"/>
      <w:r w:rsidRPr="00CC55C6">
        <w:rPr>
          <w:rFonts w:ascii="Arial" w:hAnsi="Arial" w:cs="Arial"/>
          <w:lang w:val="en-US"/>
        </w:rPr>
        <w:t xml:space="preserve"> (2021) publication entitled Childhood Wellbeing and Resilience, they refer to a range of practices that support further interventions such as outdoor learning, and a caring workforce. In Wales, two Acts have been introduced recently which focus entirely on wellbeing: the Social Services and Wellbeing (Wales) Act 2014 and the Wellbeing and Future Generations (Wales) Act 2015 -both focus on the present and future lives of the citizens of Wales. </w:t>
      </w:r>
      <w:proofErr w:type="spellStart"/>
      <w:r w:rsidRPr="00CC55C6">
        <w:rPr>
          <w:rFonts w:ascii="Arial" w:hAnsi="Arial" w:cs="Arial"/>
          <w:lang w:val="en-US"/>
        </w:rPr>
        <w:t>Laursen</w:t>
      </w:r>
      <w:proofErr w:type="spellEnd"/>
      <w:r w:rsidRPr="00CC55C6">
        <w:rPr>
          <w:rFonts w:ascii="Arial" w:hAnsi="Arial" w:cs="Arial"/>
          <w:lang w:val="en-US"/>
        </w:rPr>
        <w:t xml:space="preserve"> et al., (2012) suggests that there is a strong link between friendship and wellbeing and resilience. Likewise, Friendships act as a buffer against stress or against potential negative effects (Wren, 2020, cited in Williams-Brown and </w:t>
      </w:r>
      <w:proofErr w:type="spellStart"/>
      <w:r w:rsidRPr="00CC55C6">
        <w:rPr>
          <w:rFonts w:ascii="Arial" w:hAnsi="Arial" w:cs="Arial"/>
          <w:lang w:val="en-US"/>
        </w:rPr>
        <w:t>Mander</w:t>
      </w:r>
      <w:proofErr w:type="spellEnd"/>
      <w:r w:rsidRPr="00CC55C6">
        <w:rPr>
          <w:rFonts w:ascii="Arial" w:hAnsi="Arial" w:cs="Arial"/>
          <w:lang w:val="en-US"/>
        </w:rPr>
        <w:t>, 2021).</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rPr>
          <w:rFonts w:ascii="Arial" w:hAnsi="Arial" w:cs="Arial"/>
          <w:lang w:val="en-US"/>
        </w:rPr>
      </w:pPr>
      <w:r w:rsidRPr="00CC55C6">
        <w:rPr>
          <w:rFonts w:ascii="Arial" w:hAnsi="Arial" w:cs="Arial"/>
          <w:lang w:val="en-US"/>
        </w:rPr>
        <w:t xml:space="preserve">According to Lewis (2021), ‘within Wales, poverty is a significant driver for change in relation to policy development…where possible, Welsh Government engages proactively with stakeholders to work in partnership to address the poverty and wellbeing for children’ (cited in Williams-Brown and </w:t>
      </w:r>
      <w:proofErr w:type="spellStart"/>
      <w:r w:rsidRPr="00CC55C6">
        <w:rPr>
          <w:rFonts w:ascii="Arial" w:hAnsi="Arial" w:cs="Arial"/>
          <w:lang w:val="en-US"/>
        </w:rPr>
        <w:t>Mander</w:t>
      </w:r>
      <w:proofErr w:type="spellEnd"/>
      <w:r w:rsidRPr="00CC55C6">
        <w:rPr>
          <w:rFonts w:ascii="Arial" w:hAnsi="Arial" w:cs="Arial"/>
          <w:lang w:val="en-US"/>
        </w:rPr>
        <w:t>, 2021 p. 145).  Firm foundations for personal, social and emotional development and wellbeing through relationships and close connections (Garvey, 2018) played a key factor in the reasoning behind establishing rights of the child and the need to focus on issues surrounding their development. Steiner displays the thought of, ‘bringing together’ when he mentions that play helps with the ‘integration of special needs children into mainstream settings’ (Pound 2011), therefore indicating that during a common approach to learning in the early years, using play can encourage inclusivity (Guldberg, 2010). This helps overcome a common language barrier as most early years practitioners indicate that their settings are multi-cultural and all children from a range of backgrounds are welcome (Brinson, 2012). This helps develop relationships which is very important to develop early and links to Bowlby’s attachment theory (</w:t>
      </w:r>
      <w:proofErr w:type="spellStart"/>
      <w:r w:rsidRPr="00CC55C6">
        <w:rPr>
          <w:rFonts w:ascii="Arial" w:hAnsi="Arial" w:cs="Arial"/>
          <w:lang w:val="en-US"/>
        </w:rPr>
        <w:t>Duhn</w:t>
      </w:r>
      <w:proofErr w:type="spellEnd"/>
      <w:r w:rsidRPr="00CC55C6">
        <w:rPr>
          <w:rFonts w:ascii="Arial" w:hAnsi="Arial" w:cs="Arial"/>
          <w:lang w:val="en-US"/>
        </w:rPr>
        <w:t>, 2010). Furthermore Musgrave (2017) highlights that good attachment is vital for children’s short and long term emotional wellbeing and for improving mental health in childhood and adulthood. Having developed a secure attachment early in life is essential for growing healthy self-esteem and better self-reliance. Those are important skills aspects for a person’s wellbeing, resilience and development.</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The UNCRC (</w:t>
      </w:r>
      <w:proofErr w:type="spellStart"/>
      <w:r w:rsidRPr="00CC55C6">
        <w:rPr>
          <w:rFonts w:ascii="Arial" w:hAnsi="Arial" w:cs="Arial"/>
          <w:lang w:val="en-US"/>
        </w:rPr>
        <w:t>Unicef</w:t>
      </w:r>
      <w:proofErr w:type="spellEnd"/>
      <w:r w:rsidRPr="00CC55C6">
        <w:rPr>
          <w:rFonts w:ascii="Arial" w:hAnsi="Arial" w:cs="Arial"/>
          <w:lang w:val="en-US"/>
        </w:rPr>
        <w:t xml:space="preserve">, 2022) was first established in 1923 with </w:t>
      </w:r>
      <w:proofErr w:type="spellStart"/>
      <w:r w:rsidRPr="00CC55C6">
        <w:rPr>
          <w:rFonts w:ascii="Arial" w:hAnsi="Arial" w:cs="Arial"/>
          <w:lang w:val="en-US"/>
        </w:rPr>
        <w:t>Eglanthyne</w:t>
      </w:r>
      <w:proofErr w:type="spellEnd"/>
      <w:r w:rsidRPr="00CC55C6">
        <w:rPr>
          <w:rFonts w:ascii="Arial" w:hAnsi="Arial" w:cs="Arial"/>
          <w:lang w:val="en-US"/>
        </w:rPr>
        <w:t xml:space="preserve"> </w:t>
      </w:r>
      <w:proofErr w:type="spellStart"/>
      <w:r w:rsidRPr="00CC55C6">
        <w:rPr>
          <w:rFonts w:ascii="Arial" w:hAnsi="Arial" w:cs="Arial"/>
          <w:lang w:val="en-US"/>
        </w:rPr>
        <w:t>Jebb</w:t>
      </w:r>
      <w:proofErr w:type="spellEnd"/>
      <w:r w:rsidRPr="00CC55C6">
        <w:rPr>
          <w:rFonts w:ascii="Arial" w:hAnsi="Arial" w:cs="Arial"/>
          <w:lang w:val="en-US"/>
        </w:rPr>
        <w:t xml:space="preserve"> the founder of </w:t>
      </w:r>
      <w:r w:rsidRPr="00CC55C6">
        <w:rPr>
          <w:rFonts w:ascii="Arial" w:hAnsi="Arial" w:cs="Arial"/>
          <w:i/>
          <w:iCs/>
          <w:lang w:val="en-US"/>
        </w:rPr>
        <w:t>Save the Children</w:t>
      </w:r>
      <w:r w:rsidRPr="00CC55C6">
        <w:rPr>
          <w:rFonts w:ascii="Arial" w:hAnsi="Arial" w:cs="Arial"/>
          <w:lang w:val="en-US"/>
        </w:rPr>
        <w:t xml:space="preserve"> issued a first draft called ‘The Declaration </w:t>
      </w:r>
      <w:proofErr w:type="spellStart"/>
      <w:r w:rsidRPr="00CC55C6">
        <w:rPr>
          <w:rFonts w:ascii="Arial" w:hAnsi="Arial" w:cs="Arial"/>
          <w:lang w:val="en-US"/>
        </w:rPr>
        <w:t>o</w:t>
      </w:r>
      <w:proofErr w:type="spellEnd"/>
      <w:r w:rsidRPr="00CC55C6">
        <w:rPr>
          <w:rFonts w:ascii="Arial" w:hAnsi="Arial" w:cs="Arial"/>
          <w:lang w:val="en-US"/>
        </w:rPr>
        <w:t xml:space="preserve"> the Rights of the Child’ (Save the Children, 2022). This became the basis of the current United Nations Convention on the Rights of the Child and was the first time in history, that the basic rights of a child has been acknowledged in any form of international law. The United Kingdom signed on to this in 1989 and became part of the British law in 1991, which then lead to many benefits for children in education and their overall development as an individual (</w:t>
      </w:r>
      <w:proofErr w:type="spellStart"/>
      <w:r w:rsidRPr="00CC55C6">
        <w:rPr>
          <w:rFonts w:ascii="Arial" w:hAnsi="Arial" w:cs="Arial"/>
          <w:lang w:val="en-US"/>
        </w:rPr>
        <w:t>Calciano</w:t>
      </w:r>
      <w:proofErr w:type="spellEnd"/>
      <w:r w:rsidRPr="00CC55C6">
        <w:rPr>
          <w:rFonts w:ascii="Arial" w:hAnsi="Arial" w:cs="Arial"/>
          <w:lang w:val="en-US"/>
        </w:rPr>
        <w:t xml:space="preserve">, 1991). Fast forward a couple of years, in 2011 it was reported that Wales is the only UK nation to </w:t>
      </w:r>
      <w:proofErr w:type="spellStart"/>
      <w:r w:rsidRPr="00CC55C6">
        <w:rPr>
          <w:rFonts w:ascii="Arial" w:hAnsi="Arial" w:cs="Arial"/>
          <w:lang w:val="en-US"/>
        </w:rPr>
        <w:t>gave</w:t>
      </w:r>
      <w:proofErr w:type="spellEnd"/>
      <w:r w:rsidRPr="00CC55C6">
        <w:rPr>
          <w:rFonts w:ascii="Arial" w:hAnsi="Arial" w:cs="Arial"/>
          <w:lang w:val="en-US"/>
        </w:rPr>
        <w:t xml:space="preserve"> made the UNCRC part of its domestic law with the title, Rights of Children and Young Persons (Wales) Measure 2011 (Williams, 2013). </w:t>
      </w:r>
      <w:r w:rsidRPr="00CC55C6">
        <w:rPr>
          <w:rFonts w:ascii="Arial" w:hAnsi="Arial" w:cs="Arial"/>
          <w:color w:val="000000"/>
          <w:lang w:val="en-US"/>
        </w:rPr>
        <w:t>UNCRC have produced and published many articles covering a range of worldwide issues (James, 2007). Article 31 focuses on the child’s ‘leisure, play and culture’ (</w:t>
      </w:r>
      <w:proofErr w:type="spellStart"/>
      <w:r w:rsidRPr="00CC55C6">
        <w:rPr>
          <w:rFonts w:ascii="Arial" w:hAnsi="Arial" w:cs="Arial"/>
          <w:color w:val="000000"/>
          <w:lang w:val="en-US"/>
        </w:rPr>
        <w:t>Unicef</w:t>
      </w:r>
      <w:proofErr w:type="spellEnd"/>
      <w:r w:rsidRPr="00CC55C6">
        <w:rPr>
          <w:rFonts w:ascii="Arial" w:hAnsi="Arial" w:cs="Arial"/>
          <w:color w:val="000000"/>
          <w:lang w:val="en-US"/>
        </w:rPr>
        <w:t xml:space="preserve">, 2018) and how it impacts on a child’s life and development. These three focus points allow children the opportunity, to contribute and get involved in a variety of cultural and artistic activities. Although, children have the right to partake in activities the cultural barriers can affect their development. For instance, the ability to communicate with others forms as a barrier, as well as the differentiation of rules in </w:t>
      </w:r>
      <w:r w:rsidRPr="00CC55C6">
        <w:rPr>
          <w:rFonts w:ascii="Arial" w:hAnsi="Arial" w:cs="Arial"/>
          <w:color w:val="000000"/>
          <w:lang w:val="en-US"/>
        </w:rPr>
        <w:lastRenderedPageBreak/>
        <w:t xml:space="preserve">different culture. For example, the PISA scores display major difference in their ability within education that could be caused by different cultural environments. PISA is described as ‘The Programme for International Student Assessment (Thomson et al., 2017) provides education rankings based on international tests taken by 15-year-olds in </w:t>
      </w:r>
      <w:proofErr w:type="spellStart"/>
      <w:r w:rsidRPr="00CC55C6">
        <w:rPr>
          <w:rFonts w:ascii="Arial" w:hAnsi="Arial" w:cs="Arial"/>
          <w:color w:val="000000"/>
          <w:lang w:val="en-US"/>
        </w:rPr>
        <w:t>maths</w:t>
      </w:r>
      <w:proofErr w:type="spellEnd"/>
      <w:r w:rsidRPr="00CC55C6">
        <w:rPr>
          <w:rFonts w:ascii="Arial" w:hAnsi="Arial" w:cs="Arial"/>
          <w:color w:val="000000"/>
          <w:lang w:val="en-US"/>
        </w:rPr>
        <w:t>, reading and science’ (Coughlan, 2016). However play is beneficial to a child during the early stages as activities engross the child into a topic by appealing to their needs. Play is essential in the progression of a child’s development and early years practitioners should take note (Charlesworth, 2016).  Outside of the UK in Sweden, Ombudsman has the responsibility of promoting the rights and interests of children and young people, which are discussed within the United Nations Convention on the Rights of the Child, the CRC (Lundy et al., 2013). A key impact on children occurred in 1979 when Sweden became the first country in the world to band smacking children (Waterston and Janson, 2020). Following on from this, Lena Nyberg supported the United Kingdom’s first Children’s Commissioner to establish office and begin the work of protecting children and promoting their rights (</w:t>
      </w:r>
      <w:proofErr w:type="spellStart"/>
      <w:r w:rsidRPr="00CC55C6">
        <w:rPr>
          <w:rFonts w:ascii="Arial" w:hAnsi="Arial" w:cs="Arial"/>
          <w:color w:val="000000"/>
          <w:lang w:val="en-US"/>
        </w:rPr>
        <w:t>Mattsson</w:t>
      </w:r>
      <w:proofErr w:type="spellEnd"/>
      <w:r w:rsidRPr="00CC55C6">
        <w:rPr>
          <w:rFonts w:ascii="Arial" w:hAnsi="Arial" w:cs="Arial"/>
          <w:color w:val="000000"/>
          <w:lang w:val="en-US"/>
        </w:rPr>
        <w:t xml:space="preserve"> and Law, 2013; Nyberg, 2000). Again, progressing forward to today’s date – abuse statistics are lower in Europe than </w:t>
      </w:r>
      <w:proofErr w:type="spellStart"/>
      <w:r w:rsidRPr="00CC55C6">
        <w:rPr>
          <w:rFonts w:ascii="Arial" w:hAnsi="Arial" w:cs="Arial"/>
          <w:color w:val="000000"/>
          <w:lang w:val="en-US"/>
        </w:rPr>
        <w:t>any where</w:t>
      </w:r>
      <w:proofErr w:type="spellEnd"/>
      <w:r w:rsidRPr="00CC55C6">
        <w:rPr>
          <w:rFonts w:ascii="Arial" w:hAnsi="Arial" w:cs="Arial"/>
          <w:color w:val="000000"/>
          <w:lang w:val="en-US"/>
        </w:rPr>
        <w:t xml:space="preserve"> else in the world (Pinker, 2011) therefore impacting children positively as they are happier and able to express themselves and even fail without the risk of being harmed (Alderson, 2008). </w:t>
      </w:r>
      <w:r w:rsidRPr="00CC55C6">
        <w:rPr>
          <w:rFonts w:ascii="Arial" w:hAnsi="Arial" w:cs="Arial"/>
          <w:lang w:val="en-US"/>
        </w:rPr>
        <w:t xml:space="preserve">Due to the ban on smacking children and issuing physical punishment on children from Sweden in 1979, Scotland followed in 2019 and Wales also passed this law in 2020; however, Northern Ireland and England have yet to introduce any developments to this law (Children’s Commissioner for Wales, 2022; Children and Young People’s Commissioner Scotland, 2022; </w:t>
      </w:r>
      <w:proofErr w:type="spellStart"/>
      <w:r w:rsidRPr="00CC55C6">
        <w:rPr>
          <w:rFonts w:ascii="Arial" w:hAnsi="Arial" w:cs="Arial"/>
          <w:lang w:val="en-US"/>
        </w:rPr>
        <w:t>Nothern</w:t>
      </w:r>
      <w:proofErr w:type="spellEnd"/>
      <w:r w:rsidRPr="00CC55C6">
        <w:rPr>
          <w:rFonts w:ascii="Arial" w:hAnsi="Arial" w:cs="Arial"/>
          <w:lang w:val="en-US"/>
        </w:rPr>
        <w:t xml:space="preserve"> Ireland Commissioner for Children and Young People, 2022; Children’s Commissioner England, 2022).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In relation to academic legislations and implemented frameworks, a key aspect, which had a great impact on children, is the social services and wellbeing act that was established in 2014 in Wales (Clements, 2016; Verity et al., 2020). In 2011 the Law Commission proposed that the confusing patchwork of conflicting social care statutes be repealed and replaced by a single Act to which service users, </w:t>
      </w:r>
      <w:proofErr w:type="spellStart"/>
      <w:r w:rsidRPr="00CC55C6">
        <w:rPr>
          <w:rFonts w:ascii="Arial" w:hAnsi="Arial" w:cs="Arial"/>
          <w:lang w:val="en-US"/>
        </w:rPr>
        <w:t>carers</w:t>
      </w:r>
      <w:proofErr w:type="spellEnd"/>
      <w:r w:rsidRPr="00CC55C6">
        <w:rPr>
          <w:rFonts w:ascii="Arial" w:hAnsi="Arial" w:cs="Arial"/>
          <w:lang w:val="en-US"/>
        </w:rPr>
        <w:t xml:space="preserve"> and others could look to understand their rights. The Social Services and Well-being (Wales) Act 2014 is the Welsh Government’s response to the Law Commission report and, if the aim was comprehensibility, it fails: it is often opaque and frequently reads like a regulation (</w:t>
      </w:r>
      <w:proofErr w:type="spellStart"/>
      <w:r w:rsidRPr="00CC55C6">
        <w:rPr>
          <w:rFonts w:ascii="Arial" w:hAnsi="Arial" w:cs="Arial"/>
          <w:lang w:val="en-US"/>
        </w:rPr>
        <w:t>Clemments</w:t>
      </w:r>
      <w:proofErr w:type="spellEnd"/>
      <w:r w:rsidRPr="00CC55C6">
        <w:rPr>
          <w:rFonts w:ascii="Arial" w:hAnsi="Arial" w:cs="Arial"/>
          <w:lang w:val="en-US"/>
        </w:rPr>
        <w:t>, 2016).  The new welsh curriculum has recently come in to play in 2022 for school settings which was influenced by Donaldson (2015). This understanding of the role played by the curriculum and curriculum making in society complements (and extends from structure to core activity) the findings of research in Scotland which concluded that comprehensive education has a major role to play in promoting such a society (Murphy et al., 2015). The model of development employed in creating Curriculum for Wales in itself promotes the values of equity and participation as all participants work towards the planning and provision of engaging and challenging learning experiences which will develop the Four Purposes (MacBride, 2021). However; this doesn’t necessarily affect early year practitioners. Although, alongside the new curriculum, the Welsh government also implemented a curriculum for funded non-maintained nursery settings (Murphy and Waters-Davies, 2022).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 xml:space="preserve">Focusing on the Children’s Commissioner in Wales, they have a huge emphasis on the child’s voice, which has been echoed into schools and the new curriculum with a </w:t>
      </w:r>
      <w:r w:rsidRPr="00CC55C6">
        <w:rPr>
          <w:rFonts w:ascii="Arial" w:hAnsi="Arial" w:cs="Arial"/>
          <w:lang w:val="en-US"/>
        </w:rPr>
        <w:lastRenderedPageBreak/>
        <w:t>huge importance being set on pupil voice (Warwick et al., 2019). This is not only because they are designing their own curriculum (Donaldson, 2015) it is also due to them following the UNCRC (</w:t>
      </w:r>
      <w:proofErr w:type="spellStart"/>
      <w:r w:rsidRPr="00CC55C6">
        <w:rPr>
          <w:rFonts w:ascii="Arial" w:hAnsi="Arial" w:cs="Arial"/>
          <w:lang w:val="en-US"/>
        </w:rPr>
        <w:t>Unicef</w:t>
      </w:r>
      <w:proofErr w:type="spellEnd"/>
      <w:r w:rsidRPr="00CC55C6">
        <w:rPr>
          <w:rFonts w:ascii="Arial" w:hAnsi="Arial" w:cs="Arial"/>
          <w:lang w:val="en-US"/>
        </w:rPr>
        <w:t>, 2022) rights of the child article 12 (Lundy, McEvoy and Byrne, 2011) where every child has the right to express their own opinion not just academically and likewise; they can begin to understand more of what the child finds importance which will be beneficial in the early years which links to the mosaic approach (Clark and Moss, 2011). They then absorb this information and speak up for the children and young people in Wales on important issues due to the fact that today’s children are our future (</w:t>
      </w:r>
      <w:proofErr w:type="spellStart"/>
      <w:r w:rsidRPr="00CC55C6">
        <w:rPr>
          <w:rFonts w:ascii="Arial" w:hAnsi="Arial" w:cs="Arial"/>
          <w:lang w:val="en-US"/>
        </w:rPr>
        <w:t>Pring</w:t>
      </w:r>
      <w:proofErr w:type="spellEnd"/>
      <w:r w:rsidRPr="00CC55C6">
        <w:rPr>
          <w:rFonts w:ascii="Arial" w:hAnsi="Arial" w:cs="Arial"/>
          <w:lang w:val="en-US"/>
        </w:rPr>
        <w:t xml:space="preserve"> et al.,2012).</w:t>
      </w:r>
    </w:p>
    <w:p w:rsidR="00543F0B" w:rsidRPr="00CC55C6" w:rsidRDefault="00543F0B" w:rsidP="00543F0B">
      <w:pPr>
        <w:autoSpaceDE w:val="0"/>
        <w:autoSpaceDN w:val="0"/>
        <w:adjustRightInd w:val="0"/>
        <w:jc w:val="both"/>
        <w:rPr>
          <w:rFonts w:ascii="Arial" w:hAnsi="Arial" w:cs="Arial"/>
          <w:lang w:val="en-US"/>
        </w:rPr>
      </w:pPr>
    </w:p>
    <w:p w:rsidR="00543F0B" w:rsidRPr="00CC55C6" w:rsidRDefault="00543F0B" w:rsidP="00543F0B">
      <w:pPr>
        <w:autoSpaceDE w:val="0"/>
        <w:autoSpaceDN w:val="0"/>
        <w:adjustRightInd w:val="0"/>
        <w:jc w:val="both"/>
        <w:rPr>
          <w:rFonts w:ascii="Arial" w:hAnsi="Arial" w:cs="Arial"/>
          <w:lang w:val="en-US"/>
        </w:rPr>
      </w:pPr>
      <w:r w:rsidRPr="00CC55C6">
        <w:rPr>
          <w:rFonts w:ascii="Arial" w:hAnsi="Arial" w:cs="Arial"/>
          <w:lang w:val="en-US"/>
        </w:rPr>
        <w:t>All children’s experiences in early years settings should include belongingness, happiness and security as well as the ability to take part in activities which support the individual child to grow up to be a healthy, competent, respected, valued and democratic citizen (Moser et al., 2017).</w:t>
      </w:r>
    </w:p>
    <w:p w:rsidR="00543F0B" w:rsidRPr="00CC55C6" w:rsidRDefault="00543F0B" w:rsidP="00543F0B">
      <w:pPr>
        <w:rPr>
          <w:rFonts w:ascii="Arial" w:hAnsi="Arial" w:cs="Arial"/>
          <w:u w:val="single"/>
        </w:rPr>
      </w:pPr>
    </w:p>
    <w:p w:rsidR="00CC55C6" w:rsidRPr="00CC55C6" w:rsidRDefault="00CC55C6" w:rsidP="00543F0B">
      <w:pPr>
        <w:rPr>
          <w:rFonts w:ascii="Arial" w:hAnsi="Arial" w:cs="Arial"/>
          <w:u w:val="single"/>
        </w:rPr>
      </w:pPr>
      <w:r w:rsidRPr="00CC55C6">
        <w:rPr>
          <w:rFonts w:ascii="Arial" w:hAnsi="Arial" w:cs="Arial"/>
          <w:u w:val="single"/>
        </w:rPr>
        <w:t xml:space="preserve">Part 3 </w:t>
      </w:r>
    </w:p>
    <w:p w:rsidR="00CC55C6" w:rsidRPr="00CC55C6" w:rsidRDefault="00CC55C6" w:rsidP="00543F0B">
      <w:pPr>
        <w:rPr>
          <w:rFonts w:ascii="Arial" w:hAnsi="Arial" w:cs="Arial"/>
          <w:u w:val="single"/>
        </w:rPr>
      </w:pPr>
    </w:p>
    <w:p w:rsidR="00CC55C6" w:rsidRPr="00CC55C6" w:rsidRDefault="00CC55C6" w:rsidP="00CC55C6">
      <w:pPr>
        <w:rPr>
          <w:rFonts w:ascii="Arial" w:hAnsi="Arial" w:cs="Arial"/>
        </w:rPr>
      </w:pPr>
      <w:r w:rsidRPr="00CC55C6">
        <w:rPr>
          <w:rFonts w:ascii="Arial" w:hAnsi="Arial" w:cs="Arial"/>
        </w:rPr>
        <w:t xml:space="preserve">According to </w:t>
      </w:r>
      <w:proofErr w:type="spellStart"/>
      <w:r w:rsidRPr="00CC55C6">
        <w:rPr>
          <w:rFonts w:ascii="Arial" w:hAnsi="Arial" w:cs="Arial"/>
        </w:rPr>
        <w:t>Matejic</w:t>
      </w:r>
      <w:proofErr w:type="spellEnd"/>
      <w:r w:rsidRPr="00CC55C6">
        <w:rPr>
          <w:rFonts w:ascii="Arial" w:hAnsi="Arial" w:cs="Arial"/>
        </w:rPr>
        <w:t xml:space="preserve"> (2020) Wales has the highest rate of children poverty compared to the rest of the UK. Around 200,000 children suffer with poverty in wales and 90,000 are in extreme poverty stated by the ‘save the children charity</w:t>
      </w:r>
      <w:r w:rsidRPr="00CC55C6">
        <w:rPr>
          <w:rFonts w:ascii="Arial" w:hAnsi="Arial" w:cs="Arial"/>
        </w:rPr>
        <w:t xml:space="preserve">. </w:t>
      </w:r>
      <w:r w:rsidRPr="00CC55C6">
        <w:rPr>
          <w:rFonts w:ascii="Arial" w:hAnsi="Arial" w:cs="Arial"/>
        </w:rPr>
        <w:t xml:space="preserve">Children who are brought up impoverished often lack the food, sanitation, shelter, health, care and education they need to survive and thrive. In the world 1 billion children are deprived meaning they lack basic as nutrition or clean water (UNICEF,2022).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 xml:space="preserve">Children Society (2022) states that poverty can affect children in educational, social, physical and emotional ways. For example, children living in poverty could struggle to make friends, it can a child feel unequal to the other children and feel different and an outsider. </w:t>
      </w:r>
    </w:p>
    <w:p w:rsidR="00CC55C6" w:rsidRPr="00CC55C6" w:rsidRDefault="00CC55C6" w:rsidP="00CC55C6">
      <w:pPr>
        <w:rPr>
          <w:rFonts w:ascii="Arial" w:hAnsi="Arial" w:cs="Arial"/>
        </w:rPr>
      </w:pPr>
      <w:r w:rsidRPr="00CC55C6">
        <w:rPr>
          <w:rFonts w:ascii="Arial" w:hAnsi="Arial" w:cs="Arial"/>
        </w:rPr>
        <w:t xml:space="preserve">A child living in poverty can affect their mental health by living with parents who are stressed, anxious and lose their temper quicker due to lack of money. Children who are in poverty have a higher percentage of being bullied due to having second hand clothes, basic food and hand me downs from their older siblings.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 xml:space="preserve">Public Health Scotland (2022) states that children who are living in poverty can experience health inequalities. Children growing up in poverty are normally living in deprived areas which are at more greater risk of poorer health outcomes. </w:t>
      </w:r>
    </w:p>
    <w:p w:rsidR="00CC55C6" w:rsidRPr="00CC55C6" w:rsidRDefault="00CC55C6" w:rsidP="00CC55C6">
      <w:pPr>
        <w:rPr>
          <w:rFonts w:ascii="Arial" w:hAnsi="Arial" w:cs="Arial"/>
        </w:rPr>
      </w:pPr>
      <w:r w:rsidRPr="00CC55C6">
        <w:rPr>
          <w:rFonts w:ascii="Arial" w:hAnsi="Arial" w:cs="Arial"/>
        </w:rPr>
        <w:t xml:space="preserve">Also, poverty is a risk factor for experiencing adverse childhood experiences. Having a high number of ACES has been found to be linked to deprivation with a higher proportion of people in the most deprived areas reporting ACESs.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 xml:space="preserve">Technology in schools and at homes is developing rapidly.  However, children who are living in poverty and are unable to afford technology are signifanclty more behind in education than the children who are able to access technology ( JRF, 2010). BBC (2021) stated that children who are unable to be provided with technology miss online connections with friends and learning.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NSPCC Learning (2021) states that each individual child deserves the best possible start in their life, their development and experiences through their childhood sets the foundations for happy and healthy lives.</w:t>
      </w:r>
      <w:r w:rsidRPr="00CC55C6">
        <w:rPr>
          <w:rFonts w:ascii="Arial" w:hAnsi="Arial" w:cs="Arial"/>
        </w:rPr>
        <w:t xml:space="preserve"> </w:t>
      </w:r>
      <w:r w:rsidRPr="00CC55C6">
        <w:rPr>
          <w:rFonts w:ascii="Arial" w:hAnsi="Arial" w:cs="Arial"/>
        </w:rPr>
        <w:t xml:space="preserve">Early intervention means recognising and offering early effective support for children who are at risk of experiencing poor </w:t>
      </w:r>
      <w:r w:rsidRPr="00CC55C6">
        <w:rPr>
          <w:rFonts w:ascii="Arial" w:hAnsi="Arial" w:cs="Arial"/>
        </w:rPr>
        <w:lastRenderedPageBreak/>
        <w:t xml:space="preserve">outcomes for example poverty. Effective early intervention works to avoid difficulties from arising.  </w:t>
      </w:r>
    </w:p>
    <w:p w:rsidR="00CC55C6" w:rsidRPr="00CC55C6" w:rsidRDefault="00CC55C6" w:rsidP="00CC55C6">
      <w:pPr>
        <w:rPr>
          <w:rFonts w:ascii="Arial" w:hAnsi="Arial" w:cs="Arial"/>
        </w:rPr>
      </w:pPr>
      <w:r w:rsidRPr="00CC55C6">
        <w:rPr>
          <w:rFonts w:ascii="Arial" w:hAnsi="Arial" w:cs="Arial"/>
        </w:rPr>
        <w:t xml:space="preserve">Working to put into place small solutions early on rather than having the need for a bigger solution later on. Early interventions work to develop children life by delivering extra help for children and families who are in need of it.  </w:t>
      </w:r>
    </w:p>
    <w:p w:rsidR="00CC55C6" w:rsidRPr="00CC55C6" w:rsidRDefault="00CC55C6" w:rsidP="00CC55C6">
      <w:pPr>
        <w:rPr>
          <w:rFonts w:ascii="Arial" w:hAnsi="Arial" w:cs="Arial"/>
        </w:rPr>
      </w:pPr>
      <w:r w:rsidRPr="00CC55C6">
        <w:rPr>
          <w:rFonts w:ascii="Arial" w:hAnsi="Arial" w:cs="Arial"/>
        </w:rPr>
        <w:t xml:space="preserve">According to the Early intervention Foundation (2022) evidence has shown that effective early intervention can reduce the impact of poverty in children’s development when carried out correctly. For example, figures have shown evidence of home visits supporting children in the first few years of their lives has decreased the learning gaps that is normally related with low family incomes.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 xml:space="preserve">However early interventions are unable to fix the problem of poverty and will always be an matter in this world. Also, the short term goals that are accomplished through efficient early interventions regularly fade away when children continue in poor situations for long periods of time ( GOV, 2010).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r w:rsidRPr="00CC55C6">
        <w:rPr>
          <w:rFonts w:ascii="Arial" w:hAnsi="Arial" w:cs="Arial"/>
        </w:rPr>
        <w:t xml:space="preserve">PACEY (2022) suggests that there are many organisations that can support families who are in need of many things. These include, the Trussell Trust which is a foodbank. Home start, they are a community which their goal is to support families with young children through stimulating times, this can include financial advice. Family action who are a charity who provide a variety of different services to support families, they can also offer grants to families who are experiencing poverty. </w:t>
      </w:r>
    </w:p>
    <w:p w:rsidR="00CC55C6" w:rsidRPr="00CC55C6" w:rsidRDefault="00CC55C6" w:rsidP="00CC55C6">
      <w:pPr>
        <w:rPr>
          <w:rFonts w:ascii="Arial" w:hAnsi="Arial" w:cs="Arial"/>
        </w:rPr>
      </w:pPr>
    </w:p>
    <w:p w:rsidR="00CC55C6" w:rsidRPr="00CC55C6" w:rsidRDefault="00CC55C6" w:rsidP="00CC55C6">
      <w:pPr>
        <w:rPr>
          <w:rFonts w:ascii="Arial" w:hAnsi="Arial" w:cs="Arial"/>
        </w:rPr>
      </w:pPr>
    </w:p>
    <w:p w:rsidR="00CC55C6" w:rsidRPr="00CC55C6" w:rsidRDefault="00CC55C6" w:rsidP="00CC55C6">
      <w:pPr>
        <w:rPr>
          <w:rFonts w:ascii="Arial" w:hAnsi="Arial" w:cs="Arial"/>
        </w:rPr>
      </w:pPr>
    </w:p>
    <w:p w:rsidR="00CC55C6" w:rsidRPr="00CC55C6" w:rsidRDefault="00CC55C6" w:rsidP="00CC55C6">
      <w:pPr>
        <w:rPr>
          <w:rFonts w:ascii="Arial" w:hAnsi="Arial" w:cs="Arial"/>
        </w:rPr>
      </w:pPr>
    </w:p>
    <w:p w:rsidR="00CC55C6" w:rsidRPr="00CC55C6" w:rsidRDefault="00CC55C6" w:rsidP="00CC55C6">
      <w:pPr>
        <w:rPr>
          <w:rFonts w:ascii="Arial" w:hAnsi="Arial" w:cs="Arial"/>
        </w:rPr>
      </w:pPr>
    </w:p>
    <w:p w:rsidR="00CC55C6" w:rsidRDefault="00CC55C6"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Pr="00890041" w:rsidRDefault="00890041" w:rsidP="00CC55C6">
      <w:pPr>
        <w:rPr>
          <w:rFonts w:ascii="Arial" w:hAnsi="Arial" w:cs="Arial"/>
          <w:u w:val="single"/>
        </w:rPr>
      </w:pPr>
      <w:r w:rsidRPr="00890041">
        <w:rPr>
          <w:rFonts w:ascii="Arial" w:hAnsi="Arial" w:cs="Arial"/>
          <w:u w:val="single"/>
        </w:rPr>
        <w:lastRenderedPageBreak/>
        <w:t>Reference list</w:t>
      </w: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CC55C6">
      <w:pPr>
        <w:rPr>
          <w:rFonts w:ascii="Arial" w:hAnsi="Arial" w:cs="Arial"/>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Alexander, R., (2013). </w:t>
      </w:r>
      <w:r w:rsidRPr="00890041">
        <w:rPr>
          <w:rFonts w:ascii="Arial Hebrew" w:hAnsi="Arial Hebrew" w:cs="Arial Hebrew" w:hint="cs"/>
          <w:i/>
          <w:iCs/>
          <w:color w:val="222222"/>
          <w:lang w:val="en-US"/>
        </w:rPr>
        <w:t>Essays on pedagogy</w:t>
      </w:r>
      <w:r w:rsidRPr="00890041">
        <w:rPr>
          <w:rFonts w:ascii="Arial Hebrew" w:hAnsi="Arial Hebrew" w:cs="Arial Hebrew" w:hint="cs"/>
          <w:color w:val="222222"/>
          <w:lang w:val="en-US"/>
        </w:rPr>
        <w:t>. Routledge.</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Bush, T., (2015). Understanding instructional leadership. </w:t>
      </w:r>
      <w:r w:rsidRPr="00890041">
        <w:rPr>
          <w:rFonts w:ascii="Arial Hebrew" w:hAnsi="Arial Hebrew" w:cs="Arial Hebrew" w:hint="cs"/>
          <w:i/>
          <w:iCs/>
          <w:color w:val="222222"/>
          <w:lang w:val="en-US"/>
        </w:rPr>
        <w:t>Educational Management Administration &amp; Leadership</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43</w:t>
      </w:r>
      <w:r w:rsidRPr="00890041">
        <w:rPr>
          <w:rFonts w:ascii="Arial Hebrew" w:hAnsi="Arial Hebrew" w:cs="Arial Hebrew" w:hint="cs"/>
          <w:color w:val="222222"/>
          <w:lang w:val="en-US"/>
        </w:rPr>
        <w:t>(4), pp.487-489.</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Campbell-Barr, V. and Leeson, C., (2016). Take a look at yourself. </w:t>
      </w:r>
      <w:r w:rsidRPr="00890041">
        <w:rPr>
          <w:rFonts w:ascii="Arial Hebrew" w:hAnsi="Arial Hebrew" w:cs="Arial Hebrew" w:hint="cs"/>
          <w:i/>
          <w:iCs/>
          <w:color w:val="222222"/>
          <w:lang w:val="en-US"/>
        </w:rPr>
        <w:t>Nursery World</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2016</w:t>
      </w:r>
      <w:r w:rsidRPr="00890041">
        <w:rPr>
          <w:rFonts w:ascii="Arial Hebrew" w:hAnsi="Arial Hebrew" w:cs="Arial Hebrew" w:hint="cs"/>
          <w:color w:val="222222"/>
          <w:lang w:val="en-US"/>
        </w:rPr>
        <w:t>(Sup6), pp.31-32.</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r w:rsidRPr="00890041">
        <w:rPr>
          <w:rFonts w:ascii="Arial Hebrew" w:hAnsi="Arial Hebrew" w:cs="Arial Hebrew" w:hint="cs"/>
          <w:lang w:val="en-US"/>
        </w:rPr>
        <w:t>Children’s Commissioner (England) (2022) Available at: https://www.childrenscommissioner.gov.uk (Accessed 19.05.22),</w:t>
      </w: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 xml:space="preserve">Children’s Commissioner for Wales (2022) </w:t>
      </w:r>
      <w:bookmarkStart w:id="0" w:name="_GoBack"/>
      <w:bookmarkEnd w:id="0"/>
      <w:r w:rsidRPr="00890041">
        <w:rPr>
          <w:rFonts w:ascii="Arial Hebrew" w:hAnsi="Arial Hebrew" w:cs="Arial Hebrew" w:hint="cs"/>
          <w:lang w:val="en-US"/>
        </w:rPr>
        <w:t>Available at: https://www.childcomwales.org.uk (Accessed 19.05.22),</w:t>
      </w:r>
      <w:r>
        <w:rPr>
          <w:rFonts w:ascii="Arial Hebrew" w:hAnsi="Arial Hebrew" w:cs="Arial Hebrew"/>
          <w:lang w:val="en-US"/>
        </w:rPr>
        <w:t>\</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Clark, R.M., (2012). ‘I've never thought of myself as a leader but…’: the Early Years Professional and catalytic leadership. </w:t>
      </w:r>
      <w:r w:rsidRPr="00890041">
        <w:rPr>
          <w:rFonts w:ascii="Arial Hebrew" w:hAnsi="Arial Hebrew" w:cs="Arial Hebrew" w:hint="cs"/>
          <w:i/>
          <w:iCs/>
          <w:color w:val="222222"/>
          <w:lang w:val="en-US"/>
        </w:rPr>
        <w:t>European Early Childhood Education Research Journal</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20</w:t>
      </w:r>
      <w:r w:rsidRPr="00890041">
        <w:rPr>
          <w:rFonts w:ascii="Arial Hebrew" w:hAnsi="Arial Hebrew" w:cs="Arial Hebrew" w:hint="cs"/>
          <w:color w:val="222222"/>
          <w:lang w:val="en-US"/>
        </w:rPr>
        <w:t>(3), pp.391-401.</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Donaldson, G., (2015). Successful futures: independent review of curriculum and assessment arrangements in Wales: February 2015.</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 xml:space="preserve">Drake, R.E., Bond, G.R., Goldman, H.H., Hogan, M.F. and </w:t>
      </w:r>
      <w:proofErr w:type="spellStart"/>
      <w:r w:rsidRPr="00890041">
        <w:rPr>
          <w:rFonts w:ascii="Arial Hebrew" w:hAnsi="Arial Hebrew" w:cs="Arial Hebrew" w:hint="cs"/>
          <w:color w:val="222222"/>
          <w:lang w:val="en-US"/>
        </w:rPr>
        <w:t>Karakus</w:t>
      </w:r>
      <w:proofErr w:type="spellEnd"/>
      <w:r w:rsidRPr="00890041">
        <w:rPr>
          <w:rFonts w:ascii="Arial Hebrew" w:hAnsi="Arial Hebrew" w:cs="Arial Hebrew" w:hint="cs"/>
          <w:color w:val="222222"/>
          <w:lang w:val="en-US"/>
        </w:rPr>
        <w:t xml:space="preserve">, M., (2016). Individual placement and support services boost employment for people with serious mental </w:t>
      </w:r>
      <w:proofErr w:type="spellStart"/>
      <w:r w:rsidRPr="00890041">
        <w:rPr>
          <w:rFonts w:ascii="Arial Hebrew" w:hAnsi="Arial Hebrew" w:cs="Arial Hebrew" w:hint="cs"/>
          <w:color w:val="222222"/>
          <w:lang w:val="en-US"/>
        </w:rPr>
        <w:t>illn</w:t>
      </w:r>
      <w:r>
        <w:rPr>
          <w:rFonts w:ascii="Cambria" w:hAnsi="Cambria" w:cs="Arial Hebrew"/>
          <w:color w:val="222222"/>
          <w:lang w:val="en-US"/>
        </w:rPr>
        <w:t>i</w:t>
      </w:r>
      <w:r w:rsidRPr="00890041">
        <w:rPr>
          <w:rFonts w:ascii="Arial Hebrew" w:hAnsi="Arial Hebrew" w:cs="Arial Hebrew" w:hint="cs"/>
          <w:color w:val="222222"/>
          <w:lang w:val="en-US"/>
        </w:rPr>
        <w:t>sses</w:t>
      </w:r>
      <w:proofErr w:type="spellEnd"/>
      <w:r w:rsidRPr="00890041">
        <w:rPr>
          <w:rFonts w:ascii="Arial Hebrew" w:hAnsi="Arial Hebrew" w:cs="Arial Hebrew" w:hint="cs"/>
          <w:color w:val="222222"/>
          <w:lang w:val="en-US"/>
        </w:rPr>
        <w:t>, but funding is lacking. </w:t>
      </w:r>
      <w:r w:rsidRPr="00890041">
        <w:rPr>
          <w:rFonts w:ascii="Arial Hebrew" w:hAnsi="Arial Hebrew" w:cs="Arial Hebrew" w:hint="cs"/>
          <w:i/>
          <w:iCs/>
          <w:color w:val="222222"/>
          <w:lang w:val="en-US"/>
        </w:rPr>
        <w:t>Health Affairs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35</w:t>
      </w:r>
      <w:r w:rsidRPr="00890041">
        <w:rPr>
          <w:rFonts w:ascii="Arial Hebrew" w:hAnsi="Arial Hebrew" w:cs="Arial Hebrew" w:hint="cs"/>
          <w:color w:val="222222"/>
          <w:lang w:val="en-US"/>
        </w:rPr>
        <w:t>(6), pp.1098-1105.</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roofErr w:type="spellStart"/>
      <w:r w:rsidRPr="00890041">
        <w:rPr>
          <w:rFonts w:ascii="Arial Hebrew" w:hAnsi="Arial Hebrew" w:cs="Arial Hebrew" w:hint="cs"/>
          <w:color w:val="222222"/>
          <w:lang w:val="en-US"/>
        </w:rPr>
        <w:t>Gallos</w:t>
      </w:r>
      <w:proofErr w:type="spellEnd"/>
      <w:r w:rsidRPr="00890041">
        <w:rPr>
          <w:rFonts w:ascii="Arial Hebrew" w:hAnsi="Arial Hebrew" w:cs="Arial Hebrew" w:hint="cs"/>
          <w:color w:val="222222"/>
          <w:lang w:val="en-US"/>
        </w:rPr>
        <w:t>, J.V. and Bolman, L.G., (2021). </w:t>
      </w:r>
      <w:r w:rsidRPr="00890041">
        <w:rPr>
          <w:rFonts w:ascii="Arial Hebrew" w:hAnsi="Arial Hebrew" w:cs="Arial Hebrew" w:hint="cs"/>
          <w:i/>
          <w:iCs/>
          <w:color w:val="222222"/>
          <w:lang w:val="en-US"/>
        </w:rPr>
        <w:t>Reframing academic leadership</w:t>
      </w:r>
      <w:r w:rsidRPr="00890041">
        <w:rPr>
          <w:rFonts w:ascii="Arial Hebrew" w:hAnsi="Arial Hebrew" w:cs="Arial Hebrew" w:hint="cs"/>
          <w:color w:val="222222"/>
          <w:lang w:val="en-US"/>
        </w:rPr>
        <w:t xml:space="preserve">. John </w:t>
      </w:r>
      <w:proofErr w:type="spellStart"/>
      <w:r w:rsidRPr="00890041">
        <w:rPr>
          <w:rFonts w:ascii="Arial Hebrew" w:hAnsi="Arial Hebrew" w:cs="Arial Hebrew" w:hint="cs"/>
          <w:color w:val="222222"/>
          <w:lang w:val="en-US"/>
        </w:rPr>
        <w:t>wiley</w:t>
      </w:r>
      <w:proofErr w:type="spellEnd"/>
      <w:r w:rsidRPr="00890041">
        <w:rPr>
          <w:rFonts w:ascii="Arial Hebrew" w:hAnsi="Arial Hebrew" w:cs="Arial Hebrew" w:hint="cs"/>
          <w:color w:val="222222"/>
          <w:lang w:val="en-US"/>
        </w:rPr>
        <w:t xml:space="preserve"> &amp; sons.</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Heffernan, M., (2011). </w:t>
      </w:r>
      <w:proofErr w:type="spellStart"/>
      <w:r w:rsidRPr="00890041">
        <w:rPr>
          <w:rFonts w:ascii="Arial Hebrew" w:hAnsi="Arial Hebrew" w:cs="Arial Hebrew" w:hint="cs"/>
          <w:i/>
          <w:iCs/>
          <w:color w:val="222222"/>
          <w:lang w:val="en-US"/>
        </w:rPr>
        <w:t>Wilful</w:t>
      </w:r>
      <w:proofErr w:type="spellEnd"/>
      <w:r w:rsidRPr="00890041">
        <w:rPr>
          <w:rFonts w:ascii="Arial Hebrew" w:hAnsi="Arial Hebrew" w:cs="Arial Hebrew" w:hint="cs"/>
          <w:i/>
          <w:iCs/>
          <w:color w:val="222222"/>
          <w:lang w:val="en-US"/>
        </w:rPr>
        <w:t xml:space="preserve"> blindness: Why we ignore the obvious</w:t>
      </w:r>
      <w:r w:rsidRPr="00890041">
        <w:rPr>
          <w:rFonts w:ascii="Arial Hebrew" w:hAnsi="Arial Hebrew" w:cs="Arial Hebrew" w:hint="cs"/>
          <w:color w:val="222222"/>
          <w:lang w:val="en-US"/>
        </w:rPr>
        <w:t>. Simon and Schuster.</w:t>
      </w: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Hellison</w:t>
      </w:r>
      <w:proofErr w:type="spellEnd"/>
      <w:r w:rsidRPr="00890041">
        <w:rPr>
          <w:rFonts w:ascii="Arial Hebrew" w:hAnsi="Arial Hebrew" w:cs="Arial Hebrew" w:hint="cs"/>
          <w:color w:val="222222"/>
          <w:lang w:val="en-US"/>
        </w:rPr>
        <w:t>, D., (2010). </w:t>
      </w:r>
      <w:r w:rsidRPr="00890041">
        <w:rPr>
          <w:rFonts w:ascii="Arial Hebrew" w:hAnsi="Arial Hebrew" w:cs="Arial Hebrew" w:hint="cs"/>
          <w:i/>
          <w:iCs/>
          <w:color w:val="222222"/>
          <w:lang w:val="en-US"/>
        </w:rPr>
        <w:t>Teaching personal and social responsibility through physical activity</w:t>
      </w:r>
      <w:r w:rsidRPr="00890041">
        <w:rPr>
          <w:rFonts w:ascii="Arial Hebrew" w:hAnsi="Arial Hebrew" w:cs="Arial Hebrew" w:hint="cs"/>
          <w:color w:val="222222"/>
          <w:lang w:val="en-US"/>
        </w:rPr>
        <w:t>. Human Kinetics.</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 xml:space="preserve">Jacobs, G., </w:t>
      </w:r>
      <w:proofErr w:type="spellStart"/>
      <w:r w:rsidRPr="00890041">
        <w:rPr>
          <w:rFonts w:ascii="Arial Hebrew" w:hAnsi="Arial Hebrew" w:cs="Arial Hebrew" w:hint="cs"/>
          <w:color w:val="222222"/>
          <w:lang w:val="en-US"/>
        </w:rPr>
        <w:t>Kiniger-Passigli</w:t>
      </w:r>
      <w:proofErr w:type="spellEnd"/>
      <w:r w:rsidRPr="00890041">
        <w:rPr>
          <w:rFonts w:ascii="Arial Hebrew" w:hAnsi="Arial Hebrew" w:cs="Arial Hebrew" w:hint="cs"/>
          <w:color w:val="222222"/>
          <w:lang w:val="en-US"/>
        </w:rPr>
        <w:t>, D., Henderson, H. and Ramanathan, J., (2020). Catalytic Strategies for Socially Transformative Leadership: Leadership Principles, Strategies and Examples. </w:t>
      </w:r>
      <w:r w:rsidRPr="00890041">
        <w:rPr>
          <w:rFonts w:ascii="Arial Hebrew" w:hAnsi="Arial Hebrew" w:cs="Arial Hebrew" w:hint="cs"/>
          <w:i/>
          <w:iCs/>
          <w:color w:val="222222"/>
          <w:lang w:val="en-US"/>
        </w:rPr>
        <w:t>Cadmus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4</w:t>
      </w:r>
      <w:r w:rsidRPr="00890041">
        <w:rPr>
          <w:rFonts w:ascii="Arial Hebrew" w:hAnsi="Arial Hebrew" w:cs="Arial Hebrew" w:hint="cs"/>
          <w:color w:val="222222"/>
          <w:lang w:val="en-US"/>
        </w:rPr>
        <w:t>(2).</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Jooste, K., (2004). Leadership: a new perspective. </w:t>
      </w:r>
      <w:r w:rsidRPr="00890041">
        <w:rPr>
          <w:rFonts w:ascii="Arial Hebrew" w:hAnsi="Arial Hebrew" w:cs="Arial Hebrew" w:hint="cs"/>
          <w:i/>
          <w:iCs/>
          <w:color w:val="222222"/>
          <w:lang w:val="en-US"/>
        </w:rPr>
        <w:t>Journal of nursing management</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12</w:t>
      </w:r>
      <w:r w:rsidRPr="00890041">
        <w:rPr>
          <w:rFonts w:ascii="Arial Hebrew" w:hAnsi="Arial Hebrew" w:cs="Arial Hebrew" w:hint="cs"/>
          <w:color w:val="222222"/>
          <w:lang w:val="en-US"/>
        </w:rPr>
        <w:t>(3), pp.217-223.</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Kent, J. and Moran, M. eds., (2019). </w:t>
      </w:r>
      <w:r w:rsidRPr="00890041">
        <w:rPr>
          <w:rFonts w:ascii="Arial Hebrew" w:hAnsi="Arial Hebrew" w:cs="Arial Hebrew" w:hint="cs"/>
          <w:i/>
          <w:iCs/>
          <w:color w:val="222222"/>
          <w:lang w:val="en-US"/>
        </w:rPr>
        <w:t>Communication for the early years: A holistic approach</w:t>
      </w:r>
      <w:r w:rsidRPr="00890041">
        <w:rPr>
          <w:rFonts w:ascii="Arial Hebrew" w:hAnsi="Arial Hebrew" w:cs="Arial Hebrew" w:hint="cs"/>
          <w:color w:val="222222"/>
          <w:lang w:val="en-US"/>
        </w:rPr>
        <w:t>. Routledge.</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Laming, H.B., (2009). </w:t>
      </w:r>
      <w:r w:rsidRPr="00890041">
        <w:rPr>
          <w:rFonts w:ascii="Arial Hebrew" w:hAnsi="Arial Hebrew" w:cs="Arial Hebrew" w:hint="cs"/>
          <w:i/>
          <w:iCs/>
          <w:color w:val="222222"/>
          <w:lang w:val="en-US"/>
        </w:rPr>
        <w:t>The protection of children in England: A progress report</w:t>
      </w:r>
      <w:r w:rsidRPr="00890041">
        <w:rPr>
          <w:rFonts w:ascii="Arial Hebrew" w:hAnsi="Arial Hebrew" w:cs="Arial Hebrew" w:hint="cs"/>
          <w:color w:val="222222"/>
          <w:lang w:val="en-US"/>
        </w:rPr>
        <w:t> (Vol. 330). The Stationery Office.</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Lester, S. and Russell, W., (2010). </w:t>
      </w:r>
      <w:r w:rsidRPr="00890041">
        <w:rPr>
          <w:rFonts w:ascii="Arial Hebrew" w:hAnsi="Arial Hebrew" w:cs="Arial Hebrew" w:hint="cs"/>
          <w:i/>
          <w:iCs/>
          <w:color w:val="222222"/>
          <w:lang w:val="en-US"/>
        </w:rPr>
        <w:t>Children's Right to Play: An Examination of the Importance of Play in the Lives of Children Worldwide. Working Papers in Early Childhood Development, No. 57</w:t>
      </w:r>
      <w:r w:rsidRPr="00890041">
        <w:rPr>
          <w:rFonts w:ascii="Arial Hebrew" w:hAnsi="Arial Hebrew" w:cs="Arial Hebrew" w:hint="cs"/>
          <w:color w:val="222222"/>
          <w:lang w:val="en-US"/>
        </w:rPr>
        <w:t>. Bernard van Leer Foundation. PO Box 82334, 2508 EH, The Hague, The Netherlands.</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 xml:space="preserve">Lovelock, B., Walters, T., </w:t>
      </w:r>
      <w:proofErr w:type="spellStart"/>
      <w:r w:rsidRPr="00890041">
        <w:rPr>
          <w:rFonts w:ascii="Arial Hebrew" w:hAnsi="Arial Hebrew" w:cs="Arial Hebrew" w:hint="cs"/>
          <w:color w:val="222222"/>
          <w:lang w:val="en-US"/>
        </w:rPr>
        <w:t>Jellum</w:t>
      </w:r>
      <w:proofErr w:type="spellEnd"/>
      <w:r w:rsidRPr="00890041">
        <w:rPr>
          <w:rFonts w:ascii="Arial Hebrew" w:hAnsi="Arial Hebrew" w:cs="Arial Hebrew" w:hint="cs"/>
          <w:color w:val="222222"/>
          <w:lang w:val="en-US"/>
        </w:rPr>
        <w:t>, C. and Thompson-</w:t>
      </w:r>
      <w:proofErr w:type="spellStart"/>
      <w:r w:rsidRPr="00890041">
        <w:rPr>
          <w:rFonts w:ascii="Arial Hebrew" w:hAnsi="Arial Hebrew" w:cs="Arial Hebrew" w:hint="cs"/>
          <w:color w:val="222222"/>
          <w:lang w:val="en-US"/>
        </w:rPr>
        <w:t>Carr</w:t>
      </w:r>
      <w:proofErr w:type="spellEnd"/>
      <w:r w:rsidRPr="00890041">
        <w:rPr>
          <w:rFonts w:ascii="Arial Hebrew" w:hAnsi="Arial Hebrew" w:cs="Arial Hebrew" w:hint="cs"/>
          <w:color w:val="222222"/>
          <w:lang w:val="en-US"/>
        </w:rPr>
        <w:t>, A., (2016). The participation of children, adolescents, and young adults in nature-based recreation. </w:t>
      </w:r>
      <w:r w:rsidRPr="00890041">
        <w:rPr>
          <w:rFonts w:ascii="Arial Hebrew" w:hAnsi="Arial Hebrew" w:cs="Arial Hebrew" w:hint="cs"/>
          <w:i/>
          <w:iCs/>
          <w:color w:val="222222"/>
          <w:lang w:val="en-US"/>
        </w:rPr>
        <w:t>Leisure Sciences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38</w:t>
      </w:r>
      <w:r w:rsidRPr="00890041">
        <w:rPr>
          <w:rFonts w:ascii="Arial Hebrew" w:hAnsi="Arial Hebrew" w:cs="Arial Hebrew" w:hint="cs"/>
          <w:color w:val="222222"/>
          <w:lang w:val="en-US"/>
        </w:rPr>
        <w:t>(5), pp.441-460.</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Martin, G.C., (2014). The effects of cultural diversity in the workplace. </w:t>
      </w:r>
      <w:r w:rsidRPr="00890041">
        <w:rPr>
          <w:rFonts w:ascii="Arial Hebrew" w:hAnsi="Arial Hebrew" w:cs="Arial Hebrew" w:hint="cs"/>
          <w:i/>
          <w:iCs/>
          <w:color w:val="222222"/>
          <w:lang w:val="en-US"/>
        </w:rPr>
        <w:t xml:space="preserve">Journal </w:t>
      </w:r>
      <w:proofErr w:type="spellStart"/>
      <w:r w:rsidRPr="00890041">
        <w:rPr>
          <w:rFonts w:ascii="Arial Hebrew" w:hAnsi="Arial Hebrew" w:cs="Arial Hebrew" w:hint="cs"/>
          <w:i/>
          <w:iCs/>
          <w:color w:val="222222"/>
          <w:lang w:val="en-US"/>
        </w:rPr>
        <w:t>ofdiversity</w:t>
      </w:r>
      <w:proofErr w:type="spellEnd"/>
      <w:r w:rsidRPr="00890041">
        <w:rPr>
          <w:rFonts w:ascii="Arial Hebrew" w:hAnsi="Arial Hebrew" w:cs="Arial Hebrew" w:hint="cs"/>
          <w:i/>
          <w:iCs/>
          <w:color w:val="222222"/>
          <w:lang w:val="en-US"/>
        </w:rPr>
        <w:t xml:space="preserve"> management (JDM)</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9</w:t>
      </w:r>
      <w:r w:rsidRPr="00890041">
        <w:rPr>
          <w:rFonts w:ascii="Arial Hebrew" w:hAnsi="Arial Hebrew" w:cs="Arial Hebrew" w:hint="cs"/>
          <w:color w:val="222222"/>
          <w:lang w:val="en-US"/>
        </w:rPr>
        <w:t>(2), pp.89-92.</w:t>
      </w: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 xml:space="preserve">McDowall Clark, R. (2012) ) ‘I've never thought of myself as a leader but…’: the Early Years Professional and catalytic leadership’, </w:t>
      </w:r>
      <w:r w:rsidRPr="00890041">
        <w:rPr>
          <w:rFonts w:ascii="Arial Hebrew" w:hAnsi="Arial Hebrew" w:cs="Arial Hebrew" w:hint="cs"/>
          <w:i/>
          <w:iCs/>
          <w:lang w:val="en-US"/>
        </w:rPr>
        <w:t>European Early Childhood Education Research Journal</w:t>
      </w:r>
      <w:r w:rsidRPr="00890041">
        <w:rPr>
          <w:rFonts w:ascii="Arial Hebrew" w:hAnsi="Arial Hebrew" w:cs="Arial Hebrew" w:hint="cs"/>
          <w:lang w:val="en-US"/>
        </w:rPr>
        <w:t>, 20:3, pp. 391-401,</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r w:rsidRPr="00890041">
        <w:rPr>
          <w:rFonts w:ascii="Arial Hebrew" w:hAnsi="Arial Hebrew" w:cs="Arial Hebrew" w:hint="cs"/>
          <w:lang w:val="en-US"/>
        </w:rPr>
        <w:t xml:space="preserve">Northouse, P. G. (2016) </w:t>
      </w:r>
      <w:r w:rsidRPr="00890041">
        <w:rPr>
          <w:rFonts w:ascii="Arial Hebrew" w:hAnsi="Arial Hebrew" w:cs="Arial Hebrew" w:hint="cs"/>
          <w:i/>
          <w:iCs/>
          <w:lang w:val="en-US"/>
        </w:rPr>
        <w:t>Leadership: Theory and practice</w:t>
      </w:r>
      <w:r w:rsidRPr="00890041">
        <w:rPr>
          <w:rFonts w:ascii="Arial Hebrew" w:hAnsi="Arial Hebrew" w:cs="Arial Hebrew" w:hint="cs"/>
          <w:lang w:val="en-US"/>
        </w:rPr>
        <w:t>. London: SAGE Publications.</w:t>
      </w: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Onyema</w:t>
      </w:r>
      <w:proofErr w:type="spellEnd"/>
      <w:r w:rsidRPr="00890041">
        <w:rPr>
          <w:rFonts w:ascii="Arial Hebrew" w:hAnsi="Arial Hebrew" w:cs="Arial Hebrew" w:hint="cs"/>
          <w:color w:val="222222"/>
          <w:lang w:val="en-US"/>
        </w:rPr>
        <w:t xml:space="preserve">, E.M., </w:t>
      </w:r>
      <w:proofErr w:type="spellStart"/>
      <w:r w:rsidRPr="00890041">
        <w:rPr>
          <w:rFonts w:ascii="Arial Hebrew" w:hAnsi="Arial Hebrew" w:cs="Arial Hebrew" w:hint="cs"/>
          <w:color w:val="222222"/>
          <w:lang w:val="en-US"/>
        </w:rPr>
        <w:t>Eucheria</w:t>
      </w:r>
      <w:proofErr w:type="spellEnd"/>
      <w:r w:rsidRPr="00890041">
        <w:rPr>
          <w:rFonts w:ascii="Arial Hebrew" w:hAnsi="Arial Hebrew" w:cs="Arial Hebrew" w:hint="cs"/>
          <w:color w:val="222222"/>
          <w:lang w:val="en-US"/>
        </w:rPr>
        <w:t xml:space="preserve">, N.C., Obafemi, F.A., Sen, S., </w:t>
      </w:r>
      <w:proofErr w:type="spellStart"/>
      <w:r w:rsidRPr="00890041">
        <w:rPr>
          <w:rFonts w:ascii="Arial Hebrew" w:hAnsi="Arial Hebrew" w:cs="Arial Hebrew" w:hint="cs"/>
          <w:color w:val="222222"/>
          <w:lang w:val="en-US"/>
        </w:rPr>
        <w:t>Atonye</w:t>
      </w:r>
      <w:proofErr w:type="spellEnd"/>
      <w:r w:rsidRPr="00890041">
        <w:rPr>
          <w:rFonts w:ascii="Arial Hebrew" w:hAnsi="Arial Hebrew" w:cs="Arial Hebrew" w:hint="cs"/>
          <w:color w:val="222222"/>
          <w:lang w:val="en-US"/>
        </w:rPr>
        <w:t xml:space="preserve">, F.G., Sharma, A. and </w:t>
      </w:r>
      <w:proofErr w:type="spellStart"/>
      <w:r w:rsidRPr="00890041">
        <w:rPr>
          <w:rFonts w:ascii="Arial Hebrew" w:hAnsi="Arial Hebrew" w:cs="Arial Hebrew" w:hint="cs"/>
          <w:color w:val="222222"/>
          <w:lang w:val="en-US"/>
        </w:rPr>
        <w:t>Alsayed</w:t>
      </w:r>
      <w:proofErr w:type="spellEnd"/>
      <w:r w:rsidRPr="00890041">
        <w:rPr>
          <w:rFonts w:ascii="Arial Hebrew" w:hAnsi="Arial Hebrew" w:cs="Arial Hebrew" w:hint="cs"/>
          <w:color w:val="222222"/>
          <w:lang w:val="en-US"/>
        </w:rPr>
        <w:t>, A.O., (2020). Impact of Coronavirus pandemic on education. </w:t>
      </w:r>
      <w:r w:rsidRPr="00890041">
        <w:rPr>
          <w:rFonts w:ascii="Arial Hebrew" w:hAnsi="Arial Hebrew" w:cs="Arial Hebrew" w:hint="cs"/>
          <w:i/>
          <w:iCs/>
          <w:color w:val="222222"/>
          <w:lang w:val="en-US"/>
        </w:rPr>
        <w:t>Journal of Education and Practice</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11</w:t>
      </w:r>
      <w:r w:rsidRPr="00890041">
        <w:rPr>
          <w:rFonts w:ascii="Arial Hebrew" w:hAnsi="Arial Hebrew" w:cs="Arial Hebrew" w:hint="cs"/>
          <w:color w:val="222222"/>
          <w:lang w:val="en-US"/>
        </w:rPr>
        <w:t>(13), pp.108-121.</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Pradhan, R.P., Arvin, M.B. and Hall, J.H., (2019). The nexus between economic growth, stock market depth, trade openness, and foreign direct investment: the case of ASEAN countries. </w:t>
      </w:r>
      <w:r w:rsidRPr="00890041">
        <w:rPr>
          <w:rFonts w:ascii="Arial Hebrew" w:hAnsi="Arial Hebrew" w:cs="Arial Hebrew" w:hint="cs"/>
          <w:i/>
          <w:iCs/>
          <w:color w:val="222222"/>
          <w:lang w:val="en-US"/>
        </w:rPr>
        <w:t>The Singapore Economic Review</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64</w:t>
      </w:r>
      <w:r w:rsidRPr="00890041">
        <w:rPr>
          <w:rFonts w:ascii="Arial Hebrew" w:hAnsi="Arial Hebrew" w:cs="Arial Hebrew" w:hint="cs"/>
          <w:color w:val="222222"/>
          <w:lang w:val="en-US"/>
        </w:rPr>
        <w:t>(03), pp.461-493.</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 xml:space="preserve">Reed, M. and Canning, N. (2012) </w:t>
      </w:r>
      <w:r w:rsidRPr="00890041">
        <w:rPr>
          <w:rFonts w:ascii="Arial Hebrew" w:hAnsi="Arial Hebrew" w:cs="Arial Hebrew" w:hint="cs"/>
          <w:i/>
          <w:iCs/>
          <w:lang w:val="en-US"/>
        </w:rPr>
        <w:t>Implementing Quality and Change in the Early Years</w:t>
      </w:r>
      <w:r w:rsidRPr="00890041">
        <w:rPr>
          <w:rFonts w:ascii="Arial Hebrew" w:hAnsi="Arial Hebrew" w:cs="Arial Hebrew" w:hint="cs"/>
          <w:lang w:val="en-US"/>
        </w:rPr>
        <w:t>. London: Sage Publications.</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Richardson, S., (2007). </w:t>
      </w:r>
      <w:r w:rsidRPr="00890041">
        <w:rPr>
          <w:rFonts w:ascii="Arial Hebrew" w:hAnsi="Arial Hebrew" w:cs="Arial Hebrew" w:hint="cs"/>
          <w:i/>
          <w:iCs/>
          <w:color w:val="222222"/>
          <w:lang w:val="en-US"/>
        </w:rPr>
        <w:t>What Is a Skill Shortage?</w:t>
      </w:r>
      <w:r w:rsidRPr="00890041">
        <w:rPr>
          <w:rFonts w:ascii="Arial Hebrew" w:hAnsi="Arial Hebrew" w:cs="Arial Hebrew" w:hint="cs"/>
          <w:color w:val="222222"/>
          <w:lang w:val="en-US"/>
        </w:rPr>
        <w:t xml:space="preserve">. National Centre for Vocational Education Research Ltd. PO Box 8288, </w:t>
      </w:r>
      <w:proofErr w:type="spellStart"/>
      <w:r w:rsidRPr="00890041">
        <w:rPr>
          <w:rFonts w:ascii="Arial Hebrew" w:hAnsi="Arial Hebrew" w:cs="Arial Hebrew" w:hint="cs"/>
          <w:color w:val="222222"/>
          <w:lang w:val="en-US"/>
        </w:rPr>
        <w:t>Stational</w:t>
      </w:r>
      <w:proofErr w:type="spellEnd"/>
      <w:r w:rsidRPr="00890041">
        <w:rPr>
          <w:rFonts w:ascii="Arial Hebrew" w:hAnsi="Arial Hebrew" w:cs="Arial Hebrew" w:hint="cs"/>
          <w:color w:val="222222"/>
          <w:lang w:val="en-US"/>
        </w:rPr>
        <w:t xml:space="preserve"> Arcade, Adelaide, SA 5000, Australia.</w:t>
      </w: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Santamar</w:t>
      </w:r>
      <w:r w:rsidRPr="00890041">
        <w:rPr>
          <w:rFonts w:ascii="Cambria" w:hAnsi="Cambria" w:cs="Cambria"/>
          <w:color w:val="222222"/>
          <w:lang w:val="en-US"/>
        </w:rPr>
        <w:t>í</w:t>
      </w:r>
      <w:r w:rsidRPr="00890041">
        <w:rPr>
          <w:rFonts w:ascii="Arial Hebrew" w:hAnsi="Arial Hebrew" w:cs="Arial Hebrew" w:hint="cs"/>
          <w:color w:val="222222"/>
          <w:lang w:val="en-US"/>
        </w:rPr>
        <w:t>a</w:t>
      </w:r>
      <w:proofErr w:type="spellEnd"/>
      <w:r w:rsidRPr="00890041">
        <w:rPr>
          <w:rFonts w:ascii="Arial Hebrew" w:hAnsi="Arial Hebrew" w:cs="Arial Hebrew" w:hint="cs"/>
          <w:color w:val="222222"/>
          <w:lang w:val="en-US"/>
        </w:rPr>
        <w:t xml:space="preserve">, L.J. and </w:t>
      </w:r>
      <w:proofErr w:type="spellStart"/>
      <w:r w:rsidRPr="00890041">
        <w:rPr>
          <w:rFonts w:ascii="Arial Hebrew" w:hAnsi="Arial Hebrew" w:cs="Arial Hebrew" w:hint="cs"/>
          <w:color w:val="222222"/>
          <w:lang w:val="en-US"/>
        </w:rPr>
        <w:t>Santamar</w:t>
      </w:r>
      <w:r w:rsidRPr="00890041">
        <w:rPr>
          <w:rFonts w:ascii="Cambria" w:hAnsi="Cambria" w:cs="Cambria"/>
          <w:color w:val="222222"/>
          <w:lang w:val="en-US"/>
        </w:rPr>
        <w:t>í</w:t>
      </w:r>
      <w:r w:rsidRPr="00890041">
        <w:rPr>
          <w:rFonts w:ascii="Arial Hebrew" w:hAnsi="Arial Hebrew" w:cs="Arial Hebrew" w:hint="cs"/>
          <w:color w:val="222222"/>
          <w:lang w:val="en-US"/>
        </w:rPr>
        <w:t>a</w:t>
      </w:r>
      <w:proofErr w:type="spellEnd"/>
      <w:r w:rsidRPr="00890041">
        <w:rPr>
          <w:rFonts w:ascii="Arial Hebrew" w:hAnsi="Arial Hebrew" w:cs="Arial Hebrew" w:hint="cs"/>
          <w:color w:val="222222"/>
          <w:lang w:val="en-US"/>
        </w:rPr>
        <w:t>, A.P., (2013). </w:t>
      </w:r>
      <w:r w:rsidRPr="00890041">
        <w:rPr>
          <w:rFonts w:ascii="Arial Hebrew" w:hAnsi="Arial Hebrew" w:cs="Arial Hebrew" w:hint="cs"/>
          <w:i/>
          <w:iCs/>
          <w:color w:val="222222"/>
          <w:lang w:val="en-US"/>
        </w:rPr>
        <w:t>Applied critical leadership in education: Choosing change</w:t>
      </w:r>
      <w:r w:rsidRPr="00890041">
        <w:rPr>
          <w:rFonts w:ascii="Arial Hebrew" w:hAnsi="Arial Hebrew" w:cs="Arial Hebrew" w:hint="cs"/>
          <w:color w:val="222222"/>
          <w:lang w:val="en-US"/>
        </w:rPr>
        <w:t>. Routledge.</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 xml:space="preserve">Siraj-Blatchford, I. and </w:t>
      </w:r>
      <w:proofErr w:type="spellStart"/>
      <w:r w:rsidRPr="00890041">
        <w:rPr>
          <w:rFonts w:ascii="Arial Hebrew" w:hAnsi="Arial Hebrew" w:cs="Arial Hebrew" w:hint="cs"/>
          <w:lang w:val="en-US"/>
        </w:rPr>
        <w:t>Hallet</w:t>
      </w:r>
      <w:proofErr w:type="spellEnd"/>
      <w:r w:rsidRPr="00890041">
        <w:rPr>
          <w:rFonts w:ascii="Arial Hebrew" w:hAnsi="Arial Hebrew" w:cs="Arial Hebrew" w:hint="cs"/>
          <w:lang w:val="en-US"/>
        </w:rPr>
        <w:t xml:space="preserve">, E. (2014) </w:t>
      </w:r>
      <w:r w:rsidRPr="00890041">
        <w:rPr>
          <w:rFonts w:ascii="Arial Hebrew" w:hAnsi="Arial Hebrew" w:cs="Arial Hebrew" w:hint="cs"/>
          <w:i/>
          <w:iCs/>
          <w:lang w:val="en-US"/>
        </w:rPr>
        <w:t>Effective and Caring Leadership in the Early Years</w:t>
      </w:r>
      <w:r w:rsidRPr="00890041">
        <w:rPr>
          <w:rFonts w:ascii="Arial Hebrew" w:hAnsi="Arial Hebrew" w:cs="Arial Hebrew" w:hint="cs"/>
          <w:lang w:val="en-US"/>
        </w:rPr>
        <w:t>. London: Sage Publications.</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Slater, L., (2008). Pathways to building leadership capacity. </w:t>
      </w:r>
      <w:r w:rsidRPr="00890041">
        <w:rPr>
          <w:rFonts w:ascii="Arial Hebrew" w:hAnsi="Arial Hebrew" w:cs="Arial Hebrew" w:hint="cs"/>
          <w:i/>
          <w:iCs/>
          <w:color w:val="222222"/>
          <w:lang w:val="en-US"/>
        </w:rPr>
        <w:t>Educational Management Administration &amp; Leadership</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36</w:t>
      </w:r>
      <w:r w:rsidRPr="00890041">
        <w:rPr>
          <w:rFonts w:ascii="Arial Hebrew" w:hAnsi="Arial Hebrew" w:cs="Arial Hebrew" w:hint="cs"/>
          <w:color w:val="222222"/>
          <w:lang w:val="en-US"/>
        </w:rPr>
        <w:t>(1), pp.55-69.</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t>Smollan, R. and Parry, K., (2011). Follower perceptions of the emotional intelligence of change leaders: A qualitative study. </w:t>
      </w:r>
      <w:r w:rsidRPr="00890041">
        <w:rPr>
          <w:rFonts w:ascii="Arial Hebrew" w:hAnsi="Arial Hebrew" w:cs="Arial Hebrew" w:hint="cs"/>
          <w:i/>
          <w:iCs/>
          <w:color w:val="222222"/>
          <w:lang w:val="en-US"/>
        </w:rPr>
        <w:t>Leadership</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7</w:t>
      </w:r>
      <w:r w:rsidRPr="00890041">
        <w:rPr>
          <w:rFonts w:ascii="Arial Hebrew" w:hAnsi="Arial Hebrew" w:cs="Arial Hebrew" w:hint="cs"/>
          <w:color w:val="222222"/>
          <w:lang w:val="en-US"/>
        </w:rPr>
        <w:t>(4), pp.435-462.</w:t>
      </w: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Southworth, G., (2002). Instructional leadership in schools: Reflections and empirical evidence. </w:t>
      </w:r>
      <w:r w:rsidRPr="00890041">
        <w:rPr>
          <w:rFonts w:ascii="Arial Hebrew" w:hAnsi="Arial Hebrew" w:cs="Arial Hebrew" w:hint="cs"/>
          <w:i/>
          <w:iCs/>
          <w:color w:val="222222"/>
          <w:lang w:val="en-US"/>
        </w:rPr>
        <w:t>School Leadership &amp; Management</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22</w:t>
      </w:r>
      <w:r w:rsidRPr="00890041">
        <w:rPr>
          <w:rFonts w:ascii="Arial Hebrew" w:hAnsi="Arial Hebrew" w:cs="Arial Hebrew" w:hint="cs"/>
          <w:color w:val="222222"/>
          <w:lang w:val="en-US"/>
        </w:rPr>
        <w:t>(1), pp.73-91.</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Stephen, C., (2010). Pedagogy: The silent partner in early years learning. </w:t>
      </w:r>
      <w:r w:rsidRPr="00890041">
        <w:rPr>
          <w:rFonts w:ascii="Arial Hebrew" w:hAnsi="Arial Hebrew" w:cs="Arial Hebrew" w:hint="cs"/>
          <w:i/>
          <w:iCs/>
          <w:color w:val="222222"/>
          <w:lang w:val="en-US"/>
        </w:rPr>
        <w:t>Early years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30</w:t>
      </w:r>
      <w:r w:rsidRPr="00890041">
        <w:rPr>
          <w:rFonts w:ascii="Arial Hebrew" w:hAnsi="Arial Hebrew" w:cs="Arial Hebrew" w:hint="cs"/>
          <w:color w:val="222222"/>
          <w:lang w:val="en-US"/>
        </w:rPr>
        <w:t>(1), pp.15-28.</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 xml:space="preserve">Talan, T. N., Bloom, P. J., &amp; Kelton, R. E. (2014) ‘Building the leadership capacity of early childhood directors: An evaluation of a leadership development model’. </w:t>
      </w:r>
      <w:r w:rsidRPr="00890041">
        <w:rPr>
          <w:rFonts w:ascii="Arial Hebrew" w:hAnsi="Arial Hebrew" w:cs="Arial Hebrew" w:hint="cs"/>
          <w:i/>
          <w:iCs/>
          <w:lang w:val="en-US"/>
        </w:rPr>
        <w:t>Early Childhood Research &amp; Practice</w:t>
      </w:r>
      <w:r w:rsidRPr="00890041">
        <w:rPr>
          <w:rFonts w:ascii="Arial Hebrew" w:hAnsi="Arial Hebrew" w:cs="Arial Hebrew" w:hint="cs"/>
          <w:lang w:val="en-US"/>
        </w:rPr>
        <w:t>, 16(1), 5231.</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r w:rsidRPr="00890041">
        <w:rPr>
          <w:rFonts w:ascii="Arial Hebrew" w:hAnsi="Arial Hebrew" w:cs="Arial Hebrew" w:hint="cs"/>
          <w:color w:val="222222"/>
          <w:lang w:val="en-US"/>
        </w:rPr>
        <w:lastRenderedPageBreak/>
        <w:t>Tickell, C., (2011). The Early Years: Foundations for life, health and learning: an independent report on the early years foundation stage to Her Majesty's government.</w:t>
      </w: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r w:rsidRPr="00890041">
        <w:rPr>
          <w:rFonts w:ascii="Arial Hebrew" w:hAnsi="Arial Hebrew" w:cs="Arial Hebrew" w:hint="cs"/>
          <w:lang w:val="en-US"/>
        </w:rPr>
        <w:t>Toomer, J. et al. (2018) The Catalyst Effect: 12 skills and Behaviours to Boost your Impact and Elevate Team Performance. Bingley: Emerald Publishing.</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proofErr w:type="spellStart"/>
      <w:r w:rsidRPr="00890041">
        <w:rPr>
          <w:rFonts w:ascii="Arial Hebrew" w:hAnsi="Arial Hebrew" w:cs="Arial Hebrew" w:hint="cs"/>
          <w:lang w:val="en-US"/>
        </w:rPr>
        <w:t>Unicef</w:t>
      </w:r>
      <w:proofErr w:type="spellEnd"/>
      <w:r w:rsidRPr="00890041">
        <w:rPr>
          <w:rFonts w:ascii="Arial Hebrew" w:hAnsi="Arial Hebrew" w:cs="Arial Hebrew" w:hint="cs"/>
          <w:lang w:val="en-US"/>
        </w:rPr>
        <w:t xml:space="preserve"> (2022) United Nations Convention on the Rights of the Child. Available at: https://www.unicef.org.uk (Accessed 19.05.22).</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r w:rsidRPr="00890041">
        <w:rPr>
          <w:rFonts w:ascii="Arial Hebrew" w:hAnsi="Arial Hebrew" w:cs="Arial Hebrew" w:hint="cs"/>
          <w:color w:val="222222"/>
          <w:lang w:val="en-US"/>
        </w:rPr>
        <w:t>Weber, E.T., (2010). Democratic political leadership. </w:t>
      </w:r>
      <w:r w:rsidRPr="00890041">
        <w:rPr>
          <w:rFonts w:ascii="Arial Hebrew" w:hAnsi="Arial Hebrew" w:cs="Arial Hebrew" w:hint="cs"/>
          <w:i/>
          <w:iCs/>
          <w:color w:val="222222"/>
          <w:lang w:val="en-US"/>
        </w:rPr>
        <w:t>Political and civic leadership: A reference handbook</w:t>
      </w:r>
      <w:r w:rsidRPr="00890041">
        <w:rPr>
          <w:rFonts w:ascii="Arial Hebrew" w:hAnsi="Arial Hebrew" w:cs="Arial Hebrew" w:hint="cs"/>
          <w:color w:val="222222"/>
          <w:lang w:val="en-US"/>
        </w:rPr>
        <w:t>, pp.105-110.</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Weerawardena</w:t>
      </w:r>
      <w:proofErr w:type="spellEnd"/>
      <w:r w:rsidRPr="00890041">
        <w:rPr>
          <w:rFonts w:ascii="Arial Hebrew" w:hAnsi="Arial Hebrew" w:cs="Arial Hebrew" w:hint="cs"/>
          <w:color w:val="222222"/>
          <w:lang w:val="en-US"/>
        </w:rPr>
        <w:t>, J. and Mort, G.S., (2006). Investigating social entrepreneurship: A multidimensional model. </w:t>
      </w:r>
      <w:r w:rsidRPr="00890041">
        <w:rPr>
          <w:rFonts w:ascii="Arial Hebrew" w:hAnsi="Arial Hebrew" w:cs="Arial Hebrew" w:hint="cs"/>
          <w:i/>
          <w:iCs/>
          <w:color w:val="222222"/>
          <w:lang w:val="en-US"/>
        </w:rPr>
        <w:t>Journal of world business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41</w:t>
      </w:r>
      <w:r w:rsidRPr="00890041">
        <w:rPr>
          <w:rFonts w:ascii="Arial Hebrew" w:hAnsi="Arial Hebrew" w:cs="Arial Hebrew" w:hint="cs"/>
          <w:color w:val="222222"/>
          <w:lang w:val="en-US"/>
        </w:rPr>
        <w:t>(1), pp.21-35.</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color w:val="222222"/>
          <w:lang w:val="en-US"/>
        </w:rPr>
      </w:pPr>
    </w:p>
    <w:p w:rsidR="00890041" w:rsidRDefault="00890041" w:rsidP="00890041">
      <w:pPr>
        <w:tabs>
          <w:tab w:val="left" w:pos="220"/>
          <w:tab w:val="left" w:pos="720"/>
        </w:tabs>
        <w:autoSpaceDE w:val="0"/>
        <w:autoSpaceDN w:val="0"/>
        <w:adjustRightInd w:val="0"/>
        <w:jc w:val="both"/>
        <w:rPr>
          <w:rFonts w:ascii="Arial Hebrew" w:hAnsi="Arial Hebrew" w:cs="Arial Hebrew"/>
          <w:lang w:val="en-US"/>
        </w:rPr>
      </w:pPr>
      <w:proofErr w:type="spellStart"/>
      <w:r w:rsidRPr="00890041">
        <w:rPr>
          <w:rFonts w:ascii="Arial Hebrew" w:hAnsi="Arial Hebrew" w:cs="Arial Hebrew" w:hint="cs"/>
          <w:lang w:val="en-US"/>
        </w:rPr>
        <w:t>Whalley</w:t>
      </w:r>
      <w:proofErr w:type="spellEnd"/>
      <w:r w:rsidRPr="00890041">
        <w:rPr>
          <w:rFonts w:ascii="Arial Hebrew" w:hAnsi="Arial Hebrew" w:cs="Arial Hebrew" w:hint="cs"/>
          <w:lang w:val="en-US"/>
        </w:rPr>
        <w:t xml:space="preserve">, M. et al. (2019) </w:t>
      </w:r>
      <w:proofErr w:type="spellStart"/>
      <w:r w:rsidRPr="00890041">
        <w:rPr>
          <w:rFonts w:ascii="Arial Hebrew" w:hAnsi="Arial Hebrew" w:cs="Arial Hebrew" w:hint="cs"/>
          <w:i/>
          <w:iCs/>
          <w:lang w:val="en-US"/>
        </w:rPr>
        <w:t>Democratising</w:t>
      </w:r>
      <w:proofErr w:type="spellEnd"/>
      <w:r w:rsidRPr="00890041">
        <w:rPr>
          <w:rFonts w:ascii="Arial Hebrew" w:hAnsi="Arial Hebrew" w:cs="Arial Hebrew" w:hint="cs"/>
          <w:i/>
          <w:iCs/>
          <w:lang w:val="en-US"/>
        </w:rPr>
        <w:t xml:space="preserve"> Leadership in the Early Years: A systematic approach. </w:t>
      </w:r>
      <w:r w:rsidRPr="00890041">
        <w:rPr>
          <w:rFonts w:ascii="Arial Hebrew" w:hAnsi="Arial Hebrew" w:cs="Arial Hebrew" w:hint="cs"/>
          <w:lang w:val="en-US"/>
        </w:rPr>
        <w:t xml:space="preserve">Oxon: Routledge. </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r w:rsidRPr="00890041">
        <w:rPr>
          <w:rFonts w:ascii="Arial Hebrew" w:hAnsi="Arial Hebrew" w:cs="Arial Hebrew" w:hint="cs"/>
          <w:color w:val="222222"/>
          <w:lang w:val="en-US"/>
        </w:rPr>
        <w:t>Wood, E. and Attfield, J., (2005). </w:t>
      </w:r>
      <w:r w:rsidRPr="00890041">
        <w:rPr>
          <w:rFonts w:ascii="Arial Hebrew" w:hAnsi="Arial Hebrew" w:cs="Arial Hebrew" w:hint="cs"/>
          <w:i/>
          <w:iCs/>
          <w:color w:val="222222"/>
          <w:lang w:val="en-US"/>
        </w:rPr>
        <w:t>Play, learning and the early childhood curriculum</w:t>
      </w:r>
      <w:r w:rsidRPr="00890041">
        <w:rPr>
          <w:rFonts w:ascii="Arial Hebrew" w:hAnsi="Arial Hebrew" w:cs="Arial Hebrew" w:hint="cs"/>
          <w:color w:val="222222"/>
          <w:lang w:val="en-US"/>
        </w:rPr>
        <w:t>. Sage.</w:t>
      </w: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Alderson, P., (2008). </w:t>
      </w:r>
      <w:r w:rsidRPr="00890041">
        <w:rPr>
          <w:rFonts w:ascii="Arial Hebrew" w:hAnsi="Arial Hebrew" w:cs="Arial Hebrew" w:hint="cs"/>
          <w:i/>
          <w:iCs/>
          <w:color w:val="222222"/>
          <w:lang w:val="en-US"/>
        </w:rPr>
        <w:t>Young children's rights: Exploring beliefs</w:t>
      </w:r>
      <w:r w:rsidRPr="00890041">
        <w:rPr>
          <w:rFonts w:ascii="Arial Hebrew" w:hAnsi="Arial Hebrew" w:cs="Arial Hebrew" w:hint="cs"/>
          <w:color w:val="222222"/>
          <w:lang w:val="en-US"/>
        </w:rPr>
        <w:t>. Jessica Kingsley Publishers.</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Brinson, S.A., (2012). Knowledge of Multicultural Literature among Early Childhood Educators. </w:t>
      </w:r>
      <w:r w:rsidRPr="00890041">
        <w:rPr>
          <w:rFonts w:ascii="Arial Hebrew" w:hAnsi="Arial Hebrew" w:cs="Arial Hebrew" w:hint="cs"/>
          <w:i/>
          <w:iCs/>
          <w:color w:val="222222"/>
          <w:lang w:val="en-US"/>
        </w:rPr>
        <w:t>Multicultural Education</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19</w:t>
      </w:r>
      <w:r w:rsidRPr="00890041">
        <w:rPr>
          <w:rFonts w:ascii="Arial Hebrew" w:hAnsi="Arial Hebrew" w:cs="Arial Hebrew" w:hint="cs"/>
          <w:color w:val="222222"/>
          <w:lang w:val="en-US"/>
        </w:rPr>
        <w:t>(2), pp.30-33.</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roofErr w:type="spellStart"/>
      <w:r w:rsidRPr="00890041">
        <w:rPr>
          <w:rFonts w:ascii="Arial Hebrew" w:hAnsi="Arial Hebrew" w:cs="Arial Hebrew" w:hint="cs"/>
          <w:color w:val="222222"/>
          <w:lang w:val="en-US"/>
        </w:rPr>
        <w:t>Calciano</w:t>
      </w:r>
      <w:proofErr w:type="spellEnd"/>
      <w:r w:rsidRPr="00890041">
        <w:rPr>
          <w:rFonts w:ascii="Arial Hebrew" w:hAnsi="Arial Hebrew" w:cs="Arial Hebrew" w:hint="cs"/>
          <w:color w:val="222222"/>
          <w:lang w:val="en-US"/>
        </w:rPr>
        <w:t>, E.M., (1991). United Nations Convention on the Rights of the Child: Will it help children in the United States. </w:t>
      </w:r>
      <w:r w:rsidRPr="00890041">
        <w:rPr>
          <w:rFonts w:ascii="Arial Hebrew" w:hAnsi="Arial Hebrew" w:cs="Arial Hebrew" w:hint="cs"/>
          <w:i/>
          <w:iCs/>
          <w:color w:val="222222"/>
          <w:lang w:val="en-US"/>
        </w:rPr>
        <w:t>Hastings Int'l &amp; Comp. L. Rev.</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15</w:t>
      </w:r>
      <w:r w:rsidRPr="00890041">
        <w:rPr>
          <w:rFonts w:ascii="Arial Hebrew" w:hAnsi="Arial Hebrew" w:cs="Arial Hebrew" w:hint="cs"/>
          <w:color w:val="222222"/>
          <w:lang w:val="en-US"/>
        </w:rPr>
        <w:t>, p.515.</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Charlesworth, R., (2016). </w:t>
      </w:r>
      <w:r w:rsidRPr="00890041">
        <w:rPr>
          <w:rFonts w:ascii="Arial Hebrew" w:hAnsi="Arial Hebrew" w:cs="Arial Hebrew" w:hint="cs"/>
          <w:i/>
          <w:iCs/>
          <w:color w:val="222222"/>
          <w:lang w:val="en-US"/>
        </w:rPr>
        <w:t>Understanding child development</w:t>
      </w:r>
      <w:r w:rsidRPr="00890041">
        <w:rPr>
          <w:rFonts w:ascii="Arial Hebrew" w:hAnsi="Arial Hebrew" w:cs="Arial Hebrew" w:hint="cs"/>
          <w:color w:val="222222"/>
          <w:lang w:val="en-US"/>
        </w:rPr>
        <w:t>. Cengage Learning.</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Children and Young People's Commissioner Scotland (2022) https://www.cypcs.org.uk  (Accessed 19.05.22).</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Children’s Commissioner (England) (2022) Available at: https://www.childrenscommissioner.gov.uk (Accessed: 19.05.22).</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Children’s Commissioner for Wales (2022) Available at: https://www.childcomwales.org.uk  (Accessed 19.05.22).</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Clark, A. and Moss, P., (2011). </w:t>
      </w:r>
      <w:r w:rsidRPr="00890041">
        <w:rPr>
          <w:rFonts w:ascii="Arial Hebrew" w:hAnsi="Arial Hebrew" w:cs="Arial Hebrew" w:hint="cs"/>
          <w:i/>
          <w:iCs/>
          <w:color w:val="222222"/>
          <w:lang w:val="en-US"/>
        </w:rPr>
        <w:t>Listening to young children: The mosaic approach</w:t>
      </w:r>
      <w:r w:rsidRPr="00890041">
        <w:rPr>
          <w:rFonts w:ascii="Arial Hebrew" w:hAnsi="Arial Hebrew" w:cs="Arial Hebrew" w:hint="cs"/>
          <w:color w:val="222222"/>
          <w:lang w:val="en-US"/>
        </w:rPr>
        <w:t>. Jessica Kingsley Publishers.</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Clements, L., (2016). The Social Services &amp; Well-being (Wales) Act 2014: An overview.</w:t>
      </w:r>
    </w:p>
    <w:p w:rsidR="00890041" w:rsidRDefault="00890041" w:rsidP="00890041">
      <w:pPr>
        <w:autoSpaceDE w:val="0"/>
        <w:autoSpaceDN w:val="0"/>
        <w:adjustRightInd w:val="0"/>
        <w:ind w:left="360"/>
        <w:jc w:val="both"/>
        <w:rPr>
          <w:rFonts w:ascii="Arial Hebrew" w:hAnsi="Arial Hebrew" w:cs="Arial Hebrew"/>
          <w:color w:val="000000"/>
          <w:lang w:val="en-US"/>
        </w:rPr>
      </w:pPr>
      <w:r w:rsidRPr="00890041">
        <w:rPr>
          <w:rFonts w:ascii="Arial Hebrew" w:hAnsi="Arial Hebrew" w:cs="Arial Hebrew" w:hint="cs"/>
          <w:color w:val="000000"/>
          <w:lang w:val="en-US"/>
        </w:rPr>
        <w:t xml:space="preserve">Coughlan, S. (2016) ‘Pisa tests: UK lags behind in global school rankings’, </w:t>
      </w:r>
      <w:r w:rsidRPr="00890041">
        <w:rPr>
          <w:rFonts w:ascii="Arial Hebrew" w:hAnsi="Arial Hebrew" w:cs="Arial Hebrew" w:hint="cs"/>
          <w:i/>
          <w:iCs/>
          <w:color w:val="000000"/>
          <w:lang w:val="en-US"/>
        </w:rPr>
        <w:t>BBC NEWS</w:t>
      </w:r>
      <w:r w:rsidRPr="00890041">
        <w:rPr>
          <w:rFonts w:ascii="Arial Hebrew" w:hAnsi="Arial Hebrew" w:cs="Arial Hebrew" w:hint="cs"/>
          <w:color w:val="000000"/>
          <w:lang w:val="en-US"/>
        </w:rPr>
        <w:t>, December [Online]. Available at:</w:t>
      </w:r>
      <w:r w:rsidRPr="00890041">
        <w:rPr>
          <w:rFonts w:ascii="Arial Hebrew" w:hAnsi="Arial Hebrew" w:cs="Arial Hebrew" w:hint="cs"/>
          <w:lang w:val="en-US"/>
        </w:rPr>
        <w:t xml:space="preserve"> https://www.bbc.co.uk/news/education-38157811</w:t>
      </w:r>
      <w:r w:rsidRPr="00890041">
        <w:rPr>
          <w:rFonts w:ascii="Arial Hebrew" w:hAnsi="Arial Hebrew" w:cs="Arial Hebrew" w:hint="cs"/>
          <w:color w:val="000000"/>
          <w:lang w:val="en-US"/>
        </w:rPr>
        <w:t xml:space="preserve"> (Accessed:19.05.22).</w:t>
      </w:r>
    </w:p>
    <w:p w:rsidR="00890041" w:rsidRPr="00890041" w:rsidRDefault="00890041" w:rsidP="00890041">
      <w:pPr>
        <w:autoSpaceDE w:val="0"/>
        <w:autoSpaceDN w:val="0"/>
        <w:adjustRightInd w:val="0"/>
        <w:ind w:left="360"/>
        <w:jc w:val="both"/>
        <w:rPr>
          <w:rFonts w:ascii="Arial Hebrew" w:hAnsi="Arial Hebrew" w:cs="Arial Hebrew" w:hint="cs"/>
          <w:color w:val="000000"/>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lastRenderedPageBreak/>
        <w:t>Donaldson, G., (2015). Successful futures: independent review of curriculum and assessment arrangements in Wales: February 2015.</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roofErr w:type="spellStart"/>
      <w:r w:rsidRPr="00890041">
        <w:rPr>
          <w:rFonts w:ascii="Arial Hebrew" w:hAnsi="Arial Hebrew" w:cs="Arial Hebrew" w:hint="cs"/>
          <w:color w:val="222222"/>
          <w:lang w:val="en-US"/>
        </w:rPr>
        <w:t>Duhn</w:t>
      </w:r>
      <w:proofErr w:type="spellEnd"/>
      <w:r w:rsidRPr="00890041">
        <w:rPr>
          <w:rFonts w:ascii="Arial Hebrew" w:hAnsi="Arial Hebrew" w:cs="Arial Hebrew" w:hint="cs"/>
          <w:color w:val="222222"/>
          <w:lang w:val="en-US"/>
        </w:rPr>
        <w:t>, L., (2010). The importance of touch in the development of attachment. </w:t>
      </w:r>
      <w:r w:rsidRPr="00890041">
        <w:rPr>
          <w:rFonts w:ascii="Arial Hebrew" w:hAnsi="Arial Hebrew" w:cs="Arial Hebrew" w:hint="cs"/>
          <w:i/>
          <w:iCs/>
          <w:color w:val="222222"/>
          <w:lang w:val="en-US"/>
        </w:rPr>
        <w:t>Advances in Neonatal Care</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10</w:t>
      </w:r>
      <w:r w:rsidRPr="00890041">
        <w:rPr>
          <w:rFonts w:ascii="Arial Hebrew" w:hAnsi="Arial Hebrew" w:cs="Arial Hebrew" w:hint="cs"/>
          <w:color w:val="222222"/>
          <w:lang w:val="en-US"/>
        </w:rPr>
        <w:t>(6), pp.294-300.</w:t>
      </w: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 xml:space="preserve">Garvey, D. (2018) </w:t>
      </w:r>
      <w:r w:rsidRPr="00890041">
        <w:rPr>
          <w:rFonts w:ascii="Arial Hebrew" w:hAnsi="Arial Hebrew" w:cs="Arial Hebrew" w:hint="cs"/>
          <w:i/>
          <w:iCs/>
          <w:lang w:val="en-US"/>
        </w:rPr>
        <w:t>Nurturing Personal, Social and Emotional Development in Early Childhood</w:t>
      </w:r>
      <w:r w:rsidRPr="00890041">
        <w:rPr>
          <w:rFonts w:ascii="Arial Hebrew" w:hAnsi="Arial Hebrew" w:cs="Arial Hebrew" w:hint="cs"/>
          <w:lang w:val="en-US"/>
        </w:rPr>
        <w:t xml:space="preserve">. London: Jessica Kingsley Publishers.  </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Guide, E.F (2022). Early Intervention.</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 xml:space="preserve">Guldberg, K., (2010). Educating children on the autism spectrum: Preconditions for inclusion and notions of ‘best autism </w:t>
      </w:r>
      <w:proofErr w:type="spellStart"/>
      <w:r w:rsidRPr="00890041">
        <w:rPr>
          <w:rFonts w:ascii="Arial Hebrew" w:hAnsi="Arial Hebrew" w:cs="Arial Hebrew" w:hint="cs"/>
          <w:color w:val="222222"/>
          <w:lang w:val="en-US"/>
        </w:rPr>
        <w:t>practice’in</w:t>
      </w:r>
      <w:proofErr w:type="spellEnd"/>
      <w:r w:rsidRPr="00890041">
        <w:rPr>
          <w:rFonts w:ascii="Arial Hebrew" w:hAnsi="Arial Hebrew" w:cs="Arial Hebrew" w:hint="cs"/>
          <w:color w:val="222222"/>
          <w:lang w:val="en-US"/>
        </w:rPr>
        <w:t xml:space="preserve"> the early years. </w:t>
      </w:r>
      <w:r w:rsidRPr="00890041">
        <w:rPr>
          <w:rFonts w:ascii="Arial Hebrew" w:hAnsi="Arial Hebrew" w:cs="Arial Hebrew" w:hint="cs"/>
          <w:i/>
          <w:iCs/>
          <w:color w:val="222222"/>
          <w:lang w:val="en-US"/>
        </w:rPr>
        <w:t>British Journal of Special Education</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37</w:t>
      </w:r>
      <w:r w:rsidRPr="00890041">
        <w:rPr>
          <w:rFonts w:ascii="Arial Hebrew" w:hAnsi="Arial Hebrew" w:cs="Arial Hebrew" w:hint="cs"/>
          <w:color w:val="222222"/>
          <w:lang w:val="en-US"/>
        </w:rPr>
        <w:t>(4), pp.168-174.</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James, A., (2007). Giving voice to children's voices: Practices and problems, pitfalls and potentials. </w:t>
      </w:r>
      <w:r w:rsidRPr="00890041">
        <w:rPr>
          <w:rFonts w:ascii="Arial Hebrew" w:hAnsi="Arial Hebrew" w:cs="Arial Hebrew" w:hint="cs"/>
          <w:i/>
          <w:iCs/>
          <w:color w:val="222222"/>
          <w:lang w:val="en-US"/>
        </w:rPr>
        <w:t>American anthropologist</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109</w:t>
      </w:r>
      <w:r w:rsidRPr="00890041">
        <w:rPr>
          <w:rFonts w:ascii="Arial Hebrew" w:hAnsi="Arial Hebrew" w:cs="Arial Hebrew" w:hint="cs"/>
          <w:color w:val="222222"/>
          <w:lang w:val="en-US"/>
        </w:rPr>
        <w:t>(2), pp.261-272.</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Laursen</w:t>
      </w:r>
      <w:proofErr w:type="spellEnd"/>
      <w:r w:rsidRPr="00890041">
        <w:rPr>
          <w:rFonts w:ascii="Arial Hebrew" w:hAnsi="Arial Hebrew" w:cs="Arial Hebrew" w:hint="cs"/>
          <w:color w:val="222222"/>
          <w:lang w:val="en-US"/>
        </w:rPr>
        <w:t xml:space="preserve">, B., Dickson, D.J., Boivin, M., Bowker, J.C., </w:t>
      </w:r>
      <w:proofErr w:type="spellStart"/>
      <w:r w:rsidRPr="00890041">
        <w:rPr>
          <w:rFonts w:ascii="Arial Hebrew" w:hAnsi="Arial Hebrew" w:cs="Arial Hebrew" w:hint="cs"/>
          <w:color w:val="222222"/>
          <w:lang w:val="en-US"/>
        </w:rPr>
        <w:t>Brendgen</w:t>
      </w:r>
      <w:proofErr w:type="spellEnd"/>
      <w:r w:rsidRPr="00890041">
        <w:rPr>
          <w:rFonts w:ascii="Arial Hebrew" w:hAnsi="Arial Hebrew" w:cs="Arial Hebrew" w:hint="cs"/>
          <w:color w:val="222222"/>
          <w:lang w:val="en-US"/>
        </w:rPr>
        <w:t>, M. and Rubin, K.H., (2021). Revisiting the hypothesis that friends buffer against diminished self-esteem arising from poor quality parent–adolescent relationships: A replication study. </w:t>
      </w:r>
      <w:r w:rsidRPr="00890041">
        <w:rPr>
          <w:rFonts w:ascii="Arial Hebrew" w:hAnsi="Arial Hebrew" w:cs="Arial Hebrew" w:hint="cs"/>
          <w:i/>
          <w:iCs/>
          <w:color w:val="222222"/>
          <w:lang w:val="en-US"/>
        </w:rPr>
        <w:t>Developmental Psychology</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57</w:t>
      </w:r>
      <w:r w:rsidRPr="00890041">
        <w:rPr>
          <w:rFonts w:ascii="Arial Hebrew" w:hAnsi="Arial Hebrew" w:cs="Arial Hebrew" w:hint="cs"/>
          <w:color w:val="222222"/>
          <w:lang w:val="en-US"/>
        </w:rPr>
        <w:t>(12), p.2067.</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 xml:space="preserve">Lundy, L., </w:t>
      </w:r>
      <w:proofErr w:type="spellStart"/>
      <w:r w:rsidRPr="00890041">
        <w:rPr>
          <w:rFonts w:ascii="Arial Hebrew" w:hAnsi="Arial Hebrew" w:cs="Arial Hebrew" w:hint="cs"/>
          <w:color w:val="222222"/>
          <w:lang w:val="en-US"/>
        </w:rPr>
        <w:t>Kilkelly</w:t>
      </w:r>
      <w:proofErr w:type="spellEnd"/>
      <w:r w:rsidRPr="00890041">
        <w:rPr>
          <w:rFonts w:ascii="Arial Hebrew" w:hAnsi="Arial Hebrew" w:cs="Arial Hebrew" w:hint="cs"/>
          <w:color w:val="222222"/>
          <w:lang w:val="en-US"/>
        </w:rPr>
        <w:t>, U. and Byrne, B., (2013). Incorporation of the United Nations Convention on the Rights of the Child in law: A comparative review. </w:t>
      </w:r>
      <w:r w:rsidRPr="00890041">
        <w:rPr>
          <w:rFonts w:ascii="Arial Hebrew" w:hAnsi="Arial Hebrew" w:cs="Arial Hebrew" w:hint="cs"/>
          <w:i/>
          <w:iCs/>
          <w:color w:val="222222"/>
          <w:lang w:val="en-US"/>
        </w:rPr>
        <w:t>The International Journal of Children's Rights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21</w:t>
      </w:r>
      <w:r w:rsidRPr="00890041">
        <w:rPr>
          <w:rFonts w:ascii="Arial Hebrew" w:hAnsi="Arial Hebrew" w:cs="Arial Hebrew" w:hint="cs"/>
          <w:color w:val="222222"/>
          <w:lang w:val="en-US"/>
        </w:rPr>
        <w:t>(3), pp.442-463.</w:t>
      </w:r>
    </w:p>
    <w:p w:rsidR="00890041" w:rsidRDefault="00890041" w:rsidP="00890041">
      <w:pPr>
        <w:autoSpaceDE w:val="0"/>
        <w:autoSpaceDN w:val="0"/>
        <w:adjustRightInd w:val="0"/>
        <w:ind w:left="360"/>
        <w:jc w:val="both"/>
        <w:rPr>
          <w:rFonts w:ascii="Arial Hebrew" w:hAnsi="Arial Hebrew" w:cs="Arial Hebrew"/>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Lundy, L., McEvoy, L. and Byrne, B., (2011). Working with young children as co-researchers: An approach informed by the United Nations Convention on the Rights of the Child. </w:t>
      </w:r>
      <w:r w:rsidRPr="00890041">
        <w:rPr>
          <w:rFonts w:ascii="Arial Hebrew" w:hAnsi="Arial Hebrew" w:cs="Arial Hebrew" w:hint="cs"/>
          <w:i/>
          <w:iCs/>
          <w:color w:val="222222"/>
          <w:lang w:val="en-US"/>
        </w:rPr>
        <w:t>Early education &amp; development</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22</w:t>
      </w:r>
      <w:r w:rsidRPr="00890041">
        <w:rPr>
          <w:rFonts w:ascii="Arial Hebrew" w:hAnsi="Arial Hebrew" w:cs="Arial Hebrew" w:hint="cs"/>
          <w:color w:val="222222"/>
          <w:lang w:val="en-US"/>
        </w:rPr>
        <w:t>(5), pp.714-736.</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MacBride, G., (2021). Taking Curriculum for Wales Forward: Engaging, Planning, Enacting, Learning.</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roofErr w:type="spellStart"/>
      <w:r w:rsidRPr="00890041">
        <w:rPr>
          <w:rFonts w:ascii="Arial Hebrew" w:hAnsi="Arial Hebrew" w:cs="Arial Hebrew" w:hint="cs"/>
          <w:color w:val="222222"/>
          <w:lang w:val="en-US"/>
        </w:rPr>
        <w:t>Mattsson</w:t>
      </w:r>
      <w:proofErr w:type="spellEnd"/>
      <w:r w:rsidRPr="00890041">
        <w:rPr>
          <w:rFonts w:ascii="Arial Hebrew" w:hAnsi="Arial Hebrew" w:cs="Arial Hebrew" w:hint="cs"/>
          <w:color w:val="222222"/>
          <w:lang w:val="en-US"/>
        </w:rPr>
        <w:t>, T. and LAW, P., (2013). National Ombudsman for the Elderly: A solution for a more responsive welfare state. </w:t>
      </w:r>
      <w:proofErr w:type="spellStart"/>
      <w:r w:rsidRPr="00890041">
        <w:rPr>
          <w:rFonts w:ascii="Arial Hebrew" w:hAnsi="Arial Hebrew" w:cs="Arial Hebrew" w:hint="cs"/>
          <w:i/>
          <w:iCs/>
          <w:color w:val="222222"/>
          <w:lang w:val="en-US"/>
        </w:rPr>
        <w:t>Retf</w:t>
      </w:r>
      <w:r w:rsidRPr="00890041">
        <w:rPr>
          <w:rFonts w:ascii="Cambria" w:hAnsi="Cambria" w:cs="Cambria"/>
          <w:i/>
          <w:iCs/>
          <w:color w:val="222222"/>
          <w:lang w:val="en-US"/>
        </w:rPr>
        <w:t>æ</w:t>
      </w:r>
      <w:r w:rsidRPr="00890041">
        <w:rPr>
          <w:rFonts w:ascii="Arial Hebrew" w:hAnsi="Arial Hebrew" w:cs="Arial Hebrew" w:hint="cs"/>
          <w:i/>
          <w:iCs/>
          <w:color w:val="222222"/>
          <w:lang w:val="en-US"/>
        </w:rPr>
        <w:t>rd</w:t>
      </w:r>
      <w:proofErr w:type="spellEnd"/>
      <w:r w:rsidRPr="00890041">
        <w:rPr>
          <w:rFonts w:ascii="Arial Hebrew" w:hAnsi="Arial Hebrew" w:cs="Arial Hebrew" w:hint="cs"/>
          <w:i/>
          <w:iCs/>
          <w:color w:val="222222"/>
          <w:lang w:val="en-US"/>
        </w:rPr>
        <w:t xml:space="preserve">: Nordisk </w:t>
      </w:r>
      <w:proofErr w:type="spellStart"/>
      <w:r w:rsidRPr="00890041">
        <w:rPr>
          <w:rFonts w:ascii="Arial Hebrew" w:hAnsi="Arial Hebrew" w:cs="Arial Hebrew" w:hint="cs"/>
          <w:i/>
          <w:iCs/>
          <w:color w:val="222222"/>
          <w:lang w:val="en-US"/>
        </w:rPr>
        <w:t>juridisk</w:t>
      </w:r>
      <w:proofErr w:type="spellEnd"/>
      <w:r w:rsidRPr="00890041">
        <w:rPr>
          <w:rFonts w:ascii="Arial Hebrew" w:hAnsi="Arial Hebrew" w:cs="Arial Hebrew" w:hint="cs"/>
          <w:i/>
          <w:iCs/>
          <w:color w:val="222222"/>
          <w:lang w:val="en-US"/>
        </w:rPr>
        <w:t xml:space="preserve"> </w:t>
      </w:r>
      <w:proofErr w:type="spellStart"/>
      <w:r w:rsidRPr="00890041">
        <w:rPr>
          <w:rFonts w:ascii="Arial Hebrew" w:hAnsi="Arial Hebrew" w:cs="Arial Hebrew" w:hint="cs"/>
          <w:i/>
          <w:iCs/>
          <w:color w:val="222222"/>
          <w:lang w:val="en-US"/>
        </w:rPr>
        <w:t>tidsskrift</w:t>
      </w:r>
      <w:proofErr w:type="spellEnd"/>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36</w:t>
      </w:r>
      <w:r w:rsidRPr="00890041">
        <w:rPr>
          <w:rFonts w:ascii="Arial Hebrew" w:hAnsi="Arial Hebrew" w:cs="Arial Hebrew" w:hint="cs"/>
          <w:color w:val="222222"/>
          <w:lang w:val="en-US"/>
        </w:rPr>
        <w:t>(3), pp.9-24.</w:t>
      </w: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 xml:space="preserve">Moser, T. </w:t>
      </w:r>
      <w:r w:rsidRPr="00890041">
        <w:rPr>
          <w:rFonts w:ascii="Arial Hebrew" w:hAnsi="Arial Hebrew" w:cs="Arial Hebrew" w:hint="cs"/>
          <w:i/>
          <w:iCs/>
          <w:lang w:val="en-US"/>
        </w:rPr>
        <w:t xml:space="preserve">et al. </w:t>
      </w:r>
      <w:r w:rsidRPr="00890041">
        <w:rPr>
          <w:rFonts w:ascii="Arial Hebrew" w:hAnsi="Arial Hebrew" w:cs="Arial Hebrew" w:hint="cs"/>
          <w:lang w:val="en-US"/>
        </w:rPr>
        <w:t xml:space="preserve">(2017) European </w:t>
      </w:r>
      <w:proofErr w:type="spellStart"/>
      <w:r w:rsidRPr="00890041">
        <w:rPr>
          <w:rFonts w:ascii="Arial Hebrew" w:hAnsi="Arial Hebrew" w:cs="Arial Hebrew" w:hint="cs"/>
          <w:lang w:val="en-US"/>
        </w:rPr>
        <w:t>Frameowrk</w:t>
      </w:r>
      <w:proofErr w:type="spellEnd"/>
      <w:r w:rsidRPr="00890041">
        <w:rPr>
          <w:rFonts w:ascii="Arial Hebrew" w:hAnsi="Arial Hebrew" w:cs="Arial Hebrew" w:hint="cs"/>
          <w:lang w:val="en-US"/>
        </w:rPr>
        <w:t xml:space="preserve"> of Quality and Wellbeing Indicators. European Union: Care Project.</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Murphy, A. and Waters-Davies, J., (2022). 1 The children’s rights approach to early childhood education. </w:t>
      </w:r>
      <w:r w:rsidRPr="00890041">
        <w:rPr>
          <w:rFonts w:ascii="Arial Hebrew" w:hAnsi="Arial Hebrew" w:cs="Arial Hebrew" w:hint="cs"/>
          <w:i/>
          <w:iCs/>
          <w:color w:val="222222"/>
          <w:lang w:val="en-US"/>
        </w:rPr>
        <w:t>Inclusive Pedagogies for Early Childhood Education: Respecting and Responding to Differences in Learning</w:t>
      </w:r>
      <w:r w:rsidRPr="00890041">
        <w:rPr>
          <w:rFonts w:ascii="Arial Hebrew" w:hAnsi="Arial Hebrew" w:cs="Arial Hebrew" w:hint="cs"/>
          <w:color w:val="222222"/>
          <w:lang w:val="en-US"/>
        </w:rPr>
        <w:t>, p.13.</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lang w:val="en-US"/>
        </w:rPr>
      </w:pPr>
      <w:r w:rsidRPr="00890041">
        <w:rPr>
          <w:rFonts w:ascii="Arial Hebrew" w:hAnsi="Arial Hebrew" w:cs="Arial Hebrew" w:hint="cs"/>
          <w:lang w:val="en-US"/>
        </w:rPr>
        <w:t xml:space="preserve">Murphy, D., </w:t>
      </w:r>
      <w:proofErr w:type="spellStart"/>
      <w:r w:rsidRPr="00890041">
        <w:rPr>
          <w:rFonts w:ascii="Arial Hebrew" w:hAnsi="Arial Hebrew" w:cs="Arial Hebrew" w:hint="cs"/>
          <w:lang w:val="en-US"/>
        </w:rPr>
        <w:t>Croxford</w:t>
      </w:r>
      <w:proofErr w:type="spellEnd"/>
      <w:r w:rsidRPr="00890041">
        <w:rPr>
          <w:rFonts w:ascii="Arial Hebrew" w:hAnsi="Arial Hebrew" w:cs="Arial Hebrew" w:hint="cs"/>
          <w:lang w:val="en-US"/>
        </w:rPr>
        <w:t xml:space="preserve">, L., </w:t>
      </w:r>
      <w:proofErr w:type="spellStart"/>
      <w:r w:rsidRPr="00890041">
        <w:rPr>
          <w:rFonts w:ascii="Arial Hebrew" w:hAnsi="Arial Hebrew" w:cs="Arial Hebrew" w:hint="cs"/>
          <w:lang w:val="en-US"/>
        </w:rPr>
        <w:t>Howieson</w:t>
      </w:r>
      <w:proofErr w:type="spellEnd"/>
      <w:r w:rsidRPr="00890041">
        <w:rPr>
          <w:rFonts w:ascii="Arial Hebrew" w:hAnsi="Arial Hebrew" w:cs="Arial Hebrew" w:hint="cs"/>
          <w:lang w:val="en-US"/>
        </w:rPr>
        <w:t xml:space="preserve">, C. &amp; </w:t>
      </w:r>
      <w:proofErr w:type="spellStart"/>
      <w:r w:rsidRPr="00890041">
        <w:rPr>
          <w:rFonts w:ascii="Arial Hebrew" w:hAnsi="Arial Hebrew" w:cs="Arial Hebrew" w:hint="cs"/>
          <w:lang w:val="en-US"/>
        </w:rPr>
        <w:t>Raffe</w:t>
      </w:r>
      <w:proofErr w:type="spellEnd"/>
      <w:r w:rsidRPr="00890041">
        <w:rPr>
          <w:rFonts w:ascii="Arial Hebrew" w:hAnsi="Arial Hebrew" w:cs="Arial Hebrew" w:hint="cs"/>
          <w:lang w:val="en-US"/>
        </w:rPr>
        <w:t>, D. (2015) Everyone’s Future: Lessons from fifty years of Scottish comprehensive schooling. London: Institute of Education Press: this argues that the structures of comprehensive schooling can and often do promote, though to varying extents, liberty, equality and fraternity.</w:t>
      </w: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lastRenderedPageBreak/>
        <w:t xml:space="preserve">Musgrave, J. (2017) </w:t>
      </w:r>
      <w:r w:rsidRPr="00890041">
        <w:rPr>
          <w:rFonts w:ascii="Arial Hebrew" w:hAnsi="Arial Hebrew" w:cs="Arial Hebrew" w:hint="cs"/>
          <w:i/>
          <w:iCs/>
          <w:lang w:val="en-US"/>
        </w:rPr>
        <w:t>Supporting Children’s Health and Wellbeing</w:t>
      </w:r>
      <w:r w:rsidRPr="00890041">
        <w:rPr>
          <w:rFonts w:ascii="Arial Hebrew" w:hAnsi="Arial Hebrew" w:cs="Arial Hebrew" w:hint="cs"/>
          <w:lang w:val="en-US"/>
        </w:rPr>
        <w:t xml:space="preserve">. London: Sage Publications. </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Northern Ireland Commissioner for Children and Young People (2022) Available at: https://www.niccy.org (Accessed: 19.05.22).</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Nyberg, A., (2000). From foster mothers to child care centers: A history of working mothers and child care in Sweden. </w:t>
      </w:r>
      <w:r w:rsidRPr="00890041">
        <w:rPr>
          <w:rFonts w:ascii="Arial Hebrew" w:hAnsi="Arial Hebrew" w:cs="Arial Hebrew" w:hint="cs"/>
          <w:i/>
          <w:iCs/>
          <w:color w:val="222222"/>
          <w:lang w:val="en-US"/>
        </w:rPr>
        <w:t>Feminist Economics</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6</w:t>
      </w:r>
      <w:r w:rsidRPr="00890041">
        <w:rPr>
          <w:rFonts w:ascii="Arial Hebrew" w:hAnsi="Arial Hebrew" w:cs="Arial Hebrew" w:hint="cs"/>
          <w:color w:val="222222"/>
          <w:lang w:val="en-US"/>
        </w:rPr>
        <w:t>(1), pp.5-20.</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Pinker, S., (2011). </w:t>
      </w:r>
      <w:r w:rsidRPr="00890041">
        <w:rPr>
          <w:rFonts w:ascii="Arial Hebrew" w:hAnsi="Arial Hebrew" w:cs="Arial Hebrew" w:hint="cs"/>
          <w:i/>
          <w:iCs/>
          <w:color w:val="222222"/>
          <w:lang w:val="en-US"/>
        </w:rPr>
        <w:t>The better angels of our nature: The decline of violence in history and its causes</w:t>
      </w:r>
      <w:r w:rsidRPr="00890041">
        <w:rPr>
          <w:rFonts w:ascii="Arial Hebrew" w:hAnsi="Arial Hebrew" w:cs="Arial Hebrew" w:hint="cs"/>
          <w:color w:val="222222"/>
          <w:lang w:val="en-US"/>
        </w:rPr>
        <w:t xml:space="preserve">. Penguin </w:t>
      </w:r>
      <w:proofErr w:type="spellStart"/>
      <w:r w:rsidRPr="00890041">
        <w:rPr>
          <w:rFonts w:ascii="Arial Hebrew" w:hAnsi="Arial Hebrew" w:cs="Arial Hebrew" w:hint="cs"/>
          <w:color w:val="222222"/>
          <w:lang w:val="en-US"/>
        </w:rPr>
        <w:t>uk</w:t>
      </w:r>
      <w:proofErr w:type="spellEnd"/>
      <w:r w:rsidRPr="00890041">
        <w:rPr>
          <w:rFonts w:ascii="Arial Hebrew" w:hAnsi="Arial Hebrew" w:cs="Arial Hebrew" w:hint="cs"/>
          <w:color w:val="222222"/>
          <w:lang w:val="en-US"/>
        </w:rPr>
        <w:t>.</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proofErr w:type="spellStart"/>
      <w:r w:rsidRPr="00890041">
        <w:rPr>
          <w:rFonts w:ascii="Arial Hebrew" w:hAnsi="Arial Hebrew" w:cs="Arial Hebrew" w:hint="cs"/>
          <w:color w:val="222222"/>
          <w:lang w:val="en-US"/>
        </w:rPr>
        <w:t>Pring</w:t>
      </w:r>
      <w:proofErr w:type="spellEnd"/>
      <w:r w:rsidRPr="00890041">
        <w:rPr>
          <w:rFonts w:ascii="Arial Hebrew" w:hAnsi="Arial Hebrew" w:cs="Arial Hebrew" w:hint="cs"/>
          <w:color w:val="222222"/>
          <w:lang w:val="en-US"/>
        </w:rPr>
        <w:t xml:space="preserve">, R., Hayward, G., Hodgson, A., Johnson, J., Keep, E., </w:t>
      </w:r>
      <w:proofErr w:type="spellStart"/>
      <w:r w:rsidRPr="00890041">
        <w:rPr>
          <w:rFonts w:ascii="Arial Hebrew" w:hAnsi="Arial Hebrew" w:cs="Arial Hebrew" w:hint="cs"/>
          <w:color w:val="222222"/>
          <w:lang w:val="en-US"/>
        </w:rPr>
        <w:t>Oancea</w:t>
      </w:r>
      <w:proofErr w:type="spellEnd"/>
      <w:r w:rsidRPr="00890041">
        <w:rPr>
          <w:rFonts w:ascii="Arial Hebrew" w:hAnsi="Arial Hebrew" w:cs="Arial Hebrew" w:hint="cs"/>
          <w:color w:val="222222"/>
          <w:lang w:val="en-US"/>
        </w:rPr>
        <w:t xml:space="preserve">, A., Rees, G., </w:t>
      </w:r>
      <w:proofErr w:type="spellStart"/>
      <w:r w:rsidRPr="00890041">
        <w:rPr>
          <w:rFonts w:ascii="Arial Hebrew" w:hAnsi="Arial Hebrew" w:cs="Arial Hebrew" w:hint="cs"/>
          <w:color w:val="222222"/>
          <w:lang w:val="en-US"/>
        </w:rPr>
        <w:t>Spours</w:t>
      </w:r>
      <w:proofErr w:type="spellEnd"/>
      <w:r w:rsidRPr="00890041">
        <w:rPr>
          <w:rFonts w:ascii="Arial Hebrew" w:hAnsi="Arial Hebrew" w:cs="Arial Hebrew" w:hint="cs"/>
          <w:color w:val="222222"/>
          <w:lang w:val="en-US"/>
        </w:rPr>
        <w:t>, K. and Wilde, S., (2012). </w:t>
      </w:r>
      <w:r w:rsidRPr="00890041">
        <w:rPr>
          <w:rFonts w:ascii="Arial Hebrew" w:hAnsi="Arial Hebrew" w:cs="Arial Hebrew" w:hint="cs"/>
          <w:i/>
          <w:iCs/>
          <w:color w:val="222222"/>
          <w:lang w:val="en-US"/>
        </w:rPr>
        <w:t>Education for All: the future of education and training for 14-19 year-olds</w:t>
      </w:r>
      <w:r w:rsidRPr="00890041">
        <w:rPr>
          <w:rFonts w:ascii="Arial Hebrew" w:hAnsi="Arial Hebrew" w:cs="Arial Hebrew" w:hint="cs"/>
          <w:color w:val="222222"/>
          <w:lang w:val="en-US"/>
        </w:rPr>
        <w:t>. Routledge.</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lang w:val="en-US"/>
        </w:rPr>
      </w:pPr>
      <w:r w:rsidRPr="00890041">
        <w:rPr>
          <w:rFonts w:ascii="Arial Hebrew" w:hAnsi="Arial Hebrew" w:cs="Arial Hebrew" w:hint="cs"/>
          <w:lang w:val="en-US"/>
        </w:rPr>
        <w:t xml:space="preserve">Save the Children (2022) </w:t>
      </w:r>
      <w:proofErr w:type="spellStart"/>
      <w:r w:rsidRPr="00890041">
        <w:rPr>
          <w:rFonts w:ascii="Arial Hebrew" w:hAnsi="Arial Hebrew" w:cs="Arial Hebrew" w:hint="cs"/>
          <w:lang w:val="en-US"/>
        </w:rPr>
        <w:t>Eglantyne</w:t>
      </w:r>
      <w:proofErr w:type="spellEnd"/>
      <w:r w:rsidRPr="00890041">
        <w:rPr>
          <w:rFonts w:ascii="Arial Hebrew" w:hAnsi="Arial Hebrew" w:cs="Arial Hebrew" w:hint="cs"/>
          <w:lang w:val="en-US"/>
        </w:rPr>
        <w:t xml:space="preserve"> </w:t>
      </w:r>
      <w:proofErr w:type="spellStart"/>
      <w:r w:rsidRPr="00890041">
        <w:rPr>
          <w:rFonts w:ascii="Arial Hebrew" w:hAnsi="Arial Hebrew" w:cs="Arial Hebrew" w:hint="cs"/>
          <w:lang w:val="en-US"/>
        </w:rPr>
        <w:t>Jebb</w:t>
      </w:r>
      <w:proofErr w:type="spellEnd"/>
      <w:r w:rsidRPr="00890041">
        <w:rPr>
          <w:rFonts w:ascii="Arial Hebrew" w:hAnsi="Arial Hebrew" w:cs="Arial Hebrew" w:hint="cs"/>
          <w:lang w:val="en-US"/>
        </w:rPr>
        <w:t>. Available at: https://www.savethechildren.org.uk (Accessed: 19.05.22).</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 xml:space="preserve">Thomson, S., De </w:t>
      </w:r>
      <w:proofErr w:type="spellStart"/>
      <w:r w:rsidRPr="00890041">
        <w:rPr>
          <w:rFonts w:ascii="Arial Hebrew" w:hAnsi="Arial Hebrew" w:cs="Arial Hebrew" w:hint="cs"/>
          <w:color w:val="222222"/>
          <w:lang w:val="en-US"/>
        </w:rPr>
        <w:t>Bortoli</w:t>
      </w:r>
      <w:proofErr w:type="spellEnd"/>
      <w:r w:rsidRPr="00890041">
        <w:rPr>
          <w:rFonts w:ascii="Arial Hebrew" w:hAnsi="Arial Hebrew" w:cs="Arial Hebrew" w:hint="cs"/>
          <w:color w:val="222222"/>
          <w:lang w:val="en-US"/>
        </w:rPr>
        <w:t>, L. and Underwood, C., (2017). PISA 2015: Reporting Australia's results.</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lang w:val="en-US"/>
        </w:rPr>
      </w:pPr>
      <w:proofErr w:type="spellStart"/>
      <w:r w:rsidRPr="00890041">
        <w:rPr>
          <w:rFonts w:ascii="Arial Hebrew" w:hAnsi="Arial Hebrew" w:cs="Arial Hebrew" w:hint="cs"/>
          <w:lang w:val="en-US"/>
        </w:rPr>
        <w:t>Unicef</w:t>
      </w:r>
      <w:proofErr w:type="spellEnd"/>
      <w:r w:rsidRPr="00890041">
        <w:rPr>
          <w:rFonts w:ascii="Arial Hebrew" w:hAnsi="Arial Hebrew" w:cs="Arial Hebrew" w:hint="cs"/>
          <w:lang w:val="en-US"/>
        </w:rPr>
        <w:t xml:space="preserve"> (2018) </w:t>
      </w:r>
      <w:r w:rsidRPr="00890041">
        <w:rPr>
          <w:rFonts w:ascii="Arial Hebrew" w:hAnsi="Arial Hebrew" w:cs="Arial Hebrew" w:hint="cs"/>
          <w:i/>
          <w:iCs/>
          <w:lang w:val="en-US"/>
        </w:rPr>
        <w:t xml:space="preserve">A Summary of The UN Convention on The Rights of The Child. </w:t>
      </w:r>
      <w:r w:rsidRPr="00890041">
        <w:rPr>
          <w:rFonts w:ascii="Arial Hebrew" w:hAnsi="Arial Hebrew" w:cs="Arial Hebrew" w:hint="cs"/>
          <w:lang w:val="en-US"/>
        </w:rPr>
        <w:t>Available at: www.unicef.org.uk/wp-content/uploads/2010/05/UNCRC_summary-1.pdf (Accessed: 19.05.22).</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Pr="00890041" w:rsidRDefault="00890041" w:rsidP="00890041">
      <w:pPr>
        <w:autoSpaceDE w:val="0"/>
        <w:autoSpaceDN w:val="0"/>
        <w:adjustRightInd w:val="0"/>
        <w:ind w:left="360"/>
        <w:jc w:val="both"/>
        <w:rPr>
          <w:rFonts w:ascii="Arial Hebrew" w:hAnsi="Arial Hebrew" w:cs="Arial Hebrew" w:hint="cs"/>
          <w:lang w:val="en-US"/>
        </w:rPr>
      </w:pPr>
      <w:proofErr w:type="spellStart"/>
      <w:r w:rsidRPr="00890041">
        <w:rPr>
          <w:rFonts w:ascii="Arial Hebrew" w:hAnsi="Arial Hebrew" w:cs="Arial Hebrew" w:hint="cs"/>
          <w:lang w:val="en-US"/>
        </w:rPr>
        <w:t>Unicef</w:t>
      </w:r>
      <w:proofErr w:type="spellEnd"/>
      <w:r w:rsidRPr="00890041">
        <w:rPr>
          <w:rFonts w:ascii="Arial Hebrew" w:hAnsi="Arial Hebrew" w:cs="Arial Hebrew" w:hint="cs"/>
          <w:lang w:val="en-US"/>
        </w:rPr>
        <w:t xml:space="preserve"> (2022) United Nations Convention on the Rights of the Child. </w:t>
      </w:r>
      <w:proofErr w:type="spellStart"/>
      <w:r w:rsidRPr="00890041">
        <w:rPr>
          <w:rFonts w:ascii="Arial Hebrew" w:hAnsi="Arial Hebrew" w:cs="Arial Hebrew" w:hint="cs"/>
          <w:lang w:val="en-US"/>
        </w:rPr>
        <w:t>Availabe</w:t>
      </w:r>
      <w:proofErr w:type="spellEnd"/>
      <w:r w:rsidRPr="00890041">
        <w:rPr>
          <w:rFonts w:ascii="Arial Hebrew" w:hAnsi="Arial Hebrew" w:cs="Arial Hebrew" w:hint="cs"/>
          <w:lang w:val="en-US"/>
        </w:rPr>
        <w:t xml:space="preserve"> at: https://www.unicef.org.uk (Accessed: 19.05.22).</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Verity, F., Andrews, N., Calder, G., Anderson, P., Llewellyn, M., Wallace, S., Read, S. and Phillips, C., (2020). Evaluation of the Social Services and Well-being (Wales) Act 2014 Literature Review.</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 xml:space="preserve">Warwick, P., </w:t>
      </w:r>
      <w:proofErr w:type="spellStart"/>
      <w:r w:rsidRPr="00890041">
        <w:rPr>
          <w:rFonts w:ascii="Arial Hebrew" w:hAnsi="Arial Hebrew" w:cs="Arial Hebrew" w:hint="cs"/>
          <w:color w:val="222222"/>
          <w:lang w:val="en-US"/>
        </w:rPr>
        <w:t>Vrikki</w:t>
      </w:r>
      <w:proofErr w:type="spellEnd"/>
      <w:r w:rsidRPr="00890041">
        <w:rPr>
          <w:rFonts w:ascii="Arial Hebrew" w:hAnsi="Arial Hebrew" w:cs="Arial Hebrew" w:hint="cs"/>
          <w:color w:val="222222"/>
          <w:lang w:val="en-US"/>
        </w:rPr>
        <w:t xml:space="preserve">, M., </w:t>
      </w:r>
      <w:proofErr w:type="spellStart"/>
      <w:r w:rsidRPr="00890041">
        <w:rPr>
          <w:rFonts w:ascii="Arial Hebrew" w:hAnsi="Arial Hebrew" w:cs="Arial Hebrew" w:hint="cs"/>
          <w:color w:val="222222"/>
          <w:lang w:val="en-US"/>
        </w:rPr>
        <w:t>F</w:t>
      </w:r>
      <w:r w:rsidRPr="00890041">
        <w:rPr>
          <w:rFonts w:ascii="Cambria" w:hAnsi="Cambria" w:cs="Cambria"/>
          <w:color w:val="222222"/>
          <w:lang w:val="en-US"/>
        </w:rPr>
        <w:t>æ</w:t>
      </w:r>
      <w:r w:rsidRPr="00890041">
        <w:rPr>
          <w:rFonts w:ascii="Arial Hebrew" w:hAnsi="Arial Hebrew" w:cs="Arial Hebrew" w:hint="cs"/>
          <w:color w:val="222222"/>
          <w:lang w:val="en-US"/>
        </w:rPr>
        <w:t>r</w:t>
      </w:r>
      <w:r w:rsidRPr="00890041">
        <w:rPr>
          <w:rFonts w:ascii="Cambria" w:hAnsi="Cambria" w:cs="Cambria"/>
          <w:color w:val="222222"/>
          <w:lang w:val="en-US"/>
        </w:rPr>
        <w:t>ø</w:t>
      </w:r>
      <w:r w:rsidRPr="00890041">
        <w:rPr>
          <w:rFonts w:ascii="Arial Hebrew" w:hAnsi="Arial Hebrew" w:cs="Arial Hebrew" w:hint="cs"/>
          <w:color w:val="222222"/>
          <w:lang w:val="en-US"/>
        </w:rPr>
        <w:t>yvik</w:t>
      </w:r>
      <w:proofErr w:type="spellEnd"/>
      <w:r w:rsidRPr="00890041">
        <w:rPr>
          <w:rFonts w:ascii="Arial Hebrew" w:hAnsi="Arial Hebrew" w:cs="Arial Hebrew" w:hint="cs"/>
          <w:color w:val="222222"/>
          <w:lang w:val="en-US"/>
        </w:rPr>
        <w:t xml:space="preserve"> Karlsen, A.M., Dudley, P. and </w:t>
      </w:r>
      <w:proofErr w:type="spellStart"/>
      <w:r w:rsidRPr="00890041">
        <w:rPr>
          <w:rFonts w:ascii="Arial Hebrew" w:hAnsi="Arial Hebrew" w:cs="Arial Hebrew" w:hint="cs"/>
          <w:color w:val="222222"/>
          <w:lang w:val="en-US"/>
        </w:rPr>
        <w:t>Vermunt</w:t>
      </w:r>
      <w:proofErr w:type="spellEnd"/>
      <w:r w:rsidRPr="00890041">
        <w:rPr>
          <w:rFonts w:ascii="Arial Hebrew" w:hAnsi="Arial Hebrew" w:cs="Arial Hebrew" w:hint="cs"/>
          <w:color w:val="222222"/>
          <w:lang w:val="en-US"/>
        </w:rPr>
        <w:t>, J.D., (2019). The role of pupil voice as a trigger for teacher learning in Lesson Study professional groups. </w:t>
      </w:r>
      <w:r w:rsidRPr="00890041">
        <w:rPr>
          <w:rFonts w:ascii="Arial Hebrew" w:hAnsi="Arial Hebrew" w:cs="Arial Hebrew" w:hint="cs"/>
          <w:i/>
          <w:iCs/>
          <w:color w:val="222222"/>
          <w:lang w:val="en-US"/>
        </w:rPr>
        <w:t>Cambridge Journal of Education</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49</w:t>
      </w:r>
      <w:r w:rsidRPr="00890041">
        <w:rPr>
          <w:rFonts w:ascii="Arial Hebrew" w:hAnsi="Arial Hebrew" w:cs="Arial Hebrew" w:hint="cs"/>
          <w:color w:val="222222"/>
          <w:lang w:val="en-US"/>
        </w:rPr>
        <w:t>(4), pp.435-455.</w:t>
      </w: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Waterston, T. and Janson, S., (2020). Hitting children is wrong. </w:t>
      </w:r>
      <w:r w:rsidRPr="00890041">
        <w:rPr>
          <w:rFonts w:ascii="Arial Hebrew" w:hAnsi="Arial Hebrew" w:cs="Arial Hebrew" w:hint="cs"/>
          <w:i/>
          <w:iCs/>
          <w:color w:val="222222"/>
          <w:lang w:val="en-US"/>
        </w:rPr>
        <w:t xml:space="preserve">BMJ </w:t>
      </w:r>
      <w:proofErr w:type="spellStart"/>
      <w:r w:rsidRPr="00890041">
        <w:rPr>
          <w:rFonts w:ascii="Arial Hebrew" w:hAnsi="Arial Hebrew" w:cs="Arial Hebrew" w:hint="cs"/>
          <w:i/>
          <w:iCs/>
          <w:color w:val="222222"/>
          <w:lang w:val="en-US"/>
        </w:rPr>
        <w:t>paediatrics</w:t>
      </w:r>
      <w:proofErr w:type="spellEnd"/>
      <w:r w:rsidRPr="00890041">
        <w:rPr>
          <w:rFonts w:ascii="Arial Hebrew" w:hAnsi="Arial Hebrew" w:cs="Arial Hebrew" w:hint="cs"/>
          <w:i/>
          <w:iCs/>
          <w:color w:val="222222"/>
          <w:lang w:val="en-US"/>
        </w:rPr>
        <w:t xml:space="preserve"> open</w:t>
      </w:r>
      <w:r w:rsidRPr="00890041">
        <w:rPr>
          <w:rFonts w:ascii="Arial Hebrew" w:hAnsi="Arial Hebrew" w:cs="Arial Hebrew" w:hint="cs"/>
          <w:color w:val="222222"/>
          <w:lang w:val="en-US"/>
        </w:rPr>
        <w:t>, </w:t>
      </w:r>
      <w:r w:rsidRPr="00890041">
        <w:rPr>
          <w:rFonts w:ascii="Arial Hebrew" w:hAnsi="Arial Hebrew" w:cs="Arial Hebrew" w:hint="cs"/>
          <w:i/>
          <w:iCs/>
          <w:color w:val="222222"/>
          <w:lang w:val="en-US"/>
        </w:rPr>
        <w:t>4</w:t>
      </w:r>
      <w:r w:rsidRPr="00890041">
        <w:rPr>
          <w:rFonts w:ascii="Arial Hebrew" w:hAnsi="Arial Hebrew" w:cs="Arial Hebrew" w:hint="cs"/>
          <w:color w:val="222222"/>
          <w:lang w:val="en-US"/>
        </w:rPr>
        <w:t>(1).</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Default="00890041" w:rsidP="00890041">
      <w:pPr>
        <w:autoSpaceDE w:val="0"/>
        <w:autoSpaceDN w:val="0"/>
        <w:adjustRightInd w:val="0"/>
        <w:ind w:left="360"/>
        <w:jc w:val="both"/>
        <w:rPr>
          <w:rFonts w:ascii="Arial Hebrew" w:hAnsi="Arial Hebrew" w:cs="Arial Hebrew"/>
          <w:lang w:val="en-US"/>
        </w:rPr>
      </w:pPr>
      <w:r w:rsidRPr="00890041">
        <w:rPr>
          <w:rFonts w:ascii="Arial Hebrew" w:hAnsi="Arial Hebrew" w:cs="Arial Hebrew" w:hint="cs"/>
          <w:lang w:val="en-US"/>
        </w:rPr>
        <w:t xml:space="preserve">Williams Brown, Z. and </w:t>
      </w:r>
      <w:proofErr w:type="spellStart"/>
      <w:r w:rsidRPr="00890041">
        <w:rPr>
          <w:rFonts w:ascii="Arial Hebrew" w:hAnsi="Arial Hebrew" w:cs="Arial Hebrew" w:hint="cs"/>
          <w:lang w:val="en-US"/>
        </w:rPr>
        <w:t>Mander</w:t>
      </w:r>
      <w:proofErr w:type="spellEnd"/>
      <w:r w:rsidRPr="00890041">
        <w:rPr>
          <w:rFonts w:ascii="Arial Hebrew" w:hAnsi="Arial Hebrew" w:cs="Arial Hebrew" w:hint="cs"/>
          <w:lang w:val="en-US"/>
        </w:rPr>
        <w:t xml:space="preserve">, S. (2021) </w:t>
      </w:r>
      <w:r w:rsidRPr="00890041">
        <w:rPr>
          <w:rFonts w:ascii="Arial Hebrew" w:hAnsi="Arial Hebrew" w:cs="Arial Hebrew" w:hint="cs"/>
          <w:i/>
          <w:iCs/>
          <w:lang w:val="en-US"/>
        </w:rPr>
        <w:t>Childhood and Well-being and Resilience</w:t>
      </w:r>
      <w:r w:rsidRPr="00890041">
        <w:rPr>
          <w:rFonts w:ascii="Arial Hebrew" w:hAnsi="Arial Hebrew" w:cs="Arial Hebrew" w:hint="cs"/>
          <w:lang w:val="en-US"/>
        </w:rPr>
        <w:t>. Oxon: Routledge</w:t>
      </w:r>
    </w:p>
    <w:p w:rsidR="00890041" w:rsidRPr="00890041" w:rsidRDefault="00890041" w:rsidP="00890041">
      <w:pPr>
        <w:autoSpaceDE w:val="0"/>
        <w:autoSpaceDN w:val="0"/>
        <w:adjustRightInd w:val="0"/>
        <w:ind w:left="360"/>
        <w:jc w:val="both"/>
        <w:rPr>
          <w:rFonts w:ascii="Arial Hebrew" w:hAnsi="Arial Hebrew" w:cs="Arial Hebrew" w:hint="cs"/>
          <w:lang w:val="en-US"/>
        </w:rPr>
      </w:pPr>
    </w:p>
    <w:p w:rsidR="00890041" w:rsidRDefault="00890041" w:rsidP="00890041">
      <w:pPr>
        <w:autoSpaceDE w:val="0"/>
        <w:autoSpaceDN w:val="0"/>
        <w:adjustRightInd w:val="0"/>
        <w:ind w:left="360"/>
        <w:jc w:val="both"/>
        <w:rPr>
          <w:rFonts w:ascii="Arial Hebrew" w:hAnsi="Arial Hebrew" w:cs="Arial Hebrew"/>
          <w:color w:val="222222"/>
          <w:lang w:val="en-US"/>
        </w:rPr>
      </w:pPr>
      <w:r w:rsidRPr="00890041">
        <w:rPr>
          <w:rFonts w:ascii="Arial Hebrew" w:hAnsi="Arial Hebrew" w:cs="Arial Hebrew" w:hint="cs"/>
          <w:color w:val="222222"/>
          <w:lang w:val="en-US"/>
        </w:rPr>
        <w:t>Williams, J., (2013), February. The Rights of Children and Young Persons (Wales) Measure 2011 in the context of the international obligations of the UK. In </w:t>
      </w:r>
      <w:r w:rsidRPr="00890041">
        <w:rPr>
          <w:rFonts w:ascii="Arial Hebrew" w:hAnsi="Arial Hebrew" w:cs="Arial Hebrew" w:hint="cs"/>
          <w:i/>
          <w:iCs/>
          <w:color w:val="222222"/>
          <w:lang w:val="en-US"/>
        </w:rPr>
        <w:t>The United Nations Convention on the Rights of the Child in Wales</w:t>
      </w:r>
      <w:r w:rsidRPr="00890041">
        <w:rPr>
          <w:rFonts w:ascii="Arial Hebrew" w:hAnsi="Arial Hebrew" w:cs="Arial Hebrew" w:hint="cs"/>
          <w:color w:val="222222"/>
          <w:lang w:val="en-US"/>
        </w:rPr>
        <w:t> (p. 49). University of Wales Press.</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r w:rsidRPr="00890041">
        <w:rPr>
          <w:rFonts w:ascii="Arial Hebrew" w:hAnsi="Arial Hebrew" w:cs="Arial Hebrew" w:hint="cs"/>
          <w:color w:val="222222"/>
          <w:lang w:val="en-US"/>
        </w:rPr>
        <w:t>Wren, A., (2020). The importance of positive peer relationships for child well-being and resilience. In </w:t>
      </w:r>
      <w:r w:rsidRPr="00890041">
        <w:rPr>
          <w:rFonts w:ascii="Arial Hebrew" w:hAnsi="Arial Hebrew" w:cs="Arial Hebrew" w:hint="cs"/>
          <w:i/>
          <w:iCs/>
          <w:color w:val="222222"/>
          <w:lang w:val="en-US"/>
        </w:rPr>
        <w:t>Childhood Well-Being and Resilience</w:t>
      </w:r>
      <w:r w:rsidRPr="00890041">
        <w:rPr>
          <w:rFonts w:ascii="Arial Hebrew" w:hAnsi="Arial Hebrew" w:cs="Arial Hebrew" w:hint="cs"/>
          <w:color w:val="222222"/>
          <w:lang w:val="en-US"/>
        </w:rPr>
        <w:t> (pp. 69-77). Routledge.</w:t>
      </w:r>
    </w:p>
    <w:p w:rsidR="00890041" w:rsidRPr="00890041" w:rsidRDefault="00890041" w:rsidP="00890041">
      <w:pPr>
        <w:autoSpaceDE w:val="0"/>
        <w:autoSpaceDN w:val="0"/>
        <w:adjustRightInd w:val="0"/>
        <w:ind w:left="360"/>
        <w:jc w:val="both"/>
        <w:rPr>
          <w:rFonts w:ascii="Arial Hebrew" w:hAnsi="Arial Hebrew" w:cs="Arial Hebrew" w:hint="cs"/>
          <w:color w:val="222222"/>
          <w:lang w:val="en-US"/>
        </w:rPr>
      </w:pPr>
    </w:p>
    <w:p w:rsidR="00890041" w:rsidRPr="00890041" w:rsidRDefault="00890041" w:rsidP="00890041">
      <w:pPr>
        <w:tabs>
          <w:tab w:val="left" w:pos="220"/>
          <w:tab w:val="left" w:pos="720"/>
        </w:tabs>
        <w:autoSpaceDE w:val="0"/>
        <w:autoSpaceDN w:val="0"/>
        <w:adjustRightInd w:val="0"/>
        <w:jc w:val="both"/>
        <w:rPr>
          <w:rFonts w:ascii="Arial Hebrew" w:hAnsi="Arial Hebrew" w:cs="Arial Hebrew" w:hint="cs"/>
          <w:lang w:val="en-US"/>
        </w:rPr>
      </w:pPr>
    </w:p>
    <w:p w:rsidR="00890041" w:rsidRDefault="00890041" w:rsidP="00890041">
      <w:pPr>
        <w:autoSpaceDE w:val="0"/>
        <w:autoSpaceDN w:val="0"/>
        <w:adjustRightInd w:val="0"/>
        <w:rPr>
          <w:rFonts w:ascii="Arial Hebrew" w:hAnsi="Arial Hebrew" w:cs="Arial Hebrew"/>
          <w:color w:val="00000A"/>
          <w:u w:val="single" w:color="00000A"/>
          <w:lang w:val="en-US"/>
        </w:rPr>
      </w:pPr>
      <w:proofErr w:type="spellStart"/>
      <w:r w:rsidRPr="00890041">
        <w:rPr>
          <w:rFonts w:ascii="Arial Hebrew" w:hAnsi="Arial Hebrew" w:cs="Arial Hebrew" w:hint="cs"/>
          <w:color w:val="00000A"/>
          <w:u w:val="single" w:color="00000A"/>
          <w:lang w:val="en-US"/>
        </w:rPr>
        <w:t>Matejic</w:t>
      </w:r>
      <w:proofErr w:type="spellEnd"/>
      <w:r w:rsidRPr="00890041">
        <w:rPr>
          <w:rFonts w:ascii="Arial Hebrew" w:hAnsi="Arial Hebrew" w:cs="Arial Hebrew" w:hint="cs"/>
          <w:color w:val="00000A"/>
          <w:u w:val="single" w:color="00000A"/>
          <w:lang w:val="en-US"/>
        </w:rPr>
        <w:t xml:space="preserve">, P (2020) Poverty in Wales 2020. </w:t>
      </w:r>
      <w:r w:rsidRPr="00890041">
        <w:rPr>
          <w:rFonts w:ascii="Arial Hebrew" w:hAnsi="Arial Hebrew" w:cs="Arial Hebrew" w:hint="cs"/>
          <w:i/>
          <w:iCs/>
          <w:color w:val="00000A"/>
          <w:u w:val="single" w:color="00000A"/>
          <w:lang w:val="en-US"/>
        </w:rPr>
        <w:t>Joseph Rowntree Foundation.</w:t>
      </w:r>
      <w:r w:rsidRPr="00890041">
        <w:rPr>
          <w:rFonts w:ascii="Arial Hebrew" w:hAnsi="Arial Hebrew" w:cs="Arial Hebrew" w:hint="cs"/>
          <w:color w:val="00000A"/>
          <w:u w:val="single" w:color="00000A"/>
          <w:lang w:val="en-US"/>
        </w:rPr>
        <w:t xml:space="preserve"> Available at: </w:t>
      </w:r>
      <w:r w:rsidRPr="00890041">
        <w:rPr>
          <w:rFonts w:ascii="Arial Hebrew" w:hAnsi="Arial Hebrew" w:cs="Arial Hebrew" w:hint="cs"/>
          <w:u w:color="00000A"/>
          <w:lang w:val="en-US"/>
        </w:rPr>
        <w:t>https://www.jrf.org.uk/report/poverty-wales-2020</w:t>
      </w:r>
      <w:r w:rsidRPr="00890041">
        <w:rPr>
          <w:rFonts w:ascii="Arial Hebrew" w:hAnsi="Arial Hebrew" w:cs="Arial Hebrew" w:hint="cs"/>
          <w:color w:val="00000A"/>
          <w:u w:val="single" w:color="00000A"/>
          <w:lang w:val="en-US"/>
        </w:rPr>
        <w:t xml:space="preserve"> (Accessed: 19.05.22).</w:t>
      </w:r>
    </w:p>
    <w:p w:rsidR="00890041" w:rsidRPr="00890041" w:rsidRDefault="00890041" w:rsidP="00890041">
      <w:pPr>
        <w:autoSpaceDE w:val="0"/>
        <w:autoSpaceDN w:val="0"/>
        <w:adjustRightInd w:val="0"/>
        <w:rPr>
          <w:rFonts w:ascii="Arial Hebrew" w:hAnsi="Arial Hebrew" w:cs="Arial Hebrew" w:hint="cs"/>
          <w:color w:val="00000A"/>
          <w:u w:val="single" w:color="00000A"/>
          <w:lang w:val="en-US"/>
        </w:rPr>
      </w:pPr>
    </w:p>
    <w:p w:rsidR="00890041" w:rsidRDefault="00890041" w:rsidP="00890041">
      <w:pPr>
        <w:autoSpaceDE w:val="0"/>
        <w:autoSpaceDN w:val="0"/>
        <w:adjustRightInd w:val="0"/>
        <w:rPr>
          <w:rFonts w:ascii="Arial Hebrew" w:hAnsi="Arial Hebrew" w:cs="Arial Hebrew"/>
          <w:u w:color="00000A"/>
          <w:lang w:val="en-US"/>
        </w:rPr>
      </w:pPr>
      <w:proofErr w:type="spellStart"/>
      <w:r w:rsidRPr="00890041">
        <w:rPr>
          <w:rFonts w:ascii="Arial Hebrew" w:hAnsi="Arial Hebrew" w:cs="Arial Hebrew" w:hint="cs"/>
          <w:u w:color="00000A"/>
          <w:lang w:val="en-US"/>
        </w:rPr>
        <w:t>Unicef</w:t>
      </w:r>
      <w:proofErr w:type="spellEnd"/>
      <w:r w:rsidRPr="00890041">
        <w:rPr>
          <w:rFonts w:ascii="Arial Hebrew" w:hAnsi="Arial Hebrew" w:cs="Arial Hebrew" w:hint="cs"/>
          <w:u w:color="00000A"/>
          <w:lang w:val="en-US"/>
        </w:rPr>
        <w:t xml:space="preserve"> (2022) Child Poverty. </w:t>
      </w:r>
      <w:r w:rsidRPr="00890041">
        <w:rPr>
          <w:rFonts w:ascii="Arial Hebrew" w:hAnsi="Arial Hebrew" w:cs="Arial Hebrew" w:hint="cs"/>
          <w:i/>
          <w:iCs/>
          <w:u w:color="00000A"/>
          <w:lang w:val="en-US"/>
        </w:rPr>
        <w:t xml:space="preserve">Children are more likely to live in poverty than adults. They’re also more vulnerable to its effects. </w:t>
      </w:r>
      <w:r w:rsidRPr="00890041">
        <w:rPr>
          <w:rFonts w:ascii="Arial Hebrew" w:hAnsi="Arial Hebrew" w:cs="Arial Hebrew" w:hint="cs"/>
          <w:u w:color="00000A"/>
          <w:lang w:val="en-US"/>
        </w:rPr>
        <w:t>Available at: https://www.unicef.org/social-policy/child-poverty (Accessed: 19.05.22).</w:t>
      </w: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Default="00890041" w:rsidP="00890041">
      <w:pPr>
        <w:autoSpaceDE w:val="0"/>
        <w:autoSpaceDN w:val="0"/>
        <w:adjustRightInd w:val="0"/>
        <w:rPr>
          <w:rFonts w:ascii="Arial Hebrew" w:hAnsi="Arial Hebrew" w:cs="Arial Hebrew"/>
          <w:u w:color="00000A"/>
          <w:lang w:val="en-US"/>
        </w:rPr>
      </w:pPr>
      <w:r w:rsidRPr="00890041">
        <w:rPr>
          <w:rFonts w:ascii="Arial Hebrew" w:hAnsi="Arial Hebrew" w:cs="Arial Hebrew" w:hint="cs"/>
          <w:u w:color="00000A"/>
          <w:lang w:val="en-US"/>
        </w:rPr>
        <w:t>The Children’s Society (2022) What are the effects of child poverty? Available at: https://www.childrenssociety.org.uk/what-we-do/our-work/ending-child-poverty/effects-of-living-in-poverty (Accessed: 19.05.22).</w:t>
      </w:r>
    </w:p>
    <w:p w:rsidR="00890041" w:rsidRDefault="00890041" w:rsidP="00890041">
      <w:pPr>
        <w:autoSpaceDE w:val="0"/>
        <w:autoSpaceDN w:val="0"/>
        <w:adjustRightInd w:val="0"/>
        <w:rPr>
          <w:rFonts w:ascii="Arial Hebrew" w:hAnsi="Arial Hebrew" w:cs="Arial Hebrew"/>
          <w:u w:color="00000A"/>
          <w:lang w:val="en-US"/>
        </w:rPr>
      </w:pP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Default="00890041" w:rsidP="00890041">
      <w:pPr>
        <w:autoSpaceDE w:val="0"/>
        <w:autoSpaceDN w:val="0"/>
        <w:adjustRightInd w:val="0"/>
        <w:rPr>
          <w:rFonts w:ascii="Arial Hebrew" w:hAnsi="Arial Hebrew" w:cs="Arial Hebrew"/>
          <w:u w:color="00000A"/>
          <w:lang w:val="en-US"/>
        </w:rPr>
      </w:pPr>
      <w:r w:rsidRPr="00890041">
        <w:rPr>
          <w:rFonts w:ascii="Arial Hebrew" w:hAnsi="Arial Hebrew" w:cs="Arial Hebrew" w:hint="cs"/>
          <w:u w:color="00000A"/>
          <w:lang w:val="en-US"/>
        </w:rPr>
        <w:t xml:space="preserve">Goodman, A., Gregg, P. (2010)  Poorer children’s educational attainment: how important are attitudes and behaviour? Available at: </w:t>
      </w:r>
      <w:hyperlink r:id="rId7" w:history="1">
        <w:r w:rsidRPr="00CB5D23">
          <w:rPr>
            <w:rStyle w:val="Hyperlink"/>
            <w:rFonts w:ascii="Arial Hebrew" w:hAnsi="Arial Hebrew" w:cs="Arial Hebrew"/>
            <w:lang w:val="en-US"/>
          </w:rPr>
          <w:t>https://www.jrf.org.uk/report/poorer-children%E2%80%99s-educa</w:t>
        </w:r>
      </w:hyperlink>
    </w:p>
    <w:p w:rsidR="00890041" w:rsidRDefault="00890041" w:rsidP="00890041">
      <w:pPr>
        <w:autoSpaceDE w:val="0"/>
        <w:autoSpaceDN w:val="0"/>
        <w:adjustRightInd w:val="0"/>
        <w:rPr>
          <w:rFonts w:ascii="Arial Hebrew" w:hAnsi="Arial Hebrew" w:cs="Arial Hebrew"/>
          <w:u w:color="00000A"/>
          <w:lang w:val="en-US"/>
        </w:rPr>
      </w:pPr>
      <w:proofErr w:type="spellStart"/>
      <w:r w:rsidRPr="00890041">
        <w:rPr>
          <w:rFonts w:ascii="Arial Hebrew" w:hAnsi="Arial Hebrew" w:cs="Arial Hebrew" w:hint="cs"/>
          <w:u w:color="00000A"/>
          <w:lang w:val="en-US"/>
        </w:rPr>
        <w:t>tional</w:t>
      </w:r>
      <w:proofErr w:type="spellEnd"/>
      <w:r w:rsidRPr="00890041">
        <w:rPr>
          <w:rFonts w:ascii="Arial Hebrew" w:hAnsi="Arial Hebrew" w:cs="Arial Hebrew" w:hint="cs"/>
          <w:u w:color="00000A"/>
          <w:lang w:val="en-US"/>
        </w:rPr>
        <w:t>-attainment-how-important-are-attitudes-and-behaviour (Accessed: 19.05.22).</w:t>
      </w: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Pr="00890041" w:rsidRDefault="00890041" w:rsidP="00890041">
      <w:pPr>
        <w:autoSpaceDE w:val="0"/>
        <w:autoSpaceDN w:val="0"/>
        <w:adjustRightInd w:val="0"/>
        <w:rPr>
          <w:rFonts w:ascii="Arial Hebrew" w:hAnsi="Arial Hebrew" w:cs="Arial Hebrew" w:hint="cs"/>
          <w:color w:val="00000A"/>
          <w:u w:val="single" w:color="00000A"/>
          <w:lang w:val="en-US"/>
        </w:rPr>
      </w:pPr>
      <w:r w:rsidRPr="00890041">
        <w:rPr>
          <w:rFonts w:ascii="Arial Hebrew" w:hAnsi="Arial Hebrew" w:cs="Arial Hebrew" w:hint="cs"/>
          <w:color w:val="00000A"/>
          <w:u w:val="single" w:color="00000A"/>
          <w:lang w:val="en-US"/>
        </w:rPr>
        <w:t>Co</w:t>
      </w:r>
      <w:r>
        <w:rPr>
          <w:rFonts w:ascii="Cambria" w:hAnsi="Cambria" w:cs="Arial Hebrew"/>
          <w:color w:val="00000A"/>
          <w:u w:val="single" w:color="00000A"/>
          <w:lang w:val="en-US"/>
        </w:rPr>
        <w:t>u</w:t>
      </w:r>
      <w:r w:rsidRPr="00890041">
        <w:rPr>
          <w:rFonts w:ascii="Arial Hebrew" w:hAnsi="Arial Hebrew" w:cs="Arial Hebrew" w:hint="cs"/>
          <w:color w:val="00000A"/>
          <w:u w:val="single" w:color="00000A"/>
          <w:lang w:val="en-US"/>
        </w:rPr>
        <w:t>ghlan, S (2020). ‘Digital poverty’ in schools where few have laptops. Available at:</w:t>
      </w:r>
      <w:r w:rsidRPr="00890041">
        <w:rPr>
          <w:rFonts w:ascii="Arial Hebrew" w:hAnsi="Arial Hebrew" w:cs="Arial Hebrew" w:hint="cs"/>
          <w:u w:color="00000A"/>
          <w:lang w:val="en-US"/>
        </w:rPr>
        <w:t xml:space="preserve"> https://www.bbc.co.uk/news/education-52399589</w:t>
      </w:r>
      <w:r w:rsidRPr="00890041">
        <w:rPr>
          <w:rFonts w:ascii="Arial Hebrew" w:hAnsi="Arial Hebrew" w:cs="Arial Hebrew" w:hint="cs"/>
          <w:color w:val="00000A"/>
          <w:u w:val="single" w:color="00000A"/>
          <w:lang w:val="en-US"/>
        </w:rPr>
        <w:t xml:space="preserve"> (Accessed: 19.05.22).</w:t>
      </w:r>
    </w:p>
    <w:p w:rsidR="00890041" w:rsidRPr="00890041" w:rsidRDefault="00890041" w:rsidP="00890041">
      <w:pPr>
        <w:autoSpaceDE w:val="0"/>
        <w:autoSpaceDN w:val="0"/>
        <w:adjustRightInd w:val="0"/>
        <w:rPr>
          <w:rFonts w:ascii="Arial Hebrew" w:hAnsi="Arial Hebrew" w:cs="Arial Hebrew" w:hint="cs"/>
          <w:color w:val="00000A"/>
          <w:u w:val="single" w:color="00000A"/>
          <w:lang w:val="en-US"/>
        </w:rPr>
      </w:pPr>
    </w:p>
    <w:p w:rsidR="00890041" w:rsidRPr="00890041" w:rsidRDefault="00890041" w:rsidP="00890041">
      <w:pPr>
        <w:autoSpaceDE w:val="0"/>
        <w:autoSpaceDN w:val="0"/>
        <w:adjustRightInd w:val="0"/>
        <w:rPr>
          <w:rFonts w:ascii="Arial Hebrew" w:hAnsi="Arial Hebrew" w:cs="Arial Hebrew" w:hint="cs"/>
          <w:u w:color="00000A"/>
          <w:lang w:val="en-US"/>
        </w:rPr>
      </w:pPr>
      <w:r w:rsidRPr="00890041">
        <w:rPr>
          <w:rFonts w:ascii="Arial Hebrew" w:hAnsi="Arial Hebrew" w:cs="Arial Hebrew" w:hint="cs"/>
          <w:u w:color="00000A"/>
          <w:lang w:val="en-US"/>
        </w:rPr>
        <w:t>NSPCC Learning (2021). Early help (or early intervention). Available at: https://learning.nspcc.org.uk/safeguarding-child-protection/early-help-early-intervention (Accessed: 19.05.22).</w:t>
      </w: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Pr="00890041" w:rsidRDefault="00890041" w:rsidP="00890041">
      <w:pPr>
        <w:autoSpaceDE w:val="0"/>
        <w:autoSpaceDN w:val="0"/>
        <w:adjustRightInd w:val="0"/>
        <w:rPr>
          <w:rFonts w:ascii="Arial Hebrew" w:hAnsi="Arial Hebrew" w:cs="Arial Hebrew" w:hint="cs"/>
          <w:u w:color="00000A"/>
          <w:lang w:val="en-US"/>
        </w:rPr>
      </w:pPr>
      <w:r w:rsidRPr="00890041">
        <w:rPr>
          <w:rFonts w:ascii="Arial Hebrew" w:hAnsi="Arial Hebrew" w:cs="Arial Hebrew" w:hint="cs"/>
          <w:u w:color="00000A"/>
          <w:lang w:val="en-US"/>
        </w:rPr>
        <w:t>Early Intervention Foundation (2020). Child poverty and early intervention. Available at: https://www.eif.org.uk/blog/child-poverty-and-early-intervention (Accessed: 19.05.22).</w:t>
      </w: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Pr="00890041" w:rsidRDefault="00890041" w:rsidP="00890041">
      <w:pPr>
        <w:autoSpaceDE w:val="0"/>
        <w:autoSpaceDN w:val="0"/>
        <w:adjustRightInd w:val="0"/>
        <w:rPr>
          <w:rFonts w:ascii="Arial Hebrew" w:hAnsi="Arial Hebrew" w:cs="Arial Hebrew" w:hint="cs"/>
          <w:u w:color="00000A"/>
          <w:lang w:val="en-US"/>
        </w:rPr>
      </w:pPr>
      <w:r w:rsidRPr="00890041">
        <w:rPr>
          <w:rFonts w:ascii="Arial Hebrew" w:hAnsi="Arial Hebrew" w:cs="Arial Hebrew" w:hint="cs"/>
          <w:u w:color="00000A"/>
          <w:lang w:val="en-US"/>
        </w:rPr>
        <w:t>Gov.Uk (2020) Early intervention: Key to giving disadvantaged children opportunities they deserve. Available at: https://www.gov.uk/government/news/early-intervention-key-to-giving-disadvantaged-children-opportunities-they-deserve (Accessed: 19.05.22).</w:t>
      </w:r>
    </w:p>
    <w:p w:rsidR="00890041" w:rsidRPr="00890041" w:rsidRDefault="00890041" w:rsidP="00890041">
      <w:pPr>
        <w:autoSpaceDE w:val="0"/>
        <w:autoSpaceDN w:val="0"/>
        <w:adjustRightInd w:val="0"/>
        <w:rPr>
          <w:rFonts w:ascii="Arial Hebrew" w:hAnsi="Arial Hebrew" w:cs="Arial Hebrew" w:hint="cs"/>
          <w:u w:color="00000A"/>
          <w:lang w:val="en-US"/>
        </w:rPr>
      </w:pPr>
    </w:p>
    <w:p w:rsidR="00890041" w:rsidRPr="00890041" w:rsidRDefault="00890041" w:rsidP="00890041">
      <w:pPr>
        <w:autoSpaceDE w:val="0"/>
        <w:autoSpaceDN w:val="0"/>
        <w:adjustRightInd w:val="0"/>
        <w:rPr>
          <w:rFonts w:ascii="Arial Hebrew" w:hAnsi="Arial Hebrew" w:cs="Arial Hebrew" w:hint="cs"/>
          <w:u w:color="00000A"/>
          <w:lang w:val="en-US"/>
        </w:rPr>
      </w:pPr>
      <w:r w:rsidRPr="00890041">
        <w:rPr>
          <w:rFonts w:ascii="Arial Hebrew" w:hAnsi="Arial Hebrew" w:cs="Arial Hebrew" w:hint="cs"/>
          <w:u w:color="00000A"/>
          <w:lang w:val="en-US"/>
        </w:rPr>
        <w:t>Stephenson, F (2019). BLOG: How to support children and families experiencing poverty. Available at: https://www.pacey.org.uk/news-and-views/pacey-blog/2019/november-2019/how-to-support-children-and-families-experiencing/#:~:text=Home%20Start%20are%20a%20community%20network%20who%20aim,for%20families%20who%20are%20experiencing%20poverty%20and%20hardship. (Accessed: 19.05.22).</w:t>
      </w: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Default="00890041" w:rsidP="00890041">
      <w:pPr>
        <w:autoSpaceDE w:val="0"/>
        <w:autoSpaceDN w:val="0"/>
        <w:adjustRightInd w:val="0"/>
        <w:rPr>
          <w:rFonts w:ascii="Times" w:hAnsi="Times" w:cs="Times"/>
          <w:u w:color="00000A"/>
          <w:lang w:val="en-US"/>
        </w:rPr>
      </w:pPr>
    </w:p>
    <w:p w:rsidR="00890041" w:rsidRPr="00890041" w:rsidRDefault="00890041" w:rsidP="00890041">
      <w:pPr>
        <w:autoSpaceDE w:val="0"/>
        <w:autoSpaceDN w:val="0"/>
        <w:adjustRightInd w:val="0"/>
        <w:rPr>
          <w:rFonts w:ascii="Arial" w:hAnsi="Arial" w:cs="Arial"/>
          <w:lang w:val="en-US"/>
        </w:rPr>
      </w:pPr>
    </w:p>
    <w:p w:rsidR="00890041" w:rsidRPr="00890041" w:rsidRDefault="00890041" w:rsidP="00890041">
      <w:pPr>
        <w:autoSpaceDE w:val="0"/>
        <w:autoSpaceDN w:val="0"/>
        <w:adjustRightInd w:val="0"/>
        <w:rPr>
          <w:rFonts w:ascii="Arial" w:hAnsi="Arial" w:cs="Arial"/>
          <w:lang w:val="en-US"/>
        </w:rPr>
      </w:pPr>
    </w:p>
    <w:p w:rsidR="00890041" w:rsidRPr="00890041" w:rsidRDefault="00890041" w:rsidP="00890041">
      <w:pPr>
        <w:autoSpaceDE w:val="0"/>
        <w:autoSpaceDN w:val="0"/>
        <w:adjustRightInd w:val="0"/>
        <w:rPr>
          <w:rFonts w:ascii="Arial" w:hAnsi="Arial" w:cs="Arial"/>
          <w:lang w:val="en-US"/>
        </w:rPr>
      </w:pPr>
    </w:p>
    <w:p w:rsidR="00890041" w:rsidRPr="00890041" w:rsidRDefault="00890041" w:rsidP="00890041">
      <w:pPr>
        <w:autoSpaceDE w:val="0"/>
        <w:autoSpaceDN w:val="0"/>
        <w:adjustRightInd w:val="0"/>
        <w:rPr>
          <w:rFonts w:ascii="Arial" w:hAnsi="Arial" w:cs="Arial"/>
          <w:lang w:val="en-US"/>
        </w:rPr>
      </w:pPr>
    </w:p>
    <w:p w:rsidR="00890041" w:rsidRPr="00890041" w:rsidRDefault="00890041" w:rsidP="00CC55C6">
      <w:pPr>
        <w:rPr>
          <w:rFonts w:ascii="Arial" w:hAnsi="Arial" w:cs="Arial"/>
        </w:rPr>
      </w:pPr>
    </w:p>
    <w:p w:rsidR="00CC55C6" w:rsidRPr="00890041" w:rsidRDefault="00CC55C6" w:rsidP="00CC55C6">
      <w:pPr>
        <w:rPr>
          <w:rFonts w:ascii="Arial" w:hAnsi="Arial" w:cs="Arial"/>
        </w:rPr>
      </w:pPr>
    </w:p>
    <w:p w:rsidR="00CC55C6" w:rsidRPr="00890041" w:rsidRDefault="00CC55C6" w:rsidP="00CC55C6">
      <w:pPr>
        <w:rPr>
          <w:rFonts w:ascii="Arial" w:hAnsi="Arial" w:cs="Arial"/>
        </w:rPr>
      </w:pPr>
    </w:p>
    <w:p w:rsidR="00CC55C6" w:rsidRPr="00890041" w:rsidRDefault="00CC55C6" w:rsidP="00CC55C6">
      <w:pPr>
        <w:rPr>
          <w:rFonts w:ascii="Arial" w:hAnsi="Arial" w:cs="Arial"/>
        </w:rPr>
      </w:pPr>
    </w:p>
    <w:p w:rsidR="00CC55C6" w:rsidRPr="00890041" w:rsidRDefault="00CC55C6" w:rsidP="00CC55C6">
      <w:pPr>
        <w:rPr>
          <w:rFonts w:ascii="Arial" w:hAnsi="Arial" w:cs="Arial"/>
        </w:rPr>
      </w:pPr>
    </w:p>
    <w:p w:rsidR="00CC55C6" w:rsidRPr="00890041" w:rsidRDefault="00CC55C6" w:rsidP="00CC55C6">
      <w:pPr>
        <w:rPr>
          <w:rFonts w:ascii="Arial" w:hAnsi="Arial" w:cs="Arial"/>
        </w:rPr>
      </w:pPr>
    </w:p>
    <w:p w:rsidR="00CC55C6" w:rsidRPr="00890041" w:rsidRDefault="00CC55C6" w:rsidP="00543F0B">
      <w:pPr>
        <w:rPr>
          <w:rFonts w:ascii="Arial" w:hAnsi="Arial" w:cs="Arial"/>
          <w:u w:val="single"/>
        </w:rPr>
      </w:pPr>
    </w:p>
    <w:sectPr w:rsidR="00CC55C6" w:rsidRPr="00890041" w:rsidSect="00981A0E">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01CE" w:rsidRDefault="005701CE" w:rsidP="00CC55C6">
      <w:r>
        <w:separator/>
      </w:r>
    </w:p>
  </w:endnote>
  <w:endnote w:type="continuationSeparator" w:id="0">
    <w:p w:rsidR="005701CE" w:rsidRDefault="005701CE" w:rsidP="00CC55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Hebrew">
    <w:panose1 w:val="00000000000000000000"/>
    <w:charset w:val="B1"/>
    <w:family w:val="auto"/>
    <w:pitch w:val="variable"/>
    <w:sig w:usb0="80000843" w:usb1="40002002" w:usb2="00000000" w:usb3="00000000" w:csb0="00000021"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0438600"/>
      <w:docPartObj>
        <w:docPartGallery w:val="Page Numbers (Bottom of Page)"/>
        <w:docPartUnique/>
      </w:docPartObj>
    </w:sdtPr>
    <w:sdtContent>
      <w:p w:rsidR="00CC55C6" w:rsidRDefault="00CC55C6" w:rsidP="00CB5D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C55C6" w:rsidRDefault="00CC55C6" w:rsidP="00CC55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6298372"/>
      <w:docPartObj>
        <w:docPartGallery w:val="Page Numbers (Bottom of Page)"/>
        <w:docPartUnique/>
      </w:docPartObj>
    </w:sdtPr>
    <w:sdtContent>
      <w:p w:rsidR="00CC55C6" w:rsidRDefault="00CC55C6" w:rsidP="00CB5D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C55C6" w:rsidRDefault="00CC55C6" w:rsidP="00CC55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01CE" w:rsidRDefault="005701CE" w:rsidP="00CC55C6">
      <w:r>
        <w:separator/>
      </w:r>
    </w:p>
  </w:footnote>
  <w:footnote w:type="continuationSeparator" w:id="0">
    <w:p w:rsidR="005701CE" w:rsidRDefault="005701CE" w:rsidP="00CC55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55C6" w:rsidRDefault="00CC55C6" w:rsidP="00CC55C6">
    <w:pPr>
      <w:pStyle w:val="Header"/>
      <w:tabs>
        <w:tab w:val="clear" w:pos="4680"/>
        <w:tab w:val="clear" w:pos="9360"/>
        <w:tab w:val="left" w:pos="8064"/>
      </w:tabs>
    </w:pPr>
    <w:r>
      <w:t xml:space="preserve">ECEY6003                                                                                         STUDENT NUMBER - 1909163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0B"/>
    <w:rsid w:val="00543F0B"/>
    <w:rsid w:val="005701CE"/>
    <w:rsid w:val="00890041"/>
    <w:rsid w:val="00981A0E"/>
    <w:rsid w:val="00CC55C6"/>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B89266"/>
  <w15:chartTrackingRefBased/>
  <w15:docId w15:val="{CA498692-9C60-4042-92B9-3CF07AEE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5C6"/>
    <w:rPr>
      <w:color w:val="0563C1" w:themeColor="hyperlink"/>
      <w:u w:val="single"/>
    </w:rPr>
  </w:style>
  <w:style w:type="character" w:styleId="FollowedHyperlink">
    <w:name w:val="FollowedHyperlink"/>
    <w:basedOn w:val="DefaultParagraphFont"/>
    <w:uiPriority w:val="99"/>
    <w:semiHidden/>
    <w:unhideWhenUsed/>
    <w:rsid w:val="00CC55C6"/>
    <w:rPr>
      <w:color w:val="954F72" w:themeColor="followedHyperlink"/>
      <w:u w:val="single"/>
    </w:rPr>
  </w:style>
  <w:style w:type="paragraph" w:styleId="Header">
    <w:name w:val="header"/>
    <w:basedOn w:val="Normal"/>
    <w:link w:val="HeaderChar"/>
    <w:uiPriority w:val="99"/>
    <w:unhideWhenUsed/>
    <w:rsid w:val="00CC55C6"/>
    <w:pPr>
      <w:tabs>
        <w:tab w:val="center" w:pos="4680"/>
        <w:tab w:val="right" w:pos="9360"/>
      </w:tabs>
    </w:pPr>
  </w:style>
  <w:style w:type="character" w:customStyle="1" w:styleId="HeaderChar">
    <w:name w:val="Header Char"/>
    <w:basedOn w:val="DefaultParagraphFont"/>
    <w:link w:val="Header"/>
    <w:uiPriority w:val="99"/>
    <w:rsid w:val="00CC55C6"/>
  </w:style>
  <w:style w:type="paragraph" w:styleId="Footer">
    <w:name w:val="footer"/>
    <w:basedOn w:val="Normal"/>
    <w:link w:val="FooterChar"/>
    <w:uiPriority w:val="99"/>
    <w:unhideWhenUsed/>
    <w:rsid w:val="00CC55C6"/>
    <w:pPr>
      <w:tabs>
        <w:tab w:val="center" w:pos="4680"/>
        <w:tab w:val="right" w:pos="9360"/>
      </w:tabs>
    </w:pPr>
  </w:style>
  <w:style w:type="character" w:customStyle="1" w:styleId="FooterChar">
    <w:name w:val="Footer Char"/>
    <w:basedOn w:val="DefaultParagraphFont"/>
    <w:link w:val="Footer"/>
    <w:uiPriority w:val="99"/>
    <w:rsid w:val="00CC55C6"/>
  </w:style>
  <w:style w:type="character" w:styleId="PageNumber">
    <w:name w:val="page number"/>
    <w:basedOn w:val="DefaultParagraphFont"/>
    <w:uiPriority w:val="99"/>
    <w:semiHidden/>
    <w:unhideWhenUsed/>
    <w:rsid w:val="00CC55C6"/>
  </w:style>
  <w:style w:type="character" w:styleId="UnresolvedMention">
    <w:name w:val="Unresolved Mention"/>
    <w:basedOn w:val="DefaultParagraphFont"/>
    <w:uiPriority w:val="99"/>
    <w:semiHidden/>
    <w:unhideWhenUsed/>
    <w:rsid w:val="00890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jrf.org.uk/report/poorer-children%E2%80%99s-educ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14</Pages>
  <Words>5514</Words>
  <Characters>31434</Characters>
  <Application>Microsoft Office Word</Application>
  <DocSecurity>0</DocSecurity>
  <Lines>261</Lines>
  <Paragraphs>73</Paragraphs>
  <ScaleCrop>false</ScaleCrop>
  <Company/>
  <LinksUpToDate>false</LinksUpToDate>
  <CharactersWithSpaces>36875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3</cp:revision>
  <dcterms:created xsi:type="dcterms:W3CDTF">2022-05-20T22:34:00Z</dcterms:created>
  <dcterms:modified xsi:type="dcterms:W3CDTF">2022-05-20T22:54:00Z</dcterms:modified>
</cp:coreProperties>
</file>