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1347885"/>
        <w:docPartObj>
          <w:docPartGallery w:val="Cover Pages"/>
          <w:docPartUnique/>
        </w:docPartObj>
      </w:sdtPr>
      <w:sdtContent>
        <w:p w14:paraId="16640C79" w14:textId="188FAB8F" w:rsidR="00450FDC" w:rsidRDefault="00450FDC">
          <w:r>
            <w:rPr>
              <w:noProof/>
            </w:rPr>
            <mc:AlternateContent>
              <mc:Choice Requires="wps">
                <w:drawing>
                  <wp:anchor distT="0" distB="0" distL="114300" distR="114300" simplePos="0" relativeHeight="251659264" behindDoc="0" locked="0" layoutInCell="1" allowOverlap="1" wp14:anchorId="4CFC7525" wp14:editId="0C26DAF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50"/>
                                  <w:gridCol w:w="2034"/>
                                </w:tblGrid>
                                <w:tr w:rsidR="00811E34" w14:paraId="4232620D" w14:textId="77777777">
                                  <w:trPr>
                                    <w:jc w:val="center"/>
                                  </w:trPr>
                                  <w:tc>
                                    <w:tcPr>
                                      <w:tcW w:w="2568" w:type="pct"/>
                                      <w:vAlign w:val="center"/>
                                    </w:tcPr>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CDF8367" w14:textId="77777777" w:rsidR="00811E34" w:rsidRDefault="00811E34" w:rsidP="004C1439">
                                          <w:pPr>
                                            <w:pStyle w:val="NoSpacing"/>
                                            <w:spacing w:line="312" w:lineRule="auto"/>
                                            <w:jc w:val="right"/>
                                            <w:rPr>
                                              <w:caps/>
                                              <w:color w:val="191919" w:themeColor="text1" w:themeTint="E6"/>
                                              <w:sz w:val="72"/>
                                              <w:szCs w:val="72"/>
                                            </w:rPr>
                                          </w:pPr>
                                          <w:r>
                                            <w:rPr>
                                              <w:caps/>
                                              <w:color w:val="191919" w:themeColor="text1" w:themeTint="E6"/>
                                              <w:sz w:val="72"/>
                                              <w:szCs w:val="72"/>
                                            </w:rPr>
                                            <w:t>ACADEMIC LOG</w:t>
                                          </w:r>
                                        </w:p>
                                      </w:sdtContent>
                                    </w:sdt>
                                    <w:p w14:paraId="69157597" w14:textId="45C0D5C4" w:rsidR="00811E34" w:rsidRDefault="00811E34" w:rsidP="004C1439">
                                      <w:pPr>
                                        <w:jc w:val="right"/>
                                      </w:pPr>
                                      <w:r>
                                        <w:rPr>
                                          <w:noProof/>
                                        </w:rPr>
                                        <w:t xml:space="preserve"> </w:t>
                                      </w:r>
                                      <w:r>
                                        <w:rPr>
                                          <w:noProof/>
                                        </w:rPr>
                                        <w:drawing>
                                          <wp:inline distT="0" distB="0" distL="0" distR="0" wp14:anchorId="0FB54108" wp14:editId="143925B7">
                                            <wp:extent cx="3831336" cy="2873502"/>
                                            <wp:effectExtent l="254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2BC26AA" w14:textId="460CD07E" w:rsidR="00811E34" w:rsidRDefault="00811E34">
                                          <w:pPr>
                                            <w:jc w:val="right"/>
                                            <w:rPr>
                                              <w:sz w:val="24"/>
                                              <w:szCs w:val="24"/>
                                            </w:rPr>
                                          </w:pPr>
                                          <w:r>
                                            <w:rPr>
                                              <w:color w:val="000000" w:themeColor="text1"/>
                                              <w:sz w:val="24"/>
                                              <w:szCs w:val="24"/>
                                            </w:rPr>
                                            <w:t xml:space="preserve">     </w:t>
                                          </w:r>
                                        </w:p>
                                      </w:sdtContent>
                                    </w:sdt>
                                  </w:tc>
                                  <w:tc>
                                    <w:tcPr>
                                      <w:tcW w:w="2432" w:type="pct"/>
                                      <w:vAlign w:val="center"/>
                                    </w:tcPr>
                                    <w:p w14:paraId="67244303" w14:textId="77777777" w:rsidR="00811E34" w:rsidRDefault="00811E34">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52BC292" w14:textId="23DE30C3" w:rsidR="00811E34" w:rsidRDefault="00811E34">
                                          <w:pPr>
                                            <w:rPr>
                                              <w:color w:val="000000" w:themeColor="text1"/>
                                            </w:rPr>
                                          </w:pPr>
                                          <w:r>
                                            <w:rPr>
                                              <w:color w:val="000000" w:themeColor="text1"/>
                                            </w:rPr>
                                            <w:t>A log of research and investigation into a variety of current ongoing environmental issues.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AD45E3D" w14:textId="06BB26C0" w:rsidR="00811E34" w:rsidRDefault="00811E34">
                                          <w:pPr>
                                            <w:pStyle w:val="NoSpacing"/>
                                            <w:rPr>
                                              <w:color w:val="ED7D31" w:themeColor="accent2"/>
                                              <w:sz w:val="26"/>
                                              <w:szCs w:val="26"/>
                                            </w:rPr>
                                          </w:pPr>
                                          <w:r>
                                            <w:rPr>
                                              <w:color w:val="ED7D31" w:themeColor="accent2"/>
                                              <w:sz w:val="26"/>
                                              <w:szCs w:val="26"/>
                                            </w:rPr>
                                            <w:t>Rebecca Macfarlane</w:t>
                                          </w:r>
                                        </w:p>
                                      </w:sdtContent>
                                    </w:sdt>
                                    <w:p w14:paraId="30302619" w14:textId="0E5EB3E8" w:rsidR="00811E34" w:rsidRDefault="00811E3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BSc Environmental Conservation</w:t>
                                          </w:r>
                                        </w:sdtContent>
                                      </w:sdt>
                                    </w:p>
                                  </w:tc>
                                </w:tr>
                              </w:tbl>
                              <w:p w14:paraId="21E865D1" w14:textId="77777777" w:rsidR="00811E34" w:rsidRDefault="00811E3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FC752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50"/>
                            <w:gridCol w:w="2034"/>
                          </w:tblGrid>
                          <w:tr w:rsidR="00811E34" w14:paraId="4232620D" w14:textId="77777777">
                            <w:trPr>
                              <w:jc w:val="center"/>
                            </w:trPr>
                            <w:tc>
                              <w:tcPr>
                                <w:tcW w:w="2568" w:type="pct"/>
                                <w:vAlign w:val="center"/>
                              </w:tcPr>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CDF8367" w14:textId="77777777" w:rsidR="00811E34" w:rsidRDefault="00811E34" w:rsidP="004C1439">
                                    <w:pPr>
                                      <w:pStyle w:val="NoSpacing"/>
                                      <w:spacing w:line="312" w:lineRule="auto"/>
                                      <w:jc w:val="right"/>
                                      <w:rPr>
                                        <w:caps/>
                                        <w:color w:val="191919" w:themeColor="text1" w:themeTint="E6"/>
                                        <w:sz w:val="72"/>
                                        <w:szCs w:val="72"/>
                                      </w:rPr>
                                    </w:pPr>
                                    <w:r>
                                      <w:rPr>
                                        <w:caps/>
                                        <w:color w:val="191919" w:themeColor="text1" w:themeTint="E6"/>
                                        <w:sz w:val="72"/>
                                        <w:szCs w:val="72"/>
                                      </w:rPr>
                                      <w:t>ACADEMIC LOG</w:t>
                                    </w:r>
                                  </w:p>
                                </w:sdtContent>
                              </w:sdt>
                              <w:p w14:paraId="69157597" w14:textId="45C0D5C4" w:rsidR="00811E34" w:rsidRDefault="00811E34" w:rsidP="004C1439">
                                <w:pPr>
                                  <w:jc w:val="right"/>
                                </w:pPr>
                                <w:r>
                                  <w:rPr>
                                    <w:noProof/>
                                  </w:rPr>
                                  <w:t xml:space="preserve"> </w:t>
                                </w:r>
                                <w:r>
                                  <w:rPr>
                                    <w:noProof/>
                                  </w:rPr>
                                  <w:drawing>
                                    <wp:inline distT="0" distB="0" distL="0" distR="0" wp14:anchorId="0FB54108" wp14:editId="143925B7">
                                      <wp:extent cx="3831336" cy="2873502"/>
                                      <wp:effectExtent l="254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2BC26AA" w14:textId="460CD07E" w:rsidR="00811E34" w:rsidRDefault="00811E34">
                                    <w:pPr>
                                      <w:jc w:val="right"/>
                                      <w:rPr>
                                        <w:sz w:val="24"/>
                                        <w:szCs w:val="24"/>
                                      </w:rPr>
                                    </w:pPr>
                                    <w:r>
                                      <w:rPr>
                                        <w:color w:val="000000" w:themeColor="text1"/>
                                        <w:sz w:val="24"/>
                                        <w:szCs w:val="24"/>
                                      </w:rPr>
                                      <w:t xml:space="preserve">     </w:t>
                                    </w:r>
                                  </w:p>
                                </w:sdtContent>
                              </w:sdt>
                            </w:tc>
                            <w:tc>
                              <w:tcPr>
                                <w:tcW w:w="2432" w:type="pct"/>
                                <w:vAlign w:val="center"/>
                              </w:tcPr>
                              <w:p w14:paraId="67244303" w14:textId="77777777" w:rsidR="00811E34" w:rsidRDefault="00811E34">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52BC292" w14:textId="23DE30C3" w:rsidR="00811E34" w:rsidRDefault="00811E34">
                                    <w:pPr>
                                      <w:rPr>
                                        <w:color w:val="000000" w:themeColor="text1"/>
                                      </w:rPr>
                                    </w:pPr>
                                    <w:r>
                                      <w:rPr>
                                        <w:color w:val="000000" w:themeColor="text1"/>
                                      </w:rPr>
                                      <w:t>A log of research and investigation into a variety of current ongoing environmental issues.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AD45E3D" w14:textId="06BB26C0" w:rsidR="00811E34" w:rsidRDefault="00811E34">
                                    <w:pPr>
                                      <w:pStyle w:val="NoSpacing"/>
                                      <w:rPr>
                                        <w:color w:val="ED7D31" w:themeColor="accent2"/>
                                        <w:sz w:val="26"/>
                                        <w:szCs w:val="26"/>
                                      </w:rPr>
                                    </w:pPr>
                                    <w:r>
                                      <w:rPr>
                                        <w:color w:val="ED7D31" w:themeColor="accent2"/>
                                        <w:sz w:val="26"/>
                                        <w:szCs w:val="26"/>
                                      </w:rPr>
                                      <w:t>Rebecca Macfarlane</w:t>
                                    </w:r>
                                  </w:p>
                                </w:sdtContent>
                              </w:sdt>
                              <w:p w14:paraId="30302619" w14:textId="0E5EB3E8" w:rsidR="00811E34" w:rsidRDefault="00811E3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BSc Environmental Conservation</w:t>
                                    </w:r>
                                  </w:sdtContent>
                                </w:sdt>
                              </w:p>
                            </w:tc>
                          </w:tr>
                        </w:tbl>
                        <w:p w14:paraId="21E865D1" w14:textId="77777777" w:rsidR="00811E34" w:rsidRDefault="00811E34"/>
                      </w:txbxContent>
                    </v:textbox>
                    <w10:wrap anchorx="page" anchory="page"/>
                  </v:shape>
                </w:pict>
              </mc:Fallback>
            </mc:AlternateContent>
          </w:r>
          <w:r>
            <w:br w:type="page"/>
          </w:r>
        </w:p>
      </w:sdtContent>
    </w:sdt>
    <w:p w14:paraId="5AA73AC4" w14:textId="77777777" w:rsidR="00450FDC" w:rsidRDefault="00450FDC">
      <w:pPr>
        <w:sectPr w:rsidR="00450FDC" w:rsidSect="00450FDC">
          <w:footerReference w:type="default" r:id="rId10"/>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840037644"/>
        <w:docPartObj>
          <w:docPartGallery w:val="Table of Contents"/>
          <w:docPartUnique/>
        </w:docPartObj>
      </w:sdtPr>
      <w:sdtEndPr>
        <w:rPr>
          <w:b/>
          <w:bCs/>
          <w:noProof/>
        </w:rPr>
      </w:sdtEndPr>
      <w:sdtContent>
        <w:p w14:paraId="26CD8455" w14:textId="09DA5C03" w:rsidR="00DD4325" w:rsidRDefault="00DD4325">
          <w:pPr>
            <w:pStyle w:val="TOCHeading"/>
          </w:pPr>
          <w:r>
            <w:t>Contents</w:t>
          </w:r>
        </w:p>
        <w:p w14:paraId="30812A82" w14:textId="4DD489B2" w:rsidR="00C1068B" w:rsidRDefault="00DD432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382089" w:history="1">
            <w:r w:rsidR="00C1068B" w:rsidRPr="0093442A">
              <w:rPr>
                <w:rStyle w:val="Hyperlink"/>
                <w:noProof/>
              </w:rPr>
              <w:t>China – Sustainable Development</w:t>
            </w:r>
            <w:r w:rsidR="00C1068B">
              <w:rPr>
                <w:noProof/>
                <w:webHidden/>
              </w:rPr>
              <w:tab/>
            </w:r>
            <w:r w:rsidR="00C1068B">
              <w:rPr>
                <w:noProof/>
                <w:webHidden/>
              </w:rPr>
              <w:fldChar w:fldCharType="begin"/>
            </w:r>
            <w:r w:rsidR="00C1068B">
              <w:rPr>
                <w:noProof/>
                <w:webHidden/>
              </w:rPr>
              <w:instrText xml:space="preserve"> PAGEREF _Toc36382089 \h </w:instrText>
            </w:r>
            <w:r w:rsidR="00C1068B">
              <w:rPr>
                <w:noProof/>
                <w:webHidden/>
              </w:rPr>
            </w:r>
            <w:r w:rsidR="00C1068B">
              <w:rPr>
                <w:noProof/>
                <w:webHidden/>
              </w:rPr>
              <w:fldChar w:fldCharType="separate"/>
            </w:r>
            <w:r w:rsidR="00C1068B">
              <w:rPr>
                <w:noProof/>
                <w:webHidden/>
              </w:rPr>
              <w:t>1</w:t>
            </w:r>
            <w:r w:rsidR="00C1068B">
              <w:rPr>
                <w:noProof/>
                <w:webHidden/>
              </w:rPr>
              <w:fldChar w:fldCharType="end"/>
            </w:r>
          </w:hyperlink>
        </w:p>
        <w:p w14:paraId="66487E7D" w14:textId="3938B548" w:rsidR="00C1068B" w:rsidRDefault="00C1068B">
          <w:pPr>
            <w:pStyle w:val="TOC3"/>
            <w:tabs>
              <w:tab w:val="right" w:leader="dot" w:pos="9016"/>
            </w:tabs>
            <w:rPr>
              <w:rFonts w:eastAsiaTheme="minorEastAsia"/>
              <w:noProof/>
              <w:lang w:eastAsia="en-GB"/>
            </w:rPr>
          </w:pPr>
          <w:hyperlink w:anchor="_Toc36382090" w:history="1">
            <w:r w:rsidRPr="0093442A">
              <w:rPr>
                <w:rStyle w:val="Hyperlink"/>
                <w:noProof/>
              </w:rPr>
              <w:t>Introduction</w:t>
            </w:r>
            <w:r>
              <w:rPr>
                <w:noProof/>
                <w:webHidden/>
              </w:rPr>
              <w:tab/>
            </w:r>
            <w:r>
              <w:rPr>
                <w:noProof/>
                <w:webHidden/>
              </w:rPr>
              <w:fldChar w:fldCharType="begin"/>
            </w:r>
            <w:r>
              <w:rPr>
                <w:noProof/>
                <w:webHidden/>
              </w:rPr>
              <w:instrText xml:space="preserve"> PAGEREF _Toc36382090 \h </w:instrText>
            </w:r>
            <w:r>
              <w:rPr>
                <w:noProof/>
                <w:webHidden/>
              </w:rPr>
            </w:r>
            <w:r>
              <w:rPr>
                <w:noProof/>
                <w:webHidden/>
              </w:rPr>
              <w:fldChar w:fldCharType="separate"/>
            </w:r>
            <w:r>
              <w:rPr>
                <w:noProof/>
                <w:webHidden/>
              </w:rPr>
              <w:t>1</w:t>
            </w:r>
            <w:r>
              <w:rPr>
                <w:noProof/>
                <w:webHidden/>
              </w:rPr>
              <w:fldChar w:fldCharType="end"/>
            </w:r>
          </w:hyperlink>
        </w:p>
        <w:p w14:paraId="06296345" w14:textId="691A268A" w:rsidR="00C1068B" w:rsidRDefault="00C1068B">
          <w:pPr>
            <w:pStyle w:val="TOC3"/>
            <w:tabs>
              <w:tab w:val="right" w:leader="dot" w:pos="9016"/>
            </w:tabs>
            <w:rPr>
              <w:rFonts w:eastAsiaTheme="minorEastAsia"/>
              <w:noProof/>
              <w:lang w:eastAsia="en-GB"/>
            </w:rPr>
          </w:pPr>
          <w:hyperlink w:anchor="_Toc36382091" w:history="1">
            <w:r w:rsidRPr="0093442A">
              <w:rPr>
                <w:rStyle w:val="Hyperlink"/>
                <w:noProof/>
              </w:rPr>
              <w:t>Discussion</w:t>
            </w:r>
            <w:r>
              <w:rPr>
                <w:noProof/>
                <w:webHidden/>
              </w:rPr>
              <w:tab/>
            </w:r>
            <w:r>
              <w:rPr>
                <w:noProof/>
                <w:webHidden/>
              </w:rPr>
              <w:fldChar w:fldCharType="begin"/>
            </w:r>
            <w:r>
              <w:rPr>
                <w:noProof/>
                <w:webHidden/>
              </w:rPr>
              <w:instrText xml:space="preserve"> PAGEREF _Toc36382091 \h </w:instrText>
            </w:r>
            <w:r>
              <w:rPr>
                <w:noProof/>
                <w:webHidden/>
              </w:rPr>
            </w:r>
            <w:r>
              <w:rPr>
                <w:noProof/>
                <w:webHidden/>
              </w:rPr>
              <w:fldChar w:fldCharType="separate"/>
            </w:r>
            <w:r>
              <w:rPr>
                <w:noProof/>
                <w:webHidden/>
              </w:rPr>
              <w:t>1</w:t>
            </w:r>
            <w:r>
              <w:rPr>
                <w:noProof/>
                <w:webHidden/>
              </w:rPr>
              <w:fldChar w:fldCharType="end"/>
            </w:r>
          </w:hyperlink>
        </w:p>
        <w:p w14:paraId="7CD20A15" w14:textId="2ED56AE9" w:rsidR="00C1068B" w:rsidRDefault="00C1068B">
          <w:pPr>
            <w:pStyle w:val="TOC3"/>
            <w:tabs>
              <w:tab w:val="right" w:leader="dot" w:pos="9016"/>
            </w:tabs>
            <w:rPr>
              <w:rFonts w:eastAsiaTheme="minorEastAsia"/>
              <w:noProof/>
              <w:lang w:eastAsia="en-GB"/>
            </w:rPr>
          </w:pPr>
          <w:hyperlink w:anchor="_Toc36382092" w:history="1">
            <w:r w:rsidRPr="0093442A">
              <w:rPr>
                <w:rStyle w:val="Hyperlink"/>
                <w:noProof/>
              </w:rPr>
              <w:t>Conclusion</w:t>
            </w:r>
            <w:r>
              <w:rPr>
                <w:noProof/>
                <w:webHidden/>
              </w:rPr>
              <w:tab/>
            </w:r>
            <w:r>
              <w:rPr>
                <w:noProof/>
                <w:webHidden/>
              </w:rPr>
              <w:fldChar w:fldCharType="begin"/>
            </w:r>
            <w:r>
              <w:rPr>
                <w:noProof/>
                <w:webHidden/>
              </w:rPr>
              <w:instrText xml:space="preserve"> PAGEREF _Toc36382092 \h </w:instrText>
            </w:r>
            <w:r>
              <w:rPr>
                <w:noProof/>
                <w:webHidden/>
              </w:rPr>
            </w:r>
            <w:r>
              <w:rPr>
                <w:noProof/>
                <w:webHidden/>
              </w:rPr>
              <w:fldChar w:fldCharType="separate"/>
            </w:r>
            <w:r>
              <w:rPr>
                <w:noProof/>
                <w:webHidden/>
              </w:rPr>
              <w:t>2</w:t>
            </w:r>
            <w:r>
              <w:rPr>
                <w:noProof/>
                <w:webHidden/>
              </w:rPr>
              <w:fldChar w:fldCharType="end"/>
            </w:r>
          </w:hyperlink>
        </w:p>
        <w:p w14:paraId="20D9B46D" w14:textId="55B4D1E8" w:rsidR="00C1068B" w:rsidRDefault="00C1068B">
          <w:pPr>
            <w:pStyle w:val="TOC2"/>
            <w:tabs>
              <w:tab w:val="right" w:leader="dot" w:pos="9016"/>
            </w:tabs>
            <w:rPr>
              <w:rFonts w:eastAsiaTheme="minorEastAsia"/>
              <w:noProof/>
              <w:lang w:eastAsia="en-GB"/>
            </w:rPr>
          </w:pPr>
          <w:hyperlink w:anchor="_Toc36382093" w:history="1">
            <w:r w:rsidRPr="0093442A">
              <w:rPr>
                <w:rStyle w:val="Hyperlink"/>
                <w:noProof/>
              </w:rPr>
              <w:t>Harbour Porpoise Task 1</w:t>
            </w:r>
            <w:r>
              <w:rPr>
                <w:noProof/>
                <w:webHidden/>
              </w:rPr>
              <w:tab/>
            </w:r>
            <w:r>
              <w:rPr>
                <w:noProof/>
                <w:webHidden/>
              </w:rPr>
              <w:fldChar w:fldCharType="begin"/>
            </w:r>
            <w:r>
              <w:rPr>
                <w:noProof/>
                <w:webHidden/>
              </w:rPr>
              <w:instrText xml:space="preserve"> PAGEREF _Toc36382093 \h </w:instrText>
            </w:r>
            <w:r>
              <w:rPr>
                <w:noProof/>
                <w:webHidden/>
              </w:rPr>
            </w:r>
            <w:r>
              <w:rPr>
                <w:noProof/>
                <w:webHidden/>
              </w:rPr>
              <w:fldChar w:fldCharType="separate"/>
            </w:r>
            <w:r>
              <w:rPr>
                <w:noProof/>
                <w:webHidden/>
              </w:rPr>
              <w:t>3</w:t>
            </w:r>
            <w:r>
              <w:rPr>
                <w:noProof/>
                <w:webHidden/>
              </w:rPr>
              <w:fldChar w:fldCharType="end"/>
            </w:r>
          </w:hyperlink>
        </w:p>
        <w:p w14:paraId="5AEB898B" w14:textId="29AF27E7" w:rsidR="00C1068B" w:rsidRDefault="00C1068B">
          <w:pPr>
            <w:pStyle w:val="TOC3"/>
            <w:tabs>
              <w:tab w:val="right" w:leader="dot" w:pos="9016"/>
            </w:tabs>
            <w:rPr>
              <w:rFonts w:eastAsiaTheme="minorEastAsia"/>
              <w:noProof/>
              <w:lang w:eastAsia="en-GB"/>
            </w:rPr>
          </w:pPr>
          <w:hyperlink w:anchor="_Toc36382094" w:history="1">
            <w:r w:rsidRPr="0093442A">
              <w:rPr>
                <w:rStyle w:val="Hyperlink"/>
                <w:noProof/>
              </w:rPr>
              <w:t>Description</w:t>
            </w:r>
            <w:r>
              <w:rPr>
                <w:noProof/>
                <w:webHidden/>
              </w:rPr>
              <w:tab/>
            </w:r>
            <w:r>
              <w:rPr>
                <w:noProof/>
                <w:webHidden/>
              </w:rPr>
              <w:fldChar w:fldCharType="begin"/>
            </w:r>
            <w:r>
              <w:rPr>
                <w:noProof/>
                <w:webHidden/>
              </w:rPr>
              <w:instrText xml:space="preserve"> PAGEREF _Toc36382094 \h </w:instrText>
            </w:r>
            <w:r>
              <w:rPr>
                <w:noProof/>
                <w:webHidden/>
              </w:rPr>
            </w:r>
            <w:r>
              <w:rPr>
                <w:noProof/>
                <w:webHidden/>
              </w:rPr>
              <w:fldChar w:fldCharType="separate"/>
            </w:r>
            <w:r>
              <w:rPr>
                <w:noProof/>
                <w:webHidden/>
              </w:rPr>
              <w:t>3</w:t>
            </w:r>
            <w:r>
              <w:rPr>
                <w:noProof/>
                <w:webHidden/>
              </w:rPr>
              <w:fldChar w:fldCharType="end"/>
            </w:r>
          </w:hyperlink>
        </w:p>
        <w:p w14:paraId="1908926F" w14:textId="2B5DA24A" w:rsidR="00C1068B" w:rsidRDefault="00C1068B">
          <w:pPr>
            <w:pStyle w:val="TOC3"/>
            <w:tabs>
              <w:tab w:val="right" w:leader="dot" w:pos="9016"/>
            </w:tabs>
            <w:rPr>
              <w:rFonts w:eastAsiaTheme="minorEastAsia"/>
              <w:noProof/>
              <w:lang w:eastAsia="en-GB"/>
            </w:rPr>
          </w:pPr>
          <w:hyperlink w:anchor="_Toc36382095" w:history="1">
            <w:r w:rsidRPr="0093442A">
              <w:rPr>
                <w:rStyle w:val="Hyperlink"/>
                <w:noProof/>
              </w:rPr>
              <w:t>Distribution and Population Size</w:t>
            </w:r>
            <w:r>
              <w:rPr>
                <w:noProof/>
                <w:webHidden/>
              </w:rPr>
              <w:tab/>
            </w:r>
            <w:r>
              <w:rPr>
                <w:noProof/>
                <w:webHidden/>
              </w:rPr>
              <w:fldChar w:fldCharType="begin"/>
            </w:r>
            <w:r>
              <w:rPr>
                <w:noProof/>
                <w:webHidden/>
              </w:rPr>
              <w:instrText xml:space="preserve"> PAGEREF _Toc36382095 \h </w:instrText>
            </w:r>
            <w:r>
              <w:rPr>
                <w:noProof/>
                <w:webHidden/>
              </w:rPr>
            </w:r>
            <w:r>
              <w:rPr>
                <w:noProof/>
                <w:webHidden/>
              </w:rPr>
              <w:fldChar w:fldCharType="separate"/>
            </w:r>
            <w:r>
              <w:rPr>
                <w:noProof/>
                <w:webHidden/>
              </w:rPr>
              <w:t>3</w:t>
            </w:r>
            <w:r>
              <w:rPr>
                <w:noProof/>
                <w:webHidden/>
              </w:rPr>
              <w:fldChar w:fldCharType="end"/>
            </w:r>
          </w:hyperlink>
        </w:p>
        <w:p w14:paraId="78E6663E" w14:textId="38D0834A" w:rsidR="00C1068B" w:rsidRDefault="00C1068B">
          <w:pPr>
            <w:pStyle w:val="TOC3"/>
            <w:tabs>
              <w:tab w:val="right" w:leader="dot" w:pos="9016"/>
            </w:tabs>
            <w:rPr>
              <w:rFonts w:eastAsiaTheme="minorEastAsia"/>
              <w:noProof/>
              <w:lang w:eastAsia="en-GB"/>
            </w:rPr>
          </w:pPr>
          <w:hyperlink w:anchor="_Toc36382096" w:history="1">
            <w:r w:rsidRPr="0093442A">
              <w:rPr>
                <w:rStyle w:val="Hyperlink"/>
                <w:noProof/>
              </w:rPr>
              <w:t>Behaviour</w:t>
            </w:r>
            <w:r>
              <w:rPr>
                <w:noProof/>
                <w:webHidden/>
              </w:rPr>
              <w:tab/>
            </w:r>
            <w:r>
              <w:rPr>
                <w:noProof/>
                <w:webHidden/>
              </w:rPr>
              <w:fldChar w:fldCharType="begin"/>
            </w:r>
            <w:r>
              <w:rPr>
                <w:noProof/>
                <w:webHidden/>
              </w:rPr>
              <w:instrText xml:space="preserve"> PAGEREF _Toc36382096 \h </w:instrText>
            </w:r>
            <w:r>
              <w:rPr>
                <w:noProof/>
                <w:webHidden/>
              </w:rPr>
            </w:r>
            <w:r>
              <w:rPr>
                <w:noProof/>
                <w:webHidden/>
              </w:rPr>
              <w:fldChar w:fldCharType="separate"/>
            </w:r>
            <w:r>
              <w:rPr>
                <w:noProof/>
                <w:webHidden/>
              </w:rPr>
              <w:t>3</w:t>
            </w:r>
            <w:r>
              <w:rPr>
                <w:noProof/>
                <w:webHidden/>
              </w:rPr>
              <w:fldChar w:fldCharType="end"/>
            </w:r>
          </w:hyperlink>
        </w:p>
        <w:p w14:paraId="39ED4206" w14:textId="4890214D" w:rsidR="00C1068B" w:rsidRDefault="00C1068B">
          <w:pPr>
            <w:pStyle w:val="TOC3"/>
            <w:tabs>
              <w:tab w:val="right" w:leader="dot" w:pos="9016"/>
            </w:tabs>
            <w:rPr>
              <w:rFonts w:eastAsiaTheme="minorEastAsia"/>
              <w:noProof/>
              <w:lang w:eastAsia="en-GB"/>
            </w:rPr>
          </w:pPr>
          <w:hyperlink w:anchor="_Toc36382097" w:history="1">
            <w:r w:rsidRPr="0093442A">
              <w:rPr>
                <w:rStyle w:val="Hyperlink"/>
                <w:noProof/>
              </w:rPr>
              <w:t>Group Size</w:t>
            </w:r>
            <w:r>
              <w:rPr>
                <w:noProof/>
                <w:webHidden/>
              </w:rPr>
              <w:tab/>
            </w:r>
            <w:r>
              <w:rPr>
                <w:noProof/>
                <w:webHidden/>
              </w:rPr>
              <w:fldChar w:fldCharType="begin"/>
            </w:r>
            <w:r>
              <w:rPr>
                <w:noProof/>
                <w:webHidden/>
              </w:rPr>
              <w:instrText xml:space="preserve"> PAGEREF _Toc36382097 \h </w:instrText>
            </w:r>
            <w:r>
              <w:rPr>
                <w:noProof/>
                <w:webHidden/>
              </w:rPr>
            </w:r>
            <w:r>
              <w:rPr>
                <w:noProof/>
                <w:webHidden/>
              </w:rPr>
              <w:fldChar w:fldCharType="separate"/>
            </w:r>
            <w:r>
              <w:rPr>
                <w:noProof/>
                <w:webHidden/>
              </w:rPr>
              <w:t>3</w:t>
            </w:r>
            <w:r>
              <w:rPr>
                <w:noProof/>
                <w:webHidden/>
              </w:rPr>
              <w:fldChar w:fldCharType="end"/>
            </w:r>
          </w:hyperlink>
        </w:p>
        <w:p w14:paraId="5E0AB06D" w14:textId="55727F66" w:rsidR="00C1068B" w:rsidRDefault="00C1068B">
          <w:pPr>
            <w:pStyle w:val="TOC3"/>
            <w:tabs>
              <w:tab w:val="right" w:leader="dot" w:pos="9016"/>
            </w:tabs>
            <w:rPr>
              <w:rFonts w:eastAsiaTheme="minorEastAsia"/>
              <w:noProof/>
              <w:lang w:eastAsia="en-GB"/>
            </w:rPr>
          </w:pPr>
          <w:hyperlink w:anchor="_Toc36382098" w:history="1">
            <w:r w:rsidRPr="0093442A">
              <w:rPr>
                <w:rStyle w:val="Hyperlink"/>
                <w:noProof/>
              </w:rPr>
              <w:t>Feeding Strategy – What does it feed on and how does it feed?</w:t>
            </w:r>
            <w:r>
              <w:rPr>
                <w:noProof/>
                <w:webHidden/>
              </w:rPr>
              <w:tab/>
            </w:r>
            <w:r>
              <w:rPr>
                <w:noProof/>
                <w:webHidden/>
              </w:rPr>
              <w:fldChar w:fldCharType="begin"/>
            </w:r>
            <w:r>
              <w:rPr>
                <w:noProof/>
                <w:webHidden/>
              </w:rPr>
              <w:instrText xml:space="preserve"> PAGEREF _Toc36382098 \h </w:instrText>
            </w:r>
            <w:r>
              <w:rPr>
                <w:noProof/>
                <w:webHidden/>
              </w:rPr>
            </w:r>
            <w:r>
              <w:rPr>
                <w:noProof/>
                <w:webHidden/>
              </w:rPr>
              <w:fldChar w:fldCharType="separate"/>
            </w:r>
            <w:r>
              <w:rPr>
                <w:noProof/>
                <w:webHidden/>
              </w:rPr>
              <w:t>3</w:t>
            </w:r>
            <w:r>
              <w:rPr>
                <w:noProof/>
                <w:webHidden/>
              </w:rPr>
              <w:fldChar w:fldCharType="end"/>
            </w:r>
          </w:hyperlink>
        </w:p>
        <w:p w14:paraId="5B1F340A" w14:textId="0EC529A7" w:rsidR="00C1068B" w:rsidRDefault="00C1068B">
          <w:pPr>
            <w:pStyle w:val="TOC3"/>
            <w:tabs>
              <w:tab w:val="right" w:leader="dot" w:pos="9016"/>
            </w:tabs>
            <w:rPr>
              <w:rFonts w:eastAsiaTheme="minorEastAsia"/>
              <w:noProof/>
              <w:lang w:eastAsia="en-GB"/>
            </w:rPr>
          </w:pPr>
          <w:hyperlink w:anchor="_Toc36382099" w:history="1">
            <w:r w:rsidRPr="0093442A">
              <w:rPr>
                <w:rStyle w:val="Hyperlink"/>
                <w:noProof/>
              </w:rPr>
              <w:t>Habitat Preference</w:t>
            </w:r>
            <w:r>
              <w:rPr>
                <w:noProof/>
                <w:webHidden/>
              </w:rPr>
              <w:tab/>
            </w:r>
            <w:r>
              <w:rPr>
                <w:noProof/>
                <w:webHidden/>
              </w:rPr>
              <w:fldChar w:fldCharType="begin"/>
            </w:r>
            <w:r>
              <w:rPr>
                <w:noProof/>
                <w:webHidden/>
              </w:rPr>
              <w:instrText xml:space="preserve"> PAGEREF _Toc36382099 \h </w:instrText>
            </w:r>
            <w:r>
              <w:rPr>
                <w:noProof/>
                <w:webHidden/>
              </w:rPr>
            </w:r>
            <w:r>
              <w:rPr>
                <w:noProof/>
                <w:webHidden/>
              </w:rPr>
              <w:fldChar w:fldCharType="separate"/>
            </w:r>
            <w:r>
              <w:rPr>
                <w:noProof/>
                <w:webHidden/>
              </w:rPr>
              <w:t>3</w:t>
            </w:r>
            <w:r>
              <w:rPr>
                <w:noProof/>
                <w:webHidden/>
              </w:rPr>
              <w:fldChar w:fldCharType="end"/>
            </w:r>
          </w:hyperlink>
        </w:p>
        <w:p w14:paraId="571C59CB" w14:textId="2479FA6A" w:rsidR="00C1068B" w:rsidRDefault="00C1068B">
          <w:pPr>
            <w:pStyle w:val="TOC2"/>
            <w:tabs>
              <w:tab w:val="right" w:leader="dot" w:pos="9016"/>
            </w:tabs>
            <w:rPr>
              <w:rFonts w:eastAsiaTheme="minorEastAsia"/>
              <w:noProof/>
              <w:lang w:eastAsia="en-GB"/>
            </w:rPr>
          </w:pPr>
          <w:hyperlink w:anchor="_Toc36382100" w:history="1">
            <w:r w:rsidRPr="0093442A">
              <w:rPr>
                <w:rStyle w:val="Hyperlink"/>
                <w:noProof/>
              </w:rPr>
              <w:t>Harbour Porpoise Task 2</w:t>
            </w:r>
            <w:r>
              <w:rPr>
                <w:noProof/>
                <w:webHidden/>
              </w:rPr>
              <w:tab/>
            </w:r>
            <w:r>
              <w:rPr>
                <w:noProof/>
                <w:webHidden/>
              </w:rPr>
              <w:fldChar w:fldCharType="begin"/>
            </w:r>
            <w:r>
              <w:rPr>
                <w:noProof/>
                <w:webHidden/>
              </w:rPr>
              <w:instrText xml:space="preserve"> PAGEREF _Toc36382100 \h </w:instrText>
            </w:r>
            <w:r>
              <w:rPr>
                <w:noProof/>
                <w:webHidden/>
              </w:rPr>
            </w:r>
            <w:r>
              <w:rPr>
                <w:noProof/>
                <w:webHidden/>
              </w:rPr>
              <w:fldChar w:fldCharType="separate"/>
            </w:r>
            <w:r>
              <w:rPr>
                <w:noProof/>
                <w:webHidden/>
              </w:rPr>
              <w:t>4</w:t>
            </w:r>
            <w:r>
              <w:rPr>
                <w:noProof/>
                <w:webHidden/>
              </w:rPr>
              <w:fldChar w:fldCharType="end"/>
            </w:r>
          </w:hyperlink>
        </w:p>
        <w:p w14:paraId="75ADABBE" w14:textId="34D170C3" w:rsidR="00C1068B" w:rsidRDefault="00C1068B">
          <w:pPr>
            <w:pStyle w:val="TOC3"/>
            <w:tabs>
              <w:tab w:val="right" w:leader="dot" w:pos="9016"/>
            </w:tabs>
            <w:rPr>
              <w:rFonts w:eastAsiaTheme="minorEastAsia"/>
              <w:noProof/>
              <w:lang w:eastAsia="en-GB"/>
            </w:rPr>
          </w:pPr>
          <w:hyperlink w:anchor="_Toc36382101" w:history="1">
            <w:r w:rsidRPr="0093442A">
              <w:rPr>
                <w:rStyle w:val="Hyperlink"/>
                <w:noProof/>
              </w:rPr>
              <w:t>Percentage shore watch effort differential between sites. How much effort was concentrated at Mumbles (Zone 1), Oxwich etc?</w:t>
            </w:r>
            <w:r>
              <w:rPr>
                <w:noProof/>
                <w:webHidden/>
              </w:rPr>
              <w:tab/>
            </w:r>
            <w:r>
              <w:rPr>
                <w:noProof/>
                <w:webHidden/>
              </w:rPr>
              <w:fldChar w:fldCharType="begin"/>
            </w:r>
            <w:r>
              <w:rPr>
                <w:noProof/>
                <w:webHidden/>
              </w:rPr>
              <w:instrText xml:space="preserve"> PAGEREF _Toc36382101 \h </w:instrText>
            </w:r>
            <w:r>
              <w:rPr>
                <w:noProof/>
                <w:webHidden/>
              </w:rPr>
            </w:r>
            <w:r>
              <w:rPr>
                <w:noProof/>
                <w:webHidden/>
              </w:rPr>
              <w:fldChar w:fldCharType="separate"/>
            </w:r>
            <w:r>
              <w:rPr>
                <w:noProof/>
                <w:webHidden/>
              </w:rPr>
              <w:t>4</w:t>
            </w:r>
            <w:r>
              <w:rPr>
                <w:noProof/>
                <w:webHidden/>
              </w:rPr>
              <w:fldChar w:fldCharType="end"/>
            </w:r>
          </w:hyperlink>
        </w:p>
        <w:p w14:paraId="22A2808D" w14:textId="6EEE1EDD" w:rsidR="00C1068B" w:rsidRDefault="00C1068B">
          <w:pPr>
            <w:pStyle w:val="TOC3"/>
            <w:tabs>
              <w:tab w:val="right" w:leader="dot" w:pos="9016"/>
            </w:tabs>
            <w:rPr>
              <w:rFonts w:eastAsiaTheme="minorEastAsia"/>
              <w:noProof/>
              <w:lang w:eastAsia="en-GB"/>
            </w:rPr>
          </w:pPr>
          <w:hyperlink w:anchor="_Toc36382102" w:history="1">
            <w:r w:rsidRPr="0093442A">
              <w:rPr>
                <w:rStyle w:val="Hyperlink"/>
                <w:noProof/>
              </w:rPr>
              <w:t>Seasonal differences per site – peak months for encounters for each site?</w:t>
            </w:r>
            <w:r>
              <w:rPr>
                <w:noProof/>
                <w:webHidden/>
              </w:rPr>
              <w:tab/>
            </w:r>
            <w:r>
              <w:rPr>
                <w:noProof/>
                <w:webHidden/>
              </w:rPr>
              <w:fldChar w:fldCharType="begin"/>
            </w:r>
            <w:r>
              <w:rPr>
                <w:noProof/>
                <w:webHidden/>
              </w:rPr>
              <w:instrText xml:space="preserve"> PAGEREF _Toc36382102 \h </w:instrText>
            </w:r>
            <w:r>
              <w:rPr>
                <w:noProof/>
                <w:webHidden/>
              </w:rPr>
            </w:r>
            <w:r>
              <w:rPr>
                <w:noProof/>
                <w:webHidden/>
              </w:rPr>
              <w:fldChar w:fldCharType="separate"/>
            </w:r>
            <w:r>
              <w:rPr>
                <w:noProof/>
                <w:webHidden/>
              </w:rPr>
              <w:t>4</w:t>
            </w:r>
            <w:r>
              <w:rPr>
                <w:noProof/>
                <w:webHidden/>
              </w:rPr>
              <w:fldChar w:fldCharType="end"/>
            </w:r>
          </w:hyperlink>
        </w:p>
        <w:p w14:paraId="4F2A63AF" w14:textId="2A512CC6" w:rsidR="00C1068B" w:rsidRDefault="00C1068B">
          <w:pPr>
            <w:pStyle w:val="TOC3"/>
            <w:tabs>
              <w:tab w:val="right" w:leader="dot" w:pos="9016"/>
            </w:tabs>
            <w:rPr>
              <w:rFonts w:eastAsiaTheme="minorEastAsia"/>
              <w:noProof/>
              <w:lang w:eastAsia="en-GB"/>
            </w:rPr>
          </w:pPr>
          <w:hyperlink w:anchor="_Toc36382103" w:history="1">
            <w:r w:rsidRPr="0093442A">
              <w:rPr>
                <w:rStyle w:val="Hyperlink"/>
                <w:noProof/>
              </w:rPr>
              <w:t>Peak encounters correlated with tidal state?</w:t>
            </w:r>
            <w:r>
              <w:rPr>
                <w:noProof/>
                <w:webHidden/>
              </w:rPr>
              <w:tab/>
            </w:r>
            <w:r>
              <w:rPr>
                <w:noProof/>
                <w:webHidden/>
              </w:rPr>
              <w:fldChar w:fldCharType="begin"/>
            </w:r>
            <w:r>
              <w:rPr>
                <w:noProof/>
                <w:webHidden/>
              </w:rPr>
              <w:instrText xml:space="preserve"> PAGEREF _Toc36382103 \h </w:instrText>
            </w:r>
            <w:r>
              <w:rPr>
                <w:noProof/>
                <w:webHidden/>
              </w:rPr>
            </w:r>
            <w:r>
              <w:rPr>
                <w:noProof/>
                <w:webHidden/>
              </w:rPr>
              <w:fldChar w:fldCharType="separate"/>
            </w:r>
            <w:r>
              <w:rPr>
                <w:noProof/>
                <w:webHidden/>
              </w:rPr>
              <w:t>5</w:t>
            </w:r>
            <w:r>
              <w:rPr>
                <w:noProof/>
                <w:webHidden/>
              </w:rPr>
              <w:fldChar w:fldCharType="end"/>
            </w:r>
          </w:hyperlink>
        </w:p>
        <w:p w14:paraId="283F0ED6" w14:textId="38C3977A" w:rsidR="00C1068B" w:rsidRDefault="00C1068B">
          <w:pPr>
            <w:pStyle w:val="TOC3"/>
            <w:tabs>
              <w:tab w:val="right" w:leader="dot" w:pos="9016"/>
            </w:tabs>
            <w:rPr>
              <w:rFonts w:eastAsiaTheme="minorEastAsia"/>
              <w:noProof/>
              <w:lang w:eastAsia="en-GB"/>
            </w:rPr>
          </w:pPr>
          <w:hyperlink w:anchor="_Toc36382104" w:history="1">
            <w:r w:rsidRPr="0093442A">
              <w:rPr>
                <w:rStyle w:val="Hyperlink"/>
                <w:noProof/>
              </w:rPr>
              <w:t>Peak encounters with tidal flow (Ebb/flood/slack)</w:t>
            </w:r>
            <w:r>
              <w:rPr>
                <w:noProof/>
                <w:webHidden/>
              </w:rPr>
              <w:tab/>
            </w:r>
            <w:r>
              <w:rPr>
                <w:noProof/>
                <w:webHidden/>
              </w:rPr>
              <w:fldChar w:fldCharType="begin"/>
            </w:r>
            <w:r>
              <w:rPr>
                <w:noProof/>
                <w:webHidden/>
              </w:rPr>
              <w:instrText xml:space="preserve"> PAGEREF _Toc36382104 \h </w:instrText>
            </w:r>
            <w:r>
              <w:rPr>
                <w:noProof/>
                <w:webHidden/>
              </w:rPr>
            </w:r>
            <w:r>
              <w:rPr>
                <w:noProof/>
                <w:webHidden/>
              </w:rPr>
              <w:fldChar w:fldCharType="separate"/>
            </w:r>
            <w:r>
              <w:rPr>
                <w:noProof/>
                <w:webHidden/>
              </w:rPr>
              <w:t>5</w:t>
            </w:r>
            <w:r>
              <w:rPr>
                <w:noProof/>
                <w:webHidden/>
              </w:rPr>
              <w:fldChar w:fldCharType="end"/>
            </w:r>
          </w:hyperlink>
        </w:p>
        <w:p w14:paraId="1628EE8D" w14:textId="5B03C8B4" w:rsidR="00C1068B" w:rsidRDefault="00C1068B">
          <w:pPr>
            <w:pStyle w:val="TOC3"/>
            <w:tabs>
              <w:tab w:val="right" w:leader="dot" w:pos="9016"/>
            </w:tabs>
            <w:rPr>
              <w:rFonts w:eastAsiaTheme="minorEastAsia"/>
              <w:noProof/>
              <w:lang w:eastAsia="en-GB"/>
            </w:rPr>
          </w:pPr>
          <w:hyperlink w:anchor="_Toc36382105" w:history="1">
            <w:r w:rsidRPr="0093442A">
              <w:rPr>
                <w:rStyle w:val="Hyperlink"/>
                <w:noProof/>
              </w:rPr>
              <w:t>General behavioural activity per site (as determined from shorewatch info only)?</w:t>
            </w:r>
            <w:r>
              <w:rPr>
                <w:noProof/>
                <w:webHidden/>
              </w:rPr>
              <w:tab/>
            </w:r>
            <w:r>
              <w:rPr>
                <w:noProof/>
                <w:webHidden/>
              </w:rPr>
              <w:fldChar w:fldCharType="begin"/>
            </w:r>
            <w:r>
              <w:rPr>
                <w:noProof/>
                <w:webHidden/>
              </w:rPr>
              <w:instrText xml:space="preserve"> PAGEREF _Toc36382105 \h </w:instrText>
            </w:r>
            <w:r>
              <w:rPr>
                <w:noProof/>
                <w:webHidden/>
              </w:rPr>
            </w:r>
            <w:r>
              <w:rPr>
                <w:noProof/>
                <w:webHidden/>
              </w:rPr>
              <w:fldChar w:fldCharType="separate"/>
            </w:r>
            <w:r>
              <w:rPr>
                <w:noProof/>
                <w:webHidden/>
              </w:rPr>
              <w:t>5</w:t>
            </w:r>
            <w:r>
              <w:rPr>
                <w:noProof/>
                <w:webHidden/>
              </w:rPr>
              <w:fldChar w:fldCharType="end"/>
            </w:r>
          </w:hyperlink>
        </w:p>
        <w:p w14:paraId="3B5463A6" w14:textId="279EBF4C" w:rsidR="00C1068B" w:rsidRDefault="00C1068B">
          <w:pPr>
            <w:pStyle w:val="TOC3"/>
            <w:tabs>
              <w:tab w:val="right" w:leader="dot" w:pos="9016"/>
            </w:tabs>
            <w:rPr>
              <w:rFonts w:eastAsiaTheme="minorEastAsia"/>
              <w:noProof/>
              <w:lang w:eastAsia="en-GB"/>
            </w:rPr>
          </w:pPr>
          <w:hyperlink w:anchor="_Toc36382106" w:history="1">
            <w:r w:rsidRPr="0093442A">
              <w:rPr>
                <w:rStyle w:val="Hyperlink"/>
                <w:noProof/>
              </w:rPr>
              <w:t>Group size variation with seasons (across all sites together)</w:t>
            </w:r>
            <w:r>
              <w:rPr>
                <w:noProof/>
                <w:webHidden/>
              </w:rPr>
              <w:tab/>
            </w:r>
            <w:r>
              <w:rPr>
                <w:noProof/>
                <w:webHidden/>
              </w:rPr>
              <w:fldChar w:fldCharType="begin"/>
            </w:r>
            <w:r>
              <w:rPr>
                <w:noProof/>
                <w:webHidden/>
              </w:rPr>
              <w:instrText xml:space="preserve"> PAGEREF _Toc36382106 \h </w:instrText>
            </w:r>
            <w:r>
              <w:rPr>
                <w:noProof/>
                <w:webHidden/>
              </w:rPr>
            </w:r>
            <w:r>
              <w:rPr>
                <w:noProof/>
                <w:webHidden/>
              </w:rPr>
              <w:fldChar w:fldCharType="separate"/>
            </w:r>
            <w:r>
              <w:rPr>
                <w:noProof/>
                <w:webHidden/>
              </w:rPr>
              <w:t>5</w:t>
            </w:r>
            <w:r>
              <w:rPr>
                <w:noProof/>
                <w:webHidden/>
              </w:rPr>
              <w:fldChar w:fldCharType="end"/>
            </w:r>
          </w:hyperlink>
        </w:p>
        <w:p w14:paraId="2F7FBBA3" w14:textId="12771E31" w:rsidR="00C1068B" w:rsidRDefault="00C1068B">
          <w:pPr>
            <w:pStyle w:val="TOC3"/>
            <w:tabs>
              <w:tab w:val="right" w:leader="dot" w:pos="9016"/>
            </w:tabs>
            <w:rPr>
              <w:rFonts w:eastAsiaTheme="minorEastAsia"/>
              <w:noProof/>
              <w:lang w:eastAsia="en-GB"/>
            </w:rPr>
          </w:pPr>
          <w:hyperlink w:anchor="_Toc36382107" w:history="1">
            <w:r w:rsidRPr="0093442A">
              <w:rPr>
                <w:rStyle w:val="Hyperlink"/>
                <w:noProof/>
              </w:rPr>
              <w:t>Peak strandings information – identify hotspots for strandings</w:t>
            </w:r>
            <w:r>
              <w:rPr>
                <w:noProof/>
                <w:webHidden/>
              </w:rPr>
              <w:tab/>
            </w:r>
            <w:r>
              <w:rPr>
                <w:noProof/>
                <w:webHidden/>
              </w:rPr>
              <w:fldChar w:fldCharType="begin"/>
            </w:r>
            <w:r>
              <w:rPr>
                <w:noProof/>
                <w:webHidden/>
              </w:rPr>
              <w:instrText xml:space="preserve"> PAGEREF _Toc36382107 \h </w:instrText>
            </w:r>
            <w:r>
              <w:rPr>
                <w:noProof/>
                <w:webHidden/>
              </w:rPr>
            </w:r>
            <w:r>
              <w:rPr>
                <w:noProof/>
                <w:webHidden/>
              </w:rPr>
              <w:fldChar w:fldCharType="separate"/>
            </w:r>
            <w:r>
              <w:rPr>
                <w:noProof/>
                <w:webHidden/>
              </w:rPr>
              <w:t>6</w:t>
            </w:r>
            <w:r>
              <w:rPr>
                <w:noProof/>
                <w:webHidden/>
              </w:rPr>
              <w:fldChar w:fldCharType="end"/>
            </w:r>
          </w:hyperlink>
        </w:p>
        <w:p w14:paraId="524E1802" w14:textId="2072147C" w:rsidR="00C1068B" w:rsidRDefault="00C1068B">
          <w:pPr>
            <w:pStyle w:val="TOC3"/>
            <w:tabs>
              <w:tab w:val="right" w:leader="dot" w:pos="9016"/>
            </w:tabs>
            <w:rPr>
              <w:rFonts w:eastAsiaTheme="minorEastAsia"/>
              <w:noProof/>
              <w:lang w:eastAsia="en-GB"/>
            </w:rPr>
          </w:pPr>
          <w:hyperlink w:anchor="_Toc36382108" w:history="1">
            <w:r w:rsidRPr="0093442A">
              <w:rPr>
                <w:rStyle w:val="Hyperlink"/>
                <w:noProof/>
              </w:rPr>
              <w:t>Threats – level of observed vessel activity?</w:t>
            </w:r>
            <w:r>
              <w:rPr>
                <w:noProof/>
                <w:webHidden/>
              </w:rPr>
              <w:tab/>
            </w:r>
            <w:r>
              <w:rPr>
                <w:noProof/>
                <w:webHidden/>
              </w:rPr>
              <w:fldChar w:fldCharType="begin"/>
            </w:r>
            <w:r>
              <w:rPr>
                <w:noProof/>
                <w:webHidden/>
              </w:rPr>
              <w:instrText xml:space="preserve"> PAGEREF _Toc36382108 \h </w:instrText>
            </w:r>
            <w:r>
              <w:rPr>
                <w:noProof/>
                <w:webHidden/>
              </w:rPr>
            </w:r>
            <w:r>
              <w:rPr>
                <w:noProof/>
                <w:webHidden/>
              </w:rPr>
              <w:fldChar w:fldCharType="separate"/>
            </w:r>
            <w:r>
              <w:rPr>
                <w:noProof/>
                <w:webHidden/>
              </w:rPr>
              <w:t>6</w:t>
            </w:r>
            <w:r>
              <w:rPr>
                <w:noProof/>
                <w:webHidden/>
              </w:rPr>
              <w:fldChar w:fldCharType="end"/>
            </w:r>
          </w:hyperlink>
        </w:p>
        <w:p w14:paraId="18FBDC9F" w14:textId="5F353CDC" w:rsidR="00C1068B" w:rsidRDefault="00C1068B">
          <w:pPr>
            <w:pStyle w:val="TOC2"/>
            <w:tabs>
              <w:tab w:val="right" w:leader="dot" w:pos="9016"/>
            </w:tabs>
            <w:rPr>
              <w:rFonts w:eastAsiaTheme="minorEastAsia"/>
              <w:noProof/>
              <w:lang w:eastAsia="en-GB"/>
            </w:rPr>
          </w:pPr>
          <w:hyperlink w:anchor="_Toc36382109" w:history="1">
            <w:r w:rsidRPr="0093442A">
              <w:rPr>
                <w:rStyle w:val="Hyperlink"/>
                <w:noProof/>
              </w:rPr>
              <w:t>Climate Change – Evidence of Terrestrial Change</w:t>
            </w:r>
            <w:r>
              <w:rPr>
                <w:noProof/>
                <w:webHidden/>
              </w:rPr>
              <w:tab/>
            </w:r>
            <w:r>
              <w:rPr>
                <w:noProof/>
                <w:webHidden/>
              </w:rPr>
              <w:fldChar w:fldCharType="begin"/>
            </w:r>
            <w:r>
              <w:rPr>
                <w:noProof/>
                <w:webHidden/>
              </w:rPr>
              <w:instrText xml:space="preserve"> PAGEREF _Toc36382109 \h </w:instrText>
            </w:r>
            <w:r>
              <w:rPr>
                <w:noProof/>
                <w:webHidden/>
              </w:rPr>
            </w:r>
            <w:r>
              <w:rPr>
                <w:noProof/>
                <w:webHidden/>
              </w:rPr>
              <w:fldChar w:fldCharType="separate"/>
            </w:r>
            <w:r>
              <w:rPr>
                <w:noProof/>
                <w:webHidden/>
              </w:rPr>
              <w:t>8</w:t>
            </w:r>
            <w:r>
              <w:rPr>
                <w:noProof/>
                <w:webHidden/>
              </w:rPr>
              <w:fldChar w:fldCharType="end"/>
            </w:r>
          </w:hyperlink>
        </w:p>
        <w:p w14:paraId="114B75B7" w14:textId="4CF12F00" w:rsidR="00C1068B" w:rsidRDefault="00C1068B">
          <w:pPr>
            <w:pStyle w:val="TOC3"/>
            <w:tabs>
              <w:tab w:val="right" w:leader="dot" w:pos="9016"/>
            </w:tabs>
            <w:rPr>
              <w:rFonts w:eastAsiaTheme="minorEastAsia"/>
              <w:noProof/>
              <w:lang w:eastAsia="en-GB"/>
            </w:rPr>
          </w:pPr>
          <w:hyperlink w:anchor="_Toc36382110" w:history="1">
            <w:r w:rsidRPr="0093442A">
              <w:rPr>
                <w:rStyle w:val="Hyperlink"/>
                <w:noProof/>
              </w:rPr>
              <w:t>Introduction</w:t>
            </w:r>
            <w:r>
              <w:rPr>
                <w:noProof/>
                <w:webHidden/>
              </w:rPr>
              <w:tab/>
            </w:r>
            <w:r>
              <w:rPr>
                <w:noProof/>
                <w:webHidden/>
              </w:rPr>
              <w:fldChar w:fldCharType="begin"/>
            </w:r>
            <w:r>
              <w:rPr>
                <w:noProof/>
                <w:webHidden/>
              </w:rPr>
              <w:instrText xml:space="preserve"> PAGEREF _Toc36382110 \h </w:instrText>
            </w:r>
            <w:r>
              <w:rPr>
                <w:noProof/>
                <w:webHidden/>
              </w:rPr>
            </w:r>
            <w:r>
              <w:rPr>
                <w:noProof/>
                <w:webHidden/>
              </w:rPr>
              <w:fldChar w:fldCharType="separate"/>
            </w:r>
            <w:r>
              <w:rPr>
                <w:noProof/>
                <w:webHidden/>
              </w:rPr>
              <w:t>8</w:t>
            </w:r>
            <w:r>
              <w:rPr>
                <w:noProof/>
                <w:webHidden/>
              </w:rPr>
              <w:fldChar w:fldCharType="end"/>
            </w:r>
          </w:hyperlink>
        </w:p>
        <w:p w14:paraId="16EF9891" w14:textId="25EA06D5" w:rsidR="00C1068B" w:rsidRDefault="00C1068B">
          <w:pPr>
            <w:pStyle w:val="TOC3"/>
            <w:tabs>
              <w:tab w:val="right" w:leader="dot" w:pos="9016"/>
            </w:tabs>
            <w:rPr>
              <w:rFonts w:eastAsiaTheme="minorEastAsia"/>
              <w:noProof/>
              <w:lang w:eastAsia="en-GB"/>
            </w:rPr>
          </w:pPr>
          <w:hyperlink w:anchor="_Toc36382111" w:history="1">
            <w:r w:rsidRPr="0093442A">
              <w:rPr>
                <w:rStyle w:val="Hyperlink"/>
                <w:noProof/>
              </w:rPr>
              <w:t>Articles</w:t>
            </w:r>
            <w:r>
              <w:rPr>
                <w:noProof/>
                <w:webHidden/>
              </w:rPr>
              <w:tab/>
            </w:r>
            <w:r>
              <w:rPr>
                <w:noProof/>
                <w:webHidden/>
              </w:rPr>
              <w:fldChar w:fldCharType="begin"/>
            </w:r>
            <w:r>
              <w:rPr>
                <w:noProof/>
                <w:webHidden/>
              </w:rPr>
              <w:instrText xml:space="preserve"> PAGEREF _Toc36382111 \h </w:instrText>
            </w:r>
            <w:r>
              <w:rPr>
                <w:noProof/>
                <w:webHidden/>
              </w:rPr>
            </w:r>
            <w:r>
              <w:rPr>
                <w:noProof/>
                <w:webHidden/>
              </w:rPr>
              <w:fldChar w:fldCharType="separate"/>
            </w:r>
            <w:r>
              <w:rPr>
                <w:noProof/>
                <w:webHidden/>
              </w:rPr>
              <w:t>8</w:t>
            </w:r>
            <w:r>
              <w:rPr>
                <w:noProof/>
                <w:webHidden/>
              </w:rPr>
              <w:fldChar w:fldCharType="end"/>
            </w:r>
          </w:hyperlink>
        </w:p>
        <w:p w14:paraId="00BCB72A" w14:textId="5565930C" w:rsidR="00C1068B" w:rsidRDefault="00C1068B">
          <w:pPr>
            <w:pStyle w:val="TOC2"/>
            <w:tabs>
              <w:tab w:val="right" w:leader="dot" w:pos="9016"/>
            </w:tabs>
            <w:rPr>
              <w:rFonts w:eastAsiaTheme="minorEastAsia"/>
              <w:noProof/>
              <w:lang w:eastAsia="en-GB"/>
            </w:rPr>
          </w:pPr>
          <w:hyperlink w:anchor="_Toc36382112" w:history="1">
            <w:r w:rsidRPr="0093442A">
              <w:rPr>
                <w:rStyle w:val="Hyperlink"/>
                <w:noProof/>
              </w:rPr>
              <w:t>Waste Management</w:t>
            </w:r>
            <w:r>
              <w:rPr>
                <w:noProof/>
                <w:webHidden/>
              </w:rPr>
              <w:tab/>
            </w:r>
            <w:r>
              <w:rPr>
                <w:noProof/>
                <w:webHidden/>
              </w:rPr>
              <w:fldChar w:fldCharType="begin"/>
            </w:r>
            <w:r>
              <w:rPr>
                <w:noProof/>
                <w:webHidden/>
              </w:rPr>
              <w:instrText xml:space="preserve"> PAGEREF _Toc36382112 \h </w:instrText>
            </w:r>
            <w:r>
              <w:rPr>
                <w:noProof/>
                <w:webHidden/>
              </w:rPr>
            </w:r>
            <w:r>
              <w:rPr>
                <w:noProof/>
                <w:webHidden/>
              </w:rPr>
              <w:fldChar w:fldCharType="separate"/>
            </w:r>
            <w:r>
              <w:rPr>
                <w:noProof/>
                <w:webHidden/>
              </w:rPr>
              <w:t>11</w:t>
            </w:r>
            <w:r>
              <w:rPr>
                <w:noProof/>
                <w:webHidden/>
              </w:rPr>
              <w:fldChar w:fldCharType="end"/>
            </w:r>
          </w:hyperlink>
        </w:p>
        <w:p w14:paraId="62CB7A7B" w14:textId="0AA115B6" w:rsidR="00C1068B" w:rsidRDefault="00C1068B">
          <w:pPr>
            <w:pStyle w:val="TOC3"/>
            <w:tabs>
              <w:tab w:val="right" w:leader="dot" w:pos="9016"/>
            </w:tabs>
            <w:rPr>
              <w:rFonts w:eastAsiaTheme="minorEastAsia"/>
              <w:noProof/>
              <w:lang w:eastAsia="en-GB"/>
            </w:rPr>
          </w:pPr>
          <w:hyperlink w:anchor="_Toc36382113" w:history="1">
            <w:r w:rsidRPr="0093442A">
              <w:rPr>
                <w:rStyle w:val="Hyperlink"/>
                <w:noProof/>
              </w:rPr>
              <w:t>Introduction</w:t>
            </w:r>
            <w:r>
              <w:rPr>
                <w:noProof/>
                <w:webHidden/>
              </w:rPr>
              <w:tab/>
            </w:r>
            <w:r>
              <w:rPr>
                <w:noProof/>
                <w:webHidden/>
              </w:rPr>
              <w:fldChar w:fldCharType="begin"/>
            </w:r>
            <w:r>
              <w:rPr>
                <w:noProof/>
                <w:webHidden/>
              </w:rPr>
              <w:instrText xml:space="preserve"> PAGEREF _Toc36382113 \h </w:instrText>
            </w:r>
            <w:r>
              <w:rPr>
                <w:noProof/>
                <w:webHidden/>
              </w:rPr>
            </w:r>
            <w:r>
              <w:rPr>
                <w:noProof/>
                <w:webHidden/>
              </w:rPr>
              <w:fldChar w:fldCharType="separate"/>
            </w:r>
            <w:r>
              <w:rPr>
                <w:noProof/>
                <w:webHidden/>
              </w:rPr>
              <w:t>11</w:t>
            </w:r>
            <w:r>
              <w:rPr>
                <w:noProof/>
                <w:webHidden/>
              </w:rPr>
              <w:fldChar w:fldCharType="end"/>
            </w:r>
          </w:hyperlink>
        </w:p>
        <w:p w14:paraId="3326B1AD" w14:textId="09D14399" w:rsidR="00C1068B" w:rsidRDefault="00C1068B">
          <w:pPr>
            <w:pStyle w:val="TOC3"/>
            <w:tabs>
              <w:tab w:val="right" w:leader="dot" w:pos="9016"/>
            </w:tabs>
            <w:rPr>
              <w:rFonts w:eastAsiaTheme="minorEastAsia"/>
              <w:noProof/>
              <w:lang w:eastAsia="en-GB"/>
            </w:rPr>
          </w:pPr>
          <w:hyperlink w:anchor="_Toc36382114" w:history="1">
            <w:r w:rsidRPr="0093442A">
              <w:rPr>
                <w:rStyle w:val="Hyperlink"/>
                <w:noProof/>
              </w:rPr>
              <w:t>Discussion</w:t>
            </w:r>
            <w:r>
              <w:rPr>
                <w:noProof/>
                <w:webHidden/>
              </w:rPr>
              <w:tab/>
            </w:r>
            <w:r>
              <w:rPr>
                <w:noProof/>
                <w:webHidden/>
              </w:rPr>
              <w:fldChar w:fldCharType="begin"/>
            </w:r>
            <w:r>
              <w:rPr>
                <w:noProof/>
                <w:webHidden/>
              </w:rPr>
              <w:instrText xml:space="preserve"> PAGEREF _Toc36382114 \h </w:instrText>
            </w:r>
            <w:r>
              <w:rPr>
                <w:noProof/>
                <w:webHidden/>
              </w:rPr>
            </w:r>
            <w:r>
              <w:rPr>
                <w:noProof/>
                <w:webHidden/>
              </w:rPr>
              <w:fldChar w:fldCharType="separate"/>
            </w:r>
            <w:r>
              <w:rPr>
                <w:noProof/>
                <w:webHidden/>
              </w:rPr>
              <w:t>11</w:t>
            </w:r>
            <w:r>
              <w:rPr>
                <w:noProof/>
                <w:webHidden/>
              </w:rPr>
              <w:fldChar w:fldCharType="end"/>
            </w:r>
          </w:hyperlink>
        </w:p>
        <w:p w14:paraId="6E7B1BDA" w14:textId="6AF6B81D" w:rsidR="00C1068B" w:rsidRDefault="00C1068B">
          <w:pPr>
            <w:pStyle w:val="TOC3"/>
            <w:tabs>
              <w:tab w:val="right" w:leader="dot" w:pos="9016"/>
            </w:tabs>
            <w:rPr>
              <w:rFonts w:eastAsiaTheme="minorEastAsia"/>
              <w:noProof/>
              <w:lang w:eastAsia="en-GB"/>
            </w:rPr>
          </w:pPr>
          <w:hyperlink w:anchor="_Toc36382115" w:history="1">
            <w:r w:rsidRPr="0093442A">
              <w:rPr>
                <w:rStyle w:val="Hyperlink"/>
                <w:noProof/>
              </w:rPr>
              <w:t>Conclusion</w:t>
            </w:r>
            <w:r>
              <w:rPr>
                <w:noProof/>
                <w:webHidden/>
              </w:rPr>
              <w:tab/>
            </w:r>
            <w:r>
              <w:rPr>
                <w:noProof/>
                <w:webHidden/>
              </w:rPr>
              <w:fldChar w:fldCharType="begin"/>
            </w:r>
            <w:r>
              <w:rPr>
                <w:noProof/>
                <w:webHidden/>
              </w:rPr>
              <w:instrText xml:space="preserve"> PAGEREF _Toc36382115 \h </w:instrText>
            </w:r>
            <w:r>
              <w:rPr>
                <w:noProof/>
                <w:webHidden/>
              </w:rPr>
            </w:r>
            <w:r>
              <w:rPr>
                <w:noProof/>
                <w:webHidden/>
              </w:rPr>
              <w:fldChar w:fldCharType="separate"/>
            </w:r>
            <w:r>
              <w:rPr>
                <w:noProof/>
                <w:webHidden/>
              </w:rPr>
              <w:t>12</w:t>
            </w:r>
            <w:r>
              <w:rPr>
                <w:noProof/>
                <w:webHidden/>
              </w:rPr>
              <w:fldChar w:fldCharType="end"/>
            </w:r>
          </w:hyperlink>
        </w:p>
        <w:p w14:paraId="03E86A84" w14:textId="5BA21B83" w:rsidR="00C1068B" w:rsidRDefault="00C1068B">
          <w:pPr>
            <w:pStyle w:val="TOC2"/>
            <w:tabs>
              <w:tab w:val="right" w:leader="dot" w:pos="9016"/>
            </w:tabs>
            <w:rPr>
              <w:rFonts w:eastAsiaTheme="minorEastAsia"/>
              <w:noProof/>
              <w:lang w:eastAsia="en-GB"/>
            </w:rPr>
          </w:pPr>
          <w:hyperlink w:anchor="_Toc36382116" w:history="1">
            <w:r w:rsidRPr="0093442A">
              <w:rPr>
                <w:rStyle w:val="Hyperlink"/>
                <w:noProof/>
              </w:rPr>
              <w:t>Coastal Tourism – Paper Review</w:t>
            </w:r>
            <w:r>
              <w:rPr>
                <w:noProof/>
                <w:webHidden/>
              </w:rPr>
              <w:tab/>
            </w:r>
            <w:r>
              <w:rPr>
                <w:noProof/>
                <w:webHidden/>
              </w:rPr>
              <w:fldChar w:fldCharType="begin"/>
            </w:r>
            <w:r>
              <w:rPr>
                <w:noProof/>
                <w:webHidden/>
              </w:rPr>
              <w:instrText xml:space="preserve"> PAGEREF _Toc36382116 \h </w:instrText>
            </w:r>
            <w:r>
              <w:rPr>
                <w:noProof/>
                <w:webHidden/>
              </w:rPr>
            </w:r>
            <w:r>
              <w:rPr>
                <w:noProof/>
                <w:webHidden/>
              </w:rPr>
              <w:fldChar w:fldCharType="separate"/>
            </w:r>
            <w:r>
              <w:rPr>
                <w:noProof/>
                <w:webHidden/>
              </w:rPr>
              <w:t>13</w:t>
            </w:r>
            <w:r>
              <w:rPr>
                <w:noProof/>
                <w:webHidden/>
              </w:rPr>
              <w:fldChar w:fldCharType="end"/>
            </w:r>
          </w:hyperlink>
        </w:p>
        <w:p w14:paraId="064B0839" w14:textId="55382983" w:rsidR="00C1068B" w:rsidRDefault="00C1068B">
          <w:pPr>
            <w:pStyle w:val="TOC3"/>
            <w:tabs>
              <w:tab w:val="right" w:leader="dot" w:pos="9016"/>
            </w:tabs>
            <w:rPr>
              <w:rFonts w:eastAsiaTheme="minorEastAsia"/>
              <w:noProof/>
              <w:lang w:eastAsia="en-GB"/>
            </w:rPr>
          </w:pPr>
          <w:hyperlink w:anchor="_Toc36382117" w:history="1">
            <w:r w:rsidRPr="0093442A">
              <w:rPr>
                <w:rStyle w:val="Hyperlink"/>
                <w:noProof/>
              </w:rPr>
              <w:t>Introduction</w:t>
            </w:r>
            <w:r>
              <w:rPr>
                <w:noProof/>
                <w:webHidden/>
              </w:rPr>
              <w:tab/>
            </w:r>
            <w:r>
              <w:rPr>
                <w:noProof/>
                <w:webHidden/>
              </w:rPr>
              <w:fldChar w:fldCharType="begin"/>
            </w:r>
            <w:r>
              <w:rPr>
                <w:noProof/>
                <w:webHidden/>
              </w:rPr>
              <w:instrText xml:space="preserve"> PAGEREF _Toc36382117 \h </w:instrText>
            </w:r>
            <w:r>
              <w:rPr>
                <w:noProof/>
                <w:webHidden/>
              </w:rPr>
            </w:r>
            <w:r>
              <w:rPr>
                <w:noProof/>
                <w:webHidden/>
              </w:rPr>
              <w:fldChar w:fldCharType="separate"/>
            </w:r>
            <w:r>
              <w:rPr>
                <w:noProof/>
                <w:webHidden/>
              </w:rPr>
              <w:t>13</w:t>
            </w:r>
            <w:r>
              <w:rPr>
                <w:noProof/>
                <w:webHidden/>
              </w:rPr>
              <w:fldChar w:fldCharType="end"/>
            </w:r>
          </w:hyperlink>
        </w:p>
        <w:p w14:paraId="07872403" w14:textId="6220677C" w:rsidR="00C1068B" w:rsidRDefault="00C1068B">
          <w:pPr>
            <w:pStyle w:val="TOC3"/>
            <w:tabs>
              <w:tab w:val="right" w:leader="dot" w:pos="9016"/>
            </w:tabs>
            <w:rPr>
              <w:rFonts w:eastAsiaTheme="minorEastAsia"/>
              <w:noProof/>
              <w:lang w:eastAsia="en-GB"/>
            </w:rPr>
          </w:pPr>
          <w:hyperlink w:anchor="_Toc36382118" w:history="1">
            <w:r w:rsidRPr="0093442A">
              <w:rPr>
                <w:rStyle w:val="Hyperlink"/>
                <w:noProof/>
              </w:rPr>
              <w:t>Review</w:t>
            </w:r>
            <w:r>
              <w:rPr>
                <w:noProof/>
                <w:webHidden/>
              </w:rPr>
              <w:tab/>
            </w:r>
            <w:r>
              <w:rPr>
                <w:noProof/>
                <w:webHidden/>
              </w:rPr>
              <w:fldChar w:fldCharType="begin"/>
            </w:r>
            <w:r>
              <w:rPr>
                <w:noProof/>
                <w:webHidden/>
              </w:rPr>
              <w:instrText xml:space="preserve"> PAGEREF _Toc36382118 \h </w:instrText>
            </w:r>
            <w:r>
              <w:rPr>
                <w:noProof/>
                <w:webHidden/>
              </w:rPr>
            </w:r>
            <w:r>
              <w:rPr>
                <w:noProof/>
                <w:webHidden/>
              </w:rPr>
              <w:fldChar w:fldCharType="separate"/>
            </w:r>
            <w:r>
              <w:rPr>
                <w:noProof/>
                <w:webHidden/>
              </w:rPr>
              <w:t>13</w:t>
            </w:r>
            <w:r>
              <w:rPr>
                <w:noProof/>
                <w:webHidden/>
              </w:rPr>
              <w:fldChar w:fldCharType="end"/>
            </w:r>
          </w:hyperlink>
        </w:p>
        <w:p w14:paraId="667D4E7F" w14:textId="29A7C11C" w:rsidR="00C1068B" w:rsidRDefault="00C1068B">
          <w:pPr>
            <w:pStyle w:val="TOC2"/>
            <w:tabs>
              <w:tab w:val="right" w:leader="dot" w:pos="9016"/>
            </w:tabs>
            <w:rPr>
              <w:rFonts w:eastAsiaTheme="minorEastAsia"/>
              <w:noProof/>
              <w:lang w:eastAsia="en-GB"/>
            </w:rPr>
          </w:pPr>
          <w:hyperlink w:anchor="_Toc36382119" w:history="1">
            <w:r w:rsidRPr="0093442A">
              <w:rPr>
                <w:rStyle w:val="Hyperlink"/>
                <w:noProof/>
              </w:rPr>
              <w:t>References</w:t>
            </w:r>
            <w:r>
              <w:rPr>
                <w:noProof/>
                <w:webHidden/>
              </w:rPr>
              <w:tab/>
            </w:r>
            <w:r>
              <w:rPr>
                <w:noProof/>
                <w:webHidden/>
              </w:rPr>
              <w:fldChar w:fldCharType="begin"/>
            </w:r>
            <w:r>
              <w:rPr>
                <w:noProof/>
                <w:webHidden/>
              </w:rPr>
              <w:instrText xml:space="preserve"> PAGEREF _Toc36382119 \h </w:instrText>
            </w:r>
            <w:r>
              <w:rPr>
                <w:noProof/>
                <w:webHidden/>
              </w:rPr>
            </w:r>
            <w:r>
              <w:rPr>
                <w:noProof/>
                <w:webHidden/>
              </w:rPr>
              <w:fldChar w:fldCharType="separate"/>
            </w:r>
            <w:r>
              <w:rPr>
                <w:noProof/>
                <w:webHidden/>
              </w:rPr>
              <w:t>14</w:t>
            </w:r>
            <w:r>
              <w:rPr>
                <w:noProof/>
                <w:webHidden/>
              </w:rPr>
              <w:fldChar w:fldCharType="end"/>
            </w:r>
          </w:hyperlink>
        </w:p>
        <w:p w14:paraId="355A7D4F" w14:textId="70393BF2" w:rsidR="00DD4325" w:rsidRDefault="00DD4325">
          <w:r>
            <w:rPr>
              <w:b/>
              <w:bCs/>
              <w:noProof/>
            </w:rPr>
            <w:fldChar w:fldCharType="end"/>
          </w:r>
        </w:p>
      </w:sdtContent>
    </w:sdt>
    <w:p w14:paraId="2BA57D24" w14:textId="06BEA406" w:rsidR="00450FDC" w:rsidRDefault="00450FDC">
      <w:r>
        <w:br w:type="page"/>
      </w:r>
    </w:p>
    <w:p w14:paraId="3F382EF2" w14:textId="196DC61C" w:rsidR="002F7BCE" w:rsidRDefault="002F7BCE" w:rsidP="009568FF">
      <w:pPr>
        <w:pStyle w:val="Heading2"/>
      </w:pPr>
      <w:bookmarkStart w:id="0" w:name="_Toc36382089"/>
      <w:r>
        <w:lastRenderedPageBreak/>
        <w:t>China – Sustainable Development</w:t>
      </w:r>
      <w:bookmarkEnd w:id="0"/>
    </w:p>
    <w:p w14:paraId="043319B7" w14:textId="77777777" w:rsidR="000553FA" w:rsidRDefault="000553FA" w:rsidP="002F7BCE"/>
    <w:p w14:paraId="34EBE4FF" w14:textId="696DCB5C" w:rsidR="002F7BCE" w:rsidRDefault="002F7BCE" w:rsidP="002F7BCE">
      <w:r>
        <w:t>Consider whether China is developing sustainably. What are the key challenges identified to the three pillars of sustainable development?</w:t>
      </w:r>
    </w:p>
    <w:p w14:paraId="02E1E1CB" w14:textId="2E9FCE10" w:rsidR="000A170B" w:rsidRDefault="000A170B" w:rsidP="002F7BCE"/>
    <w:p w14:paraId="43B100D3" w14:textId="18E01847" w:rsidR="000A170B" w:rsidRDefault="000A170B" w:rsidP="000A170B">
      <w:pPr>
        <w:pStyle w:val="Heading3"/>
      </w:pPr>
      <w:bookmarkStart w:id="1" w:name="_Toc36382090"/>
      <w:r>
        <w:t>Introduction</w:t>
      </w:r>
      <w:bookmarkEnd w:id="1"/>
    </w:p>
    <w:p w14:paraId="58BCE800" w14:textId="0F3517E2" w:rsidR="002F7BCE" w:rsidRDefault="002F7BCE" w:rsidP="002F7BCE">
      <w:r>
        <w:t xml:space="preserve">The three pillars of sustainable development are: </w:t>
      </w:r>
    </w:p>
    <w:p w14:paraId="621D1EEA" w14:textId="77777777" w:rsidR="002F7BCE" w:rsidRPr="002F7BCE" w:rsidRDefault="002F7BCE" w:rsidP="002F7BCE">
      <w:pPr>
        <w:pStyle w:val="ListParagraph"/>
        <w:numPr>
          <w:ilvl w:val="0"/>
          <w:numId w:val="2"/>
        </w:numPr>
        <w:spacing w:after="160" w:line="259" w:lineRule="auto"/>
        <w:contextualSpacing/>
        <w:rPr>
          <w:rFonts w:asciiTheme="minorHAnsi" w:hAnsiTheme="minorHAnsi" w:cstheme="minorHAnsi"/>
          <w:sz w:val="22"/>
          <w:szCs w:val="22"/>
        </w:rPr>
      </w:pPr>
      <w:r w:rsidRPr="002F7BCE">
        <w:rPr>
          <w:rFonts w:asciiTheme="minorHAnsi" w:hAnsiTheme="minorHAnsi" w:cstheme="minorHAnsi"/>
          <w:sz w:val="22"/>
          <w:szCs w:val="22"/>
        </w:rPr>
        <w:t xml:space="preserve">Economic Growth </w:t>
      </w:r>
    </w:p>
    <w:p w14:paraId="1237EBD3" w14:textId="77777777" w:rsidR="002F7BCE" w:rsidRPr="002F7BCE" w:rsidRDefault="002F7BCE" w:rsidP="002F7BCE">
      <w:pPr>
        <w:pStyle w:val="ListParagraph"/>
        <w:numPr>
          <w:ilvl w:val="0"/>
          <w:numId w:val="2"/>
        </w:numPr>
        <w:spacing w:after="160" w:line="259" w:lineRule="auto"/>
        <w:contextualSpacing/>
        <w:rPr>
          <w:rFonts w:asciiTheme="minorHAnsi" w:hAnsiTheme="minorHAnsi" w:cstheme="minorHAnsi"/>
          <w:sz w:val="22"/>
          <w:szCs w:val="22"/>
        </w:rPr>
      </w:pPr>
      <w:r w:rsidRPr="002F7BCE">
        <w:rPr>
          <w:rFonts w:asciiTheme="minorHAnsi" w:hAnsiTheme="minorHAnsi" w:cstheme="minorHAnsi"/>
          <w:sz w:val="22"/>
          <w:szCs w:val="22"/>
        </w:rPr>
        <w:t>Social Benefit</w:t>
      </w:r>
    </w:p>
    <w:p w14:paraId="065EB7F3" w14:textId="77777777" w:rsidR="002F7BCE" w:rsidRPr="002F7BCE" w:rsidRDefault="002F7BCE" w:rsidP="002F7BCE">
      <w:pPr>
        <w:pStyle w:val="ListParagraph"/>
        <w:numPr>
          <w:ilvl w:val="0"/>
          <w:numId w:val="2"/>
        </w:numPr>
        <w:spacing w:after="160" w:line="259" w:lineRule="auto"/>
        <w:contextualSpacing/>
        <w:rPr>
          <w:rFonts w:asciiTheme="minorHAnsi" w:hAnsiTheme="minorHAnsi" w:cstheme="minorHAnsi"/>
          <w:sz w:val="22"/>
          <w:szCs w:val="22"/>
        </w:rPr>
      </w:pPr>
      <w:r w:rsidRPr="002F7BCE">
        <w:rPr>
          <w:rFonts w:asciiTheme="minorHAnsi" w:hAnsiTheme="minorHAnsi" w:cstheme="minorHAnsi"/>
          <w:sz w:val="22"/>
          <w:szCs w:val="22"/>
        </w:rPr>
        <w:t>Environmental Consideration</w:t>
      </w:r>
    </w:p>
    <w:p w14:paraId="7AC3A4E3" w14:textId="341F7345" w:rsidR="002F7BCE" w:rsidRDefault="002F7BCE" w:rsidP="002F7BCE">
      <w:r w:rsidRPr="002F7BCE">
        <w:rPr>
          <w:rFonts w:cstheme="minorHAnsi"/>
        </w:rPr>
        <w:t>From w</w:t>
      </w:r>
      <w:r>
        <w:t>atching the documentary ‘China: Shifting Nature’ it is clear that the steps that China has taken to counteract the impact that they have had on the environment from their development is far from sustainable.</w:t>
      </w:r>
    </w:p>
    <w:p w14:paraId="3595F8A8" w14:textId="68101BEE" w:rsidR="002F7BCE" w:rsidRDefault="002F7BCE" w:rsidP="002F7BCE"/>
    <w:p w14:paraId="4D0C65E2" w14:textId="76B54D64" w:rsidR="000A170B" w:rsidRDefault="000A170B" w:rsidP="000A170B">
      <w:pPr>
        <w:pStyle w:val="Heading3"/>
      </w:pPr>
      <w:bookmarkStart w:id="2" w:name="_Toc36382091"/>
      <w:r>
        <w:t>Discussion</w:t>
      </w:r>
      <w:bookmarkEnd w:id="2"/>
    </w:p>
    <w:p w14:paraId="3E99A0D6" w14:textId="77777777" w:rsidR="002F7BCE" w:rsidRDefault="002F7BCE" w:rsidP="002F7BCE">
      <w:r>
        <w:t>Economic Growth</w:t>
      </w:r>
    </w:p>
    <w:p w14:paraId="26BBFBB3" w14:textId="77777777" w:rsidR="002F7BCE" w:rsidRDefault="002F7BCE" w:rsidP="002F7BCE">
      <w:r>
        <w:t>It appears that the need for extreme economic growth is what fuelled the surge in development from the 1950’s in China. The need to be at the forefront of industry and to hold great wealth resulted in a huge spike in development. Whilst this increased the economic growth of the country, the impact it had on social benefit and environmental consideration knocked it completely out of balance; the wealth was only available to the few rather than the many and the resources used were at an unsustainable level. The waste from development resulted in even poorer environmental and social conditions, and yet it took roughly 50 years from when this started to realise the full impact that it was having. Even then, acceptance of the issue is not across the board and some local governments still don’t see that there are problems that need to be addressed.</w:t>
      </w:r>
    </w:p>
    <w:p w14:paraId="6D729CEF" w14:textId="77777777" w:rsidR="002F7BCE" w:rsidRDefault="002F7BCE" w:rsidP="002F7BCE"/>
    <w:p w14:paraId="14B3C039" w14:textId="55710FA9" w:rsidR="002F7BCE" w:rsidRDefault="002F7BCE" w:rsidP="002F7BCE">
      <w:r>
        <w:t>Social Benefit</w:t>
      </w:r>
    </w:p>
    <w:p w14:paraId="4EE1F50A" w14:textId="4D488416" w:rsidR="002F7BCE" w:rsidRDefault="002F7BCE" w:rsidP="002F7BCE">
      <w:r>
        <w:t xml:space="preserve">The social benefit to their development was initially clear; more wealth and more industry would create more jobs for the people, making it easier for them to provide for their families. </w:t>
      </w:r>
      <w:r w:rsidR="00C1068B">
        <w:t>However,</w:t>
      </w:r>
      <w:r>
        <w:t xml:space="preserve"> when the development started polluting water, such as the Yangtze river which feeds over 150,000,000 people, the social benefits start to decline.</w:t>
      </w:r>
    </w:p>
    <w:p w14:paraId="4D827286" w14:textId="77777777" w:rsidR="002F7BCE" w:rsidRDefault="002F7BCE" w:rsidP="002F7BCE">
      <w:r>
        <w:t xml:space="preserve">When the natural resources are used up, development also calls to move to the next best place. Particularly with the water shortage in Northern China, redevelopment calls for flooding cities to create massive reservoirs to fuel the Grand Canal and its forced redirection up north. This results in thousands of people being relocated, but not provided any further support or employment moving forward. Farmers are forced to live in small flats with no skills to work in a city, and so poverty massively increases. </w:t>
      </w:r>
    </w:p>
    <w:p w14:paraId="20705C1E" w14:textId="77777777" w:rsidR="002F7BCE" w:rsidRDefault="002F7BCE" w:rsidP="002F7BCE">
      <w:r>
        <w:t xml:space="preserve">The water that is being pumped to the north is from the Grand Canal, and still highly polluted. This is also being fed to fertile farmland created in the desert at a cost of about £350,000,000. However by using the polluted water to irrigate the crops, the harsh conditions and the contaminated water </w:t>
      </w:r>
      <w:r>
        <w:lastRenderedPageBreak/>
        <w:t>means that it won’t be viable in the long-term; when 400,000 out of 1,700,000 people have been relocated here, it’s an expensive move that won’t reap any benefits for the people.</w:t>
      </w:r>
    </w:p>
    <w:p w14:paraId="29CA74F2" w14:textId="77777777" w:rsidR="002F7BCE" w:rsidRDefault="002F7BCE" w:rsidP="002F7BCE"/>
    <w:p w14:paraId="118AB1C9" w14:textId="60FB7528" w:rsidR="002F7BCE" w:rsidRDefault="002F7BCE" w:rsidP="002F7BCE">
      <w:r>
        <w:t>Environmental Consideration</w:t>
      </w:r>
    </w:p>
    <w:p w14:paraId="10D3190E" w14:textId="77777777" w:rsidR="002F7BCE" w:rsidRDefault="002F7BCE" w:rsidP="002F7BCE">
      <w:r>
        <w:t>As of 2006, 5/10 of the world’s most polluted cities are all in China. Waste is regularly fed into rivers which feed over 150,000,000 people. The water is so polluted that cancer rates have skyrocketed from cases being 1/1000 to 1/100 in some areas. The problem that goes hand in hand with this is that it is extremely difficult to prove that there’s a causal connection between health and environmental changes, but fundamentally those environmental changes are there.</w:t>
      </w:r>
    </w:p>
    <w:p w14:paraId="0D74E7EF" w14:textId="778E85DE" w:rsidR="002F7BCE" w:rsidRDefault="002F7BCE" w:rsidP="002F7BCE">
      <w:r>
        <w:t>The Chinese Environmental Agency is only an advisory body and so can’t enforce heavy penalties or shut anything down. To quote the documentary, ‘fines are small- the impact of breaking the law is high but the cost is low.’</w:t>
      </w:r>
      <w:sdt>
        <w:sdtPr>
          <w:id w:val="1159349160"/>
          <w:citation/>
        </w:sdtPr>
        <w:sdtContent>
          <w:r>
            <w:fldChar w:fldCharType="begin"/>
          </w:r>
          <w:r>
            <w:instrText xml:space="preserve">CITATION PBS06 \l 2057 </w:instrText>
          </w:r>
          <w:r>
            <w:fldChar w:fldCharType="separate"/>
          </w:r>
          <w:r w:rsidR="00C1068B">
            <w:rPr>
              <w:noProof/>
            </w:rPr>
            <w:t xml:space="preserve"> (Lewis, 2006)</w:t>
          </w:r>
          <w:r>
            <w:fldChar w:fldCharType="end"/>
          </w:r>
        </w:sdtContent>
      </w:sdt>
      <w:r>
        <w:t xml:space="preserve"> Coupling this with threats, bribes and tip-offs from developers and it is almost impossible to get true readings on the damage to the river. Independent groups are working to show the full extent of the damage being caused and regularly take water samples to study.</w:t>
      </w:r>
    </w:p>
    <w:p w14:paraId="58F277FE" w14:textId="77777777" w:rsidR="002F7BCE" w:rsidRDefault="002F7BCE" w:rsidP="002F7BCE">
      <w:r>
        <w:t>The pollution in the river has a global reach and the effects can be felt in Canada, and down through to India. However, despite these countries that are suffering as a direct result of the pollution, there’s little to no incentive presented to developers to change their practices. Factory waste is still pumped into irrigation systems which in turn kills produce. The water is so contaminated that the country has set up a 5-tier system (5 being the worst) and most rivers are sat at 4 or 5, so unsuitable for human use or consumption.</w:t>
      </w:r>
    </w:p>
    <w:p w14:paraId="3611F3C1" w14:textId="69C10888" w:rsidR="000A170B" w:rsidRDefault="000A170B" w:rsidP="002F7BCE"/>
    <w:p w14:paraId="2D7125F2" w14:textId="5E2010E5" w:rsidR="000A170B" w:rsidRDefault="000A170B" w:rsidP="000A170B">
      <w:pPr>
        <w:pStyle w:val="Heading3"/>
      </w:pPr>
      <w:bookmarkStart w:id="3" w:name="_Toc36382092"/>
      <w:r>
        <w:t>Conclusion</w:t>
      </w:r>
      <w:bookmarkEnd w:id="3"/>
    </w:p>
    <w:p w14:paraId="68F21FA4" w14:textId="72BDCA4C" w:rsidR="002F7BCE" w:rsidRDefault="002F7BCE" w:rsidP="002F7BCE">
      <w:r>
        <w:t xml:space="preserve">With the water shortage, constant air pollution and attempts to redirect polluted water from the south to the north, resulting in a huge increase in construction and topographical changes, </w:t>
      </w:r>
      <w:r w:rsidR="00342C53">
        <w:t>the</w:t>
      </w:r>
      <w:r>
        <w:t xml:space="preserve"> environmental impact of their attempts at development aren’t sustainable. </w:t>
      </w:r>
    </w:p>
    <w:p w14:paraId="7C7571D0" w14:textId="77777777" w:rsidR="002F7BCE" w:rsidRDefault="002F7BCE" w:rsidP="007252B8">
      <w:pPr>
        <w:spacing w:after="0" w:line="240" w:lineRule="auto"/>
        <w:jc w:val="both"/>
      </w:pPr>
    </w:p>
    <w:p w14:paraId="41F8D9F3" w14:textId="77777777" w:rsidR="002F7BCE" w:rsidRDefault="002F7BCE" w:rsidP="007252B8">
      <w:pPr>
        <w:spacing w:after="0" w:line="240" w:lineRule="auto"/>
        <w:jc w:val="both"/>
      </w:pPr>
    </w:p>
    <w:p w14:paraId="17C9133B" w14:textId="77777777" w:rsidR="002F7BCE" w:rsidRDefault="002F7BCE" w:rsidP="007252B8">
      <w:pPr>
        <w:spacing w:after="0" w:line="240" w:lineRule="auto"/>
        <w:jc w:val="both"/>
      </w:pPr>
    </w:p>
    <w:p w14:paraId="7312160B" w14:textId="77777777" w:rsidR="002F7BCE" w:rsidRDefault="002F7BCE" w:rsidP="007252B8">
      <w:pPr>
        <w:spacing w:after="0" w:line="240" w:lineRule="auto"/>
        <w:jc w:val="both"/>
      </w:pPr>
    </w:p>
    <w:p w14:paraId="39622B84" w14:textId="77777777" w:rsidR="002F7BCE" w:rsidRDefault="002F7BCE" w:rsidP="007252B8">
      <w:pPr>
        <w:spacing w:after="0" w:line="240" w:lineRule="auto"/>
        <w:jc w:val="both"/>
      </w:pPr>
    </w:p>
    <w:p w14:paraId="66D34A8D" w14:textId="77777777" w:rsidR="002F7BCE" w:rsidRDefault="002F7BCE" w:rsidP="007252B8">
      <w:pPr>
        <w:spacing w:after="0" w:line="240" w:lineRule="auto"/>
        <w:jc w:val="both"/>
      </w:pPr>
    </w:p>
    <w:p w14:paraId="73F0C0CC" w14:textId="77777777" w:rsidR="002F7BCE" w:rsidRDefault="002F7BCE" w:rsidP="007252B8">
      <w:pPr>
        <w:spacing w:after="0" w:line="240" w:lineRule="auto"/>
        <w:jc w:val="both"/>
      </w:pPr>
    </w:p>
    <w:p w14:paraId="7579CEBD" w14:textId="77777777" w:rsidR="002F7BCE" w:rsidRDefault="002F7BCE" w:rsidP="007252B8">
      <w:pPr>
        <w:spacing w:after="0" w:line="240" w:lineRule="auto"/>
        <w:jc w:val="both"/>
      </w:pPr>
    </w:p>
    <w:p w14:paraId="7441189F" w14:textId="77777777" w:rsidR="002F7BCE" w:rsidRDefault="002F7BCE" w:rsidP="007252B8">
      <w:pPr>
        <w:spacing w:after="0" w:line="240" w:lineRule="auto"/>
        <w:jc w:val="both"/>
      </w:pPr>
    </w:p>
    <w:p w14:paraId="285A26DD" w14:textId="77777777" w:rsidR="002F7BCE" w:rsidRDefault="002F7BCE" w:rsidP="007252B8">
      <w:pPr>
        <w:spacing w:after="0" w:line="240" w:lineRule="auto"/>
        <w:jc w:val="both"/>
      </w:pPr>
    </w:p>
    <w:p w14:paraId="5F76F2B7" w14:textId="77777777" w:rsidR="002F7BCE" w:rsidRDefault="002F7BCE" w:rsidP="007252B8">
      <w:pPr>
        <w:spacing w:after="0" w:line="240" w:lineRule="auto"/>
        <w:jc w:val="both"/>
      </w:pPr>
    </w:p>
    <w:p w14:paraId="47885BD0" w14:textId="77777777" w:rsidR="002F7BCE" w:rsidRDefault="002F7BCE" w:rsidP="007252B8">
      <w:pPr>
        <w:spacing w:after="0" w:line="240" w:lineRule="auto"/>
        <w:jc w:val="both"/>
      </w:pPr>
    </w:p>
    <w:p w14:paraId="3D0B059C" w14:textId="77777777" w:rsidR="002F7BCE" w:rsidRDefault="002F7BCE" w:rsidP="007252B8">
      <w:pPr>
        <w:spacing w:after="0" w:line="240" w:lineRule="auto"/>
        <w:jc w:val="both"/>
      </w:pPr>
    </w:p>
    <w:p w14:paraId="1FE4D8CE" w14:textId="77777777" w:rsidR="002F7BCE" w:rsidRDefault="002F7BCE" w:rsidP="007252B8">
      <w:pPr>
        <w:spacing w:after="0" w:line="240" w:lineRule="auto"/>
        <w:jc w:val="both"/>
      </w:pPr>
    </w:p>
    <w:p w14:paraId="17BE70BD" w14:textId="77777777" w:rsidR="002F7BCE" w:rsidRDefault="002F7BCE" w:rsidP="007252B8">
      <w:pPr>
        <w:spacing w:after="0" w:line="240" w:lineRule="auto"/>
        <w:jc w:val="both"/>
      </w:pPr>
    </w:p>
    <w:p w14:paraId="5D01EF29" w14:textId="77777777" w:rsidR="002F7BCE" w:rsidRDefault="002F7BCE" w:rsidP="007252B8">
      <w:pPr>
        <w:spacing w:after="0" w:line="240" w:lineRule="auto"/>
        <w:jc w:val="both"/>
      </w:pPr>
    </w:p>
    <w:p w14:paraId="0B5E4112" w14:textId="77777777" w:rsidR="002F7BCE" w:rsidRDefault="002F7BCE" w:rsidP="007252B8">
      <w:pPr>
        <w:spacing w:after="0" w:line="240" w:lineRule="auto"/>
        <w:jc w:val="both"/>
      </w:pPr>
    </w:p>
    <w:p w14:paraId="3BD5B5F8" w14:textId="77777777" w:rsidR="002F7BCE" w:rsidRDefault="002F7BCE" w:rsidP="007252B8">
      <w:pPr>
        <w:spacing w:after="0" w:line="240" w:lineRule="auto"/>
        <w:jc w:val="both"/>
      </w:pPr>
    </w:p>
    <w:p w14:paraId="12978184" w14:textId="64581AB9" w:rsidR="007252B8" w:rsidRDefault="007252B8" w:rsidP="009568FF">
      <w:pPr>
        <w:pStyle w:val="Heading2"/>
      </w:pPr>
      <w:bookmarkStart w:id="4" w:name="_Toc36382093"/>
      <w:r>
        <w:lastRenderedPageBreak/>
        <w:t>Harbour Porpoise Task 1</w:t>
      </w:r>
      <w:bookmarkEnd w:id="4"/>
    </w:p>
    <w:p w14:paraId="44188C76" w14:textId="52B52460" w:rsidR="007252B8" w:rsidRDefault="007252B8" w:rsidP="007252B8">
      <w:pPr>
        <w:spacing w:after="0" w:line="240" w:lineRule="auto"/>
        <w:jc w:val="both"/>
      </w:pPr>
    </w:p>
    <w:p w14:paraId="0A415D9B" w14:textId="3AF6B7EC" w:rsidR="000A170B" w:rsidRDefault="000A170B" w:rsidP="007252B8">
      <w:pPr>
        <w:spacing w:after="0" w:line="240" w:lineRule="auto"/>
        <w:jc w:val="both"/>
      </w:pPr>
      <w:r>
        <w:t>Undertake a brief literature review of the species, detailing the following areas:</w:t>
      </w:r>
    </w:p>
    <w:p w14:paraId="25FAA863" w14:textId="6CD6B144" w:rsidR="000A170B" w:rsidRPr="000A170B" w:rsidRDefault="000A170B" w:rsidP="000A170B">
      <w:pPr>
        <w:pStyle w:val="ListParagraph"/>
        <w:numPr>
          <w:ilvl w:val="0"/>
          <w:numId w:val="4"/>
        </w:numPr>
        <w:jc w:val="both"/>
        <w:rPr>
          <w:sz w:val="22"/>
          <w:szCs w:val="22"/>
        </w:rPr>
      </w:pPr>
      <w:r w:rsidRPr="000A170B">
        <w:rPr>
          <w:rFonts w:asciiTheme="minorHAnsi" w:hAnsiTheme="minorHAnsi" w:cstheme="minorHAnsi"/>
          <w:sz w:val="22"/>
          <w:szCs w:val="22"/>
        </w:rPr>
        <w:t>Description</w:t>
      </w:r>
    </w:p>
    <w:p w14:paraId="035B7C1C" w14:textId="2B3CCDCD" w:rsidR="000A170B" w:rsidRPr="000A170B" w:rsidRDefault="000A170B" w:rsidP="000A170B">
      <w:pPr>
        <w:pStyle w:val="ListParagraph"/>
        <w:numPr>
          <w:ilvl w:val="0"/>
          <w:numId w:val="4"/>
        </w:numPr>
        <w:jc w:val="both"/>
        <w:rPr>
          <w:sz w:val="22"/>
          <w:szCs w:val="22"/>
        </w:rPr>
      </w:pPr>
      <w:r>
        <w:rPr>
          <w:rFonts w:asciiTheme="minorHAnsi" w:hAnsiTheme="minorHAnsi" w:cstheme="minorHAnsi"/>
          <w:sz w:val="22"/>
          <w:szCs w:val="22"/>
        </w:rPr>
        <w:t>Distribution and population size</w:t>
      </w:r>
    </w:p>
    <w:p w14:paraId="56AFF103" w14:textId="2DADD57F" w:rsidR="000A170B" w:rsidRPr="000A170B" w:rsidRDefault="000A170B" w:rsidP="000A170B">
      <w:pPr>
        <w:pStyle w:val="ListParagraph"/>
        <w:numPr>
          <w:ilvl w:val="0"/>
          <w:numId w:val="4"/>
        </w:numPr>
        <w:jc w:val="both"/>
        <w:rPr>
          <w:sz w:val="22"/>
          <w:szCs w:val="22"/>
        </w:rPr>
      </w:pPr>
      <w:r>
        <w:rPr>
          <w:rFonts w:asciiTheme="minorHAnsi" w:hAnsiTheme="minorHAnsi" w:cstheme="minorHAnsi"/>
          <w:sz w:val="22"/>
          <w:szCs w:val="22"/>
        </w:rPr>
        <w:t>Behaviour</w:t>
      </w:r>
    </w:p>
    <w:p w14:paraId="00E4278E" w14:textId="45D5046E" w:rsidR="000A170B" w:rsidRPr="000A170B" w:rsidRDefault="000A170B" w:rsidP="000A170B">
      <w:pPr>
        <w:pStyle w:val="ListParagraph"/>
        <w:numPr>
          <w:ilvl w:val="0"/>
          <w:numId w:val="4"/>
        </w:numPr>
        <w:jc w:val="both"/>
        <w:rPr>
          <w:sz w:val="22"/>
          <w:szCs w:val="22"/>
        </w:rPr>
      </w:pPr>
      <w:r>
        <w:rPr>
          <w:rFonts w:asciiTheme="minorHAnsi" w:hAnsiTheme="minorHAnsi" w:cstheme="minorHAnsi"/>
          <w:sz w:val="22"/>
          <w:szCs w:val="22"/>
        </w:rPr>
        <w:t>Group size</w:t>
      </w:r>
    </w:p>
    <w:p w14:paraId="1817D737" w14:textId="5762FA13" w:rsidR="000A170B" w:rsidRPr="000A170B" w:rsidRDefault="000A170B" w:rsidP="000A170B">
      <w:pPr>
        <w:pStyle w:val="ListParagraph"/>
        <w:numPr>
          <w:ilvl w:val="0"/>
          <w:numId w:val="4"/>
        </w:numPr>
        <w:jc w:val="both"/>
        <w:rPr>
          <w:sz w:val="22"/>
          <w:szCs w:val="22"/>
        </w:rPr>
      </w:pPr>
      <w:r>
        <w:rPr>
          <w:rFonts w:asciiTheme="minorHAnsi" w:hAnsiTheme="minorHAnsi" w:cstheme="minorHAnsi"/>
          <w:sz w:val="22"/>
          <w:szCs w:val="22"/>
        </w:rPr>
        <w:t>Feeding strategy</w:t>
      </w:r>
    </w:p>
    <w:p w14:paraId="0B209814" w14:textId="08BB6AE6" w:rsidR="000A170B" w:rsidRPr="000A170B" w:rsidRDefault="000A170B" w:rsidP="000A170B">
      <w:pPr>
        <w:pStyle w:val="ListParagraph"/>
        <w:numPr>
          <w:ilvl w:val="0"/>
          <w:numId w:val="4"/>
        </w:numPr>
        <w:jc w:val="both"/>
        <w:rPr>
          <w:sz w:val="22"/>
          <w:szCs w:val="22"/>
        </w:rPr>
      </w:pPr>
      <w:r>
        <w:rPr>
          <w:rFonts w:asciiTheme="minorHAnsi" w:hAnsiTheme="minorHAnsi" w:cstheme="minorHAnsi"/>
          <w:sz w:val="22"/>
          <w:szCs w:val="22"/>
        </w:rPr>
        <w:t>Habitat preference</w:t>
      </w:r>
    </w:p>
    <w:p w14:paraId="12DA106F" w14:textId="77777777" w:rsidR="000A170B" w:rsidRDefault="000A170B" w:rsidP="007252B8"/>
    <w:p w14:paraId="1931B9CF" w14:textId="1BFB4D88" w:rsidR="007252B8" w:rsidRDefault="007252B8" w:rsidP="000A170B">
      <w:pPr>
        <w:pStyle w:val="Heading3"/>
      </w:pPr>
      <w:bookmarkStart w:id="5" w:name="_Toc36382094"/>
      <w:r>
        <w:t>Description</w:t>
      </w:r>
      <w:bookmarkEnd w:id="5"/>
    </w:p>
    <w:p w14:paraId="23B1FDA3" w14:textId="2E8FEED9" w:rsidR="007252B8" w:rsidRDefault="007252B8" w:rsidP="007252B8">
      <w:r>
        <w:t>Short, robust body at around 1.4-1.9m that is a darker grey on the back with a lighter underbelly.</w:t>
      </w:r>
      <w:sdt>
        <w:sdtPr>
          <w:id w:val="56748954"/>
          <w:citation/>
        </w:sdtPr>
        <w:sdtContent>
          <w:r>
            <w:fldChar w:fldCharType="begin"/>
          </w:r>
          <w:r>
            <w:instrText xml:space="preserve"> CITATION NOAnd \l 2057 </w:instrText>
          </w:r>
          <w:r>
            <w:fldChar w:fldCharType="separate"/>
          </w:r>
          <w:r w:rsidR="00C1068B">
            <w:rPr>
              <w:noProof/>
            </w:rPr>
            <w:t xml:space="preserve"> (NOAA: Fisheries, nd)</w:t>
          </w:r>
          <w:r>
            <w:fldChar w:fldCharType="end"/>
          </w:r>
        </w:sdtContent>
      </w:sdt>
      <w:r>
        <w:t xml:space="preserve"> Blunt or no beak, they also have a triangular dorsal fin of medium size and round-tipped flippers. Females are slightly larger than the males, though all still significantly smaller than dolphins, weighing on average 68kg.</w:t>
      </w:r>
    </w:p>
    <w:p w14:paraId="7E5C1BF8" w14:textId="77777777" w:rsidR="007252B8" w:rsidRDefault="007252B8" w:rsidP="007252B8"/>
    <w:p w14:paraId="2EA9FD6B" w14:textId="77777777" w:rsidR="007252B8" w:rsidRDefault="007252B8" w:rsidP="000A170B">
      <w:pPr>
        <w:pStyle w:val="Heading3"/>
      </w:pPr>
      <w:bookmarkStart w:id="6" w:name="_Toc36382095"/>
      <w:r>
        <w:t>Distribution and Population Size</w:t>
      </w:r>
      <w:bookmarkEnd w:id="6"/>
    </w:p>
    <w:p w14:paraId="4A6BC351" w14:textId="7A222DDD" w:rsidR="007252B8" w:rsidRDefault="007252B8" w:rsidP="007252B8">
      <w:r>
        <w:t xml:space="preserve">Recorded around </w:t>
      </w:r>
      <w:r w:rsidR="00342C53">
        <w:t>all</w:t>
      </w:r>
      <w:r>
        <w:t xml:space="preserve"> the UK and Ireland and can be found in coastal waters of the sub-Arctic as well as the cool waters of the North Pacific and North Atlantic. Hebridean waters have the highest distribution of harbour porpoise in Europe.</w:t>
      </w:r>
      <w:sdt>
        <w:sdtPr>
          <w:id w:val="1496533059"/>
          <w:citation/>
        </w:sdtPr>
        <w:sdtContent>
          <w:r>
            <w:fldChar w:fldCharType="begin"/>
          </w:r>
          <w:r>
            <w:instrText xml:space="preserve"> CITATION Hebnd \l 2057 </w:instrText>
          </w:r>
          <w:r>
            <w:fldChar w:fldCharType="separate"/>
          </w:r>
          <w:r w:rsidR="00C1068B">
            <w:rPr>
              <w:noProof/>
            </w:rPr>
            <w:t xml:space="preserve"> (Hebridean Whale and Dolphin Trust, nd)</w:t>
          </w:r>
          <w:r>
            <w:fldChar w:fldCharType="end"/>
          </w:r>
        </w:sdtContent>
      </w:sdt>
    </w:p>
    <w:p w14:paraId="2330E547" w14:textId="77777777" w:rsidR="007252B8" w:rsidRDefault="007252B8" w:rsidP="007252B8"/>
    <w:p w14:paraId="25D88905" w14:textId="77777777" w:rsidR="007252B8" w:rsidRDefault="007252B8" w:rsidP="000A170B">
      <w:pPr>
        <w:pStyle w:val="Heading3"/>
      </w:pPr>
      <w:bookmarkStart w:id="7" w:name="_Toc36382096"/>
      <w:r>
        <w:t>Behaviour</w:t>
      </w:r>
      <w:bookmarkEnd w:id="7"/>
    </w:p>
    <w:p w14:paraId="7F0D4F71" w14:textId="11FC745E" w:rsidR="007252B8" w:rsidRDefault="007252B8" w:rsidP="007252B8">
      <w:r>
        <w:t>Mostly shy and stay away from boats and jet</w:t>
      </w:r>
      <w:r w:rsidR="004C787E">
        <w:t>-</w:t>
      </w:r>
      <w:r>
        <w:t xml:space="preserve">skis, though reports of them being more curious in some areas. </w:t>
      </w:r>
    </w:p>
    <w:p w14:paraId="3CAD9EF5" w14:textId="77777777" w:rsidR="007252B8" w:rsidRDefault="007252B8" w:rsidP="007252B8"/>
    <w:p w14:paraId="6BB7EF0C" w14:textId="77777777" w:rsidR="007252B8" w:rsidRDefault="007252B8" w:rsidP="000A170B">
      <w:pPr>
        <w:pStyle w:val="Heading3"/>
      </w:pPr>
      <w:bookmarkStart w:id="8" w:name="_Toc36382097"/>
      <w:r>
        <w:t>Group Size</w:t>
      </w:r>
      <w:bookmarkEnd w:id="8"/>
    </w:p>
    <w:p w14:paraId="0A5A9B98" w14:textId="2ACB5773" w:rsidR="007252B8" w:rsidRDefault="007252B8" w:rsidP="007252B8">
      <w:r>
        <w:t xml:space="preserve">Mostly solitary but can be in groups of up to 10. </w:t>
      </w:r>
      <w:r w:rsidR="00C1068B">
        <w:t>Typically,</w:t>
      </w:r>
      <w:r>
        <w:t xml:space="preserve"> </w:t>
      </w:r>
      <w:r w:rsidR="004C787E">
        <w:t xml:space="preserve">you </w:t>
      </w:r>
      <w:r>
        <w:t>would see no more than 3 together at any time, and typically would be seen in pairs as mother and calf.</w:t>
      </w:r>
    </w:p>
    <w:p w14:paraId="510FCFFD" w14:textId="77777777" w:rsidR="007252B8" w:rsidRDefault="007252B8" w:rsidP="007252B8"/>
    <w:p w14:paraId="66AAF878" w14:textId="77777777" w:rsidR="007252B8" w:rsidRDefault="007252B8" w:rsidP="000A170B">
      <w:pPr>
        <w:pStyle w:val="Heading3"/>
      </w:pPr>
      <w:bookmarkStart w:id="9" w:name="_Toc36382098"/>
      <w:r>
        <w:t>Feeding Strategy – What does it feed on and how does it feed?</w:t>
      </w:r>
      <w:bookmarkEnd w:id="9"/>
    </w:p>
    <w:p w14:paraId="480B1272" w14:textId="3C133985" w:rsidR="007252B8" w:rsidRDefault="007252B8" w:rsidP="007252B8">
      <w:r>
        <w:t>Being warm-blooded in cold seas means they need a lot of food to keep their energy and temperature up. On average they consume 10% of their bodyweight every day, made up of small schooling fish, shrimps and squid.</w:t>
      </w:r>
      <w:sdt>
        <w:sdtPr>
          <w:id w:val="-275946396"/>
          <w:citation/>
        </w:sdtPr>
        <w:sdtContent>
          <w:r>
            <w:fldChar w:fldCharType="begin"/>
          </w:r>
          <w:r>
            <w:instrText xml:space="preserve"> CITATION Whand \l 2057 </w:instrText>
          </w:r>
          <w:r>
            <w:fldChar w:fldCharType="separate"/>
          </w:r>
          <w:r w:rsidR="00C1068B">
            <w:rPr>
              <w:noProof/>
            </w:rPr>
            <w:t xml:space="preserve"> (Whale and Dolphin Conservation, nd)</w:t>
          </w:r>
          <w:r>
            <w:fldChar w:fldCharType="end"/>
          </w:r>
        </w:sdtContent>
      </w:sdt>
      <w:r>
        <w:t xml:space="preserve"> They’re flexible in their feeding habits in that they will eat whatever is available and have no preference either way. </w:t>
      </w:r>
    </w:p>
    <w:p w14:paraId="6BCF8D1B" w14:textId="77777777" w:rsidR="007252B8" w:rsidRDefault="007252B8" w:rsidP="007252B8">
      <w:r>
        <w:t>Their teeth are flat and spade-like so whilst used for hunting alongside their echolocation, they aren’t used to chew food. When feeding, they surface to breathe about 4 times every 15 seconds before diving for an average 6 minutes.</w:t>
      </w:r>
    </w:p>
    <w:p w14:paraId="14654204" w14:textId="77777777" w:rsidR="007252B8" w:rsidRDefault="007252B8" w:rsidP="007252B8"/>
    <w:p w14:paraId="0BA25B03" w14:textId="77777777" w:rsidR="007252B8" w:rsidRDefault="007252B8" w:rsidP="000A170B">
      <w:pPr>
        <w:pStyle w:val="Heading3"/>
      </w:pPr>
      <w:bookmarkStart w:id="10" w:name="_Toc36382099"/>
      <w:r>
        <w:t>Habitat Preference</w:t>
      </w:r>
      <w:bookmarkEnd w:id="10"/>
    </w:p>
    <w:p w14:paraId="6ADFF6FA" w14:textId="19009FB2" w:rsidR="007252B8" w:rsidRDefault="007252B8" w:rsidP="000A170B">
      <w:r>
        <w:t xml:space="preserve">Shallow bays, estuaries, tidal channels (less than 200m in depth) and, though rarely, up rivers. Most sightings occur close to land. </w:t>
      </w:r>
    </w:p>
    <w:p w14:paraId="6FF5B37D" w14:textId="0E176259" w:rsidR="007252B8" w:rsidRDefault="007252B8" w:rsidP="009568FF">
      <w:pPr>
        <w:pStyle w:val="Heading2"/>
      </w:pPr>
      <w:bookmarkStart w:id="11" w:name="_Toc36382100"/>
      <w:r>
        <w:lastRenderedPageBreak/>
        <w:t>Harbour Porpoise Task 2</w:t>
      </w:r>
      <w:bookmarkEnd w:id="11"/>
    </w:p>
    <w:p w14:paraId="7C7C8D30" w14:textId="77777777" w:rsidR="007252B8" w:rsidRDefault="007252B8" w:rsidP="007252B8">
      <w:pPr>
        <w:spacing w:after="0" w:line="240" w:lineRule="auto"/>
        <w:jc w:val="both"/>
      </w:pPr>
    </w:p>
    <w:p w14:paraId="451C0B72" w14:textId="2B7069CC" w:rsidR="00450FDC" w:rsidRDefault="00450FDC" w:rsidP="007E3FD4">
      <w:pPr>
        <w:pStyle w:val="Heading3"/>
      </w:pPr>
      <w:bookmarkStart w:id="12" w:name="_Toc36382101"/>
      <w:r w:rsidRPr="00EB0EDE">
        <w:t>Percentage shore watch effort differential between sites. How much effort was concentrated at Mumbles (Zone 1), Oxwich etc?</w:t>
      </w:r>
      <w:bookmarkEnd w:id="12"/>
    </w:p>
    <w:p w14:paraId="3D6DB995" w14:textId="7031C221" w:rsidR="00902787" w:rsidRDefault="00902787" w:rsidP="00902787">
      <w:pPr>
        <w:pStyle w:val="Caption"/>
        <w:keepNext/>
        <w:jc w:val="both"/>
      </w:pPr>
      <w:r>
        <w:t xml:space="preserve">Table </w:t>
      </w:r>
      <w:r>
        <w:fldChar w:fldCharType="begin"/>
      </w:r>
      <w:r>
        <w:instrText xml:space="preserve"> SEQ Table \* ARABIC </w:instrText>
      </w:r>
      <w:r>
        <w:fldChar w:fldCharType="separate"/>
      </w:r>
      <w:r w:rsidR="00A973F4">
        <w:rPr>
          <w:noProof/>
        </w:rPr>
        <w:t>1</w:t>
      </w:r>
      <w:r>
        <w:fldChar w:fldCharType="end"/>
      </w:r>
      <w:r>
        <w:t>: Shore Watch Differential Graph</w:t>
      </w:r>
    </w:p>
    <w:p w14:paraId="5FEFDB72" w14:textId="77777777" w:rsidR="00450FDC" w:rsidRDefault="00450FDC" w:rsidP="00450FDC">
      <w:pPr>
        <w:ind w:left="720"/>
        <w:jc w:val="both"/>
      </w:pPr>
      <w:r>
        <w:rPr>
          <w:noProof/>
        </w:rPr>
        <w:drawing>
          <wp:inline distT="0" distB="0" distL="0" distR="0" wp14:anchorId="74BF6AD6" wp14:editId="6E727931">
            <wp:extent cx="5021580" cy="2948940"/>
            <wp:effectExtent l="0" t="0" r="7620" b="3810"/>
            <wp:docPr id="1" name="Chart 1">
              <a:extLst xmlns:a="http://schemas.openxmlformats.org/drawingml/2006/main">
                <a:ext uri="{FF2B5EF4-FFF2-40B4-BE49-F238E27FC236}">
                  <a16:creationId xmlns:a16="http://schemas.microsoft.com/office/drawing/2014/main" id="{84F924FF-CFCA-448E-8CA1-FAB4CBC963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C285C0" w14:textId="79C5A3B1" w:rsidR="00450FDC" w:rsidRDefault="00450FDC" w:rsidP="007E3FD4">
      <w:pPr>
        <w:jc w:val="both"/>
      </w:pPr>
      <w:r>
        <w:t>From the figures provided</w:t>
      </w:r>
      <w:r w:rsidR="00902787">
        <w:t xml:space="preserve"> (see table 1)</w:t>
      </w:r>
      <w:r>
        <w:t>, 65% of the shore watches were in Mumbles (Zone 1) and 21% were in Oxwich (Zone 2). In hours this equates to 167.75 in Mumbles and 55 in Oxwich, totalling 222.75 hours. It should be noted that the data shows a total of 260.5 shore watch hours, but the data only accounts for 257.25 hours.</w:t>
      </w:r>
    </w:p>
    <w:p w14:paraId="3491C85B" w14:textId="77777777" w:rsidR="00450FDC" w:rsidRPr="00EB0EDE" w:rsidRDefault="00450FDC" w:rsidP="00450FDC">
      <w:pPr>
        <w:ind w:left="720"/>
        <w:jc w:val="both"/>
      </w:pPr>
    </w:p>
    <w:p w14:paraId="57C007F9" w14:textId="77777777" w:rsidR="00450FDC" w:rsidRDefault="00450FDC" w:rsidP="007E3FD4">
      <w:pPr>
        <w:pStyle w:val="Heading3"/>
      </w:pPr>
      <w:bookmarkStart w:id="13" w:name="_Toc36382102"/>
      <w:r w:rsidRPr="00EB0EDE">
        <w:t>Seasonal differences per site – peak months for encounters for each site?</w:t>
      </w:r>
      <w:bookmarkEnd w:id="13"/>
    </w:p>
    <w:p w14:paraId="7172B4F2" w14:textId="12AB0D6E" w:rsidR="00902787" w:rsidRDefault="00902787" w:rsidP="00902787">
      <w:pPr>
        <w:pStyle w:val="Caption"/>
        <w:keepNext/>
      </w:pPr>
      <w:r>
        <w:t xml:space="preserve">Table </w:t>
      </w:r>
      <w:r>
        <w:fldChar w:fldCharType="begin"/>
      </w:r>
      <w:r>
        <w:instrText xml:space="preserve"> SEQ Table \* ARABIC </w:instrText>
      </w:r>
      <w:r>
        <w:fldChar w:fldCharType="separate"/>
      </w:r>
      <w:r w:rsidR="00A973F4">
        <w:rPr>
          <w:noProof/>
        </w:rPr>
        <w:t>2</w:t>
      </w:r>
      <w:r>
        <w:fldChar w:fldCharType="end"/>
      </w:r>
      <w:r>
        <w:t>: Encounters Per Site</w:t>
      </w:r>
    </w:p>
    <w:tbl>
      <w:tblPr>
        <w:tblStyle w:val="TableGrid"/>
        <w:tblW w:w="0" w:type="auto"/>
        <w:tblInd w:w="720" w:type="dxa"/>
        <w:tblLook w:val="04A0" w:firstRow="1" w:lastRow="0" w:firstColumn="1" w:lastColumn="0" w:noHBand="0" w:noVBand="1"/>
      </w:tblPr>
      <w:tblGrid>
        <w:gridCol w:w="1644"/>
        <w:gridCol w:w="1663"/>
        <w:gridCol w:w="1663"/>
        <w:gridCol w:w="1663"/>
        <w:gridCol w:w="1663"/>
      </w:tblGrid>
      <w:tr w:rsidR="00450FDC" w14:paraId="3D12174A" w14:textId="77777777" w:rsidTr="00902787">
        <w:tc>
          <w:tcPr>
            <w:tcW w:w="1644" w:type="dxa"/>
          </w:tcPr>
          <w:p w14:paraId="7CFECF25" w14:textId="77777777" w:rsidR="00450FDC" w:rsidRDefault="00450FDC" w:rsidP="008A6C14">
            <w:pPr>
              <w:jc w:val="both"/>
            </w:pPr>
          </w:p>
        </w:tc>
        <w:tc>
          <w:tcPr>
            <w:tcW w:w="1663" w:type="dxa"/>
          </w:tcPr>
          <w:p w14:paraId="565DA9AA" w14:textId="77777777" w:rsidR="00450FDC" w:rsidRDefault="00450FDC" w:rsidP="008A6C14">
            <w:pPr>
              <w:jc w:val="both"/>
            </w:pPr>
            <w:r>
              <w:t>SPRING</w:t>
            </w:r>
          </w:p>
        </w:tc>
        <w:tc>
          <w:tcPr>
            <w:tcW w:w="1663" w:type="dxa"/>
          </w:tcPr>
          <w:p w14:paraId="6242B5E6" w14:textId="77777777" w:rsidR="00450FDC" w:rsidRDefault="00450FDC" w:rsidP="008A6C14">
            <w:pPr>
              <w:jc w:val="both"/>
            </w:pPr>
            <w:r>
              <w:t>SUMMER</w:t>
            </w:r>
          </w:p>
        </w:tc>
        <w:tc>
          <w:tcPr>
            <w:tcW w:w="1663" w:type="dxa"/>
          </w:tcPr>
          <w:p w14:paraId="34491BE9" w14:textId="77777777" w:rsidR="00450FDC" w:rsidRDefault="00450FDC" w:rsidP="008A6C14">
            <w:pPr>
              <w:jc w:val="both"/>
            </w:pPr>
            <w:r>
              <w:t>AUTUMN</w:t>
            </w:r>
          </w:p>
        </w:tc>
        <w:tc>
          <w:tcPr>
            <w:tcW w:w="1663" w:type="dxa"/>
          </w:tcPr>
          <w:p w14:paraId="73C08DF0" w14:textId="77777777" w:rsidR="00450FDC" w:rsidRDefault="00450FDC" w:rsidP="008A6C14">
            <w:pPr>
              <w:jc w:val="both"/>
            </w:pPr>
            <w:r>
              <w:t>WINTER</w:t>
            </w:r>
          </w:p>
        </w:tc>
      </w:tr>
      <w:tr w:rsidR="00450FDC" w14:paraId="22997870" w14:textId="77777777" w:rsidTr="00902787">
        <w:tc>
          <w:tcPr>
            <w:tcW w:w="1644" w:type="dxa"/>
          </w:tcPr>
          <w:p w14:paraId="7A144952" w14:textId="77777777" w:rsidR="00450FDC" w:rsidRDefault="00450FDC" w:rsidP="008A6C14">
            <w:pPr>
              <w:jc w:val="both"/>
            </w:pPr>
            <w:r>
              <w:t>MUMBLES CG</w:t>
            </w:r>
          </w:p>
        </w:tc>
        <w:tc>
          <w:tcPr>
            <w:tcW w:w="1663" w:type="dxa"/>
            <w:shd w:val="clear" w:color="auto" w:fill="92D050"/>
          </w:tcPr>
          <w:p w14:paraId="774DCE04" w14:textId="77777777" w:rsidR="00450FDC" w:rsidRDefault="00450FDC" w:rsidP="008A6C14">
            <w:pPr>
              <w:jc w:val="both"/>
            </w:pPr>
            <w:r>
              <w:t>6 visits, 31 encounters</w:t>
            </w:r>
          </w:p>
        </w:tc>
        <w:tc>
          <w:tcPr>
            <w:tcW w:w="1663" w:type="dxa"/>
          </w:tcPr>
          <w:p w14:paraId="7EE559C6" w14:textId="77777777" w:rsidR="00450FDC" w:rsidRDefault="00450FDC" w:rsidP="008A6C14">
            <w:pPr>
              <w:jc w:val="both"/>
            </w:pPr>
            <w:r>
              <w:t>2 visits, 7 encounters</w:t>
            </w:r>
          </w:p>
        </w:tc>
        <w:tc>
          <w:tcPr>
            <w:tcW w:w="1663" w:type="dxa"/>
          </w:tcPr>
          <w:p w14:paraId="3FB1F78B" w14:textId="77777777" w:rsidR="00450FDC" w:rsidRDefault="00450FDC" w:rsidP="008A6C14">
            <w:pPr>
              <w:jc w:val="both"/>
            </w:pPr>
            <w:r>
              <w:t>3 visits, 2 encounters</w:t>
            </w:r>
          </w:p>
        </w:tc>
        <w:tc>
          <w:tcPr>
            <w:tcW w:w="1663" w:type="dxa"/>
          </w:tcPr>
          <w:p w14:paraId="297257A7" w14:textId="77777777" w:rsidR="00450FDC" w:rsidRDefault="00450FDC" w:rsidP="008A6C14">
            <w:pPr>
              <w:jc w:val="both"/>
            </w:pPr>
            <w:r>
              <w:t>1 visit, 1 encounter</w:t>
            </w:r>
          </w:p>
        </w:tc>
      </w:tr>
      <w:tr w:rsidR="00450FDC" w14:paraId="4D60F1AF" w14:textId="77777777" w:rsidTr="00902787">
        <w:tc>
          <w:tcPr>
            <w:tcW w:w="1644" w:type="dxa"/>
          </w:tcPr>
          <w:p w14:paraId="74AE2133" w14:textId="77777777" w:rsidR="00450FDC" w:rsidRDefault="00450FDC" w:rsidP="008A6C14">
            <w:pPr>
              <w:jc w:val="both"/>
            </w:pPr>
            <w:r>
              <w:t>MUMBLES</w:t>
            </w:r>
          </w:p>
        </w:tc>
        <w:tc>
          <w:tcPr>
            <w:tcW w:w="1663" w:type="dxa"/>
            <w:shd w:val="clear" w:color="auto" w:fill="92D050"/>
          </w:tcPr>
          <w:p w14:paraId="573C8A6D" w14:textId="77777777" w:rsidR="00450FDC" w:rsidRDefault="00450FDC" w:rsidP="008A6C14">
            <w:pPr>
              <w:jc w:val="both"/>
            </w:pPr>
            <w:r>
              <w:t>8 visits</w:t>
            </w:r>
            <w:r w:rsidRPr="002E38CA">
              <w:rPr>
                <w:shd w:val="clear" w:color="auto" w:fill="92D050"/>
              </w:rPr>
              <w:t>,</w:t>
            </w:r>
            <w:r>
              <w:t xml:space="preserve"> 16 encounters</w:t>
            </w:r>
          </w:p>
        </w:tc>
        <w:tc>
          <w:tcPr>
            <w:tcW w:w="1663" w:type="dxa"/>
          </w:tcPr>
          <w:p w14:paraId="48975CD3" w14:textId="77777777" w:rsidR="00450FDC" w:rsidRDefault="00450FDC" w:rsidP="008A6C14">
            <w:pPr>
              <w:jc w:val="both"/>
            </w:pPr>
            <w:r>
              <w:t>14 visits, 8 encounters</w:t>
            </w:r>
          </w:p>
        </w:tc>
        <w:tc>
          <w:tcPr>
            <w:tcW w:w="1663" w:type="dxa"/>
          </w:tcPr>
          <w:p w14:paraId="71D0F3B3" w14:textId="77777777" w:rsidR="00450FDC" w:rsidRDefault="00450FDC" w:rsidP="008A6C14">
            <w:pPr>
              <w:jc w:val="both"/>
            </w:pPr>
            <w:r>
              <w:t>5 visits, 11 encounters</w:t>
            </w:r>
          </w:p>
        </w:tc>
        <w:tc>
          <w:tcPr>
            <w:tcW w:w="1663" w:type="dxa"/>
          </w:tcPr>
          <w:p w14:paraId="78220D30" w14:textId="77777777" w:rsidR="00450FDC" w:rsidRDefault="00450FDC" w:rsidP="008A6C14">
            <w:pPr>
              <w:jc w:val="both"/>
            </w:pPr>
            <w:r>
              <w:t>6 visits, 7 encounters</w:t>
            </w:r>
          </w:p>
        </w:tc>
      </w:tr>
      <w:tr w:rsidR="00450FDC" w14:paraId="0A2803B1" w14:textId="77777777" w:rsidTr="00902787">
        <w:tc>
          <w:tcPr>
            <w:tcW w:w="1644" w:type="dxa"/>
          </w:tcPr>
          <w:p w14:paraId="1B249B2C" w14:textId="77777777" w:rsidR="00450FDC" w:rsidRDefault="00450FDC" w:rsidP="008A6C14">
            <w:pPr>
              <w:jc w:val="both"/>
            </w:pPr>
            <w:r>
              <w:t>OXWICH</w:t>
            </w:r>
          </w:p>
        </w:tc>
        <w:tc>
          <w:tcPr>
            <w:tcW w:w="1663" w:type="dxa"/>
          </w:tcPr>
          <w:p w14:paraId="66619D3B" w14:textId="77777777" w:rsidR="00450FDC" w:rsidRDefault="00450FDC" w:rsidP="008A6C14">
            <w:pPr>
              <w:jc w:val="both"/>
            </w:pPr>
            <w:r>
              <w:t>3 visits, 1 encounter</w:t>
            </w:r>
          </w:p>
        </w:tc>
        <w:tc>
          <w:tcPr>
            <w:tcW w:w="1663" w:type="dxa"/>
            <w:shd w:val="clear" w:color="auto" w:fill="92D050"/>
          </w:tcPr>
          <w:p w14:paraId="49D9CDC1" w14:textId="77777777" w:rsidR="00450FDC" w:rsidRDefault="00450FDC" w:rsidP="008A6C14">
            <w:pPr>
              <w:jc w:val="both"/>
            </w:pPr>
            <w:r>
              <w:t>9 visits, 20 encounters</w:t>
            </w:r>
          </w:p>
        </w:tc>
        <w:tc>
          <w:tcPr>
            <w:tcW w:w="1663" w:type="dxa"/>
          </w:tcPr>
          <w:p w14:paraId="43B73F7A" w14:textId="77777777" w:rsidR="00450FDC" w:rsidRDefault="00450FDC" w:rsidP="008A6C14">
            <w:pPr>
              <w:jc w:val="both"/>
            </w:pPr>
            <w:r>
              <w:t>1 visit, 2 encounters</w:t>
            </w:r>
          </w:p>
        </w:tc>
        <w:tc>
          <w:tcPr>
            <w:tcW w:w="1663" w:type="dxa"/>
          </w:tcPr>
          <w:p w14:paraId="680B0768" w14:textId="77777777" w:rsidR="00450FDC" w:rsidRDefault="00450FDC" w:rsidP="008A6C14">
            <w:pPr>
              <w:jc w:val="both"/>
            </w:pPr>
            <w:r>
              <w:t>1 visit, 1 encounter</w:t>
            </w:r>
          </w:p>
        </w:tc>
      </w:tr>
      <w:tr w:rsidR="00450FDC" w14:paraId="3AC58476" w14:textId="77777777" w:rsidTr="00902787">
        <w:tc>
          <w:tcPr>
            <w:tcW w:w="1644" w:type="dxa"/>
          </w:tcPr>
          <w:p w14:paraId="3C2247C9" w14:textId="77777777" w:rsidR="00450FDC" w:rsidRDefault="00450FDC" w:rsidP="008A6C14">
            <w:pPr>
              <w:jc w:val="both"/>
            </w:pPr>
            <w:r>
              <w:t>LIMEKILN POINT</w:t>
            </w:r>
          </w:p>
        </w:tc>
        <w:tc>
          <w:tcPr>
            <w:tcW w:w="1663" w:type="dxa"/>
          </w:tcPr>
          <w:p w14:paraId="0A28C37D" w14:textId="77777777" w:rsidR="00450FDC" w:rsidRDefault="00450FDC" w:rsidP="008A6C14">
            <w:pPr>
              <w:jc w:val="both"/>
            </w:pPr>
            <w:r>
              <w:t>0 visits</w:t>
            </w:r>
          </w:p>
        </w:tc>
        <w:tc>
          <w:tcPr>
            <w:tcW w:w="1663" w:type="dxa"/>
            <w:shd w:val="clear" w:color="auto" w:fill="92D050"/>
          </w:tcPr>
          <w:p w14:paraId="58E0413D" w14:textId="77777777" w:rsidR="00450FDC" w:rsidRDefault="00450FDC" w:rsidP="008A6C14">
            <w:pPr>
              <w:jc w:val="both"/>
            </w:pPr>
            <w:r>
              <w:t>5 visits, 4 encounters</w:t>
            </w:r>
          </w:p>
        </w:tc>
        <w:tc>
          <w:tcPr>
            <w:tcW w:w="1663" w:type="dxa"/>
            <w:shd w:val="clear" w:color="auto" w:fill="92D050"/>
          </w:tcPr>
          <w:p w14:paraId="2E33AF28" w14:textId="77777777" w:rsidR="00450FDC" w:rsidRDefault="00450FDC" w:rsidP="008A6C14">
            <w:pPr>
              <w:jc w:val="both"/>
            </w:pPr>
            <w:r>
              <w:t>1 visit, 2 encounters</w:t>
            </w:r>
          </w:p>
        </w:tc>
        <w:tc>
          <w:tcPr>
            <w:tcW w:w="1663" w:type="dxa"/>
          </w:tcPr>
          <w:p w14:paraId="0FD35DE3" w14:textId="77777777" w:rsidR="00450FDC" w:rsidRDefault="00450FDC" w:rsidP="008A6C14">
            <w:pPr>
              <w:jc w:val="both"/>
            </w:pPr>
            <w:r>
              <w:t>0 visits</w:t>
            </w:r>
          </w:p>
        </w:tc>
      </w:tr>
      <w:tr w:rsidR="00450FDC" w14:paraId="722E00E0" w14:textId="77777777" w:rsidTr="00902787">
        <w:tc>
          <w:tcPr>
            <w:tcW w:w="1644" w:type="dxa"/>
          </w:tcPr>
          <w:p w14:paraId="46778925" w14:textId="77777777" w:rsidR="00450FDC" w:rsidRDefault="00450FDC" w:rsidP="008A6C14">
            <w:pPr>
              <w:jc w:val="both"/>
            </w:pPr>
            <w:r>
              <w:t>PORT EYNON</w:t>
            </w:r>
          </w:p>
        </w:tc>
        <w:tc>
          <w:tcPr>
            <w:tcW w:w="1663" w:type="dxa"/>
          </w:tcPr>
          <w:p w14:paraId="72D527F4" w14:textId="77777777" w:rsidR="00450FDC" w:rsidRDefault="00450FDC" w:rsidP="008A6C14">
            <w:pPr>
              <w:jc w:val="both"/>
            </w:pPr>
            <w:r>
              <w:t>0 visits</w:t>
            </w:r>
          </w:p>
        </w:tc>
        <w:tc>
          <w:tcPr>
            <w:tcW w:w="1663" w:type="dxa"/>
            <w:shd w:val="clear" w:color="auto" w:fill="92D050"/>
          </w:tcPr>
          <w:p w14:paraId="766AC1D6" w14:textId="77777777" w:rsidR="00450FDC" w:rsidRDefault="00450FDC" w:rsidP="008A6C14">
            <w:pPr>
              <w:jc w:val="both"/>
            </w:pPr>
            <w:r>
              <w:t>3 visits, 4 encounters</w:t>
            </w:r>
          </w:p>
        </w:tc>
        <w:tc>
          <w:tcPr>
            <w:tcW w:w="1663" w:type="dxa"/>
            <w:shd w:val="clear" w:color="auto" w:fill="92D050"/>
          </w:tcPr>
          <w:p w14:paraId="789B14DE" w14:textId="77777777" w:rsidR="00450FDC" w:rsidRDefault="00450FDC" w:rsidP="008A6C14">
            <w:pPr>
              <w:jc w:val="both"/>
            </w:pPr>
            <w:r>
              <w:t>2 visits, 1 encounter</w:t>
            </w:r>
          </w:p>
        </w:tc>
        <w:tc>
          <w:tcPr>
            <w:tcW w:w="1663" w:type="dxa"/>
          </w:tcPr>
          <w:p w14:paraId="707C78AA" w14:textId="77777777" w:rsidR="00450FDC" w:rsidRDefault="00450FDC" w:rsidP="008A6C14">
            <w:pPr>
              <w:jc w:val="both"/>
            </w:pPr>
            <w:r>
              <w:t>1 visit, 0 encounters</w:t>
            </w:r>
          </w:p>
        </w:tc>
      </w:tr>
    </w:tbl>
    <w:p w14:paraId="69E47999" w14:textId="77777777" w:rsidR="00450FDC" w:rsidRDefault="00450FDC" w:rsidP="00450FDC">
      <w:pPr>
        <w:spacing w:after="0" w:line="240" w:lineRule="auto"/>
        <w:ind w:left="720"/>
        <w:jc w:val="both"/>
      </w:pPr>
    </w:p>
    <w:p w14:paraId="7D19D5E5" w14:textId="256D0DCE" w:rsidR="00450FDC" w:rsidRPr="00EB0EDE" w:rsidRDefault="00450FDC" w:rsidP="007E3FD4">
      <w:pPr>
        <w:spacing w:after="0" w:line="240" w:lineRule="auto"/>
        <w:jc w:val="both"/>
      </w:pPr>
      <w:r>
        <w:t>From the data provided</w:t>
      </w:r>
      <w:r w:rsidR="00902787">
        <w:t xml:space="preserve"> (see table 2)</w:t>
      </w:r>
      <w:r>
        <w:t xml:space="preserve">, spring was the peak encounter rate for zone 1, summer for zone 2, whilst summer and autumn were equal for zone 3. Notably, there were dips in encounters across all zones during late spring/early summer for consecutive years. Going into the third year this appeared to change to late summer, suggesting that the previous years may have been slightly warmer and therefore not suitable conditions for the porpoise. </w:t>
      </w:r>
    </w:p>
    <w:p w14:paraId="632FA0EF" w14:textId="77777777" w:rsidR="00450FDC" w:rsidRDefault="00450FDC" w:rsidP="00450FDC">
      <w:pPr>
        <w:pStyle w:val="ListParagraph"/>
      </w:pPr>
    </w:p>
    <w:p w14:paraId="353DDCA6" w14:textId="77777777" w:rsidR="00450FDC" w:rsidRPr="00EB0EDE" w:rsidRDefault="00450FDC" w:rsidP="00450FDC">
      <w:pPr>
        <w:pStyle w:val="ListParagraph"/>
      </w:pPr>
    </w:p>
    <w:p w14:paraId="21468E65" w14:textId="77777777" w:rsidR="00450FDC" w:rsidRDefault="00450FDC" w:rsidP="007E3FD4">
      <w:pPr>
        <w:pStyle w:val="Heading3"/>
      </w:pPr>
      <w:bookmarkStart w:id="14" w:name="_Toc36382103"/>
      <w:r w:rsidRPr="00EB0EDE">
        <w:t>Peak encounters correlated with tidal state?</w:t>
      </w:r>
      <w:bookmarkEnd w:id="14"/>
    </w:p>
    <w:p w14:paraId="2AD1741C" w14:textId="02D67107" w:rsidR="00450FDC" w:rsidRDefault="00450FDC" w:rsidP="007E3FD4">
      <w:pPr>
        <w:spacing w:after="0" w:line="240" w:lineRule="auto"/>
        <w:jc w:val="both"/>
      </w:pPr>
      <w:r>
        <w:t xml:space="preserve">Based on the data provided, peak encounters across all zones were during low swell and a sea state of 1. There were instances where the sea state rose to 2 or 3, but </w:t>
      </w:r>
      <w:r w:rsidR="00C1068B">
        <w:t>overall,</w:t>
      </w:r>
      <w:r>
        <w:t xml:space="preserve"> </w:t>
      </w:r>
      <w:r w:rsidR="00342C53">
        <w:t>most</w:t>
      </w:r>
      <w:r>
        <w:t xml:space="preserve"> encounters were experienced at this lower state.</w:t>
      </w:r>
    </w:p>
    <w:p w14:paraId="40603196" w14:textId="77777777" w:rsidR="00450FDC" w:rsidRDefault="00450FDC" w:rsidP="00450FDC">
      <w:pPr>
        <w:pStyle w:val="ListParagraph"/>
      </w:pPr>
    </w:p>
    <w:p w14:paraId="455B120C" w14:textId="77777777" w:rsidR="00450FDC" w:rsidRPr="00EB0EDE" w:rsidRDefault="00450FDC" w:rsidP="00450FDC">
      <w:pPr>
        <w:pStyle w:val="ListParagraph"/>
      </w:pPr>
    </w:p>
    <w:p w14:paraId="51D025EF" w14:textId="77777777" w:rsidR="00450FDC" w:rsidRDefault="00450FDC" w:rsidP="007E3FD4">
      <w:pPr>
        <w:pStyle w:val="Heading3"/>
      </w:pPr>
      <w:bookmarkStart w:id="15" w:name="_Toc36382104"/>
      <w:r w:rsidRPr="00EB0EDE">
        <w:t>Peak encounters with tidal flow (Ebb/flood/slack)</w:t>
      </w:r>
      <w:bookmarkEnd w:id="15"/>
    </w:p>
    <w:p w14:paraId="394C17EB" w14:textId="77777777" w:rsidR="00450FDC" w:rsidRDefault="00450FDC" w:rsidP="007E3FD4">
      <w:pPr>
        <w:spacing w:after="0" w:line="240" w:lineRule="auto"/>
        <w:jc w:val="both"/>
      </w:pPr>
      <w:r>
        <w:t xml:space="preserve">Zone 1: times given checked against tidal states show that peak encounters were closer to low tide, with flood appearing to be preferred over ebb. </w:t>
      </w:r>
    </w:p>
    <w:p w14:paraId="373E60E6" w14:textId="77777777" w:rsidR="00450FDC" w:rsidRDefault="00450FDC" w:rsidP="007E3FD4">
      <w:pPr>
        <w:spacing w:after="0" w:line="240" w:lineRule="auto"/>
        <w:jc w:val="both"/>
      </w:pPr>
      <w:r>
        <w:t>Zone 2: similarly, times given show that peak encounters were closer to low tide, though with ebb slightly higher than flood.</w:t>
      </w:r>
    </w:p>
    <w:p w14:paraId="6F1818D1" w14:textId="77777777" w:rsidR="00450FDC" w:rsidRDefault="00450FDC" w:rsidP="007E3FD4">
      <w:pPr>
        <w:spacing w:after="0" w:line="240" w:lineRule="auto"/>
        <w:jc w:val="both"/>
      </w:pPr>
      <w:r>
        <w:t>Zone 3: similarly, times given show that peak encounters were closer to low tide, though with ebb slightly higher than flood.</w:t>
      </w:r>
    </w:p>
    <w:p w14:paraId="0A7CEBC9" w14:textId="77777777" w:rsidR="00450FDC" w:rsidRDefault="00450FDC" w:rsidP="00450FDC">
      <w:pPr>
        <w:pStyle w:val="ListParagraph"/>
      </w:pPr>
    </w:p>
    <w:p w14:paraId="756E3A2F" w14:textId="77777777" w:rsidR="00450FDC" w:rsidRPr="00EB0EDE" w:rsidRDefault="00450FDC" w:rsidP="00450FDC">
      <w:pPr>
        <w:pStyle w:val="ListParagraph"/>
      </w:pPr>
    </w:p>
    <w:p w14:paraId="20BB17CF" w14:textId="58EB10E0" w:rsidR="00450FDC" w:rsidRDefault="00450FDC" w:rsidP="007E3FD4">
      <w:pPr>
        <w:pStyle w:val="Heading3"/>
      </w:pPr>
      <w:bookmarkStart w:id="16" w:name="_Toc36382105"/>
      <w:r w:rsidRPr="00EB0EDE">
        <w:t xml:space="preserve">General behavioural activity per site (as determined from </w:t>
      </w:r>
      <w:r w:rsidR="00C1068B" w:rsidRPr="00EB0EDE">
        <w:t>shore watch</w:t>
      </w:r>
      <w:r w:rsidRPr="00EB0EDE">
        <w:t xml:space="preserve"> info only)?</w:t>
      </w:r>
      <w:bookmarkEnd w:id="16"/>
    </w:p>
    <w:p w14:paraId="448D280E" w14:textId="5501A2DC" w:rsidR="00450FDC" w:rsidRDefault="00450FDC" w:rsidP="007E3FD4">
      <w:pPr>
        <w:spacing w:after="0" w:line="240" w:lineRule="auto"/>
        <w:jc w:val="both"/>
      </w:pPr>
      <w:r>
        <w:t xml:space="preserve">Zone 1: general behaviour observed was mostly SS (slowly surfacing) and RP (rapid porpoising). Less frequent but common behaviour was T (travelling) and HS (holding station). Quite a varied range of behaviours overall but as the two combined points for this zone </w:t>
      </w:r>
      <w:r w:rsidR="00342C53">
        <w:t>can</w:t>
      </w:r>
      <w:r>
        <w:t xml:space="preserve"> cover a large vantage point it is notable that more observations will be made. </w:t>
      </w:r>
    </w:p>
    <w:p w14:paraId="76468257" w14:textId="1A2718F6" w:rsidR="00450FDC" w:rsidRDefault="00450FDC" w:rsidP="007E3FD4">
      <w:pPr>
        <w:spacing w:after="0" w:line="240" w:lineRule="auto"/>
        <w:jc w:val="both"/>
      </w:pPr>
      <w:r>
        <w:t xml:space="preserve">Zone 2: quite varying in terms of observed behaviour, the </w:t>
      </w:r>
      <w:r w:rsidR="00342C53">
        <w:t>most seen</w:t>
      </w:r>
      <w:r>
        <w:t xml:space="preserve"> was T (travelling), SS (slowly surfacing), and RP (rapid porpoising). Given the nature of the location of zone 2 (Oxwich Point) and its proximity to both a closed bay and open water it is understandable that a wide variation of behaviours such as these would be observed. </w:t>
      </w:r>
    </w:p>
    <w:p w14:paraId="0A033AF8" w14:textId="77777777" w:rsidR="00450FDC" w:rsidRDefault="00450FDC" w:rsidP="007E3FD4">
      <w:pPr>
        <w:spacing w:after="0" w:line="240" w:lineRule="auto"/>
        <w:jc w:val="both"/>
      </w:pPr>
      <w:r>
        <w:t xml:space="preserve">Zone 3: based on data given from both sites, SS (slowly surfacing) and T (travelling) was mostly encountered here. It should be noted that these were noted entirely from each individual location; all travelling was noted at Port Eynon and all slow surfacing was noted at Limekiln Point. Not a wide range of behaviours as other zones, though it should be noted that zone 3 was not visited as much as the other areas. </w:t>
      </w:r>
    </w:p>
    <w:p w14:paraId="38F9FD35" w14:textId="77777777" w:rsidR="00450FDC" w:rsidRDefault="00450FDC" w:rsidP="00450FDC">
      <w:pPr>
        <w:pStyle w:val="ListParagraph"/>
      </w:pPr>
    </w:p>
    <w:p w14:paraId="6973AE2C" w14:textId="77777777" w:rsidR="00450FDC" w:rsidRPr="00EB0EDE" w:rsidRDefault="00450FDC" w:rsidP="00450FDC">
      <w:pPr>
        <w:pStyle w:val="ListParagraph"/>
      </w:pPr>
    </w:p>
    <w:p w14:paraId="15EDB89C" w14:textId="77777777" w:rsidR="00450FDC" w:rsidRDefault="00450FDC" w:rsidP="007E3FD4">
      <w:pPr>
        <w:pStyle w:val="Heading3"/>
      </w:pPr>
      <w:bookmarkStart w:id="17" w:name="_Toc36382106"/>
      <w:r w:rsidRPr="00EB0EDE">
        <w:t>Group size variation with seasons (across all sites together)</w:t>
      </w:r>
      <w:bookmarkEnd w:id="17"/>
    </w:p>
    <w:p w14:paraId="5BCFFE5B" w14:textId="06DA7BEF" w:rsidR="00450FDC" w:rsidRDefault="006A5F0F" w:rsidP="007E3FD4">
      <w:pPr>
        <w:spacing w:after="0" w:line="240" w:lineRule="auto"/>
        <w:jc w:val="both"/>
      </w:pPr>
      <w:r>
        <w:t>With only 4 watches out of 17 not having any encounters, spring was busy for zones 1 and 2. No visits were made to zone 3 during spring and so there is no data to confirm if it was equally busy in that location. Group size ranged from 1-4, with 1 being the most common and 2 not far behind. Larger groups were a rare occurrence, though as the porpoise is a solitary animal this is understandable; it is highly likely that the groups of 2 seen were a mother and calf not quite old enough to leave yet.</w:t>
      </w:r>
    </w:p>
    <w:p w14:paraId="06D13002" w14:textId="4A8ACE58" w:rsidR="002F0997" w:rsidRDefault="002F0997" w:rsidP="007E3FD4">
      <w:pPr>
        <w:spacing w:after="0" w:line="240" w:lineRule="auto"/>
        <w:jc w:val="both"/>
      </w:pPr>
      <w:r>
        <w:t>Summer had quite a lot of variation in terms of group size and encounters</w:t>
      </w:r>
      <w:r w:rsidR="007B3388">
        <w:t xml:space="preserve"> across all sites</w:t>
      </w:r>
      <w:r>
        <w:t xml:space="preserve">; as previously mentioned, the data shows that late summer for two years had long periods with no sightings. In turn, the sightings that were recorded vary from 1-5, with 2-3 being the most common. </w:t>
      </w:r>
      <w:r w:rsidR="006E5E0B">
        <w:t>Again</w:t>
      </w:r>
      <w:r w:rsidR="007B3388">
        <w:t>,</w:t>
      </w:r>
      <w:r w:rsidR="006E5E0B">
        <w:t xml:space="preserve"> this could be a mother with an older calf about to break away and a younger calf, though groups up to 10 are not unheard of.</w:t>
      </w:r>
    </w:p>
    <w:p w14:paraId="4A1ADFA8" w14:textId="2657085D" w:rsidR="003E2F10" w:rsidRDefault="003E2F10" w:rsidP="007E3FD4">
      <w:pPr>
        <w:spacing w:after="0" w:line="240" w:lineRule="auto"/>
        <w:jc w:val="both"/>
      </w:pPr>
      <w:r>
        <w:t xml:space="preserve">With 9 out of 12 watches having several encounters, Autumn was relatively busy (though it should be noted that </w:t>
      </w:r>
      <w:r w:rsidR="00342C53">
        <w:t>many of</w:t>
      </w:r>
      <w:r>
        <w:t xml:space="preserve"> these encounters were under 8 minutes). Group size ranged from 1-5, though it was usually just the single porpoise that was spotted. Unusually, two separate encounters several hours apart saw a group of 3 and then a group of 5 in the same area. </w:t>
      </w:r>
    </w:p>
    <w:p w14:paraId="1D07F6DE" w14:textId="203C3609" w:rsidR="007B3388" w:rsidRPr="00907747" w:rsidRDefault="00907747" w:rsidP="007E3FD4">
      <w:pPr>
        <w:spacing w:after="0" w:line="240" w:lineRule="auto"/>
        <w:jc w:val="both"/>
      </w:pPr>
      <w:r w:rsidRPr="00907747">
        <w:t>Winter</w:t>
      </w:r>
      <w:r>
        <w:t xml:space="preserve"> saw only 4 out of 9 successful watches, so significantly quieter than other seasons. Group size ranged from 1-3, with 1 being the most consistent. Encounters here were quite short compared to </w:t>
      </w:r>
      <w:r>
        <w:lastRenderedPageBreak/>
        <w:t xml:space="preserve">other seasons, mostly ranging between 2-16 minutes, though there was one encounter of 140 minutes. This encounter was also the only sighting with a group of 3. </w:t>
      </w:r>
    </w:p>
    <w:p w14:paraId="555DC00D" w14:textId="77777777" w:rsidR="00450FDC" w:rsidRPr="00EB0EDE" w:rsidRDefault="00450FDC" w:rsidP="00450FDC">
      <w:pPr>
        <w:jc w:val="both"/>
      </w:pPr>
      <w:r>
        <w:br/>
      </w:r>
    </w:p>
    <w:p w14:paraId="089D8825" w14:textId="6C3CFCE6" w:rsidR="00450FDC" w:rsidRDefault="00450FDC" w:rsidP="007E3FD4">
      <w:pPr>
        <w:pStyle w:val="Heading3"/>
      </w:pPr>
      <w:bookmarkStart w:id="18" w:name="_Toc36382107"/>
      <w:r w:rsidRPr="00EB0EDE">
        <w:t>Peak strandings information – identify hotspots for strandings</w:t>
      </w:r>
      <w:bookmarkEnd w:id="18"/>
    </w:p>
    <w:p w14:paraId="517B49D9" w14:textId="5EDF5892" w:rsidR="00A973F4" w:rsidRDefault="00A973F4" w:rsidP="00A973F4">
      <w:pPr>
        <w:pStyle w:val="Caption"/>
        <w:keepNext/>
      </w:pPr>
      <w:r>
        <w:t xml:space="preserve">Table </w:t>
      </w:r>
      <w:r>
        <w:fldChar w:fldCharType="begin"/>
      </w:r>
      <w:r>
        <w:instrText xml:space="preserve"> SEQ Table \* ARABIC </w:instrText>
      </w:r>
      <w:r>
        <w:fldChar w:fldCharType="separate"/>
      </w:r>
      <w:r>
        <w:rPr>
          <w:noProof/>
        </w:rPr>
        <w:t>3</w:t>
      </w:r>
      <w:r>
        <w:fldChar w:fldCharType="end"/>
      </w:r>
      <w:r>
        <w:t>: Strandings Dates</w:t>
      </w:r>
    </w:p>
    <w:p w14:paraId="7C192E89" w14:textId="0280E9EC" w:rsidR="00A973F4" w:rsidRDefault="00A973F4" w:rsidP="007E3FD4">
      <w:pPr>
        <w:rPr>
          <w:rFonts w:cstheme="minorHAnsi"/>
        </w:rPr>
      </w:pPr>
      <w:r>
        <w:rPr>
          <w:noProof/>
        </w:rPr>
        <w:drawing>
          <wp:inline distT="0" distB="0" distL="0" distR="0" wp14:anchorId="269AAD4C" wp14:editId="4B6C7F26">
            <wp:extent cx="4572000" cy="2743200"/>
            <wp:effectExtent l="0" t="0" r="0" b="0"/>
            <wp:docPr id="7" name="Chart 7">
              <a:extLst xmlns:a="http://schemas.openxmlformats.org/drawingml/2006/main">
                <a:ext uri="{FF2B5EF4-FFF2-40B4-BE49-F238E27FC236}">
                  <a16:creationId xmlns:a16="http://schemas.microsoft.com/office/drawing/2014/main" id="{16F9CD9A-FE2E-4EB4-A3DD-C9050B48F5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7CA99E" w14:textId="0E50F462" w:rsidR="00450FDC" w:rsidRDefault="00D06124" w:rsidP="007E3FD4">
      <w:pPr>
        <w:rPr>
          <w:rFonts w:cstheme="minorHAnsi"/>
        </w:rPr>
      </w:pPr>
      <w:r>
        <w:rPr>
          <w:rFonts w:cstheme="minorHAnsi"/>
        </w:rPr>
        <w:t xml:space="preserve">With information drawn from the annual strandings reports </w:t>
      </w:r>
      <w:sdt>
        <w:sdtPr>
          <w:rPr>
            <w:rFonts w:cstheme="minorHAnsi"/>
          </w:rPr>
          <w:id w:val="1617108648"/>
          <w:citation/>
        </w:sdtPr>
        <w:sdtContent>
          <w:r>
            <w:rPr>
              <w:rFonts w:cstheme="minorHAnsi"/>
            </w:rPr>
            <w:fldChar w:fldCharType="begin"/>
          </w:r>
          <w:r>
            <w:rPr>
              <w:rFonts w:cstheme="minorHAnsi"/>
            </w:rPr>
            <w:instrText xml:space="preserve"> CITATION RSPnd1 \l 2057 </w:instrText>
          </w:r>
          <w:r>
            <w:rPr>
              <w:rFonts w:cstheme="minorHAnsi"/>
            </w:rPr>
            <w:fldChar w:fldCharType="separate"/>
          </w:r>
          <w:r w:rsidR="00C1068B" w:rsidRPr="00C1068B">
            <w:rPr>
              <w:rFonts w:cstheme="minorHAnsi"/>
              <w:noProof/>
            </w:rPr>
            <w:t>(Penrose, nd)</w:t>
          </w:r>
          <w:r>
            <w:rPr>
              <w:rFonts w:cstheme="minorHAnsi"/>
            </w:rPr>
            <w:fldChar w:fldCharType="end"/>
          </w:r>
        </w:sdtContent>
      </w:sdt>
      <w:r>
        <w:rPr>
          <w:rFonts w:cstheme="minorHAnsi"/>
        </w:rPr>
        <w:t xml:space="preserve">, </w:t>
      </w:r>
      <w:r w:rsidR="00A973F4">
        <w:rPr>
          <w:rFonts w:cstheme="minorHAnsi"/>
        </w:rPr>
        <w:t>table 3</w:t>
      </w:r>
      <w:r>
        <w:rPr>
          <w:rFonts w:cstheme="minorHAnsi"/>
        </w:rPr>
        <w:t xml:space="preserve"> shows that the peak time for strandings is during the summer. It should be noted that these strandings cover the entire Swansea Bay area. From the data provided, further information is as follows:</w:t>
      </w:r>
    </w:p>
    <w:p w14:paraId="43E31402" w14:textId="444F21A8" w:rsidR="00D06124" w:rsidRDefault="00D06124" w:rsidP="007E3FD4">
      <w:pPr>
        <w:rPr>
          <w:rFonts w:cstheme="minorHAnsi"/>
        </w:rPr>
      </w:pPr>
      <w:r>
        <w:rPr>
          <w:rFonts w:cstheme="minorHAnsi"/>
        </w:rPr>
        <w:t>2002: Swansea</w:t>
      </w:r>
      <w:r w:rsidR="00BC7316">
        <w:rPr>
          <w:rFonts w:cstheme="minorHAnsi"/>
        </w:rPr>
        <w:t xml:space="preserve"> Bay</w:t>
      </w:r>
      <w:r>
        <w:rPr>
          <w:rFonts w:cstheme="minorHAnsi"/>
        </w:rPr>
        <w:t>, Rhossili and Broughton – all deaths caused as a result of bycatch</w:t>
      </w:r>
    </w:p>
    <w:p w14:paraId="229AFFCF" w14:textId="6606617F" w:rsidR="00D06124" w:rsidRDefault="00D06124" w:rsidP="007E3FD4">
      <w:pPr>
        <w:rPr>
          <w:rFonts w:cstheme="minorHAnsi"/>
        </w:rPr>
      </w:pPr>
      <w:r>
        <w:rPr>
          <w:rFonts w:cstheme="minorHAnsi"/>
        </w:rPr>
        <w:t>2003: Mumbles</w:t>
      </w:r>
      <w:r w:rsidR="00BC7316">
        <w:rPr>
          <w:rFonts w:cstheme="minorHAnsi"/>
        </w:rPr>
        <w:t xml:space="preserve"> and Swansea Bay – deaths caused as a result of bycatch for two and neonatal starvation for one stranding in Swansea Bay</w:t>
      </w:r>
    </w:p>
    <w:p w14:paraId="1DD71F81" w14:textId="7B2B245E" w:rsidR="00BC7316" w:rsidRDefault="00BC7316" w:rsidP="007E3FD4">
      <w:pPr>
        <w:rPr>
          <w:rFonts w:cstheme="minorHAnsi"/>
        </w:rPr>
      </w:pPr>
      <w:r>
        <w:rPr>
          <w:rFonts w:cstheme="minorHAnsi"/>
        </w:rPr>
        <w:t>2004: Port Eynon, Swansea Bay, Broughton, Three Cliffs and Overton Mere – deaths caused by bycatch, physical trauma and parasitism</w:t>
      </w:r>
    </w:p>
    <w:p w14:paraId="533548D3" w14:textId="0ADEDE2D" w:rsidR="00BC7316" w:rsidRDefault="00BC7316" w:rsidP="007E3FD4">
      <w:pPr>
        <w:rPr>
          <w:rFonts w:cstheme="minorHAnsi"/>
        </w:rPr>
      </w:pPr>
      <w:r>
        <w:rPr>
          <w:rFonts w:cstheme="minorHAnsi"/>
        </w:rPr>
        <w:t>2005: Llangennith, Oxwich, Rhossili and Great Tor – a live stranding in Llangennith and deaths elsewhere caused by bycatch</w:t>
      </w:r>
    </w:p>
    <w:p w14:paraId="22FE16B4" w14:textId="4046A08F" w:rsidR="00FB18D6" w:rsidRPr="007E3FD4" w:rsidRDefault="00FB18D6" w:rsidP="007E3FD4">
      <w:pPr>
        <w:rPr>
          <w:rFonts w:cstheme="minorHAnsi"/>
        </w:rPr>
      </w:pPr>
      <w:r>
        <w:rPr>
          <w:rFonts w:cstheme="minorHAnsi"/>
        </w:rPr>
        <w:t xml:space="preserve">From this it is evident that as Swansea Bay accounts for the majority of strandings and is a location for 3 consecutive years that it is a hotspot for stranding. </w:t>
      </w:r>
      <w:r w:rsidR="00342C53">
        <w:rPr>
          <w:rFonts w:cstheme="minorHAnsi"/>
        </w:rPr>
        <w:t>Except for</w:t>
      </w:r>
      <w:r>
        <w:rPr>
          <w:rFonts w:cstheme="minorHAnsi"/>
        </w:rPr>
        <w:t xml:space="preserve"> a </w:t>
      </w:r>
      <w:r w:rsidR="00792D8D">
        <w:rPr>
          <w:rFonts w:cstheme="minorHAnsi"/>
        </w:rPr>
        <w:t>few individual instances, almost all strandings were also recorded as a result of bycatch.</w:t>
      </w:r>
    </w:p>
    <w:p w14:paraId="2F83D263" w14:textId="77777777" w:rsidR="00450FDC" w:rsidRDefault="00450FDC" w:rsidP="00450FDC">
      <w:pPr>
        <w:pStyle w:val="ListParagraph"/>
      </w:pPr>
    </w:p>
    <w:p w14:paraId="6F2AFE72" w14:textId="77777777" w:rsidR="00450FDC" w:rsidRPr="00EB0EDE" w:rsidRDefault="00450FDC" w:rsidP="00450FDC">
      <w:pPr>
        <w:pStyle w:val="ListParagraph"/>
      </w:pPr>
    </w:p>
    <w:p w14:paraId="5A0DE91B" w14:textId="4471EC43" w:rsidR="009568FF" w:rsidRDefault="00450FDC" w:rsidP="007E3FD4">
      <w:pPr>
        <w:pStyle w:val="Heading3"/>
      </w:pPr>
      <w:bookmarkStart w:id="19" w:name="_Toc36382108"/>
      <w:r w:rsidRPr="00EB0EDE">
        <w:t>Threats – level of observed vessel activity?</w:t>
      </w:r>
      <w:bookmarkEnd w:id="19"/>
    </w:p>
    <w:p w14:paraId="646FBB34" w14:textId="0C939A7B" w:rsidR="007E3FD4" w:rsidRDefault="001D62E5" w:rsidP="007E3FD4">
      <w:pPr>
        <w:spacing w:after="0" w:line="240" w:lineRule="auto"/>
        <w:jc w:val="both"/>
      </w:pPr>
      <w:r>
        <w:t xml:space="preserve">The data shows that encounters were more frequent when boats were in the same area. This does not necessarily mean that porpoises are curious around sailing vessels; it is more likely that the mild weather conditions that are favoured by the porpoise also happen to be good sailing conditions. </w:t>
      </w:r>
    </w:p>
    <w:p w14:paraId="159A2ACA" w14:textId="33E298DC" w:rsidR="001D62E5" w:rsidRDefault="001D62E5" w:rsidP="007E3FD4">
      <w:pPr>
        <w:spacing w:after="0" w:line="240" w:lineRule="auto"/>
        <w:jc w:val="both"/>
      </w:pPr>
      <w:r>
        <w:t>Encounters that had a lot of traffic in the area are usually both more frequent and longer lasting, though the behaviour as a result is usually somewhat more hesitant. This would suggest that the porpoise</w:t>
      </w:r>
      <w:r w:rsidR="00D50F07">
        <w:t>s</w:t>
      </w:r>
      <w:r>
        <w:t xml:space="preserve"> are actively trying to avoid the boats and are maintaining distance from them in safer areas. </w:t>
      </w:r>
    </w:p>
    <w:p w14:paraId="5450B3A1" w14:textId="1E074030" w:rsidR="005F1AC9" w:rsidRDefault="005F1AC9" w:rsidP="007E3FD4">
      <w:pPr>
        <w:spacing w:after="0" w:line="240" w:lineRule="auto"/>
        <w:jc w:val="both"/>
      </w:pPr>
      <w:r>
        <w:lastRenderedPageBreak/>
        <w:t xml:space="preserve">The level of threat from fishing boats is still high – given that the majority of the strandings recorded for the area as a whole </w:t>
      </w:r>
      <w:sdt>
        <w:sdtPr>
          <w:id w:val="1909110930"/>
          <w:citation/>
        </w:sdtPr>
        <w:sdtContent>
          <w:r>
            <w:fldChar w:fldCharType="begin"/>
          </w:r>
          <w:r>
            <w:instrText xml:space="preserve"> CITATION RSPnd1 \l 2057 </w:instrText>
          </w:r>
          <w:r>
            <w:fldChar w:fldCharType="separate"/>
          </w:r>
          <w:r w:rsidR="00C1068B">
            <w:rPr>
              <w:noProof/>
            </w:rPr>
            <w:t>(Penrose, nd)</w:t>
          </w:r>
          <w:r>
            <w:fldChar w:fldCharType="end"/>
          </w:r>
        </w:sdtContent>
      </w:sdt>
      <w:r>
        <w:t xml:space="preserve"> were a result of bycatch, it is clear that the presence of boats is the most common evident cause of unnatural death. </w:t>
      </w:r>
      <w:r w:rsidR="004325EB">
        <w:t>Though it should be noted that despite the heavy traffic in the area, of the 13 strandings recorded between 2002-2005, not all of these were the result of bycatch or physical trauma</w:t>
      </w:r>
      <w:r w:rsidR="009107D1">
        <w:t xml:space="preserve">, so the numbers overall are quite low. </w:t>
      </w:r>
    </w:p>
    <w:p w14:paraId="07314823" w14:textId="2DA60B81" w:rsidR="007E3FD4" w:rsidRDefault="007E3FD4" w:rsidP="007E3FD4">
      <w:pPr>
        <w:spacing w:after="0" w:line="240" w:lineRule="auto"/>
        <w:jc w:val="both"/>
      </w:pPr>
    </w:p>
    <w:p w14:paraId="56142BD4" w14:textId="112EEB0D" w:rsidR="007E3FD4" w:rsidRDefault="007E3FD4" w:rsidP="007E3FD4">
      <w:pPr>
        <w:spacing w:after="0" w:line="240" w:lineRule="auto"/>
        <w:jc w:val="both"/>
      </w:pPr>
    </w:p>
    <w:p w14:paraId="4FFC026D" w14:textId="7D2A9617" w:rsidR="007E3FD4" w:rsidRDefault="007E3FD4" w:rsidP="007E3FD4">
      <w:pPr>
        <w:spacing w:after="0" w:line="240" w:lineRule="auto"/>
        <w:jc w:val="both"/>
      </w:pPr>
    </w:p>
    <w:p w14:paraId="65CCF1AE" w14:textId="77002D37" w:rsidR="007E3FD4" w:rsidRDefault="007E3FD4" w:rsidP="007E3FD4">
      <w:pPr>
        <w:spacing w:after="0" w:line="240" w:lineRule="auto"/>
        <w:jc w:val="both"/>
      </w:pPr>
    </w:p>
    <w:p w14:paraId="5CD39263" w14:textId="5F5B446E" w:rsidR="007E3FD4" w:rsidRDefault="007E3FD4" w:rsidP="007E3FD4">
      <w:pPr>
        <w:spacing w:after="0" w:line="240" w:lineRule="auto"/>
        <w:jc w:val="both"/>
      </w:pPr>
    </w:p>
    <w:p w14:paraId="4B5D1DA8" w14:textId="189C9A57" w:rsidR="007E3FD4" w:rsidRDefault="007E3FD4" w:rsidP="007E3FD4">
      <w:pPr>
        <w:spacing w:after="0" w:line="240" w:lineRule="auto"/>
        <w:jc w:val="both"/>
      </w:pPr>
    </w:p>
    <w:p w14:paraId="4AD9BAD8" w14:textId="2D523ED9" w:rsidR="007E3FD4" w:rsidRDefault="007E3FD4" w:rsidP="007E3FD4">
      <w:pPr>
        <w:spacing w:after="0" w:line="240" w:lineRule="auto"/>
        <w:jc w:val="both"/>
      </w:pPr>
    </w:p>
    <w:p w14:paraId="4741C6D9" w14:textId="1E3C6243" w:rsidR="007E3FD4" w:rsidRDefault="007E3FD4" w:rsidP="007E3FD4">
      <w:pPr>
        <w:spacing w:after="0" w:line="240" w:lineRule="auto"/>
        <w:jc w:val="both"/>
      </w:pPr>
    </w:p>
    <w:p w14:paraId="0D925E6A" w14:textId="3E22CC87" w:rsidR="007E3FD4" w:rsidRDefault="007E3FD4" w:rsidP="007E3FD4">
      <w:pPr>
        <w:spacing w:after="0" w:line="240" w:lineRule="auto"/>
        <w:jc w:val="both"/>
      </w:pPr>
    </w:p>
    <w:p w14:paraId="580D1FCC" w14:textId="4EEE51C8" w:rsidR="007E3FD4" w:rsidRDefault="007E3FD4" w:rsidP="007E3FD4">
      <w:pPr>
        <w:spacing w:after="0" w:line="240" w:lineRule="auto"/>
        <w:jc w:val="both"/>
      </w:pPr>
    </w:p>
    <w:p w14:paraId="27C45514" w14:textId="6E24EB7A" w:rsidR="007E3FD4" w:rsidRDefault="007E3FD4" w:rsidP="007E3FD4">
      <w:pPr>
        <w:spacing w:after="0" w:line="240" w:lineRule="auto"/>
        <w:jc w:val="both"/>
      </w:pPr>
    </w:p>
    <w:p w14:paraId="196A88A8" w14:textId="230A8792" w:rsidR="007E3FD4" w:rsidRDefault="007E3FD4" w:rsidP="007E3FD4">
      <w:pPr>
        <w:spacing w:after="0" w:line="240" w:lineRule="auto"/>
        <w:jc w:val="both"/>
      </w:pPr>
    </w:p>
    <w:p w14:paraId="65FFB145" w14:textId="403CB93C" w:rsidR="007E3FD4" w:rsidRDefault="007E3FD4" w:rsidP="007E3FD4">
      <w:pPr>
        <w:spacing w:after="0" w:line="240" w:lineRule="auto"/>
        <w:jc w:val="both"/>
      </w:pPr>
    </w:p>
    <w:p w14:paraId="749B07EA" w14:textId="7DA7F5F4" w:rsidR="007E3FD4" w:rsidRDefault="007E3FD4" w:rsidP="007E3FD4">
      <w:pPr>
        <w:spacing w:after="0" w:line="240" w:lineRule="auto"/>
        <w:jc w:val="both"/>
      </w:pPr>
    </w:p>
    <w:p w14:paraId="2F937E4A" w14:textId="62C6E3AD" w:rsidR="007E3FD4" w:rsidRDefault="007E3FD4" w:rsidP="007E3FD4">
      <w:pPr>
        <w:spacing w:after="0" w:line="240" w:lineRule="auto"/>
        <w:jc w:val="both"/>
      </w:pPr>
    </w:p>
    <w:p w14:paraId="03195525" w14:textId="3E3B1695" w:rsidR="007E3FD4" w:rsidRDefault="007E3FD4" w:rsidP="007E3FD4">
      <w:pPr>
        <w:spacing w:after="0" w:line="240" w:lineRule="auto"/>
        <w:jc w:val="both"/>
      </w:pPr>
    </w:p>
    <w:p w14:paraId="7BDE260C" w14:textId="2CBBF74C" w:rsidR="007E3FD4" w:rsidRDefault="007E3FD4" w:rsidP="007E3FD4">
      <w:pPr>
        <w:spacing w:after="0" w:line="240" w:lineRule="auto"/>
        <w:jc w:val="both"/>
      </w:pPr>
    </w:p>
    <w:p w14:paraId="420AEFE8" w14:textId="654B36BB" w:rsidR="007E3FD4" w:rsidRDefault="007E3FD4" w:rsidP="007E3FD4">
      <w:pPr>
        <w:spacing w:after="0" w:line="240" w:lineRule="auto"/>
        <w:jc w:val="both"/>
      </w:pPr>
    </w:p>
    <w:p w14:paraId="117F8186" w14:textId="5F070A9B" w:rsidR="007E3FD4" w:rsidRDefault="007E3FD4" w:rsidP="007E3FD4">
      <w:pPr>
        <w:spacing w:after="0" w:line="240" w:lineRule="auto"/>
        <w:jc w:val="both"/>
      </w:pPr>
    </w:p>
    <w:p w14:paraId="2C2EB7F3" w14:textId="69DDFF35" w:rsidR="007E3FD4" w:rsidRDefault="007E3FD4" w:rsidP="007E3FD4">
      <w:pPr>
        <w:spacing w:after="0" w:line="240" w:lineRule="auto"/>
        <w:jc w:val="both"/>
      </w:pPr>
    </w:p>
    <w:p w14:paraId="04947E95" w14:textId="16730EAE" w:rsidR="007E3FD4" w:rsidRDefault="007E3FD4" w:rsidP="007E3FD4">
      <w:pPr>
        <w:spacing w:after="0" w:line="240" w:lineRule="auto"/>
        <w:jc w:val="both"/>
      </w:pPr>
    </w:p>
    <w:p w14:paraId="5706ED78" w14:textId="6D8F3874" w:rsidR="007E3FD4" w:rsidRDefault="007E3FD4" w:rsidP="007E3FD4">
      <w:pPr>
        <w:spacing w:after="0" w:line="240" w:lineRule="auto"/>
        <w:jc w:val="both"/>
      </w:pPr>
    </w:p>
    <w:p w14:paraId="2A75BD0B" w14:textId="3F985083" w:rsidR="007E3FD4" w:rsidRDefault="007E3FD4" w:rsidP="007E3FD4">
      <w:pPr>
        <w:spacing w:after="0" w:line="240" w:lineRule="auto"/>
        <w:jc w:val="both"/>
      </w:pPr>
    </w:p>
    <w:p w14:paraId="51558908" w14:textId="6BE6DE42" w:rsidR="007E3FD4" w:rsidRDefault="007E3FD4" w:rsidP="007E3FD4">
      <w:pPr>
        <w:spacing w:after="0" w:line="240" w:lineRule="auto"/>
        <w:jc w:val="both"/>
      </w:pPr>
    </w:p>
    <w:p w14:paraId="12E979B3" w14:textId="4D4C5BC8" w:rsidR="007E3FD4" w:rsidRDefault="007E3FD4" w:rsidP="007E3FD4">
      <w:pPr>
        <w:spacing w:after="0" w:line="240" w:lineRule="auto"/>
        <w:jc w:val="both"/>
      </w:pPr>
    </w:p>
    <w:p w14:paraId="0569DB48" w14:textId="6758DA40" w:rsidR="007E3FD4" w:rsidRDefault="007E3FD4" w:rsidP="007E3FD4">
      <w:pPr>
        <w:spacing w:after="0" w:line="240" w:lineRule="auto"/>
        <w:jc w:val="both"/>
      </w:pPr>
    </w:p>
    <w:p w14:paraId="56B9ACC1" w14:textId="38A0CD35" w:rsidR="007E3FD4" w:rsidRDefault="007E3FD4" w:rsidP="007E3FD4">
      <w:pPr>
        <w:spacing w:after="0" w:line="240" w:lineRule="auto"/>
        <w:jc w:val="both"/>
      </w:pPr>
    </w:p>
    <w:p w14:paraId="0BED3C14" w14:textId="4DE4CA5F" w:rsidR="007E3FD4" w:rsidRDefault="007E3FD4" w:rsidP="007E3FD4">
      <w:pPr>
        <w:spacing w:after="0" w:line="240" w:lineRule="auto"/>
        <w:jc w:val="both"/>
      </w:pPr>
    </w:p>
    <w:p w14:paraId="5D3489CF" w14:textId="10DCE49B" w:rsidR="007E3FD4" w:rsidRDefault="007E3FD4" w:rsidP="007E3FD4">
      <w:pPr>
        <w:spacing w:after="0" w:line="240" w:lineRule="auto"/>
        <w:jc w:val="both"/>
      </w:pPr>
    </w:p>
    <w:p w14:paraId="053ACB27" w14:textId="18A635E0" w:rsidR="007E3FD4" w:rsidRDefault="007E3FD4" w:rsidP="007E3FD4">
      <w:pPr>
        <w:spacing w:after="0" w:line="240" w:lineRule="auto"/>
        <w:jc w:val="both"/>
      </w:pPr>
    </w:p>
    <w:p w14:paraId="3B6D8BEC" w14:textId="25B6896F" w:rsidR="007E3FD4" w:rsidRDefault="007E3FD4" w:rsidP="007E3FD4">
      <w:pPr>
        <w:spacing w:after="0" w:line="240" w:lineRule="auto"/>
        <w:jc w:val="both"/>
      </w:pPr>
    </w:p>
    <w:p w14:paraId="66C3304D" w14:textId="2A71D3CD" w:rsidR="007E3FD4" w:rsidRDefault="007E3FD4" w:rsidP="007E3FD4">
      <w:pPr>
        <w:spacing w:after="0" w:line="240" w:lineRule="auto"/>
        <w:jc w:val="both"/>
      </w:pPr>
    </w:p>
    <w:p w14:paraId="6BD71DF6" w14:textId="5F4C6006" w:rsidR="007E3FD4" w:rsidRDefault="007E3FD4" w:rsidP="007E3FD4">
      <w:pPr>
        <w:spacing w:after="0" w:line="240" w:lineRule="auto"/>
        <w:jc w:val="both"/>
      </w:pPr>
    </w:p>
    <w:p w14:paraId="100CA139" w14:textId="585446F1" w:rsidR="007E3FD4" w:rsidRDefault="007E3FD4" w:rsidP="007E3FD4">
      <w:pPr>
        <w:spacing w:after="0" w:line="240" w:lineRule="auto"/>
        <w:jc w:val="both"/>
      </w:pPr>
    </w:p>
    <w:p w14:paraId="34326BAF" w14:textId="10D5A797" w:rsidR="007E3FD4" w:rsidRDefault="007E3FD4" w:rsidP="007E3FD4">
      <w:pPr>
        <w:spacing w:after="0" w:line="240" w:lineRule="auto"/>
        <w:jc w:val="both"/>
      </w:pPr>
    </w:p>
    <w:p w14:paraId="6F8AFC55" w14:textId="0686D7E5" w:rsidR="007E3FD4" w:rsidRDefault="007E3FD4" w:rsidP="007E3FD4">
      <w:pPr>
        <w:spacing w:after="0" w:line="240" w:lineRule="auto"/>
        <w:jc w:val="both"/>
      </w:pPr>
    </w:p>
    <w:p w14:paraId="7E152343" w14:textId="099A3B6B" w:rsidR="007E3FD4" w:rsidRDefault="007E3FD4" w:rsidP="007E3FD4">
      <w:pPr>
        <w:spacing w:after="0" w:line="240" w:lineRule="auto"/>
        <w:jc w:val="both"/>
      </w:pPr>
    </w:p>
    <w:p w14:paraId="7CE62BCB" w14:textId="12AE7D8F" w:rsidR="007E3FD4" w:rsidRDefault="007E3FD4" w:rsidP="007E3FD4">
      <w:pPr>
        <w:spacing w:after="0" w:line="240" w:lineRule="auto"/>
        <w:jc w:val="both"/>
      </w:pPr>
    </w:p>
    <w:p w14:paraId="4B138DB9" w14:textId="56A8E0A6" w:rsidR="007E3FD4" w:rsidRDefault="007E3FD4" w:rsidP="007E3FD4">
      <w:pPr>
        <w:spacing w:after="0" w:line="240" w:lineRule="auto"/>
        <w:jc w:val="both"/>
      </w:pPr>
    </w:p>
    <w:p w14:paraId="27BF30EC" w14:textId="1C73E40B" w:rsidR="007E3FD4" w:rsidRDefault="007E3FD4" w:rsidP="007E3FD4">
      <w:pPr>
        <w:spacing w:after="0" w:line="240" w:lineRule="auto"/>
        <w:jc w:val="both"/>
      </w:pPr>
    </w:p>
    <w:p w14:paraId="250029F4" w14:textId="3E6CED6F" w:rsidR="007E3FD4" w:rsidRDefault="007E3FD4" w:rsidP="007E3FD4">
      <w:pPr>
        <w:spacing w:after="0" w:line="240" w:lineRule="auto"/>
        <w:jc w:val="both"/>
      </w:pPr>
    </w:p>
    <w:p w14:paraId="73DD9323" w14:textId="469E5FD1" w:rsidR="007E3FD4" w:rsidRDefault="007E3FD4" w:rsidP="007E3FD4">
      <w:pPr>
        <w:spacing w:after="0" w:line="240" w:lineRule="auto"/>
        <w:jc w:val="both"/>
      </w:pPr>
    </w:p>
    <w:p w14:paraId="44CEAEEA" w14:textId="68E465D5" w:rsidR="007E3FD4" w:rsidRDefault="007E3FD4" w:rsidP="007E3FD4">
      <w:pPr>
        <w:spacing w:after="0" w:line="240" w:lineRule="auto"/>
        <w:jc w:val="both"/>
      </w:pPr>
    </w:p>
    <w:p w14:paraId="1D238774" w14:textId="22F25968" w:rsidR="007E3FD4" w:rsidRDefault="007E3FD4" w:rsidP="007E3FD4">
      <w:pPr>
        <w:spacing w:after="0" w:line="240" w:lineRule="auto"/>
        <w:jc w:val="both"/>
      </w:pPr>
    </w:p>
    <w:p w14:paraId="465CB928" w14:textId="3A0A5BAF" w:rsidR="007E3FD4" w:rsidRDefault="007E3FD4" w:rsidP="007E3FD4">
      <w:pPr>
        <w:spacing w:after="0" w:line="240" w:lineRule="auto"/>
        <w:jc w:val="both"/>
      </w:pPr>
    </w:p>
    <w:p w14:paraId="07AB14BA" w14:textId="77777777" w:rsidR="007E3FD4" w:rsidRDefault="007E3FD4" w:rsidP="007E3FD4">
      <w:pPr>
        <w:spacing w:after="0" w:line="240" w:lineRule="auto"/>
        <w:jc w:val="both"/>
      </w:pPr>
    </w:p>
    <w:p w14:paraId="5242C091" w14:textId="25D0E5D5" w:rsidR="002F7BCE" w:rsidRDefault="00624B32" w:rsidP="009568FF">
      <w:pPr>
        <w:pStyle w:val="Heading2"/>
      </w:pPr>
      <w:bookmarkStart w:id="20" w:name="_Toc36382109"/>
      <w:r>
        <w:lastRenderedPageBreak/>
        <w:t>Climate Change – Evidence of Terrestrial Change</w:t>
      </w:r>
      <w:bookmarkEnd w:id="20"/>
    </w:p>
    <w:p w14:paraId="7FFBFAEA" w14:textId="09CF5171" w:rsidR="00624B32" w:rsidRDefault="00624B32"/>
    <w:p w14:paraId="7174173E" w14:textId="154EB4F5" w:rsidR="005B388F" w:rsidRDefault="005B388F" w:rsidP="005B388F">
      <w:pPr>
        <w:pStyle w:val="Heading3"/>
      </w:pPr>
      <w:bookmarkStart w:id="21" w:name="_Toc36382110"/>
      <w:r>
        <w:t>Introduction</w:t>
      </w:r>
      <w:bookmarkEnd w:id="21"/>
    </w:p>
    <w:p w14:paraId="721106C7" w14:textId="18D57460" w:rsidR="005B388F" w:rsidRDefault="008A6C14" w:rsidP="00C01686">
      <w:pPr>
        <w:keepNext/>
      </w:pPr>
      <w:r>
        <w:t xml:space="preserve">Terrestrial change has been studied extensively to determine whether it can show evidence of climate change. With such a broad topic, focusing on fungal changes worked to single out one area of study to provide empirical evidence. Similarly, </w:t>
      </w:r>
      <w:r w:rsidR="00C92C61">
        <w:t xml:space="preserve">by comparing this with research on land use change, anthropogenic influences could be clearly linked to many changes. </w:t>
      </w:r>
    </w:p>
    <w:p w14:paraId="6D869266" w14:textId="77777777" w:rsidR="005B388F" w:rsidRDefault="005B388F" w:rsidP="00C01686">
      <w:pPr>
        <w:keepNext/>
      </w:pPr>
    </w:p>
    <w:p w14:paraId="4948BE6A" w14:textId="4646319F" w:rsidR="00965F3B" w:rsidRDefault="008A6C14" w:rsidP="00965F3B">
      <w:pPr>
        <w:pStyle w:val="Heading3"/>
      </w:pPr>
      <w:bookmarkStart w:id="22" w:name="_Toc36382111"/>
      <w:r>
        <w:t>Articles</w:t>
      </w:r>
      <w:bookmarkEnd w:id="22"/>
    </w:p>
    <w:p w14:paraId="1AC20842" w14:textId="77777777" w:rsidR="00C92C61" w:rsidRDefault="00C92C61" w:rsidP="00C92C61">
      <w:pPr>
        <w:keepNext/>
      </w:pPr>
      <w:r>
        <w:t xml:space="preserve">A group of slides was created to host links to relevant articles and studies into evidence of terrestrial changes and how this has affected climate. </w:t>
      </w:r>
    </w:p>
    <w:p w14:paraId="44B71AA0" w14:textId="4FDE35C8" w:rsidR="00C01686" w:rsidRDefault="00C01686" w:rsidP="00C01686">
      <w:pPr>
        <w:keepNext/>
      </w:pPr>
      <w:r>
        <w:rPr>
          <w:noProof/>
        </w:rPr>
        <w:drawing>
          <wp:inline distT="0" distB="0" distL="0" distR="0" wp14:anchorId="073E14B3" wp14:editId="73ACDDD5">
            <wp:extent cx="5669280" cy="3185123"/>
            <wp:effectExtent l="0" t="0" r="7620" b="0"/>
            <wp:docPr id="3" name="Picture 3" descr="A picture containing outdoor, grass, park,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tc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85737" cy="3194369"/>
                    </a:xfrm>
                    <a:prstGeom prst="rect">
                      <a:avLst/>
                    </a:prstGeom>
                  </pic:spPr>
                </pic:pic>
              </a:graphicData>
            </a:graphic>
          </wp:inline>
        </w:drawing>
      </w:r>
    </w:p>
    <w:p w14:paraId="783680F2" w14:textId="180B6351" w:rsidR="00C01686" w:rsidRDefault="00C01686" w:rsidP="00C01686">
      <w:pPr>
        <w:pStyle w:val="Caption"/>
      </w:pPr>
      <w:r>
        <w:t xml:space="preserve">Figure </w:t>
      </w:r>
      <w:r w:rsidR="008A6C14">
        <w:fldChar w:fldCharType="begin"/>
      </w:r>
      <w:r w:rsidR="008A6C14">
        <w:instrText xml:space="preserve"> SEQ Figure \* ARABIC </w:instrText>
      </w:r>
      <w:r w:rsidR="008A6C14">
        <w:fldChar w:fldCharType="separate"/>
      </w:r>
      <w:r>
        <w:rPr>
          <w:noProof/>
        </w:rPr>
        <w:t>1</w:t>
      </w:r>
      <w:r w:rsidR="008A6C14">
        <w:rPr>
          <w:noProof/>
        </w:rPr>
        <w:fldChar w:fldCharType="end"/>
      </w:r>
      <w:r>
        <w:t>: Cover Page</w:t>
      </w:r>
    </w:p>
    <w:p w14:paraId="4286BD3C" w14:textId="77777777" w:rsidR="00C01686" w:rsidRDefault="00C01686" w:rsidP="00C01686">
      <w:pPr>
        <w:keepNext/>
      </w:pPr>
      <w:r>
        <w:rPr>
          <w:noProof/>
        </w:rPr>
        <w:lastRenderedPageBreak/>
        <w:drawing>
          <wp:inline distT="0" distB="0" distL="0" distR="0" wp14:anchorId="2D7C4B7A" wp14:editId="1468425E">
            <wp:extent cx="5650230" cy="3186314"/>
            <wp:effectExtent l="0" t="0" r="7620" b="0"/>
            <wp:docPr id="4" name="Picture 4" descr="A picture containing fungus, outdoor, hold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tc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68047" cy="3196362"/>
                    </a:xfrm>
                    <a:prstGeom prst="rect">
                      <a:avLst/>
                    </a:prstGeom>
                  </pic:spPr>
                </pic:pic>
              </a:graphicData>
            </a:graphic>
          </wp:inline>
        </w:drawing>
      </w:r>
    </w:p>
    <w:p w14:paraId="2B0F1A01" w14:textId="0990B50B" w:rsidR="00C01686" w:rsidRDefault="00C01686" w:rsidP="00C01686">
      <w:pPr>
        <w:pStyle w:val="Caption"/>
      </w:pPr>
      <w:r>
        <w:t xml:space="preserve">Figure </w:t>
      </w:r>
      <w:r w:rsidR="008A6C14">
        <w:fldChar w:fldCharType="begin"/>
      </w:r>
      <w:r w:rsidR="008A6C14">
        <w:instrText xml:space="preserve"> SEQ Figure \* ARABIC </w:instrText>
      </w:r>
      <w:r w:rsidR="008A6C14">
        <w:fldChar w:fldCharType="separate"/>
      </w:r>
      <w:r>
        <w:rPr>
          <w:noProof/>
        </w:rPr>
        <w:t>2</w:t>
      </w:r>
      <w:r w:rsidR="008A6C14">
        <w:rPr>
          <w:noProof/>
        </w:rPr>
        <w:fldChar w:fldCharType="end"/>
      </w:r>
      <w:r>
        <w:t>: Introduction</w:t>
      </w:r>
    </w:p>
    <w:p w14:paraId="05D13AD1" w14:textId="098E939F" w:rsidR="00617A18" w:rsidRDefault="00617A18"/>
    <w:p w14:paraId="7BD7F6DF" w14:textId="5628F564" w:rsidR="00C01686" w:rsidRDefault="00C01686" w:rsidP="00C01686">
      <w:pPr>
        <w:keepNext/>
      </w:pPr>
    </w:p>
    <w:p w14:paraId="732E0072" w14:textId="3DD4B536" w:rsidR="00C01686" w:rsidRDefault="00C01686" w:rsidP="00C01686">
      <w:pPr>
        <w:keepNext/>
      </w:pPr>
    </w:p>
    <w:p w14:paraId="13AF74A4" w14:textId="77777777" w:rsidR="00C01686" w:rsidRDefault="00624B32" w:rsidP="00C01686">
      <w:pPr>
        <w:keepNext/>
      </w:pPr>
      <w:r>
        <w:rPr>
          <w:noProof/>
        </w:rPr>
        <w:drawing>
          <wp:inline distT="0" distB="0" distL="0" distR="0" wp14:anchorId="0938A487" wp14:editId="49B13802">
            <wp:extent cx="5731510" cy="3221990"/>
            <wp:effectExtent l="0" t="0" r="2540" b="0"/>
            <wp:docPr id="5" name="Picture 5" descr="A picture containing photo, different,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tc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4D06D8AA" w14:textId="4E6C7B1E" w:rsidR="00F77943" w:rsidRDefault="00C01686" w:rsidP="00C01686">
      <w:pPr>
        <w:pStyle w:val="Caption"/>
      </w:pPr>
      <w:r>
        <w:t xml:space="preserve">Figure </w:t>
      </w:r>
      <w:r w:rsidR="008A6C14">
        <w:fldChar w:fldCharType="begin"/>
      </w:r>
      <w:r w:rsidR="008A6C14">
        <w:instrText xml:space="preserve"> SEQ Figure \* ARABIC </w:instrText>
      </w:r>
      <w:r w:rsidR="008A6C14">
        <w:fldChar w:fldCharType="separate"/>
      </w:r>
      <w:r>
        <w:rPr>
          <w:noProof/>
        </w:rPr>
        <w:t>3</w:t>
      </w:r>
      <w:r w:rsidR="008A6C14">
        <w:rPr>
          <w:noProof/>
        </w:rPr>
        <w:fldChar w:fldCharType="end"/>
      </w:r>
      <w:r>
        <w:t>: First set of links</w:t>
      </w:r>
    </w:p>
    <w:p w14:paraId="07142440" w14:textId="2DAFE63F" w:rsidR="00C01686" w:rsidRDefault="007B3052" w:rsidP="00C01686">
      <w:pPr>
        <w:keepNext/>
      </w:pPr>
      <w:r>
        <w:t>The list of a</w:t>
      </w:r>
      <w:r w:rsidR="00F77943">
        <w:t xml:space="preserve">rticles and research into </w:t>
      </w:r>
      <w:r w:rsidR="00C32E17">
        <w:t xml:space="preserve">terrestrial and </w:t>
      </w:r>
      <w:r w:rsidR="00F77943">
        <w:t xml:space="preserve">fungal changes that provide evidence of climate change: </w:t>
      </w:r>
      <w:r w:rsidR="00F77943">
        <w:br/>
        <w:t xml:space="preserve">Climate Change: Fungal Responses and Effects </w:t>
      </w:r>
      <w:sdt>
        <w:sdtPr>
          <w:id w:val="-1824273627"/>
          <w:citation/>
        </w:sdtPr>
        <w:sdtContent>
          <w:r w:rsidR="00F77943">
            <w:fldChar w:fldCharType="begin"/>
          </w:r>
          <w:r w:rsidR="00F77943">
            <w:instrText xml:space="preserve"> CITATION Roy18 \l 2057 </w:instrText>
          </w:r>
          <w:r w:rsidR="00F77943">
            <w:fldChar w:fldCharType="separate"/>
          </w:r>
          <w:r w:rsidR="00C1068B">
            <w:rPr>
              <w:noProof/>
            </w:rPr>
            <w:t>(Royal Botanic Gardens Kew, 2018)</w:t>
          </w:r>
          <w:r w:rsidR="00F77943">
            <w:fldChar w:fldCharType="end"/>
          </w:r>
        </w:sdtContent>
      </w:sdt>
      <w:r w:rsidR="00F77943">
        <w:br/>
        <w:t>Global Change and Mycorrhizal Fungi</w:t>
      </w:r>
      <w:r w:rsidR="00AE3A50">
        <w:t xml:space="preserve"> </w:t>
      </w:r>
      <w:sdt>
        <w:sdtPr>
          <w:id w:val="1594976248"/>
          <w:citation/>
        </w:sdtPr>
        <w:sdtContent>
          <w:r w:rsidR="00AE3A50">
            <w:fldChar w:fldCharType="begin"/>
          </w:r>
          <w:r w:rsidR="00AE3A50">
            <w:instrText xml:space="preserve"> CITATION Mat02 \l 2057 </w:instrText>
          </w:r>
          <w:r w:rsidR="00AE3A50">
            <w:fldChar w:fldCharType="separate"/>
          </w:r>
          <w:r w:rsidR="00C1068B">
            <w:rPr>
              <w:noProof/>
            </w:rPr>
            <w:t>(Rillig, Treseder, &amp; Allen, 2002)</w:t>
          </w:r>
          <w:r w:rsidR="00AE3A50">
            <w:fldChar w:fldCharType="end"/>
          </w:r>
        </w:sdtContent>
      </w:sdt>
      <w:r w:rsidR="00F77943">
        <w:br/>
      </w:r>
      <w:r w:rsidR="00F77943">
        <w:lastRenderedPageBreak/>
        <w:t>Terrestrial Fossil-Pollen Evidence of Climate Change During the Last 26 Thousand Years in Southern Africa</w:t>
      </w:r>
      <w:r w:rsidR="00AE3A50">
        <w:t xml:space="preserve"> </w:t>
      </w:r>
      <w:sdt>
        <w:sdtPr>
          <w:id w:val="-141513184"/>
          <w:citation/>
        </w:sdtPr>
        <w:sdtContent>
          <w:r w:rsidR="00AE3A50">
            <w:fldChar w:fldCharType="begin"/>
          </w:r>
          <w:r w:rsidR="00AE3A50">
            <w:instrText xml:space="preserve"> CITATION Lou12 \l 2057 </w:instrText>
          </w:r>
          <w:r w:rsidR="00AE3A50">
            <w:fldChar w:fldCharType="separate"/>
          </w:r>
          <w:r w:rsidR="00C1068B">
            <w:rPr>
              <w:noProof/>
            </w:rPr>
            <w:t>(Scott, Neumann, Brook, &amp; Bousman, 2012)</w:t>
          </w:r>
          <w:r w:rsidR="00AE3A50">
            <w:fldChar w:fldCharType="end"/>
          </w:r>
        </w:sdtContent>
      </w:sdt>
      <w:r w:rsidR="00F77943">
        <w:br/>
        <w:t>Host Shifts in Fungi Caused by Climate Change?</w:t>
      </w:r>
      <w:r w:rsidR="00AE3A50">
        <w:t xml:space="preserve"> </w:t>
      </w:r>
      <w:sdt>
        <w:sdtPr>
          <w:id w:val="2060745108"/>
          <w:citation/>
        </w:sdtPr>
        <w:sdtContent>
          <w:r w:rsidR="00AE3A50">
            <w:fldChar w:fldCharType="begin"/>
          </w:r>
          <w:r w:rsidR="00AE3A50">
            <w:instrText xml:space="preserve"> CITATION Ala11 \l 2057 </w:instrText>
          </w:r>
          <w:r w:rsidR="00AE3A50">
            <w:fldChar w:fldCharType="separate"/>
          </w:r>
          <w:r w:rsidR="00C1068B">
            <w:rPr>
              <w:noProof/>
            </w:rPr>
            <w:t>(Gange, Gange, Mohammed, &amp; Boddy, 2011)</w:t>
          </w:r>
          <w:r w:rsidR="00AE3A50">
            <w:fldChar w:fldCharType="end"/>
          </w:r>
        </w:sdtContent>
      </w:sdt>
      <w:r w:rsidR="00F77943">
        <w:br/>
        <w:t>Mushroom Fruiting and Climate Change</w:t>
      </w:r>
      <w:r w:rsidR="00AE3A50">
        <w:t xml:space="preserve"> </w:t>
      </w:r>
      <w:sdt>
        <w:sdtPr>
          <w:id w:val="475958990"/>
          <w:citation/>
        </w:sdtPr>
        <w:sdtContent>
          <w:r w:rsidR="00AE3A50">
            <w:fldChar w:fldCharType="begin"/>
          </w:r>
          <w:r w:rsidR="00AE3A50">
            <w:instrText xml:space="preserve"> CITATION Hav08 \l 2057 </w:instrText>
          </w:r>
          <w:r w:rsidR="00AE3A50">
            <w:fldChar w:fldCharType="separate"/>
          </w:r>
          <w:r w:rsidR="00C1068B">
            <w:rPr>
              <w:noProof/>
            </w:rPr>
            <w:t>(Kauserud, et al., 2008)</w:t>
          </w:r>
          <w:r w:rsidR="00AE3A50">
            <w:fldChar w:fldCharType="end"/>
          </w:r>
        </w:sdtContent>
      </w:sdt>
      <w:r w:rsidR="00624B32">
        <w:rPr>
          <w:noProof/>
        </w:rPr>
        <w:drawing>
          <wp:inline distT="0" distB="0" distL="0" distR="0" wp14:anchorId="466C11E1" wp14:editId="5BFC1E81">
            <wp:extent cx="5731510" cy="3223260"/>
            <wp:effectExtent l="0" t="0" r="2540" b="0"/>
            <wp:docPr id="6" name="Picture 6" descr="A picture containing photo, different, many,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tc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06CCD145" w14:textId="4673C711" w:rsidR="00624B32" w:rsidRDefault="00C01686" w:rsidP="00C01686">
      <w:pPr>
        <w:pStyle w:val="Caption"/>
      </w:pPr>
      <w:r>
        <w:t xml:space="preserve">Figure </w:t>
      </w:r>
      <w:r w:rsidR="008A6C14">
        <w:fldChar w:fldCharType="begin"/>
      </w:r>
      <w:r w:rsidR="008A6C14">
        <w:instrText xml:space="preserve"> SEQ Figure \* ARABIC </w:instrText>
      </w:r>
      <w:r w:rsidR="008A6C14">
        <w:fldChar w:fldCharType="separate"/>
      </w:r>
      <w:r>
        <w:rPr>
          <w:noProof/>
        </w:rPr>
        <w:t>4</w:t>
      </w:r>
      <w:r w:rsidR="008A6C14">
        <w:rPr>
          <w:noProof/>
        </w:rPr>
        <w:fldChar w:fldCharType="end"/>
      </w:r>
      <w:r>
        <w:t>: Final set of links</w:t>
      </w:r>
    </w:p>
    <w:p w14:paraId="05FF3CC9" w14:textId="0480AFB6" w:rsidR="00624B32" w:rsidRDefault="00F77943">
      <w:r>
        <w:t>Biodiversity Climate Change Impacts</w:t>
      </w:r>
      <w:r w:rsidR="000F72E5">
        <w:t xml:space="preserve"> </w:t>
      </w:r>
      <w:sdt>
        <w:sdtPr>
          <w:id w:val="1305966698"/>
          <w:citation/>
        </w:sdtPr>
        <w:sdtContent>
          <w:r w:rsidR="000F72E5">
            <w:fldChar w:fldCharType="begin"/>
          </w:r>
          <w:r w:rsidR="000F72E5">
            <w:instrText xml:space="preserve"> CITATION MDM15 \l 2057 </w:instrText>
          </w:r>
          <w:r w:rsidR="000F72E5">
            <w:fldChar w:fldCharType="separate"/>
          </w:r>
          <w:r w:rsidR="00C1068B">
            <w:rPr>
              <w:noProof/>
            </w:rPr>
            <w:t>(Morecroft &amp; Speakman, 2015)</w:t>
          </w:r>
          <w:r w:rsidR="000F72E5">
            <w:fldChar w:fldCharType="end"/>
          </w:r>
        </w:sdtContent>
      </w:sdt>
      <w:r>
        <w:br/>
        <w:t>Use of U.S. Croplands for Biofuels Increases Greenhouse Gases Through Emissions from Land-Use Change</w:t>
      </w:r>
      <w:r w:rsidR="000F72E5">
        <w:t xml:space="preserve"> </w:t>
      </w:r>
      <w:sdt>
        <w:sdtPr>
          <w:id w:val="-112982222"/>
          <w:citation/>
        </w:sdtPr>
        <w:sdtContent>
          <w:r w:rsidR="000F72E5">
            <w:fldChar w:fldCharType="begin"/>
          </w:r>
          <w:r w:rsidR="000F72E5">
            <w:instrText xml:space="preserve"> CITATION Sea08 \l 2057 </w:instrText>
          </w:r>
          <w:r w:rsidR="000F72E5">
            <w:fldChar w:fldCharType="separate"/>
          </w:r>
          <w:r w:rsidR="00C1068B">
            <w:rPr>
              <w:noProof/>
            </w:rPr>
            <w:t>(Searchinger, et al., 2008)</w:t>
          </w:r>
          <w:r w:rsidR="000F72E5">
            <w:fldChar w:fldCharType="end"/>
          </w:r>
        </w:sdtContent>
      </w:sdt>
      <w:r>
        <w:br/>
        <w:t>Land Use: Reducing Emissions and Preparing for Climate Change</w:t>
      </w:r>
      <w:r w:rsidR="00DD3CC9">
        <w:t xml:space="preserve"> </w:t>
      </w:r>
      <w:sdt>
        <w:sdtPr>
          <w:id w:val="-186918053"/>
          <w:citation/>
        </w:sdtPr>
        <w:sdtContent>
          <w:r w:rsidR="00DD3CC9">
            <w:fldChar w:fldCharType="begin"/>
          </w:r>
          <w:r w:rsidR="00DD3CC9">
            <w:instrText xml:space="preserve">CITATION The18 \l 2057 </w:instrText>
          </w:r>
          <w:r w:rsidR="00DD3CC9">
            <w:fldChar w:fldCharType="separate"/>
          </w:r>
          <w:r w:rsidR="00C1068B">
            <w:rPr>
              <w:noProof/>
            </w:rPr>
            <w:t>(The Committee on Climate Change, 2018)</w:t>
          </w:r>
          <w:r w:rsidR="00DD3CC9">
            <w:fldChar w:fldCharType="end"/>
          </w:r>
        </w:sdtContent>
      </w:sdt>
      <w:r>
        <w:br/>
        <w:t>How do Changes in Climate and Land Use Relate to One Another?</w:t>
      </w:r>
      <w:r w:rsidR="00DD3CC9">
        <w:t xml:space="preserve"> </w:t>
      </w:r>
      <w:sdt>
        <w:sdtPr>
          <w:id w:val="-287903185"/>
          <w:citation/>
        </w:sdtPr>
        <w:sdtContent>
          <w:r w:rsidR="00DD3CC9">
            <w:fldChar w:fldCharType="begin"/>
          </w:r>
          <w:r w:rsidR="00DD3CC9">
            <w:instrText xml:space="preserve"> CITATION Uni19 \l 2057 </w:instrText>
          </w:r>
          <w:r w:rsidR="00DD3CC9">
            <w:fldChar w:fldCharType="separate"/>
          </w:r>
          <w:r w:rsidR="00C1068B">
            <w:rPr>
              <w:noProof/>
            </w:rPr>
            <w:t>(United States Geological Survey, 2019)</w:t>
          </w:r>
          <w:r w:rsidR="00DD3CC9">
            <w:fldChar w:fldCharType="end"/>
          </w:r>
        </w:sdtContent>
      </w:sdt>
      <w:r>
        <w:br/>
        <w:t>Cutting the Climate Impact of Land Use</w:t>
      </w:r>
      <w:r w:rsidR="00DD3CC9">
        <w:t xml:space="preserve"> </w:t>
      </w:r>
      <w:sdt>
        <w:sdtPr>
          <w:id w:val="277068856"/>
          <w:citation/>
        </w:sdtPr>
        <w:sdtContent>
          <w:r w:rsidR="00DD3CC9">
            <w:fldChar w:fldCharType="begin"/>
          </w:r>
          <w:r w:rsidR="00DD3CC9">
            <w:instrText xml:space="preserve"> CITATION Gre19 \l 2057 </w:instrText>
          </w:r>
          <w:r w:rsidR="00DD3CC9">
            <w:fldChar w:fldCharType="separate"/>
          </w:r>
          <w:r w:rsidR="00C1068B">
            <w:rPr>
              <w:noProof/>
            </w:rPr>
            <w:t>(Green Alliance Trust, 2019)</w:t>
          </w:r>
          <w:r w:rsidR="00DD3CC9">
            <w:fldChar w:fldCharType="end"/>
          </w:r>
        </w:sdtContent>
      </w:sdt>
      <w:r>
        <w:br/>
        <w:t>Climate Change and Land</w:t>
      </w:r>
      <w:r w:rsidR="00197245">
        <w:t xml:space="preserve"> </w:t>
      </w:r>
      <w:sdt>
        <w:sdtPr>
          <w:id w:val="-1218357631"/>
          <w:citation/>
        </w:sdtPr>
        <w:sdtContent>
          <w:r w:rsidR="00197245">
            <w:fldChar w:fldCharType="begin"/>
          </w:r>
          <w:r w:rsidR="00197245">
            <w:instrText xml:space="preserve"> CITATION IPC19 \l 2057 </w:instrText>
          </w:r>
          <w:r w:rsidR="00197245">
            <w:fldChar w:fldCharType="separate"/>
          </w:r>
          <w:r w:rsidR="00C1068B">
            <w:rPr>
              <w:noProof/>
            </w:rPr>
            <w:t>(IPCC, 2019)</w:t>
          </w:r>
          <w:r w:rsidR="00197245">
            <w:fldChar w:fldCharType="end"/>
          </w:r>
        </w:sdtContent>
      </w:sdt>
    </w:p>
    <w:p w14:paraId="37E379C0" w14:textId="2CC2798B" w:rsidR="00624B32" w:rsidRDefault="00624B32"/>
    <w:p w14:paraId="3BBD8537" w14:textId="70AC5FE6" w:rsidR="00624B32" w:rsidRDefault="00624B32"/>
    <w:p w14:paraId="1FE8015A" w14:textId="2288AAD8" w:rsidR="00624B32" w:rsidRDefault="00624B32"/>
    <w:p w14:paraId="700EEF71" w14:textId="0804AD21" w:rsidR="00624B32" w:rsidRDefault="00624B32"/>
    <w:p w14:paraId="36726DD5" w14:textId="4D692A39" w:rsidR="00624B32" w:rsidRDefault="00624B32"/>
    <w:p w14:paraId="5685A4D2" w14:textId="6010FD81" w:rsidR="00AA1FF6" w:rsidRDefault="00AA1FF6"/>
    <w:p w14:paraId="06DA2950" w14:textId="7A6FA7AB" w:rsidR="00AA1FF6" w:rsidRDefault="00AA1FF6"/>
    <w:p w14:paraId="28804182" w14:textId="5B5DF1C4" w:rsidR="00AA1FF6" w:rsidRDefault="00AA1FF6"/>
    <w:p w14:paraId="4337D3FA" w14:textId="77777777" w:rsidR="009568FF" w:rsidRDefault="009568FF"/>
    <w:p w14:paraId="29D0DF95" w14:textId="62B48AA5" w:rsidR="00624B32" w:rsidRDefault="00624B32" w:rsidP="009568FF">
      <w:pPr>
        <w:pStyle w:val="Heading2"/>
      </w:pPr>
      <w:bookmarkStart w:id="23" w:name="_Toc36382112"/>
      <w:r>
        <w:lastRenderedPageBreak/>
        <w:t>Waste Management</w:t>
      </w:r>
      <w:bookmarkEnd w:id="23"/>
    </w:p>
    <w:p w14:paraId="09F7AD1C" w14:textId="77777777" w:rsidR="00624B32" w:rsidRDefault="00624B32"/>
    <w:p w14:paraId="0DAEDF12" w14:textId="7E49A66D" w:rsidR="00624B32" w:rsidRDefault="00624B32" w:rsidP="00624B32">
      <w:r>
        <w:t>Evaluate waste management strategy of a local authority of your choice. Must reinforce your notes with current statistics and information. How do we overcome the gap between attitudes and actual behaviour?</w:t>
      </w:r>
    </w:p>
    <w:p w14:paraId="08C4EF49" w14:textId="0C5259EB" w:rsidR="00624B32" w:rsidRDefault="00624B32"/>
    <w:p w14:paraId="4E503236" w14:textId="38F885B3" w:rsidR="009B76A6" w:rsidRDefault="008C37D4" w:rsidP="008C37D4">
      <w:pPr>
        <w:pStyle w:val="Heading3"/>
      </w:pPr>
      <w:bookmarkStart w:id="24" w:name="_Toc36382113"/>
      <w:r>
        <w:t>Introduction</w:t>
      </w:r>
      <w:bookmarkEnd w:id="24"/>
    </w:p>
    <w:p w14:paraId="312DE943" w14:textId="3334BDC3" w:rsidR="008C37D4" w:rsidRDefault="008C37D4">
      <w:r>
        <w:t xml:space="preserve">Cardiff is the largest city in Wales and one of the fastest growing cities in the UK. As such, waste management would require constant monitoring and re-evaluation to keep up with the growing demand. Below is an outline and assessment of their current waste management strategy, along with possible solutions to overcoming the gap between attitudes and behaviours. </w:t>
      </w:r>
    </w:p>
    <w:p w14:paraId="0BD19B28" w14:textId="0339FE04" w:rsidR="009B76A6" w:rsidRDefault="009B76A6"/>
    <w:p w14:paraId="62D28092" w14:textId="4950D47D" w:rsidR="009B76A6" w:rsidRDefault="002713CC" w:rsidP="006051BE">
      <w:pPr>
        <w:pStyle w:val="Heading3"/>
      </w:pPr>
      <w:bookmarkStart w:id="25" w:name="_Toc36382114"/>
      <w:r>
        <w:t>Discussion</w:t>
      </w:r>
      <w:bookmarkEnd w:id="25"/>
    </w:p>
    <w:p w14:paraId="3CF4A071" w14:textId="477AC2A8" w:rsidR="002713CC" w:rsidRDefault="002713CC">
      <w:r>
        <w:t>Cardiff is currently the UK’s leading city in terms of recycling</w:t>
      </w:r>
      <w:r w:rsidR="00824C94">
        <w:t xml:space="preserve"> and composting</w:t>
      </w:r>
      <w:r>
        <w:t xml:space="preserve">- it has increased its rates from 4% to 58% in the last 15 years </w:t>
      </w:r>
      <w:sdt>
        <w:sdtPr>
          <w:id w:val="1091981000"/>
          <w:citation/>
        </w:sdtPr>
        <w:sdtContent>
          <w:r>
            <w:fldChar w:fldCharType="begin"/>
          </w:r>
          <w:r>
            <w:instrText xml:space="preserve"> CITATION Mar18 \l 2057 </w:instrText>
          </w:r>
          <w:r>
            <w:fldChar w:fldCharType="separate"/>
          </w:r>
          <w:r w:rsidR="00C1068B">
            <w:rPr>
              <w:noProof/>
            </w:rPr>
            <w:t>(Powney, 2018)</w:t>
          </w:r>
          <w:r>
            <w:fldChar w:fldCharType="end"/>
          </w:r>
        </w:sdtContent>
      </w:sdt>
      <w:r w:rsidR="009067B4">
        <w:t xml:space="preserve">. Whilst impressive, it still has some way to go to meet the Welsh Government target of 70% by 2025 </w:t>
      </w:r>
      <w:sdt>
        <w:sdtPr>
          <w:id w:val="-1710553339"/>
          <w:citation/>
        </w:sdtPr>
        <w:sdtContent>
          <w:r w:rsidR="009067B4">
            <w:fldChar w:fldCharType="begin"/>
          </w:r>
          <w:r w:rsidR="009067B4">
            <w:instrText xml:space="preserve"> CITATION Wel19 \l 2057 </w:instrText>
          </w:r>
          <w:r w:rsidR="009067B4">
            <w:fldChar w:fldCharType="separate"/>
          </w:r>
          <w:r w:rsidR="00C1068B">
            <w:rPr>
              <w:noProof/>
            </w:rPr>
            <w:t>(Welsh Government, 2019)</w:t>
          </w:r>
          <w:r w:rsidR="009067B4">
            <w:fldChar w:fldCharType="end"/>
          </w:r>
        </w:sdtContent>
      </w:sdt>
      <w:r w:rsidR="00824C94">
        <w:t xml:space="preserve">, which equates to approximately 20,000 tonnes of waste </w:t>
      </w:r>
      <w:sdt>
        <w:sdtPr>
          <w:id w:val="929466152"/>
          <w:citation/>
        </w:sdtPr>
        <w:sdtContent>
          <w:r w:rsidR="00824C94">
            <w:fldChar w:fldCharType="begin"/>
          </w:r>
          <w:r w:rsidR="00824C94">
            <w:instrText xml:space="preserve"> CITATION Mar18 \l 2057 </w:instrText>
          </w:r>
          <w:r w:rsidR="00824C94">
            <w:fldChar w:fldCharType="separate"/>
          </w:r>
          <w:r w:rsidR="00C1068B">
            <w:rPr>
              <w:noProof/>
            </w:rPr>
            <w:t>(Powney, 2018)</w:t>
          </w:r>
          <w:r w:rsidR="00824C94">
            <w:fldChar w:fldCharType="end"/>
          </w:r>
        </w:sdtContent>
      </w:sdt>
      <w:r w:rsidR="00824C94">
        <w:t>.</w:t>
      </w:r>
    </w:p>
    <w:p w14:paraId="6DC3F62A" w14:textId="39BF50FC" w:rsidR="0013180E" w:rsidRDefault="00D232EC">
      <w:r>
        <w:t>Cardiff releases a waste management strategy every three years. The current plan covers 2018-2021 and examines how Welsh Government targets will be met, noting that fines of up to £10.45m could be received by the council if they do not continue to improve</w:t>
      </w:r>
      <w:r w:rsidR="00A70123">
        <w:t xml:space="preserve"> </w:t>
      </w:r>
      <w:sdt>
        <w:sdtPr>
          <w:id w:val="-628556459"/>
          <w:citation/>
        </w:sdtPr>
        <w:sdtContent>
          <w:r w:rsidR="00A70123">
            <w:fldChar w:fldCharType="begin"/>
          </w:r>
          <w:r w:rsidR="00A70123">
            <w:instrText xml:space="preserve"> CITATION Carnd \l 2057 </w:instrText>
          </w:r>
          <w:r w:rsidR="00A70123">
            <w:fldChar w:fldCharType="separate"/>
          </w:r>
          <w:r w:rsidR="00C1068B">
            <w:rPr>
              <w:noProof/>
            </w:rPr>
            <w:t>(Cardiff County Council, nd)</w:t>
          </w:r>
          <w:r w:rsidR="00A70123">
            <w:fldChar w:fldCharType="end"/>
          </w:r>
        </w:sdtContent>
      </w:sdt>
      <w:r w:rsidR="0013180E">
        <w:t xml:space="preserve">. </w:t>
      </w:r>
    </w:p>
    <w:p w14:paraId="44B21278" w14:textId="59218D75" w:rsidR="0013180E" w:rsidRDefault="0013180E">
      <w:r>
        <w:t xml:space="preserve">The aim of the plan is to continue with the previous objectives, but to firstly increase education within the community. It outlines the plan to use a range of preferred communication formats for specific groups to ensure that all receive equal information across the constituency. Based on the success rates they have experienced from focusing on this in previous strategies, continuing with this method and acknowledging the important role that the public play in </w:t>
      </w:r>
      <w:r w:rsidR="0046310B">
        <w:t xml:space="preserve">aiding change is a key aspect of their plan. </w:t>
      </w:r>
      <w:r w:rsidR="00C44A43">
        <w:t xml:space="preserve">This is a valid course of action; as waste can only be managed one it has been disposed of, the manner of the disposal must be addressed in the first instance and obviously that lies with the consumer/resident. </w:t>
      </w:r>
    </w:p>
    <w:p w14:paraId="773CB2F1" w14:textId="0580A74E" w:rsidR="00811E34" w:rsidRDefault="00811E34">
      <w:r>
        <w:t xml:space="preserve">It moves on to show dedication to improved </w:t>
      </w:r>
      <w:r w:rsidR="00551FD5">
        <w:t xml:space="preserve">targeted stakeholder engagement and communication by identifying that students and ethnic minorities collectively make up over 35% of the city’s inhabitants. By producing targeted communication through multilingual leaflets and an increased online presence, it tackles the issues of a large transient community as well as ensuring that minorities </w:t>
      </w:r>
      <w:r w:rsidR="00342C53">
        <w:t>can</w:t>
      </w:r>
      <w:r w:rsidR="00551FD5">
        <w:t xml:space="preserve"> have an open dialogue with regards to recycling and waste management. </w:t>
      </w:r>
    </w:p>
    <w:p w14:paraId="1F505AA1" w14:textId="4E145E6E" w:rsidR="0095494B" w:rsidRDefault="0095494B">
      <w:r>
        <w:t xml:space="preserve">Partnership and new markets for recycling waste were to be developed further, allowing for more economic use of waste and an openness to explore new markets for recycling opportunities. This ensures that plans don’t grind to halt set in a certain way; the search for new and updated methods keeps the city in contact with leading organisations, providing feedback and receiving information on how to better process their waste at the same time. </w:t>
      </w:r>
    </w:p>
    <w:p w14:paraId="2C8092C1" w14:textId="6EC44846" w:rsidR="00565C76" w:rsidRDefault="00C30F04">
      <w:r>
        <w:t xml:space="preserve">The council has further promised to significantly reduce the use of single-use plastics within the council and its supply chains by Autumn 2018, as well as working with Welsh Water on developing and installing drinking water refill stations across the city to cut down on disposed plastic bottles </w:t>
      </w:r>
      <w:sdt>
        <w:sdtPr>
          <w:id w:val="2021204274"/>
          <w:citation/>
        </w:sdtPr>
        <w:sdtContent>
          <w:r>
            <w:fldChar w:fldCharType="begin"/>
          </w:r>
          <w:r>
            <w:instrText xml:space="preserve"> CITATION Carnd1 \l 2057 </w:instrText>
          </w:r>
          <w:r>
            <w:fldChar w:fldCharType="separate"/>
          </w:r>
          <w:r w:rsidR="00C1068B">
            <w:rPr>
              <w:noProof/>
            </w:rPr>
            <w:t>(Cardiff News Room, nd)</w:t>
          </w:r>
          <w:r>
            <w:fldChar w:fldCharType="end"/>
          </w:r>
        </w:sdtContent>
      </w:sdt>
      <w:r>
        <w:t>.</w:t>
      </w:r>
    </w:p>
    <w:p w14:paraId="6EE76311" w14:textId="6B0D5BBD" w:rsidR="008A2C37" w:rsidRDefault="0096254C">
      <w:r>
        <w:lastRenderedPageBreak/>
        <w:t>Cardiff council</w:t>
      </w:r>
      <w:r w:rsidR="008A2C37">
        <w:t xml:space="preserve"> next tackles the issue of fuel by committing to exploring alternative fuel mediums for its fleet, such as electric or hydrogen powered vehicles</w:t>
      </w:r>
      <w:r w:rsidR="008711D8">
        <w:t xml:space="preserve">, to help combat carbon emissions and to improve air quality. </w:t>
      </w:r>
      <w:r w:rsidR="0067683B">
        <w:t xml:space="preserve">This aim was not as extensive in its write-up as others, so it remains to be seen at the conclusion of the 3-year period whether any development will have been made. It is likely that as this will have extensive costs linked to it that no set target was made other than to explore options. </w:t>
      </w:r>
    </w:p>
    <w:p w14:paraId="57D5ED52" w14:textId="058CD99C" w:rsidR="0096254C" w:rsidRDefault="00B97348">
      <w:r>
        <w:t>Enforcement is listed as a necessary part of the waste management strategy; the council has a zero</w:t>
      </w:r>
      <w:r w:rsidR="00090EAA">
        <w:t>-</w:t>
      </w:r>
      <w:r>
        <w:t xml:space="preserve">tolerance policy with regards to littering and environmental </w:t>
      </w:r>
      <w:r w:rsidR="00C1068B">
        <w:t>crime and</w:t>
      </w:r>
      <w:r>
        <w:t xml:space="preserve"> will continue to enforce activities and fines where current legislation and political direction allows them to do so. Putting more responsibility back on to residents by giving them easier disposal options, but also fining those that do not dispose of waste correctly helps to fuel the change in behaviours at a rapid pace</w:t>
      </w:r>
      <w:r w:rsidR="008457EF">
        <w:t xml:space="preserve"> without coming across as restrictive. In other words, it provides simple instructions for residents to follow and harsh fines for those that ignore those instructions. </w:t>
      </w:r>
    </w:p>
    <w:p w14:paraId="57A24068" w14:textId="77A097E3" w:rsidR="007D22FB" w:rsidRDefault="007D22FB">
      <w:r>
        <w:t xml:space="preserve">Finally, kerbside collection and domestic collections will remain free to residents to enable them to dispose of waste more effectively. They also mention possibly utilising motion sensors in bins to establish key areas of the city that require more attention, though this does not appear to have materialised </w:t>
      </w:r>
      <w:r w:rsidR="00342C53">
        <w:t>yet</w:t>
      </w:r>
      <w:r>
        <w:t xml:space="preserve"> </w:t>
      </w:r>
      <w:bookmarkStart w:id="26" w:name="_GoBack"/>
      <w:bookmarkEnd w:id="26"/>
      <w:r>
        <w:t xml:space="preserve">(likely due to cost and management). Free collections for bulky waste appears to be a key change to other councils and aims to reduce fly-tipping as well as enabling those with limited mobility to dispose of waste without extra costs. </w:t>
      </w:r>
      <w:r w:rsidR="00D664C5">
        <w:t xml:space="preserve">A simple and effective move to increase recycling opportunities, they have also partnered up with local charities such as the British Heart Foundation to aid in these collections. </w:t>
      </w:r>
    </w:p>
    <w:p w14:paraId="7E7785C3" w14:textId="3697394A" w:rsidR="00C30F04" w:rsidRDefault="00565C76">
      <w:r>
        <w:t xml:space="preserve">The council has met some criticism for the amount spent annually in tackling waste. For instance, as the council provides residents with green bags rather than boxes, it is argued that this is unnecessary spending on items that are inevitably incinerated </w:t>
      </w:r>
      <w:sdt>
        <w:sdtPr>
          <w:id w:val="-219741401"/>
          <w:citation/>
        </w:sdtPr>
        <w:sdtContent>
          <w:r>
            <w:fldChar w:fldCharType="begin"/>
          </w:r>
          <w:r>
            <w:instrText xml:space="preserve"> CITATION Mat19 \l 2057 </w:instrText>
          </w:r>
          <w:r>
            <w:fldChar w:fldCharType="separate"/>
          </w:r>
          <w:r w:rsidR="00C1068B">
            <w:rPr>
              <w:noProof/>
            </w:rPr>
            <w:t>(Discombe, 2019)</w:t>
          </w:r>
          <w:r>
            <w:fldChar w:fldCharType="end"/>
          </w:r>
        </w:sdtContent>
      </w:sdt>
      <w:r>
        <w:t xml:space="preserve">. </w:t>
      </w:r>
      <w:r w:rsidR="00C1068B">
        <w:t>However,</w:t>
      </w:r>
      <w:r>
        <w:t xml:space="preserve"> the council does point out that the average household is able to recycle far more via this method which offsets the costs of the bags (which are also incidentally incinerated to produce green energy).</w:t>
      </w:r>
      <w:r w:rsidR="00C30F04">
        <w:t xml:space="preserve"> </w:t>
      </w:r>
    </w:p>
    <w:p w14:paraId="31F0F677" w14:textId="7E1B0F22" w:rsidR="00032329" w:rsidRDefault="00032329"/>
    <w:p w14:paraId="6F2080FD" w14:textId="4EA627EC" w:rsidR="00A82729" w:rsidRDefault="00A82729" w:rsidP="00B64E93">
      <w:pPr>
        <w:pStyle w:val="Heading3"/>
      </w:pPr>
      <w:bookmarkStart w:id="27" w:name="_Toc36382115"/>
      <w:r>
        <w:t>Conclusion</w:t>
      </w:r>
      <w:bookmarkEnd w:id="27"/>
    </w:p>
    <w:p w14:paraId="57566F3C" w14:textId="25151D8D" w:rsidR="00A82729" w:rsidRDefault="00A82729">
      <w:r>
        <w:t xml:space="preserve">Cardiff has already shown that it is a strong contender in being a pioneer in recycling strategies. By making recycling both easier and more convenient for residents, Cardiff Council has started to change the behaviours of residents so that a large part of the work is now done for them. By tackling this gap, they have shown that a relatively large initial investment into community education provides a far greater return and is easily adapted once the behaviours normalise. </w:t>
      </w:r>
    </w:p>
    <w:p w14:paraId="1FD25F89" w14:textId="64A7C0DE" w:rsidR="009B76A6" w:rsidRDefault="009B76A6"/>
    <w:p w14:paraId="129EE409" w14:textId="749EE982" w:rsidR="009B76A6" w:rsidRDefault="009B76A6"/>
    <w:p w14:paraId="0F7121EE" w14:textId="022F6B20" w:rsidR="009B76A6" w:rsidRDefault="009B76A6"/>
    <w:p w14:paraId="702D5EEC" w14:textId="179F7BB3" w:rsidR="009B76A6" w:rsidRDefault="009B76A6"/>
    <w:p w14:paraId="5C594516" w14:textId="67BC4CA2" w:rsidR="009B76A6" w:rsidRDefault="009B76A6"/>
    <w:p w14:paraId="54FEE0C4" w14:textId="510195F8" w:rsidR="009B76A6" w:rsidRDefault="009B76A6"/>
    <w:p w14:paraId="44E331F8" w14:textId="5B00DFFE" w:rsidR="009B76A6" w:rsidRDefault="009B76A6"/>
    <w:p w14:paraId="2AB0DF8E" w14:textId="6F63C05F" w:rsidR="009B76A6" w:rsidRDefault="009B76A6" w:rsidP="009568FF">
      <w:pPr>
        <w:pStyle w:val="Heading2"/>
      </w:pPr>
      <w:bookmarkStart w:id="28" w:name="_Toc36382116"/>
      <w:r>
        <w:lastRenderedPageBreak/>
        <w:t>Coastal Tourism – Paper Review</w:t>
      </w:r>
      <w:bookmarkEnd w:id="28"/>
    </w:p>
    <w:p w14:paraId="60D7F811" w14:textId="5854923F" w:rsidR="009B76A6" w:rsidRDefault="009B76A6"/>
    <w:p w14:paraId="3DC2CB98" w14:textId="670DAD21" w:rsidR="00E4427C" w:rsidRDefault="00E4427C">
      <w:r>
        <w:t xml:space="preserve">Conduct a review of one of the selected papers. </w:t>
      </w:r>
      <w:r w:rsidR="001A00ED">
        <w:t>Write 250 words on main points and relevancy to coastal tourism.</w:t>
      </w:r>
    </w:p>
    <w:p w14:paraId="00EB3154" w14:textId="77777777" w:rsidR="00E4427C" w:rsidRDefault="00E4427C"/>
    <w:p w14:paraId="2D795BFF" w14:textId="77777777" w:rsidR="00E4427C" w:rsidRDefault="00E4427C" w:rsidP="00E4427C">
      <w:pPr>
        <w:pStyle w:val="Heading3"/>
      </w:pPr>
      <w:bookmarkStart w:id="29" w:name="_Toc36382117"/>
      <w:r>
        <w:t>Introduction</w:t>
      </w:r>
      <w:bookmarkEnd w:id="29"/>
    </w:p>
    <w:p w14:paraId="3F7B4E35" w14:textId="14BB581A" w:rsidR="009B76A6" w:rsidRDefault="00B33234">
      <w:r>
        <w:t>The p</w:t>
      </w:r>
      <w:r w:rsidR="009B76A6">
        <w:t>aper</w:t>
      </w:r>
      <w:r w:rsidR="00E4427C">
        <w:t xml:space="preserve"> selected</w:t>
      </w:r>
      <w:r w:rsidR="009B76A6">
        <w:t xml:space="preserve"> </w:t>
      </w:r>
      <w:r>
        <w:t>was</w:t>
      </w:r>
      <w:r w:rsidR="009B76A6">
        <w:t xml:space="preserve"> Beach Management Strategies: a Comparative Coastal Stakeholder Assessment, Gower, South Wales, UK</w:t>
      </w:r>
      <w:r>
        <w:t xml:space="preserve"> </w:t>
      </w:r>
      <w:sdt>
        <w:sdtPr>
          <w:id w:val="1360010895"/>
          <w:citation/>
        </w:sdtPr>
        <w:sdtContent>
          <w:r>
            <w:fldChar w:fldCharType="begin"/>
          </w:r>
          <w:r>
            <w:instrText xml:space="preserve"> CITATION Mic11 \l 2057 </w:instrText>
          </w:r>
          <w:r>
            <w:fldChar w:fldCharType="separate"/>
          </w:r>
          <w:r w:rsidR="00C1068B">
            <w:rPr>
              <w:noProof/>
            </w:rPr>
            <w:t>(Phillips, Rosser, Jenkins, &amp; Cullis, 2011)</w:t>
          </w:r>
          <w:r>
            <w:fldChar w:fldCharType="end"/>
          </w:r>
        </w:sdtContent>
      </w:sdt>
      <w:r>
        <w:t xml:space="preserve">. </w:t>
      </w:r>
    </w:p>
    <w:p w14:paraId="08178CBD" w14:textId="2F5205C8" w:rsidR="0065638A" w:rsidRDefault="0065638A"/>
    <w:p w14:paraId="78B49734" w14:textId="26B7D527" w:rsidR="00353B33" w:rsidRDefault="00E4427C" w:rsidP="00E4427C">
      <w:pPr>
        <w:pStyle w:val="Heading3"/>
      </w:pPr>
      <w:bookmarkStart w:id="30" w:name="_Toc36382118"/>
      <w:r>
        <w:t>Review</w:t>
      </w:r>
      <w:bookmarkEnd w:id="30"/>
    </w:p>
    <w:p w14:paraId="2709B52F" w14:textId="77777777" w:rsidR="000546CF" w:rsidRDefault="000546CF" w:rsidP="000546CF">
      <w:r>
        <w:t xml:space="preserve">The research focused on using questionnaire surveys on residents and visitors of 7 beaches in the Swansea area (Swansea Bay, Langland Bay, Caswell Bay, Oxwich, Rhossili, Horton and Port Eynon) to determine what parameters were at the forefront of public opinion when it came to managing the sites. </w:t>
      </w:r>
    </w:p>
    <w:p w14:paraId="3A78822C" w14:textId="4A0B323E" w:rsidR="000546CF" w:rsidRDefault="000546CF" w:rsidP="000546CF">
      <w:r>
        <w:t xml:space="preserve">The results showed that amongst residents and visitors alike, conservation was felt to be important despite some impacts this may have on socio-economic factors, such as coastal tourism. They also showed that there </w:t>
      </w:r>
      <w:r w:rsidR="00C1068B">
        <w:t>were</w:t>
      </w:r>
      <w:r>
        <w:t xml:space="preserve"> no significant differences in the responses based on age or income, and that all agreed that more facilities were required to support the tourism industry in these areas. </w:t>
      </w:r>
    </w:p>
    <w:p w14:paraId="3C26B15E" w14:textId="77777777" w:rsidR="000546CF" w:rsidRDefault="000546CF" w:rsidP="000546CF">
      <w:r>
        <w:t xml:space="preserve">Overall the results showed that the public is aware of environmental values and this knowledge influences them to have some semblance of responsibility to ensure the conservation of coastal areas such as the Gower, even if this results in more favourable amenities and developments not being delivered to enhance the socio-economic benefits. </w:t>
      </w:r>
    </w:p>
    <w:p w14:paraId="336F45C1" w14:textId="3312CF27" w:rsidR="000546CF" w:rsidRDefault="000546CF" w:rsidP="000546CF">
      <w:r>
        <w:t xml:space="preserve">It is notable that the research was carried out just as the country was recorded as officially recovering from the recession of 2008, which may have had some impact on the responses; it may be that some felt that investment into tourism was an unnecessary expense and of higher financial value than continued conservation, and so chose conservation to free up resources to be used elsewhere. </w:t>
      </w:r>
      <w:r w:rsidR="00C1068B">
        <w:t>Obviously,</w:t>
      </w:r>
      <w:r>
        <w:t xml:space="preserve"> this speculation, but awareness of political and nationwide attention when conducting surveys needs to be addressed to account for possible influences </w:t>
      </w:r>
      <w:r w:rsidR="00C1068B">
        <w:t>on</w:t>
      </w:r>
      <w:r>
        <w:t xml:space="preserve"> answers.</w:t>
      </w:r>
    </w:p>
    <w:p w14:paraId="4A02D8AB" w14:textId="6A3F0391" w:rsidR="00353B33" w:rsidRDefault="00353B33"/>
    <w:p w14:paraId="0E78BDA7" w14:textId="49105954" w:rsidR="00353B33" w:rsidRDefault="00353B33"/>
    <w:p w14:paraId="133FC50F" w14:textId="10778640" w:rsidR="00353B33" w:rsidRDefault="00353B33"/>
    <w:p w14:paraId="546608C2" w14:textId="696AED90" w:rsidR="00353B33" w:rsidRDefault="00353B33"/>
    <w:p w14:paraId="4628AD84" w14:textId="219572A1" w:rsidR="00353B33" w:rsidRDefault="00353B33"/>
    <w:p w14:paraId="7D5B3D83" w14:textId="3053BF2E" w:rsidR="00353B33" w:rsidRDefault="00353B33"/>
    <w:p w14:paraId="17DA1377" w14:textId="24298836" w:rsidR="00353B33" w:rsidRDefault="00353B33"/>
    <w:p w14:paraId="685B3A22" w14:textId="0ED2253D" w:rsidR="00353B33" w:rsidRDefault="00353B33"/>
    <w:p w14:paraId="395760B5" w14:textId="6825C79C" w:rsidR="00353B33" w:rsidRDefault="00353B33"/>
    <w:bookmarkStart w:id="31" w:name="_Toc36382119" w:displacedByCustomXml="next"/>
    <w:sdt>
      <w:sdtPr>
        <w:rPr>
          <w:rFonts w:asciiTheme="minorHAnsi" w:eastAsiaTheme="minorHAnsi" w:hAnsiTheme="minorHAnsi" w:cstheme="minorBidi"/>
          <w:color w:val="auto"/>
          <w:sz w:val="22"/>
          <w:szCs w:val="22"/>
        </w:rPr>
        <w:id w:val="1016112918"/>
        <w:docPartObj>
          <w:docPartGallery w:val="Bibliographies"/>
          <w:docPartUnique/>
        </w:docPartObj>
      </w:sdtPr>
      <w:sdtContent>
        <w:p w14:paraId="7B965775" w14:textId="74C0AA0A" w:rsidR="00353B33" w:rsidRDefault="00353B33" w:rsidP="000A170B">
          <w:pPr>
            <w:pStyle w:val="Heading2"/>
          </w:pPr>
          <w:r>
            <w:t>References</w:t>
          </w:r>
          <w:bookmarkEnd w:id="31"/>
        </w:p>
        <w:sdt>
          <w:sdtPr>
            <w:id w:val="-573587230"/>
            <w:bibliography/>
          </w:sdtPr>
          <w:sdtContent>
            <w:p w14:paraId="0549F6B7" w14:textId="77777777" w:rsidR="00C1068B" w:rsidRDefault="00353B33" w:rsidP="00C1068B">
              <w:pPr>
                <w:pStyle w:val="Bibliography"/>
                <w:ind w:left="720" w:hanging="720"/>
                <w:rPr>
                  <w:noProof/>
                  <w:sz w:val="24"/>
                  <w:szCs w:val="24"/>
                </w:rPr>
              </w:pPr>
              <w:r>
                <w:fldChar w:fldCharType="begin"/>
              </w:r>
              <w:r>
                <w:instrText xml:space="preserve"> BIBLIOGRAPHY </w:instrText>
              </w:r>
              <w:r>
                <w:fldChar w:fldCharType="separate"/>
              </w:r>
              <w:r w:rsidR="00C1068B">
                <w:rPr>
                  <w:noProof/>
                </w:rPr>
                <w:t xml:space="preserve">Cardiff County Council. (nd). </w:t>
              </w:r>
              <w:r w:rsidR="00C1068B">
                <w:rPr>
                  <w:i/>
                  <w:iCs/>
                  <w:noProof/>
                </w:rPr>
                <w:t>Recycling Waste Management Strategy.</w:t>
              </w:r>
              <w:r w:rsidR="00C1068B">
                <w:rPr>
                  <w:noProof/>
                </w:rPr>
                <w:t xml:space="preserve"> Retrieved from Cardiff County Council: https://www.cardiff.gov.uk/ENG/resident/Rubbish-and-recycling/Documents/Strategy%20document.pdf</w:t>
              </w:r>
            </w:p>
            <w:p w14:paraId="018A82E8" w14:textId="77777777" w:rsidR="00C1068B" w:rsidRDefault="00C1068B" w:rsidP="00C1068B">
              <w:pPr>
                <w:pStyle w:val="Bibliography"/>
                <w:ind w:left="720" w:hanging="720"/>
                <w:rPr>
                  <w:noProof/>
                </w:rPr>
              </w:pPr>
              <w:r>
                <w:rPr>
                  <w:noProof/>
                </w:rPr>
                <w:t xml:space="preserve">Cardiff News Room. (nd). </w:t>
              </w:r>
              <w:r>
                <w:rPr>
                  <w:i/>
                  <w:iCs/>
                  <w:noProof/>
                </w:rPr>
                <w:t>Plans to reduce single-use plastics to be discussed by Cabinet</w:t>
              </w:r>
              <w:r>
                <w:rPr>
                  <w:noProof/>
                </w:rPr>
                <w:t>. Retrieved from Cardiff News Room: https://www.cardiffnewsroom.co.uk/releases/c25/20342.html</w:t>
              </w:r>
            </w:p>
            <w:p w14:paraId="39CCA924" w14:textId="77777777" w:rsidR="00C1068B" w:rsidRDefault="00C1068B" w:rsidP="00C1068B">
              <w:pPr>
                <w:pStyle w:val="Bibliography"/>
                <w:ind w:left="720" w:hanging="720"/>
                <w:rPr>
                  <w:noProof/>
                </w:rPr>
              </w:pPr>
              <w:r>
                <w:rPr>
                  <w:noProof/>
                </w:rPr>
                <w:t xml:space="preserve">Discombe, M. (2019, June 3). </w:t>
              </w:r>
              <w:r>
                <w:rPr>
                  <w:i/>
                  <w:iCs/>
                  <w:noProof/>
                </w:rPr>
                <w:t>The eye-watering amount of money Cardiff council spends on plastic bags destined for the incinerator</w:t>
              </w:r>
              <w:r>
                <w:rPr>
                  <w:noProof/>
                </w:rPr>
                <w:t>. Retrieved from Wales Online: https://www.walesonline.co.uk/news/local-news/eye-watering-amount-money-cardiff-16352377</w:t>
              </w:r>
            </w:p>
            <w:p w14:paraId="7B81A005" w14:textId="77777777" w:rsidR="00C1068B" w:rsidRDefault="00C1068B" w:rsidP="00C1068B">
              <w:pPr>
                <w:pStyle w:val="Bibliography"/>
                <w:ind w:left="720" w:hanging="720"/>
                <w:rPr>
                  <w:noProof/>
                </w:rPr>
              </w:pPr>
              <w:r>
                <w:rPr>
                  <w:noProof/>
                </w:rPr>
                <w:t xml:space="preserve">Gange, A., Gange, E., Mohammed, A., &amp; Boddy, L. (2011, April). Host Shifts in Fungi Caused by Climate Change? </w:t>
              </w:r>
              <w:r>
                <w:rPr>
                  <w:i/>
                  <w:iCs/>
                  <w:noProof/>
                </w:rPr>
                <w:t>Fungal Ecology</w:t>
              </w:r>
              <w:r>
                <w:rPr>
                  <w:noProof/>
                </w:rPr>
                <w:t>, 184-190. doi:https://doi.org/10.1016/j.funeco.2010.09.004</w:t>
              </w:r>
            </w:p>
            <w:p w14:paraId="36E4D23C" w14:textId="77777777" w:rsidR="00C1068B" w:rsidRDefault="00C1068B" w:rsidP="00C1068B">
              <w:pPr>
                <w:pStyle w:val="Bibliography"/>
                <w:ind w:left="720" w:hanging="720"/>
                <w:rPr>
                  <w:noProof/>
                </w:rPr>
              </w:pPr>
              <w:r>
                <w:rPr>
                  <w:noProof/>
                </w:rPr>
                <w:t xml:space="preserve">Green Alliance Trust. (2019, April). </w:t>
              </w:r>
              <w:r>
                <w:rPr>
                  <w:i/>
                  <w:iCs/>
                  <w:noProof/>
                </w:rPr>
                <w:t>Cutting the Climate Impact of Land Use.</w:t>
              </w:r>
              <w:r>
                <w:rPr>
                  <w:noProof/>
                </w:rPr>
                <w:t xml:space="preserve"> Retrieved from Green Alliance: https://www.green-alliance.org.uk/resources/Cutting_climate_impact_of_land_use.pdf</w:t>
              </w:r>
            </w:p>
            <w:p w14:paraId="0362095D" w14:textId="77777777" w:rsidR="00C1068B" w:rsidRDefault="00C1068B" w:rsidP="00C1068B">
              <w:pPr>
                <w:pStyle w:val="Bibliography"/>
                <w:ind w:left="720" w:hanging="720"/>
                <w:rPr>
                  <w:noProof/>
                </w:rPr>
              </w:pPr>
              <w:r>
                <w:rPr>
                  <w:noProof/>
                </w:rPr>
                <w:t xml:space="preserve">Hebridean Whale and Dolphin Trust. (nd). </w:t>
              </w:r>
              <w:r>
                <w:rPr>
                  <w:i/>
                  <w:iCs/>
                  <w:noProof/>
                </w:rPr>
                <w:t>Harbour Porpoise</w:t>
              </w:r>
              <w:r>
                <w:rPr>
                  <w:noProof/>
                </w:rPr>
                <w:t>. Retrieved from Hebridean Whale and Dolphin Trust: https://hwdt.org/harbour-porpoise</w:t>
              </w:r>
            </w:p>
            <w:p w14:paraId="630DE5C9" w14:textId="77777777" w:rsidR="00C1068B" w:rsidRDefault="00C1068B" w:rsidP="00C1068B">
              <w:pPr>
                <w:pStyle w:val="Bibliography"/>
                <w:ind w:left="720" w:hanging="720"/>
                <w:rPr>
                  <w:noProof/>
                </w:rPr>
              </w:pPr>
              <w:r>
                <w:rPr>
                  <w:noProof/>
                </w:rPr>
                <w:t xml:space="preserve">IPCC. (2019). </w:t>
              </w:r>
              <w:r>
                <w:rPr>
                  <w:i/>
                  <w:iCs/>
                  <w:noProof/>
                </w:rPr>
                <w:t>Climate Change and Land.</w:t>
              </w:r>
              <w:r>
                <w:rPr>
                  <w:noProof/>
                </w:rPr>
                <w:t xml:space="preserve"> Geneva: IPCC. Retrieved from https://www.ipcc.ch/srccl/</w:t>
              </w:r>
            </w:p>
            <w:p w14:paraId="27354848" w14:textId="77777777" w:rsidR="00C1068B" w:rsidRDefault="00C1068B" w:rsidP="00C1068B">
              <w:pPr>
                <w:pStyle w:val="Bibliography"/>
                <w:ind w:left="720" w:hanging="720"/>
                <w:rPr>
                  <w:noProof/>
                </w:rPr>
              </w:pPr>
              <w:r>
                <w:rPr>
                  <w:noProof/>
                </w:rPr>
                <w:t xml:space="preserve">Kauserud, H., Stige, L. C., Vik, J. O., Økland, R., Høiland, K., &amp; Stenseth, N. (2008, February 29). Mushroom Fruiting and Climate Change. </w:t>
              </w:r>
              <w:r>
                <w:rPr>
                  <w:i/>
                  <w:iCs/>
                  <w:noProof/>
                </w:rPr>
                <w:t>PNAS</w:t>
              </w:r>
              <w:r>
                <w:rPr>
                  <w:noProof/>
                </w:rPr>
                <w:t>, 3811-3814. doi:https://doi.org/10.1073/pnas.0709037105</w:t>
              </w:r>
            </w:p>
            <w:p w14:paraId="4222BA16" w14:textId="77777777" w:rsidR="00C1068B" w:rsidRDefault="00C1068B" w:rsidP="00C1068B">
              <w:pPr>
                <w:pStyle w:val="Bibliography"/>
                <w:ind w:left="720" w:hanging="720"/>
                <w:rPr>
                  <w:noProof/>
                </w:rPr>
              </w:pPr>
              <w:r>
                <w:rPr>
                  <w:noProof/>
                </w:rPr>
                <w:t xml:space="preserve">Lewis, J. (Director). (2006). </w:t>
              </w:r>
              <w:r>
                <w:rPr>
                  <w:i/>
                  <w:iCs/>
                  <w:noProof/>
                </w:rPr>
                <w:t>China: Shifting Nature</w:t>
              </w:r>
              <w:r>
                <w:rPr>
                  <w:noProof/>
                </w:rPr>
                <w:t xml:space="preserve"> [Motion Picture].</w:t>
              </w:r>
            </w:p>
            <w:p w14:paraId="4949C638" w14:textId="77777777" w:rsidR="00C1068B" w:rsidRDefault="00C1068B" w:rsidP="00C1068B">
              <w:pPr>
                <w:pStyle w:val="Bibliography"/>
                <w:ind w:left="720" w:hanging="720"/>
                <w:rPr>
                  <w:noProof/>
                </w:rPr>
              </w:pPr>
              <w:r>
                <w:rPr>
                  <w:noProof/>
                </w:rPr>
                <w:t xml:space="preserve">Morecroft, M. D., &amp; Speakman, L. (2015). </w:t>
              </w:r>
              <w:r>
                <w:rPr>
                  <w:i/>
                  <w:iCs/>
                  <w:noProof/>
                </w:rPr>
                <w:t>Biodiversity Climate Change Impacts.</w:t>
              </w:r>
              <w:r>
                <w:rPr>
                  <w:noProof/>
                </w:rPr>
                <w:t xml:space="preserve"> Living with Environmental Change. England: Natural England. doi: 978-0-9928679-6-6</w:t>
              </w:r>
            </w:p>
            <w:p w14:paraId="2E461F39" w14:textId="77777777" w:rsidR="00C1068B" w:rsidRDefault="00C1068B" w:rsidP="00C1068B">
              <w:pPr>
                <w:pStyle w:val="Bibliography"/>
                <w:ind w:left="720" w:hanging="720"/>
                <w:rPr>
                  <w:noProof/>
                </w:rPr>
              </w:pPr>
              <w:r>
                <w:rPr>
                  <w:noProof/>
                </w:rPr>
                <w:t xml:space="preserve">NOAA: Fisheries. (nd). </w:t>
              </w:r>
              <w:r>
                <w:rPr>
                  <w:i/>
                  <w:iCs/>
                  <w:noProof/>
                </w:rPr>
                <w:t>Harbour Porpoise</w:t>
              </w:r>
              <w:r>
                <w:rPr>
                  <w:noProof/>
                </w:rPr>
                <w:t>. Retrieved from National Oceanic and Atmospheric Association: Fisheries: https://www.fisheries.noaa.gov/species/harbor-porpoise</w:t>
              </w:r>
            </w:p>
            <w:p w14:paraId="53288F1E" w14:textId="77777777" w:rsidR="00C1068B" w:rsidRDefault="00C1068B" w:rsidP="00C1068B">
              <w:pPr>
                <w:pStyle w:val="Bibliography"/>
                <w:ind w:left="720" w:hanging="720"/>
                <w:rPr>
                  <w:noProof/>
                </w:rPr>
              </w:pPr>
              <w:r>
                <w:rPr>
                  <w:noProof/>
                </w:rPr>
                <w:t xml:space="preserve">Penrose, R. S. (nd). </w:t>
              </w:r>
              <w:r>
                <w:rPr>
                  <w:i/>
                  <w:iCs/>
                  <w:noProof/>
                </w:rPr>
                <w:t>Marine Mammal Strandings.</w:t>
              </w:r>
              <w:r>
                <w:rPr>
                  <w:noProof/>
                </w:rPr>
                <w:t xml:space="preserve"> Retrieved from Marine Environmental Monitoring: http://www.strandings.com/Wales.html</w:t>
              </w:r>
            </w:p>
            <w:p w14:paraId="560761B1" w14:textId="77777777" w:rsidR="00C1068B" w:rsidRDefault="00C1068B" w:rsidP="00C1068B">
              <w:pPr>
                <w:pStyle w:val="Bibliography"/>
                <w:ind w:left="720" w:hanging="720"/>
                <w:rPr>
                  <w:noProof/>
                </w:rPr>
              </w:pPr>
              <w:r>
                <w:rPr>
                  <w:noProof/>
                </w:rPr>
                <w:t xml:space="preserve">Phillips, M. R., Rosser, G., Jenkins, R. E., &amp; Cullis, M. J. (2011, January). Beach Management Strategies: a Comparative Coastal Stakeholder Assessment, Gower, South Wales, UK. </w:t>
              </w:r>
              <w:r>
                <w:rPr>
                  <w:i/>
                  <w:iCs/>
                  <w:noProof/>
                </w:rPr>
                <w:t>Journal of Coastal Research</w:t>
              </w:r>
              <w:r>
                <w:rPr>
                  <w:noProof/>
                </w:rPr>
                <w:t>, 1396-1400. Retrieved from https://www.researchgate.net/publication/267204283_Beach_Management_Strategies_a_Comparative_Coastal_Stakeholder_Assessment_Gower_South_Wales_UK</w:t>
              </w:r>
            </w:p>
            <w:p w14:paraId="743B9D70" w14:textId="77777777" w:rsidR="00C1068B" w:rsidRDefault="00C1068B" w:rsidP="00C1068B">
              <w:pPr>
                <w:pStyle w:val="Bibliography"/>
                <w:ind w:left="720" w:hanging="720"/>
                <w:rPr>
                  <w:noProof/>
                </w:rPr>
              </w:pPr>
              <w:r>
                <w:rPr>
                  <w:noProof/>
                </w:rPr>
                <w:t xml:space="preserve">Powney, M. (2018, October 3). </w:t>
              </w:r>
              <w:r>
                <w:rPr>
                  <w:i/>
                  <w:iCs/>
                  <w:noProof/>
                </w:rPr>
                <w:t>Cardiff Confirmed as Leading Recycling City in the UK</w:t>
              </w:r>
              <w:r>
                <w:rPr>
                  <w:noProof/>
                </w:rPr>
                <w:t>. Retrieved from Business News Wales: https://businessnewswales.com/cardiff-confirmed-as-leading-recycling-city-in-the-uk/</w:t>
              </w:r>
            </w:p>
            <w:p w14:paraId="2E13BF3C" w14:textId="77777777" w:rsidR="00C1068B" w:rsidRDefault="00C1068B" w:rsidP="00C1068B">
              <w:pPr>
                <w:pStyle w:val="Bibliography"/>
                <w:ind w:left="720" w:hanging="720"/>
                <w:rPr>
                  <w:noProof/>
                </w:rPr>
              </w:pPr>
              <w:r>
                <w:rPr>
                  <w:noProof/>
                </w:rPr>
                <w:t xml:space="preserve">Rillig, M., Treseder, K., &amp; Allen, M. (2002, January). </w:t>
              </w:r>
              <w:r>
                <w:rPr>
                  <w:i/>
                  <w:iCs/>
                  <w:noProof/>
                </w:rPr>
                <w:t>Global Change and Mycorrhizal Fungi.</w:t>
              </w:r>
              <w:r>
                <w:rPr>
                  <w:noProof/>
                </w:rPr>
                <w:t xml:space="preserve"> Retrieved from Research Gate: https://www.researchgate.net/publication/265108275_6_Global_Change_and_Mycorrhizal_Fungi</w:t>
              </w:r>
            </w:p>
            <w:p w14:paraId="469C29DA" w14:textId="77777777" w:rsidR="00C1068B" w:rsidRDefault="00C1068B" w:rsidP="00C1068B">
              <w:pPr>
                <w:pStyle w:val="Bibliography"/>
                <w:ind w:left="720" w:hanging="720"/>
                <w:rPr>
                  <w:noProof/>
                </w:rPr>
              </w:pPr>
              <w:r>
                <w:rPr>
                  <w:noProof/>
                </w:rPr>
                <w:lastRenderedPageBreak/>
                <w:t xml:space="preserve">Royal Botanic Gardens Kew. (2018). </w:t>
              </w:r>
              <w:r>
                <w:rPr>
                  <w:i/>
                  <w:iCs/>
                  <w:noProof/>
                </w:rPr>
                <w:t>Climate Change: Fungal Responses and Effects.</w:t>
              </w:r>
              <w:r>
                <w:rPr>
                  <w:noProof/>
                </w:rPr>
                <w:t xml:space="preserve"> Retrieved from Royal Botanic Gardens Kew: https://www.fs.fed.us/nrs/pubs/jrnl/2018/nrs_2018_bidartondo_001.pdf</w:t>
              </w:r>
            </w:p>
            <w:p w14:paraId="6FFE6DDA" w14:textId="77777777" w:rsidR="00C1068B" w:rsidRDefault="00C1068B" w:rsidP="00C1068B">
              <w:pPr>
                <w:pStyle w:val="Bibliography"/>
                <w:ind w:left="720" w:hanging="720"/>
                <w:rPr>
                  <w:noProof/>
                </w:rPr>
              </w:pPr>
              <w:r>
                <w:rPr>
                  <w:noProof/>
                </w:rPr>
                <w:t xml:space="preserve">Scott, L., Neumann, F., Brook, G. A., &amp; Bousman, B. (2012, January). </w:t>
              </w:r>
              <w:r>
                <w:rPr>
                  <w:i/>
                  <w:iCs/>
                  <w:noProof/>
                </w:rPr>
                <w:t>Terrestrial Fossil-Pollen Evidence of Climate Change During the Last 26 Thousand Years in Southern Africa.</w:t>
              </w:r>
              <w:r>
                <w:rPr>
                  <w:noProof/>
                </w:rPr>
                <w:t xml:space="preserve"> Retrieved from Research Gate: https://www.researchgate.net/publication/312197880_Terrestrial_fossil-pollen_evidence_of_climate_change_during_the_last_26_thousand_years_in_Southern_Africa</w:t>
              </w:r>
            </w:p>
            <w:p w14:paraId="0EC94659" w14:textId="77777777" w:rsidR="00C1068B" w:rsidRDefault="00C1068B" w:rsidP="00C1068B">
              <w:pPr>
                <w:pStyle w:val="Bibliography"/>
                <w:ind w:left="720" w:hanging="720"/>
                <w:rPr>
                  <w:noProof/>
                </w:rPr>
              </w:pPr>
              <w:r>
                <w:rPr>
                  <w:noProof/>
                </w:rPr>
                <w:t xml:space="preserve">Searchinger, T., Heimlich, R., Houghton, R. A., Dong, F., Elobeid, A., Fabiosa, J., . . . Yu, T.-H. (2008, February 29). Use of U.S. Croplands for Biofuels Increases Greenhouse Gases Through Emissions from Land-Use Change. </w:t>
              </w:r>
              <w:r>
                <w:rPr>
                  <w:i/>
                  <w:iCs/>
                  <w:noProof/>
                </w:rPr>
                <w:t>Science</w:t>
              </w:r>
              <w:r>
                <w:rPr>
                  <w:noProof/>
                </w:rPr>
                <w:t>, 1238-1240. doi:10.1126/science.1151861</w:t>
              </w:r>
            </w:p>
            <w:p w14:paraId="5A9C8B70" w14:textId="77777777" w:rsidR="00C1068B" w:rsidRDefault="00C1068B" w:rsidP="00C1068B">
              <w:pPr>
                <w:pStyle w:val="Bibliography"/>
                <w:ind w:left="720" w:hanging="720"/>
                <w:rPr>
                  <w:noProof/>
                </w:rPr>
              </w:pPr>
              <w:r>
                <w:rPr>
                  <w:noProof/>
                </w:rPr>
                <w:t xml:space="preserve">The Committee on Climate Change. (2018, November 15). </w:t>
              </w:r>
              <w:r>
                <w:rPr>
                  <w:i/>
                  <w:iCs/>
                  <w:noProof/>
                </w:rPr>
                <w:t>Land Use: Reducing Emissions and Preparing for Climate Change.</w:t>
              </w:r>
              <w:r>
                <w:rPr>
                  <w:noProof/>
                </w:rPr>
                <w:t xml:space="preserve"> Retrieved from The CCC: https://www.theccc.org.uk/publication/land-use-reducing-emissions-and-preparing-for-climate-change/</w:t>
              </w:r>
            </w:p>
            <w:p w14:paraId="429E2FFD" w14:textId="77777777" w:rsidR="00C1068B" w:rsidRDefault="00C1068B" w:rsidP="00C1068B">
              <w:pPr>
                <w:pStyle w:val="Bibliography"/>
                <w:ind w:left="720" w:hanging="720"/>
                <w:rPr>
                  <w:noProof/>
                </w:rPr>
              </w:pPr>
              <w:r>
                <w:rPr>
                  <w:noProof/>
                </w:rPr>
                <w:t xml:space="preserve">United States Geological Survey. (2019). </w:t>
              </w:r>
              <w:r>
                <w:rPr>
                  <w:i/>
                  <w:iCs/>
                  <w:noProof/>
                </w:rPr>
                <w:t>How do Changes in Climate and Land Use Relate to One Another?</w:t>
              </w:r>
              <w:r>
                <w:rPr>
                  <w:noProof/>
                </w:rPr>
                <w:t xml:space="preserve"> Retrieved from USGS: https://www.usgs.gov/faqs/how-do-changes-climate-and-land-use-relate-one-another-1?qt-news_science_products=3#qt-news_science_products</w:t>
              </w:r>
            </w:p>
            <w:p w14:paraId="49A3D0C1" w14:textId="77777777" w:rsidR="00C1068B" w:rsidRDefault="00C1068B" w:rsidP="00C1068B">
              <w:pPr>
                <w:pStyle w:val="Bibliography"/>
                <w:ind w:left="720" w:hanging="720"/>
                <w:rPr>
                  <w:noProof/>
                </w:rPr>
              </w:pPr>
              <w:r>
                <w:rPr>
                  <w:noProof/>
                </w:rPr>
                <w:t xml:space="preserve">Welsh Government. (2019, October 17). </w:t>
              </w:r>
              <w:r>
                <w:rPr>
                  <w:i/>
                  <w:iCs/>
                  <w:noProof/>
                </w:rPr>
                <w:t>Local Authority Municipal Waste Management 2018-2019.</w:t>
              </w:r>
              <w:r>
                <w:rPr>
                  <w:noProof/>
                </w:rPr>
                <w:t xml:space="preserve"> Retrieved from Statistics for Wales: https://gov.wales/sites/default/files/statistics-and-research/2019-10/local-authority-municipal-waste-management-april-2018-march-2019-253.pdf</w:t>
              </w:r>
            </w:p>
            <w:p w14:paraId="2C8C5FC5" w14:textId="77777777" w:rsidR="00C1068B" w:rsidRDefault="00C1068B" w:rsidP="00C1068B">
              <w:pPr>
                <w:pStyle w:val="Bibliography"/>
                <w:ind w:left="720" w:hanging="720"/>
                <w:rPr>
                  <w:noProof/>
                </w:rPr>
              </w:pPr>
              <w:r>
                <w:rPr>
                  <w:noProof/>
                </w:rPr>
                <w:t xml:space="preserve">Whale and Dolphin Conservation. (nd). </w:t>
              </w:r>
              <w:r>
                <w:rPr>
                  <w:i/>
                  <w:iCs/>
                  <w:noProof/>
                </w:rPr>
                <w:t>Harbour Porpoise</w:t>
              </w:r>
              <w:r>
                <w:rPr>
                  <w:noProof/>
                </w:rPr>
                <w:t>. Retrieved from Whale and Dolphin Conservation UK: https://uk.whales.org/whales-dolphins/species-guide/harbour-porpoise/</w:t>
              </w:r>
            </w:p>
            <w:p w14:paraId="51A60AE7" w14:textId="71C6DAB1" w:rsidR="00353B33" w:rsidRDefault="00353B33" w:rsidP="00C1068B">
              <w:r>
                <w:rPr>
                  <w:b/>
                  <w:bCs/>
                  <w:noProof/>
                </w:rPr>
                <w:fldChar w:fldCharType="end"/>
              </w:r>
            </w:p>
          </w:sdtContent>
        </w:sdt>
      </w:sdtContent>
    </w:sdt>
    <w:p w14:paraId="0C678CEF" w14:textId="77777777" w:rsidR="00353B33" w:rsidRDefault="00353B33"/>
    <w:sectPr w:rsidR="00353B33" w:rsidSect="00450FD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16AFF" w14:textId="77777777" w:rsidR="00D55BFA" w:rsidRDefault="00D55BFA" w:rsidP="00BB4901">
      <w:pPr>
        <w:spacing w:after="0" w:line="240" w:lineRule="auto"/>
      </w:pPr>
      <w:r>
        <w:separator/>
      </w:r>
    </w:p>
  </w:endnote>
  <w:endnote w:type="continuationSeparator" w:id="0">
    <w:p w14:paraId="1775C496" w14:textId="77777777" w:rsidR="00D55BFA" w:rsidRDefault="00D55BFA" w:rsidP="00BB4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753079"/>
      <w:docPartObj>
        <w:docPartGallery w:val="Page Numbers (Bottom of Page)"/>
        <w:docPartUnique/>
      </w:docPartObj>
    </w:sdtPr>
    <w:sdtEndPr>
      <w:rPr>
        <w:noProof/>
      </w:rPr>
    </w:sdtEndPr>
    <w:sdtContent>
      <w:p w14:paraId="6FE1B0EA" w14:textId="627CA5A9" w:rsidR="00811E34" w:rsidRDefault="00811E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55E369" w14:textId="77777777" w:rsidR="00811E34" w:rsidRDefault="00811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8876C" w14:textId="77777777" w:rsidR="00D55BFA" w:rsidRDefault="00D55BFA" w:rsidP="00BB4901">
      <w:pPr>
        <w:spacing w:after="0" w:line="240" w:lineRule="auto"/>
      </w:pPr>
      <w:r>
        <w:separator/>
      </w:r>
    </w:p>
  </w:footnote>
  <w:footnote w:type="continuationSeparator" w:id="0">
    <w:p w14:paraId="4746F6DA" w14:textId="77777777" w:rsidR="00D55BFA" w:rsidRDefault="00D55BFA" w:rsidP="00BB4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593E"/>
    <w:multiLevelType w:val="hybridMultilevel"/>
    <w:tmpl w:val="4198AF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114D0"/>
    <w:multiLevelType w:val="hybridMultilevel"/>
    <w:tmpl w:val="DED05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A0BA3"/>
    <w:multiLevelType w:val="hybridMultilevel"/>
    <w:tmpl w:val="5820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A42C5"/>
    <w:multiLevelType w:val="hybridMultilevel"/>
    <w:tmpl w:val="8466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FDC"/>
    <w:rsid w:val="00032329"/>
    <w:rsid w:val="000546CF"/>
    <w:rsid w:val="000553FA"/>
    <w:rsid w:val="00066BF1"/>
    <w:rsid w:val="00090EAA"/>
    <w:rsid w:val="000A170B"/>
    <w:rsid w:val="000B6098"/>
    <w:rsid w:val="000F72E5"/>
    <w:rsid w:val="0013180E"/>
    <w:rsid w:val="00155D61"/>
    <w:rsid w:val="00197245"/>
    <w:rsid w:val="001A00ED"/>
    <w:rsid w:val="001B241D"/>
    <w:rsid w:val="001D62E5"/>
    <w:rsid w:val="002713CC"/>
    <w:rsid w:val="002A6DB9"/>
    <w:rsid w:val="002F0997"/>
    <w:rsid w:val="002F7BCE"/>
    <w:rsid w:val="00301AC2"/>
    <w:rsid w:val="00334106"/>
    <w:rsid w:val="00342C53"/>
    <w:rsid w:val="00353B33"/>
    <w:rsid w:val="00362707"/>
    <w:rsid w:val="003B3169"/>
    <w:rsid w:val="003E2F10"/>
    <w:rsid w:val="004325EB"/>
    <w:rsid w:val="00446877"/>
    <w:rsid w:val="00450FDC"/>
    <w:rsid w:val="004625B8"/>
    <w:rsid w:val="0046310B"/>
    <w:rsid w:val="004A489B"/>
    <w:rsid w:val="004C1439"/>
    <w:rsid w:val="004C787E"/>
    <w:rsid w:val="00551FD5"/>
    <w:rsid w:val="00565C76"/>
    <w:rsid w:val="00580D3B"/>
    <w:rsid w:val="005B388F"/>
    <w:rsid w:val="005E461A"/>
    <w:rsid w:val="005F1AC9"/>
    <w:rsid w:val="006051BE"/>
    <w:rsid w:val="00617A18"/>
    <w:rsid w:val="00624B32"/>
    <w:rsid w:val="0065638A"/>
    <w:rsid w:val="0067683B"/>
    <w:rsid w:val="006A5F0F"/>
    <w:rsid w:val="006B0C3D"/>
    <w:rsid w:val="006E5E0B"/>
    <w:rsid w:val="00702D9E"/>
    <w:rsid w:val="007252B8"/>
    <w:rsid w:val="00792D8D"/>
    <w:rsid w:val="007B3052"/>
    <w:rsid w:val="007B3388"/>
    <w:rsid w:val="007D22FB"/>
    <w:rsid w:val="007D74BA"/>
    <w:rsid w:val="007E3FD4"/>
    <w:rsid w:val="00811E34"/>
    <w:rsid w:val="00824C94"/>
    <w:rsid w:val="008457EF"/>
    <w:rsid w:val="008711D8"/>
    <w:rsid w:val="008A2C37"/>
    <w:rsid w:val="008A6C14"/>
    <w:rsid w:val="008C37D4"/>
    <w:rsid w:val="008E7BED"/>
    <w:rsid w:val="00902787"/>
    <w:rsid w:val="009067B4"/>
    <w:rsid w:val="00907747"/>
    <w:rsid w:val="009107D1"/>
    <w:rsid w:val="00945060"/>
    <w:rsid w:val="0095494B"/>
    <w:rsid w:val="009568FF"/>
    <w:rsid w:val="0096254C"/>
    <w:rsid w:val="00965F3B"/>
    <w:rsid w:val="009B76A6"/>
    <w:rsid w:val="00A2108C"/>
    <w:rsid w:val="00A70123"/>
    <w:rsid w:val="00A726EC"/>
    <w:rsid w:val="00A82729"/>
    <w:rsid w:val="00A973F4"/>
    <w:rsid w:val="00AA1FF6"/>
    <w:rsid w:val="00AA2DB8"/>
    <w:rsid w:val="00AE3A50"/>
    <w:rsid w:val="00B32DB5"/>
    <w:rsid w:val="00B33234"/>
    <w:rsid w:val="00B4398B"/>
    <w:rsid w:val="00B64E93"/>
    <w:rsid w:val="00B97348"/>
    <w:rsid w:val="00BB4901"/>
    <w:rsid w:val="00BC7316"/>
    <w:rsid w:val="00C01686"/>
    <w:rsid w:val="00C1068B"/>
    <w:rsid w:val="00C30F04"/>
    <w:rsid w:val="00C32E17"/>
    <w:rsid w:val="00C44A43"/>
    <w:rsid w:val="00C477F6"/>
    <w:rsid w:val="00C6771D"/>
    <w:rsid w:val="00C92C61"/>
    <w:rsid w:val="00D06124"/>
    <w:rsid w:val="00D22EE4"/>
    <w:rsid w:val="00D232EC"/>
    <w:rsid w:val="00D50F07"/>
    <w:rsid w:val="00D55BFA"/>
    <w:rsid w:val="00D664C5"/>
    <w:rsid w:val="00D87718"/>
    <w:rsid w:val="00DA17EE"/>
    <w:rsid w:val="00DB0D4E"/>
    <w:rsid w:val="00DD3CC9"/>
    <w:rsid w:val="00DD4325"/>
    <w:rsid w:val="00DF4842"/>
    <w:rsid w:val="00E17B5C"/>
    <w:rsid w:val="00E4427C"/>
    <w:rsid w:val="00E920F0"/>
    <w:rsid w:val="00F36C4F"/>
    <w:rsid w:val="00F77943"/>
    <w:rsid w:val="00FB1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653BB"/>
  <w15:chartTrackingRefBased/>
  <w15:docId w15:val="{C95CC359-FFCC-4AE2-B1B3-AC8FC03C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B3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568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17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442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F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FDC"/>
    <w:rPr>
      <w:rFonts w:eastAsiaTheme="minorEastAsia"/>
      <w:lang w:val="en-US"/>
    </w:rPr>
  </w:style>
  <w:style w:type="paragraph" w:styleId="ListParagraph">
    <w:name w:val="List Paragraph"/>
    <w:basedOn w:val="Normal"/>
    <w:uiPriority w:val="34"/>
    <w:qFormat/>
    <w:rsid w:val="00450FDC"/>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39"/>
    <w:rsid w:val="00450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4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901"/>
  </w:style>
  <w:style w:type="paragraph" w:styleId="Footer">
    <w:name w:val="footer"/>
    <w:basedOn w:val="Normal"/>
    <w:link w:val="FooterChar"/>
    <w:uiPriority w:val="99"/>
    <w:unhideWhenUsed/>
    <w:rsid w:val="00BB4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901"/>
  </w:style>
  <w:style w:type="character" w:customStyle="1" w:styleId="Heading1Char">
    <w:name w:val="Heading 1 Char"/>
    <w:basedOn w:val="DefaultParagraphFont"/>
    <w:link w:val="Heading1"/>
    <w:uiPriority w:val="9"/>
    <w:rsid w:val="00353B3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53B33"/>
  </w:style>
  <w:style w:type="paragraph" w:styleId="Caption">
    <w:name w:val="caption"/>
    <w:basedOn w:val="Normal"/>
    <w:next w:val="Normal"/>
    <w:uiPriority w:val="35"/>
    <w:unhideWhenUsed/>
    <w:qFormat/>
    <w:rsid w:val="00C0168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568FF"/>
    <w:pPr>
      <w:outlineLvl w:val="9"/>
    </w:pPr>
  </w:style>
  <w:style w:type="paragraph" w:styleId="TOC1">
    <w:name w:val="toc 1"/>
    <w:basedOn w:val="Normal"/>
    <w:next w:val="Normal"/>
    <w:autoRedefine/>
    <w:uiPriority w:val="39"/>
    <w:unhideWhenUsed/>
    <w:rsid w:val="009568FF"/>
    <w:pPr>
      <w:spacing w:after="100"/>
    </w:pPr>
  </w:style>
  <w:style w:type="character" w:styleId="Hyperlink">
    <w:name w:val="Hyperlink"/>
    <w:basedOn w:val="DefaultParagraphFont"/>
    <w:uiPriority w:val="99"/>
    <w:unhideWhenUsed/>
    <w:rsid w:val="009568FF"/>
    <w:rPr>
      <w:color w:val="0563C1" w:themeColor="hyperlink"/>
      <w:u w:val="single"/>
    </w:rPr>
  </w:style>
  <w:style w:type="character" w:customStyle="1" w:styleId="Heading2Char">
    <w:name w:val="Heading 2 Char"/>
    <w:basedOn w:val="DefaultParagraphFont"/>
    <w:link w:val="Heading2"/>
    <w:uiPriority w:val="9"/>
    <w:rsid w:val="009568F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D4325"/>
    <w:pPr>
      <w:spacing w:after="100"/>
      <w:ind w:left="220"/>
    </w:pPr>
  </w:style>
  <w:style w:type="character" w:customStyle="1" w:styleId="Heading3Char">
    <w:name w:val="Heading 3 Char"/>
    <w:basedOn w:val="DefaultParagraphFont"/>
    <w:link w:val="Heading3"/>
    <w:uiPriority w:val="9"/>
    <w:rsid w:val="000A170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A170B"/>
    <w:pPr>
      <w:spacing w:after="100"/>
      <w:ind w:left="440"/>
    </w:pPr>
  </w:style>
  <w:style w:type="character" w:customStyle="1" w:styleId="Heading4Char">
    <w:name w:val="Heading 4 Char"/>
    <w:basedOn w:val="DefaultParagraphFont"/>
    <w:link w:val="Heading4"/>
    <w:uiPriority w:val="9"/>
    <w:rsid w:val="00E4427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9516">
      <w:bodyDiv w:val="1"/>
      <w:marLeft w:val="0"/>
      <w:marRight w:val="0"/>
      <w:marTop w:val="0"/>
      <w:marBottom w:val="0"/>
      <w:divBdr>
        <w:top w:val="none" w:sz="0" w:space="0" w:color="auto"/>
        <w:left w:val="none" w:sz="0" w:space="0" w:color="auto"/>
        <w:bottom w:val="none" w:sz="0" w:space="0" w:color="auto"/>
        <w:right w:val="none" w:sz="0" w:space="0" w:color="auto"/>
      </w:divBdr>
    </w:div>
    <w:div w:id="27264068">
      <w:bodyDiv w:val="1"/>
      <w:marLeft w:val="0"/>
      <w:marRight w:val="0"/>
      <w:marTop w:val="0"/>
      <w:marBottom w:val="0"/>
      <w:divBdr>
        <w:top w:val="none" w:sz="0" w:space="0" w:color="auto"/>
        <w:left w:val="none" w:sz="0" w:space="0" w:color="auto"/>
        <w:bottom w:val="none" w:sz="0" w:space="0" w:color="auto"/>
        <w:right w:val="none" w:sz="0" w:space="0" w:color="auto"/>
      </w:divBdr>
    </w:div>
    <w:div w:id="28530439">
      <w:bodyDiv w:val="1"/>
      <w:marLeft w:val="0"/>
      <w:marRight w:val="0"/>
      <w:marTop w:val="0"/>
      <w:marBottom w:val="0"/>
      <w:divBdr>
        <w:top w:val="none" w:sz="0" w:space="0" w:color="auto"/>
        <w:left w:val="none" w:sz="0" w:space="0" w:color="auto"/>
        <w:bottom w:val="none" w:sz="0" w:space="0" w:color="auto"/>
        <w:right w:val="none" w:sz="0" w:space="0" w:color="auto"/>
      </w:divBdr>
    </w:div>
    <w:div w:id="68578159">
      <w:bodyDiv w:val="1"/>
      <w:marLeft w:val="0"/>
      <w:marRight w:val="0"/>
      <w:marTop w:val="0"/>
      <w:marBottom w:val="0"/>
      <w:divBdr>
        <w:top w:val="none" w:sz="0" w:space="0" w:color="auto"/>
        <w:left w:val="none" w:sz="0" w:space="0" w:color="auto"/>
        <w:bottom w:val="none" w:sz="0" w:space="0" w:color="auto"/>
        <w:right w:val="none" w:sz="0" w:space="0" w:color="auto"/>
      </w:divBdr>
    </w:div>
    <w:div w:id="76288304">
      <w:bodyDiv w:val="1"/>
      <w:marLeft w:val="0"/>
      <w:marRight w:val="0"/>
      <w:marTop w:val="0"/>
      <w:marBottom w:val="0"/>
      <w:divBdr>
        <w:top w:val="none" w:sz="0" w:space="0" w:color="auto"/>
        <w:left w:val="none" w:sz="0" w:space="0" w:color="auto"/>
        <w:bottom w:val="none" w:sz="0" w:space="0" w:color="auto"/>
        <w:right w:val="none" w:sz="0" w:space="0" w:color="auto"/>
      </w:divBdr>
    </w:div>
    <w:div w:id="82604330">
      <w:bodyDiv w:val="1"/>
      <w:marLeft w:val="0"/>
      <w:marRight w:val="0"/>
      <w:marTop w:val="0"/>
      <w:marBottom w:val="0"/>
      <w:divBdr>
        <w:top w:val="none" w:sz="0" w:space="0" w:color="auto"/>
        <w:left w:val="none" w:sz="0" w:space="0" w:color="auto"/>
        <w:bottom w:val="none" w:sz="0" w:space="0" w:color="auto"/>
        <w:right w:val="none" w:sz="0" w:space="0" w:color="auto"/>
      </w:divBdr>
    </w:div>
    <w:div w:id="86658494">
      <w:bodyDiv w:val="1"/>
      <w:marLeft w:val="0"/>
      <w:marRight w:val="0"/>
      <w:marTop w:val="0"/>
      <w:marBottom w:val="0"/>
      <w:divBdr>
        <w:top w:val="none" w:sz="0" w:space="0" w:color="auto"/>
        <w:left w:val="none" w:sz="0" w:space="0" w:color="auto"/>
        <w:bottom w:val="none" w:sz="0" w:space="0" w:color="auto"/>
        <w:right w:val="none" w:sz="0" w:space="0" w:color="auto"/>
      </w:divBdr>
    </w:div>
    <w:div w:id="128866130">
      <w:bodyDiv w:val="1"/>
      <w:marLeft w:val="0"/>
      <w:marRight w:val="0"/>
      <w:marTop w:val="0"/>
      <w:marBottom w:val="0"/>
      <w:divBdr>
        <w:top w:val="none" w:sz="0" w:space="0" w:color="auto"/>
        <w:left w:val="none" w:sz="0" w:space="0" w:color="auto"/>
        <w:bottom w:val="none" w:sz="0" w:space="0" w:color="auto"/>
        <w:right w:val="none" w:sz="0" w:space="0" w:color="auto"/>
      </w:divBdr>
    </w:div>
    <w:div w:id="131992079">
      <w:bodyDiv w:val="1"/>
      <w:marLeft w:val="0"/>
      <w:marRight w:val="0"/>
      <w:marTop w:val="0"/>
      <w:marBottom w:val="0"/>
      <w:divBdr>
        <w:top w:val="none" w:sz="0" w:space="0" w:color="auto"/>
        <w:left w:val="none" w:sz="0" w:space="0" w:color="auto"/>
        <w:bottom w:val="none" w:sz="0" w:space="0" w:color="auto"/>
        <w:right w:val="none" w:sz="0" w:space="0" w:color="auto"/>
      </w:divBdr>
    </w:div>
    <w:div w:id="145709596">
      <w:bodyDiv w:val="1"/>
      <w:marLeft w:val="0"/>
      <w:marRight w:val="0"/>
      <w:marTop w:val="0"/>
      <w:marBottom w:val="0"/>
      <w:divBdr>
        <w:top w:val="none" w:sz="0" w:space="0" w:color="auto"/>
        <w:left w:val="none" w:sz="0" w:space="0" w:color="auto"/>
        <w:bottom w:val="none" w:sz="0" w:space="0" w:color="auto"/>
        <w:right w:val="none" w:sz="0" w:space="0" w:color="auto"/>
      </w:divBdr>
    </w:div>
    <w:div w:id="164563851">
      <w:bodyDiv w:val="1"/>
      <w:marLeft w:val="0"/>
      <w:marRight w:val="0"/>
      <w:marTop w:val="0"/>
      <w:marBottom w:val="0"/>
      <w:divBdr>
        <w:top w:val="none" w:sz="0" w:space="0" w:color="auto"/>
        <w:left w:val="none" w:sz="0" w:space="0" w:color="auto"/>
        <w:bottom w:val="none" w:sz="0" w:space="0" w:color="auto"/>
        <w:right w:val="none" w:sz="0" w:space="0" w:color="auto"/>
      </w:divBdr>
    </w:div>
    <w:div w:id="203639627">
      <w:bodyDiv w:val="1"/>
      <w:marLeft w:val="0"/>
      <w:marRight w:val="0"/>
      <w:marTop w:val="0"/>
      <w:marBottom w:val="0"/>
      <w:divBdr>
        <w:top w:val="none" w:sz="0" w:space="0" w:color="auto"/>
        <w:left w:val="none" w:sz="0" w:space="0" w:color="auto"/>
        <w:bottom w:val="none" w:sz="0" w:space="0" w:color="auto"/>
        <w:right w:val="none" w:sz="0" w:space="0" w:color="auto"/>
      </w:divBdr>
    </w:div>
    <w:div w:id="214202944">
      <w:bodyDiv w:val="1"/>
      <w:marLeft w:val="0"/>
      <w:marRight w:val="0"/>
      <w:marTop w:val="0"/>
      <w:marBottom w:val="0"/>
      <w:divBdr>
        <w:top w:val="none" w:sz="0" w:space="0" w:color="auto"/>
        <w:left w:val="none" w:sz="0" w:space="0" w:color="auto"/>
        <w:bottom w:val="none" w:sz="0" w:space="0" w:color="auto"/>
        <w:right w:val="none" w:sz="0" w:space="0" w:color="auto"/>
      </w:divBdr>
    </w:div>
    <w:div w:id="243802497">
      <w:bodyDiv w:val="1"/>
      <w:marLeft w:val="0"/>
      <w:marRight w:val="0"/>
      <w:marTop w:val="0"/>
      <w:marBottom w:val="0"/>
      <w:divBdr>
        <w:top w:val="none" w:sz="0" w:space="0" w:color="auto"/>
        <w:left w:val="none" w:sz="0" w:space="0" w:color="auto"/>
        <w:bottom w:val="none" w:sz="0" w:space="0" w:color="auto"/>
        <w:right w:val="none" w:sz="0" w:space="0" w:color="auto"/>
      </w:divBdr>
    </w:div>
    <w:div w:id="251206219">
      <w:bodyDiv w:val="1"/>
      <w:marLeft w:val="0"/>
      <w:marRight w:val="0"/>
      <w:marTop w:val="0"/>
      <w:marBottom w:val="0"/>
      <w:divBdr>
        <w:top w:val="none" w:sz="0" w:space="0" w:color="auto"/>
        <w:left w:val="none" w:sz="0" w:space="0" w:color="auto"/>
        <w:bottom w:val="none" w:sz="0" w:space="0" w:color="auto"/>
        <w:right w:val="none" w:sz="0" w:space="0" w:color="auto"/>
      </w:divBdr>
    </w:div>
    <w:div w:id="265968650">
      <w:bodyDiv w:val="1"/>
      <w:marLeft w:val="0"/>
      <w:marRight w:val="0"/>
      <w:marTop w:val="0"/>
      <w:marBottom w:val="0"/>
      <w:divBdr>
        <w:top w:val="none" w:sz="0" w:space="0" w:color="auto"/>
        <w:left w:val="none" w:sz="0" w:space="0" w:color="auto"/>
        <w:bottom w:val="none" w:sz="0" w:space="0" w:color="auto"/>
        <w:right w:val="none" w:sz="0" w:space="0" w:color="auto"/>
      </w:divBdr>
    </w:div>
    <w:div w:id="268323030">
      <w:bodyDiv w:val="1"/>
      <w:marLeft w:val="0"/>
      <w:marRight w:val="0"/>
      <w:marTop w:val="0"/>
      <w:marBottom w:val="0"/>
      <w:divBdr>
        <w:top w:val="none" w:sz="0" w:space="0" w:color="auto"/>
        <w:left w:val="none" w:sz="0" w:space="0" w:color="auto"/>
        <w:bottom w:val="none" w:sz="0" w:space="0" w:color="auto"/>
        <w:right w:val="none" w:sz="0" w:space="0" w:color="auto"/>
      </w:divBdr>
    </w:div>
    <w:div w:id="272371012">
      <w:bodyDiv w:val="1"/>
      <w:marLeft w:val="0"/>
      <w:marRight w:val="0"/>
      <w:marTop w:val="0"/>
      <w:marBottom w:val="0"/>
      <w:divBdr>
        <w:top w:val="none" w:sz="0" w:space="0" w:color="auto"/>
        <w:left w:val="none" w:sz="0" w:space="0" w:color="auto"/>
        <w:bottom w:val="none" w:sz="0" w:space="0" w:color="auto"/>
        <w:right w:val="none" w:sz="0" w:space="0" w:color="auto"/>
      </w:divBdr>
    </w:div>
    <w:div w:id="275913315">
      <w:bodyDiv w:val="1"/>
      <w:marLeft w:val="0"/>
      <w:marRight w:val="0"/>
      <w:marTop w:val="0"/>
      <w:marBottom w:val="0"/>
      <w:divBdr>
        <w:top w:val="none" w:sz="0" w:space="0" w:color="auto"/>
        <w:left w:val="none" w:sz="0" w:space="0" w:color="auto"/>
        <w:bottom w:val="none" w:sz="0" w:space="0" w:color="auto"/>
        <w:right w:val="none" w:sz="0" w:space="0" w:color="auto"/>
      </w:divBdr>
    </w:div>
    <w:div w:id="282687112">
      <w:bodyDiv w:val="1"/>
      <w:marLeft w:val="0"/>
      <w:marRight w:val="0"/>
      <w:marTop w:val="0"/>
      <w:marBottom w:val="0"/>
      <w:divBdr>
        <w:top w:val="none" w:sz="0" w:space="0" w:color="auto"/>
        <w:left w:val="none" w:sz="0" w:space="0" w:color="auto"/>
        <w:bottom w:val="none" w:sz="0" w:space="0" w:color="auto"/>
        <w:right w:val="none" w:sz="0" w:space="0" w:color="auto"/>
      </w:divBdr>
    </w:div>
    <w:div w:id="288895699">
      <w:bodyDiv w:val="1"/>
      <w:marLeft w:val="0"/>
      <w:marRight w:val="0"/>
      <w:marTop w:val="0"/>
      <w:marBottom w:val="0"/>
      <w:divBdr>
        <w:top w:val="none" w:sz="0" w:space="0" w:color="auto"/>
        <w:left w:val="none" w:sz="0" w:space="0" w:color="auto"/>
        <w:bottom w:val="none" w:sz="0" w:space="0" w:color="auto"/>
        <w:right w:val="none" w:sz="0" w:space="0" w:color="auto"/>
      </w:divBdr>
    </w:div>
    <w:div w:id="290938079">
      <w:bodyDiv w:val="1"/>
      <w:marLeft w:val="0"/>
      <w:marRight w:val="0"/>
      <w:marTop w:val="0"/>
      <w:marBottom w:val="0"/>
      <w:divBdr>
        <w:top w:val="none" w:sz="0" w:space="0" w:color="auto"/>
        <w:left w:val="none" w:sz="0" w:space="0" w:color="auto"/>
        <w:bottom w:val="none" w:sz="0" w:space="0" w:color="auto"/>
        <w:right w:val="none" w:sz="0" w:space="0" w:color="auto"/>
      </w:divBdr>
    </w:div>
    <w:div w:id="295724872">
      <w:bodyDiv w:val="1"/>
      <w:marLeft w:val="0"/>
      <w:marRight w:val="0"/>
      <w:marTop w:val="0"/>
      <w:marBottom w:val="0"/>
      <w:divBdr>
        <w:top w:val="none" w:sz="0" w:space="0" w:color="auto"/>
        <w:left w:val="none" w:sz="0" w:space="0" w:color="auto"/>
        <w:bottom w:val="none" w:sz="0" w:space="0" w:color="auto"/>
        <w:right w:val="none" w:sz="0" w:space="0" w:color="auto"/>
      </w:divBdr>
    </w:div>
    <w:div w:id="332755882">
      <w:bodyDiv w:val="1"/>
      <w:marLeft w:val="0"/>
      <w:marRight w:val="0"/>
      <w:marTop w:val="0"/>
      <w:marBottom w:val="0"/>
      <w:divBdr>
        <w:top w:val="none" w:sz="0" w:space="0" w:color="auto"/>
        <w:left w:val="none" w:sz="0" w:space="0" w:color="auto"/>
        <w:bottom w:val="none" w:sz="0" w:space="0" w:color="auto"/>
        <w:right w:val="none" w:sz="0" w:space="0" w:color="auto"/>
      </w:divBdr>
    </w:div>
    <w:div w:id="340552319">
      <w:bodyDiv w:val="1"/>
      <w:marLeft w:val="0"/>
      <w:marRight w:val="0"/>
      <w:marTop w:val="0"/>
      <w:marBottom w:val="0"/>
      <w:divBdr>
        <w:top w:val="none" w:sz="0" w:space="0" w:color="auto"/>
        <w:left w:val="none" w:sz="0" w:space="0" w:color="auto"/>
        <w:bottom w:val="none" w:sz="0" w:space="0" w:color="auto"/>
        <w:right w:val="none" w:sz="0" w:space="0" w:color="auto"/>
      </w:divBdr>
    </w:div>
    <w:div w:id="380255663">
      <w:bodyDiv w:val="1"/>
      <w:marLeft w:val="0"/>
      <w:marRight w:val="0"/>
      <w:marTop w:val="0"/>
      <w:marBottom w:val="0"/>
      <w:divBdr>
        <w:top w:val="none" w:sz="0" w:space="0" w:color="auto"/>
        <w:left w:val="none" w:sz="0" w:space="0" w:color="auto"/>
        <w:bottom w:val="none" w:sz="0" w:space="0" w:color="auto"/>
        <w:right w:val="none" w:sz="0" w:space="0" w:color="auto"/>
      </w:divBdr>
    </w:div>
    <w:div w:id="400062921">
      <w:bodyDiv w:val="1"/>
      <w:marLeft w:val="0"/>
      <w:marRight w:val="0"/>
      <w:marTop w:val="0"/>
      <w:marBottom w:val="0"/>
      <w:divBdr>
        <w:top w:val="none" w:sz="0" w:space="0" w:color="auto"/>
        <w:left w:val="none" w:sz="0" w:space="0" w:color="auto"/>
        <w:bottom w:val="none" w:sz="0" w:space="0" w:color="auto"/>
        <w:right w:val="none" w:sz="0" w:space="0" w:color="auto"/>
      </w:divBdr>
    </w:div>
    <w:div w:id="422999419">
      <w:bodyDiv w:val="1"/>
      <w:marLeft w:val="0"/>
      <w:marRight w:val="0"/>
      <w:marTop w:val="0"/>
      <w:marBottom w:val="0"/>
      <w:divBdr>
        <w:top w:val="none" w:sz="0" w:space="0" w:color="auto"/>
        <w:left w:val="none" w:sz="0" w:space="0" w:color="auto"/>
        <w:bottom w:val="none" w:sz="0" w:space="0" w:color="auto"/>
        <w:right w:val="none" w:sz="0" w:space="0" w:color="auto"/>
      </w:divBdr>
    </w:div>
    <w:div w:id="432093650">
      <w:bodyDiv w:val="1"/>
      <w:marLeft w:val="0"/>
      <w:marRight w:val="0"/>
      <w:marTop w:val="0"/>
      <w:marBottom w:val="0"/>
      <w:divBdr>
        <w:top w:val="none" w:sz="0" w:space="0" w:color="auto"/>
        <w:left w:val="none" w:sz="0" w:space="0" w:color="auto"/>
        <w:bottom w:val="none" w:sz="0" w:space="0" w:color="auto"/>
        <w:right w:val="none" w:sz="0" w:space="0" w:color="auto"/>
      </w:divBdr>
    </w:div>
    <w:div w:id="453640814">
      <w:bodyDiv w:val="1"/>
      <w:marLeft w:val="0"/>
      <w:marRight w:val="0"/>
      <w:marTop w:val="0"/>
      <w:marBottom w:val="0"/>
      <w:divBdr>
        <w:top w:val="none" w:sz="0" w:space="0" w:color="auto"/>
        <w:left w:val="none" w:sz="0" w:space="0" w:color="auto"/>
        <w:bottom w:val="none" w:sz="0" w:space="0" w:color="auto"/>
        <w:right w:val="none" w:sz="0" w:space="0" w:color="auto"/>
      </w:divBdr>
    </w:div>
    <w:div w:id="462315214">
      <w:bodyDiv w:val="1"/>
      <w:marLeft w:val="0"/>
      <w:marRight w:val="0"/>
      <w:marTop w:val="0"/>
      <w:marBottom w:val="0"/>
      <w:divBdr>
        <w:top w:val="none" w:sz="0" w:space="0" w:color="auto"/>
        <w:left w:val="none" w:sz="0" w:space="0" w:color="auto"/>
        <w:bottom w:val="none" w:sz="0" w:space="0" w:color="auto"/>
        <w:right w:val="none" w:sz="0" w:space="0" w:color="auto"/>
      </w:divBdr>
    </w:div>
    <w:div w:id="467012260">
      <w:bodyDiv w:val="1"/>
      <w:marLeft w:val="0"/>
      <w:marRight w:val="0"/>
      <w:marTop w:val="0"/>
      <w:marBottom w:val="0"/>
      <w:divBdr>
        <w:top w:val="none" w:sz="0" w:space="0" w:color="auto"/>
        <w:left w:val="none" w:sz="0" w:space="0" w:color="auto"/>
        <w:bottom w:val="none" w:sz="0" w:space="0" w:color="auto"/>
        <w:right w:val="none" w:sz="0" w:space="0" w:color="auto"/>
      </w:divBdr>
    </w:div>
    <w:div w:id="471488818">
      <w:bodyDiv w:val="1"/>
      <w:marLeft w:val="0"/>
      <w:marRight w:val="0"/>
      <w:marTop w:val="0"/>
      <w:marBottom w:val="0"/>
      <w:divBdr>
        <w:top w:val="none" w:sz="0" w:space="0" w:color="auto"/>
        <w:left w:val="none" w:sz="0" w:space="0" w:color="auto"/>
        <w:bottom w:val="none" w:sz="0" w:space="0" w:color="auto"/>
        <w:right w:val="none" w:sz="0" w:space="0" w:color="auto"/>
      </w:divBdr>
    </w:div>
    <w:div w:id="483476748">
      <w:bodyDiv w:val="1"/>
      <w:marLeft w:val="0"/>
      <w:marRight w:val="0"/>
      <w:marTop w:val="0"/>
      <w:marBottom w:val="0"/>
      <w:divBdr>
        <w:top w:val="none" w:sz="0" w:space="0" w:color="auto"/>
        <w:left w:val="none" w:sz="0" w:space="0" w:color="auto"/>
        <w:bottom w:val="none" w:sz="0" w:space="0" w:color="auto"/>
        <w:right w:val="none" w:sz="0" w:space="0" w:color="auto"/>
      </w:divBdr>
    </w:div>
    <w:div w:id="496383636">
      <w:bodyDiv w:val="1"/>
      <w:marLeft w:val="0"/>
      <w:marRight w:val="0"/>
      <w:marTop w:val="0"/>
      <w:marBottom w:val="0"/>
      <w:divBdr>
        <w:top w:val="none" w:sz="0" w:space="0" w:color="auto"/>
        <w:left w:val="none" w:sz="0" w:space="0" w:color="auto"/>
        <w:bottom w:val="none" w:sz="0" w:space="0" w:color="auto"/>
        <w:right w:val="none" w:sz="0" w:space="0" w:color="auto"/>
      </w:divBdr>
    </w:div>
    <w:div w:id="515928888">
      <w:bodyDiv w:val="1"/>
      <w:marLeft w:val="0"/>
      <w:marRight w:val="0"/>
      <w:marTop w:val="0"/>
      <w:marBottom w:val="0"/>
      <w:divBdr>
        <w:top w:val="none" w:sz="0" w:space="0" w:color="auto"/>
        <w:left w:val="none" w:sz="0" w:space="0" w:color="auto"/>
        <w:bottom w:val="none" w:sz="0" w:space="0" w:color="auto"/>
        <w:right w:val="none" w:sz="0" w:space="0" w:color="auto"/>
      </w:divBdr>
    </w:div>
    <w:div w:id="516315076">
      <w:bodyDiv w:val="1"/>
      <w:marLeft w:val="0"/>
      <w:marRight w:val="0"/>
      <w:marTop w:val="0"/>
      <w:marBottom w:val="0"/>
      <w:divBdr>
        <w:top w:val="none" w:sz="0" w:space="0" w:color="auto"/>
        <w:left w:val="none" w:sz="0" w:space="0" w:color="auto"/>
        <w:bottom w:val="none" w:sz="0" w:space="0" w:color="auto"/>
        <w:right w:val="none" w:sz="0" w:space="0" w:color="auto"/>
      </w:divBdr>
    </w:div>
    <w:div w:id="539631442">
      <w:bodyDiv w:val="1"/>
      <w:marLeft w:val="0"/>
      <w:marRight w:val="0"/>
      <w:marTop w:val="0"/>
      <w:marBottom w:val="0"/>
      <w:divBdr>
        <w:top w:val="none" w:sz="0" w:space="0" w:color="auto"/>
        <w:left w:val="none" w:sz="0" w:space="0" w:color="auto"/>
        <w:bottom w:val="none" w:sz="0" w:space="0" w:color="auto"/>
        <w:right w:val="none" w:sz="0" w:space="0" w:color="auto"/>
      </w:divBdr>
    </w:div>
    <w:div w:id="556432053">
      <w:bodyDiv w:val="1"/>
      <w:marLeft w:val="0"/>
      <w:marRight w:val="0"/>
      <w:marTop w:val="0"/>
      <w:marBottom w:val="0"/>
      <w:divBdr>
        <w:top w:val="none" w:sz="0" w:space="0" w:color="auto"/>
        <w:left w:val="none" w:sz="0" w:space="0" w:color="auto"/>
        <w:bottom w:val="none" w:sz="0" w:space="0" w:color="auto"/>
        <w:right w:val="none" w:sz="0" w:space="0" w:color="auto"/>
      </w:divBdr>
    </w:div>
    <w:div w:id="568688543">
      <w:bodyDiv w:val="1"/>
      <w:marLeft w:val="0"/>
      <w:marRight w:val="0"/>
      <w:marTop w:val="0"/>
      <w:marBottom w:val="0"/>
      <w:divBdr>
        <w:top w:val="none" w:sz="0" w:space="0" w:color="auto"/>
        <w:left w:val="none" w:sz="0" w:space="0" w:color="auto"/>
        <w:bottom w:val="none" w:sz="0" w:space="0" w:color="auto"/>
        <w:right w:val="none" w:sz="0" w:space="0" w:color="auto"/>
      </w:divBdr>
    </w:div>
    <w:div w:id="625234329">
      <w:bodyDiv w:val="1"/>
      <w:marLeft w:val="0"/>
      <w:marRight w:val="0"/>
      <w:marTop w:val="0"/>
      <w:marBottom w:val="0"/>
      <w:divBdr>
        <w:top w:val="none" w:sz="0" w:space="0" w:color="auto"/>
        <w:left w:val="none" w:sz="0" w:space="0" w:color="auto"/>
        <w:bottom w:val="none" w:sz="0" w:space="0" w:color="auto"/>
        <w:right w:val="none" w:sz="0" w:space="0" w:color="auto"/>
      </w:divBdr>
    </w:div>
    <w:div w:id="643122033">
      <w:bodyDiv w:val="1"/>
      <w:marLeft w:val="0"/>
      <w:marRight w:val="0"/>
      <w:marTop w:val="0"/>
      <w:marBottom w:val="0"/>
      <w:divBdr>
        <w:top w:val="none" w:sz="0" w:space="0" w:color="auto"/>
        <w:left w:val="none" w:sz="0" w:space="0" w:color="auto"/>
        <w:bottom w:val="none" w:sz="0" w:space="0" w:color="auto"/>
        <w:right w:val="none" w:sz="0" w:space="0" w:color="auto"/>
      </w:divBdr>
    </w:div>
    <w:div w:id="673144319">
      <w:bodyDiv w:val="1"/>
      <w:marLeft w:val="0"/>
      <w:marRight w:val="0"/>
      <w:marTop w:val="0"/>
      <w:marBottom w:val="0"/>
      <w:divBdr>
        <w:top w:val="none" w:sz="0" w:space="0" w:color="auto"/>
        <w:left w:val="none" w:sz="0" w:space="0" w:color="auto"/>
        <w:bottom w:val="none" w:sz="0" w:space="0" w:color="auto"/>
        <w:right w:val="none" w:sz="0" w:space="0" w:color="auto"/>
      </w:divBdr>
    </w:div>
    <w:div w:id="680468299">
      <w:bodyDiv w:val="1"/>
      <w:marLeft w:val="0"/>
      <w:marRight w:val="0"/>
      <w:marTop w:val="0"/>
      <w:marBottom w:val="0"/>
      <w:divBdr>
        <w:top w:val="none" w:sz="0" w:space="0" w:color="auto"/>
        <w:left w:val="none" w:sz="0" w:space="0" w:color="auto"/>
        <w:bottom w:val="none" w:sz="0" w:space="0" w:color="auto"/>
        <w:right w:val="none" w:sz="0" w:space="0" w:color="auto"/>
      </w:divBdr>
    </w:div>
    <w:div w:id="690716314">
      <w:bodyDiv w:val="1"/>
      <w:marLeft w:val="0"/>
      <w:marRight w:val="0"/>
      <w:marTop w:val="0"/>
      <w:marBottom w:val="0"/>
      <w:divBdr>
        <w:top w:val="none" w:sz="0" w:space="0" w:color="auto"/>
        <w:left w:val="none" w:sz="0" w:space="0" w:color="auto"/>
        <w:bottom w:val="none" w:sz="0" w:space="0" w:color="auto"/>
        <w:right w:val="none" w:sz="0" w:space="0" w:color="auto"/>
      </w:divBdr>
    </w:div>
    <w:div w:id="704058152">
      <w:bodyDiv w:val="1"/>
      <w:marLeft w:val="0"/>
      <w:marRight w:val="0"/>
      <w:marTop w:val="0"/>
      <w:marBottom w:val="0"/>
      <w:divBdr>
        <w:top w:val="none" w:sz="0" w:space="0" w:color="auto"/>
        <w:left w:val="none" w:sz="0" w:space="0" w:color="auto"/>
        <w:bottom w:val="none" w:sz="0" w:space="0" w:color="auto"/>
        <w:right w:val="none" w:sz="0" w:space="0" w:color="auto"/>
      </w:divBdr>
    </w:div>
    <w:div w:id="704254298">
      <w:bodyDiv w:val="1"/>
      <w:marLeft w:val="0"/>
      <w:marRight w:val="0"/>
      <w:marTop w:val="0"/>
      <w:marBottom w:val="0"/>
      <w:divBdr>
        <w:top w:val="none" w:sz="0" w:space="0" w:color="auto"/>
        <w:left w:val="none" w:sz="0" w:space="0" w:color="auto"/>
        <w:bottom w:val="none" w:sz="0" w:space="0" w:color="auto"/>
        <w:right w:val="none" w:sz="0" w:space="0" w:color="auto"/>
      </w:divBdr>
    </w:div>
    <w:div w:id="705062212">
      <w:bodyDiv w:val="1"/>
      <w:marLeft w:val="0"/>
      <w:marRight w:val="0"/>
      <w:marTop w:val="0"/>
      <w:marBottom w:val="0"/>
      <w:divBdr>
        <w:top w:val="none" w:sz="0" w:space="0" w:color="auto"/>
        <w:left w:val="none" w:sz="0" w:space="0" w:color="auto"/>
        <w:bottom w:val="none" w:sz="0" w:space="0" w:color="auto"/>
        <w:right w:val="none" w:sz="0" w:space="0" w:color="auto"/>
      </w:divBdr>
    </w:div>
    <w:div w:id="707023645">
      <w:bodyDiv w:val="1"/>
      <w:marLeft w:val="0"/>
      <w:marRight w:val="0"/>
      <w:marTop w:val="0"/>
      <w:marBottom w:val="0"/>
      <w:divBdr>
        <w:top w:val="none" w:sz="0" w:space="0" w:color="auto"/>
        <w:left w:val="none" w:sz="0" w:space="0" w:color="auto"/>
        <w:bottom w:val="none" w:sz="0" w:space="0" w:color="auto"/>
        <w:right w:val="none" w:sz="0" w:space="0" w:color="auto"/>
      </w:divBdr>
    </w:div>
    <w:div w:id="722872917">
      <w:bodyDiv w:val="1"/>
      <w:marLeft w:val="0"/>
      <w:marRight w:val="0"/>
      <w:marTop w:val="0"/>
      <w:marBottom w:val="0"/>
      <w:divBdr>
        <w:top w:val="none" w:sz="0" w:space="0" w:color="auto"/>
        <w:left w:val="none" w:sz="0" w:space="0" w:color="auto"/>
        <w:bottom w:val="none" w:sz="0" w:space="0" w:color="auto"/>
        <w:right w:val="none" w:sz="0" w:space="0" w:color="auto"/>
      </w:divBdr>
    </w:div>
    <w:div w:id="726805670">
      <w:bodyDiv w:val="1"/>
      <w:marLeft w:val="0"/>
      <w:marRight w:val="0"/>
      <w:marTop w:val="0"/>
      <w:marBottom w:val="0"/>
      <w:divBdr>
        <w:top w:val="none" w:sz="0" w:space="0" w:color="auto"/>
        <w:left w:val="none" w:sz="0" w:space="0" w:color="auto"/>
        <w:bottom w:val="none" w:sz="0" w:space="0" w:color="auto"/>
        <w:right w:val="none" w:sz="0" w:space="0" w:color="auto"/>
      </w:divBdr>
    </w:div>
    <w:div w:id="738870892">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9426405">
      <w:bodyDiv w:val="1"/>
      <w:marLeft w:val="0"/>
      <w:marRight w:val="0"/>
      <w:marTop w:val="0"/>
      <w:marBottom w:val="0"/>
      <w:divBdr>
        <w:top w:val="none" w:sz="0" w:space="0" w:color="auto"/>
        <w:left w:val="none" w:sz="0" w:space="0" w:color="auto"/>
        <w:bottom w:val="none" w:sz="0" w:space="0" w:color="auto"/>
        <w:right w:val="none" w:sz="0" w:space="0" w:color="auto"/>
      </w:divBdr>
    </w:div>
    <w:div w:id="750348837">
      <w:bodyDiv w:val="1"/>
      <w:marLeft w:val="0"/>
      <w:marRight w:val="0"/>
      <w:marTop w:val="0"/>
      <w:marBottom w:val="0"/>
      <w:divBdr>
        <w:top w:val="none" w:sz="0" w:space="0" w:color="auto"/>
        <w:left w:val="none" w:sz="0" w:space="0" w:color="auto"/>
        <w:bottom w:val="none" w:sz="0" w:space="0" w:color="auto"/>
        <w:right w:val="none" w:sz="0" w:space="0" w:color="auto"/>
      </w:divBdr>
    </w:div>
    <w:div w:id="763038582">
      <w:bodyDiv w:val="1"/>
      <w:marLeft w:val="0"/>
      <w:marRight w:val="0"/>
      <w:marTop w:val="0"/>
      <w:marBottom w:val="0"/>
      <w:divBdr>
        <w:top w:val="none" w:sz="0" w:space="0" w:color="auto"/>
        <w:left w:val="none" w:sz="0" w:space="0" w:color="auto"/>
        <w:bottom w:val="none" w:sz="0" w:space="0" w:color="auto"/>
        <w:right w:val="none" w:sz="0" w:space="0" w:color="auto"/>
      </w:divBdr>
    </w:div>
    <w:div w:id="777144061">
      <w:bodyDiv w:val="1"/>
      <w:marLeft w:val="0"/>
      <w:marRight w:val="0"/>
      <w:marTop w:val="0"/>
      <w:marBottom w:val="0"/>
      <w:divBdr>
        <w:top w:val="none" w:sz="0" w:space="0" w:color="auto"/>
        <w:left w:val="none" w:sz="0" w:space="0" w:color="auto"/>
        <w:bottom w:val="none" w:sz="0" w:space="0" w:color="auto"/>
        <w:right w:val="none" w:sz="0" w:space="0" w:color="auto"/>
      </w:divBdr>
    </w:div>
    <w:div w:id="785348572">
      <w:bodyDiv w:val="1"/>
      <w:marLeft w:val="0"/>
      <w:marRight w:val="0"/>
      <w:marTop w:val="0"/>
      <w:marBottom w:val="0"/>
      <w:divBdr>
        <w:top w:val="none" w:sz="0" w:space="0" w:color="auto"/>
        <w:left w:val="none" w:sz="0" w:space="0" w:color="auto"/>
        <w:bottom w:val="none" w:sz="0" w:space="0" w:color="auto"/>
        <w:right w:val="none" w:sz="0" w:space="0" w:color="auto"/>
      </w:divBdr>
    </w:div>
    <w:div w:id="789133284">
      <w:bodyDiv w:val="1"/>
      <w:marLeft w:val="0"/>
      <w:marRight w:val="0"/>
      <w:marTop w:val="0"/>
      <w:marBottom w:val="0"/>
      <w:divBdr>
        <w:top w:val="none" w:sz="0" w:space="0" w:color="auto"/>
        <w:left w:val="none" w:sz="0" w:space="0" w:color="auto"/>
        <w:bottom w:val="none" w:sz="0" w:space="0" w:color="auto"/>
        <w:right w:val="none" w:sz="0" w:space="0" w:color="auto"/>
      </w:divBdr>
    </w:div>
    <w:div w:id="790053792">
      <w:bodyDiv w:val="1"/>
      <w:marLeft w:val="0"/>
      <w:marRight w:val="0"/>
      <w:marTop w:val="0"/>
      <w:marBottom w:val="0"/>
      <w:divBdr>
        <w:top w:val="none" w:sz="0" w:space="0" w:color="auto"/>
        <w:left w:val="none" w:sz="0" w:space="0" w:color="auto"/>
        <w:bottom w:val="none" w:sz="0" w:space="0" w:color="auto"/>
        <w:right w:val="none" w:sz="0" w:space="0" w:color="auto"/>
      </w:divBdr>
    </w:div>
    <w:div w:id="791754430">
      <w:bodyDiv w:val="1"/>
      <w:marLeft w:val="0"/>
      <w:marRight w:val="0"/>
      <w:marTop w:val="0"/>
      <w:marBottom w:val="0"/>
      <w:divBdr>
        <w:top w:val="none" w:sz="0" w:space="0" w:color="auto"/>
        <w:left w:val="none" w:sz="0" w:space="0" w:color="auto"/>
        <w:bottom w:val="none" w:sz="0" w:space="0" w:color="auto"/>
        <w:right w:val="none" w:sz="0" w:space="0" w:color="auto"/>
      </w:divBdr>
    </w:div>
    <w:div w:id="807867966">
      <w:bodyDiv w:val="1"/>
      <w:marLeft w:val="0"/>
      <w:marRight w:val="0"/>
      <w:marTop w:val="0"/>
      <w:marBottom w:val="0"/>
      <w:divBdr>
        <w:top w:val="none" w:sz="0" w:space="0" w:color="auto"/>
        <w:left w:val="none" w:sz="0" w:space="0" w:color="auto"/>
        <w:bottom w:val="none" w:sz="0" w:space="0" w:color="auto"/>
        <w:right w:val="none" w:sz="0" w:space="0" w:color="auto"/>
      </w:divBdr>
    </w:div>
    <w:div w:id="816186752">
      <w:bodyDiv w:val="1"/>
      <w:marLeft w:val="0"/>
      <w:marRight w:val="0"/>
      <w:marTop w:val="0"/>
      <w:marBottom w:val="0"/>
      <w:divBdr>
        <w:top w:val="none" w:sz="0" w:space="0" w:color="auto"/>
        <w:left w:val="none" w:sz="0" w:space="0" w:color="auto"/>
        <w:bottom w:val="none" w:sz="0" w:space="0" w:color="auto"/>
        <w:right w:val="none" w:sz="0" w:space="0" w:color="auto"/>
      </w:divBdr>
    </w:div>
    <w:div w:id="856195007">
      <w:bodyDiv w:val="1"/>
      <w:marLeft w:val="0"/>
      <w:marRight w:val="0"/>
      <w:marTop w:val="0"/>
      <w:marBottom w:val="0"/>
      <w:divBdr>
        <w:top w:val="none" w:sz="0" w:space="0" w:color="auto"/>
        <w:left w:val="none" w:sz="0" w:space="0" w:color="auto"/>
        <w:bottom w:val="none" w:sz="0" w:space="0" w:color="auto"/>
        <w:right w:val="none" w:sz="0" w:space="0" w:color="auto"/>
      </w:divBdr>
    </w:div>
    <w:div w:id="877546268">
      <w:bodyDiv w:val="1"/>
      <w:marLeft w:val="0"/>
      <w:marRight w:val="0"/>
      <w:marTop w:val="0"/>
      <w:marBottom w:val="0"/>
      <w:divBdr>
        <w:top w:val="none" w:sz="0" w:space="0" w:color="auto"/>
        <w:left w:val="none" w:sz="0" w:space="0" w:color="auto"/>
        <w:bottom w:val="none" w:sz="0" w:space="0" w:color="auto"/>
        <w:right w:val="none" w:sz="0" w:space="0" w:color="auto"/>
      </w:divBdr>
    </w:div>
    <w:div w:id="879442007">
      <w:bodyDiv w:val="1"/>
      <w:marLeft w:val="0"/>
      <w:marRight w:val="0"/>
      <w:marTop w:val="0"/>
      <w:marBottom w:val="0"/>
      <w:divBdr>
        <w:top w:val="none" w:sz="0" w:space="0" w:color="auto"/>
        <w:left w:val="none" w:sz="0" w:space="0" w:color="auto"/>
        <w:bottom w:val="none" w:sz="0" w:space="0" w:color="auto"/>
        <w:right w:val="none" w:sz="0" w:space="0" w:color="auto"/>
      </w:divBdr>
    </w:div>
    <w:div w:id="879786660">
      <w:bodyDiv w:val="1"/>
      <w:marLeft w:val="0"/>
      <w:marRight w:val="0"/>
      <w:marTop w:val="0"/>
      <w:marBottom w:val="0"/>
      <w:divBdr>
        <w:top w:val="none" w:sz="0" w:space="0" w:color="auto"/>
        <w:left w:val="none" w:sz="0" w:space="0" w:color="auto"/>
        <w:bottom w:val="none" w:sz="0" w:space="0" w:color="auto"/>
        <w:right w:val="none" w:sz="0" w:space="0" w:color="auto"/>
      </w:divBdr>
    </w:div>
    <w:div w:id="940917145">
      <w:bodyDiv w:val="1"/>
      <w:marLeft w:val="0"/>
      <w:marRight w:val="0"/>
      <w:marTop w:val="0"/>
      <w:marBottom w:val="0"/>
      <w:divBdr>
        <w:top w:val="none" w:sz="0" w:space="0" w:color="auto"/>
        <w:left w:val="none" w:sz="0" w:space="0" w:color="auto"/>
        <w:bottom w:val="none" w:sz="0" w:space="0" w:color="auto"/>
        <w:right w:val="none" w:sz="0" w:space="0" w:color="auto"/>
      </w:divBdr>
    </w:div>
    <w:div w:id="951089459">
      <w:bodyDiv w:val="1"/>
      <w:marLeft w:val="0"/>
      <w:marRight w:val="0"/>
      <w:marTop w:val="0"/>
      <w:marBottom w:val="0"/>
      <w:divBdr>
        <w:top w:val="none" w:sz="0" w:space="0" w:color="auto"/>
        <w:left w:val="none" w:sz="0" w:space="0" w:color="auto"/>
        <w:bottom w:val="none" w:sz="0" w:space="0" w:color="auto"/>
        <w:right w:val="none" w:sz="0" w:space="0" w:color="auto"/>
      </w:divBdr>
    </w:div>
    <w:div w:id="961956960">
      <w:bodyDiv w:val="1"/>
      <w:marLeft w:val="0"/>
      <w:marRight w:val="0"/>
      <w:marTop w:val="0"/>
      <w:marBottom w:val="0"/>
      <w:divBdr>
        <w:top w:val="none" w:sz="0" w:space="0" w:color="auto"/>
        <w:left w:val="none" w:sz="0" w:space="0" w:color="auto"/>
        <w:bottom w:val="none" w:sz="0" w:space="0" w:color="auto"/>
        <w:right w:val="none" w:sz="0" w:space="0" w:color="auto"/>
      </w:divBdr>
    </w:div>
    <w:div w:id="978076922">
      <w:bodyDiv w:val="1"/>
      <w:marLeft w:val="0"/>
      <w:marRight w:val="0"/>
      <w:marTop w:val="0"/>
      <w:marBottom w:val="0"/>
      <w:divBdr>
        <w:top w:val="none" w:sz="0" w:space="0" w:color="auto"/>
        <w:left w:val="none" w:sz="0" w:space="0" w:color="auto"/>
        <w:bottom w:val="none" w:sz="0" w:space="0" w:color="auto"/>
        <w:right w:val="none" w:sz="0" w:space="0" w:color="auto"/>
      </w:divBdr>
    </w:div>
    <w:div w:id="997004050">
      <w:bodyDiv w:val="1"/>
      <w:marLeft w:val="0"/>
      <w:marRight w:val="0"/>
      <w:marTop w:val="0"/>
      <w:marBottom w:val="0"/>
      <w:divBdr>
        <w:top w:val="none" w:sz="0" w:space="0" w:color="auto"/>
        <w:left w:val="none" w:sz="0" w:space="0" w:color="auto"/>
        <w:bottom w:val="none" w:sz="0" w:space="0" w:color="auto"/>
        <w:right w:val="none" w:sz="0" w:space="0" w:color="auto"/>
      </w:divBdr>
    </w:div>
    <w:div w:id="1003582687">
      <w:bodyDiv w:val="1"/>
      <w:marLeft w:val="0"/>
      <w:marRight w:val="0"/>
      <w:marTop w:val="0"/>
      <w:marBottom w:val="0"/>
      <w:divBdr>
        <w:top w:val="none" w:sz="0" w:space="0" w:color="auto"/>
        <w:left w:val="none" w:sz="0" w:space="0" w:color="auto"/>
        <w:bottom w:val="none" w:sz="0" w:space="0" w:color="auto"/>
        <w:right w:val="none" w:sz="0" w:space="0" w:color="auto"/>
      </w:divBdr>
    </w:div>
    <w:div w:id="1028070477">
      <w:bodyDiv w:val="1"/>
      <w:marLeft w:val="0"/>
      <w:marRight w:val="0"/>
      <w:marTop w:val="0"/>
      <w:marBottom w:val="0"/>
      <w:divBdr>
        <w:top w:val="none" w:sz="0" w:space="0" w:color="auto"/>
        <w:left w:val="none" w:sz="0" w:space="0" w:color="auto"/>
        <w:bottom w:val="none" w:sz="0" w:space="0" w:color="auto"/>
        <w:right w:val="none" w:sz="0" w:space="0" w:color="auto"/>
      </w:divBdr>
    </w:div>
    <w:div w:id="1032924633">
      <w:bodyDiv w:val="1"/>
      <w:marLeft w:val="0"/>
      <w:marRight w:val="0"/>
      <w:marTop w:val="0"/>
      <w:marBottom w:val="0"/>
      <w:divBdr>
        <w:top w:val="none" w:sz="0" w:space="0" w:color="auto"/>
        <w:left w:val="none" w:sz="0" w:space="0" w:color="auto"/>
        <w:bottom w:val="none" w:sz="0" w:space="0" w:color="auto"/>
        <w:right w:val="none" w:sz="0" w:space="0" w:color="auto"/>
      </w:divBdr>
    </w:div>
    <w:div w:id="1053237199">
      <w:bodyDiv w:val="1"/>
      <w:marLeft w:val="0"/>
      <w:marRight w:val="0"/>
      <w:marTop w:val="0"/>
      <w:marBottom w:val="0"/>
      <w:divBdr>
        <w:top w:val="none" w:sz="0" w:space="0" w:color="auto"/>
        <w:left w:val="none" w:sz="0" w:space="0" w:color="auto"/>
        <w:bottom w:val="none" w:sz="0" w:space="0" w:color="auto"/>
        <w:right w:val="none" w:sz="0" w:space="0" w:color="auto"/>
      </w:divBdr>
    </w:div>
    <w:div w:id="1063868501">
      <w:bodyDiv w:val="1"/>
      <w:marLeft w:val="0"/>
      <w:marRight w:val="0"/>
      <w:marTop w:val="0"/>
      <w:marBottom w:val="0"/>
      <w:divBdr>
        <w:top w:val="none" w:sz="0" w:space="0" w:color="auto"/>
        <w:left w:val="none" w:sz="0" w:space="0" w:color="auto"/>
        <w:bottom w:val="none" w:sz="0" w:space="0" w:color="auto"/>
        <w:right w:val="none" w:sz="0" w:space="0" w:color="auto"/>
      </w:divBdr>
    </w:div>
    <w:div w:id="1067728243">
      <w:bodyDiv w:val="1"/>
      <w:marLeft w:val="0"/>
      <w:marRight w:val="0"/>
      <w:marTop w:val="0"/>
      <w:marBottom w:val="0"/>
      <w:divBdr>
        <w:top w:val="none" w:sz="0" w:space="0" w:color="auto"/>
        <w:left w:val="none" w:sz="0" w:space="0" w:color="auto"/>
        <w:bottom w:val="none" w:sz="0" w:space="0" w:color="auto"/>
        <w:right w:val="none" w:sz="0" w:space="0" w:color="auto"/>
      </w:divBdr>
    </w:div>
    <w:div w:id="1069811865">
      <w:bodyDiv w:val="1"/>
      <w:marLeft w:val="0"/>
      <w:marRight w:val="0"/>
      <w:marTop w:val="0"/>
      <w:marBottom w:val="0"/>
      <w:divBdr>
        <w:top w:val="none" w:sz="0" w:space="0" w:color="auto"/>
        <w:left w:val="none" w:sz="0" w:space="0" w:color="auto"/>
        <w:bottom w:val="none" w:sz="0" w:space="0" w:color="auto"/>
        <w:right w:val="none" w:sz="0" w:space="0" w:color="auto"/>
      </w:divBdr>
    </w:div>
    <w:div w:id="1073241760">
      <w:bodyDiv w:val="1"/>
      <w:marLeft w:val="0"/>
      <w:marRight w:val="0"/>
      <w:marTop w:val="0"/>
      <w:marBottom w:val="0"/>
      <w:divBdr>
        <w:top w:val="none" w:sz="0" w:space="0" w:color="auto"/>
        <w:left w:val="none" w:sz="0" w:space="0" w:color="auto"/>
        <w:bottom w:val="none" w:sz="0" w:space="0" w:color="auto"/>
        <w:right w:val="none" w:sz="0" w:space="0" w:color="auto"/>
      </w:divBdr>
    </w:div>
    <w:div w:id="1076050880">
      <w:bodyDiv w:val="1"/>
      <w:marLeft w:val="0"/>
      <w:marRight w:val="0"/>
      <w:marTop w:val="0"/>
      <w:marBottom w:val="0"/>
      <w:divBdr>
        <w:top w:val="none" w:sz="0" w:space="0" w:color="auto"/>
        <w:left w:val="none" w:sz="0" w:space="0" w:color="auto"/>
        <w:bottom w:val="none" w:sz="0" w:space="0" w:color="auto"/>
        <w:right w:val="none" w:sz="0" w:space="0" w:color="auto"/>
      </w:divBdr>
    </w:div>
    <w:div w:id="1085103796">
      <w:bodyDiv w:val="1"/>
      <w:marLeft w:val="0"/>
      <w:marRight w:val="0"/>
      <w:marTop w:val="0"/>
      <w:marBottom w:val="0"/>
      <w:divBdr>
        <w:top w:val="none" w:sz="0" w:space="0" w:color="auto"/>
        <w:left w:val="none" w:sz="0" w:space="0" w:color="auto"/>
        <w:bottom w:val="none" w:sz="0" w:space="0" w:color="auto"/>
        <w:right w:val="none" w:sz="0" w:space="0" w:color="auto"/>
      </w:divBdr>
    </w:div>
    <w:div w:id="1089888028">
      <w:bodyDiv w:val="1"/>
      <w:marLeft w:val="0"/>
      <w:marRight w:val="0"/>
      <w:marTop w:val="0"/>
      <w:marBottom w:val="0"/>
      <w:divBdr>
        <w:top w:val="none" w:sz="0" w:space="0" w:color="auto"/>
        <w:left w:val="none" w:sz="0" w:space="0" w:color="auto"/>
        <w:bottom w:val="none" w:sz="0" w:space="0" w:color="auto"/>
        <w:right w:val="none" w:sz="0" w:space="0" w:color="auto"/>
      </w:divBdr>
    </w:div>
    <w:div w:id="1096557420">
      <w:bodyDiv w:val="1"/>
      <w:marLeft w:val="0"/>
      <w:marRight w:val="0"/>
      <w:marTop w:val="0"/>
      <w:marBottom w:val="0"/>
      <w:divBdr>
        <w:top w:val="none" w:sz="0" w:space="0" w:color="auto"/>
        <w:left w:val="none" w:sz="0" w:space="0" w:color="auto"/>
        <w:bottom w:val="none" w:sz="0" w:space="0" w:color="auto"/>
        <w:right w:val="none" w:sz="0" w:space="0" w:color="auto"/>
      </w:divBdr>
    </w:div>
    <w:div w:id="1101873876">
      <w:bodyDiv w:val="1"/>
      <w:marLeft w:val="0"/>
      <w:marRight w:val="0"/>
      <w:marTop w:val="0"/>
      <w:marBottom w:val="0"/>
      <w:divBdr>
        <w:top w:val="none" w:sz="0" w:space="0" w:color="auto"/>
        <w:left w:val="none" w:sz="0" w:space="0" w:color="auto"/>
        <w:bottom w:val="none" w:sz="0" w:space="0" w:color="auto"/>
        <w:right w:val="none" w:sz="0" w:space="0" w:color="auto"/>
      </w:divBdr>
    </w:div>
    <w:div w:id="1111512441">
      <w:bodyDiv w:val="1"/>
      <w:marLeft w:val="0"/>
      <w:marRight w:val="0"/>
      <w:marTop w:val="0"/>
      <w:marBottom w:val="0"/>
      <w:divBdr>
        <w:top w:val="none" w:sz="0" w:space="0" w:color="auto"/>
        <w:left w:val="none" w:sz="0" w:space="0" w:color="auto"/>
        <w:bottom w:val="none" w:sz="0" w:space="0" w:color="auto"/>
        <w:right w:val="none" w:sz="0" w:space="0" w:color="auto"/>
      </w:divBdr>
    </w:div>
    <w:div w:id="1115518368">
      <w:bodyDiv w:val="1"/>
      <w:marLeft w:val="0"/>
      <w:marRight w:val="0"/>
      <w:marTop w:val="0"/>
      <w:marBottom w:val="0"/>
      <w:divBdr>
        <w:top w:val="none" w:sz="0" w:space="0" w:color="auto"/>
        <w:left w:val="none" w:sz="0" w:space="0" w:color="auto"/>
        <w:bottom w:val="none" w:sz="0" w:space="0" w:color="auto"/>
        <w:right w:val="none" w:sz="0" w:space="0" w:color="auto"/>
      </w:divBdr>
    </w:div>
    <w:div w:id="1126661465">
      <w:bodyDiv w:val="1"/>
      <w:marLeft w:val="0"/>
      <w:marRight w:val="0"/>
      <w:marTop w:val="0"/>
      <w:marBottom w:val="0"/>
      <w:divBdr>
        <w:top w:val="none" w:sz="0" w:space="0" w:color="auto"/>
        <w:left w:val="none" w:sz="0" w:space="0" w:color="auto"/>
        <w:bottom w:val="none" w:sz="0" w:space="0" w:color="auto"/>
        <w:right w:val="none" w:sz="0" w:space="0" w:color="auto"/>
      </w:divBdr>
    </w:div>
    <w:div w:id="1136602311">
      <w:bodyDiv w:val="1"/>
      <w:marLeft w:val="0"/>
      <w:marRight w:val="0"/>
      <w:marTop w:val="0"/>
      <w:marBottom w:val="0"/>
      <w:divBdr>
        <w:top w:val="none" w:sz="0" w:space="0" w:color="auto"/>
        <w:left w:val="none" w:sz="0" w:space="0" w:color="auto"/>
        <w:bottom w:val="none" w:sz="0" w:space="0" w:color="auto"/>
        <w:right w:val="none" w:sz="0" w:space="0" w:color="auto"/>
      </w:divBdr>
    </w:div>
    <w:div w:id="1136751724">
      <w:bodyDiv w:val="1"/>
      <w:marLeft w:val="0"/>
      <w:marRight w:val="0"/>
      <w:marTop w:val="0"/>
      <w:marBottom w:val="0"/>
      <w:divBdr>
        <w:top w:val="none" w:sz="0" w:space="0" w:color="auto"/>
        <w:left w:val="none" w:sz="0" w:space="0" w:color="auto"/>
        <w:bottom w:val="none" w:sz="0" w:space="0" w:color="auto"/>
        <w:right w:val="none" w:sz="0" w:space="0" w:color="auto"/>
      </w:divBdr>
    </w:div>
    <w:div w:id="1140994805">
      <w:bodyDiv w:val="1"/>
      <w:marLeft w:val="0"/>
      <w:marRight w:val="0"/>
      <w:marTop w:val="0"/>
      <w:marBottom w:val="0"/>
      <w:divBdr>
        <w:top w:val="none" w:sz="0" w:space="0" w:color="auto"/>
        <w:left w:val="none" w:sz="0" w:space="0" w:color="auto"/>
        <w:bottom w:val="none" w:sz="0" w:space="0" w:color="auto"/>
        <w:right w:val="none" w:sz="0" w:space="0" w:color="auto"/>
      </w:divBdr>
    </w:div>
    <w:div w:id="1143541747">
      <w:bodyDiv w:val="1"/>
      <w:marLeft w:val="0"/>
      <w:marRight w:val="0"/>
      <w:marTop w:val="0"/>
      <w:marBottom w:val="0"/>
      <w:divBdr>
        <w:top w:val="none" w:sz="0" w:space="0" w:color="auto"/>
        <w:left w:val="none" w:sz="0" w:space="0" w:color="auto"/>
        <w:bottom w:val="none" w:sz="0" w:space="0" w:color="auto"/>
        <w:right w:val="none" w:sz="0" w:space="0" w:color="auto"/>
      </w:divBdr>
    </w:div>
    <w:div w:id="1166090030">
      <w:bodyDiv w:val="1"/>
      <w:marLeft w:val="0"/>
      <w:marRight w:val="0"/>
      <w:marTop w:val="0"/>
      <w:marBottom w:val="0"/>
      <w:divBdr>
        <w:top w:val="none" w:sz="0" w:space="0" w:color="auto"/>
        <w:left w:val="none" w:sz="0" w:space="0" w:color="auto"/>
        <w:bottom w:val="none" w:sz="0" w:space="0" w:color="auto"/>
        <w:right w:val="none" w:sz="0" w:space="0" w:color="auto"/>
      </w:divBdr>
    </w:div>
    <w:div w:id="1167600990">
      <w:bodyDiv w:val="1"/>
      <w:marLeft w:val="0"/>
      <w:marRight w:val="0"/>
      <w:marTop w:val="0"/>
      <w:marBottom w:val="0"/>
      <w:divBdr>
        <w:top w:val="none" w:sz="0" w:space="0" w:color="auto"/>
        <w:left w:val="none" w:sz="0" w:space="0" w:color="auto"/>
        <w:bottom w:val="none" w:sz="0" w:space="0" w:color="auto"/>
        <w:right w:val="none" w:sz="0" w:space="0" w:color="auto"/>
      </w:divBdr>
    </w:div>
    <w:div w:id="1202667698">
      <w:bodyDiv w:val="1"/>
      <w:marLeft w:val="0"/>
      <w:marRight w:val="0"/>
      <w:marTop w:val="0"/>
      <w:marBottom w:val="0"/>
      <w:divBdr>
        <w:top w:val="none" w:sz="0" w:space="0" w:color="auto"/>
        <w:left w:val="none" w:sz="0" w:space="0" w:color="auto"/>
        <w:bottom w:val="none" w:sz="0" w:space="0" w:color="auto"/>
        <w:right w:val="none" w:sz="0" w:space="0" w:color="auto"/>
      </w:divBdr>
    </w:div>
    <w:div w:id="1222253457">
      <w:bodyDiv w:val="1"/>
      <w:marLeft w:val="0"/>
      <w:marRight w:val="0"/>
      <w:marTop w:val="0"/>
      <w:marBottom w:val="0"/>
      <w:divBdr>
        <w:top w:val="none" w:sz="0" w:space="0" w:color="auto"/>
        <w:left w:val="none" w:sz="0" w:space="0" w:color="auto"/>
        <w:bottom w:val="none" w:sz="0" w:space="0" w:color="auto"/>
        <w:right w:val="none" w:sz="0" w:space="0" w:color="auto"/>
      </w:divBdr>
    </w:div>
    <w:div w:id="1251886906">
      <w:bodyDiv w:val="1"/>
      <w:marLeft w:val="0"/>
      <w:marRight w:val="0"/>
      <w:marTop w:val="0"/>
      <w:marBottom w:val="0"/>
      <w:divBdr>
        <w:top w:val="none" w:sz="0" w:space="0" w:color="auto"/>
        <w:left w:val="none" w:sz="0" w:space="0" w:color="auto"/>
        <w:bottom w:val="none" w:sz="0" w:space="0" w:color="auto"/>
        <w:right w:val="none" w:sz="0" w:space="0" w:color="auto"/>
      </w:divBdr>
    </w:div>
    <w:div w:id="1261568501">
      <w:bodyDiv w:val="1"/>
      <w:marLeft w:val="0"/>
      <w:marRight w:val="0"/>
      <w:marTop w:val="0"/>
      <w:marBottom w:val="0"/>
      <w:divBdr>
        <w:top w:val="none" w:sz="0" w:space="0" w:color="auto"/>
        <w:left w:val="none" w:sz="0" w:space="0" w:color="auto"/>
        <w:bottom w:val="none" w:sz="0" w:space="0" w:color="auto"/>
        <w:right w:val="none" w:sz="0" w:space="0" w:color="auto"/>
      </w:divBdr>
    </w:div>
    <w:div w:id="1294215198">
      <w:bodyDiv w:val="1"/>
      <w:marLeft w:val="0"/>
      <w:marRight w:val="0"/>
      <w:marTop w:val="0"/>
      <w:marBottom w:val="0"/>
      <w:divBdr>
        <w:top w:val="none" w:sz="0" w:space="0" w:color="auto"/>
        <w:left w:val="none" w:sz="0" w:space="0" w:color="auto"/>
        <w:bottom w:val="none" w:sz="0" w:space="0" w:color="auto"/>
        <w:right w:val="none" w:sz="0" w:space="0" w:color="auto"/>
      </w:divBdr>
    </w:div>
    <w:div w:id="1297681391">
      <w:bodyDiv w:val="1"/>
      <w:marLeft w:val="0"/>
      <w:marRight w:val="0"/>
      <w:marTop w:val="0"/>
      <w:marBottom w:val="0"/>
      <w:divBdr>
        <w:top w:val="none" w:sz="0" w:space="0" w:color="auto"/>
        <w:left w:val="none" w:sz="0" w:space="0" w:color="auto"/>
        <w:bottom w:val="none" w:sz="0" w:space="0" w:color="auto"/>
        <w:right w:val="none" w:sz="0" w:space="0" w:color="auto"/>
      </w:divBdr>
    </w:div>
    <w:div w:id="1337922376">
      <w:bodyDiv w:val="1"/>
      <w:marLeft w:val="0"/>
      <w:marRight w:val="0"/>
      <w:marTop w:val="0"/>
      <w:marBottom w:val="0"/>
      <w:divBdr>
        <w:top w:val="none" w:sz="0" w:space="0" w:color="auto"/>
        <w:left w:val="none" w:sz="0" w:space="0" w:color="auto"/>
        <w:bottom w:val="none" w:sz="0" w:space="0" w:color="auto"/>
        <w:right w:val="none" w:sz="0" w:space="0" w:color="auto"/>
      </w:divBdr>
    </w:div>
    <w:div w:id="1360008739">
      <w:bodyDiv w:val="1"/>
      <w:marLeft w:val="0"/>
      <w:marRight w:val="0"/>
      <w:marTop w:val="0"/>
      <w:marBottom w:val="0"/>
      <w:divBdr>
        <w:top w:val="none" w:sz="0" w:space="0" w:color="auto"/>
        <w:left w:val="none" w:sz="0" w:space="0" w:color="auto"/>
        <w:bottom w:val="none" w:sz="0" w:space="0" w:color="auto"/>
        <w:right w:val="none" w:sz="0" w:space="0" w:color="auto"/>
      </w:divBdr>
    </w:div>
    <w:div w:id="1385640322">
      <w:bodyDiv w:val="1"/>
      <w:marLeft w:val="0"/>
      <w:marRight w:val="0"/>
      <w:marTop w:val="0"/>
      <w:marBottom w:val="0"/>
      <w:divBdr>
        <w:top w:val="none" w:sz="0" w:space="0" w:color="auto"/>
        <w:left w:val="none" w:sz="0" w:space="0" w:color="auto"/>
        <w:bottom w:val="none" w:sz="0" w:space="0" w:color="auto"/>
        <w:right w:val="none" w:sz="0" w:space="0" w:color="auto"/>
      </w:divBdr>
    </w:div>
    <w:div w:id="1404839188">
      <w:bodyDiv w:val="1"/>
      <w:marLeft w:val="0"/>
      <w:marRight w:val="0"/>
      <w:marTop w:val="0"/>
      <w:marBottom w:val="0"/>
      <w:divBdr>
        <w:top w:val="none" w:sz="0" w:space="0" w:color="auto"/>
        <w:left w:val="none" w:sz="0" w:space="0" w:color="auto"/>
        <w:bottom w:val="none" w:sz="0" w:space="0" w:color="auto"/>
        <w:right w:val="none" w:sz="0" w:space="0" w:color="auto"/>
      </w:divBdr>
    </w:div>
    <w:div w:id="1410541550">
      <w:bodyDiv w:val="1"/>
      <w:marLeft w:val="0"/>
      <w:marRight w:val="0"/>
      <w:marTop w:val="0"/>
      <w:marBottom w:val="0"/>
      <w:divBdr>
        <w:top w:val="none" w:sz="0" w:space="0" w:color="auto"/>
        <w:left w:val="none" w:sz="0" w:space="0" w:color="auto"/>
        <w:bottom w:val="none" w:sz="0" w:space="0" w:color="auto"/>
        <w:right w:val="none" w:sz="0" w:space="0" w:color="auto"/>
      </w:divBdr>
    </w:div>
    <w:div w:id="1417553383">
      <w:bodyDiv w:val="1"/>
      <w:marLeft w:val="0"/>
      <w:marRight w:val="0"/>
      <w:marTop w:val="0"/>
      <w:marBottom w:val="0"/>
      <w:divBdr>
        <w:top w:val="none" w:sz="0" w:space="0" w:color="auto"/>
        <w:left w:val="none" w:sz="0" w:space="0" w:color="auto"/>
        <w:bottom w:val="none" w:sz="0" w:space="0" w:color="auto"/>
        <w:right w:val="none" w:sz="0" w:space="0" w:color="auto"/>
      </w:divBdr>
    </w:div>
    <w:div w:id="1417748102">
      <w:bodyDiv w:val="1"/>
      <w:marLeft w:val="0"/>
      <w:marRight w:val="0"/>
      <w:marTop w:val="0"/>
      <w:marBottom w:val="0"/>
      <w:divBdr>
        <w:top w:val="none" w:sz="0" w:space="0" w:color="auto"/>
        <w:left w:val="none" w:sz="0" w:space="0" w:color="auto"/>
        <w:bottom w:val="none" w:sz="0" w:space="0" w:color="auto"/>
        <w:right w:val="none" w:sz="0" w:space="0" w:color="auto"/>
      </w:divBdr>
    </w:div>
    <w:div w:id="1420172311">
      <w:bodyDiv w:val="1"/>
      <w:marLeft w:val="0"/>
      <w:marRight w:val="0"/>
      <w:marTop w:val="0"/>
      <w:marBottom w:val="0"/>
      <w:divBdr>
        <w:top w:val="none" w:sz="0" w:space="0" w:color="auto"/>
        <w:left w:val="none" w:sz="0" w:space="0" w:color="auto"/>
        <w:bottom w:val="none" w:sz="0" w:space="0" w:color="auto"/>
        <w:right w:val="none" w:sz="0" w:space="0" w:color="auto"/>
      </w:divBdr>
    </w:div>
    <w:div w:id="1434090686">
      <w:bodyDiv w:val="1"/>
      <w:marLeft w:val="0"/>
      <w:marRight w:val="0"/>
      <w:marTop w:val="0"/>
      <w:marBottom w:val="0"/>
      <w:divBdr>
        <w:top w:val="none" w:sz="0" w:space="0" w:color="auto"/>
        <w:left w:val="none" w:sz="0" w:space="0" w:color="auto"/>
        <w:bottom w:val="none" w:sz="0" w:space="0" w:color="auto"/>
        <w:right w:val="none" w:sz="0" w:space="0" w:color="auto"/>
      </w:divBdr>
    </w:div>
    <w:div w:id="1449157914">
      <w:bodyDiv w:val="1"/>
      <w:marLeft w:val="0"/>
      <w:marRight w:val="0"/>
      <w:marTop w:val="0"/>
      <w:marBottom w:val="0"/>
      <w:divBdr>
        <w:top w:val="none" w:sz="0" w:space="0" w:color="auto"/>
        <w:left w:val="none" w:sz="0" w:space="0" w:color="auto"/>
        <w:bottom w:val="none" w:sz="0" w:space="0" w:color="auto"/>
        <w:right w:val="none" w:sz="0" w:space="0" w:color="auto"/>
      </w:divBdr>
    </w:div>
    <w:div w:id="1452699253">
      <w:bodyDiv w:val="1"/>
      <w:marLeft w:val="0"/>
      <w:marRight w:val="0"/>
      <w:marTop w:val="0"/>
      <w:marBottom w:val="0"/>
      <w:divBdr>
        <w:top w:val="none" w:sz="0" w:space="0" w:color="auto"/>
        <w:left w:val="none" w:sz="0" w:space="0" w:color="auto"/>
        <w:bottom w:val="none" w:sz="0" w:space="0" w:color="auto"/>
        <w:right w:val="none" w:sz="0" w:space="0" w:color="auto"/>
      </w:divBdr>
    </w:div>
    <w:div w:id="1456217191">
      <w:bodyDiv w:val="1"/>
      <w:marLeft w:val="0"/>
      <w:marRight w:val="0"/>
      <w:marTop w:val="0"/>
      <w:marBottom w:val="0"/>
      <w:divBdr>
        <w:top w:val="none" w:sz="0" w:space="0" w:color="auto"/>
        <w:left w:val="none" w:sz="0" w:space="0" w:color="auto"/>
        <w:bottom w:val="none" w:sz="0" w:space="0" w:color="auto"/>
        <w:right w:val="none" w:sz="0" w:space="0" w:color="auto"/>
      </w:divBdr>
    </w:div>
    <w:div w:id="1466125011">
      <w:bodyDiv w:val="1"/>
      <w:marLeft w:val="0"/>
      <w:marRight w:val="0"/>
      <w:marTop w:val="0"/>
      <w:marBottom w:val="0"/>
      <w:divBdr>
        <w:top w:val="none" w:sz="0" w:space="0" w:color="auto"/>
        <w:left w:val="none" w:sz="0" w:space="0" w:color="auto"/>
        <w:bottom w:val="none" w:sz="0" w:space="0" w:color="auto"/>
        <w:right w:val="none" w:sz="0" w:space="0" w:color="auto"/>
      </w:divBdr>
    </w:div>
    <w:div w:id="1469469723">
      <w:bodyDiv w:val="1"/>
      <w:marLeft w:val="0"/>
      <w:marRight w:val="0"/>
      <w:marTop w:val="0"/>
      <w:marBottom w:val="0"/>
      <w:divBdr>
        <w:top w:val="none" w:sz="0" w:space="0" w:color="auto"/>
        <w:left w:val="none" w:sz="0" w:space="0" w:color="auto"/>
        <w:bottom w:val="none" w:sz="0" w:space="0" w:color="auto"/>
        <w:right w:val="none" w:sz="0" w:space="0" w:color="auto"/>
      </w:divBdr>
    </w:div>
    <w:div w:id="1499880291">
      <w:bodyDiv w:val="1"/>
      <w:marLeft w:val="0"/>
      <w:marRight w:val="0"/>
      <w:marTop w:val="0"/>
      <w:marBottom w:val="0"/>
      <w:divBdr>
        <w:top w:val="none" w:sz="0" w:space="0" w:color="auto"/>
        <w:left w:val="none" w:sz="0" w:space="0" w:color="auto"/>
        <w:bottom w:val="none" w:sz="0" w:space="0" w:color="auto"/>
        <w:right w:val="none" w:sz="0" w:space="0" w:color="auto"/>
      </w:divBdr>
    </w:div>
    <w:div w:id="1510758701">
      <w:bodyDiv w:val="1"/>
      <w:marLeft w:val="0"/>
      <w:marRight w:val="0"/>
      <w:marTop w:val="0"/>
      <w:marBottom w:val="0"/>
      <w:divBdr>
        <w:top w:val="none" w:sz="0" w:space="0" w:color="auto"/>
        <w:left w:val="none" w:sz="0" w:space="0" w:color="auto"/>
        <w:bottom w:val="none" w:sz="0" w:space="0" w:color="auto"/>
        <w:right w:val="none" w:sz="0" w:space="0" w:color="auto"/>
      </w:divBdr>
    </w:div>
    <w:div w:id="1533424853">
      <w:bodyDiv w:val="1"/>
      <w:marLeft w:val="0"/>
      <w:marRight w:val="0"/>
      <w:marTop w:val="0"/>
      <w:marBottom w:val="0"/>
      <w:divBdr>
        <w:top w:val="none" w:sz="0" w:space="0" w:color="auto"/>
        <w:left w:val="none" w:sz="0" w:space="0" w:color="auto"/>
        <w:bottom w:val="none" w:sz="0" w:space="0" w:color="auto"/>
        <w:right w:val="none" w:sz="0" w:space="0" w:color="auto"/>
      </w:divBdr>
    </w:div>
    <w:div w:id="1581480500">
      <w:bodyDiv w:val="1"/>
      <w:marLeft w:val="0"/>
      <w:marRight w:val="0"/>
      <w:marTop w:val="0"/>
      <w:marBottom w:val="0"/>
      <w:divBdr>
        <w:top w:val="none" w:sz="0" w:space="0" w:color="auto"/>
        <w:left w:val="none" w:sz="0" w:space="0" w:color="auto"/>
        <w:bottom w:val="none" w:sz="0" w:space="0" w:color="auto"/>
        <w:right w:val="none" w:sz="0" w:space="0" w:color="auto"/>
      </w:divBdr>
    </w:div>
    <w:div w:id="1590191057">
      <w:bodyDiv w:val="1"/>
      <w:marLeft w:val="0"/>
      <w:marRight w:val="0"/>
      <w:marTop w:val="0"/>
      <w:marBottom w:val="0"/>
      <w:divBdr>
        <w:top w:val="none" w:sz="0" w:space="0" w:color="auto"/>
        <w:left w:val="none" w:sz="0" w:space="0" w:color="auto"/>
        <w:bottom w:val="none" w:sz="0" w:space="0" w:color="auto"/>
        <w:right w:val="none" w:sz="0" w:space="0" w:color="auto"/>
      </w:divBdr>
    </w:div>
    <w:div w:id="1621376152">
      <w:bodyDiv w:val="1"/>
      <w:marLeft w:val="0"/>
      <w:marRight w:val="0"/>
      <w:marTop w:val="0"/>
      <w:marBottom w:val="0"/>
      <w:divBdr>
        <w:top w:val="none" w:sz="0" w:space="0" w:color="auto"/>
        <w:left w:val="none" w:sz="0" w:space="0" w:color="auto"/>
        <w:bottom w:val="none" w:sz="0" w:space="0" w:color="auto"/>
        <w:right w:val="none" w:sz="0" w:space="0" w:color="auto"/>
      </w:divBdr>
    </w:div>
    <w:div w:id="1622153006">
      <w:bodyDiv w:val="1"/>
      <w:marLeft w:val="0"/>
      <w:marRight w:val="0"/>
      <w:marTop w:val="0"/>
      <w:marBottom w:val="0"/>
      <w:divBdr>
        <w:top w:val="none" w:sz="0" w:space="0" w:color="auto"/>
        <w:left w:val="none" w:sz="0" w:space="0" w:color="auto"/>
        <w:bottom w:val="none" w:sz="0" w:space="0" w:color="auto"/>
        <w:right w:val="none" w:sz="0" w:space="0" w:color="auto"/>
      </w:divBdr>
    </w:div>
    <w:div w:id="1622687947">
      <w:bodyDiv w:val="1"/>
      <w:marLeft w:val="0"/>
      <w:marRight w:val="0"/>
      <w:marTop w:val="0"/>
      <w:marBottom w:val="0"/>
      <w:divBdr>
        <w:top w:val="none" w:sz="0" w:space="0" w:color="auto"/>
        <w:left w:val="none" w:sz="0" w:space="0" w:color="auto"/>
        <w:bottom w:val="none" w:sz="0" w:space="0" w:color="auto"/>
        <w:right w:val="none" w:sz="0" w:space="0" w:color="auto"/>
      </w:divBdr>
    </w:div>
    <w:div w:id="1640836617">
      <w:bodyDiv w:val="1"/>
      <w:marLeft w:val="0"/>
      <w:marRight w:val="0"/>
      <w:marTop w:val="0"/>
      <w:marBottom w:val="0"/>
      <w:divBdr>
        <w:top w:val="none" w:sz="0" w:space="0" w:color="auto"/>
        <w:left w:val="none" w:sz="0" w:space="0" w:color="auto"/>
        <w:bottom w:val="none" w:sz="0" w:space="0" w:color="auto"/>
        <w:right w:val="none" w:sz="0" w:space="0" w:color="auto"/>
      </w:divBdr>
    </w:div>
    <w:div w:id="1650868251">
      <w:bodyDiv w:val="1"/>
      <w:marLeft w:val="0"/>
      <w:marRight w:val="0"/>
      <w:marTop w:val="0"/>
      <w:marBottom w:val="0"/>
      <w:divBdr>
        <w:top w:val="none" w:sz="0" w:space="0" w:color="auto"/>
        <w:left w:val="none" w:sz="0" w:space="0" w:color="auto"/>
        <w:bottom w:val="none" w:sz="0" w:space="0" w:color="auto"/>
        <w:right w:val="none" w:sz="0" w:space="0" w:color="auto"/>
      </w:divBdr>
    </w:div>
    <w:div w:id="1684669281">
      <w:bodyDiv w:val="1"/>
      <w:marLeft w:val="0"/>
      <w:marRight w:val="0"/>
      <w:marTop w:val="0"/>
      <w:marBottom w:val="0"/>
      <w:divBdr>
        <w:top w:val="none" w:sz="0" w:space="0" w:color="auto"/>
        <w:left w:val="none" w:sz="0" w:space="0" w:color="auto"/>
        <w:bottom w:val="none" w:sz="0" w:space="0" w:color="auto"/>
        <w:right w:val="none" w:sz="0" w:space="0" w:color="auto"/>
      </w:divBdr>
    </w:div>
    <w:div w:id="1700887553">
      <w:bodyDiv w:val="1"/>
      <w:marLeft w:val="0"/>
      <w:marRight w:val="0"/>
      <w:marTop w:val="0"/>
      <w:marBottom w:val="0"/>
      <w:divBdr>
        <w:top w:val="none" w:sz="0" w:space="0" w:color="auto"/>
        <w:left w:val="none" w:sz="0" w:space="0" w:color="auto"/>
        <w:bottom w:val="none" w:sz="0" w:space="0" w:color="auto"/>
        <w:right w:val="none" w:sz="0" w:space="0" w:color="auto"/>
      </w:divBdr>
    </w:div>
    <w:div w:id="1707364787">
      <w:bodyDiv w:val="1"/>
      <w:marLeft w:val="0"/>
      <w:marRight w:val="0"/>
      <w:marTop w:val="0"/>
      <w:marBottom w:val="0"/>
      <w:divBdr>
        <w:top w:val="none" w:sz="0" w:space="0" w:color="auto"/>
        <w:left w:val="none" w:sz="0" w:space="0" w:color="auto"/>
        <w:bottom w:val="none" w:sz="0" w:space="0" w:color="auto"/>
        <w:right w:val="none" w:sz="0" w:space="0" w:color="auto"/>
      </w:divBdr>
    </w:div>
    <w:div w:id="1718116313">
      <w:bodyDiv w:val="1"/>
      <w:marLeft w:val="0"/>
      <w:marRight w:val="0"/>
      <w:marTop w:val="0"/>
      <w:marBottom w:val="0"/>
      <w:divBdr>
        <w:top w:val="none" w:sz="0" w:space="0" w:color="auto"/>
        <w:left w:val="none" w:sz="0" w:space="0" w:color="auto"/>
        <w:bottom w:val="none" w:sz="0" w:space="0" w:color="auto"/>
        <w:right w:val="none" w:sz="0" w:space="0" w:color="auto"/>
      </w:divBdr>
    </w:div>
    <w:div w:id="1729495537">
      <w:bodyDiv w:val="1"/>
      <w:marLeft w:val="0"/>
      <w:marRight w:val="0"/>
      <w:marTop w:val="0"/>
      <w:marBottom w:val="0"/>
      <w:divBdr>
        <w:top w:val="none" w:sz="0" w:space="0" w:color="auto"/>
        <w:left w:val="none" w:sz="0" w:space="0" w:color="auto"/>
        <w:bottom w:val="none" w:sz="0" w:space="0" w:color="auto"/>
        <w:right w:val="none" w:sz="0" w:space="0" w:color="auto"/>
      </w:divBdr>
    </w:div>
    <w:div w:id="1759055716">
      <w:bodyDiv w:val="1"/>
      <w:marLeft w:val="0"/>
      <w:marRight w:val="0"/>
      <w:marTop w:val="0"/>
      <w:marBottom w:val="0"/>
      <w:divBdr>
        <w:top w:val="none" w:sz="0" w:space="0" w:color="auto"/>
        <w:left w:val="none" w:sz="0" w:space="0" w:color="auto"/>
        <w:bottom w:val="none" w:sz="0" w:space="0" w:color="auto"/>
        <w:right w:val="none" w:sz="0" w:space="0" w:color="auto"/>
      </w:divBdr>
    </w:div>
    <w:div w:id="1778135459">
      <w:bodyDiv w:val="1"/>
      <w:marLeft w:val="0"/>
      <w:marRight w:val="0"/>
      <w:marTop w:val="0"/>
      <w:marBottom w:val="0"/>
      <w:divBdr>
        <w:top w:val="none" w:sz="0" w:space="0" w:color="auto"/>
        <w:left w:val="none" w:sz="0" w:space="0" w:color="auto"/>
        <w:bottom w:val="none" w:sz="0" w:space="0" w:color="auto"/>
        <w:right w:val="none" w:sz="0" w:space="0" w:color="auto"/>
      </w:divBdr>
    </w:div>
    <w:div w:id="1778477885">
      <w:bodyDiv w:val="1"/>
      <w:marLeft w:val="0"/>
      <w:marRight w:val="0"/>
      <w:marTop w:val="0"/>
      <w:marBottom w:val="0"/>
      <w:divBdr>
        <w:top w:val="none" w:sz="0" w:space="0" w:color="auto"/>
        <w:left w:val="none" w:sz="0" w:space="0" w:color="auto"/>
        <w:bottom w:val="none" w:sz="0" w:space="0" w:color="auto"/>
        <w:right w:val="none" w:sz="0" w:space="0" w:color="auto"/>
      </w:divBdr>
    </w:div>
    <w:div w:id="1780833044">
      <w:bodyDiv w:val="1"/>
      <w:marLeft w:val="0"/>
      <w:marRight w:val="0"/>
      <w:marTop w:val="0"/>
      <w:marBottom w:val="0"/>
      <w:divBdr>
        <w:top w:val="none" w:sz="0" w:space="0" w:color="auto"/>
        <w:left w:val="none" w:sz="0" w:space="0" w:color="auto"/>
        <w:bottom w:val="none" w:sz="0" w:space="0" w:color="auto"/>
        <w:right w:val="none" w:sz="0" w:space="0" w:color="auto"/>
      </w:divBdr>
    </w:div>
    <w:div w:id="1780947018">
      <w:bodyDiv w:val="1"/>
      <w:marLeft w:val="0"/>
      <w:marRight w:val="0"/>
      <w:marTop w:val="0"/>
      <w:marBottom w:val="0"/>
      <w:divBdr>
        <w:top w:val="none" w:sz="0" w:space="0" w:color="auto"/>
        <w:left w:val="none" w:sz="0" w:space="0" w:color="auto"/>
        <w:bottom w:val="none" w:sz="0" w:space="0" w:color="auto"/>
        <w:right w:val="none" w:sz="0" w:space="0" w:color="auto"/>
      </w:divBdr>
    </w:div>
    <w:div w:id="1816532914">
      <w:bodyDiv w:val="1"/>
      <w:marLeft w:val="0"/>
      <w:marRight w:val="0"/>
      <w:marTop w:val="0"/>
      <w:marBottom w:val="0"/>
      <w:divBdr>
        <w:top w:val="none" w:sz="0" w:space="0" w:color="auto"/>
        <w:left w:val="none" w:sz="0" w:space="0" w:color="auto"/>
        <w:bottom w:val="none" w:sz="0" w:space="0" w:color="auto"/>
        <w:right w:val="none" w:sz="0" w:space="0" w:color="auto"/>
      </w:divBdr>
    </w:div>
    <w:div w:id="1820537355">
      <w:bodyDiv w:val="1"/>
      <w:marLeft w:val="0"/>
      <w:marRight w:val="0"/>
      <w:marTop w:val="0"/>
      <w:marBottom w:val="0"/>
      <w:divBdr>
        <w:top w:val="none" w:sz="0" w:space="0" w:color="auto"/>
        <w:left w:val="none" w:sz="0" w:space="0" w:color="auto"/>
        <w:bottom w:val="none" w:sz="0" w:space="0" w:color="auto"/>
        <w:right w:val="none" w:sz="0" w:space="0" w:color="auto"/>
      </w:divBdr>
    </w:div>
    <w:div w:id="1833447295">
      <w:bodyDiv w:val="1"/>
      <w:marLeft w:val="0"/>
      <w:marRight w:val="0"/>
      <w:marTop w:val="0"/>
      <w:marBottom w:val="0"/>
      <w:divBdr>
        <w:top w:val="none" w:sz="0" w:space="0" w:color="auto"/>
        <w:left w:val="none" w:sz="0" w:space="0" w:color="auto"/>
        <w:bottom w:val="none" w:sz="0" w:space="0" w:color="auto"/>
        <w:right w:val="none" w:sz="0" w:space="0" w:color="auto"/>
      </w:divBdr>
    </w:div>
    <w:div w:id="1840003645">
      <w:bodyDiv w:val="1"/>
      <w:marLeft w:val="0"/>
      <w:marRight w:val="0"/>
      <w:marTop w:val="0"/>
      <w:marBottom w:val="0"/>
      <w:divBdr>
        <w:top w:val="none" w:sz="0" w:space="0" w:color="auto"/>
        <w:left w:val="none" w:sz="0" w:space="0" w:color="auto"/>
        <w:bottom w:val="none" w:sz="0" w:space="0" w:color="auto"/>
        <w:right w:val="none" w:sz="0" w:space="0" w:color="auto"/>
      </w:divBdr>
    </w:div>
    <w:div w:id="1846242284">
      <w:bodyDiv w:val="1"/>
      <w:marLeft w:val="0"/>
      <w:marRight w:val="0"/>
      <w:marTop w:val="0"/>
      <w:marBottom w:val="0"/>
      <w:divBdr>
        <w:top w:val="none" w:sz="0" w:space="0" w:color="auto"/>
        <w:left w:val="none" w:sz="0" w:space="0" w:color="auto"/>
        <w:bottom w:val="none" w:sz="0" w:space="0" w:color="auto"/>
        <w:right w:val="none" w:sz="0" w:space="0" w:color="auto"/>
      </w:divBdr>
    </w:div>
    <w:div w:id="1875801357">
      <w:bodyDiv w:val="1"/>
      <w:marLeft w:val="0"/>
      <w:marRight w:val="0"/>
      <w:marTop w:val="0"/>
      <w:marBottom w:val="0"/>
      <w:divBdr>
        <w:top w:val="none" w:sz="0" w:space="0" w:color="auto"/>
        <w:left w:val="none" w:sz="0" w:space="0" w:color="auto"/>
        <w:bottom w:val="none" w:sz="0" w:space="0" w:color="auto"/>
        <w:right w:val="none" w:sz="0" w:space="0" w:color="auto"/>
      </w:divBdr>
    </w:div>
    <w:div w:id="1875997614">
      <w:bodyDiv w:val="1"/>
      <w:marLeft w:val="0"/>
      <w:marRight w:val="0"/>
      <w:marTop w:val="0"/>
      <w:marBottom w:val="0"/>
      <w:divBdr>
        <w:top w:val="none" w:sz="0" w:space="0" w:color="auto"/>
        <w:left w:val="none" w:sz="0" w:space="0" w:color="auto"/>
        <w:bottom w:val="none" w:sz="0" w:space="0" w:color="auto"/>
        <w:right w:val="none" w:sz="0" w:space="0" w:color="auto"/>
      </w:divBdr>
    </w:div>
    <w:div w:id="1919747132">
      <w:bodyDiv w:val="1"/>
      <w:marLeft w:val="0"/>
      <w:marRight w:val="0"/>
      <w:marTop w:val="0"/>
      <w:marBottom w:val="0"/>
      <w:divBdr>
        <w:top w:val="none" w:sz="0" w:space="0" w:color="auto"/>
        <w:left w:val="none" w:sz="0" w:space="0" w:color="auto"/>
        <w:bottom w:val="none" w:sz="0" w:space="0" w:color="auto"/>
        <w:right w:val="none" w:sz="0" w:space="0" w:color="auto"/>
      </w:divBdr>
    </w:div>
    <w:div w:id="1920359992">
      <w:bodyDiv w:val="1"/>
      <w:marLeft w:val="0"/>
      <w:marRight w:val="0"/>
      <w:marTop w:val="0"/>
      <w:marBottom w:val="0"/>
      <w:divBdr>
        <w:top w:val="none" w:sz="0" w:space="0" w:color="auto"/>
        <w:left w:val="none" w:sz="0" w:space="0" w:color="auto"/>
        <w:bottom w:val="none" w:sz="0" w:space="0" w:color="auto"/>
        <w:right w:val="none" w:sz="0" w:space="0" w:color="auto"/>
      </w:divBdr>
    </w:div>
    <w:div w:id="1925602722">
      <w:bodyDiv w:val="1"/>
      <w:marLeft w:val="0"/>
      <w:marRight w:val="0"/>
      <w:marTop w:val="0"/>
      <w:marBottom w:val="0"/>
      <w:divBdr>
        <w:top w:val="none" w:sz="0" w:space="0" w:color="auto"/>
        <w:left w:val="none" w:sz="0" w:space="0" w:color="auto"/>
        <w:bottom w:val="none" w:sz="0" w:space="0" w:color="auto"/>
        <w:right w:val="none" w:sz="0" w:space="0" w:color="auto"/>
      </w:divBdr>
    </w:div>
    <w:div w:id="1932464662">
      <w:bodyDiv w:val="1"/>
      <w:marLeft w:val="0"/>
      <w:marRight w:val="0"/>
      <w:marTop w:val="0"/>
      <w:marBottom w:val="0"/>
      <w:divBdr>
        <w:top w:val="none" w:sz="0" w:space="0" w:color="auto"/>
        <w:left w:val="none" w:sz="0" w:space="0" w:color="auto"/>
        <w:bottom w:val="none" w:sz="0" w:space="0" w:color="auto"/>
        <w:right w:val="none" w:sz="0" w:space="0" w:color="auto"/>
      </w:divBdr>
    </w:div>
    <w:div w:id="1963682919">
      <w:bodyDiv w:val="1"/>
      <w:marLeft w:val="0"/>
      <w:marRight w:val="0"/>
      <w:marTop w:val="0"/>
      <w:marBottom w:val="0"/>
      <w:divBdr>
        <w:top w:val="none" w:sz="0" w:space="0" w:color="auto"/>
        <w:left w:val="none" w:sz="0" w:space="0" w:color="auto"/>
        <w:bottom w:val="none" w:sz="0" w:space="0" w:color="auto"/>
        <w:right w:val="none" w:sz="0" w:space="0" w:color="auto"/>
      </w:divBdr>
    </w:div>
    <w:div w:id="1977295408">
      <w:bodyDiv w:val="1"/>
      <w:marLeft w:val="0"/>
      <w:marRight w:val="0"/>
      <w:marTop w:val="0"/>
      <w:marBottom w:val="0"/>
      <w:divBdr>
        <w:top w:val="none" w:sz="0" w:space="0" w:color="auto"/>
        <w:left w:val="none" w:sz="0" w:space="0" w:color="auto"/>
        <w:bottom w:val="none" w:sz="0" w:space="0" w:color="auto"/>
        <w:right w:val="none" w:sz="0" w:space="0" w:color="auto"/>
      </w:divBdr>
    </w:div>
    <w:div w:id="1986934542">
      <w:bodyDiv w:val="1"/>
      <w:marLeft w:val="0"/>
      <w:marRight w:val="0"/>
      <w:marTop w:val="0"/>
      <w:marBottom w:val="0"/>
      <w:divBdr>
        <w:top w:val="none" w:sz="0" w:space="0" w:color="auto"/>
        <w:left w:val="none" w:sz="0" w:space="0" w:color="auto"/>
        <w:bottom w:val="none" w:sz="0" w:space="0" w:color="auto"/>
        <w:right w:val="none" w:sz="0" w:space="0" w:color="auto"/>
      </w:divBdr>
    </w:div>
    <w:div w:id="2005813342">
      <w:bodyDiv w:val="1"/>
      <w:marLeft w:val="0"/>
      <w:marRight w:val="0"/>
      <w:marTop w:val="0"/>
      <w:marBottom w:val="0"/>
      <w:divBdr>
        <w:top w:val="none" w:sz="0" w:space="0" w:color="auto"/>
        <w:left w:val="none" w:sz="0" w:space="0" w:color="auto"/>
        <w:bottom w:val="none" w:sz="0" w:space="0" w:color="auto"/>
        <w:right w:val="none" w:sz="0" w:space="0" w:color="auto"/>
      </w:divBdr>
    </w:div>
    <w:div w:id="2033410453">
      <w:bodyDiv w:val="1"/>
      <w:marLeft w:val="0"/>
      <w:marRight w:val="0"/>
      <w:marTop w:val="0"/>
      <w:marBottom w:val="0"/>
      <w:divBdr>
        <w:top w:val="none" w:sz="0" w:space="0" w:color="auto"/>
        <w:left w:val="none" w:sz="0" w:space="0" w:color="auto"/>
        <w:bottom w:val="none" w:sz="0" w:space="0" w:color="auto"/>
        <w:right w:val="none" w:sz="0" w:space="0" w:color="auto"/>
      </w:divBdr>
    </w:div>
    <w:div w:id="2034185992">
      <w:bodyDiv w:val="1"/>
      <w:marLeft w:val="0"/>
      <w:marRight w:val="0"/>
      <w:marTop w:val="0"/>
      <w:marBottom w:val="0"/>
      <w:divBdr>
        <w:top w:val="none" w:sz="0" w:space="0" w:color="auto"/>
        <w:left w:val="none" w:sz="0" w:space="0" w:color="auto"/>
        <w:bottom w:val="none" w:sz="0" w:space="0" w:color="auto"/>
        <w:right w:val="none" w:sz="0" w:space="0" w:color="auto"/>
      </w:divBdr>
    </w:div>
    <w:div w:id="2046564622">
      <w:bodyDiv w:val="1"/>
      <w:marLeft w:val="0"/>
      <w:marRight w:val="0"/>
      <w:marTop w:val="0"/>
      <w:marBottom w:val="0"/>
      <w:divBdr>
        <w:top w:val="none" w:sz="0" w:space="0" w:color="auto"/>
        <w:left w:val="none" w:sz="0" w:space="0" w:color="auto"/>
        <w:bottom w:val="none" w:sz="0" w:space="0" w:color="auto"/>
        <w:right w:val="none" w:sz="0" w:space="0" w:color="auto"/>
      </w:divBdr>
    </w:div>
    <w:div w:id="2047825085">
      <w:bodyDiv w:val="1"/>
      <w:marLeft w:val="0"/>
      <w:marRight w:val="0"/>
      <w:marTop w:val="0"/>
      <w:marBottom w:val="0"/>
      <w:divBdr>
        <w:top w:val="none" w:sz="0" w:space="0" w:color="auto"/>
        <w:left w:val="none" w:sz="0" w:space="0" w:color="auto"/>
        <w:bottom w:val="none" w:sz="0" w:space="0" w:color="auto"/>
        <w:right w:val="none" w:sz="0" w:space="0" w:color="auto"/>
      </w:divBdr>
    </w:div>
    <w:div w:id="2069299588">
      <w:bodyDiv w:val="1"/>
      <w:marLeft w:val="0"/>
      <w:marRight w:val="0"/>
      <w:marTop w:val="0"/>
      <w:marBottom w:val="0"/>
      <w:divBdr>
        <w:top w:val="none" w:sz="0" w:space="0" w:color="auto"/>
        <w:left w:val="none" w:sz="0" w:space="0" w:color="auto"/>
        <w:bottom w:val="none" w:sz="0" w:space="0" w:color="auto"/>
        <w:right w:val="none" w:sz="0" w:space="0" w:color="auto"/>
      </w:divBdr>
    </w:div>
    <w:div w:id="2077168012">
      <w:bodyDiv w:val="1"/>
      <w:marLeft w:val="0"/>
      <w:marRight w:val="0"/>
      <w:marTop w:val="0"/>
      <w:marBottom w:val="0"/>
      <w:divBdr>
        <w:top w:val="none" w:sz="0" w:space="0" w:color="auto"/>
        <w:left w:val="none" w:sz="0" w:space="0" w:color="auto"/>
        <w:bottom w:val="none" w:sz="0" w:space="0" w:color="auto"/>
        <w:right w:val="none" w:sz="0" w:space="0" w:color="auto"/>
      </w:divBdr>
    </w:div>
    <w:div w:id="2092389717">
      <w:bodyDiv w:val="1"/>
      <w:marLeft w:val="0"/>
      <w:marRight w:val="0"/>
      <w:marTop w:val="0"/>
      <w:marBottom w:val="0"/>
      <w:divBdr>
        <w:top w:val="none" w:sz="0" w:space="0" w:color="auto"/>
        <w:left w:val="none" w:sz="0" w:space="0" w:color="auto"/>
        <w:bottom w:val="none" w:sz="0" w:space="0" w:color="auto"/>
        <w:right w:val="none" w:sz="0" w:space="0" w:color="auto"/>
      </w:divBdr>
    </w:div>
    <w:div w:id="2123064305">
      <w:bodyDiv w:val="1"/>
      <w:marLeft w:val="0"/>
      <w:marRight w:val="0"/>
      <w:marTop w:val="0"/>
      <w:marBottom w:val="0"/>
      <w:divBdr>
        <w:top w:val="none" w:sz="0" w:space="0" w:color="auto"/>
        <w:left w:val="none" w:sz="0" w:space="0" w:color="auto"/>
        <w:bottom w:val="none" w:sz="0" w:space="0" w:color="auto"/>
        <w:right w:val="none" w:sz="0" w:space="0" w:color="auto"/>
      </w:divBdr>
    </w:div>
    <w:div w:id="2124960459">
      <w:bodyDiv w:val="1"/>
      <w:marLeft w:val="0"/>
      <w:marRight w:val="0"/>
      <w:marTop w:val="0"/>
      <w:marBottom w:val="0"/>
      <w:divBdr>
        <w:top w:val="none" w:sz="0" w:space="0" w:color="auto"/>
        <w:left w:val="none" w:sz="0" w:space="0" w:color="auto"/>
        <w:bottom w:val="none" w:sz="0" w:space="0" w:color="auto"/>
        <w:right w:val="none" w:sz="0" w:space="0" w:color="auto"/>
      </w:divBdr>
    </w:div>
    <w:div w:id="214022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RebeccaM\Desktop\Becks\Uni\Environmental%20Issues\Academic%20Log\Harbour%20Porpois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400" b="0" i="0" baseline="0">
                <a:effectLst/>
              </a:rPr>
              <a:t>Constant Effort Shore Watch Differential</a:t>
            </a:r>
            <a:endParaRPr lang="en-GB" sz="1400">
              <a:effectLst/>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4D-4FC3-878B-C141E2F643BF}"/>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4D-4FC3-878B-C141E2F643BF}"/>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4D-4FC3-878B-C141E2F643BF}"/>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4D-4FC3-878B-C141E2F643BF}"/>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64D-4FC3-878B-C141E2F643BF}"/>
              </c:ext>
            </c:extLst>
          </c:dPt>
          <c:dLbls>
            <c:dLbl>
              <c:idx val="0"/>
              <c:layout>
                <c:manualLayout>
                  <c:x val="-2.7777777777777779E-3"/>
                  <c:y val="-6.481481481481489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64D-4FC3-878B-C141E2F643BF}"/>
                </c:ext>
              </c:extLst>
            </c:dLbl>
            <c:dLbl>
              <c:idx val="1"/>
              <c:layout>
                <c:manualLayout>
                  <c:x val="-2.5000000000000001E-2"/>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64D-4FC3-878B-C141E2F643BF}"/>
                </c:ext>
              </c:extLst>
            </c:dLbl>
            <c:dLbl>
              <c:idx val="2"/>
              <c:layout>
                <c:manualLayout>
                  <c:x val="0"/>
                  <c:y val="3.240740740740740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64D-4FC3-878B-C141E2F643BF}"/>
                </c:ext>
              </c:extLst>
            </c:dLbl>
            <c:dLbl>
              <c:idx val="3"/>
              <c:layout>
                <c:manualLayout>
                  <c:x val="-4.9999999999999989E-2"/>
                  <c:y val="5.09259259259259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64D-4FC3-878B-C141E2F643BF}"/>
                </c:ext>
              </c:extLst>
            </c:dLbl>
            <c:dLbl>
              <c:idx val="4"/>
              <c:layout>
                <c:manualLayout>
                  <c:x val="3.888888888888889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64D-4FC3-878B-C141E2F643B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Sheet4!$H$11:$H$15</c:f>
              <c:strCache>
                <c:ptCount val="5"/>
                <c:pt idx="0">
                  <c:v>Mumbles (Z1)</c:v>
                </c:pt>
                <c:pt idx="1">
                  <c:v>Mumbles Cg (Z1)</c:v>
                </c:pt>
                <c:pt idx="2">
                  <c:v>Oxwich (Z2)</c:v>
                </c:pt>
                <c:pt idx="3">
                  <c:v>Limekiln Point (Z3)</c:v>
                </c:pt>
                <c:pt idx="4">
                  <c:v>Port Eynon (Z3)</c:v>
                </c:pt>
              </c:strCache>
            </c:strRef>
          </c:cat>
          <c:val>
            <c:numRef>
              <c:f>Sheet4!$I$11:$I$15</c:f>
              <c:numCache>
                <c:formatCode>0%</c:formatCode>
                <c:ptCount val="5"/>
                <c:pt idx="0">
                  <c:v>0.48590864917395532</c:v>
                </c:pt>
                <c:pt idx="1">
                  <c:v>0.16618075801749271</c:v>
                </c:pt>
                <c:pt idx="2">
                  <c:v>0.21379980563654033</c:v>
                </c:pt>
                <c:pt idx="3">
                  <c:v>7.7745383867832848E-2</c:v>
                </c:pt>
                <c:pt idx="4">
                  <c:v>5.6365403304178816E-2</c:v>
                </c:pt>
              </c:numCache>
            </c:numRef>
          </c:val>
          <c:extLst>
            <c:ext xmlns:c16="http://schemas.microsoft.com/office/drawing/2014/chart" uri="{C3380CC4-5D6E-409C-BE32-E72D297353CC}">
              <c16:uniqueId val="{0000000A-964D-4FC3-878B-C141E2F643B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Strandings Dates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2002</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Sheet1!$B$2:$M$2</c:f>
              <c:numCache>
                <c:formatCode>General</c:formatCode>
                <c:ptCount val="12"/>
                <c:pt idx="0">
                  <c:v>1</c:v>
                </c:pt>
                <c:pt idx="1">
                  <c:v>0</c:v>
                </c:pt>
                <c:pt idx="2">
                  <c:v>0</c:v>
                </c:pt>
                <c:pt idx="3">
                  <c:v>0</c:v>
                </c:pt>
                <c:pt idx="4">
                  <c:v>0</c:v>
                </c:pt>
                <c:pt idx="5">
                  <c:v>0</c:v>
                </c:pt>
                <c:pt idx="6">
                  <c:v>1</c:v>
                </c:pt>
                <c:pt idx="7">
                  <c:v>0</c:v>
                </c:pt>
                <c:pt idx="8">
                  <c:v>0</c:v>
                </c:pt>
                <c:pt idx="9">
                  <c:v>0</c:v>
                </c:pt>
                <c:pt idx="10">
                  <c:v>1</c:v>
                </c:pt>
                <c:pt idx="11">
                  <c:v>0</c:v>
                </c:pt>
              </c:numCache>
            </c:numRef>
          </c:val>
          <c:smooth val="0"/>
          <c:extLst>
            <c:ext xmlns:c16="http://schemas.microsoft.com/office/drawing/2014/chart" uri="{C3380CC4-5D6E-409C-BE32-E72D297353CC}">
              <c16:uniqueId val="{00000000-9F81-44BB-99FE-4F3BE3C4F88B}"/>
            </c:ext>
          </c:extLst>
        </c:ser>
        <c:ser>
          <c:idx val="1"/>
          <c:order val="1"/>
          <c:tx>
            <c:strRef>
              <c:f>Sheet1!$A$3</c:f>
              <c:strCache>
                <c:ptCount val="1"/>
                <c:pt idx="0">
                  <c:v>2003</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Sheet1!$B$3:$M$3</c:f>
              <c:numCache>
                <c:formatCode>General</c:formatCode>
                <c:ptCount val="12"/>
                <c:pt idx="0">
                  <c:v>0</c:v>
                </c:pt>
                <c:pt idx="1">
                  <c:v>0</c:v>
                </c:pt>
                <c:pt idx="2">
                  <c:v>0</c:v>
                </c:pt>
                <c:pt idx="3">
                  <c:v>1</c:v>
                </c:pt>
                <c:pt idx="4">
                  <c:v>0</c:v>
                </c:pt>
                <c:pt idx="5">
                  <c:v>0</c:v>
                </c:pt>
                <c:pt idx="6">
                  <c:v>2</c:v>
                </c:pt>
                <c:pt idx="7">
                  <c:v>0</c:v>
                </c:pt>
                <c:pt idx="8">
                  <c:v>0</c:v>
                </c:pt>
                <c:pt idx="9">
                  <c:v>0</c:v>
                </c:pt>
                <c:pt idx="10">
                  <c:v>0</c:v>
                </c:pt>
                <c:pt idx="11">
                  <c:v>0</c:v>
                </c:pt>
              </c:numCache>
            </c:numRef>
          </c:val>
          <c:smooth val="0"/>
          <c:extLst>
            <c:ext xmlns:c16="http://schemas.microsoft.com/office/drawing/2014/chart" uri="{C3380CC4-5D6E-409C-BE32-E72D297353CC}">
              <c16:uniqueId val="{00000001-9F81-44BB-99FE-4F3BE3C4F88B}"/>
            </c:ext>
          </c:extLst>
        </c:ser>
        <c:ser>
          <c:idx val="2"/>
          <c:order val="2"/>
          <c:tx>
            <c:strRef>
              <c:f>Sheet1!$A$4</c:f>
              <c:strCache>
                <c:ptCount val="1"/>
                <c:pt idx="0">
                  <c:v>2004</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Sheet1!$B$4:$M$4</c:f>
              <c:numCache>
                <c:formatCode>General</c:formatCode>
                <c:ptCount val="12"/>
                <c:pt idx="0">
                  <c:v>1</c:v>
                </c:pt>
                <c:pt idx="1">
                  <c:v>0</c:v>
                </c:pt>
                <c:pt idx="2">
                  <c:v>0</c:v>
                </c:pt>
                <c:pt idx="3">
                  <c:v>0</c:v>
                </c:pt>
                <c:pt idx="4">
                  <c:v>0</c:v>
                </c:pt>
                <c:pt idx="5">
                  <c:v>2</c:v>
                </c:pt>
                <c:pt idx="6">
                  <c:v>0</c:v>
                </c:pt>
                <c:pt idx="7">
                  <c:v>0</c:v>
                </c:pt>
                <c:pt idx="8">
                  <c:v>0</c:v>
                </c:pt>
                <c:pt idx="9">
                  <c:v>2</c:v>
                </c:pt>
                <c:pt idx="10">
                  <c:v>0</c:v>
                </c:pt>
                <c:pt idx="11">
                  <c:v>0</c:v>
                </c:pt>
              </c:numCache>
            </c:numRef>
          </c:val>
          <c:smooth val="0"/>
          <c:extLst>
            <c:ext xmlns:c16="http://schemas.microsoft.com/office/drawing/2014/chart" uri="{C3380CC4-5D6E-409C-BE32-E72D297353CC}">
              <c16:uniqueId val="{00000002-9F81-44BB-99FE-4F3BE3C4F88B}"/>
            </c:ext>
          </c:extLst>
        </c:ser>
        <c:ser>
          <c:idx val="3"/>
          <c:order val="3"/>
          <c:tx>
            <c:strRef>
              <c:f>Sheet1!$A$5</c:f>
              <c:strCache>
                <c:ptCount val="1"/>
                <c:pt idx="0">
                  <c:v>2005</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Sheet1!$B$5:$M$5</c:f>
              <c:numCache>
                <c:formatCode>General</c:formatCode>
                <c:ptCount val="12"/>
                <c:pt idx="0">
                  <c:v>0</c:v>
                </c:pt>
                <c:pt idx="1">
                  <c:v>0</c:v>
                </c:pt>
                <c:pt idx="2">
                  <c:v>0</c:v>
                </c:pt>
                <c:pt idx="3">
                  <c:v>0</c:v>
                </c:pt>
                <c:pt idx="4">
                  <c:v>0</c:v>
                </c:pt>
                <c:pt idx="5">
                  <c:v>1</c:v>
                </c:pt>
                <c:pt idx="6">
                  <c:v>2</c:v>
                </c:pt>
                <c:pt idx="7">
                  <c:v>0</c:v>
                </c:pt>
                <c:pt idx="8">
                  <c:v>0</c:v>
                </c:pt>
                <c:pt idx="9">
                  <c:v>1</c:v>
                </c:pt>
                <c:pt idx="10">
                  <c:v>0</c:v>
                </c:pt>
                <c:pt idx="11">
                  <c:v>1</c:v>
                </c:pt>
              </c:numCache>
            </c:numRef>
          </c:val>
          <c:smooth val="0"/>
          <c:extLst>
            <c:ext xmlns:c16="http://schemas.microsoft.com/office/drawing/2014/chart" uri="{C3380CC4-5D6E-409C-BE32-E72D297353CC}">
              <c16:uniqueId val="{00000003-9F81-44BB-99FE-4F3BE3C4F88B}"/>
            </c:ext>
          </c:extLst>
        </c:ser>
        <c:dLbls>
          <c:dLblPos val="ctr"/>
          <c:showLegendKey val="0"/>
          <c:showVal val="1"/>
          <c:showCatName val="0"/>
          <c:showSerName val="0"/>
          <c:showPercent val="0"/>
          <c:showBubbleSize val="0"/>
        </c:dLbls>
        <c:smooth val="0"/>
        <c:axId val="77984768"/>
        <c:axId val="1810838784"/>
      </c:lineChart>
      <c:catAx>
        <c:axId val="77984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0838784"/>
        <c:crosses val="autoZero"/>
        <c:auto val="1"/>
        <c:lblAlgn val="ctr"/>
        <c:lblOffset val="100"/>
        <c:noMultiLvlLbl val="0"/>
      </c:catAx>
      <c:valAx>
        <c:axId val="1810838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Strandings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8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log of research and investigation into a variety of current ongoing environmental issues.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NOAnd</b:Tag>
    <b:SourceType>InternetSite</b:SourceType>
    <b:Guid>{DFE226B3-C4BD-4E01-8585-54AC7AC65E86}</b:Guid>
    <b:Author>
      <b:Author>
        <b:Corporate>NOAA: Fisheries</b:Corporate>
      </b:Author>
    </b:Author>
    <b:Title>Harbour Porpoise</b:Title>
    <b:InternetSiteTitle>National Oceanic and Atmospheric Association: Fisheries</b:InternetSiteTitle>
    <b:Year>nd</b:Year>
    <b:URL>https://www.fisheries.noaa.gov/species/harbor-porpoise</b:URL>
    <b:RefOrder>2</b:RefOrder>
  </b:Source>
  <b:Source>
    <b:Tag>Hebnd</b:Tag>
    <b:SourceType>InternetSite</b:SourceType>
    <b:Guid>{A0C8B0F5-86C7-486D-B37B-906535284C4B}</b:Guid>
    <b:Author>
      <b:Author>
        <b:Corporate>Hebridean Whale and Dolphin Trust</b:Corporate>
      </b:Author>
    </b:Author>
    <b:Title>Harbour Porpoise</b:Title>
    <b:InternetSiteTitle>Hebridean Whale and Dolphin Trust</b:InternetSiteTitle>
    <b:Year>nd</b:Year>
    <b:URL>https://hwdt.org/harbour-porpoise</b:URL>
    <b:RefOrder>3</b:RefOrder>
  </b:Source>
  <b:Source>
    <b:Tag>Whand</b:Tag>
    <b:SourceType>InternetSite</b:SourceType>
    <b:Guid>{7578BD21-8B18-4D5F-80B1-062C43D5300B}</b:Guid>
    <b:Author>
      <b:Author>
        <b:Corporate>Whale and Dolphin Conservation</b:Corporate>
      </b:Author>
    </b:Author>
    <b:Title>Harbour Porpoise</b:Title>
    <b:InternetSiteTitle>Whale and Dolphin Conservation UK</b:InternetSiteTitle>
    <b:Year>nd</b:Year>
    <b:URL>https://uk.whales.org/whales-dolphins/species-guide/harbour-porpoise/</b:URL>
    <b:RefOrder>4</b:RefOrder>
  </b:Source>
  <b:Source>
    <b:Tag>PBS06</b:Tag>
    <b:SourceType>Film</b:SourceType>
    <b:Guid>{3803D627-5948-48C0-97A3-F4880CD5B8E7}</b:Guid>
    <b:Title>China: Shifting Nature</b:Title>
    <b:Year>2006</b:Year>
    <b:Author>
      <b:Director>
        <b:NameList>
          <b:Person>
            <b:Last>Lewis</b:Last>
            <b:First>Jonathan</b:First>
          </b:Person>
        </b:NameList>
      </b:Director>
    </b:Author>
    <b:RefOrder>1</b:RefOrder>
  </b:Source>
  <b:Source>
    <b:Tag>Roy18</b:Tag>
    <b:SourceType>DocumentFromInternetSite</b:SourceType>
    <b:Guid>{1E3A5E4E-3601-4AB9-A0A1-61E2A0BE79AD}</b:Guid>
    <b:Title>Climate Change: Fungal Responses and Effects</b:Title>
    <b:InternetSiteTitle>Royal Botanic Gardens Kew</b:InternetSiteTitle>
    <b:Year>2018</b:Year>
    <b:URL>https://www.fs.fed.us/nrs/pubs/jrnl/2018/nrs_2018_bidartondo_001.pdf</b:URL>
    <b:Author>
      <b:Author>
        <b:Corporate>Royal Botanic Gardens Kew</b:Corporate>
      </b:Author>
    </b:Author>
    <b:RefOrder>6</b:RefOrder>
  </b:Source>
  <b:Source>
    <b:Tag>Mat02</b:Tag>
    <b:SourceType>DocumentFromInternetSite</b:SourceType>
    <b:Guid>{F95B12A8-AD00-4284-9616-94684A34B4BA}</b:Guid>
    <b:Author>
      <b:Author>
        <b:NameList>
          <b:Person>
            <b:Last>Rillig</b:Last>
            <b:First>Matthia</b:First>
          </b:Person>
          <b:Person>
            <b:Last>Treseder</b:Last>
            <b:First>Kathleen</b:First>
          </b:Person>
          <b:Person>
            <b:Last>Allen</b:Last>
            <b:First>Michael</b:First>
          </b:Person>
        </b:NameList>
      </b:Author>
    </b:Author>
    <b:Title>Global Change and Mycorrhizal Fungi</b:Title>
    <b:InternetSiteTitle>Research Gate</b:InternetSiteTitle>
    <b:Year>2002</b:Year>
    <b:Month>January</b:Month>
    <b:URL>https://www.researchgate.net/publication/265108275_6_Global_Change_and_Mycorrhizal_Fungi</b:URL>
    <b:RefOrder>7</b:RefOrder>
  </b:Source>
  <b:Source>
    <b:Tag>Lou12</b:Tag>
    <b:SourceType>DocumentFromInternetSite</b:SourceType>
    <b:Guid>{8E2F782A-CCD1-4596-98DA-DC975BF16CA7}</b:Guid>
    <b:Author>
      <b:Author>
        <b:NameList>
          <b:Person>
            <b:Last>Scott</b:Last>
            <b:First>Louis</b:First>
          </b:Person>
          <b:Person>
            <b:Last>Neumann</b:Last>
            <b:First>Frank</b:First>
          </b:Person>
          <b:Person>
            <b:Last>Brook</b:Last>
            <b:First>G</b:First>
            <b:Middle>A</b:Middle>
          </b:Person>
          <b:Person>
            <b:Last>Bousman</b:Last>
            <b:First>Britt</b:First>
          </b:Person>
        </b:NameList>
      </b:Author>
    </b:Author>
    <b:Title>Terrestrial Fossil-Pollen Evidence of Climate Change During the Last 26 Thousand Years in Southern Africa</b:Title>
    <b:InternetSiteTitle>Research Gate</b:InternetSiteTitle>
    <b:Year>2012</b:Year>
    <b:Month>January</b:Month>
    <b:URL>https://www.researchgate.net/publication/312197880_Terrestrial_fossil-pollen_evidence_of_climate_change_during_the_last_26_thousand_years_in_Southern_Africa</b:URL>
    <b:RefOrder>8</b:RefOrder>
  </b:Source>
  <b:Source>
    <b:Tag>Ala11</b:Tag>
    <b:SourceType>JournalArticle</b:SourceType>
    <b:Guid>{F9008AB6-7DBA-42BC-9035-E81770B3E573}</b:Guid>
    <b:Title>Host Shifts in Fungi Caused by Climate Change?</b:Title>
    <b:Year>2011</b:Year>
    <b:Month>April</b:Month>
    <b:URL>https://www.sciencedirect.com/science/article/abs/pii/S1754504810000632</b:URL>
    <b:JournalName>Fungal Ecology</b:JournalName>
    <b:Pages>184-190</b:Pages>
    <b:Author>
      <b:Author>
        <b:NameList>
          <b:Person>
            <b:Last>Gange</b:Last>
            <b:First>Alan</b:First>
          </b:Person>
          <b:Person>
            <b:Last>Gange</b:Last>
            <b:First>Edward</b:First>
          </b:Person>
          <b:Person>
            <b:Last>Mohammed</b:Last>
            <b:First>Aqilah</b:First>
          </b:Person>
          <b:Person>
            <b:Last>Boddy</b:Last>
            <b:First>Lynne</b:First>
          </b:Person>
        </b:NameList>
      </b:Author>
    </b:Author>
    <b:DOI>https://doi.org/10.1016/j.funeco.2010.09.004</b:DOI>
    <b:RefOrder>9</b:RefOrder>
  </b:Source>
  <b:Source>
    <b:Tag>Hav08</b:Tag>
    <b:SourceType>JournalArticle</b:SourceType>
    <b:Guid>{896535B7-7690-4B19-96EC-CC385F7FE5AA}</b:Guid>
    <b:Title>Mushroom Fruiting and Climate Change</b:Title>
    <b:JournalName>PNAS</b:JournalName>
    <b:Year>2008</b:Year>
    <b:Pages>3811-3814</b:Pages>
    <b:Author>
      <b:Author>
        <b:NameList>
          <b:Person>
            <b:Last>Kauserud</b:Last>
            <b:First>Havard</b:First>
          </b:Person>
          <b:Person>
            <b:Last>Stige</b:Last>
            <b:First>Leif</b:First>
            <b:Middle>Christian</b:Middle>
          </b:Person>
          <b:Person>
            <b:Last>Vik</b:Last>
            <b:First>Jon</b:First>
            <b:Middle>Olav</b:Middle>
          </b:Person>
          <b:Person>
            <b:Last>Økland</b:Last>
            <b:First>Rune</b:First>
          </b:Person>
          <b:Person>
            <b:Last>Høiland</b:Last>
            <b:First>Klaus</b:First>
          </b:Person>
          <b:Person>
            <b:Last>Stenseth</b:Last>
            <b:First>Nils</b:First>
          </b:Person>
        </b:NameList>
      </b:Author>
    </b:Author>
    <b:Month>February</b:Month>
    <b:Day>29</b:Day>
    <b:URL>https://www.pnas.org/content/105/10/3811</b:URL>
    <b:DOI>https://doi.org/10.1073/pnas.0709037105</b:DOI>
    <b:RefOrder>10</b:RefOrder>
  </b:Source>
  <b:Source>
    <b:Tag>MDM15</b:Tag>
    <b:SourceType>Report</b:SourceType>
    <b:Guid>{BB44932B-B65D-4ECB-8394-A06CD3430987}</b:Guid>
    <b:Title>Biodiversity Climate Change Impacts</b:Title>
    <b:Year>2015</b:Year>
    <b:Publisher>Natural England</b:Publisher>
    <b:City>England</b:City>
    <b:Author>
      <b:Author>
        <b:NameList>
          <b:Person>
            <b:Last>Morecroft</b:Last>
            <b:First>M</b:First>
            <b:Middle>D</b:Middle>
          </b:Person>
          <b:Person>
            <b:Last>Speakman</b:Last>
            <b:First>L</b:First>
          </b:Person>
        </b:NameList>
      </b:Author>
    </b:Author>
    <b:Institution>Living with Environmental Change</b:Institution>
    <b:URL>https://nerc.ukri.org/research/partnerships/ride/lwec/report-cards/biodiversity/</b:URL>
    <b:DOI> 978-0-9928679-6-6</b:DOI>
    <b:RefOrder>11</b:RefOrder>
  </b:Source>
  <b:Source>
    <b:Tag>Sea08</b:Tag>
    <b:SourceType>JournalArticle</b:SourceType>
    <b:Guid>{58EE574C-6B0A-458E-8637-8F7BB4FD0F6B}</b:Guid>
    <b:Title>Use of U.S. Croplands for Biofuels Increases Greenhouse Gases Through Emissions from Land-Use Change</b:Title>
    <b:Year>2008</b:Year>
    <b:Author>
      <b:Author>
        <b:NameList>
          <b:Person>
            <b:Last>Searchinger</b:Last>
            <b:First>Timothy</b:First>
          </b:Person>
          <b:Person>
            <b:Last>Heimlich</b:Last>
            <b:First>Ralph</b:First>
          </b:Person>
          <b:Person>
            <b:Last>Houghton</b:Last>
            <b:First>R</b:First>
            <b:Middle>A</b:Middle>
          </b:Person>
          <b:Person>
            <b:Last>Dong</b:Last>
            <b:First>Fengxia</b:First>
          </b:Person>
          <b:Person>
            <b:Last>Elobeid</b:Last>
            <b:First>Amani</b:First>
          </b:Person>
          <b:Person>
            <b:Last>Fabiosa</b:Last>
            <b:First>Jacinto</b:First>
          </b:Person>
          <b:Person>
            <b:Last>Tokgoz</b:Last>
            <b:First>Simla</b:First>
          </b:Person>
          <b:Person>
            <b:Last>Hayes</b:Last>
            <b:First>Dermot</b:First>
          </b:Person>
          <b:Person>
            <b:Last>Yu</b:Last>
            <b:First>Tun-Hsiang</b:First>
          </b:Person>
        </b:NameList>
      </b:Author>
    </b:Author>
    <b:JournalName>Science</b:JournalName>
    <b:Pages>1238-1240</b:Pages>
    <b:Month>February</b:Month>
    <b:Day>29</b:Day>
    <b:URL>https://science.sciencemag.org/content/319/5867/1238</b:URL>
    <b:DOI>10.1126/science.1151861</b:DOI>
    <b:RefOrder>12</b:RefOrder>
  </b:Source>
  <b:Source>
    <b:Tag>The18</b:Tag>
    <b:SourceType>DocumentFromInternetSite</b:SourceType>
    <b:Guid>{4C88CF18-064B-4E9A-9B18-00FCF3C95BA1}</b:Guid>
    <b:Title>Land Use: Reducing Emissions and Preparing for Climate Change</b:Title>
    <b:Year>2018</b:Year>
    <b:Author>
      <b:Author>
        <b:Corporate>The Committee on Climate Change</b:Corporate>
      </b:Author>
    </b:Author>
    <b:InternetSiteTitle>The CCC</b:InternetSiteTitle>
    <b:Month>November</b:Month>
    <b:Day>15</b:Day>
    <b:URL>https://www.theccc.org.uk/publication/land-use-reducing-emissions-and-preparing-for-climate-change/</b:URL>
    <b:RefOrder>13</b:RefOrder>
  </b:Source>
  <b:Source>
    <b:Tag>Uni19</b:Tag>
    <b:SourceType>DocumentFromInternetSite</b:SourceType>
    <b:Guid>{0BC4E496-C8D4-4B52-9AB6-B9F93CBCBB1A}</b:Guid>
    <b:Author>
      <b:Author>
        <b:Corporate>United States Geological Survey</b:Corporate>
      </b:Author>
    </b:Author>
    <b:Title>How do Changes in Climate and Land Use Relate to One Another?</b:Title>
    <b:InternetSiteTitle>USGS</b:InternetSiteTitle>
    <b:Year>2019</b:Year>
    <b:URL>https://www.usgs.gov/faqs/how-do-changes-climate-and-land-use-relate-one-another-1?qt-news_science_products=3#qt-news_science_products</b:URL>
    <b:RefOrder>14</b:RefOrder>
  </b:Source>
  <b:Source>
    <b:Tag>Gre19</b:Tag>
    <b:SourceType>DocumentFromInternetSite</b:SourceType>
    <b:Guid>{4B74EC0D-4B15-4224-961A-F09B9DB66B43}</b:Guid>
    <b:Author>
      <b:Author>
        <b:Corporate>Green Alliance Trust</b:Corporate>
      </b:Author>
    </b:Author>
    <b:Title>Cutting the Climate Impact of Land Use</b:Title>
    <b:InternetSiteTitle>Green Alliance</b:InternetSiteTitle>
    <b:Year>2019</b:Year>
    <b:Month>April</b:Month>
    <b:URL>https://www.green-alliance.org.uk/resources/Cutting_climate_impact_of_land_use.pdf</b:URL>
    <b:RefOrder>15</b:RefOrder>
  </b:Source>
  <b:Source>
    <b:Tag>IPC19</b:Tag>
    <b:SourceType>Report</b:SourceType>
    <b:Guid>{ED7488DC-1A9A-4302-9FC1-40BC29657CE2}</b:Guid>
    <b:Title>Climate Change and Land</b:Title>
    <b:Year>2019</b:Year>
    <b:URL>https://www.ipcc.ch/srccl/</b:URL>
    <b:Publisher>IPCC</b:Publisher>
    <b:City>Geneva</b:City>
    <b:Author>
      <b:Author>
        <b:Corporate>IPCC</b:Corporate>
      </b:Author>
    </b:Author>
    <b:RefOrder>16</b:RefOrder>
  </b:Source>
  <b:Source>
    <b:Tag>RSPnd1</b:Tag>
    <b:SourceType>DocumentFromInternetSite</b:SourceType>
    <b:Guid>{9699D747-F76F-4D76-9970-85AD9599B5FE}</b:Guid>
    <b:Title>Marine Mammal Strandings</b:Title>
    <b:Year>nd</b:Year>
    <b:Author>
      <b:Author>
        <b:NameList>
          <b:Person>
            <b:Last>Penrose</b:Last>
            <b:First>R.</b:First>
            <b:Middle>S.</b:Middle>
          </b:Person>
        </b:NameList>
      </b:Author>
    </b:Author>
    <b:InternetSiteTitle>Marine Environmental Monitoring</b:InternetSiteTitle>
    <b:URL>http://www.strandings.com/Wales.html</b:URL>
    <b:RefOrder>5</b:RefOrder>
  </b:Source>
  <b:Source>
    <b:Tag>Mar18</b:Tag>
    <b:SourceType>InternetSite</b:SourceType>
    <b:Guid>{3FC49FC9-654F-4AEF-932C-6ECDD21D6548}</b:Guid>
    <b:Title>Cardiff Confirmed as Leading Recycling City in the UK</b:Title>
    <b:InternetSiteTitle>Business News Wales</b:InternetSiteTitle>
    <b:Year>2018</b:Year>
    <b:Month>October</b:Month>
    <b:Day>3</b:Day>
    <b:URL>https://businessnewswales.com/cardiff-confirmed-as-leading-recycling-city-in-the-uk/</b:URL>
    <b:Author>
      <b:Author>
        <b:NameList>
          <b:Person>
            <b:Last>Powney</b:Last>
            <b:First>Mark</b:First>
          </b:Person>
        </b:NameList>
      </b:Author>
    </b:Author>
    <b:RefOrder>17</b:RefOrder>
  </b:Source>
  <b:Source>
    <b:Tag>Wel19</b:Tag>
    <b:SourceType>DocumentFromInternetSite</b:SourceType>
    <b:Guid>{F69F1DE6-E3E9-4293-B471-29A60549BAD0}</b:Guid>
    <b:Title>Local Authority Municipal Waste Management 2018-2019</b:Title>
    <b:InternetSiteTitle>Statistics for Wales</b:InternetSiteTitle>
    <b:Year>2019</b:Year>
    <b:Month>October</b:Month>
    <b:Day>17</b:Day>
    <b:URL>https://gov.wales/sites/default/files/statistics-and-research/2019-10/local-authority-municipal-waste-management-april-2018-march-2019-253.pdf</b:URL>
    <b:Author>
      <b:Author>
        <b:Corporate>Welsh Government</b:Corporate>
      </b:Author>
    </b:Author>
    <b:RefOrder>18</b:RefOrder>
  </b:Source>
  <b:Source>
    <b:Tag>Carnd</b:Tag>
    <b:SourceType>DocumentFromInternetSite</b:SourceType>
    <b:Guid>{7050D3CA-62B1-45BB-8C95-1256E1EB3269}</b:Guid>
    <b:Author>
      <b:Author>
        <b:Corporate>Cardiff County Council</b:Corporate>
      </b:Author>
    </b:Author>
    <b:Title>Recycling Waste Management Strategy</b:Title>
    <b:InternetSiteTitle>Cardiff County Council</b:InternetSiteTitle>
    <b:Year>nd</b:Year>
    <b:URL>https://www.cardiff.gov.uk/ENG/resident/Rubbish-and-recycling/Documents/Strategy%20document.pdf</b:URL>
    <b:RefOrder>19</b:RefOrder>
  </b:Source>
  <b:Source>
    <b:Tag>Carnd1</b:Tag>
    <b:SourceType>InternetSite</b:SourceType>
    <b:Guid>{264BDDA1-7D78-43ED-AD8D-0C6980DE1659}</b:Guid>
    <b:Title>Plans to reduce single-use plastics to be discussed by Cabinet</b:Title>
    <b:InternetSiteTitle>Cardiff News Room</b:InternetSiteTitle>
    <b:Year>nd</b:Year>
    <b:URL>https://www.cardiffnewsroom.co.uk/releases/c25/20342.html</b:URL>
    <b:Author>
      <b:Author>
        <b:Corporate>Cardiff News Room</b:Corporate>
      </b:Author>
    </b:Author>
    <b:RefOrder>20</b:RefOrder>
  </b:Source>
  <b:Source>
    <b:Tag>Mat19</b:Tag>
    <b:SourceType>InternetSite</b:SourceType>
    <b:Guid>{DDC452CA-B8FF-4050-B90D-CA3953AE384F}</b:Guid>
    <b:Author>
      <b:Author>
        <b:NameList>
          <b:Person>
            <b:Last>Discombe</b:Last>
            <b:First>Matt</b:First>
          </b:Person>
        </b:NameList>
      </b:Author>
    </b:Author>
    <b:Title>The eye-watering amount of money Cardiff council spends on plastic bags destined for the incinerator</b:Title>
    <b:InternetSiteTitle>Wales Online</b:InternetSiteTitle>
    <b:Year>2019</b:Year>
    <b:Month>June</b:Month>
    <b:Day>3</b:Day>
    <b:URL>https://www.walesonline.co.uk/news/local-news/eye-watering-amount-money-cardiff-16352377</b:URL>
    <b:RefOrder>21</b:RefOrder>
  </b:Source>
  <b:Source>
    <b:Tag>Mic11</b:Tag>
    <b:SourceType>JournalArticle</b:SourceType>
    <b:Guid>{6A684483-11B4-4412-AD4A-056577AF8041}</b:Guid>
    <b:Title>Beach Management Strategies: a Comparative Coastal Stakeholder Assessment, Gower, South Wales, UK</b:Title>
    <b:Year>2011</b:Year>
    <b:Month>January</b:Month>
    <b:URL>https://www.researchgate.net/publication/267204283_Beach_Management_Strategies_a_Comparative_Coastal_Stakeholder_Assessment_Gower_South_Wales_UK</b:URL>
    <b:JournalName>Journal of Coastal Research</b:JournalName>
    <b:Pages>1396-1400</b:Pages>
    <b:Author>
      <b:Author>
        <b:NameList>
          <b:Person>
            <b:Last>Phillips</b:Last>
            <b:First>Michael</b:First>
            <b:Middle>Robert</b:Middle>
          </b:Person>
          <b:Person>
            <b:Last>Rosser</b:Last>
            <b:First>G</b:First>
          </b:Person>
          <b:Person>
            <b:Last>Jenkins</b:Last>
            <b:First>Rhian</b:First>
            <b:Middle>E.</b:Middle>
          </b:Person>
          <b:Person>
            <b:Last>Cullis</b:Last>
            <b:First>Mike</b:First>
            <b:Middle>J</b:Middle>
          </b:Person>
        </b:NameList>
      </b:Author>
    </b:Author>
    <b:City>Swansea</b:City>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1BB9B4-1207-43BC-80CD-B405062F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4035</TotalTime>
  <Pages>17</Pages>
  <Words>4828</Words>
  <Characters>27525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ACADEMIC LOG</vt:lpstr>
    </vt:vector>
  </TitlesOfParts>
  <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LOG</dc:title>
  <dc:subject/>
  <dc:creator>Rebecca Macfarlane</dc:creator>
  <cp:keywords/>
  <dc:description/>
  <cp:lastModifiedBy>Rebecca Macfarlane</cp:lastModifiedBy>
  <cp:revision>91</cp:revision>
  <dcterms:created xsi:type="dcterms:W3CDTF">2020-03-22T18:35:00Z</dcterms:created>
  <dcterms:modified xsi:type="dcterms:W3CDTF">2020-03-29T12:50:00Z</dcterms:modified>
  <cp:category>BSc Environmental Conservation</cp:category>
</cp:coreProperties>
</file>