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243A19" w14:textId="77777777" w:rsidR="003F2186" w:rsidRDefault="003F2186" w:rsidP="00664D42">
      <w:pPr>
        <w:shd w:val="clear" w:color="auto" w:fill="FFFFFF"/>
        <w:spacing w:before="100" w:beforeAutospacing="1" w:after="100" w:afterAutospacing="1" w:line="240" w:lineRule="auto"/>
        <w:textAlignment w:val="baseline"/>
        <w:rPr>
          <w:rFonts w:ascii="Times New Roman" w:eastAsia="Times New Roman" w:hAnsi="Times New Roman" w:cs="Times New Roman"/>
          <w:b/>
          <w:bCs/>
          <w:color w:val="000000"/>
          <w:kern w:val="0"/>
          <w:sz w:val="24"/>
          <w:szCs w:val="24"/>
          <w14:ligatures w14:val="none"/>
        </w:rPr>
      </w:pPr>
    </w:p>
    <w:p w14:paraId="7E8402FE" w14:textId="77777777" w:rsidR="003F2186" w:rsidRDefault="003F2186" w:rsidP="00664D42">
      <w:pPr>
        <w:shd w:val="clear" w:color="auto" w:fill="FFFFFF"/>
        <w:spacing w:before="100" w:beforeAutospacing="1" w:after="100" w:afterAutospacing="1" w:line="240" w:lineRule="auto"/>
        <w:textAlignment w:val="baseline"/>
        <w:rPr>
          <w:rFonts w:ascii="Times New Roman" w:eastAsia="Times New Roman" w:hAnsi="Times New Roman" w:cs="Times New Roman"/>
          <w:b/>
          <w:bCs/>
          <w:color w:val="000000"/>
          <w:kern w:val="0"/>
          <w:sz w:val="24"/>
          <w:szCs w:val="24"/>
          <w14:ligatures w14:val="none"/>
        </w:rPr>
      </w:pPr>
    </w:p>
    <w:p w14:paraId="2268BF98" w14:textId="60D5A0BB" w:rsidR="0046416F" w:rsidRDefault="0046416F" w:rsidP="00664D42">
      <w:pPr>
        <w:shd w:val="clear" w:color="auto" w:fill="FFFFFF"/>
        <w:spacing w:before="100" w:beforeAutospacing="1" w:after="100" w:afterAutospacing="1" w:line="240" w:lineRule="auto"/>
        <w:textAlignment w:val="baseline"/>
        <w:rPr>
          <w:rFonts w:ascii="Times New Roman" w:eastAsia="Times New Roman" w:hAnsi="Times New Roman" w:cs="Times New Roman"/>
          <w:b/>
          <w:bCs/>
          <w:color w:val="000000"/>
          <w:kern w:val="0"/>
          <w:sz w:val="24"/>
          <w:szCs w:val="24"/>
          <w14:ligatures w14:val="none"/>
        </w:rPr>
      </w:pPr>
      <w:r>
        <w:rPr>
          <w:noProof/>
        </w:rPr>
        <w:drawing>
          <wp:anchor distT="0" distB="0" distL="114300" distR="114300" simplePos="0" relativeHeight="251659264" behindDoc="0" locked="0" layoutInCell="1" allowOverlap="1" wp14:anchorId="51A1A2AE" wp14:editId="71B0CC83">
            <wp:simplePos x="0" y="0"/>
            <wp:positionH relativeFrom="column">
              <wp:posOffset>4354319</wp:posOffset>
            </wp:positionH>
            <wp:positionV relativeFrom="page">
              <wp:posOffset>351264</wp:posOffset>
            </wp:positionV>
            <wp:extent cx="1810385" cy="725170"/>
            <wp:effectExtent l="0" t="0" r="0" b="0"/>
            <wp:wrapSquare wrapText="bothSides"/>
            <wp:docPr id="98458094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580941" name="Picture 984580941"/>
                    <pic:cNvPicPr/>
                  </pic:nvPicPr>
                  <pic:blipFill>
                    <a:blip r:embed="rId7">
                      <a:extLst>
                        <a:ext uri="{28A0092B-C50C-407E-A947-70E740481C1C}">
                          <a14:useLocalDpi xmlns:a14="http://schemas.microsoft.com/office/drawing/2010/main"/>
                        </a:ext>
                      </a:extLst>
                    </a:blip>
                    <a:stretch>
                      <a:fillRect/>
                    </a:stretch>
                  </pic:blipFill>
                  <pic:spPr>
                    <a:xfrm>
                      <a:off x="0" y="0"/>
                      <a:ext cx="1810385" cy="725170"/>
                    </a:xfrm>
                    <a:prstGeom prst="rect">
                      <a:avLst/>
                    </a:prstGeom>
                  </pic:spPr>
                </pic:pic>
              </a:graphicData>
            </a:graphic>
            <wp14:sizeRelH relativeFrom="page">
              <wp14:pctWidth>0</wp14:pctWidth>
            </wp14:sizeRelH>
            <wp14:sizeRelV relativeFrom="page">
              <wp14:pctHeight>0</wp14:pctHeight>
            </wp14:sizeRelV>
          </wp:anchor>
        </w:drawing>
      </w:r>
    </w:p>
    <w:p w14:paraId="17E88423" w14:textId="77777777" w:rsidR="0046416F" w:rsidRPr="0046416F" w:rsidRDefault="0046416F" w:rsidP="0046416F">
      <w:pPr>
        <w:spacing w:after="0" w:line="276" w:lineRule="auto"/>
        <w:jc w:val="both"/>
        <w:rPr>
          <w:rFonts w:ascii="Times New Roman" w:eastAsia="Calibri" w:hAnsi="Times New Roman" w:cs="Times New Roman"/>
          <w:sz w:val="28"/>
          <w:szCs w:val="28"/>
        </w:rPr>
      </w:pPr>
      <w:r w:rsidRPr="0046416F">
        <w:rPr>
          <w:rFonts w:ascii="Times New Roman" w:eastAsia="Calibri" w:hAnsi="Times New Roman" w:cs="Times New Roman"/>
          <w:sz w:val="28"/>
          <w:szCs w:val="28"/>
        </w:rPr>
        <w:t>Level 4 Assessment Specification</w:t>
      </w:r>
    </w:p>
    <w:p w14:paraId="4E21E7B0" w14:textId="1B9AE9B5" w:rsidR="0046416F" w:rsidRPr="0046416F" w:rsidRDefault="0046416F" w:rsidP="0046416F">
      <w:pPr>
        <w:spacing w:after="0" w:line="276" w:lineRule="auto"/>
        <w:jc w:val="both"/>
        <w:rPr>
          <w:rFonts w:ascii="Times New Roman" w:eastAsia="Calibri" w:hAnsi="Times New Roman" w:cs="Times New Roman"/>
          <w:sz w:val="28"/>
          <w:szCs w:val="28"/>
        </w:rPr>
      </w:pPr>
      <w:r w:rsidRPr="0046416F">
        <w:rPr>
          <w:rFonts w:ascii="Times New Roman" w:eastAsia="Calibri" w:hAnsi="Times New Roman" w:cs="Times New Roman"/>
          <w:sz w:val="28"/>
          <w:szCs w:val="28"/>
        </w:rPr>
        <w:t>Module – Exploring behaviours and interventions in the learning environment</w:t>
      </w:r>
    </w:p>
    <w:p w14:paraId="05C234E4" w14:textId="6915B53E" w:rsidR="0046416F" w:rsidRPr="0046416F" w:rsidRDefault="0046416F" w:rsidP="0046416F">
      <w:pPr>
        <w:spacing w:after="0" w:line="276" w:lineRule="auto"/>
        <w:jc w:val="both"/>
        <w:rPr>
          <w:rFonts w:ascii="Times New Roman" w:eastAsia="Calibri" w:hAnsi="Times New Roman" w:cs="Times New Roman"/>
          <w:sz w:val="28"/>
          <w:szCs w:val="28"/>
        </w:rPr>
      </w:pPr>
      <w:r w:rsidRPr="0046416F">
        <w:rPr>
          <w:rFonts w:ascii="Times New Roman" w:eastAsia="Calibri" w:hAnsi="Times New Roman" w:cs="Times New Roman"/>
          <w:sz w:val="28"/>
          <w:szCs w:val="28"/>
        </w:rPr>
        <w:t>Module code - ECIE4011</w:t>
      </w:r>
    </w:p>
    <w:p w14:paraId="0673BC2A" w14:textId="77777777" w:rsidR="0046416F" w:rsidRPr="0046416F" w:rsidRDefault="0046416F" w:rsidP="0046416F">
      <w:pPr>
        <w:spacing w:after="0" w:line="276" w:lineRule="auto"/>
        <w:jc w:val="both"/>
        <w:rPr>
          <w:rFonts w:ascii="Times New Roman" w:eastAsia="Calibri" w:hAnsi="Times New Roman" w:cs="Times New Roman"/>
          <w:sz w:val="28"/>
          <w:szCs w:val="28"/>
        </w:rPr>
      </w:pPr>
      <w:r w:rsidRPr="0046416F">
        <w:rPr>
          <w:rFonts w:ascii="Times New Roman" w:eastAsia="Calibri" w:hAnsi="Times New Roman" w:cs="Times New Roman"/>
          <w:sz w:val="28"/>
          <w:szCs w:val="28"/>
        </w:rPr>
        <w:t>Name – Sally England</w:t>
      </w:r>
    </w:p>
    <w:p w14:paraId="2106469D" w14:textId="77777777" w:rsidR="0046416F" w:rsidRDefault="0046416F" w:rsidP="0046416F">
      <w:pPr>
        <w:spacing w:after="0" w:line="276" w:lineRule="auto"/>
        <w:jc w:val="both"/>
        <w:rPr>
          <w:rFonts w:ascii="Times New Roman" w:eastAsia="Calibri" w:hAnsi="Times New Roman" w:cs="Times New Roman"/>
          <w:sz w:val="28"/>
          <w:szCs w:val="28"/>
        </w:rPr>
      </w:pPr>
      <w:r w:rsidRPr="0046416F">
        <w:rPr>
          <w:rFonts w:ascii="Times New Roman" w:eastAsia="Calibri" w:hAnsi="Times New Roman" w:cs="Times New Roman"/>
          <w:sz w:val="28"/>
          <w:szCs w:val="28"/>
        </w:rPr>
        <w:t>Student number – 2503478</w:t>
      </w:r>
    </w:p>
    <w:p w14:paraId="736F75B7" w14:textId="77777777" w:rsidR="0046416F" w:rsidRDefault="0046416F" w:rsidP="0046416F">
      <w:pPr>
        <w:spacing w:after="0" w:line="276" w:lineRule="auto"/>
        <w:jc w:val="both"/>
        <w:rPr>
          <w:rFonts w:ascii="Times New Roman" w:eastAsia="Calibri" w:hAnsi="Times New Roman" w:cs="Times New Roman"/>
          <w:sz w:val="28"/>
          <w:szCs w:val="28"/>
        </w:rPr>
      </w:pPr>
    </w:p>
    <w:p w14:paraId="2B8954F3" w14:textId="77777777" w:rsidR="0046416F" w:rsidRDefault="0046416F" w:rsidP="0046416F">
      <w:pPr>
        <w:spacing w:after="0" w:line="276" w:lineRule="auto"/>
        <w:jc w:val="both"/>
        <w:rPr>
          <w:rFonts w:ascii="Times New Roman" w:eastAsia="Calibri" w:hAnsi="Times New Roman" w:cs="Times New Roman"/>
          <w:sz w:val="28"/>
          <w:szCs w:val="28"/>
        </w:rPr>
      </w:pPr>
    </w:p>
    <w:p w14:paraId="7D745802" w14:textId="77777777" w:rsidR="0046416F" w:rsidRDefault="0046416F" w:rsidP="0046416F">
      <w:pPr>
        <w:spacing w:after="0" w:line="276" w:lineRule="auto"/>
        <w:jc w:val="both"/>
        <w:rPr>
          <w:rFonts w:ascii="Times New Roman" w:eastAsia="Calibri" w:hAnsi="Times New Roman" w:cs="Times New Roman"/>
          <w:sz w:val="28"/>
          <w:szCs w:val="28"/>
        </w:rPr>
      </w:pPr>
    </w:p>
    <w:p w14:paraId="75CC2E23" w14:textId="77777777" w:rsidR="0046416F" w:rsidRDefault="0046416F" w:rsidP="0046416F">
      <w:pPr>
        <w:spacing w:after="0" w:line="276" w:lineRule="auto"/>
        <w:jc w:val="both"/>
        <w:rPr>
          <w:rFonts w:ascii="Times New Roman" w:eastAsia="Calibri" w:hAnsi="Times New Roman" w:cs="Times New Roman"/>
          <w:sz w:val="28"/>
          <w:szCs w:val="28"/>
        </w:rPr>
      </w:pPr>
    </w:p>
    <w:p w14:paraId="3025D155" w14:textId="77777777" w:rsidR="0046416F" w:rsidRDefault="0046416F" w:rsidP="0046416F">
      <w:pPr>
        <w:spacing w:after="0" w:line="276" w:lineRule="auto"/>
        <w:jc w:val="both"/>
        <w:rPr>
          <w:rFonts w:ascii="Times New Roman" w:eastAsia="Calibri" w:hAnsi="Times New Roman" w:cs="Times New Roman"/>
          <w:sz w:val="28"/>
          <w:szCs w:val="28"/>
        </w:rPr>
      </w:pPr>
    </w:p>
    <w:p w14:paraId="63634D4E" w14:textId="77777777" w:rsidR="0046416F" w:rsidRDefault="0046416F" w:rsidP="0046416F">
      <w:pPr>
        <w:spacing w:after="0" w:line="276" w:lineRule="auto"/>
        <w:jc w:val="both"/>
        <w:rPr>
          <w:rFonts w:ascii="Times New Roman" w:eastAsia="Calibri" w:hAnsi="Times New Roman" w:cs="Times New Roman"/>
          <w:sz w:val="28"/>
          <w:szCs w:val="28"/>
        </w:rPr>
      </w:pPr>
    </w:p>
    <w:p w14:paraId="6546F020" w14:textId="77777777" w:rsidR="0046416F" w:rsidRDefault="0046416F" w:rsidP="0046416F">
      <w:pPr>
        <w:spacing w:after="0" w:line="276" w:lineRule="auto"/>
        <w:jc w:val="both"/>
        <w:rPr>
          <w:rFonts w:ascii="Times New Roman" w:eastAsia="Calibri" w:hAnsi="Times New Roman" w:cs="Times New Roman"/>
          <w:sz w:val="28"/>
          <w:szCs w:val="28"/>
        </w:rPr>
      </w:pPr>
    </w:p>
    <w:p w14:paraId="0885473E" w14:textId="77777777" w:rsidR="0046416F" w:rsidRDefault="0046416F" w:rsidP="0046416F">
      <w:pPr>
        <w:spacing w:after="0" w:line="276" w:lineRule="auto"/>
        <w:jc w:val="both"/>
        <w:rPr>
          <w:rFonts w:ascii="Times New Roman" w:eastAsia="Calibri" w:hAnsi="Times New Roman" w:cs="Times New Roman"/>
          <w:sz w:val="28"/>
          <w:szCs w:val="28"/>
        </w:rPr>
      </w:pPr>
    </w:p>
    <w:p w14:paraId="466BC40D" w14:textId="77777777" w:rsidR="0046416F" w:rsidRDefault="0046416F" w:rsidP="0046416F">
      <w:pPr>
        <w:spacing w:after="0" w:line="276" w:lineRule="auto"/>
        <w:jc w:val="both"/>
        <w:rPr>
          <w:rFonts w:ascii="Times New Roman" w:eastAsia="Calibri" w:hAnsi="Times New Roman" w:cs="Times New Roman"/>
          <w:sz w:val="28"/>
          <w:szCs w:val="28"/>
        </w:rPr>
      </w:pPr>
    </w:p>
    <w:p w14:paraId="355E058A" w14:textId="77777777" w:rsidR="0046416F" w:rsidRDefault="0046416F" w:rsidP="0046416F">
      <w:pPr>
        <w:spacing w:after="0" w:line="276" w:lineRule="auto"/>
        <w:jc w:val="both"/>
        <w:rPr>
          <w:rFonts w:ascii="Times New Roman" w:eastAsia="Calibri" w:hAnsi="Times New Roman" w:cs="Times New Roman"/>
          <w:sz w:val="28"/>
          <w:szCs w:val="28"/>
        </w:rPr>
      </w:pPr>
    </w:p>
    <w:p w14:paraId="7D124CEF" w14:textId="77777777" w:rsidR="0046416F" w:rsidRDefault="0046416F" w:rsidP="0046416F">
      <w:pPr>
        <w:spacing w:after="0" w:line="276" w:lineRule="auto"/>
        <w:jc w:val="both"/>
        <w:rPr>
          <w:rFonts w:ascii="Times New Roman" w:eastAsia="Calibri" w:hAnsi="Times New Roman" w:cs="Times New Roman"/>
          <w:sz w:val="28"/>
          <w:szCs w:val="28"/>
        </w:rPr>
      </w:pPr>
    </w:p>
    <w:p w14:paraId="24777539" w14:textId="77777777" w:rsidR="0046416F" w:rsidRDefault="0046416F" w:rsidP="0046416F">
      <w:pPr>
        <w:spacing w:after="0" w:line="276" w:lineRule="auto"/>
        <w:jc w:val="both"/>
        <w:rPr>
          <w:rFonts w:ascii="Times New Roman" w:eastAsia="Calibri" w:hAnsi="Times New Roman" w:cs="Times New Roman"/>
          <w:sz w:val="28"/>
          <w:szCs w:val="28"/>
        </w:rPr>
      </w:pPr>
    </w:p>
    <w:p w14:paraId="39C341DF" w14:textId="77777777" w:rsidR="0046416F" w:rsidRDefault="0046416F" w:rsidP="0046416F">
      <w:pPr>
        <w:spacing w:after="0" w:line="276" w:lineRule="auto"/>
        <w:jc w:val="both"/>
        <w:rPr>
          <w:rFonts w:ascii="Times New Roman" w:eastAsia="Calibri" w:hAnsi="Times New Roman" w:cs="Times New Roman"/>
          <w:sz w:val="28"/>
          <w:szCs w:val="28"/>
        </w:rPr>
      </w:pPr>
    </w:p>
    <w:p w14:paraId="5A5F0E5B" w14:textId="77777777" w:rsidR="0046416F" w:rsidRDefault="0046416F" w:rsidP="0046416F">
      <w:pPr>
        <w:spacing w:after="0" w:line="276" w:lineRule="auto"/>
        <w:jc w:val="both"/>
        <w:rPr>
          <w:rFonts w:ascii="Times New Roman" w:eastAsia="Calibri" w:hAnsi="Times New Roman" w:cs="Times New Roman"/>
          <w:sz w:val="28"/>
          <w:szCs w:val="28"/>
        </w:rPr>
      </w:pPr>
    </w:p>
    <w:p w14:paraId="78A3D6E7" w14:textId="77777777" w:rsidR="0046416F" w:rsidRDefault="0046416F" w:rsidP="0046416F">
      <w:pPr>
        <w:spacing w:after="0" w:line="276" w:lineRule="auto"/>
        <w:jc w:val="both"/>
        <w:rPr>
          <w:rFonts w:ascii="Times New Roman" w:eastAsia="Calibri" w:hAnsi="Times New Roman" w:cs="Times New Roman"/>
          <w:sz w:val="28"/>
          <w:szCs w:val="28"/>
        </w:rPr>
      </w:pPr>
    </w:p>
    <w:p w14:paraId="615C667F" w14:textId="77777777" w:rsidR="0046416F" w:rsidRDefault="0046416F" w:rsidP="0046416F">
      <w:pPr>
        <w:spacing w:after="0" w:line="276" w:lineRule="auto"/>
        <w:jc w:val="both"/>
        <w:rPr>
          <w:rFonts w:ascii="Times New Roman" w:eastAsia="Calibri" w:hAnsi="Times New Roman" w:cs="Times New Roman"/>
          <w:sz w:val="28"/>
          <w:szCs w:val="28"/>
        </w:rPr>
      </w:pPr>
    </w:p>
    <w:p w14:paraId="075F35AC" w14:textId="77777777" w:rsidR="0046416F" w:rsidRDefault="0046416F" w:rsidP="0046416F">
      <w:pPr>
        <w:spacing w:after="0" w:line="276" w:lineRule="auto"/>
        <w:jc w:val="both"/>
        <w:rPr>
          <w:rFonts w:ascii="Times New Roman" w:eastAsia="Calibri" w:hAnsi="Times New Roman" w:cs="Times New Roman"/>
          <w:sz w:val="28"/>
          <w:szCs w:val="28"/>
        </w:rPr>
      </w:pPr>
    </w:p>
    <w:p w14:paraId="77121871" w14:textId="77777777" w:rsidR="0046416F" w:rsidRDefault="0046416F" w:rsidP="0046416F">
      <w:pPr>
        <w:spacing w:after="0" w:line="276" w:lineRule="auto"/>
        <w:jc w:val="both"/>
        <w:rPr>
          <w:rFonts w:ascii="Times New Roman" w:eastAsia="Calibri" w:hAnsi="Times New Roman" w:cs="Times New Roman"/>
          <w:sz w:val="28"/>
          <w:szCs w:val="28"/>
        </w:rPr>
      </w:pPr>
    </w:p>
    <w:p w14:paraId="26A8226F" w14:textId="77777777" w:rsidR="0046416F" w:rsidRDefault="0046416F" w:rsidP="0046416F">
      <w:pPr>
        <w:spacing w:after="0" w:line="276" w:lineRule="auto"/>
        <w:jc w:val="both"/>
        <w:rPr>
          <w:rFonts w:ascii="Times New Roman" w:eastAsia="Calibri" w:hAnsi="Times New Roman" w:cs="Times New Roman"/>
          <w:sz w:val="28"/>
          <w:szCs w:val="28"/>
        </w:rPr>
      </w:pPr>
    </w:p>
    <w:p w14:paraId="2CE68B19" w14:textId="77777777" w:rsidR="0046416F" w:rsidRDefault="0046416F" w:rsidP="0046416F">
      <w:pPr>
        <w:spacing w:after="0" w:line="276" w:lineRule="auto"/>
        <w:jc w:val="both"/>
        <w:rPr>
          <w:rFonts w:ascii="Times New Roman" w:eastAsia="Calibri" w:hAnsi="Times New Roman" w:cs="Times New Roman"/>
          <w:sz w:val="28"/>
          <w:szCs w:val="28"/>
        </w:rPr>
      </w:pPr>
    </w:p>
    <w:p w14:paraId="0E0E1114" w14:textId="77777777" w:rsidR="0046416F" w:rsidRDefault="0046416F" w:rsidP="0046416F">
      <w:pPr>
        <w:spacing w:after="0" w:line="276" w:lineRule="auto"/>
        <w:jc w:val="both"/>
        <w:rPr>
          <w:rFonts w:ascii="Times New Roman" w:eastAsia="Calibri" w:hAnsi="Times New Roman" w:cs="Times New Roman"/>
          <w:sz w:val="28"/>
          <w:szCs w:val="28"/>
        </w:rPr>
      </w:pPr>
    </w:p>
    <w:p w14:paraId="5F7F6695" w14:textId="77777777" w:rsidR="0046416F" w:rsidRDefault="0046416F" w:rsidP="0046416F">
      <w:pPr>
        <w:spacing w:after="0" w:line="276" w:lineRule="auto"/>
        <w:jc w:val="both"/>
        <w:rPr>
          <w:rFonts w:ascii="Times New Roman" w:eastAsia="Calibri" w:hAnsi="Times New Roman" w:cs="Times New Roman"/>
          <w:sz w:val="28"/>
          <w:szCs w:val="28"/>
        </w:rPr>
      </w:pPr>
    </w:p>
    <w:p w14:paraId="53724576" w14:textId="77777777" w:rsidR="0046416F" w:rsidRDefault="0046416F" w:rsidP="0046416F">
      <w:pPr>
        <w:spacing w:after="0" w:line="276" w:lineRule="auto"/>
        <w:jc w:val="both"/>
        <w:rPr>
          <w:rFonts w:ascii="Times New Roman" w:eastAsia="Calibri" w:hAnsi="Times New Roman" w:cs="Times New Roman"/>
          <w:sz w:val="28"/>
          <w:szCs w:val="28"/>
        </w:rPr>
      </w:pPr>
    </w:p>
    <w:p w14:paraId="5D73FFC1" w14:textId="77777777" w:rsidR="0046416F" w:rsidRDefault="0046416F" w:rsidP="0046416F">
      <w:pPr>
        <w:spacing w:after="0" w:line="276" w:lineRule="auto"/>
        <w:jc w:val="both"/>
        <w:rPr>
          <w:rFonts w:ascii="Times New Roman" w:eastAsia="Calibri" w:hAnsi="Times New Roman" w:cs="Times New Roman"/>
          <w:sz w:val="28"/>
          <w:szCs w:val="28"/>
        </w:rPr>
      </w:pPr>
    </w:p>
    <w:p w14:paraId="75F150C2" w14:textId="77777777" w:rsidR="0046416F" w:rsidRDefault="0046416F" w:rsidP="0046416F">
      <w:pPr>
        <w:spacing w:after="0" w:line="276" w:lineRule="auto"/>
        <w:jc w:val="both"/>
        <w:rPr>
          <w:rFonts w:ascii="Times New Roman" w:eastAsia="Calibri" w:hAnsi="Times New Roman" w:cs="Times New Roman"/>
          <w:sz w:val="28"/>
          <w:szCs w:val="28"/>
        </w:rPr>
      </w:pPr>
    </w:p>
    <w:p w14:paraId="2BB452C0" w14:textId="77777777" w:rsidR="0046416F" w:rsidRDefault="0046416F" w:rsidP="0046416F">
      <w:pPr>
        <w:spacing w:after="0" w:line="276" w:lineRule="auto"/>
        <w:jc w:val="both"/>
        <w:rPr>
          <w:rFonts w:ascii="Times New Roman" w:eastAsia="Calibri" w:hAnsi="Times New Roman" w:cs="Times New Roman"/>
          <w:sz w:val="28"/>
          <w:szCs w:val="28"/>
        </w:rPr>
      </w:pPr>
    </w:p>
    <w:p w14:paraId="57DB56B5" w14:textId="77777777" w:rsidR="003F2186" w:rsidRDefault="003F2186" w:rsidP="0046416F">
      <w:pPr>
        <w:shd w:val="clear" w:color="auto" w:fill="FFFFFF"/>
        <w:spacing w:before="100" w:beforeAutospacing="1" w:after="100" w:afterAutospacing="1" w:line="240" w:lineRule="auto"/>
        <w:jc w:val="center"/>
        <w:textAlignment w:val="baseline"/>
        <w:rPr>
          <w:rFonts w:ascii="Times New Roman" w:eastAsia="Times New Roman" w:hAnsi="Times New Roman" w:cs="Times New Roman"/>
          <w:b/>
          <w:bCs/>
          <w:color w:val="000000"/>
          <w:kern w:val="0"/>
          <w:sz w:val="24"/>
          <w:szCs w:val="24"/>
          <w14:ligatures w14:val="none"/>
        </w:rPr>
      </w:pPr>
    </w:p>
    <w:p w14:paraId="00618CB1" w14:textId="2973BB0B" w:rsidR="0046416F" w:rsidRDefault="0046416F" w:rsidP="0046416F">
      <w:pPr>
        <w:shd w:val="clear" w:color="auto" w:fill="FFFFFF"/>
        <w:spacing w:before="100" w:beforeAutospacing="1" w:after="100" w:afterAutospacing="1" w:line="240" w:lineRule="auto"/>
        <w:jc w:val="center"/>
        <w:textAlignment w:val="baseline"/>
        <w:rPr>
          <w:rFonts w:ascii="Times New Roman" w:eastAsia="Times New Roman" w:hAnsi="Times New Roman" w:cs="Times New Roman"/>
          <w:b/>
          <w:bCs/>
          <w:color w:val="000000"/>
          <w:kern w:val="0"/>
          <w:sz w:val="24"/>
          <w:szCs w:val="24"/>
          <w14:ligatures w14:val="none"/>
        </w:rPr>
      </w:pPr>
      <w:r>
        <w:rPr>
          <w:rFonts w:ascii="Times New Roman" w:eastAsia="Times New Roman" w:hAnsi="Times New Roman" w:cs="Times New Roman"/>
          <w:b/>
          <w:bCs/>
          <w:color w:val="000000"/>
          <w:kern w:val="0"/>
          <w:sz w:val="24"/>
          <w:szCs w:val="24"/>
          <w14:ligatures w14:val="none"/>
        </w:rPr>
        <w:lastRenderedPageBreak/>
        <w:t>Contents</w:t>
      </w:r>
    </w:p>
    <w:p w14:paraId="47520C34" w14:textId="66616835" w:rsidR="0046416F" w:rsidRDefault="0046416F" w:rsidP="0046416F">
      <w:pPr>
        <w:shd w:val="clear" w:color="auto" w:fill="FFFFFF"/>
        <w:spacing w:before="100" w:beforeAutospacing="1" w:after="100" w:afterAutospacing="1" w:line="240" w:lineRule="auto"/>
        <w:textAlignment w:val="baseline"/>
        <w:rPr>
          <w:rFonts w:ascii="Times New Roman" w:eastAsia="Times New Roman" w:hAnsi="Times New Roman" w:cs="Times New Roman"/>
          <w:b/>
          <w:bCs/>
          <w:color w:val="000000"/>
          <w:kern w:val="0"/>
          <w:sz w:val="24"/>
          <w:szCs w:val="24"/>
          <w14:ligatures w14:val="none"/>
        </w:rPr>
      </w:pPr>
      <w:r w:rsidRPr="00664D42">
        <w:rPr>
          <w:rFonts w:ascii="Times New Roman" w:eastAsia="Times New Roman" w:hAnsi="Times New Roman" w:cs="Times New Roman"/>
          <w:b/>
          <w:bCs/>
          <w:color w:val="000000"/>
          <w:kern w:val="0"/>
          <w:sz w:val="24"/>
          <w:szCs w:val="24"/>
          <w14:ligatures w14:val="none"/>
        </w:rPr>
        <w:t>Question: Discuss a range of factors that influence children’s behaviour (both positively and negatively) in a learning environment (1500 words +/- 10%)</w:t>
      </w:r>
      <w:r>
        <w:rPr>
          <w:rFonts w:ascii="Times New Roman" w:eastAsia="Times New Roman" w:hAnsi="Times New Roman" w:cs="Times New Roman"/>
          <w:b/>
          <w:bCs/>
          <w:color w:val="000000"/>
          <w:kern w:val="0"/>
          <w:sz w:val="24"/>
          <w:szCs w:val="24"/>
          <w14:ligatures w14:val="none"/>
        </w:rPr>
        <w:t xml:space="preserve"> ………………………. 3</w:t>
      </w:r>
    </w:p>
    <w:p w14:paraId="6F676AE9" w14:textId="1E5F0100" w:rsidR="0046416F" w:rsidRPr="004D6DCF" w:rsidRDefault="0046416F" w:rsidP="0046416F">
      <w:pPr>
        <w:shd w:val="clear" w:color="auto" w:fill="FFFFFF"/>
        <w:spacing w:before="100" w:beforeAutospacing="1" w:after="100" w:afterAutospacing="1" w:line="240" w:lineRule="auto"/>
        <w:textAlignment w:val="baseline"/>
        <w:rPr>
          <w:rFonts w:ascii="Times New Roman" w:eastAsia="Times New Roman" w:hAnsi="Times New Roman" w:cs="Times New Roman"/>
          <w:b/>
          <w:bCs/>
          <w:color w:val="000000"/>
          <w:kern w:val="0"/>
          <w:sz w:val="24"/>
          <w:szCs w:val="24"/>
          <w14:ligatures w14:val="none"/>
        </w:rPr>
      </w:pPr>
      <w:r>
        <w:rPr>
          <w:rFonts w:ascii="Times New Roman" w:eastAsia="Times New Roman" w:hAnsi="Times New Roman" w:cs="Times New Roman"/>
          <w:b/>
          <w:bCs/>
          <w:color w:val="000000"/>
          <w:kern w:val="0"/>
          <w:sz w:val="24"/>
          <w:szCs w:val="24"/>
          <w14:ligatures w14:val="none"/>
        </w:rPr>
        <w:t>References……………………………………………………………………………………</w:t>
      </w:r>
      <w:r w:rsidR="00390472">
        <w:rPr>
          <w:rFonts w:ascii="Times New Roman" w:eastAsia="Times New Roman" w:hAnsi="Times New Roman" w:cs="Times New Roman"/>
          <w:b/>
          <w:bCs/>
          <w:color w:val="000000"/>
          <w:kern w:val="0"/>
          <w:sz w:val="24"/>
          <w:szCs w:val="24"/>
          <w14:ligatures w14:val="none"/>
        </w:rPr>
        <w:t xml:space="preserve"> 6</w:t>
      </w:r>
    </w:p>
    <w:p w14:paraId="637AEE91" w14:textId="31AAF484" w:rsidR="0046416F" w:rsidRDefault="0046416F" w:rsidP="0046416F">
      <w:pPr>
        <w:shd w:val="clear" w:color="auto" w:fill="FFFFFF"/>
        <w:spacing w:before="100" w:beforeAutospacing="1" w:after="100" w:afterAutospacing="1" w:line="240" w:lineRule="auto"/>
        <w:textAlignment w:val="baseline"/>
        <w:rPr>
          <w:rFonts w:ascii="Times New Roman" w:eastAsia="Times New Roman" w:hAnsi="Times New Roman" w:cs="Times New Roman"/>
          <w:b/>
          <w:bCs/>
          <w:color w:val="000000"/>
          <w:kern w:val="0"/>
          <w:sz w:val="24"/>
          <w:szCs w:val="24"/>
          <w14:ligatures w14:val="none"/>
        </w:rPr>
      </w:pPr>
      <w:r>
        <w:rPr>
          <w:rFonts w:ascii="Times New Roman" w:eastAsia="Times New Roman" w:hAnsi="Times New Roman" w:cs="Times New Roman"/>
          <w:b/>
          <w:bCs/>
          <w:color w:val="000000"/>
          <w:kern w:val="0"/>
          <w:sz w:val="24"/>
          <w:szCs w:val="24"/>
          <w14:ligatures w14:val="none"/>
        </w:rPr>
        <w:t>.</w:t>
      </w:r>
    </w:p>
    <w:p w14:paraId="77140504" w14:textId="77777777" w:rsidR="0046416F" w:rsidRDefault="0046416F" w:rsidP="0046416F">
      <w:pPr>
        <w:shd w:val="clear" w:color="auto" w:fill="FFFFFF"/>
        <w:spacing w:before="100" w:beforeAutospacing="1" w:after="100" w:afterAutospacing="1" w:line="240" w:lineRule="auto"/>
        <w:jc w:val="center"/>
        <w:textAlignment w:val="baseline"/>
        <w:rPr>
          <w:rFonts w:ascii="Times New Roman" w:eastAsia="Times New Roman" w:hAnsi="Times New Roman" w:cs="Times New Roman"/>
          <w:b/>
          <w:bCs/>
          <w:color w:val="000000"/>
          <w:kern w:val="0"/>
          <w:sz w:val="24"/>
          <w:szCs w:val="24"/>
          <w14:ligatures w14:val="none"/>
        </w:rPr>
      </w:pPr>
    </w:p>
    <w:p w14:paraId="17CB3EE7" w14:textId="77777777" w:rsidR="0046416F" w:rsidRDefault="0046416F" w:rsidP="0046416F">
      <w:pPr>
        <w:shd w:val="clear" w:color="auto" w:fill="FFFFFF"/>
        <w:spacing w:before="100" w:beforeAutospacing="1" w:after="100" w:afterAutospacing="1" w:line="240" w:lineRule="auto"/>
        <w:jc w:val="center"/>
        <w:textAlignment w:val="baseline"/>
        <w:rPr>
          <w:rFonts w:ascii="Times New Roman" w:eastAsia="Times New Roman" w:hAnsi="Times New Roman" w:cs="Times New Roman"/>
          <w:b/>
          <w:bCs/>
          <w:color w:val="000000"/>
          <w:kern w:val="0"/>
          <w:sz w:val="24"/>
          <w:szCs w:val="24"/>
          <w14:ligatures w14:val="none"/>
        </w:rPr>
      </w:pPr>
    </w:p>
    <w:p w14:paraId="5278E7F7" w14:textId="77777777" w:rsidR="0046416F" w:rsidRDefault="0046416F" w:rsidP="0046416F">
      <w:pPr>
        <w:shd w:val="clear" w:color="auto" w:fill="FFFFFF"/>
        <w:spacing w:before="100" w:beforeAutospacing="1" w:after="100" w:afterAutospacing="1" w:line="240" w:lineRule="auto"/>
        <w:jc w:val="center"/>
        <w:textAlignment w:val="baseline"/>
        <w:rPr>
          <w:rFonts w:ascii="Times New Roman" w:eastAsia="Times New Roman" w:hAnsi="Times New Roman" w:cs="Times New Roman"/>
          <w:b/>
          <w:bCs/>
          <w:color w:val="000000"/>
          <w:kern w:val="0"/>
          <w:sz w:val="24"/>
          <w:szCs w:val="24"/>
          <w14:ligatures w14:val="none"/>
        </w:rPr>
      </w:pPr>
    </w:p>
    <w:p w14:paraId="4CFAD44F" w14:textId="77777777" w:rsidR="0046416F" w:rsidRDefault="0046416F" w:rsidP="0046416F">
      <w:pPr>
        <w:shd w:val="clear" w:color="auto" w:fill="FFFFFF"/>
        <w:spacing w:before="100" w:beforeAutospacing="1" w:after="100" w:afterAutospacing="1" w:line="240" w:lineRule="auto"/>
        <w:jc w:val="center"/>
        <w:textAlignment w:val="baseline"/>
        <w:rPr>
          <w:rFonts w:ascii="Times New Roman" w:eastAsia="Times New Roman" w:hAnsi="Times New Roman" w:cs="Times New Roman"/>
          <w:b/>
          <w:bCs/>
          <w:color w:val="000000"/>
          <w:kern w:val="0"/>
          <w:sz w:val="24"/>
          <w:szCs w:val="24"/>
          <w14:ligatures w14:val="none"/>
        </w:rPr>
      </w:pPr>
    </w:p>
    <w:p w14:paraId="576E6DCD" w14:textId="77777777" w:rsidR="0046416F" w:rsidRDefault="0046416F" w:rsidP="0046416F">
      <w:pPr>
        <w:shd w:val="clear" w:color="auto" w:fill="FFFFFF"/>
        <w:spacing w:before="100" w:beforeAutospacing="1" w:after="100" w:afterAutospacing="1" w:line="240" w:lineRule="auto"/>
        <w:jc w:val="center"/>
        <w:textAlignment w:val="baseline"/>
        <w:rPr>
          <w:rFonts w:ascii="Times New Roman" w:eastAsia="Times New Roman" w:hAnsi="Times New Roman" w:cs="Times New Roman"/>
          <w:b/>
          <w:bCs/>
          <w:color w:val="000000"/>
          <w:kern w:val="0"/>
          <w:sz w:val="24"/>
          <w:szCs w:val="24"/>
          <w14:ligatures w14:val="none"/>
        </w:rPr>
      </w:pPr>
    </w:p>
    <w:p w14:paraId="357BC007" w14:textId="77777777" w:rsidR="0046416F" w:rsidRDefault="0046416F" w:rsidP="0046416F">
      <w:pPr>
        <w:shd w:val="clear" w:color="auto" w:fill="FFFFFF"/>
        <w:spacing w:before="100" w:beforeAutospacing="1" w:after="100" w:afterAutospacing="1" w:line="240" w:lineRule="auto"/>
        <w:jc w:val="center"/>
        <w:textAlignment w:val="baseline"/>
        <w:rPr>
          <w:rFonts w:ascii="Times New Roman" w:eastAsia="Times New Roman" w:hAnsi="Times New Roman" w:cs="Times New Roman"/>
          <w:b/>
          <w:bCs/>
          <w:color w:val="000000"/>
          <w:kern w:val="0"/>
          <w:sz w:val="24"/>
          <w:szCs w:val="24"/>
          <w14:ligatures w14:val="none"/>
        </w:rPr>
      </w:pPr>
    </w:p>
    <w:p w14:paraId="230F26FA" w14:textId="77777777" w:rsidR="0046416F" w:rsidRDefault="0046416F" w:rsidP="0046416F">
      <w:pPr>
        <w:shd w:val="clear" w:color="auto" w:fill="FFFFFF"/>
        <w:spacing w:before="100" w:beforeAutospacing="1" w:after="100" w:afterAutospacing="1" w:line="240" w:lineRule="auto"/>
        <w:jc w:val="center"/>
        <w:textAlignment w:val="baseline"/>
        <w:rPr>
          <w:rFonts w:ascii="Times New Roman" w:eastAsia="Times New Roman" w:hAnsi="Times New Roman" w:cs="Times New Roman"/>
          <w:b/>
          <w:bCs/>
          <w:color w:val="000000"/>
          <w:kern w:val="0"/>
          <w:sz w:val="24"/>
          <w:szCs w:val="24"/>
          <w14:ligatures w14:val="none"/>
        </w:rPr>
      </w:pPr>
    </w:p>
    <w:p w14:paraId="482F0C7C" w14:textId="77777777" w:rsidR="0046416F" w:rsidRDefault="0046416F" w:rsidP="0046416F">
      <w:pPr>
        <w:shd w:val="clear" w:color="auto" w:fill="FFFFFF"/>
        <w:spacing w:before="100" w:beforeAutospacing="1" w:after="100" w:afterAutospacing="1" w:line="240" w:lineRule="auto"/>
        <w:jc w:val="center"/>
        <w:textAlignment w:val="baseline"/>
        <w:rPr>
          <w:rFonts w:ascii="Times New Roman" w:eastAsia="Times New Roman" w:hAnsi="Times New Roman" w:cs="Times New Roman"/>
          <w:b/>
          <w:bCs/>
          <w:color w:val="000000"/>
          <w:kern w:val="0"/>
          <w:sz w:val="24"/>
          <w:szCs w:val="24"/>
          <w14:ligatures w14:val="none"/>
        </w:rPr>
      </w:pPr>
    </w:p>
    <w:p w14:paraId="5BF1F666" w14:textId="77777777" w:rsidR="0046416F" w:rsidRDefault="0046416F" w:rsidP="0046416F">
      <w:pPr>
        <w:shd w:val="clear" w:color="auto" w:fill="FFFFFF"/>
        <w:spacing w:before="100" w:beforeAutospacing="1" w:after="100" w:afterAutospacing="1" w:line="240" w:lineRule="auto"/>
        <w:jc w:val="center"/>
        <w:textAlignment w:val="baseline"/>
        <w:rPr>
          <w:rFonts w:ascii="Times New Roman" w:eastAsia="Times New Roman" w:hAnsi="Times New Roman" w:cs="Times New Roman"/>
          <w:b/>
          <w:bCs/>
          <w:color w:val="000000"/>
          <w:kern w:val="0"/>
          <w:sz w:val="24"/>
          <w:szCs w:val="24"/>
          <w14:ligatures w14:val="none"/>
        </w:rPr>
      </w:pPr>
    </w:p>
    <w:p w14:paraId="35596C71" w14:textId="77777777" w:rsidR="0046416F" w:rsidRDefault="0046416F" w:rsidP="0046416F">
      <w:pPr>
        <w:shd w:val="clear" w:color="auto" w:fill="FFFFFF"/>
        <w:spacing w:before="100" w:beforeAutospacing="1" w:after="100" w:afterAutospacing="1" w:line="240" w:lineRule="auto"/>
        <w:jc w:val="center"/>
        <w:textAlignment w:val="baseline"/>
        <w:rPr>
          <w:rFonts w:ascii="Times New Roman" w:eastAsia="Times New Roman" w:hAnsi="Times New Roman" w:cs="Times New Roman"/>
          <w:b/>
          <w:bCs/>
          <w:color w:val="000000"/>
          <w:kern w:val="0"/>
          <w:sz w:val="24"/>
          <w:szCs w:val="24"/>
          <w14:ligatures w14:val="none"/>
        </w:rPr>
      </w:pPr>
    </w:p>
    <w:p w14:paraId="2CA811F5" w14:textId="77777777" w:rsidR="0046416F" w:rsidRDefault="0046416F" w:rsidP="0046416F">
      <w:pPr>
        <w:shd w:val="clear" w:color="auto" w:fill="FFFFFF"/>
        <w:spacing w:before="100" w:beforeAutospacing="1" w:after="100" w:afterAutospacing="1" w:line="240" w:lineRule="auto"/>
        <w:jc w:val="center"/>
        <w:textAlignment w:val="baseline"/>
        <w:rPr>
          <w:rFonts w:ascii="Times New Roman" w:eastAsia="Times New Roman" w:hAnsi="Times New Roman" w:cs="Times New Roman"/>
          <w:b/>
          <w:bCs/>
          <w:color w:val="000000"/>
          <w:kern w:val="0"/>
          <w:sz w:val="24"/>
          <w:szCs w:val="24"/>
          <w14:ligatures w14:val="none"/>
        </w:rPr>
      </w:pPr>
    </w:p>
    <w:p w14:paraId="426FA295" w14:textId="77777777" w:rsidR="0046416F" w:rsidRDefault="0046416F" w:rsidP="0046416F">
      <w:pPr>
        <w:shd w:val="clear" w:color="auto" w:fill="FFFFFF"/>
        <w:spacing w:before="100" w:beforeAutospacing="1" w:after="100" w:afterAutospacing="1" w:line="240" w:lineRule="auto"/>
        <w:jc w:val="center"/>
        <w:textAlignment w:val="baseline"/>
        <w:rPr>
          <w:rFonts w:ascii="Times New Roman" w:eastAsia="Times New Roman" w:hAnsi="Times New Roman" w:cs="Times New Roman"/>
          <w:b/>
          <w:bCs/>
          <w:color w:val="000000"/>
          <w:kern w:val="0"/>
          <w:sz w:val="24"/>
          <w:szCs w:val="24"/>
          <w14:ligatures w14:val="none"/>
        </w:rPr>
      </w:pPr>
    </w:p>
    <w:p w14:paraId="3C57EC55" w14:textId="77777777" w:rsidR="0046416F" w:rsidRDefault="0046416F" w:rsidP="0046416F">
      <w:pPr>
        <w:shd w:val="clear" w:color="auto" w:fill="FFFFFF"/>
        <w:spacing w:before="100" w:beforeAutospacing="1" w:after="100" w:afterAutospacing="1" w:line="240" w:lineRule="auto"/>
        <w:jc w:val="center"/>
        <w:textAlignment w:val="baseline"/>
        <w:rPr>
          <w:rFonts w:ascii="Times New Roman" w:eastAsia="Times New Roman" w:hAnsi="Times New Roman" w:cs="Times New Roman"/>
          <w:b/>
          <w:bCs/>
          <w:color w:val="000000"/>
          <w:kern w:val="0"/>
          <w:sz w:val="24"/>
          <w:szCs w:val="24"/>
          <w14:ligatures w14:val="none"/>
        </w:rPr>
      </w:pPr>
    </w:p>
    <w:p w14:paraId="36A199A0" w14:textId="77777777" w:rsidR="0046416F" w:rsidRDefault="0046416F" w:rsidP="0046416F">
      <w:pPr>
        <w:shd w:val="clear" w:color="auto" w:fill="FFFFFF"/>
        <w:spacing w:before="100" w:beforeAutospacing="1" w:after="100" w:afterAutospacing="1" w:line="240" w:lineRule="auto"/>
        <w:jc w:val="center"/>
        <w:textAlignment w:val="baseline"/>
        <w:rPr>
          <w:rFonts w:ascii="Times New Roman" w:eastAsia="Times New Roman" w:hAnsi="Times New Roman" w:cs="Times New Roman"/>
          <w:b/>
          <w:bCs/>
          <w:color w:val="000000"/>
          <w:kern w:val="0"/>
          <w:sz w:val="24"/>
          <w:szCs w:val="24"/>
          <w14:ligatures w14:val="none"/>
        </w:rPr>
      </w:pPr>
    </w:p>
    <w:p w14:paraId="763EC16E" w14:textId="77777777" w:rsidR="0046416F" w:rsidRDefault="0046416F" w:rsidP="0046416F">
      <w:pPr>
        <w:shd w:val="clear" w:color="auto" w:fill="FFFFFF"/>
        <w:spacing w:before="100" w:beforeAutospacing="1" w:after="100" w:afterAutospacing="1" w:line="240" w:lineRule="auto"/>
        <w:jc w:val="center"/>
        <w:textAlignment w:val="baseline"/>
        <w:rPr>
          <w:rFonts w:ascii="Times New Roman" w:eastAsia="Times New Roman" w:hAnsi="Times New Roman" w:cs="Times New Roman"/>
          <w:b/>
          <w:bCs/>
          <w:color w:val="000000"/>
          <w:kern w:val="0"/>
          <w:sz w:val="24"/>
          <w:szCs w:val="24"/>
          <w14:ligatures w14:val="none"/>
        </w:rPr>
      </w:pPr>
    </w:p>
    <w:p w14:paraId="455E23FF" w14:textId="77777777" w:rsidR="0046416F" w:rsidRDefault="0046416F" w:rsidP="0046416F">
      <w:pPr>
        <w:shd w:val="clear" w:color="auto" w:fill="FFFFFF"/>
        <w:spacing w:before="100" w:beforeAutospacing="1" w:after="100" w:afterAutospacing="1" w:line="240" w:lineRule="auto"/>
        <w:jc w:val="center"/>
        <w:textAlignment w:val="baseline"/>
        <w:rPr>
          <w:rFonts w:ascii="Times New Roman" w:eastAsia="Times New Roman" w:hAnsi="Times New Roman" w:cs="Times New Roman"/>
          <w:b/>
          <w:bCs/>
          <w:color w:val="000000"/>
          <w:kern w:val="0"/>
          <w:sz w:val="24"/>
          <w:szCs w:val="24"/>
          <w14:ligatures w14:val="none"/>
        </w:rPr>
      </w:pPr>
    </w:p>
    <w:p w14:paraId="5489D9A5" w14:textId="77777777" w:rsidR="0046416F" w:rsidRDefault="0046416F" w:rsidP="0046416F">
      <w:pPr>
        <w:shd w:val="clear" w:color="auto" w:fill="FFFFFF"/>
        <w:spacing w:before="100" w:beforeAutospacing="1" w:after="100" w:afterAutospacing="1" w:line="240" w:lineRule="auto"/>
        <w:jc w:val="center"/>
        <w:textAlignment w:val="baseline"/>
        <w:rPr>
          <w:rFonts w:ascii="Times New Roman" w:eastAsia="Times New Roman" w:hAnsi="Times New Roman" w:cs="Times New Roman"/>
          <w:b/>
          <w:bCs/>
          <w:color w:val="000000"/>
          <w:kern w:val="0"/>
          <w:sz w:val="24"/>
          <w:szCs w:val="24"/>
          <w14:ligatures w14:val="none"/>
        </w:rPr>
      </w:pPr>
    </w:p>
    <w:p w14:paraId="4696F254" w14:textId="77777777" w:rsidR="0046416F" w:rsidRDefault="0046416F" w:rsidP="0046416F">
      <w:pPr>
        <w:shd w:val="clear" w:color="auto" w:fill="FFFFFF"/>
        <w:spacing w:before="100" w:beforeAutospacing="1" w:after="100" w:afterAutospacing="1" w:line="240" w:lineRule="auto"/>
        <w:jc w:val="center"/>
        <w:textAlignment w:val="baseline"/>
        <w:rPr>
          <w:rFonts w:ascii="Times New Roman" w:eastAsia="Times New Roman" w:hAnsi="Times New Roman" w:cs="Times New Roman"/>
          <w:b/>
          <w:bCs/>
          <w:color w:val="000000"/>
          <w:kern w:val="0"/>
          <w:sz w:val="24"/>
          <w:szCs w:val="24"/>
          <w14:ligatures w14:val="none"/>
        </w:rPr>
      </w:pPr>
    </w:p>
    <w:p w14:paraId="3AED9F91" w14:textId="77777777" w:rsidR="0046416F" w:rsidRDefault="0046416F" w:rsidP="0046416F">
      <w:pPr>
        <w:shd w:val="clear" w:color="auto" w:fill="FFFFFF"/>
        <w:spacing w:before="100" w:beforeAutospacing="1" w:after="100" w:afterAutospacing="1" w:line="240" w:lineRule="auto"/>
        <w:jc w:val="center"/>
        <w:textAlignment w:val="baseline"/>
        <w:rPr>
          <w:rFonts w:ascii="Times New Roman" w:eastAsia="Times New Roman" w:hAnsi="Times New Roman" w:cs="Times New Roman"/>
          <w:b/>
          <w:bCs/>
          <w:color w:val="000000"/>
          <w:kern w:val="0"/>
          <w:sz w:val="24"/>
          <w:szCs w:val="24"/>
          <w14:ligatures w14:val="none"/>
        </w:rPr>
      </w:pPr>
    </w:p>
    <w:p w14:paraId="1F6C4B93" w14:textId="77777777" w:rsidR="0046416F" w:rsidRDefault="0046416F" w:rsidP="0046416F">
      <w:pPr>
        <w:shd w:val="clear" w:color="auto" w:fill="FFFFFF"/>
        <w:spacing w:before="100" w:beforeAutospacing="1" w:after="100" w:afterAutospacing="1" w:line="240" w:lineRule="auto"/>
        <w:jc w:val="center"/>
        <w:textAlignment w:val="baseline"/>
        <w:rPr>
          <w:rFonts w:ascii="Times New Roman" w:eastAsia="Times New Roman" w:hAnsi="Times New Roman" w:cs="Times New Roman"/>
          <w:b/>
          <w:bCs/>
          <w:color w:val="000000"/>
          <w:kern w:val="0"/>
          <w:sz w:val="24"/>
          <w:szCs w:val="24"/>
          <w14:ligatures w14:val="none"/>
        </w:rPr>
      </w:pPr>
    </w:p>
    <w:p w14:paraId="5E6AE8F3" w14:textId="77777777" w:rsidR="0046416F" w:rsidRDefault="0046416F" w:rsidP="0046416F">
      <w:pPr>
        <w:shd w:val="clear" w:color="auto" w:fill="FFFFFF"/>
        <w:spacing w:before="100" w:beforeAutospacing="1" w:after="100" w:afterAutospacing="1" w:line="240" w:lineRule="auto"/>
        <w:jc w:val="center"/>
        <w:textAlignment w:val="baseline"/>
        <w:rPr>
          <w:rFonts w:ascii="Times New Roman" w:eastAsia="Times New Roman" w:hAnsi="Times New Roman" w:cs="Times New Roman"/>
          <w:b/>
          <w:bCs/>
          <w:color w:val="000000"/>
          <w:kern w:val="0"/>
          <w:sz w:val="24"/>
          <w:szCs w:val="24"/>
          <w14:ligatures w14:val="none"/>
        </w:rPr>
      </w:pPr>
    </w:p>
    <w:p w14:paraId="05230585" w14:textId="0DDA0795" w:rsidR="00664D42" w:rsidRPr="00664D42" w:rsidRDefault="00664D42" w:rsidP="00664D42">
      <w:pPr>
        <w:shd w:val="clear" w:color="auto" w:fill="FFFFFF"/>
        <w:spacing w:before="100" w:beforeAutospacing="1" w:after="100" w:afterAutospacing="1" w:line="240" w:lineRule="auto"/>
        <w:textAlignment w:val="baseline"/>
        <w:rPr>
          <w:rFonts w:ascii="Times New Roman" w:eastAsia="Times New Roman" w:hAnsi="Times New Roman" w:cs="Times New Roman"/>
          <w:b/>
          <w:bCs/>
          <w:color w:val="000000"/>
          <w:kern w:val="0"/>
          <w:sz w:val="24"/>
          <w:szCs w:val="24"/>
          <w14:ligatures w14:val="none"/>
        </w:rPr>
      </w:pPr>
      <w:bookmarkStart w:id="0" w:name="_Hlk222153531"/>
      <w:r w:rsidRPr="00664D42">
        <w:rPr>
          <w:rFonts w:ascii="Times New Roman" w:eastAsia="Times New Roman" w:hAnsi="Times New Roman" w:cs="Times New Roman"/>
          <w:b/>
          <w:bCs/>
          <w:color w:val="000000"/>
          <w:kern w:val="0"/>
          <w:sz w:val="24"/>
          <w:szCs w:val="24"/>
          <w14:ligatures w14:val="none"/>
        </w:rPr>
        <w:lastRenderedPageBreak/>
        <w:t>ECIE4011</w:t>
      </w:r>
      <w:bookmarkEnd w:id="0"/>
      <w:r w:rsidRPr="00664D42">
        <w:rPr>
          <w:rFonts w:ascii="Times New Roman" w:eastAsia="Times New Roman" w:hAnsi="Times New Roman" w:cs="Times New Roman"/>
          <w:b/>
          <w:bCs/>
          <w:color w:val="000000"/>
          <w:kern w:val="0"/>
          <w:sz w:val="24"/>
          <w:szCs w:val="24"/>
          <w14:ligatures w14:val="none"/>
        </w:rPr>
        <w:t>: Exploring behaviours and interventions in the learning environment</w:t>
      </w:r>
    </w:p>
    <w:p w14:paraId="2B977F75" w14:textId="77777777" w:rsidR="00664D42" w:rsidRPr="004D6DCF" w:rsidRDefault="00664D42" w:rsidP="00664D42">
      <w:pPr>
        <w:shd w:val="clear" w:color="auto" w:fill="FFFFFF"/>
        <w:spacing w:before="100" w:beforeAutospacing="1" w:after="100" w:afterAutospacing="1" w:line="240" w:lineRule="auto"/>
        <w:textAlignment w:val="baseline"/>
        <w:rPr>
          <w:rFonts w:ascii="Times New Roman" w:eastAsia="Times New Roman" w:hAnsi="Times New Roman" w:cs="Times New Roman"/>
          <w:b/>
          <w:bCs/>
          <w:color w:val="000000"/>
          <w:kern w:val="0"/>
          <w:sz w:val="24"/>
          <w:szCs w:val="24"/>
          <w14:ligatures w14:val="none"/>
        </w:rPr>
      </w:pPr>
      <w:r w:rsidRPr="00664D42">
        <w:rPr>
          <w:rFonts w:ascii="Times New Roman" w:eastAsia="Times New Roman" w:hAnsi="Times New Roman" w:cs="Times New Roman"/>
          <w:b/>
          <w:bCs/>
          <w:color w:val="000000"/>
          <w:kern w:val="0"/>
          <w:sz w:val="24"/>
          <w:szCs w:val="24"/>
          <w14:ligatures w14:val="none"/>
        </w:rPr>
        <w:t>Question: Discuss a range of factors that influence children’s behaviour (both positively and negatively) in a learning environment (1500 words +/- 10%)</w:t>
      </w:r>
    </w:p>
    <w:p w14:paraId="28D72A0B" w14:textId="77777777" w:rsidR="00A82B27" w:rsidRPr="00EF6A8E" w:rsidRDefault="00A82B27" w:rsidP="00A82B27">
      <w:pPr>
        <w:rPr>
          <w:rFonts w:ascii="Times New Roman" w:eastAsia="Times New Roman" w:hAnsi="Times New Roman" w:cs="Times New Roman"/>
          <w:color w:val="000000"/>
          <w:kern w:val="0"/>
          <w:sz w:val="24"/>
          <w:szCs w:val="24"/>
          <w14:ligatures w14:val="none"/>
        </w:rPr>
      </w:pPr>
      <w:r w:rsidRPr="00EF6A8E">
        <w:rPr>
          <w:rFonts w:ascii="Times New Roman" w:eastAsia="Times New Roman" w:hAnsi="Times New Roman" w:cs="Times New Roman"/>
          <w:color w:val="000000"/>
          <w:kern w:val="0"/>
          <w:sz w:val="24"/>
          <w:szCs w:val="24"/>
          <w14:ligatures w14:val="none"/>
        </w:rPr>
        <w:t>This essay will discuss a range of factors that can influence children’s behaviour (both positively and negatively) in a learning environment. It will demonstrate an understanding of the factors that influence children’s behaviour in learning environments and knowledge of the personal characteristics that influence children’s behaviour’.</w:t>
      </w:r>
    </w:p>
    <w:p w14:paraId="4814BA90" w14:textId="238300BE" w:rsidR="00EF6A8E" w:rsidRPr="00EF6A8E" w:rsidRDefault="00EF6A8E" w:rsidP="00EF6A8E">
      <w:pPr>
        <w:rPr>
          <w:rFonts w:ascii="Times New Roman" w:eastAsia="Times New Roman" w:hAnsi="Times New Roman" w:cs="Times New Roman"/>
          <w:color w:val="000000"/>
          <w:kern w:val="0"/>
          <w:sz w:val="24"/>
          <w:szCs w:val="24"/>
          <w14:ligatures w14:val="none"/>
        </w:rPr>
      </w:pPr>
      <w:r w:rsidRPr="00EF6A8E">
        <w:rPr>
          <w:rFonts w:ascii="Times New Roman" w:eastAsia="Times New Roman" w:hAnsi="Times New Roman" w:cs="Times New Roman"/>
          <w:color w:val="000000"/>
          <w:kern w:val="0"/>
          <w:sz w:val="24"/>
          <w:szCs w:val="24"/>
          <w14:ligatures w14:val="none"/>
        </w:rPr>
        <w:t>Behaviour is how a person acts. It is a response to internal factors such as thoughts and feelings and external environmental factors. Behaviours are purposeful and are exhibited for communication or functional reasons (</w:t>
      </w:r>
      <w:r w:rsidRPr="004D6DCF">
        <w:rPr>
          <w:rFonts w:ascii="Times New Roman" w:eastAsia="Times New Roman" w:hAnsi="Times New Roman" w:cs="Times New Roman"/>
          <w:color w:val="000000"/>
          <w:kern w:val="0"/>
          <w:sz w:val="24"/>
          <w:szCs w:val="24"/>
          <w14:ligatures w14:val="none"/>
        </w:rPr>
        <w:t>Cherry</w:t>
      </w:r>
      <w:r w:rsidRPr="00EF6A8E">
        <w:rPr>
          <w:rFonts w:ascii="Times New Roman" w:eastAsia="Times New Roman" w:hAnsi="Times New Roman" w:cs="Times New Roman"/>
          <w:color w:val="000000"/>
          <w:kern w:val="0"/>
          <w:sz w:val="24"/>
          <w:szCs w:val="24"/>
          <w14:ligatures w14:val="none"/>
        </w:rPr>
        <w:t xml:space="preserve">, </w:t>
      </w:r>
      <w:r w:rsidRPr="004D6DCF">
        <w:rPr>
          <w:rFonts w:ascii="Times New Roman" w:eastAsia="Times New Roman" w:hAnsi="Times New Roman" w:cs="Times New Roman"/>
          <w:color w:val="000000"/>
          <w:kern w:val="0"/>
          <w:sz w:val="24"/>
          <w:szCs w:val="24"/>
          <w14:ligatures w14:val="none"/>
        </w:rPr>
        <w:t>2025</w:t>
      </w:r>
      <w:r w:rsidRPr="00EF6A8E">
        <w:rPr>
          <w:rFonts w:ascii="Times New Roman" w:eastAsia="Times New Roman" w:hAnsi="Times New Roman" w:cs="Times New Roman"/>
          <w:color w:val="000000"/>
          <w:kern w:val="0"/>
          <w:sz w:val="24"/>
          <w:szCs w:val="24"/>
          <w14:ligatures w14:val="none"/>
        </w:rPr>
        <w:t>).</w:t>
      </w:r>
      <w:r w:rsidR="003F2186">
        <w:rPr>
          <w:rFonts w:ascii="Times New Roman" w:eastAsia="Times New Roman" w:hAnsi="Times New Roman" w:cs="Times New Roman"/>
          <w:color w:val="000000"/>
          <w:kern w:val="0"/>
          <w:sz w:val="24"/>
          <w:szCs w:val="24"/>
          <w14:ligatures w14:val="none"/>
        </w:rPr>
        <w:t xml:space="preserve"> </w:t>
      </w:r>
      <w:r w:rsidRPr="00EF6A8E">
        <w:rPr>
          <w:rFonts w:ascii="Times New Roman" w:eastAsia="Times New Roman" w:hAnsi="Times New Roman" w:cs="Times New Roman"/>
          <w:color w:val="000000"/>
          <w:kern w:val="0"/>
          <w:sz w:val="24"/>
          <w:szCs w:val="24"/>
          <w14:ligatures w14:val="none"/>
        </w:rPr>
        <w:t>‘The key to understanding behaviour is to understand why it is occurring, what is being communicated or what is needed’ (NSW Health, 2020)</w:t>
      </w:r>
      <w:r w:rsidR="003F2186">
        <w:rPr>
          <w:rFonts w:ascii="Times New Roman" w:eastAsia="Times New Roman" w:hAnsi="Times New Roman" w:cs="Times New Roman"/>
          <w:color w:val="000000"/>
          <w:kern w:val="0"/>
          <w:sz w:val="24"/>
          <w:szCs w:val="24"/>
          <w14:ligatures w14:val="none"/>
        </w:rPr>
        <w:t>.</w:t>
      </w:r>
    </w:p>
    <w:p w14:paraId="3F977D4C" w14:textId="1FF34411" w:rsidR="00EF6A8E" w:rsidRPr="00EF6A8E" w:rsidRDefault="00EF6A8E" w:rsidP="00EF6A8E">
      <w:pPr>
        <w:rPr>
          <w:rFonts w:ascii="Times New Roman" w:eastAsia="Times New Roman" w:hAnsi="Times New Roman" w:cs="Times New Roman"/>
          <w:color w:val="000000"/>
          <w:kern w:val="0"/>
          <w:sz w:val="24"/>
          <w:szCs w:val="24"/>
          <w14:ligatures w14:val="none"/>
        </w:rPr>
      </w:pPr>
      <w:r w:rsidRPr="00EF6A8E">
        <w:rPr>
          <w:rFonts w:ascii="Times New Roman" w:eastAsia="Times New Roman" w:hAnsi="Times New Roman" w:cs="Times New Roman"/>
          <w:color w:val="000000"/>
          <w:kern w:val="0"/>
          <w:sz w:val="24"/>
          <w:szCs w:val="24"/>
          <w14:ligatures w14:val="none"/>
        </w:rPr>
        <w:t>One factor influencing behaviour is the impact of early childhood experiences.</w:t>
      </w:r>
      <w:r w:rsidR="003F2186">
        <w:rPr>
          <w:rFonts w:ascii="Times New Roman" w:eastAsia="Times New Roman" w:hAnsi="Times New Roman" w:cs="Times New Roman"/>
          <w:color w:val="000000"/>
          <w:kern w:val="0"/>
          <w:sz w:val="24"/>
          <w:szCs w:val="24"/>
          <w14:ligatures w14:val="none"/>
        </w:rPr>
        <w:t xml:space="preserve"> </w:t>
      </w:r>
      <w:r w:rsidR="003F2186" w:rsidRPr="00AD7DC0">
        <w:rPr>
          <w:rFonts w:ascii="Times New Roman" w:eastAsia="Times New Roman" w:hAnsi="Times New Roman" w:cs="Times New Roman"/>
          <w:kern w:val="0"/>
          <w:sz w:val="24"/>
          <w:szCs w:val="24"/>
          <w14:ligatures w14:val="none"/>
        </w:rPr>
        <w:t>An early childhood experience can be classified a</w:t>
      </w:r>
      <w:r w:rsidR="00725DE5" w:rsidRPr="00AD7DC0">
        <w:rPr>
          <w:rFonts w:ascii="Times New Roman" w:eastAsia="Times New Roman" w:hAnsi="Times New Roman" w:cs="Times New Roman"/>
          <w:kern w:val="0"/>
          <w:sz w:val="24"/>
          <w:szCs w:val="24"/>
          <w14:ligatures w14:val="none"/>
        </w:rPr>
        <w:t xml:space="preserve">s </w:t>
      </w:r>
      <w:r w:rsidR="00AD7DC0" w:rsidRPr="00AD7DC0">
        <w:rPr>
          <w:rFonts w:ascii="Times New Roman" w:eastAsia="Times New Roman" w:hAnsi="Times New Roman" w:cs="Times New Roman"/>
          <w:kern w:val="0"/>
          <w:sz w:val="24"/>
          <w:szCs w:val="24"/>
          <w14:ligatures w14:val="none"/>
        </w:rPr>
        <w:t xml:space="preserve">an </w:t>
      </w:r>
      <w:r w:rsidR="00725DE5" w:rsidRPr="00AD7DC0">
        <w:rPr>
          <w:rFonts w:ascii="Times New Roman" w:eastAsia="Times New Roman" w:hAnsi="Times New Roman" w:cs="Times New Roman"/>
          <w:kern w:val="0"/>
          <w:sz w:val="24"/>
          <w:szCs w:val="24"/>
          <w14:ligatures w14:val="none"/>
        </w:rPr>
        <w:t>event, interaction</w:t>
      </w:r>
      <w:r w:rsidR="00AD7DC0">
        <w:rPr>
          <w:rFonts w:ascii="Times New Roman" w:eastAsia="Times New Roman" w:hAnsi="Times New Roman" w:cs="Times New Roman"/>
          <w:kern w:val="0"/>
          <w:sz w:val="24"/>
          <w:szCs w:val="24"/>
          <w14:ligatures w14:val="none"/>
        </w:rPr>
        <w:t xml:space="preserve"> or</w:t>
      </w:r>
      <w:r w:rsidR="00725DE5" w:rsidRPr="00AD7DC0">
        <w:rPr>
          <w:rFonts w:ascii="Times New Roman" w:eastAsia="Times New Roman" w:hAnsi="Times New Roman" w:cs="Times New Roman"/>
          <w:kern w:val="0"/>
          <w:sz w:val="24"/>
          <w:szCs w:val="24"/>
          <w14:ligatures w14:val="none"/>
        </w:rPr>
        <w:t xml:space="preserve"> environment that children encounter during their first few years of life which can have lasting impacts on their development</w:t>
      </w:r>
      <w:r w:rsidR="00AD7DC0">
        <w:rPr>
          <w:rFonts w:ascii="Times New Roman" w:eastAsia="Times New Roman" w:hAnsi="Times New Roman" w:cs="Times New Roman"/>
          <w:kern w:val="0"/>
          <w:sz w:val="24"/>
          <w:szCs w:val="24"/>
          <w14:ligatures w14:val="none"/>
        </w:rPr>
        <w:t xml:space="preserve"> </w:t>
      </w:r>
      <w:r w:rsidR="00AD7DC0" w:rsidRPr="00EF6A8E">
        <w:rPr>
          <w:rFonts w:ascii="Times New Roman" w:eastAsia="Times New Roman" w:hAnsi="Times New Roman" w:cs="Times New Roman"/>
          <w:color w:val="000000"/>
          <w:kern w:val="0"/>
          <w:sz w:val="24"/>
          <w:szCs w:val="24"/>
          <w14:ligatures w14:val="none"/>
        </w:rPr>
        <w:t>(</w:t>
      </w:r>
      <w:r w:rsidR="00AD7DC0" w:rsidRPr="004D6DCF">
        <w:rPr>
          <w:rFonts w:ascii="Times New Roman" w:eastAsia="Times New Roman" w:hAnsi="Times New Roman" w:cs="Times New Roman"/>
          <w:color w:val="000000"/>
          <w:kern w:val="0"/>
          <w:sz w:val="24"/>
          <w:szCs w:val="24"/>
          <w14:ligatures w14:val="none"/>
        </w:rPr>
        <w:t>Meadows Psychology Service, 2025</w:t>
      </w:r>
      <w:r w:rsidR="00AD7DC0">
        <w:rPr>
          <w:rFonts w:ascii="Times New Roman" w:eastAsia="Times New Roman" w:hAnsi="Times New Roman" w:cs="Times New Roman"/>
          <w:color w:val="000000"/>
          <w:kern w:val="0"/>
          <w:sz w:val="24"/>
          <w:szCs w:val="24"/>
          <w14:ligatures w14:val="none"/>
        </w:rPr>
        <w:t>). E</w:t>
      </w:r>
      <w:r w:rsidRPr="00EF6A8E">
        <w:rPr>
          <w:rFonts w:ascii="Times New Roman" w:eastAsia="Times New Roman" w:hAnsi="Times New Roman" w:cs="Times New Roman"/>
          <w:color w:val="000000"/>
          <w:kern w:val="0"/>
          <w:sz w:val="24"/>
          <w:szCs w:val="24"/>
          <w14:ligatures w14:val="none"/>
        </w:rPr>
        <w:t xml:space="preserve">arly childhood experiences can profoundly shape cognition, learning and how a person is able to manage their behaviour </w:t>
      </w:r>
      <w:r w:rsidRPr="004D6DCF">
        <w:rPr>
          <w:rFonts w:ascii="Times New Roman" w:eastAsia="Times New Roman" w:hAnsi="Times New Roman" w:cs="Times New Roman"/>
          <w:color w:val="000000"/>
          <w:kern w:val="0"/>
          <w:sz w:val="24"/>
          <w:szCs w:val="24"/>
          <w14:ligatures w14:val="none"/>
        </w:rPr>
        <w:t>(UK Trauma Council, 2025)</w:t>
      </w:r>
      <w:r w:rsidRPr="00EF6A8E">
        <w:rPr>
          <w:rFonts w:ascii="Times New Roman" w:eastAsia="Times New Roman" w:hAnsi="Times New Roman" w:cs="Times New Roman"/>
          <w:color w:val="000000"/>
          <w:kern w:val="0"/>
          <w:sz w:val="24"/>
          <w:szCs w:val="24"/>
          <w14:ligatures w14:val="none"/>
        </w:rPr>
        <w:t xml:space="preserve">. A consistent, supportive and loving upbringing ensures a person can effectively emotionally regulate, with the primary caregiver’s role as co-regulator being </w:t>
      </w:r>
      <w:r w:rsidR="001A6D72" w:rsidRPr="004D6DCF">
        <w:rPr>
          <w:rFonts w:ascii="Times New Roman" w:eastAsia="Times New Roman" w:hAnsi="Times New Roman" w:cs="Times New Roman"/>
          <w:color w:val="000000"/>
          <w:kern w:val="0"/>
          <w:sz w:val="24"/>
          <w:szCs w:val="24"/>
          <w14:ligatures w14:val="none"/>
        </w:rPr>
        <w:t>critical,</w:t>
      </w:r>
      <w:r w:rsidRPr="00EF6A8E">
        <w:rPr>
          <w:rFonts w:ascii="Times New Roman" w:eastAsia="Times New Roman" w:hAnsi="Times New Roman" w:cs="Times New Roman"/>
          <w:color w:val="000000"/>
          <w:kern w:val="0"/>
          <w:sz w:val="24"/>
          <w:szCs w:val="24"/>
          <w14:ligatures w14:val="none"/>
        </w:rPr>
        <w:t xml:space="preserve"> fostering self-control and influencing a positive self-image and self-worth</w:t>
      </w:r>
      <w:r w:rsidRPr="004D6DCF">
        <w:rPr>
          <w:rFonts w:ascii="Times New Roman" w:eastAsia="Times New Roman" w:hAnsi="Times New Roman" w:cs="Times New Roman"/>
          <w:color w:val="000000"/>
          <w:kern w:val="0"/>
          <w:sz w:val="24"/>
          <w:szCs w:val="24"/>
          <w14:ligatures w14:val="none"/>
        </w:rPr>
        <w:t xml:space="preserve"> (</w:t>
      </w:r>
      <w:r w:rsidR="00556C6C" w:rsidRPr="004D6DCF">
        <w:rPr>
          <w:rFonts w:ascii="Times New Roman" w:eastAsia="Times New Roman" w:hAnsi="Times New Roman" w:cs="Times New Roman"/>
          <w:color w:val="000000"/>
          <w:kern w:val="0"/>
          <w:sz w:val="24"/>
          <w:szCs w:val="24"/>
          <w14:ligatures w14:val="none"/>
        </w:rPr>
        <w:t>Young Minds, 2021</w:t>
      </w:r>
      <w:r w:rsidRPr="00EF6A8E">
        <w:rPr>
          <w:rFonts w:ascii="Times New Roman" w:eastAsia="Times New Roman" w:hAnsi="Times New Roman" w:cs="Times New Roman"/>
          <w:color w:val="000000"/>
          <w:kern w:val="0"/>
          <w:sz w:val="24"/>
          <w:szCs w:val="24"/>
          <w14:ligatures w14:val="none"/>
        </w:rPr>
        <w:t>). A positive early childhood experience supports the development of a person’s positive emotional independence; children observe and interact with a range of peers and adults by gradually changing from being adult-led in managing feelings, thoughts and behaviour to eventually developing the ability to regulate these independently. Children thrive in a safe and loving environment (Birth to 5 Matters, 2021).</w:t>
      </w:r>
    </w:p>
    <w:p w14:paraId="31AE95E4" w14:textId="675D7223" w:rsidR="00EF6A8E" w:rsidRPr="00EF6A8E" w:rsidRDefault="00EF6A8E" w:rsidP="00EF6A8E">
      <w:pPr>
        <w:rPr>
          <w:rFonts w:ascii="Times New Roman" w:eastAsia="Times New Roman" w:hAnsi="Times New Roman" w:cs="Times New Roman"/>
          <w:color w:val="000000"/>
          <w:kern w:val="0"/>
          <w:sz w:val="24"/>
          <w:szCs w:val="24"/>
          <w14:ligatures w14:val="none"/>
        </w:rPr>
      </w:pPr>
      <w:r w:rsidRPr="00EF6A8E">
        <w:rPr>
          <w:rFonts w:ascii="Times New Roman" w:eastAsia="Times New Roman" w:hAnsi="Times New Roman" w:cs="Times New Roman"/>
          <w:color w:val="000000"/>
          <w:kern w:val="0"/>
          <w:sz w:val="24"/>
          <w:szCs w:val="24"/>
          <w14:ligatures w14:val="none"/>
        </w:rPr>
        <w:t>Alternatively, adversity and a traumatic upbringing linked to poverty or neglect can significantly impact behaviour by disrupting the development of social skills and positive emotional regulation; resulting in negative reactions, impulsivity and increased aggression when faced with challenges</w:t>
      </w:r>
      <w:r w:rsidR="00574F10" w:rsidRPr="004D6DCF">
        <w:rPr>
          <w:rFonts w:ascii="Times New Roman" w:eastAsia="Times New Roman" w:hAnsi="Times New Roman" w:cs="Times New Roman"/>
          <w:color w:val="000000"/>
          <w:kern w:val="0"/>
          <w:sz w:val="24"/>
          <w:szCs w:val="24"/>
          <w14:ligatures w14:val="none"/>
        </w:rPr>
        <w:t xml:space="preserve"> </w:t>
      </w:r>
      <w:r w:rsidRPr="00EF6A8E">
        <w:rPr>
          <w:rFonts w:ascii="Times New Roman" w:eastAsia="Times New Roman" w:hAnsi="Times New Roman" w:cs="Times New Roman"/>
          <w:color w:val="000000"/>
          <w:kern w:val="0"/>
          <w:sz w:val="24"/>
          <w:szCs w:val="24"/>
          <w14:ligatures w14:val="none"/>
        </w:rPr>
        <w:t>(</w:t>
      </w:r>
      <w:r w:rsidR="00574F10" w:rsidRPr="004D6DCF">
        <w:rPr>
          <w:rFonts w:ascii="Times New Roman" w:eastAsia="Times New Roman" w:hAnsi="Times New Roman" w:cs="Times New Roman"/>
          <w:color w:val="000000"/>
          <w:kern w:val="0"/>
          <w:sz w:val="24"/>
          <w:szCs w:val="24"/>
          <w14:ligatures w14:val="none"/>
        </w:rPr>
        <w:t>Young Minds</w:t>
      </w:r>
      <w:r w:rsidRPr="00EF6A8E">
        <w:rPr>
          <w:rFonts w:ascii="Times New Roman" w:eastAsia="Times New Roman" w:hAnsi="Times New Roman" w:cs="Times New Roman"/>
          <w:color w:val="000000"/>
          <w:kern w:val="0"/>
          <w:sz w:val="24"/>
          <w:szCs w:val="24"/>
          <w14:ligatures w14:val="none"/>
        </w:rPr>
        <w:t xml:space="preserve">, </w:t>
      </w:r>
      <w:r w:rsidR="00574F10" w:rsidRPr="004D6DCF">
        <w:rPr>
          <w:rFonts w:ascii="Times New Roman" w:eastAsia="Times New Roman" w:hAnsi="Times New Roman" w:cs="Times New Roman"/>
          <w:color w:val="000000"/>
          <w:kern w:val="0"/>
          <w:sz w:val="24"/>
          <w:szCs w:val="24"/>
          <w14:ligatures w14:val="none"/>
        </w:rPr>
        <w:t>2021</w:t>
      </w:r>
      <w:r w:rsidRPr="00EF6A8E">
        <w:rPr>
          <w:rFonts w:ascii="Times New Roman" w:eastAsia="Times New Roman" w:hAnsi="Times New Roman" w:cs="Times New Roman"/>
          <w:color w:val="000000"/>
          <w:kern w:val="0"/>
          <w:sz w:val="24"/>
          <w:szCs w:val="24"/>
          <w14:ligatures w14:val="none"/>
        </w:rPr>
        <w:t>). Difficulties forming stable and appropriate relationships with peers and adults lead to challenges with anxiety, depression and a higher chance of risk-taking behaviours such as substance and alcohol abuse (</w:t>
      </w:r>
      <w:r w:rsidR="00FD3C02" w:rsidRPr="00FD3C02">
        <w:rPr>
          <w:rFonts w:ascii="Times New Roman" w:hAnsi="Times New Roman" w:cs="Times New Roman"/>
          <w:sz w:val="24"/>
          <w:szCs w:val="24"/>
        </w:rPr>
        <w:t>Garrido, Weiler</w:t>
      </w:r>
      <w:r w:rsidR="00FD3C02" w:rsidRPr="004D6DCF">
        <w:rPr>
          <w:rFonts w:ascii="Times New Roman" w:hAnsi="Times New Roman" w:cs="Times New Roman"/>
          <w:sz w:val="24"/>
          <w:szCs w:val="24"/>
        </w:rPr>
        <w:t xml:space="preserve">, </w:t>
      </w:r>
      <w:r w:rsidR="00FD3C02" w:rsidRPr="00FD3C02">
        <w:rPr>
          <w:rFonts w:ascii="Times New Roman" w:hAnsi="Times New Roman" w:cs="Times New Roman"/>
          <w:sz w:val="24"/>
          <w:szCs w:val="24"/>
        </w:rPr>
        <w:t>Taussig</w:t>
      </w:r>
      <w:r w:rsidR="00FD3C02" w:rsidRPr="004D6DCF">
        <w:rPr>
          <w:rFonts w:ascii="Times New Roman" w:hAnsi="Times New Roman" w:cs="Times New Roman"/>
          <w:sz w:val="24"/>
          <w:szCs w:val="24"/>
        </w:rPr>
        <w:t xml:space="preserve">, </w:t>
      </w:r>
      <w:r w:rsidR="00FD3C02" w:rsidRPr="00FD3C02">
        <w:rPr>
          <w:rFonts w:ascii="Times New Roman" w:hAnsi="Times New Roman" w:cs="Times New Roman"/>
          <w:sz w:val="24"/>
          <w:szCs w:val="24"/>
        </w:rPr>
        <w:t>2018</w:t>
      </w:r>
      <w:r w:rsidRPr="00EF6A8E">
        <w:rPr>
          <w:rFonts w:ascii="Times New Roman" w:eastAsia="Times New Roman" w:hAnsi="Times New Roman" w:cs="Times New Roman"/>
          <w:color w:val="000000"/>
          <w:kern w:val="0"/>
          <w:sz w:val="24"/>
          <w:szCs w:val="24"/>
          <w14:ligatures w14:val="none"/>
        </w:rPr>
        <w:t xml:space="preserve">). These challenges originate from a child’s formative years being blighted by chronic stress and instability which hinders healthy brain development and coping mechanisms resulting in poor behaviour choices. Trauma and neglect can lead to defensive reactions which impact the management of stress and the ability to form connections throughout life </w:t>
      </w:r>
      <w:r w:rsidR="00FD3C02" w:rsidRPr="004D6DCF">
        <w:rPr>
          <w:rFonts w:ascii="Times New Roman" w:eastAsia="Times New Roman" w:hAnsi="Times New Roman" w:cs="Times New Roman"/>
          <w:color w:val="000000"/>
          <w:kern w:val="0"/>
          <w:sz w:val="24"/>
          <w:szCs w:val="24"/>
          <w14:ligatures w14:val="none"/>
        </w:rPr>
        <w:t>(Tikkanen</w:t>
      </w:r>
      <w:r w:rsidRPr="00EF6A8E">
        <w:rPr>
          <w:rFonts w:ascii="Times New Roman" w:eastAsia="Times New Roman" w:hAnsi="Times New Roman" w:cs="Times New Roman"/>
          <w:color w:val="000000"/>
          <w:kern w:val="0"/>
          <w:sz w:val="24"/>
          <w:szCs w:val="24"/>
          <w14:ligatures w14:val="none"/>
        </w:rPr>
        <w:t xml:space="preserve">, </w:t>
      </w:r>
      <w:r w:rsidR="00FD3C02" w:rsidRPr="004D6DCF">
        <w:rPr>
          <w:rFonts w:ascii="Times New Roman" w:eastAsia="Times New Roman" w:hAnsi="Times New Roman" w:cs="Times New Roman"/>
          <w:color w:val="000000"/>
          <w:kern w:val="0"/>
          <w:sz w:val="24"/>
          <w:szCs w:val="24"/>
          <w14:ligatures w14:val="none"/>
        </w:rPr>
        <w:t>2025</w:t>
      </w:r>
      <w:r w:rsidRPr="00EF6A8E">
        <w:rPr>
          <w:rFonts w:ascii="Times New Roman" w:eastAsia="Times New Roman" w:hAnsi="Times New Roman" w:cs="Times New Roman"/>
          <w:color w:val="000000"/>
          <w:kern w:val="0"/>
          <w:sz w:val="24"/>
          <w:szCs w:val="24"/>
          <w14:ligatures w14:val="none"/>
        </w:rPr>
        <w:t>).</w:t>
      </w:r>
    </w:p>
    <w:p w14:paraId="04DBBA56" w14:textId="33332222" w:rsidR="00EF6A8E" w:rsidRPr="004D6DCF" w:rsidRDefault="00EF6A8E" w:rsidP="00EF6A8E">
      <w:pPr>
        <w:rPr>
          <w:rFonts w:ascii="Times New Roman" w:eastAsia="Times New Roman" w:hAnsi="Times New Roman" w:cs="Times New Roman"/>
          <w:color w:val="000000"/>
          <w:kern w:val="0"/>
          <w:sz w:val="24"/>
          <w:szCs w:val="24"/>
          <w14:ligatures w14:val="none"/>
        </w:rPr>
      </w:pPr>
      <w:proofErr w:type="spellStart"/>
      <w:r w:rsidRPr="00EF6A8E">
        <w:rPr>
          <w:rFonts w:ascii="Times New Roman" w:eastAsia="Times New Roman" w:hAnsi="Times New Roman" w:cs="Times New Roman"/>
          <w:color w:val="000000"/>
          <w:kern w:val="0"/>
          <w:sz w:val="24"/>
          <w:szCs w:val="24"/>
          <w14:ligatures w14:val="none"/>
        </w:rPr>
        <w:t>Brofenbrenner</w:t>
      </w:r>
      <w:proofErr w:type="spellEnd"/>
      <w:r w:rsidRPr="00EF6A8E">
        <w:rPr>
          <w:rFonts w:ascii="Times New Roman" w:eastAsia="Times New Roman" w:hAnsi="Times New Roman" w:cs="Times New Roman"/>
          <w:color w:val="000000"/>
          <w:kern w:val="0"/>
          <w:sz w:val="24"/>
          <w:szCs w:val="24"/>
          <w14:ligatures w14:val="none"/>
        </w:rPr>
        <w:t xml:space="preserve"> (</w:t>
      </w:r>
      <w:r w:rsidR="00B43CEB" w:rsidRPr="004D6DCF">
        <w:rPr>
          <w:rFonts w:ascii="Times New Roman" w:eastAsia="Times New Roman" w:hAnsi="Times New Roman" w:cs="Times New Roman"/>
          <w:color w:val="000000"/>
          <w:kern w:val="0"/>
          <w:sz w:val="24"/>
          <w:szCs w:val="24"/>
          <w14:ligatures w14:val="none"/>
        </w:rPr>
        <w:t>1979</w:t>
      </w:r>
      <w:r w:rsidRPr="00EF6A8E">
        <w:rPr>
          <w:rFonts w:ascii="Times New Roman" w:eastAsia="Times New Roman" w:hAnsi="Times New Roman" w:cs="Times New Roman"/>
          <w:color w:val="000000"/>
          <w:kern w:val="0"/>
          <w:sz w:val="24"/>
          <w:szCs w:val="24"/>
          <w14:ligatures w14:val="none"/>
        </w:rPr>
        <w:t xml:space="preserve">) theorised that a child’s development is shaped by a series of five interrelating complex systems which are shown visually on a diagram as concentric circles comprising of the Microsystem, Mesosystem, </w:t>
      </w:r>
      <w:proofErr w:type="spellStart"/>
      <w:r w:rsidRPr="00EF6A8E">
        <w:rPr>
          <w:rFonts w:ascii="Times New Roman" w:eastAsia="Times New Roman" w:hAnsi="Times New Roman" w:cs="Times New Roman"/>
          <w:color w:val="000000"/>
          <w:kern w:val="0"/>
          <w:sz w:val="24"/>
          <w:szCs w:val="24"/>
          <w14:ligatures w14:val="none"/>
        </w:rPr>
        <w:t>Exosystem</w:t>
      </w:r>
      <w:proofErr w:type="spellEnd"/>
      <w:r w:rsidRPr="00EF6A8E">
        <w:rPr>
          <w:rFonts w:ascii="Times New Roman" w:eastAsia="Times New Roman" w:hAnsi="Times New Roman" w:cs="Times New Roman"/>
          <w:color w:val="000000"/>
          <w:kern w:val="0"/>
          <w:sz w:val="24"/>
          <w:szCs w:val="24"/>
          <w14:ligatures w14:val="none"/>
        </w:rPr>
        <w:t>, Macrosystem and</w:t>
      </w:r>
      <w:r w:rsidR="00B43CEB" w:rsidRPr="004D6DCF">
        <w:rPr>
          <w:rFonts w:ascii="Times New Roman" w:eastAsia="Times New Roman" w:hAnsi="Times New Roman" w:cs="Times New Roman"/>
          <w:color w:val="000000"/>
          <w:kern w:val="0"/>
          <w:sz w:val="24"/>
          <w:szCs w:val="24"/>
          <w14:ligatures w14:val="none"/>
        </w:rPr>
        <w:t xml:space="preserve"> </w:t>
      </w:r>
      <w:r w:rsidRPr="00EF6A8E">
        <w:rPr>
          <w:rFonts w:ascii="Times New Roman" w:eastAsia="Times New Roman" w:hAnsi="Times New Roman" w:cs="Times New Roman"/>
          <w:color w:val="000000"/>
          <w:kern w:val="0"/>
          <w:sz w:val="24"/>
          <w:szCs w:val="24"/>
          <w14:ligatures w14:val="none"/>
        </w:rPr>
        <w:t xml:space="preserve">Chronosystem. </w:t>
      </w:r>
      <w:proofErr w:type="spellStart"/>
      <w:r w:rsidRPr="00EF6A8E">
        <w:rPr>
          <w:rFonts w:ascii="Times New Roman" w:eastAsia="Times New Roman" w:hAnsi="Times New Roman" w:cs="Times New Roman"/>
          <w:color w:val="000000"/>
          <w:kern w:val="0"/>
          <w:sz w:val="24"/>
          <w:szCs w:val="24"/>
          <w14:ligatures w14:val="none"/>
        </w:rPr>
        <w:t>Brofenbrenner’s</w:t>
      </w:r>
      <w:proofErr w:type="spellEnd"/>
      <w:r w:rsidRPr="00EF6A8E">
        <w:rPr>
          <w:rFonts w:ascii="Times New Roman" w:eastAsia="Times New Roman" w:hAnsi="Times New Roman" w:cs="Times New Roman"/>
          <w:color w:val="000000"/>
          <w:kern w:val="0"/>
          <w:sz w:val="24"/>
          <w:szCs w:val="24"/>
          <w14:ligatures w14:val="none"/>
        </w:rPr>
        <w:t xml:space="preserve"> theory offers a holistic understanding of a range of interconnecting factors influencing development and the way a child behaves through the individual’s interactions across all five layers of environment, from family and friends to broader cultural influences (Guy-Evans, 2025). Utilising </w:t>
      </w:r>
      <w:proofErr w:type="spellStart"/>
      <w:r w:rsidRPr="00EF6A8E">
        <w:rPr>
          <w:rFonts w:ascii="Times New Roman" w:eastAsia="Times New Roman" w:hAnsi="Times New Roman" w:cs="Times New Roman"/>
          <w:color w:val="000000"/>
          <w:kern w:val="0"/>
          <w:sz w:val="24"/>
          <w:szCs w:val="24"/>
          <w14:ligatures w14:val="none"/>
        </w:rPr>
        <w:t>Brofenbrenner’s</w:t>
      </w:r>
      <w:proofErr w:type="spellEnd"/>
      <w:r w:rsidRPr="00EF6A8E">
        <w:rPr>
          <w:rFonts w:ascii="Times New Roman" w:eastAsia="Times New Roman" w:hAnsi="Times New Roman" w:cs="Times New Roman"/>
          <w:color w:val="000000"/>
          <w:kern w:val="0"/>
          <w:sz w:val="24"/>
          <w:szCs w:val="24"/>
          <w14:ligatures w14:val="none"/>
        </w:rPr>
        <w:t xml:space="preserve"> theory when supporting positive behaviour </w:t>
      </w:r>
      <w:r w:rsidRPr="00EF6A8E">
        <w:rPr>
          <w:rFonts w:ascii="Times New Roman" w:eastAsia="Times New Roman" w:hAnsi="Times New Roman" w:cs="Times New Roman"/>
          <w:color w:val="000000"/>
          <w:kern w:val="0"/>
          <w:sz w:val="24"/>
          <w:szCs w:val="24"/>
          <w14:ligatures w14:val="none"/>
        </w:rPr>
        <w:lastRenderedPageBreak/>
        <w:t>within a learning environment can ensure that staff consider all learners as unique individuals who are shaped by a combination of their home, community, culture and school environments; thus strengthening home to school collaboration by ensuring that all circumstances surrounding the learner are explored when investigating factors that can influence the behaviour of each child (Anthony, 2022).</w:t>
      </w:r>
    </w:p>
    <w:p w14:paraId="5713F254" w14:textId="52080798" w:rsidR="00B43CEB" w:rsidRPr="004D6DCF" w:rsidRDefault="00B43CEB" w:rsidP="00EF6A8E">
      <w:pPr>
        <w:rPr>
          <w:rFonts w:ascii="Times New Roman" w:eastAsia="Times New Roman" w:hAnsi="Times New Roman" w:cs="Times New Roman"/>
          <w:color w:val="000000"/>
          <w:kern w:val="0"/>
          <w:sz w:val="24"/>
          <w:szCs w:val="24"/>
          <w14:ligatures w14:val="none"/>
        </w:rPr>
      </w:pPr>
      <w:proofErr w:type="spellStart"/>
      <w:r w:rsidRPr="004D6DCF">
        <w:rPr>
          <w:rFonts w:ascii="Times New Roman" w:eastAsia="Times New Roman" w:hAnsi="Times New Roman" w:cs="Times New Roman"/>
          <w:color w:val="000000"/>
          <w:kern w:val="0"/>
          <w:sz w:val="24"/>
          <w:szCs w:val="24"/>
          <w14:ligatures w14:val="none"/>
        </w:rPr>
        <w:t>Brofenbrenner’s</w:t>
      </w:r>
      <w:proofErr w:type="spellEnd"/>
      <w:r w:rsidRPr="004D6DCF">
        <w:rPr>
          <w:rFonts w:ascii="Times New Roman" w:eastAsia="Times New Roman" w:hAnsi="Times New Roman" w:cs="Times New Roman"/>
          <w:color w:val="000000"/>
          <w:kern w:val="0"/>
          <w:sz w:val="24"/>
          <w:szCs w:val="24"/>
          <w14:ligatures w14:val="none"/>
        </w:rPr>
        <w:t xml:space="preserve"> theory is inc</w:t>
      </w:r>
      <w:r w:rsidR="00204CBF" w:rsidRPr="004D6DCF">
        <w:rPr>
          <w:rFonts w:ascii="Times New Roman" w:eastAsia="Times New Roman" w:hAnsi="Times New Roman" w:cs="Times New Roman"/>
          <w:color w:val="000000"/>
          <w:kern w:val="0"/>
          <w:sz w:val="24"/>
          <w:szCs w:val="24"/>
          <w14:ligatures w14:val="none"/>
        </w:rPr>
        <w:t>orporated</w:t>
      </w:r>
      <w:r w:rsidRPr="004D6DCF">
        <w:rPr>
          <w:rFonts w:ascii="Times New Roman" w:eastAsia="Times New Roman" w:hAnsi="Times New Roman" w:cs="Times New Roman"/>
          <w:color w:val="000000"/>
          <w:kern w:val="0"/>
          <w:sz w:val="24"/>
          <w:szCs w:val="24"/>
          <w14:ligatures w14:val="none"/>
        </w:rPr>
        <w:t xml:space="preserve"> in legislative framework</w:t>
      </w:r>
      <w:r w:rsidR="00DD6330" w:rsidRPr="004D6DCF">
        <w:rPr>
          <w:rFonts w:ascii="Times New Roman" w:eastAsia="Times New Roman" w:hAnsi="Times New Roman" w:cs="Times New Roman"/>
          <w:color w:val="000000"/>
          <w:kern w:val="0"/>
          <w:sz w:val="24"/>
          <w:szCs w:val="24"/>
          <w14:ligatures w14:val="none"/>
        </w:rPr>
        <w:t xml:space="preserve">, particularly in </w:t>
      </w:r>
      <w:r w:rsidR="00F424AC" w:rsidRPr="004D6DCF">
        <w:rPr>
          <w:rFonts w:ascii="Times New Roman" w:eastAsia="Times New Roman" w:hAnsi="Times New Roman" w:cs="Times New Roman"/>
          <w:color w:val="000000"/>
          <w:kern w:val="0"/>
          <w:sz w:val="24"/>
          <w:szCs w:val="24"/>
          <w14:ligatures w14:val="none"/>
        </w:rPr>
        <w:t xml:space="preserve">the areas of </w:t>
      </w:r>
      <w:r w:rsidR="00DD6330" w:rsidRPr="004D6DCF">
        <w:rPr>
          <w:rFonts w:ascii="Times New Roman" w:eastAsia="Times New Roman" w:hAnsi="Times New Roman" w:cs="Times New Roman"/>
          <w:color w:val="000000"/>
          <w:kern w:val="0"/>
          <w:sz w:val="24"/>
          <w:szCs w:val="24"/>
          <w14:ligatures w14:val="none"/>
        </w:rPr>
        <w:t>child welfare, family policy and education</w:t>
      </w:r>
      <w:r w:rsidR="00197818" w:rsidRPr="004D6DCF">
        <w:rPr>
          <w:rFonts w:ascii="Times New Roman" w:eastAsia="Times New Roman" w:hAnsi="Times New Roman" w:cs="Times New Roman"/>
          <w:color w:val="000000"/>
          <w:kern w:val="0"/>
          <w:sz w:val="24"/>
          <w:szCs w:val="24"/>
          <w14:ligatures w14:val="none"/>
        </w:rPr>
        <w:t xml:space="preserve">. </w:t>
      </w:r>
      <w:r w:rsidR="00FD54DA" w:rsidRPr="004D6DCF">
        <w:rPr>
          <w:rFonts w:ascii="Times New Roman" w:eastAsia="Times New Roman" w:hAnsi="Times New Roman" w:cs="Times New Roman"/>
          <w:color w:val="000000"/>
          <w:kern w:val="0"/>
          <w:sz w:val="24"/>
          <w:szCs w:val="24"/>
          <w14:ligatures w14:val="none"/>
        </w:rPr>
        <w:t xml:space="preserve">An example of how </w:t>
      </w:r>
      <w:proofErr w:type="spellStart"/>
      <w:r w:rsidR="00FD54DA" w:rsidRPr="004D6DCF">
        <w:rPr>
          <w:rFonts w:ascii="Times New Roman" w:eastAsia="Times New Roman" w:hAnsi="Times New Roman" w:cs="Times New Roman"/>
          <w:color w:val="000000"/>
          <w:kern w:val="0"/>
          <w:sz w:val="24"/>
          <w:szCs w:val="24"/>
          <w14:ligatures w14:val="none"/>
        </w:rPr>
        <w:t>Brofenbrenner</w:t>
      </w:r>
      <w:r w:rsidR="00204CBF" w:rsidRPr="004D6DCF">
        <w:rPr>
          <w:rFonts w:ascii="Times New Roman" w:eastAsia="Times New Roman" w:hAnsi="Times New Roman" w:cs="Times New Roman"/>
          <w:color w:val="000000"/>
          <w:kern w:val="0"/>
          <w:sz w:val="24"/>
          <w:szCs w:val="24"/>
          <w14:ligatures w14:val="none"/>
        </w:rPr>
        <w:t>’s</w:t>
      </w:r>
      <w:proofErr w:type="spellEnd"/>
      <w:r w:rsidR="00204CBF" w:rsidRPr="004D6DCF">
        <w:rPr>
          <w:rFonts w:ascii="Times New Roman" w:eastAsia="Times New Roman" w:hAnsi="Times New Roman" w:cs="Times New Roman"/>
          <w:color w:val="000000"/>
          <w:kern w:val="0"/>
          <w:sz w:val="24"/>
          <w:szCs w:val="24"/>
          <w14:ligatures w14:val="none"/>
        </w:rPr>
        <w:t xml:space="preserve"> theory is used within educational frameworks can be seen</w:t>
      </w:r>
      <w:r w:rsidR="00DC11FE" w:rsidRPr="004D6DCF">
        <w:rPr>
          <w:rFonts w:ascii="Times New Roman" w:eastAsia="Times New Roman" w:hAnsi="Times New Roman" w:cs="Times New Roman"/>
          <w:color w:val="000000"/>
          <w:kern w:val="0"/>
          <w:sz w:val="24"/>
          <w:szCs w:val="24"/>
          <w14:ligatures w14:val="none"/>
        </w:rPr>
        <w:t xml:space="preserve">, </w:t>
      </w:r>
      <w:r w:rsidR="00F424AC" w:rsidRPr="004D6DCF">
        <w:rPr>
          <w:rFonts w:ascii="Times New Roman" w:eastAsia="Times New Roman" w:hAnsi="Times New Roman" w:cs="Times New Roman"/>
          <w:color w:val="000000"/>
          <w:kern w:val="0"/>
          <w:sz w:val="24"/>
          <w:szCs w:val="24"/>
          <w14:ligatures w14:val="none"/>
        </w:rPr>
        <w:t>aligned within</w:t>
      </w:r>
      <w:r w:rsidR="00197818" w:rsidRPr="004D6DCF">
        <w:rPr>
          <w:rFonts w:ascii="Times New Roman" w:eastAsia="Times New Roman" w:hAnsi="Times New Roman" w:cs="Times New Roman"/>
          <w:color w:val="000000"/>
          <w:kern w:val="0"/>
          <w:sz w:val="24"/>
          <w:szCs w:val="24"/>
          <w14:ligatures w14:val="none"/>
        </w:rPr>
        <w:t xml:space="preserve"> the four key aspirations for learners in the Curriculum for Wales </w:t>
      </w:r>
      <w:r w:rsidR="00197818" w:rsidRPr="004D6DCF">
        <w:rPr>
          <w:rFonts w:ascii="Times New Roman" w:eastAsia="Times New Roman" w:hAnsi="Times New Roman" w:cs="Times New Roman"/>
          <w:color w:val="000000"/>
          <w:kern w:val="0"/>
          <w:sz w:val="24"/>
          <w:szCs w:val="24"/>
          <w14:ligatures w14:val="none"/>
        </w:rPr>
        <w:t>(Hwb, 2022).</w:t>
      </w:r>
      <w:r w:rsidR="00197818" w:rsidRPr="004D6DCF">
        <w:rPr>
          <w:rFonts w:ascii="Times New Roman" w:eastAsia="Times New Roman" w:hAnsi="Times New Roman" w:cs="Times New Roman"/>
          <w:color w:val="000000"/>
          <w:kern w:val="0"/>
          <w:sz w:val="24"/>
          <w:szCs w:val="24"/>
          <w14:ligatures w14:val="none"/>
        </w:rPr>
        <w:t xml:space="preserve"> The Curriculum for Wales aims to create ambitious learners, enterprising contributors, ethical citizens and healthy individuals; thus</w:t>
      </w:r>
      <w:r w:rsidR="003F2186">
        <w:rPr>
          <w:rFonts w:ascii="Times New Roman" w:eastAsia="Times New Roman" w:hAnsi="Times New Roman" w:cs="Times New Roman"/>
          <w:color w:val="000000"/>
          <w:kern w:val="0"/>
          <w:sz w:val="24"/>
          <w:szCs w:val="24"/>
          <w14:ligatures w14:val="none"/>
        </w:rPr>
        <w:t>,</w:t>
      </w:r>
      <w:r w:rsidR="00197818" w:rsidRPr="004D6DCF">
        <w:rPr>
          <w:rFonts w:ascii="Times New Roman" w:eastAsia="Times New Roman" w:hAnsi="Times New Roman" w:cs="Times New Roman"/>
          <w:color w:val="000000"/>
          <w:kern w:val="0"/>
          <w:sz w:val="24"/>
          <w:szCs w:val="24"/>
          <w14:ligatures w14:val="none"/>
        </w:rPr>
        <w:t xml:space="preserve"> acknowledging </w:t>
      </w:r>
      <w:proofErr w:type="spellStart"/>
      <w:r w:rsidR="00F424AC" w:rsidRPr="004D6DCF">
        <w:rPr>
          <w:rFonts w:ascii="Times New Roman" w:eastAsia="Times New Roman" w:hAnsi="Times New Roman" w:cs="Times New Roman"/>
          <w:color w:val="000000"/>
          <w:kern w:val="0"/>
          <w:sz w:val="24"/>
          <w:szCs w:val="24"/>
          <w14:ligatures w14:val="none"/>
        </w:rPr>
        <w:t>Brofenbrenner’s</w:t>
      </w:r>
      <w:proofErr w:type="spellEnd"/>
      <w:r w:rsidR="00F424AC" w:rsidRPr="004D6DCF">
        <w:rPr>
          <w:rFonts w:ascii="Times New Roman" w:eastAsia="Times New Roman" w:hAnsi="Times New Roman" w:cs="Times New Roman"/>
          <w:color w:val="000000"/>
          <w:kern w:val="0"/>
          <w:sz w:val="24"/>
          <w:szCs w:val="24"/>
          <w14:ligatures w14:val="none"/>
        </w:rPr>
        <w:t xml:space="preserve"> emphasis that a child’s development is shaped through complex interactions between the individual, school, family and wider society (Hwb, 2022).</w:t>
      </w:r>
    </w:p>
    <w:p w14:paraId="774A6128" w14:textId="12F293B4" w:rsidR="00C66C36" w:rsidRPr="004D6DCF" w:rsidRDefault="00EF7341" w:rsidP="00A955C4">
      <w:pPr>
        <w:rPr>
          <w:rFonts w:ascii="Times New Roman" w:hAnsi="Times New Roman" w:cs="Times New Roman"/>
          <w:sz w:val="24"/>
          <w:szCs w:val="24"/>
        </w:rPr>
      </w:pPr>
      <w:r w:rsidRPr="004D6DCF">
        <w:rPr>
          <w:rFonts w:ascii="Times New Roman" w:hAnsi="Times New Roman" w:cs="Times New Roman"/>
          <w:sz w:val="24"/>
          <w:szCs w:val="24"/>
        </w:rPr>
        <w:t>Another factor that can influence</w:t>
      </w:r>
      <w:r w:rsidR="009D6DB8" w:rsidRPr="004D6DCF">
        <w:rPr>
          <w:rFonts w:ascii="Times New Roman" w:hAnsi="Times New Roman" w:cs="Times New Roman"/>
          <w:sz w:val="24"/>
          <w:szCs w:val="24"/>
        </w:rPr>
        <w:t xml:space="preserve"> children’s</w:t>
      </w:r>
      <w:r w:rsidRPr="004D6DCF">
        <w:rPr>
          <w:rFonts w:ascii="Times New Roman" w:hAnsi="Times New Roman" w:cs="Times New Roman"/>
          <w:sz w:val="24"/>
          <w:szCs w:val="24"/>
        </w:rPr>
        <w:t xml:space="preserve"> behaviour are a range of neurodiverse conditions </w:t>
      </w:r>
      <w:r w:rsidR="001F066A" w:rsidRPr="004D6DCF">
        <w:rPr>
          <w:rFonts w:ascii="Times New Roman" w:hAnsi="Times New Roman" w:cs="Times New Roman"/>
          <w:sz w:val="24"/>
          <w:szCs w:val="24"/>
        </w:rPr>
        <w:t xml:space="preserve">called Pervasive Developmental Disorders (PDD). </w:t>
      </w:r>
      <w:r w:rsidR="009D6DB8" w:rsidRPr="004D6DCF">
        <w:rPr>
          <w:rFonts w:ascii="Times New Roman" w:hAnsi="Times New Roman" w:cs="Times New Roman"/>
          <w:sz w:val="24"/>
          <w:szCs w:val="24"/>
        </w:rPr>
        <w:t xml:space="preserve">PDD </w:t>
      </w:r>
      <w:r w:rsidR="00751A14">
        <w:rPr>
          <w:rFonts w:ascii="Times New Roman" w:hAnsi="Times New Roman" w:cs="Times New Roman"/>
          <w:sz w:val="24"/>
          <w:szCs w:val="24"/>
        </w:rPr>
        <w:t>are</w:t>
      </w:r>
      <w:r w:rsidR="00751A14" w:rsidRPr="00751A14">
        <w:rPr>
          <w:rFonts w:ascii="Times New Roman" w:hAnsi="Times New Roman" w:cs="Times New Roman"/>
          <w:sz w:val="24"/>
          <w:szCs w:val="24"/>
        </w:rPr>
        <w:t xml:space="preserve"> considered to have strong </w:t>
      </w:r>
      <w:r w:rsidR="00003E2E">
        <w:rPr>
          <w:rFonts w:ascii="Times New Roman" w:hAnsi="Times New Roman" w:cs="Times New Roman"/>
          <w:sz w:val="24"/>
          <w:szCs w:val="24"/>
        </w:rPr>
        <w:t xml:space="preserve">genetic, </w:t>
      </w:r>
      <w:r w:rsidR="00751A14" w:rsidRPr="00751A14">
        <w:rPr>
          <w:rFonts w:ascii="Times New Roman" w:hAnsi="Times New Roman" w:cs="Times New Roman"/>
          <w:sz w:val="24"/>
          <w:szCs w:val="24"/>
        </w:rPr>
        <w:t>biological</w:t>
      </w:r>
      <w:r w:rsidR="00003E2E">
        <w:rPr>
          <w:rFonts w:ascii="Times New Roman" w:hAnsi="Times New Roman" w:cs="Times New Roman"/>
          <w:sz w:val="24"/>
          <w:szCs w:val="24"/>
        </w:rPr>
        <w:t xml:space="preserve"> and</w:t>
      </w:r>
      <w:r w:rsidR="00751A14" w:rsidRPr="00751A14">
        <w:rPr>
          <w:rFonts w:ascii="Times New Roman" w:hAnsi="Times New Roman" w:cs="Times New Roman"/>
          <w:sz w:val="24"/>
          <w:szCs w:val="24"/>
        </w:rPr>
        <w:t xml:space="preserve"> neurological</w:t>
      </w:r>
      <w:r w:rsidR="00003E2E">
        <w:rPr>
          <w:rFonts w:ascii="Times New Roman" w:hAnsi="Times New Roman" w:cs="Times New Roman"/>
          <w:sz w:val="24"/>
          <w:szCs w:val="24"/>
        </w:rPr>
        <w:t xml:space="preserve"> </w:t>
      </w:r>
      <w:r w:rsidR="00751A14" w:rsidRPr="00751A14">
        <w:rPr>
          <w:rFonts w:ascii="Times New Roman" w:hAnsi="Times New Roman" w:cs="Times New Roman"/>
          <w:sz w:val="24"/>
          <w:szCs w:val="24"/>
        </w:rPr>
        <w:t>causes that</w:t>
      </w:r>
      <w:r w:rsidR="00751A14">
        <w:rPr>
          <w:rFonts w:ascii="Times New Roman" w:hAnsi="Times New Roman" w:cs="Times New Roman"/>
          <w:sz w:val="24"/>
          <w:szCs w:val="24"/>
        </w:rPr>
        <w:t xml:space="preserve"> </w:t>
      </w:r>
      <w:r w:rsidR="00751A14" w:rsidRPr="00751A14">
        <w:rPr>
          <w:rFonts w:ascii="Times New Roman" w:hAnsi="Times New Roman" w:cs="Times New Roman"/>
          <w:sz w:val="24"/>
          <w:szCs w:val="24"/>
        </w:rPr>
        <w:t xml:space="preserve">affect </w:t>
      </w:r>
      <w:r w:rsidR="00751A14" w:rsidRPr="00751A14">
        <w:rPr>
          <w:rFonts w:ascii="Times New Roman" w:hAnsi="Times New Roman" w:cs="Times New Roman"/>
          <w:sz w:val="24"/>
          <w:szCs w:val="24"/>
        </w:rPr>
        <w:t>behaviour</w:t>
      </w:r>
      <w:r w:rsidR="00751A14" w:rsidRPr="00751A14">
        <w:rPr>
          <w:rFonts w:ascii="Times New Roman" w:hAnsi="Times New Roman" w:cs="Times New Roman"/>
          <w:sz w:val="24"/>
          <w:szCs w:val="24"/>
        </w:rPr>
        <w:t>, communication, and social interaction</w:t>
      </w:r>
      <w:r w:rsidR="00751A14">
        <w:rPr>
          <w:rFonts w:ascii="Times New Roman" w:hAnsi="Times New Roman" w:cs="Times New Roman"/>
          <w:sz w:val="24"/>
          <w:szCs w:val="24"/>
        </w:rPr>
        <w:t xml:space="preserve"> (Cherry, 2025). They can affect behaviour by</w:t>
      </w:r>
      <w:r w:rsidR="009D6DB8" w:rsidRPr="004D6DCF">
        <w:rPr>
          <w:rFonts w:ascii="Times New Roman" w:hAnsi="Times New Roman" w:cs="Times New Roman"/>
          <w:sz w:val="24"/>
          <w:szCs w:val="24"/>
        </w:rPr>
        <w:t xml:space="preserve"> significant</w:t>
      </w:r>
      <w:r w:rsidR="0013501E" w:rsidRPr="004D6DCF">
        <w:rPr>
          <w:rFonts w:ascii="Times New Roman" w:hAnsi="Times New Roman" w:cs="Times New Roman"/>
          <w:sz w:val="24"/>
          <w:szCs w:val="24"/>
        </w:rPr>
        <w:t>ly inhibit</w:t>
      </w:r>
      <w:r w:rsidR="00751A14">
        <w:rPr>
          <w:rFonts w:ascii="Times New Roman" w:hAnsi="Times New Roman" w:cs="Times New Roman"/>
          <w:sz w:val="24"/>
          <w:szCs w:val="24"/>
        </w:rPr>
        <w:t>ing</w:t>
      </w:r>
      <w:r w:rsidR="0013501E" w:rsidRPr="004D6DCF">
        <w:rPr>
          <w:rFonts w:ascii="Times New Roman" w:hAnsi="Times New Roman" w:cs="Times New Roman"/>
          <w:sz w:val="24"/>
          <w:szCs w:val="24"/>
        </w:rPr>
        <w:t xml:space="preserve"> social, communication and</w:t>
      </w:r>
      <w:r w:rsidR="00003E2E">
        <w:rPr>
          <w:rFonts w:ascii="Times New Roman" w:hAnsi="Times New Roman" w:cs="Times New Roman"/>
          <w:sz w:val="24"/>
          <w:szCs w:val="24"/>
        </w:rPr>
        <w:t xml:space="preserve"> cause</w:t>
      </w:r>
      <w:r w:rsidR="0013501E" w:rsidRPr="004D6DCF">
        <w:rPr>
          <w:rFonts w:ascii="Times New Roman" w:hAnsi="Times New Roman" w:cs="Times New Roman"/>
          <w:sz w:val="24"/>
          <w:szCs w:val="24"/>
        </w:rPr>
        <w:t xml:space="preserve"> behavioural delays</w:t>
      </w:r>
      <w:r w:rsidR="00315E47" w:rsidRPr="004D6DCF">
        <w:rPr>
          <w:rFonts w:ascii="Times New Roman" w:hAnsi="Times New Roman" w:cs="Times New Roman"/>
          <w:sz w:val="24"/>
          <w:szCs w:val="24"/>
        </w:rPr>
        <w:t xml:space="preserve"> </w:t>
      </w:r>
      <w:r w:rsidR="00DC11FE" w:rsidRPr="004D6DCF">
        <w:rPr>
          <w:rFonts w:ascii="Times New Roman" w:hAnsi="Times New Roman" w:cs="Times New Roman"/>
          <w:sz w:val="24"/>
          <w:szCs w:val="24"/>
        </w:rPr>
        <w:t>because of</w:t>
      </w:r>
      <w:r w:rsidR="00002DFA" w:rsidRPr="004D6DCF">
        <w:rPr>
          <w:rFonts w:ascii="Times New Roman" w:hAnsi="Times New Roman" w:cs="Times New Roman"/>
          <w:sz w:val="24"/>
          <w:szCs w:val="24"/>
        </w:rPr>
        <w:t>,</w:t>
      </w:r>
      <w:r w:rsidR="00315E47" w:rsidRPr="004D6DCF">
        <w:rPr>
          <w:rFonts w:ascii="Times New Roman" w:hAnsi="Times New Roman" w:cs="Times New Roman"/>
          <w:sz w:val="24"/>
          <w:szCs w:val="24"/>
        </w:rPr>
        <w:t xml:space="preserve"> </w:t>
      </w:r>
      <w:r w:rsidR="00002DFA" w:rsidRPr="004D6DCF">
        <w:rPr>
          <w:rFonts w:ascii="Times New Roman" w:hAnsi="Times New Roman" w:cs="Times New Roman"/>
          <w:sz w:val="24"/>
          <w:szCs w:val="24"/>
        </w:rPr>
        <w:t>‘</w:t>
      </w:r>
      <w:r w:rsidR="00DC11FE" w:rsidRPr="004D6DCF">
        <w:rPr>
          <w:rFonts w:ascii="Times New Roman" w:hAnsi="Times New Roman" w:cs="Times New Roman"/>
          <w:sz w:val="24"/>
          <w:szCs w:val="24"/>
        </w:rPr>
        <w:t xml:space="preserve">individual </w:t>
      </w:r>
      <w:r w:rsidR="00315E47" w:rsidRPr="004D6DCF">
        <w:rPr>
          <w:rFonts w:ascii="Times New Roman" w:hAnsi="Times New Roman" w:cs="Times New Roman"/>
          <w:sz w:val="24"/>
          <w:szCs w:val="24"/>
        </w:rPr>
        <w:t>biological configuration</w:t>
      </w:r>
      <w:r w:rsidR="00002DFA" w:rsidRPr="004D6DCF">
        <w:rPr>
          <w:rFonts w:ascii="Times New Roman" w:hAnsi="Times New Roman" w:cs="Times New Roman"/>
          <w:sz w:val="24"/>
          <w:szCs w:val="24"/>
        </w:rPr>
        <w:t>’</w:t>
      </w:r>
      <w:r w:rsidR="00315E47" w:rsidRPr="004D6DCF">
        <w:rPr>
          <w:rFonts w:ascii="Times New Roman" w:hAnsi="Times New Roman" w:cs="Times New Roman"/>
          <w:sz w:val="24"/>
          <w:szCs w:val="24"/>
        </w:rPr>
        <w:t xml:space="preserve"> (Autism Speaks, 2013)</w:t>
      </w:r>
      <w:r w:rsidR="001674FE" w:rsidRPr="004D6DCF">
        <w:rPr>
          <w:rFonts w:ascii="Times New Roman" w:hAnsi="Times New Roman" w:cs="Times New Roman"/>
          <w:sz w:val="24"/>
          <w:szCs w:val="24"/>
        </w:rPr>
        <w:t xml:space="preserve">. </w:t>
      </w:r>
    </w:p>
    <w:p w14:paraId="500B855C" w14:textId="77777777" w:rsidR="003F2186" w:rsidRDefault="007A5348" w:rsidP="007A5348">
      <w:pPr>
        <w:rPr>
          <w:rFonts w:ascii="Times New Roman" w:hAnsi="Times New Roman" w:cs="Times New Roman"/>
          <w:sz w:val="24"/>
          <w:szCs w:val="24"/>
        </w:rPr>
      </w:pPr>
      <w:r w:rsidRPr="004D6DCF">
        <w:rPr>
          <w:rFonts w:ascii="Times New Roman" w:hAnsi="Times New Roman" w:cs="Times New Roman"/>
          <w:sz w:val="24"/>
          <w:szCs w:val="24"/>
        </w:rPr>
        <w:t>One P</w:t>
      </w:r>
      <w:r w:rsidR="001B5380" w:rsidRPr="004D6DCF">
        <w:rPr>
          <w:rFonts w:ascii="Times New Roman" w:hAnsi="Times New Roman" w:cs="Times New Roman"/>
          <w:sz w:val="24"/>
          <w:szCs w:val="24"/>
        </w:rPr>
        <w:t xml:space="preserve">ervasive </w:t>
      </w:r>
      <w:r w:rsidRPr="004D6DCF">
        <w:rPr>
          <w:rFonts w:ascii="Times New Roman" w:hAnsi="Times New Roman" w:cs="Times New Roman"/>
          <w:sz w:val="24"/>
          <w:szCs w:val="24"/>
        </w:rPr>
        <w:t>D</w:t>
      </w:r>
      <w:r w:rsidR="001B5380" w:rsidRPr="004D6DCF">
        <w:rPr>
          <w:rFonts w:ascii="Times New Roman" w:hAnsi="Times New Roman" w:cs="Times New Roman"/>
          <w:sz w:val="24"/>
          <w:szCs w:val="24"/>
        </w:rPr>
        <w:t xml:space="preserve">evelopmental </w:t>
      </w:r>
      <w:r w:rsidRPr="004D6DCF">
        <w:rPr>
          <w:rFonts w:ascii="Times New Roman" w:hAnsi="Times New Roman" w:cs="Times New Roman"/>
          <w:sz w:val="24"/>
          <w:szCs w:val="24"/>
        </w:rPr>
        <w:t>D</w:t>
      </w:r>
      <w:r w:rsidR="001B5380" w:rsidRPr="004D6DCF">
        <w:rPr>
          <w:rFonts w:ascii="Times New Roman" w:hAnsi="Times New Roman" w:cs="Times New Roman"/>
          <w:sz w:val="24"/>
          <w:szCs w:val="24"/>
        </w:rPr>
        <w:t>isorder</w:t>
      </w:r>
      <w:r w:rsidRPr="004D6DCF">
        <w:rPr>
          <w:rFonts w:ascii="Times New Roman" w:hAnsi="Times New Roman" w:cs="Times New Roman"/>
          <w:sz w:val="24"/>
          <w:szCs w:val="24"/>
        </w:rPr>
        <w:t xml:space="preserve"> is Autism. </w:t>
      </w:r>
      <w:r w:rsidR="00DC11FE" w:rsidRPr="004D6DCF">
        <w:rPr>
          <w:rFonts w:ascii="Times New Roman" w:hAnsi="Times New Roman" w:cs="Times New Roman"/>
          <w:sz w:val="24"/>
          <w:szCs w:val="24"/>
        </w:rPr>
        <w:t>The defining features of Autism are</w:t>
      </w:r>
      <w:r w:rsidR="00DC11FE" w:rsidRPr="004D6DCF">
        <w:rPr>
          <w:rFonts w:ascii="Times New Roman" w:hAnsi="Times New Roman" w:cs="Times New Roman"/>
          <w:sz w:val="24"/>
          <w:szCs w:val="24"/>
        </w:rPr>
        <w:t xml:space="preserve"> significant challenges in social and language development</w:t>
      </w:r>
      <w:r w:rsidR="00DC11FE" w:rsidRPr="004D6DCF">
        <w:rPr>
          <w:rFonts w:ascii="Times New Roman" w:hAnsi="Times New Roman" w:cs="Times New Roman"/>
          <w:sz w:val="24"/>
          <w:szCs w:val="24"/>
        </w:rPr>
        <w:t xml:space="preserve"> (Nicole, 2024)</w:t>
      </w:r>
      <w:r w:rsidR="00DC11FE" w:rsidRPr="004D6DCF">
        <w:rPr>
          <w:rFonts w:ascii="Times New Roman" w:hAnsi="Times New Roman" w:cs="Times New Roman"/>
          <w:sz w:val="24"/>
          <w:szCs w:val="24"/>
        </w:rPr>
        <w:t>.</w:t>
      </w:r>
      <w:r w:rsidR="00DC11FE" w:rsidRPr="004D6DCF">
        <w:rPr>
          <w:rFonts w:ascii="Times New Roman" w:hAnsi="Times New Roman" w:cs="Times New Roman"/>
          <w:sz w:val="24"/>
          <w:szCs w:val="24"/>
        </w:rPr>
        <w:t xml:space="preserve"> </w:t>
      </w:r>
      <w:r w:rsidR="00DC11FE" w:rsidRPr="004D6DCF">
        <w:rPr>
          <w:rFonts w:ascii="Times New Roman" w:hAnsi="Times New Roman" w:cs="Times New Roman"/>
          <w:sz w:val="24"/>
          <w:szCs w:val="24"/>
        </w:rPr>
        <w:t xml:space="preserve">Challenging </w:t>
      </w:r>
      <w:r w:rsidR="00DC11FE" w:rsidRPr="004D6DCF">
        <w:rPr>
          <w:rFonts w:ascii="Times New Roman" w:hAnsi="Times New Roman" w:cs="Times New Roman"/>
          <w:sz w:val="24"/>
          <w:szCs w:val="24"/>
        </w:rPr>
        <w:t>behaviours</w:t>
      </w:r>
      <w:r w:rsidR="00DC11FE" w:rsidRPr="004D6DCF">
        <w:rPr>
          <w:rFonts w:ascii="Times New Roman" w:hAnsi="Times New Roman" w:cs="Times New Roman"/>
          <w:sz w:val="24"/>
          <w:szCs w:val="24"/>
        </w:rPr>
        <w:t xml:space="preserve"> can disrupt</w:t>
      </w:r>
      <w:r w:rsidR="00DC11FE" w:rsidRPr="004D6DCF">
        <w:rPr>
          <w:rFonts w:ascii="Times New Roman" w:hAnsi="Times New Roman" w:cs="Times New Roman"/>
          <w:sz w:val="24"/>
          <w:szCs w:val="24"/>
        </w:rPr>
        <w:t xml:space="preserve"> the</w:t>
      </w:r>
      <w:r w:rsidR="00DC11FE" w:rsidRPr="004D6DCF">
        <w:rPr>
          <w:rFonts w:ascii="Times New Roman" w:hAnsi="Times New Roman" w:cs="Times New Roman"/>
          <w:sz w:val="24"/>
          <w:szCs w:val="24"/>
        </w:rPr>
        <w:t xml:space="preserve"> daily life for individuals with </w:t>
      </w:r>
      <w:r w:rsidR="00DC11FE" w:rsidRPr="004D6DCF">
        <w:rPr>
          <w:rFonts w:ascii="Times New Roman" w:hAnsi="Times New Roman" w:cs="Times New Roman"/>
          <w:sz w:val="24"/>
          <w:szCs w:val="24"/>
        </w:rPr>
        <w:t>A</w:t>
      </w:r>
      <w:r w:rsidR="00DC11FE" w:rsidRPr="004D6DCF">
        <w:rPr>
          <w:rFonts w:ascii="Times New Roman" w:hAnsi="Times New Roman" w:cs="Times New Roman"/>
          <w:sz w:val="24"/>
          <w:szCs w:val="24"/>
        </w:rPr>
        <w:t>utism</w:t>
      </w:r>
      <w:r w:rsidR="00DC11FE" w:rsidRPr="004D6DCF">
        <w:rPr>
          <w:rFonts w:ascii="Times New Roman" w:hAnsi="Times New Roman" w:cs="Times New Roman"/>
          <w:sz w:val="24"/>
          <w:szCs w:val="24"/>
        </w:rPr>
        <w:t xml:space="preserve"> </w:t>
      </w:r>
      <w:r w:rsidR="00176D57" w:rsidRPr="004D6DCF">
        <w:rPr>
          <w:rFonts w:ascii="Times New Roman" w:hAnsi="Times New Roman" w:cs="Times New Roman"/>
          <w:sz w:val="24"/>
          <w:szCs w:val="24"/>
        </w:rPr>
        <w:t>because of</w:t>
      </w:r>
      <w:r w:rsidR="00DC11FE" w:rsidRPr="004D6DCF">
        <w:rPr>
          <w:rFonts w:ascii="Times New Roman" w:hAnsi="Times New Roman" w:cs="Times New Roman"/>
          <w:sz w:val="24"/>
          <w:szCs w:val="24"/>
        </w:rPr>
        <w:t xml:space="preserve"> a variety of factors. </w:t>
      </w:r>
      <w:r w:rsidRPr="004D6DCF">
        <w:rPr>
          <w:rFonts w:ascii="Times New Roman" w:hAnsi="Times New Roman" w:cs="Times New Roman"/>
          <w:sz w:val="24"/>
          <w:szCs w:val="24"/>
        </w:rPr>
        <w:t>One</w:t>
      </w:r>
      <w:r w:rsidR="001B5380" w:rsidRPr="004D6DCF">
        <w:rPr>
          <w:rFonts w:ascii="Times New Roman" w:hAnsi="Times New Roman" w:cs="Times New Roman"/>
          <w:sz w:val="24"/>
          <w:szCs w:val="24"/>
        </w:rPr>
        <w:t xml:space="preserve"> </w:t>
      </w:r>
      <w:r w:rsidRPr="004D6DCF">
        <w:rPr>
          <w:rFonts w:ascii="Times New Roman" w:hAnsi="Times New Roman" w:cs="Times New Roman"/>
          <w:sz w:val="24"/>
          <w:szCs w:val="24"/>
        </w:rPr>
        <w:t>factor is d</w:t>
      </w:r>
      <w:r w:rsidR="00F27595" w:rsidRPr="004D6DCF">
        <w:rPr>
          <w:rFonts w:ascii="Times New Roman" w:hAnsi="Times New Roman" w:cs="Times New Roman"/>
          <w:sz w:val="24"/>
          <w:szCs w:val="24"/>
        </w:rPr>
        <w:t>isruption</w:t>
      </w:r>
      <w:r w:rsidR="00F27595" w:rsidRPr="004D6DCF">
        <w:rPr>
          <w:rFonts w:ascii="Times New Roman" w:hAnsi="Times New Roman" w:cs="Times New Roman"/>
          <w:sz w:val="24"/>
          <w:szCs w:val="24"/>
        </w:rPr>
        <w:t xml:space="preserve"> to routine</w:t>
      </w:r>
      <w:r w:rsidRPr="004D6DCF">
        <w:rPr>
          <w:rFonts w:ascii="Times New Roman" w:hAnsi="Times New Roman" w:cs="Times New Roman"/>
          <w:sz w:val="24"/>
          <w:szCs w:val="24"/>
        </w:rPr>
        <w:t xml:space="preserve"> which</w:t>
      </w:r>
      <w:r w:rsidR="00F27595" w:rsidRPr="004D6DCF">
        <w:rPr>
          <w:rFonts w:ascii="Times New Roman" w:hAnsi="Times New Roman" w:cs="Times New Roman"/>
          <w:sz w:val="24"/>
          <w:szCs w:val="24"/>
        </w:rPr>
        <w:t xml:space="preserve"> can be distressing for neurodiverse children. M</w:t>
      </w:r>
      <w:r w:rsidR="00F27595" w:rsidRPr="004D6DCF">
        <w:rPr>
          <w:rFonts w:ascii="Times New Roman" w:hAnsi="Times New Roman" w:cs="Times New Roman"/>
          <w:sz w:val="24"/>
          <w:szCs w:val="24"/>
        </w:rPr>
        <w:t xml:space="preserve">any </w:t>
      </w:r>
      <w:r w:rsidR="00F27595" w:rsidRPr="004D6DCF">
        <w:rPr>
          <w:rFonts w:ascii="Times New Roman" w:hAnsi="Times New Roman" w:cs="Times New Roman"/>
          <w:sz w:val="24"/>
          <w:szCs w:val="24"/>
        </w:rPr>
        <w:t xml:space="preserve">feel safe, secure and </w:t>
      </w:r>
      <w:r w:rsidR="00567601" w:rsidRPr="004D6DCF">
        <w:rPr>
          <w:rFonts w:ascii="Times New Roman" w:hAnsi="Times New Roman" w:cs="Times New Roman"/>
          <w:sz w:val="24"/>
          <w:szCs w:val="24"/>
        </w:rPr>
        <w:t>can</w:t>
      </w:r>
      <w:r w:rsidR="00F27595" w:rsidRPr="004D6DCF">
        <w:rPr>
          <w:rFonts w:ascii="Times New Roman" w:hAnsi="Times New Roman" w:cs="Times New Roman"/>
          <w:sz w:val="24"/>
          <w:szCs w:val="24"/>
        </w:rPr>
        <w:t xml:space="preserve"> focus as a result of structure and predictability, however if there are unexpected alterations to familiar schedules or learning environments the stress, anxiety and confusion can </w:t>
      </w:r>
      <w:r w:rsidR="009C4B58" w:rsidRPr="004D6DCF">
        <w:rPr>
          <w:rFonts w:ascii="Times New Roman" w:hAnsi="Times New Roman" w:cs="Times New Roman"/>
          <w:sz w:val="24"/>
          <w:szCs w:val="24"/>
        </w:rPr>
        <w:t>negatively impact behaviour (</w:t>
      </w:r>
      <w:r w:rsidR="00003E2E">
        <w:rPr>
          <w:rFonts w:ascii="Times New Roman" w:hAnsi="Times New Roman" w:cs="Times New Roman"/>
          <w:sz w:val="24"/>
          <w:szCs w:val="24"/>
        </w:rPr>
        <w:t>Ambitious about Autism, 2022</w:t>
      </w:r>
      <w:r w:rsidR="009C4B58" w:rsidRPr="004D6DCF">
        <w:rPr>
          <w:rFonts w:ascii="Times New Roman" w:hAnsi="Times New Roman" w:cs="Times New Roman"/>
          <w:sz w:val="24"/>
          <w:szCs w:val="24"/>
        </w:rPr>
        <w:t>)</w:t>
      </w:r>
      <w:r w:rsidR="00567601" w:rsidRPr="004D6DCF">
        <w:rPr>
          <w:rFonts w:ascii="Times New Roman" w:hAnsi="Times New Roman" w:cs="Times New Roman"/>
          <w:sz w:val="24"/>
          <w:szCs w:val="24"/>
        </w:rPr>
        <w:t>.</w:t>
      </w:r>
    </w:p>
    <w:p w14:paraId="7A16AAB5" w14:textId="3DA64F77" w:rsidR="00637682" w:rsidRPr="004D6DCF" w:rsidRDefault="007A5348" w:rsidP="007A5348">
      <w:pPr>
        <w:rPr>
          <w:rFonts w:ascii="Times New Roman" w:hAnsi="Times New Roman" w:cs="Times New Roman"/>
          <w:sz w:val="24"/>
          <w:szCs w:val="24"/>
        </w:rPr>
      </w:pPr>
      <w:r w:rsidRPr="003F2186">
        <w:rPr>
          <w:rFonts w:ascii="Times New Roman" w:hAnsi="Times New Roman" w:cs="Times New Roman"/>
          <w:color w:val="EE0000"/>
          <w:sz w:val="24"/>
          <w:szCs w:val="24"/>
        </w:rPr>
        <w:t xml:space="preserve"> </w:t>
      </w:r>
      <w:r w:rsidR="00003E2E" w:rsidRPr="00AD7DC0">
        <w:rPr>
          <w:rFonts w:ascii="Times New Roman" w:hAnsi="Times New Roman" w:cs="Times New Roman"/>
          <w:sz w:val="24"/>
          <w:szCs w:val="24"/>
        </w:rPr>
        <w:t xml:space="preserve">Additionally, </w:t>
      </w:r>
      <w:r w:rsidR="00AD7DC0" w:rsidRPr="00AD7DC0">
        <w:rPr>
          <w:rFonts w:ascii="Times New Roman" w:hAnsi="Times New Roman" w:cs="Times New Roman"/>
          <w:sz w:val="24"/>
          <w:szCs w:val="24"/>
        </w:rPr>
        <w:t>n</w:t>
      </w:r>
      <w:r w:rsidR="00CC4224" w:rsidRPr="00AD7DC0">
        <w:rPr>
          <w:rFonts w:ascii="Times New Roman" w:hAnsi="Times New Roman" w:cs="Times New Roman"/>
          <w:sz w:val="24"/>
          <w:szCs w:val="24"/>
        </w:rPr>
        <w:t>eurodiverse</w:t>
      </w:r>
      <w:r w:rsidRPr="00AD7DC0">
        <w:rPr>
          <w:rFonts w:ascii="Times New Roman" w:hAnsi="Times New Roman" w:cs="Times New Roman"/>
          <w:sz w:val="24"/>
          <w:szCs w:val="24"/>
        </w:rPr>
        <w:t xml:space="preserve"> </w:t>
      </w:r>
      <w:r w:rsidRPr="004D6DCF">
        <w:rPr>
          <w:rFonts w:ascii="Times New Roman" w:hAnsi="Times New Roman" w:cs="Times New Roman"/>
          <w:sz w:val="24"/>
          <w:szCs w:val="24"/>
        </w:rPr>
        <w:t xml:space="preserve">children commonly experience sensory </w:t>
      </w:r>
      <w:r w:rsidR="00CC4224" w:rsidRPr="004D6DCF">
        <w:rPr>
          <w:rFonts w:ascii="Times New Roman" w:hAnsi="Times New Roman" w:cs="Times New Roman"/>
          <w:sz w:val="24"/>
          <w:szCs w:val="24"/>
        </w:rPr>
        <w:t>overload</w:t>
      </w:r>
      <w:r w:rsidRPr="004D6DCF">
        <w:rPr>
          <w:rFonts w:ascii="Times New Roman" w:hAnsi="Times New Roman" w:cs="Times New Roman"/>
          <w:sz w:val="24"/>
          <w:szCs w:val="24"/>
        </w:rPr>
        <w:t xml:space="preserve"> following everyday stimuli in a </w:t>
      </w:r>
      <w:r w:rsidR="00CC4224" w:rsidRPr="004D6DCF">
        <w:rPr>
          <w:rFonts w:ascii="Times New Roman" w:hAnsi="Times New Roman" w:cs="Times New Roman"/>
          <w:sz w:val="24"/>
          <w:szCs w:val="24"/>
        </w:rPr>
        <w:t>classroom</w:t>
      </w:r>
      <w:r w:rsidRPr="004D6DCF">
        <w:rPr>
          <w:rFonts w:ascii="Times New Roman" w:hAnsi="Times New Roman" w:cs="Times New Roman"/>
          <w:sz w:val="24"/>
          <w:szCs w:val="24"/>
        </w:rPr>
        <w:t xml:space="preserve"> environment such as </w:t>
      </w:r>
      <w:r w:rsidR="00CC4224" w:rsidRPr="004D6DCF">
        <w:rPr>
          <w:rFonts w:ascii="Times New Roman" w:hAnsi="Times New Roman" w:cs="Times New Roman"/>
          <w:sz w:val="24"/>
          <w:szCs w:val="24"/>
        </w:rPr>
        <w:t>bright</w:t>
      </w:r>
      <w:r w:rsidRPr="004D6DCF">
        <w:rPr>
          <w:rFonts w:ascii="Times New Roman" w:hAnsi="Times New Roman" w:cs="Times New Roman"/>
          <w:sz w:val="24"/>
          <w:szCs w:val="24"/>
        </w:rPr>
        <w:t xml:space="preserve"> lights, loud noises and crowded spaces</w:t>
      </w:r>
      <w:r w:rsidR="00CC4224" w:rsidRPr="004D6DCF">
        <w:rPr>
          <w:rFonts w:ascii="Times New Roman" w:hAnsi="Times New Roman" w:cs="Times New Roman"/>
          <w:sz w:val="24"/>
          <w:szCs w:val="24"/>
        </w:rPr>
        <w:t xml:space="preserve">. These are </w:t>
      </w:r>
      <w:r w:rsidRPr="007A5348">
        <w:rPr>
          <w:rFonts w:ascii="Times New Roman" w:hAnsi="Times New Roman" w:cs="Times New Roman"/>
          <w:sz w:val="24"/>
          <w:szCs w:val="24"/>
        </w:rPr>
        <w:t>common experience</w:t>
      </w:r>
      <w:r w:rsidR="00CC4224" w:rsidRPr="004D6DCF">
        <w:rPr>
          <w:rFonts w:ascii="Times New Roman" w:hAnsi="Times New Roman" w:cs="Times New Roman"/>
          <w:sz w:val="24"/>
          <w:szCs w:val="24"/>
        </w:rPr>
        <w:t>s</w:t>
      </w:r>
      <w:r w:rsidRPr="007A5348">
        <w:rPr>
          <w:rFonts w:ascii="Times New Roman" w:hAnsi="Times New Roman" w:cs="Times New Roman"/>
          <w:sz w:val="24"/>
          <w:szCs w:val="24"/>
        </w:rPr>
        <w:t xml:space="preserve"> for many neurodiverse children</w:t>
      </w:r>
      <w:r w:rsidR="00CC4224" w:rsidRPr="004D6DCF">
        <w:rPr>
          <w:rFonts w:ascii="Times New Roman" w:hAnsi="Times New Roman" w:cs="Times New Roman"/>
          <w:sz w:val="24"/>
          <w:szCs w:val="24"/>
        </w:rPr>
        <w:t xml:space="preserve"> and can become incredibly overwhelming (</w:t>
      </w:r>
      <w:r w:rsidR="00663E50" w:rsidRPr="00663E50">
        <w:rPr>
          <w:rFonts w:ascii="Times New Roman" w:hAnsi="Times New Roman" w:cs="Times New Roman"/>
          <w:sz w:val="24"/>
          <w:szCs w:val="24"/>
        </w:rPr>
        <w:t>Tamblyn, Lloyd-Williams</w:t>
      </w:r>
      <w:r w:rsidR="00663E50">
        <w:rPr>
          <w:rFonts w:ascii="Times New Roman" w:hAnsi="Times New Roman" w:cs="Times New Roman"/>
          <w:sz w:val="24"/>
          <w:szCs w:val="24"/>
        </w:rPr>
        <w:t xml:space="preserve">, </w:t>
      </w:r>
      <w:r w:rsidR="00663E50" w:rsidRPr="00663E50">
        <w:rPr>
          <w:rFonts w:ascii="Times New Roman" w:hAnsi="Times New Roman" w:cs="Times New Roman"/>
          <w:sz w:val="24"/>
          <w:szCs w:val="24"/>
        </w:rPr>
        <w:t>Harries</w:t>
      </w:r>
      <w:r w:rsidR="00663E50">
        <w:rPr>
          <w:rFonts w:ascii="Times New Roman" w:hAnsi="Times New Roman" w:cs="Times New Roman"/>
          <w:sz w:val="24"/>
          <w:szCs w:val="24"/>
        </w:rPr>
        <w:t>, 2024</w:t>
      </w:r>
      <w:r w:rsidR="00CC4224" w:rsidRPr="004D6DCF">
        <w:rPr>
          <w:rFonts w:ascii="Times New Roman" w:hAnsi="Times New Roman" w:cs="Times New Roman"/>
          <w:sz w:val="24"/>
          <w:szCs w:val="24"/>
        </w:rPr>
        <w:t xml:space="preserve">). The over-sensitive nervous system of neurodiverse children </w:t>
      </w:r>
      <w:r w:rsidR="006B41BA" w:rsidRPr="004D6DCF">
        <w:rPr>
          <w:rFonts w:ascii="Times New Roman" w:hAnsi="Times New Roman" w:cs="Times New Roman"/>
          <w:sz w:val="24"/>
          <w:szCs w:val="24"/>
        </w:rPr>
        <w:t>perceives</w:t>
      </w:r>
      <w:r w:rsidR="00CC4224" w:rsidRPr="004D6DCF">
        <w:rPr>
          <w:rFonts w:ascii="Times New Roman" w:hAnsi="Times New Roman" w:cs="Times New Roman"/>
          <w:sz w:val="24"/>
          <w:szCs w:val="24"/>
        </w:rPr>
        <w:t xml:space="preserve"> these </w:t>
      </w:r>
      <w:r w:rsidR="00C11802" w:rsidRPr="004D6DCF">
        <w:rPr>
          <w:rFonts w:ascii="Times New Roman" w:hAnsi="Times New Roman" w:cs="Times New Roman"/>
          <w:sz w:val="24"/>
          <w:szCs w:val="24"/>
        </w:rPr>
        <w:t xml:space="preserve">stimuli </w:t>
      </w:r>
      <w:r w:rsidR="00CC4224" w:rsidRPr="004D6DCF">
        <w:rPr>
          <w:rFonts w:ascii="Times New Roman" w:hAnsi="Times New Roman" w:cs="Times New Roman"/>
          <w:sz w:val="24"/>
          <w:szCs w:val="24"/>
        </w:rPr>
        <w:t>as threatening</w:t>
      </w:r>
      <w:r w:rsidR="00176D57" w:rsidRPr="004D6DCF">
        <w:rPr>
          <w:rFonts w:ascii="Times New Roman" w:hAnsi="Times New Roman" w:cs="Times New Roman"/>
          <w:sz w:val="24"/>
          <w:szCs w:val="24"/>
        </w:rPr>
        <w:t xml:space="preserve">, thus </w:t>
      </w:r>
      <w:r w:rsidR="00CC4224" w:rsidRPr="004D6DCF">
        <w:rPr>
          <w:rFonts w:ascii="Times New Roman" w:hAnsi="Times New Roman" w:cs="Times New Roman"/>
          <w:sz w:val="24"/>
          <w:szCs w:val="24"/>
        </w:rPr>
        <w:t>trigger</w:t>
      </w:r>
      <w:r w:rsidR="00176D57" w:rsidRPr="004D6DCF">
        <w:rPr>
          <w:rFonts w:ascii="Times New Roman" w:hAnsi="Times New Roman" w:cs="Times New Roman"/>
          <w:sz w:val="24"/>
          <w:szCs w:val="24"/>
        </w:rPr>
        <w:t>ing</w:t>
      </w:r>
      <w:r w:rsidR="00CC4224" w:rsidRPr="004D6DCF">
        <w:rPr>
          <w:rFonts w:ascii="Times New Roman" w:hAnsi="Times New Roman" w:cs="Times New Roman"/>
          <w:sz w:val="24"/>
          <w:szCs w:val="24"/>
        </w:rPr>
        <w:t xml:space="preserve"> several stress induced fight, flight or freeze responses such as difficulty concentrating, aggression</w:t>
      </w:r>
      <w:r w:rsidR="00002DFA" w:rsidRPr="004D6DCF">
        <w:rPr>
          <w:rFonts w:ascii="Times New Roman" w:hAnsi="Times New Roman" w:cs="Times New Roman"/>
          <w:sz w:val="24"/>
          <w:szCs w:val="24"/>
        </w:rPr>
        <w:t>,</w:t>
      </w:r>
      <w:r w:rsidR="00CC4224" w:rsidRPr="004D6DCF">
        <w:rPr>
          <w:rFonts w:ascii="Times New Roman" w:hAnsi="Times New Roman" w:cs="Times New Roman"/>
          <w:sz w:val="24"/>
          <w:szCs w:val="24"/>
        </w:rPr>
        <w:t xml:space="preserve"> withdrawal, refusal to </w:t>
      </w:r>
      <w:r w:rsidR="00C11802" w:rsidRPr="004D6DCF">
        <w:rPr>
          <w:rFonts w:ascii="Times New Roman" w:hAnsi="Times New Roman" w:cs="Times New Roman"/>
          <w:sz w:val="24"/>
          <w:szCs w:val="24"/>
        </w:rPr>
        <w:t>participate</w:t>
      </w:r>
      <w:r w:rsidR="00CC4224" w:rsidRPr="004D6DCF">
        <w:rPr>
          <w:rFonts w:ascii="Times New Roman" w:hAnsi="Times New Roman" w:cs="Times New Roman"/>
          <w:sz w:val="24"/>
          <w:szCs w:val="24"/>
        </w:rPr>
        <w:t>, refusal to listen</w:t>
      </w:r>
      <w:r w:rsidR="00C11802" w:rsidRPr="004D6DCF">
        <w:rPr>
          <w:rFonts w:ascii="Times New Roman" w:hAnsi="Times New Roman" w:cs="Times New Roman"/>
          <w:sz w:val="24"/>
          <w:szCs w:val="24"/>
        </w:rPr>
        <w:t xml:space="preserve">, inability to </w:t>
      </w:r>
      <w:r w:rsidR="00CC4224" w:rsidRPr="004D6DCF">
        <w:rPr>
          <w:rFonts w:ascii="Times New Roman" w:hAnsi="Times New Roman" w:cs="Times New Roman"/>
          <w:sz w:val="24"/>
          <w:szCs w:val="24"/>
        </w:rPr>
        <w:t>follow instructions</w:t>
      </w:r>
      <w:r w:rsidR="00C11802" w:rsidRPr="004D6DCF">
        <w:rPr>
          <w:rFonts w:ascii="Times New Roman" w:hAnsi="Times New Roman" w:cs="Times New Roman"/>
          <w:sz w:val="24"/>
          <w:szCs w:val="24"/>
        </w:rPr>
        <w:t xml:space="preserve"> and potentially absconding from a safe environment </w:t>
      </w:r>
      <w:r w:rsidR="006B41BA" w:rsidRPr="004D6DCF">
        <w:rPr>
          <w:rFonts w:ascii="Times New Roman" w:hAnsi="Times New Roman" w:cs="Times New Roman"/>
          <w:sz w:val="24"/>
          <w:szCs w:val="24"/>
        </w:rPr>
        <w:t>whereby</w:t>
      </w:r>
      <w:r w:rsidR="00C11802" w:rsidRPr="004D6DCF">
        <w:rPr>
          <w:rFonts w:ascii="Times New Roman" w:hAnsi="Times New Roman" w:cs="Times New Roman"/>
          <w:sz w:val="24"/>
          <w:szCs w:val="24"/>
        </w:rPr>
        <w:t xml:space="preserve"> putting themselves at risk. </w:t>
      </w:r>
      <w:r w:rsidR="00EF275C" w:rsidRPr="004D6DCF">
        <w:rPr>
          <w:rFonts w:ascii="Times New Roman" w:hAnsi="Times New Roman" w:cs="Times New Roman"/>
          <w:sz w:val="24"/>
          <w:szCs w:val="24"/>
        </w:rPr>
        <w:t>Furthermore, c</w:t>
      </w:r>
      <w:r w:rsidR="00637682" w:rsidRPr="004D6DCF">
        <w:rPr>
          <w:rFonts w:ascii="Times New Roman" w:hAnsi="Times New Roman" w:cs="Times New Roman"/>
          <w:sz w:val="24"/>
          <w:szCs w:val="24"/>
        </w:rPr>
        <w:t>hildren with Autism struggle with the ability to understand and read social cues</w:t>
      </w:r>
      <w:r w:rsidR="00EB1326" w:rsidRPr="004D6DCF">
        <w:rPr>
          <w:rFonts w:ascii="Times New Roman" w:hAnsi="Times New Roman" w:cs="Times New Roman"/>
          <w:sz w:val="24"/>
          <w:szCs w:val="24"/>
        </w:rPr>
        <w:t>; leading to social isolation as they struggle with peer relationships</w:t>
      </w:r>
      <w:r w:rsidR="00072627" w:rsidRPr="004D6DCF">
        <w:rPr>
          <w:rFonts w:ascii="Times New Roman" w:hAnsi="Times New Roman" w:cs="Times New Roman"/>
          <w:sz w:val="24"/>
          <w:szCs w:val="24"/>
        </w:rPr>
        <w:t xml:space="preserve"> (</w:t>
      </w:r>
      <w:r w:rsidR="005D7329" w:rsidRPr="005D7329">
        <w:rPr>
          <w:rFonts w:ascii="Times New Roman" w:hAnsi="Times New Roman" w:cs="Times New Roman"/>
          <w:sz w:val="24"/>
          <w:szCs w:val="24"/>
        </w:rPr>
        <w:t>Trevisan, 2018</w:t>
      </w:r>
      <w:r w:rsidR="00072627" w:rsidRPr="004D6DCF">
        <w:rPr>
          <w:rFonts w:ascii="Times New Roman" w:hAnsi="Times New Roman" w:cs="Times New Roman"/>
          <w:sz w:val="24"/>
          <w:szCs w:val="24"/>
        </w:rPr>
        <w:t>)</w:t>
      </w:r>
      <w:r w:rsidR="00EB1326" w:rsidRPr="004D6DCF">
        <w:rPr>
          <w:rFonts w:ascii="Times New Roman" w:hAnsi="Times New Roman" w:cs="Times New Roman"/>
          <w:sz w:val="24"/>
          <w:szCs w:val="24"/>
        </w:rPr>
        <w:t xml:space="preserve">. Misinterpretation of nonverbal cues such as facial expressions and tone of voice can often cause </w:t>
      </w:r>
      <w:r w:rsidR="00072627" w:rsidRPr="004D6DCF">
        <w:rPr>
          <w:rFonts w:ascii="Times New Roman" w:hAnsi="Times New Roman" w:cs="Times New Roman"/>
          <w:sz w:val="24"/>
          <w:szCs w:val="24"/>
        </w:rPr>
        <w:t>conflict due</w:t>
      </w:r>
      <w:r w:rsidR="00EB1326" w:rsidRPr="004D6DCF">
        <w:rPr>
          <w:rFonts w:ascii="Times New Roman" w:hAnsi="Times New Roman" w:cs="Times New Roman"/>
          <w:sz w:val="24"/>
          <w:szCs w:val="24"/>
        </w:rPr>
        <w:t xml:space="preserve"> to inappropriate social responses, for example encroaching </w:t>
      </w:r>
      <w:r w:rsidR="00072627" w:rsidRPr="004D6DCF">
        <w:rPr>
          <w:rFonts w:ascii="Times New Roman" w:hAnsi="Times New Roman" w:cs="Times New Roman"/>
          <w:sz w:val="24"/>
          <w:szCs w:val="24"/>
        </w:rPr>
        <w:t xml:space="preserve">on </w:t>
      </w:r>
      <w:r w:rsidR="00EB1326" w:rsidRPr="004D6DCF">
        <w:rPr>
          <w:rFonts w:ascii="Times New Roman" w:hAnsi="Times New Roman" w:cs="Times New Roman"/>
          <w:sz w:val="24"/>
          <w:szCs w:val="24"/>
        </w:rPr>
        <w:t>another</w:t>
      </w:r>
      <w:r w:rsidR="00EF275C" w:rsidRPr="004D6DCF">
        <w:rPr>
          <w:rFonts w:ascii="Times New Roman" w:hAnsi="Times New Roman" w:cs="Times New Roman"/>
          <w:sz w:val="24"/>
          <w:szCs w:val="24"/>
        </w:rPr>
        <w:t>’s</w:t>
      </w:r>
      <w:r w:rsidR="00EB1326" w:rsidRPr="004D6DCF">
        <w:rPr>
          <w:rFonts w:ascii="Times New Roman" w:hAnsi="Times New Roman" w:cs="Times New Roman"/>
          <w:sz w:val="24"/>
          <w:szCs w:val="24"/>
        </w:rPr>
        <w:t xml:space="preserve"> </w:t>
      </w:r>
      <w:r w:rsidR="00072627" w:rsidRPr="004D6DCF">
        <w:rPr>
          <w:rFonts w:ascii="Times New Roman" w:hAnsi="Times New Roman" w:cs="Times New Roman"/>
          <w:sz w:val="24"/>
          <w:szCs w:val="24"/>
        </w:rPr>
        <w:t xml:space="preserve">personal space or taking conversations too literally; this can be perceived as rude or unusual behaviour by peers </w:t>
      </w:r>
      <w:r w:rsidR="00EF275C" w:rsidRPr="004D6DCF">
        <w:rPr>
          <w:rFonts w:ascii="Times New Roman" w:hAnsi="Times New Roman" w:cs="Times New Roman"/>
          <w:sz w:val="24"/>
          <w:szCs w:val="24"/>
        </w:rPr>
        <w:t>and lead to ridicule</w:t>
      </w:r>
      <w:r w:rsidR="005D7329">
        <w:rPr>
          <w:rFonts w:ascii="Times New Roman" w:hAnsi="Times New Roman" w:cs="Times New Roman"/>
          <w:sz w:val="24"/>
          <w:szCs w:val="24"/>
        </w:rPr>
        <w:t xml:space="preserve"> </w:t>
      </w:r>
      <w:r w:rsidR="00072627" w:rsidRPr="004D6DCF">
        <w:rPr>
          <w:rFonts w:ascii="Times New Roman" w:hAnsi="Times New Roman" w:cs="Times New Roman"/>
          <w:sz w:val="24"/>
          <w:szCs w:val="24"/>
        </w:rPr>
        <w:t>(</w:t>
      </w:r>
      <w:proofErr w:type="spellStart"/>
      <w:r w:rsidR="005D7329">
        <w:rPr>
          <w:rFonts w:ascii="Times New Roman" w:hAnsi="Times New Roman" w:cs="Times New Roman"/>
          <w:sz w:val="24"/>
          <w:szCs w:val="24"/>
        </w:rPr>
        <w:t>Eack</w:t>
      </w:r>
      <w:proofErr w:type="spellEnd"/>
      <w:r w:rsidR="005D7329">
        <w:rPr>
          <w:rFonts w:ascii="Times New Roman" w:hAnsi="Times New Roman" w:cs="Times New Roman"/>
          <w:sz w:val="24"/>
          <w:szCs w:val="24"/>
        </w:rPr>
        <w:t>, 2015</w:t>
      </w:r>
      <w:r w:rsidR="00072627" w:rsidRPr="004D6DCF">
        <w:rPr>
          <w:rFonts w:ascii="Times New Roman" w:hAnsi="Times New Roman" w:cs="Times New Roman"/>
          <w:sz w:val="24"/>
          <w:szCs w:val="24"/>
        </w:rPr>
        <w:t>).</w:t>
      </w:r>
    </w:p>
    <w:p w14:paraId="2327139F" w14:textId="7227FB73" w:rsidR="00363C9D" w:rsidRPr="004D6DCF" w:rsidRDefault="00363C9D" w:rsidP="00637682">
      <w:pPr>
        <w:rPr>
          <w:rFonts w:ascii="Times New Roman" w:hAnsi="Times New Roman" w:cs="Times New Roman"/>
          <w:sz w:val="24"/>
          <w:szCs w:val="24"/>
        </w:rPr>
      </w:pPr>
      <w:r w:rsidRPr="004D6DCF">
        <w:rPr>
          <w:rFonts w:ascii="Times New Roman" w:hAnsi="Times New Roman" w:cs="Times New Roman"/>
          <w:sz w:val="24"/>
          <w:szCs w:val="24"/>
        </w:rPr>
        <w:t xml:space="preserve">Nevertheless, </w:t>
      </w:r>
      <w:r w:rsidR="00F94915" w:rsidRPr="004D6DCF">
        <w:rPr>
          <w:rFonts w:ascii="Times New Roman" w:hAnsi="Times New Roman" w:cs="Times New Roman"/>
          <w:sz w:val="24"/>
          <w:szCs w:val="24"/>
        </w:rPr>
        <w:t>Autistic</w:t>
      </w:r>
      <w:r w:rsidR="00176D57" w:rsidRPr="004D6DCF">
        <w:rPr>
          <w:rFonts w:ascii="Times New Roman" w:hAnsi="Times New Roman" w:cs="Times New Roman"/>
          <w:sz w:val="24"/>
          <w:szCs w:val="24"/>
        </w:rPr>
        <w:t xml:space="preserve"> children </w:t>
      </w:r>
      <w:r w:rsidR="00F94915" w:rsidRPr="004D6DCF">
        <w:rPr>
          <w:rFonts w:ascii="Times New Roman" w:hAnsi="Times New Roman" w:cs="Times New Roman"/>
          <w:sz w:val="24"/>
          <w:szCs w:val="24"/>
        </w:rPr>
        <w:t>can be an asset in the classroom</w:t>
      </w:r>
      <w:r w:rsidR="006B41BA" w:rsidRPr="004D6DCF">
        <w:rPr>
          <w:rFonts w:ascii="Times New Roman" w:hAnsi="Times New Roman" w:cs="Times New Roman"/>
          <w:sz w:val="24"/>
          <w:szCs w:val="24"/>
        </w:rPr>
        <w:t xml:space="preserve"> and within the </w:t>
      </w:r>
      <w:r w:rsidRPr="004D6DCF">
        <w:rPr>
          <w:rFonts w:ascii="Times New Roman" w:hAnsi="Times New Roman" w:cs="Times New Roman"/>
          <w:sz w:val="24"/>
          <w:szCs w:val="24"/>
        </w:rPr>
        <w:t xml:space="preserve">wider </w:t>
      </w:r>
      <w:r w:rsidR="006B41BA" w:rsidRPr="004D6DCF">
        <w:rPr>
          <w:rFonts w:ascii="Times New Roman" w:hAnsi="Times New Roman" w:cs="Times New Roman"/>
          <w:sz w:val="24"/>
          <w:szCs w:val="24"/>
        </w:rPr>
        <w:t>school community</w:t>
      </w:r>
      <w:r w:rsidR="0009148D" w:rsidRPr="004D6DCF">
        <w:rPr>
          <w:rFonts w:ascii="Times New Roman" w:hAnsi="Times New Roman" w:cs="Times New Roman"/>
          <w:sz w:val="24"/>
          <w:szCs w:val="24"/>
        </w:rPr>
        <w:t>,</w:t>
      </w:r>
      <w:r w:rsidR="00F94915" w:rsidRPr="004D6DCF">
        <w:rPr>
          <w:rFonts w:ascii="Times New Roman" w:hAnsi="Times New Roman" w:cs="Times New Roman"/>
          <w:sz w:val="24"/>
          <w:szCs w:val="24"/>
        </w:rPr>
        <w:t xml:space="preserve"> providing they are correctly supported (</w:t>
      </w:r>
      <w:proofErr w:type="spellStart"/>
      <w:r w:rsidR="004D6DCF" w:rsidRPr="004D6DCF">
        <w:rPr>
          <w:rFonts w:ascii="Times New Roman" w:hAnsi="Times New Roman" w:cs="Times New Roman"/>
          <w:sz w:val="24"/>
          <w:szCs w:val="24"/>
        </w:rPr>
        <w:t>Disord</w:t>
      </w:r>
      <w:proofErr w:type="spellEnd"/>
      <w:r w:rsidR="004D6DCF" w:rsidRPr="004D6DCF">
        <w:rPr>
          <w:rFonts w:ascii="Times New Roman" w:hAnsi="Times New Roman" w:cs="Times New Roman"/>
          <w:sz w:val="24"/>
          <w:szCs w:val="24"/>
        </w:rPr>
        <w:t>. 2021</w:t>
      </w:r>
      <w:r w:rsidR="00F94915" w:rsidRPr="004D6DCF">
        <w:rPr>
          <w:rFonts w:ascii="Times New Roman" w:hAnsi="Times New Roman" w:cs="Times New Roman"/>
          <w:sz w:val="24"/>
          <w:szCs w:val="24"/>
        </w:rPr>
        <w:t xml:space="preserve">). Autistic children are exceptionally honest with a well-developed sense of fairness and ideas of social justice. </w:t>
      </w:r>
      <w:r w:rsidR="00EF3B6D" w:rsidRPr="004D6DCF">
        <w:rPr>
          <w:rFonts w:ascii="Times New Roman" w:hAnsi="Times New Roman" w:cs="Times New Roman"/>
          <w:sz w:val="24"/>
          <w:szCs w:val="24"/>
        </w:rPr>
        <w:t xml:space="preserve">They have strong attention to detail, particularly within their individual areas of special </w:t>
      </w:r>
      <w:r w:rsidR="006B41BA" w:rsidRPr="004D6DCF">
        <w:rPr>
          <w:rFonts w:ascii="Times New Roman" w:hAnsi="Times New Roman" w:cs="Times New Roman"/>
          <w:sz w:val="24"/>
          <w:szCs w:val="24"/>
        </w:rPr>
        <w:t>interests, including subjects requiring precision such as Art, Maths and Science</w:t>
      </w:r>
      <w:r w:rsidR="00EF3B6D" w:rsidRPr="004D6DCF">
        <w:rPr>
          <w:rFonts w:ascii="Times New Roman" w:hAnsi="Times New Roman" w:cs="Times New Roman"/>
          <w:sz w:val="24"/>
          <w:szCs w:val="24"/>
        </w:rPr>
        <w:t xml:space="preserve">. </w:t>
      </w:r>
      <w:r w:rsidR="00F94915" w:rsidRPr="004D6DCF">
        <w:rPr>
          <w:rFonts w:ascii="Times New Roman" w:hAnsi="Times New Roman" w:cs="Times New Roman"/>
          <w:sz w:val="24"/>
          <w:szCs w:val="24"/>
        </w:rPr>
        <w:t xml:space="preserve">These positive traits </w:t>
      </w:r>
      <w:r w:rsidR="00EF3B6D" w:rsidRPr="004D6DCF">
        <w:rPr>
          <w:rFonts w:ascii="Times New Roman" w:hAnsi="Times New Roman" w:cs="Times New Roman"/>
          <w:sz w:val="24"/>
          <w:szCs w:val="24"/>
        </w:rPr>
        <w:lastRenderedPageBreak/>
        <w:t>can translate into</w:t>
      </w:r>
      <w:r w:rsidR="006B41BA" w:rsidRPr="004D6DCF">
        <w:rPr>
          <w:rFonts w:ascii="Times New Roman" w:hAnsi="Times New Roman" w:cs="Times New Roman"/>
          <w:sz w:val="24"/>
          <w:szCs w:val="24"/>
        </w:rPr>
        <w:t xml:space="preserve"> loyal</w:t>
      </w:r>
      <w:r w:rsidR="00EF3B6D" w:rsidRPr="004D6DCF">
        <w:rPr>
          <w:rFonts w:ascii="Times New Roman" w:hAnsi="Times New Roman" w:cs="Times New Roman"/>
          <w:sz w:val="24"/>
          <w:szCs w:val="24"/>
        </w:rPr>
        <w:t xml:space="preserve"> </w:t>
      </w:r>
      <w:r w:rsidR="007B70B3" w:rsidRPr="004D6DCF">
        <w:rPr>
          <w:rFonts w:ascii="Times New Roman" w:hAnsi="Times New Roman" w:cs="Times New Roman"/>
          <w:sz w:val="24"/>
          <w:szCs w:val="24"/>
        </w:rPr>
        <w:t xml:space="preserve">students </w:t>
      </w:r>
      <w:r w:rsidR="0009148D" w:rsidRPr="004D6DCF">
        <w:rPr>
          <w:rFonts w:ascii="Times New Roman" w:hAnsi="Times New Roman" w:cs="Times New Roman"/>
          <w:sz w:val="24"/>
          <w:szCs w:val="24"/>
        </w:rPr>
        <w:t xml:space="preserve">with strong values </w:t>
      </w:r>
      <w:r w:rsidR="007B70B3" w:rsidRPr="004D6DCF">
        <w:rPr>
          <w:rFonts w:ascii="Times New Roman" w:hAnsi="Times New Roman" w:cs="Times New Roman"/>
          <w:sz w:val="24"/>
          <w:szCs w:val="24"/>
        </w:rPr>
        <w:t xml:space="preserve">who are </w:t>
      </w:r>
      <w:r w:rsidR="0009148D" w:rsidRPr="004D6DCF">
        <w:rPr>
          <w:rFonts w:ascii="Times New Roman" w:hAnsi="Times New Roman" w:cs="Times New Roman"/>
          <w:sz w:val="24"/>
          <w:szCs w:val="24"/>
        </w:rPr>
        <w:t xml:space="preserve">dependable, are able to engage for long periods when particularly interested in a </w:t>
      </w:r>
      <w:r w:rsidR="007271A9" w:rsidRPr="004D6DCF">
        <w:rPr>
          <w:rFonts w:ascii="Times New Roman" w:hAnsi="Times New Roman" w:cs="Times New Roman"/>
          <w:sz w:val="24"/>
          <w:szCs w:val="24"/>
        </w:rPr>
        <w:t>topic,</w:t>
      </w:r>
      <w:r w:rsidR="006B41BA" w:rsidRPr="004D6DCF">
        <w:rPr>
          <w:rFonts w:ascii="Times New Roman" w:hAnsi="Times New Roman" w:cs="Times New Roman"/>
          <w:sz w:val="24"/>
          <w:szCs w:val="24"/>
        </w:rPr>
        <w:t xml:space="preserve"> </w:t>
      </w:r>
      <w:r w:rsidR="0009148D" w:rsidRPr="004D6DCF">
        <w:rPr>
          <w:rFonts w:ascii="Times New Roman" w:hAnsi="Times New Roman" w:cs="Times New Roman"/>
          <w:sz w:val="24"/>
          <w:szCs w:val="24"/>
        </w:rPr>
        <w:t>produc</w:t>
      </w:r>
      <w:r w:rsidR="006B41BA" w:rsidRPr="004D6DCF">
        <w:rPr>
          <w:rFonts w:ascii="Times New Roman" w:hAnsi="Times New Roman" w:cs="Times New Roman"/>
          <w:sz w:val="24"/>
          <w:szCs w:val="24"/>
        </w:rPr>
        <w:t xml:space="preserve">ing </w:t>
      </w:r>
      <w:r w:rsidR="0009148D" w:rsidRPr="004D6DCF">
        <w:rPr>
          <w:rFonts w:ascii="Times New Roman" w:hAnsi="Times New Roman" w:cs="Times New Roman"/>
          <w:sz w:val="24"/>
          <w:szCs w:val="24"/>
        </w:rPr>
        <w:t xml:space="preserve">high quality and in-depth work. </w:t>
      </w:r>
      <w:r w:rsidR="006B41BA" w:rsidRPr="004D6DCF">
        <w:rPr>
          <w:rFonts w:ascii="Times New Roman" w:hAnsi="Times New Roman" w:cs="Times New Roman"/>
          <w:sz w:val="24"/>
          <w:szCs w:val="24"/>
        </w:rPr>
        <w:t xml:space="preserve">In essence, when appropriately empowered </w:t>
      </w:r>
      <w:r w:rsidR="00637682" w:rsidRPr="004D6DCF">
        <w:rPr>
          <w:rFonts w:ascii="Times New Roman" w:hAnsi="Times New Roman" w:cs="Times New Roman"/>
          <w:sz w:val="24"/>
          <w:szCs w:val="24"/>
        </w:rPr>
        <w:t xml:space="preserve">with environments that provide clear, predictable routines and structure, </w:t>
      </w:r>
      <w:r w:rsidR="006B41BA" w:rsidRPr="004D6DCF">
        <w:rPr>
          <w:rFonts w:ascii="Times New Roman" w:hAnsi="Times New Roman" w:cs="Times New Roman"/>
          <w:sz w:val="24"/>
          <w:szCs w:val="24"/>
        </w:rPr>
        <w:t xml:space="preserve">Autistic students </w:t>
      </w:r>
      <w:r w:rsidR="00637682" w:rsidRPr="004D6DCF">
        <w:rPr>
          <w:rFonts w:ascii="Times New Roman" w:hAnsi="Times New Roman" w:cs="Times New Roman"/>
          <w:sz w:val="24"/>
          <w:szCs w:val="24"/>
        </w:rPr>
        <w:t>can become confident contributors to the wider school community</w:t>
      </w:r>
      <w:r w:rsidR="004D6DCF">
        <w:rPr>
          <w:rFonts w:ascii="Times New Roman" w:hAnsi="Times New Roman" w:cs="Times New Roman"/>
          <w:sz w:val="24"/>
          <w:szCs w:val="24"/>
        </w:rPr>
        <w:t xml:space="preserve"> (</w:t>
      </w:r>
      <w:r w:rsidR="0061720C">
        <w:rPr>
          <w:rFonts w:ascii="Times New Roman" w:hAnsi="Times New Roman" w:cs="Times New Roman"/>
          <w:sz w:val="24"/>
          <w:szCs w:val="24"/>
        </w:rPr>
        <w:t>Lai</w:t>
      </w:r>
      <w:r w:rsidR="004D6DCF">
        <w:rPr>
          <w:rFonts w:ascii="Times New Roman" w:hAnsi="Times New Roman" w:cs="Times New Roman"/>
          <w:sz w:val="24"/>
          <w:szCs w:val="24"/>
        </w:rPr>
        <w:t>,</w:t>
      </w:r>
      <w:r w:rsidR="0061720C">
        <w:rPr>
          <w:rFonts w:ascii="Times New Roman" w:hAnsi="Times New Roman" w:cs="Times New Roman"/>
          <w:sz w:val="24"/>
          <w:szCs w:val="24"/>
        </w:rPr>
        <w:t xml:space="preserve"> 2020</w:t>
      </w:r>
      <w:r w:rsidR="004D6DCF">
        <w:rPr>
          <w:rFonts w:ascii="Times New Roman" w:hAnsi="Times New Roman" w:cs="Times New Roman"/>
          <w:sz w:val="24"/>
          <w:szCs w:val="24"/>
        </w:rPr>
        <w:t>).</w:t>
      </w:r>
    </w:p>
    <w:p w14:paraId="556AF268" w14:textId="74389DE8" w:rsidR="00556D60" w:rsidRDefault="00072627" w:rsidP="00637682">
      <w:pPr>
        <w:rPr>
          <w:rFonts w:ascii="Times New Roman" w:hAnsi="Times New Roman" w:cs="Times New Roman"/>
          <w:sz w:val="24"/>
          <w:szCs w:val="24"/>
        </w:rPr>
      </w:pPr>
      <w:r w:rsidRPr="004D6DCF">
        <w:rPr>
          <w:rFonts w:ascii="Times New Roman" w:hAnsi="Times New Roman" w:cs="Times New Roman"/>
          <w:sz w:val="24"/>
          <w:szCs w:val="24"/>
        </w:rPr>
        <w:t>Simon Baron-Cohen</w:t>
      </w:r>
      <w:r w:rsidR="00363C9D" w:rsidRPr="004D6DCF">
        <w:rPr>
          <w:rFonts w:ascii="Times New Roman" w:hAnsi="Times New Roman" w:cs="Times New Roman"/>
          <w:sz w:val="24"/>
          <w:szCs w:val="24"/>
        </w:rPr>
        <w:t xml:space="preserve"> </w:t>
      </w:r>
      <w:r w:rsidRPr="004D6DCF">
        <w:rPr>
          <w:rFonts w:ascii="Times New Roman" w:hAnsi="Times New Roman" w:cs="Times New Roman"/>
          <w:sz w:val="24"/>
          <w:szCs w:val="24"/>
        </w:rPr>
        <w:t>1985</w:t>
      </w:r>
      <w:r w:rsidR="00363C9D" w:rsidRPr="004D6DCF">
        <w:rPr>
          <w:rFonts w:ascii="Times New Roman" w:hAnsi="Times New Roman" w:cs="Times New Roman"/>
          <w:sz w:val="24"/>
          <w:szCs w:val="24"/>
        </w:rPr>
        <w:t xml:space="preserve"> – 1991, </w:t>
      </w:r>
      <w:r w:rsidRPr="004D6DCF">
        <w:rPr>
          <w:rFonts w:ascii="Times New Roman" w:hAnsi="Times New Roman" w:cs="Times New Roman"/>
          <w:sz w:val="24"/>
          <w:szCs w:val="24"/>
        </w:rPr>
        <w:t>theorised that</w:t>
      </w:r>
      <w:r w:rsidR="00E4365E" w:rsidRPr="004D6DCF">
        <w:rPr>
          <w:rFonts w:ascii="Times New Roman" w:hAnsi="Times New Roman" w:cs="Times New Roman"/>
          <w:sz w:val="24"/>
          <w:szCs w:val="24"/>
        </w:rPr>
        <w:t xml:space="preserve"> </w:t>
      </w:r>
      <w:r w:rsidR="00CB3D85" w:rsidRPr="004D6DCF">
        <w:rPr>
          <w:rFonts w:ascii="Times New Roman" w:hAnsi="Times New Roman" w:cs="Times New Roman"/>
          <w:sz w:val="24"/>
          <w:szCs w:val="24"/>
        </w:rPr>
        <w:t xml:space="preserve">individuals with Autism have a deficit in </w:t>
      </w:r>
      <w:proofErr w:type="spellStart"/>
      <w:r w:rsidR="00CB3D85" w:rsidRPr="004D6DCF">
        <w:rPr>
          <w:rFonts w:ascii="Times New Roman" w:hAnsi="Times New Roman" w:cs="Times New Roman"/>
          <w:sz w:val="24"/>
          <w:szCs w:val="24"/>
        </w:rPr>
        <w:t>their</w:t>
      </w:r>
      <w:proofErr w:type="spellEnd"/>
      <w:r w:rsidR="00CB3D85" w:rsidRPr="004D6DCF">
        <w:rPr>
          <w:rFonts w:ascii="Times New Roman" w:hAnsi="Times New Roman" w:cs="Times New Roman"/>
          <w:sz w:val="24"/>
          <w:szCs w:val="24"/>
        </w:rPr>
        <w:t xml:space="preserve">, ‘theory of mind’ </w:t>
      </w:r>
      <w:r w:rsidR="004D6DCF">
        <w:rPr>
          <w:rFonts w:ascii="Times New Roman" w:hAnsi="Times New Roman" w:cs="Times New Roman"/>
          <w:sz w:val="24"/>
          <w:szCs w:val="24"/>
        </w:rPr>
        <w:t>(</w:t>
      </w:r>
      <w:r w:rsidR="0061720C">
        <w:rPr>
          <w:rFonts w:ascii="Times New Roman" w:hAnsi="Times New Roman" w:cs="Times New Roman"/>
          <w:sz w:val="24"/>
          <w:szCs w:val="24"/>
        </w:rPr>
        <w:t>Baron-Cohen</w:t>
      </w:r>
      <w:r w:rsidR="004D6DCF">
        <w:rPr>
          <w:rFonts w:ascii="Times New Roman" w:hAnsi="Times New Roman" w:cs="Times New Roman"/>
          <w:sz w:val="24"/>
          <w:szCs w:val="24"/>
        </w:rPr>
        <w:t>,</w:t>
      </w:r>
      <w:r w:rsidR="0061720C">
        <w:rPr>
          <w:rFonts w:ascii="Times New Roman" w:hAnsi="Times New Roman" w:cs="Times New Roman"/>
          <w:sz w:val="24"/>
          <w:szCs w:val="24"/>
        </w:rPr>
        <w:t xml:space="preserve"> 1991</w:t>
      </w:r>
      <w:r w:rsidR="004D6DCF">
        <w:rPr>
          <w:rFonts w:ascii="Times New Roman" w:hAnsi="Times New Roman" w:cs="Times New Roman"/>
          <w:sz w:val="24"/>
          <w:szCs w:val="24"/>
        </w:rPr>
        <w:t xml:space="preserve">) </w:t>
      </w:r>
      <w:r w:rsidR="00CB3D85" w:rsidRPr="004D6DCF">
        <w:rPr>
          <w:rFonts w:ascii="Times New Roman" w:hAnsi="Times New Roman" w:cs="Times New Roman"/>
          <w:sz w:val="24"/>
          <w:szCs w:val="24"/>
        </w:rPr>
        <w:t>which contributes to difficulties in reading social cues, predicting behaviours and understanding the mindset of others</w:t>
      </w:r>
      <w:r w:rsidR="00BD44E0">
        <w:rPr>
          <w:rFonts w:ascii="Times New Roman" w:hAnsi="Times New Roman" w:cs="Times New Roman"/>
          <w:sz w:val="24"/>
          <w:szCs w:val="24"/>
        </w:rPr>
        <w:t>;</w:t>
      </w:r>
      <w:r w:rsidR="00363C9D" w:rsidRPr="004D6DCF">
        <w:rPr>
          <w:rFonts w:ascii="Times New Roman" w:hAnsi="Times New Roman" w:cs="Times New Roman"/>
          <w:sz w:val="24"/>
          <w:szCs w:val="24"/>
        </w:rPr>
        <w:t xml:space="preserve"> inclusive of beliefs, desires and intentions. </w:t>
      </w:r>
      <w:r w:rsidR="007271A9">
        <w:rPr>
          <w:rFonts w:ascii="Times New Roman" w:hAnsi="Times New Roman" w:cs="Times New Roman"/>
          <w:sz w:val="24"/>
          <w:szCs w:val="24"/>
        </w:rPr>
        <w:t>Baron-Cohen’s</w:t>
      </w:r>
      <w:r w:rsidR="007271A9" w:rsidRPr="007271A9">
        <w:rPr>
          <w:rFonts w:ascii="Times New Roman" w:hAnsi="Times New Roman" w:cs="Times New Roman"/>
          <w:sz w:val="24"/>
          <w:szCs w:val="24"/>
        </w:rPr>
        <w:t xml:space="preserve"> theory was </w:t>
      </w:r>
      <w:r w:rsidR="007271A9">
        <w:rPr>
          <w:rFonts w:ascii="Times New Roman" w:hAnsi="Times New Roman" w:cs="Times New Roman"/>
          <w:sz w:val="24"/>
          <w:szCs w:val="24"/>
        </w:rPr>
        <w:t xml:space="preserve">specifically </w:t>
      </w:r>
      <w:r w:rsidR="007271A9" w:rsidRPr="007271A9">
        <w:rPr>
          <w:rFonts w:ascii="Times New Roman" w:hAnsi="Times New Roman" w:cs="Times New Roman"/>
          <w:sz w:val="24"/>
          <w:szCs w:val="24"/>
        </w:rPr>
        <w:t xml:space="preserve">developed to explain the core social communication impairments in </w:t>
      </w:r>
      <w:r w:rsidR="007271A9">
        <w:rPr>
          <w:rFonts w:ascii="Times New Roman" w:hAnsi="Times New Roman" w:cs="Times New Roman"/>
          <w:sz w:val="24"/>
          <w:szCs w:val="24"/>
        </w:rPr>
        <w:t>A</w:t>
      </w:r>
      <w:r w:rsidR="007271A9" w:rsidRPr="007271A9">
        <w:rPr>
          <w:rFonts w:ascii="Times New Roman" w:hAnsi="Times New Roman" w:cs="Times New Roman"/>
          <w:sz w:val="24"/>
          <w:szCs w:val="24"/>
        </w:rPr>
        <w:t>utism</w:t>
      </w:r>
      <w:r w:rsidR="007271A9">
        <w:rPr>
          <w:rFonts w:ascii="Times New Roman" w:hAnsi="Times New Roman" w:cs="Times New Roman"/>
          <w:sz w:val="24"/>
          <w:szCs w:val="24"/>
        </w:rPr>
        <w:t xml:space="preserve">. </w:t>
      </w:r>
      <w:r w:rsidR="00A1636D">
        <w:rPr>
          <w:rFonts w:ascii="Times New Roman" w:hAnsi="Times New Roman" w:cs="Times New Roman"/>
          <w:sz w:val="24"/>
          <w:szCs w:val="24"/>
        </w:rPr>
        <w:t xml:space="preserve">Mind blindness </w:t>
      </w:r>
      <w:r w:rsidR="00A1636D" w:rsidRPr="00A1636D">
        <w:rPr>
          <w:rFonts w:ascii="Times New Roman" w:hAnsi="Times New Roman" w:cs="Times New Roman"/>
          <w:sz w:val="24"/>
          <w:szCs w:val="24"/>
        </w:rPr>
        <w:t xml:space="preserve">affects how individuals </w:t>
      </w:r>
      <w:r w:rsidR="00A1636D">
        <w:rPr>
          <w:rFonts w:ascii="Times New Roman" w:hAnsi="Times New Roman" w:cs="Times New Roman"/>
          <w:sz w:val="24"/>
          <w:szCs w:val="24"/>
        </w:rPr>
        <w:t xml:space="preserve">with Autism </w:t>
      </w:r>
      <w:r w:rsidR="00A1636D" w:rsidRPr="00A1636D">
        <w:rPr>
          <w:rFonts w:ascii="Times New Roman" w:hAnsi="Times New Roman" w:cs="Times New Roman"/>
          <w:sz w:val="24"/>
          <w:szCs w:val="24"/>
        </w:rPr>
        <w:t>navigate social situations</w:t>
      </w:r>
      <w:r w:rsidR="00A1636D">
        <w:rPr>
          <w:rFonts w:ascii="Times New Roman" w:hAnsi="Times New Roman" w:cs="Times New Roman"/>
          <w:sz w:val="24"/>
          <w:szCs w:val="24"/>
        </w:rPr>
        <w:t xml:space="preserve"> and </w:t>
      </w:r>
      <w:r w:rsidR="00A1636D" w:rsidRPr="00A1636D">
        <w:rPr>
          <w:rFonts w:ascii="Times New Roman" w:hAnsi="Times New Roman" w:cs="Times New Roman"/>
          <w:sz w:val="24"/>
          <w:szCs w:val="24"/>
        </w:rPr>
        <w:t>struggle to read body language, facial expressions, or sarcasm, often taking language literally</w:t>
      </w:r>
      <w:r w:rsidR="00A1636D">
        <w:rPr>
          <w:rFonts w:ascii="Times New Roman" w:hAnsi="Times New Roman" w:cs="Times New Roman"/>
          <w:sz w:val="24"/>
          <w:szCs w:val="24"/>
        </w:rPr>
        <w:t xml:space="preserve">; </w:t>
      </w:r>
      <w:r w:rsidR="00BD44E0">
        <w:rPr>
          <w:rFonts w:ascii="Times New Roman" w:hAnsi="Times New Roman" w:cs="Times New Roman"/>
          <w:sz w:val="24"/>
          <w:szCs w:val="24"/>
        </w:rPr>
        <w:t xml:space="preserve">potentially </w:t>
      </w:r>
      <w:r w:rsidR="00A1636D">
        <w:rPr>
          <w:rFonts w:ascii="Times New Roman" w:hAnsi="Times New Roman" w:cs="Times New Roman"/>
          <w:sz w:val="24"/>
          <w:szCs w:val="24"/>
        </w:rPr>
        <w:t xml:space="preserve">leading to </w:t>
      </w:r>
      <w:r w:rsidR="00BD44E0">
        <w:rPr>
          <w:rFonts w:ascii="Times New Roman" w:hAnsi="Times New Roman" w:cs="Times New Roman"/>
          <w:sz w:val="24"/>
          <w:szCs w:val="24"/>
        </w:rPr>
        <w:t xml:space="preserve">social withdrawal, </w:t>
      </w:r>
      <w:r w:rsidR="00556D60">
        <w:rPr>
          <w:rFonts w:ascii="Times New Roman" w:hAnsi="Times New Roman" w:cs="Times New Roman"/>
          <w:sz w:val="24"/>
          <w:szCs w:val="24"/>
        </w:rPr>
        <w:t xml:space="preserve">behavioural difficulties </w:t>
      </w:r>
      <w:r w:rsidR="00BD44E0">
        <w:rPr>
          <w:rFonts w:ascii="Times New Roman" w:hAnsi="Times New Roman" w:cs="Times New Roman"/>
          <w:sz w:val="24"/>
          <w:szCs w:val="24"/>
        </w:rPr>
        <w:t xml:space="preserve">and mental exhaustion </w:t>
      </w:r>
      <w:r w:rsidR="0061720C">
        <w:rPr>
          <w:rFonts w:ascii="Times New Roman" w:hAnsi="Times New Roman" w:cs="Times New Roman"/>
          <w:sz w:val="24"/>
          <w:szCs w:val="24"/>
        </w:rPr>
        <w:t>(Baron-Cohen, 1991)</w:t>
      </w:r>
      <w:r w:rsidR="0061720C">
        <w:rPr>
          <w:rFonts w:ascii="Times New Roman" w:hAnsi="Times New Roman" w:cs="Times New Roman"/>
          <w:sz w:val="24"/>
          <w:szCs w:val="24"/>
        </w:rPr>
        <w:t>.</w:t>
      </w:r>
    </w:p>
    <w:p w14:paraId="71E66A63" w14:textId="6E483EA3" w:rsidR="00556D60" w:rsidRDefault="00CF53B8" w:rsidP="00556D60">
      <w:pPr>
        <w:rPr>
          <w:rFonts w:ascii="Times New Roman" w:hAnsi="Times New Roman" w:cs="Times New Roman"/>
          <w:sz w:val="24"/>
          <w:szCs w:val="24"/>
        </w:rPr>
      </w:pPr>
      <w:r>
        <w:rPr>
          <w:rFonts w:ascii="Times New Roman" w:hAnsi="Times New Roman" w:cs="Times New Roman"/>
          <w:sz w:val="24"/>
          <w:szCs w:val="24"/>
        </w:rPr>
        <w:t>In comparison,</w:t>
      </w:r>
      <w:r w:rsidR="004339E3">
        <w:rPr>
          <w:rFonts w:ascii="Times New Roman" w:hAnsi="Times New Roman" w:cs="Times New Roman"/>
          <w:sz w:val="24"/>
          <w:szCs w:val="24"/>
        </w:rPr>
        <w:t xml:space="preserve"> ‘Double Empathy’ communication difficulties</w:t>
      </w:r>
      <w:r w:rsidR="00BD44E0">
        <w:rPr>
          <w:rFonts w:ascii="Times New Roman" w:hAnsi="Times New Roman" w:cs="Times New Roman"/>
          <w:sz w:val="24"/>
          <w:szCs w:val="24"/>
        </w:rPr>
        <w:t>, theorised by Dr. Damian Milton 2018</w:t>
      </w:r>
      <w:r w:rsidR="004339E3">
        <w:rPr>
          <w:rFonts w:ascii="Times New Roman" w:hAnsi="Times New Roman" w:cs="Times New Roman"/>
          <w:sz w:val="24"/>
          <w:szCs w:val="24"/>
        </w:rPr>
        <w:t xml:space="preserve"> suggests that </w:t>
      </w:r>
      <w:r w:rsidR="00556D60">
        <w:rPr>
          <w:rFonts w:ascii="Times New Roman" w:hAnsi="Times New Roman" w:cs="Times New Roman"/>
          <w:sz w:val="24"/>
          <w:szCs w:val="24"/>
        </w:rPr>
        <w:t xml:space="preserve">both neurotypical and </w:t>
      </w:r>
      <w:r w:rsidR="004339E3">
        <w:rPr>
          <w:rFonts w:ascii="Times New Roman" w:hAnsi="Times New Roman" w:cs="Times New Roman"/>
          <w:sz w:val="24"/>
          <w:szCs w:val="24"/>
        </w:rPr>
        <w:t>neurodiverse people struggle with social difficulties</w:t>
      </w:r>
      <w:r w:rsidR="00556D60">
        <w:rPr>
          <w:rFonts w:ascii="Times New Roman" w:hAnsi="Times New Roman" w:cs="Times New Roman"/>
          <w:sz w:val="24"/>
          <w:szCs w:val="24"/>
        </w:rPr>
        <w:t xml:space="preserve">; </w:t>
      </w:r>
      <w:r w:rsidR="004339E3">
        <w:rPr>
          <w:rFonts w:ascii="Times New Roman" w:hAnsi="Times New Roman" w:cs="Times New Roman"/>
          <w:sz w:val="24"/>
          <w:szCs w:val="24"/>
        </w:rPr>
        <w:t xml:space="preserve">in </w:t>
      </w:r>
      <w:r>
        <w:rPr>
          <w:rFonts w:ascii="Times New Roman" w:hAnsi="Times New Roman" w:cs="Times New Roman"/>
          <w:sz w:val="24"/>
          <w:szCs w:val="24"/>
        </w:rPr>
        <w:t>fact,</w:t>
      </w:r>
      <w:r w:rsidR="004339E3">
        <w:rPr>
          <w:rFonts w:ascii="Times New Roman" w:hAnsi="Times New Roman" w:cs="Times New Roman"/>
          <w:sz w:val="24"/>
          <w:szCs w:val="24"/>
        </w:rPr>
        <w:t xml:space="preserve"> they </w:t>
      </w:r>
      <w:r>
        <w:rPr>
          <w:rFonts w:ascii="Times New Roman" w:hAnsi="Times New Roman" w:cs="Times New Roman"/>
          <w:sz w:val="24"/>
          <w:szCs w:val="24"/>
        </w:rPr>
        <w:t>can be a</w:t>
      </w:r>
      <w:r w:rsidR="004339E3">
        <w:rPr>
          <w:rFonts w:ascii="Times New Roman" w:hAnsi="Times New Roman" w:cs="Times New Roman"/>
          <w:sz w:val="24"/>
          <w:szCs w:val="24"/>
        </w:rPr>
        <w:t xml:space="preserve"> </w:t>
      </w:r>
      <w:r w:rsidR="00556D60">
        <w:rPr>
          <w:rFonts w:ascii="Times New Roman" w:hAnsi="Times New Roman" w:cs="Times New Roman"/>
          <w:sz w:val="24"/>
          <w:szCs w:val="24"/>
        </w:rPr>
        <w:t>two-way</w:t>
      </w:r>
      <w:r w:rsidR="004339E3">
        <w:rPr>
          <w:rFonts w:ascii="Times New Roman" w:hAnsi="Times New Roman" w:cs="Times New Roman"/>
          <w:sz w:val="24"/>
          <w:szCs w:val="24"/>
        </w:rPr>
        <w:t xml:space="preserve"> issue</w:t>
      </w:r>
      <w:r>
        <w:rPr>
          <w:rFonts w:ascii="Times New Roman" w:hAnsi="Times New Roman" w:cs="Times New Roman"/>
          <w:sz w:val="24"/>
          <w:szCs w:val="24"/>
        </w:rPr>
        <w:t xml:space="preserve"> </w:t>
      </w:r>
      <w:r w:rsidR="00556D60">
        <w:rPr>
          <w:rFonts w:ascii="Times New Roman" w:hAnsi="Times New Roman" w:cs="Times New Roman"/>
          <w:sz w:val="24"/>
          <w:szCs w:val="24"/>
        </w:rPr>
        <w:t>whereby</w:t>
      </w:r>
      <w:r>
        <w:rPr>
          <w:rFonts w:ascii="Times New Roman" w:hAnsi="Times New Roman" w:cs="Times New Roman"/>
          <w:sz w:val="24"/>
          <w:szCs w:val="24"/>
        </w:rPr>
        <w:t xml:space="preserve"> </w:t>
      </w:r>
      <w:r w:rsidRPr="00CF53B8">
        <w:rPr>
          <w:rFonts w:ascii="Times New Roman" w:hAnsi="Times New Roman" w:cs="Times New Roman"/>
          <w:sz w:val="24"/>
          <w:szCs w:val="24"/>
        </w:rPr>
        <w:t>a breakdown in reciprocity and mutual understanding can happen between people with</w:t>
      </w:r>
      <w:r>
        <w:rPr>
          <w:rFonts w:ascii="Times New Roman" w:hAnsi="Times New Roman" w:cs="Times New Roman"/>
          <w:sz w:val="24"/>
          <w:szCs w:val="24"/>
        </w:rPr>
        <w:t xml:space="preserve"> differing communication styles and their ability to communicate with each other</w:t>
      </w:r>
      <w:r w:rsidRPr="00CF53B8">
        <w:rPr>
          <w:rFonts w:ascii="Times New Roman" w:hAnsi="Times New Roman" w:cs="Times New Roman"/>
          <w:sz w:val="24"/>
          <w:szCs w:val="24"/>
        </w:rPr>
        <w:t>. </w:t>
      </w:r>
      <w:r w:rsidR="006476F9">
        <w:rPr>
          <w:rFonts w:ascii="Times New Roman" w:hAnsi="Times New Roman" w:cs="Times New Roman"/>
          <w:sz w:val="24"/>
          <w:szCs w:val="24"/>
        </w:rPr>
        <w:t>This theory suggests more mutual misunderstandings occur leading to negative behavioural responses rather than the deficit in communication skills being solely a neurodiverse response (</w:t>
      </w:r>
      <w:r w:rsidR="0061720C">
        <w:rPr>
          <w:rFonts w:ascii="Times New Roman" w:hAnsi="Times New Roman" w:cs="Times New Roman"/>
          <w:sz w:val="24"/>
          <w:szCs w:val="24"/>
        </w:rPr>
        <w:t>Milton</w:t>
      </w:r>
      <w:r w:rsidR="006476F9">
        <w:rPr>
          <w:rFonts w:ascii="Times New Roman" w:hAnsi="Times New Roman" w:cs="Times New Roman"/>
          <w:sz w:val="24"/>
          <w:szCs w:val="24"/>
        </w:rPr>
        <w:t>,</w:t>
      </w:r>
      <w:r w:rsidR="0061720C">
        <w:rPr>
          <w:rFonts w:ascii="Times New Roman" w:hAnsi="Times New Roman" w:cs="Times New Roman"/>
          <w:sz w:val="24"/>
          <w:szCs w:val="24"/>
        </w:rPr>
        <w:t xml:space="preserve"> 2018</w:t>
      </w:r>
      <w:r w:rsidR="006476F9">
        <w:rPr>
          <w:rFonts w:ascii="Times New Roman" w:hAnsi="Times New Roman" w:cs="Times New Roman"/>
          <w:sz w:val="24"/>
          <w:szCs w:val="24"/>
        </w:rPr>
        <w:t>).</w:t>
      </w:r>
    </w:p>
    <w:p w14:paraId="51D2F02C" w14:textId="733E0AB9" w:rsidR="00556D60" w:rsidRDefault="006476F9" w:rsidP="00BF37F4">
      <w:pPr>
        <w:rPr>
          <w:rFonts w:ascii="Times New Roman" w:hAnsi="Times New Roman" w:cs="Times New Roman"/>
          <w:sz w:val="24"/>
          <w:szCs w:val="24"/>
        </w:rPr>
      </w:pPr>
      <w:r>
        <w:rPr>
          <w:rFonts w:ascii="Times New Roman" w:hAnsi="Times New Roman" w:cs="Times New Roman"/>
          <w:sz w:val="24"/>
          <w:szCs w:val="24"/>
        </w:rPr>
        <w:t xml:space="preserve">Both theories have been incorporated into the Welsh Government’s </w:t>
      </w:r>
      <w:r w:rsidR="001215A4">
        <w:rPr>
          <w:rFonts w:ascii="Times New Roman" w:hAnsi="Times New Roman" w:cs="Times New Roman"/>
          <w:sz w:val="24"/>
          <w:szCs w:val="24"/>
        </w:rPr>
        <w:t xml:space="preserve">legislation, </w:t>
      </w:r>
      <w:r>
        <w:rPr>
          <w:rFonts w:ascii="Times New Roman" w:hAnsi="Times New Roman" w:cs="Times New Roman"/>
          <w:sz w:val="24"/>
          <w:szCs w:val="24"/>
        </w:rPr>
        <w:t>policies and frameworks</w:t>
      </w:r>
      <w:r w:rsidR="001215A4">
        <w:rPr>
          <w:rFonts w:ascii="Times New Roman" w:hAnsi="Times New Roman" w:cs="Times New Roman"/>
          <w:sz w:val="24"/>
          <w:szCs w:val="24"/>
        </w:rPr>
        <w:t xml:space="preserve">. The theory of mind blindness has influenced the ALNET Act Wales of 2018, whereby ensuring tailored support for children with </w:t>
      </w:r>
      <w:r w:rsidR="00026D8A">
        <w:rPr>
          <w:rFonts w:ascii="Times New Roman" w:hAnsi="Times New Roman" w:cs="Times New Roman"/>
          <w:sz w:val="24"/>
          <w:szCs w:val="24"/>
        </w:rPr>
        <w:t>social communication difficulties</w:t>
      </w:r>
      <w:r w:rsidR="001215A4">
        <w:rPr>
          <w:rFonts w:ascii="Times New Roman" w:hAnsi="Times New Roman" w:cs="Times New Roman"/>
          <w:sz w:val="24"/>
          <w:szCs w:val="24"/>
        </w:rPr>
        <w:t xml:space="preserve"> and/or learning difficulties is provided in a legislative act </w:t>
      </w:r>
      <w:r w:rsidR="00026D8A">
        <w:rPr>
          <w:rFonts w:ascii="Times New Roman" w:hAnsi="Times New Roman" w:cs="Times New Roman"/>
          <w:sz w:val="24"/>
          <w:szCs w:val="24"/>
        </w:rPr>
        <w:t xml:space="preserve">and code of practice </w:t>
      </w:r>
      <w:r w:rsidR="001215A4">
        <w:rPr>
          <w:rFonts w:ascii="Times New Roman" w:hAnsi="Times New Roman" w:cs="Times New Roman"/>
          <w:sz w:val="24"/>
          <w:szCs w:val="24"/>
        </w:rPr>
        <w:t>within the education system</w:t>
      </w:r>
      <w:r w:rsidR="00026D8A">
        <w:rPr>
          <w:rFonts w:ascii="Times New Roman" w:hAnsi="Times New Roman" w:cs="Times New Roman"/>
          <w:sz w:val="24"/>
          <w:szCs w:val="24"/>
        </w:rPr>
        <w:t xml:space="preserve"> </w:t>
      </w:r>
      <w:r w:rsidR="00992BB9">
        <w:rPr>
          <w:rFonts w:ascii="Times New Roman" w:hAnsi="Times New Roman" w:cs="Times New Roman"/>
          <w:sz w:val="24"/>
          <w:szCs w:val="24"/>
        </w:rPr>
        <w:t>(</w:t>
      </w:r>
      <w:r w:rsidR="00026D8A" w:rsidRPr="00026D8A">
        <w:rPr>
          <w:rFonts w:ascii="Times New Roman" w:hAnsi="Times New Roman" w:cs="Times New Roman"/>
          <w:sz w:val="24"/>
          <w:szCs w:val="24"/>
        </w:rPr>
        <w:t xml:space="preserve">Additional </w:t>
      </w:r>
      <w:r w:rsidR="00026D8A">
        <w:rPr>
          <w:rFonts w:ascii="Times New Roman" w:hAnsi="Times New Roman" w:cs="Times New Roman"/>
          <w:sz w:val="24"/>
          <w:szCs w:val="24"/>
        </w:rPr>
        <w:t>L</w:t>
      </w:r>
      <w:r w:rsidR="00026D8A" w:rsidRPr="00026D8A">
        <w:rPr>
          <w:rFonts w:ascii="Times New Roman" w:hAnsi="Times New Roman" w:cs="Times New Roman"/>
          <w:sz w:val="24"/>
          <w:szCs w:val="24"/>
        </w:rPr>
        <w:t xml:space="preserve">earning </w:t>
      </w:r>
      <w:r w:rsidR="00026D8A">
        <w:rPr>
          <w:rFonts w:ascii="Times New Roman" w:hAnsi="Times New Roman" w:cs="Times New Roman"/>
          <w:sz w:val="24"/>
          <w:szCs w:val="24"/>
        </w:rPr>
        <w:t>N</w:t>
      </w:r>
      <w:r w:rsidR="00026D8A" w:rsidRPr="00026D8A">
        <w:rPr>
          <w:rFonts w:ascii="Times New Roman" w:hAnsi="Times New Roman" w:cs="Times New Roman"/>
          <w:sz w:val="24"/>
          <w:szCs w:val="24"/>
        </w:rPr>
        <w:t xml:space="preserve">eeds and </w:t>
      </w:r>
      <w:r w:rsidR="00026D8A">
        <w:rPr>
          <w:rFonts w:ascii="Times New Roman" w:hAnsi="Times New Roman" w:cs="Times New Roman"/>
          <w:sz w:val="24"/>
          <w:szCs w:val="24"/>
        </w:rPr>
        <w:t>E</w:t>
      </w:r>
      <w:r w:rsidR="00026D8A" w:rsidRPr="00026D8A">
        <w:rPr>
          <w:rFonts w:ascii="Times New Roman" w:hAnsi="Times New Roman" w:cs="Times New Roman"/>
          <w:sz w:val="24"/>
          <w:szCs w:val="24"/>
        </w:rPr>
        <w:t xml:space="preserve">ducation </w:t>
      </w:r>
      <w:r w:rsidR="00026D8A">
        <w:rPr>
          <w:rFonts w:ascii="Times New Roman" w:hAnsi="Times New Roman" w:cs="Times New Roman"/>
          <w:sz w:val="24"/>
          <w:szCs w:val="24"/>
        </w:rPr>
        <w:t>T</w:t>
      </w:r>
      <w:r w:rsidR="00026D8A" w:rsidRPr="00026D8A">
        <w:rPr>
          <w:rFonts w:ascii="Times New Roman" w:hAnsi="Times New Roman" w:cs="Times New Roman"/>
          <w:sz w:val="24"/>
          <w:szCs w:val="24"/>
        </w:rPr>
        <w:t>ribunal (</w:t>
      </w:r>
      <w:r w:rsidR="00026D8A">
        <w:rPr>
          <w:rFonts w:ascii="Times New Roman" w:hAnsi="Times New Roman" w:cs="Times New Roman"/>
          <w:sz w:val="24"/>
          <w:szCs w:val="24"/>
        </w:rPr>
        <w:t>W</w:t>
      </w:r>
      <w:r w:rsidR="00026D8A" w:rsidRPr="00026D8A">
        <w:rPr>
          <w:rFonts w:ascii="Times New Roman" w:hAnsi="Times New Roman" w:cs="Times New Roman"/>
          <w:sz w:val="24"/>
          <w:szCs w:val="24"/>
        </w:rPr>
        <w:t xml:space="preserve">ales) </w:t>
      </w:r>
      <w:r w:rsidR="00026D8A">
        <w:rPr>
          <w:rFonts w:ascii="Times New Roman" w:hAnsi="Times New Roman" w:cs="Times New Roman"/>
          <w:sz w:val="24"/>
          <w:szCs w:val="24"/>
        </w:rPr>
        <w:t>A</w:t>
      </w:r>
      <w:r w:rsidR="00026D8A" w:rsidRPr="00026D8A">
        <w:rPr>
          <w:rFonts w:ascii="Times New Roman" w:hAnsi="Times New Roman" w:cs="Times New Roman"/>
          <w:sz w:val="24"/>
          <w:szCs w:val="24"/>
        </w:rPr>
        <w:t>ct</w:t>
      </w:r>
      <w:r w:rsidR="00026D8A">
        <w:rPr>
          <w:rFonts w:ascii="Times New Roman" w:hAnsi="Times New Roman" w:cs="Times New Roman"/>
          <w:sz w:val="24"/>
          <w:szCs w:val="24"/>
        </w:rPr>
        <w:t xml:space="preserve">, 2018). More recently, the Welsh Government’s approach to Autism and other social communication disorders has </w:t>
      </w:r>
      <w:r w:rsidR="00AC11F4">
        <w:rPr>
          <w:rFonts w:ascii="Times New Roman" w:hAnsi="Times New Roman" w:cs="Times New Roman"/>
          <w:sz w:val="24"/>
          <w:szCs w:val="24"/>
        </w:rPr>
        <w:t xml:space="preserve">become increasingly more informed by the double empathy theory (Milton, 2012) and has </w:t>
      </w:r>
      <w:r w:rsidR="00026D8A">
        <w:rPr>
          <w:rFonts w:ascii="Times New Roman" w:hAnsi="Times New Roman" w:cs="Times New Roman"/>
          <w:sz w:val="24"/>
          <w:szCs w:val="24"/>
        </w:rPr>
        <w:t>evolved to incorporate</w:t>
      </w:r>
      <w:r w:rsidR="00AC11F4">
        <w:rPr>
          <w:rFonts w:ascii="Times New Roman" w:hAnsi="Times New Roman" w:cs="Times New Roman"/>
          <w:sz w:val="24"/>
          <w:szCs w:val="24"/>
        </w:rPr>
        <w:t xml:space="preserve"> a neurodiversity affirming approach</w:t>
      </w:r>
      <w:r w:rsidR="00992BB9">
        <w:rPr>
          <w:rFonts w:ascii="Times New Roman" w:hAnsi="Times New Roman" w:cs="Times New Roman"/>
          <w:sz w:val="24"/>
          <w:szCs w:val="24"/>
        </w:rPr>
        <w:t xml:space="preserve"> recognising that social communication difficulties are not solely due to mind blindness on the part of the Autistic person, but as a reciprocal lack of understanding; resulting in training for </w:t>
      </w:r>
      <w:r w:rsidR="00BE6C98">
        <w:rPr>
          <w:rFonts w:ascii="Times New Roman" w:hAnsi="Times New Roman" w:cs="Times New Roman"/>
          <w:sz w:val="24"/>
          <w:szCs w:val="24"/>
        </w:rPr>
        <w:t>professionals</w:t>
      </w:r>
      <w:r w:rsidR="00992BB9">
        <w:rPr>
          <w:rFonts w:ascii="Times New Roman" w:hAnsi="Times New Roman" w:cs="Times New Roman"/>
          <w:sz w:val="24"/>
          <w:szCs w:val="24"/>
        </w:rPr>
        <w:t xml:space="preserve"> in education settings, environmental adaptations and </w:t>
      </w:r>
      <w:r w:rsidR="00BE6C98">
        <w:rPr>
          <w:rFonts w:ascii="Times New Roman" w:hAnsi="Times New Roman" w:cs="Times New Roman"/>
          <w:sz w:val="24"/>
          <w:szCs w:val="24"/>
        </w:rPr>
        <w:t>person centred planning to ensure Autistic individuals are able to advocate for themselves in order to inform their support (Statutory Code of the Delivery of Autism Services, 2021).</w:t>
      </w:r>
    </w:p>
    <w:p w14:paraId="7407C3E7" w14:textId="30436DE9" w:rsidR="0046416F" w:rsidRDefault="000F5B04" w:rsidP="00BF37F4">
      <w:pPr>
        <w:rPr>
          <w:rFonts w:ascii="Times New Roman" w:hAnsi="Times New Roman" w:cs="Times New Roman"/>
          <w:sz w:val="24"/>
          <w:szCs w:val="24"/>
        </w:rPr>
      </w:pPr>
      <w:r>
        <w:rPr>
          <w:rFonts w:ascii="Times New Roman" w:hAnsi="Times New Roman" w:cs="Times New Roman"/>
          <w:sz w:val="24"/>
          <w:szCs w:val="24"/>
        </w:rPr>
        <w:t>In c</w:t>
      </w:r>
      <w:r w:rsidR="00BE6C98">
        <w:rPr>
          <w:rFonts w:ascii="Times New Roman" w:hAnsi="Times New Roman" w:cs="Times New Roman"/>
          <w:sz w:val="24"/>
          <w:szCs w:val="24"/>
        </w:rPr>
        <w:t>onclusion</w:t>
      </w:r>
      <w:r>
        <w:rPr>
          <w:rFonts w:ascii="Times New Roman" w:hAnsi="Times New Roman" w:cs="Times New Roman"/>
          <w:sz w:val="24"/>
          <w:szCs w:val="24"/>
        </w:rPr>
        <w:t xml:space="preserve">, behaviour within a learning environment is an individual response to a complex variety </w:t>
      </w:r>
      <w:r w:rsidR="006E25BE">
        <w:rPr>
          <w:rFonts w:ascii="Times New Roman" w:hAnsi="Times New Roman" w:cs="Times New Roman"/>
          <w:sz w:val="24"/>
          <w:szCs w:val="24"/>
        </w:rPr>
        <w:t xml:space="preserve">of personal and environmental </w:t>
      </w:r>
      <w:r>
        <w:rPr>
          <w:rFonts w:ascii="Times New Roman" w:hAnsi="Times New Roman" w:cs="Times New Roman"/>
          <w:sz w:val="24"/>
          <w:szCs w:val="24"/>
        </w:rPr>
        <w:t>factors that directly affect that child.</w:t>
      </w:r>
      <w:r w:rsidR="006E25BE">
        <w:rPr>
          <w:rFonts w:ascii="Times New Roman" w:hAnsi="Times New Roman" w:cs="Times New Roman"/>
          <w:sz w:val="24"/>
          <w:szCs w:val="24"/>
        </w:rPr>
        <w:t xml:space="preserve"> Early childhood experiences ‘set the stage’ (</w:t>
      </w:r>
      <w:proofErr w:type="spellStart"/>
      <w:r w:rsidR="006E25BE">
        <w:rPr>
          <w:rFonts w:ascii="Times New Roman" w:hAnsi="Times New Roman" w:cs="Times New Roman"/>
          <w:sz w:val="24"/>
          <w:szCs w:val="24"/>
        </w:rPr>
        <w:t>Gositus</w:t>
      </w:r>
      <w:proofErr w:type="spellEnd"/>
      <w:r w:rsidR="006E25BE">
        <w:rPr>
          <w:rFonts w:ascii="Times New Roman" w:hAnsi="Times New Roman" w:cs="Times New Roman"/>
          <w:sz w:val="24"/>
          <w:szCs w:val="24"/>
        </w:rPr>
        <w:t xml:space="preserve">, 2023) </w:t>
      </w:r>
      <w:r w:rsidR="006E25BE" w:rsidRPr="006E25BE">
        <w:rPr>
          <w:rFonts w:ascii="Times New Roman" w:hAnsi="Times New Roman" w:cs="Times New Roman"/>
          <w:sz w:val="24"/>
          <w:szCs w:val="24"/>
        </w:rPr>
        <w:t>for a child's lifelong learning, health, and well-being</w:t>
      </w:r>
      <w:r w:rsidR="006E25BE">
        <w:rPr>
          <w:rFonts w:ascii="Times New Roman" w:hAnsi="Times New Roman" w:cs="Times New Roman"/>
          <w:sz w:val="24"/>
          <w:szCs w:val="24"/>
        </w:rPr>
        <w:t xml:space="preserve">; profoundly shaping </w:t>
      </w:r>
      <w:r w:rsidR="006E25BE" w:rsidRPr="00EF6A8E">
        <w:rPr>
          <w:rFonts w:ascii="Times New Roman" w:eastAsia="Times New Roman" w:hAnsi="Times New Roman" w:cs="Times New Roman"/>
          <w:color w:val="000000"/>
          <w:kern w:val="0"/>
          <w:sz w:val="24"/>
          <w:szCs w:val="24"/>
          <w14:ligatures w14:val="none"/>
        </w:rPr>
        <w:t xml:space="preserve">cognition, learning and how a person </w:t>
      </w:r>
      <w:r w:rsidR="008D2944" w:rsidRPr="00EF6A8E">
        <w:rPr>
          <w:rFonts w:ascii="Times New Roman" w:eastAsia="Times New Roman" w:hAnsi="Times New Roman" w:cs="Times New Roman"/>
          <w:color w:val="000000"/>
          <w:kern w:val="0"/>
          <w:sz w:val="24"/>
          <w:szCs w:val="24"/>
          <w14:ligatures w14:val="none"/>
        </w:rPr>
        <w:t>can</w:t>
      </w:r>
      <w:r w:rsidR="006E25BE" w:rsidRPr="00EF6A8E">
        <w:rPr>
          <w:rFonts w:ascii="Times New Roman" w:eastAsia="Times New Roman" w:hAnsi="Times New Roman" w:cs="Times New Roman"/>
          <w:color w:val="000000"/>
          <w:kern w:val="0"/>
          <w:sz w:val="24"/>
          <w:szCs w:val="24"/>
          <w14:ligatures w14:val="none"/>
        </w:rPr>
        <w:t xml:space="preserve"> manage their behaviour </w:t>
      </w:r>
      <w:r w:rsidR="006E25BE" w:rsidRPr="004D6DCF">
        <w:rPr>
          <w:rFonts w:ascii="Times New Roman" w:eastAsia="Times New Roman" w:hAnsi="Times New Roman" w:cs="Times New Roman"/>
          <w:color w:val="000000"/>
          <w:kern w:val="0"/>
          <w:sz w:val="24"/>
          <w:szCs w:val="24"/>
          <w14:ligatures w14:val="none"/>
        </w:rPr>
        <w:t>(UK Trauma Council, 2025)</w:t>
      </w:r>
      <w:r w:rsidR="006E25BE" w:rsidRPr="00EF6A8E">
        <w:rPr>
          <w:rFonts w:ascii="Times New Roman" w:eastAsia="Times New Roman" w:hAnsi="Times New Roman" w:cs="Times New Roman"/>
          <w:color w:val="000000"/>
          <w:kern w:val="0"/>
          <w:sz w:val="24"/>
          <w:szCs w:val="24"/>
          <w14:ligatures w14:val="none"/>
        </w:rPr>
        <w:t>.</w:t>
      </w:r>
      <w:r w:rsidR="006E25BE">
        <w:rPr>
          <w:rFonts w:ascii="Times New Roman" w:eastAsia="Times New Roman" w:hAnsi="Times New Roman" w:cs="Times New Roman"/>
          <w:color w:val="000000"/>
          <w:kern w:val="0"/>
          <w:sz w:val="24"/>
          <w:szCs w:val="24"/>
          <w14:ligatures w14:val="none"/>
        </w:rPr>
        <w:t xml:space="preserve"> </w:t>
      </w:r>
      <w:r w:rsidR="00725DE5">
        <w:rPr>
          <w:rFonts w:ascii="Times New Roman" w:eastAsia="Times New Roman" w:hAnsi="Times New Roman" w:cs="Times New Roman"/>
          <w:color w:val="000000"/>
          <w:kern w:val="0"/>
          <w:sz w:val="24"/>
          <w:szCs w:val="24"/>
          <w14:ligatures w14:val="none"/>
        </w:rPr>
        <w:t>Furthermore,</w:t>
      </w:r>
      <w:r w:rsidR="006E25BE">
        <w:rPr>
          <w:rFonts w:ascii="Times New Roman" w:eastAsia="Times New Roman" w:hAnsi="Times New Roman" w:cs="Times New Roman"/>
          <w:color w:val="000000"/>
          <w:kern w:val="0"/>
          <w:sz w:val="24"/>
          <w:szCs w:val="24"/>
          <w14:ligatures w14:val="none"/>
        </w:rPr>
        <w:t xml:space="preserve"> </w:t>
      </w:r>
      <w:r w:rsidR="008D2944">
        <w:rPr>
          <w:rFonts w:ascii="Times New Roman" w:eastAsia="Times New Roman" w:hAnsi="Times New Roman" w:cs="Times New Roman"/>
          <w:color w:val="000000"/>
          <w:kern w:val="0"/>
          <w:sz w:val="24"/>
          <w:szCs w:val="24"/>
          <w14:ligatures w14:val="none"/>
        </w:rPr>
        <w:t xml:space="preserve">neurodivergent conditions such as Autism present significant challenges when navigating social communication in a learning environment by </w:t>
      </w:r>
      <w:r w:rsidR="008D2944" w:rsidRPr="008D2944">
        <w:rPr>
          <w:rFonts w:ascii="Times New Roman" w:hAnsi="Times New Roman" w:cs="Times New Roman"/>
          <w:sz w:val="24"/>
          <w:szCs w:val="24"/>
        </w:rPr>
        <w:t>affecting how individuals interpret social cues, understand non-verbal communication, and process instructions</w:t>
      </w:r>
      <w:r w:rsidR="008D2944">
        <w:rPr>
          <w:rFonts w:ascii="Times New Roman" w:hAnsi="Times New Roman" w:cs="Times New Roman"/>
          <w:sz w:val="24"/>
          <w:szCs w:val="24"/>
        </w:rPr>
        <w:t xml:space="preserve"> </w:t>
      </w:r>
      <w:r w:rsidR="008D6C2D">
        <w:rPr>
          <w:rFonts w:ascii="Times New Roman" w:hAnsi="Times New Roman" w:cs="Times New Roman"/>
          <w:sz w:val="24"/>
          <w:szCs w:val="24"/>
        </w:rPr>
        <w:t>(</w:t>
      </w:r>
      <w:proofErr w:type="spellStart"/>
      <w:r w:rsidR="008D2944" w:rsidRPr="008D2944">
        <w:rPr>
          <w:rFonts w:ascii="Times New Roman" w:hAnsi="Times New Roman" w:cs="Times New Roman"/>
          <w:sz w:val="24"/>
          <w:szCs w:val="24"/>
        </w:rPr>
        <w:t>Centelles</w:t>
      </w:r>
      <w:proofErr w:type="spellEnd"/>
      <w:r w:rsidR="008D2944" w:rsidRPr="008D2944">
        <w:rPr>
          <w:rFonts w:ascii="Times New Roman" w:hAnsi="Times New Roman" w:cs="Times New Roman"/>
          <w:sz w:val="24"/>
          <w:szCs w:val="24"/>
        </w:rPr>
        <w:t>, 2013)</w:t>
      </w:r>
      <w:r w:rsidR="008D6C2D">
        <w:rPr>
          <w:rFonts w:ascii="Times New Roman" w:hAnsi="Times New Roman" w:cs="Times New Roman"/>
          <w:sz w:val="24"/>
          <w:szCs w:val="24"/>
        </w:rPr>
        <w:t xml:space="preserve">. </w:t>
      </w:r>
      <w:r w:rsidRPr="000F5B04">
        <w:rPr>
          <w:rFonts w:ascii="Times New Roman" w:hAnsi="Times New Roman" w:cs="Times New Roman"/>
          <w:sz w:val="24"/>
          <w:szCs w:val="24"/>
        </w:rPr>
        <w:t>Ultimately, a holistic understanding of these influences is essential for nurturing a learning space where every child has the emotional security and practical support needed to thrive. </w:t>
      </w:r>
    </w:p>
    <w:p w14:paraId="0F0731BC" w14:textId="77777777" w:rsidR="00AD7DC0" w:rsidRDefault="00AD7DC0" w:rsidP="00BF37F4">
      <w:pPr>
        <w:rPr>
          <w:rFonts w:ascii="Times New Roman" w:hAnsi="Times New Roman" w:cs="Times New Roman"/>
          <w:sz w:val="24"/>
          <w:szCs w:val="24"/>
        </w:rPr>
      </w:pPr>
    </w:p>
    <w:p w14:paraId="1F860487" w14:textId="46779123" w:rsidR="00BF37F4" w:rsidRDefault="00BF37F4" w:rsidP="0046416F">
      <w:pPr>
        <w:jc w:val="center"/>
        <w:rPr>
          <w:rFonts w:ascii="Times New Roman" w:hAnsi="Times New Roman" w:cs="Times New Roman"/>
          <w:sz w:val="24"/>
          <w:szCs w:val="24"/>
        </w:rPr>
      </w:pPr>
      <w:r w:rsidRPr="004D6DCF">
        <w:rPr>
          <w:rFonts w:ascii="Times New Roman" w:hAnsi="Times New Roman" w:cs="Times New Roman"/>
          <w:sz w:val="24"/>
          <w:szCs w:val="24"/>
        </w:rPr>
        <w:lastRenderedPageBreak/>
        <w:t>References</w:t>
      </w:r>
    </w:p>
    <w:p w14:paraId="46E1184B" w14:textId="141075EB" w:rsidR="00026D8A" w:rsidRPr="004D6DCF" w:rsidRDefault="00026D8A" w:rsidP="00BF37F4">
      <w:pPr>
        <w:rPr>
          <w:rFonts w:ascii="Times New Roman" w:hAnsi="Times New Roman" w:cs="Times New Roman"/>
          <w:sz w:val="24"/>
          <w:szCs w:val="24"/>
        </w:rPr>
      </w:pPr>
      <w:bookmarkStart w:id="1" w:name="_Hlk222141127"/>
      <w:r w:rsidRPr="00026D8A">
        <w:rPr>
          <w:rFonts w:ascii="Times New Roman" w:hAnsi="Times New Roman" w:cs="Times New Roman"/>
          <w:i/>
          <w:iCs/>
          <w:sz w:val="24"/>
          <w:szCs w:val="24"/>
        </w:rPr>
        <w:t>Additional learning needs and education tribunal (</w:t>
      </w:r>
      <w:proofErr w:type="spellStart"/>
      <w:r w:rsidRPr="00026D8A">
        <w:rPr>
          <w:rFonts w:ascii="Times New Roman" w:hAnsi="Times New Roman" w:cs="Times New Roman"/>
          <w:i/>
          <w:iCs/>
          <w:sz w:val="24"/>
          <w:szCs w:val="24"/>
        </w:rPr>
        <w:t>wales</w:t>
      </w:r>
      <w:proofErr w:type="spellEnd"/>
      <w:r w:rsidRPr="00026D8A">
        <w:rPr>
          <w:rFonts w:ascii="Times New Roman" w:hAnsi="Times New Roman" w:cs="Times New Roman"/>
          <w:i/>
          <w:iCs/>
          <w:sz w:val="24"/>
          <w:szCs w:val="24"/>
        </w:rPr>
        <w:t xml:space="preserve">) act </w:t>
      </w:r>
      <w:bookmarkEnd w:id="1"/>
      <w:r w:rsidRPr="00026D8A">
        <w:rPr>
          <w:rFonts w:ascii="Times New Roman" w:hAnsi="Times New Roman" w:cs="Times New Roman"/>
          <w:i/>
          <w:iCs/>
          <w:sz w:val="24"/>
          <w:szCs w:val="24"/>
        </w:rPr>
        <w:t>2018</w:t>
      </w:r>
      <w:r w:rsidRPr="00026D8A">
        <w:rPr>
          <w:rFonts w:ascii="Times New Roman" w:hAnsi="Times New Roman" w:cs="Times New Roman"/>
          <w:sz w:val="24"/>
          <w:szCs w:val="24"/>
        </w:rPr>
        <w:t xml:space="preserve"> (2018) </w:t>
      </w:r>
      <w:r w:rsidRPr="00026D8A">
        <w:rPr>
          <w:rFonts w:ascii="Times New Roman" w:hAnsi="Times New Roman" w:cs="Times New Roman"/>
          <w:i/>
          <w:iCs/>
          <w:sz w:val="24"/>
          <w:szCs w:val="24"/>
        </w:rPr>
        <w:t>Additional Learning Needs and Education Tribunal (Wales) Act 2018 | Law Wales</w:t>
      </w:r>
      <w:r w:rsidRPr="00026D8A">
        <w:rPr>
          <w:rFonts w:ascii="Times New Roman" w:hAnsi="Times New Roman" w:cs="Times New Roman"/>
          <w:sz w:val="24"/>
          <w:szCs w:val="24"/>
        </w:rPr>
        <w:t xml:space="preserve">. Available at: https://law.gov.wales/additional-learning-needs-and-education-tribunal-wales-act-2018 (Accessed: 16 February 2026). </w:t>
      </w:r>
    </w:p>
    <w:p w14:paraId="73686CA2" w14:textId="1B7BB61F" w:rsidR="00BF37F4" w:rsidRDefault="00BF37F4" w:rsidP="00BF37F4">
      <w:pPr>
        <w:rPr>
          <w:rFonts w:ascii="Times New Roman" w:hAnsi="Times New Roman" w:cs="Times New Roman"/>
          <w:sz w:val="24"/>
          <w:szCs w:val="24"/>
        </w:rPr>
      </w:pPr>
      <w:r w:rsidRPr="004D6DCF">
        <w:rPr>
          <w:rFonts w:ascii="Times New Roman" w:hAnsi="Times New Roman" w:cs="Times New Roman"/>
          <w:sz w:val="24"/>
          <w:szCs w:val="24"/>
        </w:rPr>
        <w:t>Antony, E. M. (2022). Framing Childhood Resilience Through Bronfenbrenner’s Ecological Systems Theory: A Discussion Paper. Cambridge Educational Research e-</w:t>
      </w:r>
      <w:proofErr w:type="spellStart"/>
      <w:r w:rsidRPr="004D6DCF">
        <w:rPr>
          <w:rFonts w:ascii="Times New Roman" w:hAnsi="Times New Roman" w:cs="Times New Roman"/>
          <w:sz w:val="24"/>
          <w:szCs w:val="24"/>
        </w:rPr>
        <w:t>Jounal</w:t>
      </w:r>
      <w:proofErr w:type="spellEnd"/>
      <w:r w:rsidRPr="004D6DCF">
        <w:rPr>
          <w:rFonts w:ascii="Times New Roman" w:hAnsi="Times New Roman" w:cs="Times New Roman"/>
          <w:sz w:val="24"/>
          <w:szCs w:val="24"/>
        </w:rPr>
        <w:t xml:space="preserve">, 9, 244-257. </w:t>
      </w:r>
      <w:hyperlink r:id="rId8" w:history="1">
        <w:r w:rsidR="004D6DCF" w:rsidRPr="006814AC">
          <w:rPr>
            <w:rStyle w:val="Hyperlink"/>
            <w:rFonts w:ascii="Times New Roman" w:hAnsi="Times New Roman" w:cs="Times New Roman"/>
            <w:sz w:val="24"/>
            <w:szCs w:val="24"/>
          </w:rPr>
          <w:t>https://doi.org/10.17863/CAM.90564</w:t>
        </w:r>
      </w:hyperlink>
    </w:p>
    <w:p w14:paraId="61C1B1EF" w14:textId="77777777" w:rsidR="004D6DCF" w:rsidRDefault="004D6DCF" w:rsidP="004D6DCF">
      <w:pPr>
        <w:rPr>
          <w:rFonts w:ascii="Times New Roman" w:hAnsi="Times New Roman" w:cs="Times New Roman"/>
          <w:sz w:val="24"/>
          <w:szCs w:val="24"/>
        </w:rPr>
      </w:pPr>
      <w:r w:rsidRPr="004D6DCF">
        <w:rPr>
          <w:rFonts w:ascii="Times New Roman" w:hAnsi="Times New Roman" w:cs="Times New Roman"/>
          <w:i/>
          <w:iCs/>
          <w:sz w:val="24"/>
          <w:szCs w:val="24"/>
        </w:rPr>
        <w:t>Autism - signs, diagnosis, and support for parents</w:t>
      </w:r>
      <w:r w:rsidRPr="004D6DCF">
        <w:rPr>
          <w:rFonts w:ascii="Times New Roman" w:hAnsi="Times New Roman" w:cs="Times New Roman"/>
          <w:sz w:val="24"/>
          <w:szCs w:val="24"/>
        </w:rPr>
        <w:t xml:space="preserve"> (2025) </w:t>
      </w:r>
      <w:r w:rsidRPr="004D6DCF">
        <w:rPr>
          <w:rFonts w:ascii="Times New Roman" w:hAnsi="Times New Roman" w:cs="Times New Roman"/>
          <w:i/>
          <w:iCs/>
          <w:sz w:val="24"/>
          <w:szCs w:val="24"/>
        </w:rPr>
        <w:t>Kids</w:t>
      </w:r>
      <w:r w:rsidRPr="004D6DCF">
        <w:rPr>
          <w:rFonts w:ascii="Times New Roman" w:hAnsi="Times New Roman" w:cs="Times New Roman"/>
          <w:sz w:val="24"/>
          <w:szCs w:val="24"/>
        </w:rPr>
        <w:t xml:space="preserve">. Available at: https://www.kids.org.uk/guides/autism/?gad_source=1&amp;gad_campaignid=23518433262&amp;gbraid=0AAAAAD3Gp3CtWZz_57M5RDRTEEcx2DHRX&amp;gclid=CjwKCAiAkbbMBhB2EiwANbxtbV0WXFgtLtiqSsfnGNhJ9PEDHwGnRx5loH596fMumV0q3UEi4kHgEBoC2vIQAvD_BwE (Accessed: 15 February 2026). </w:t>
      </w:r>
    </w:p>
    <w:p w14:paraId="4CAC6E43" w14:textId="4265F7FB" w:rsidR="004D6DCF" w:rsidRPr="004D6DCF" w:rsidRDefault="004D6DCF" w:rsidP="004D6DCF">
      <w:pPr>
        <w:rPr>
          <w:rFonts w:ascii="Times New Roman" w:hAnsi="Times New Roman" w:cs="Times New Roman"/>
          <w:sz w:val="24"/>
          <w:szCs w:val="24"/>
        </w:rPr>
      </w:pPr>
      <w:proofErr w:type="spellStart"/>
      <w:r w:rsidRPr="004D6DCF">
        <w:rPr>
          <w:rFonts w:ascii="Times New Roman" w:hAnsi="Times New Roman" w:cs="Times New Roman"/>
          <w:sz w:val="24"/>
          <w:szCs w:val="24"/>
        </w:rPr>
        <w:t>Bolourian</w:t>
      </w:r>
      <w:proofErr w:type="spellEnd"/>
      <w:r w:rsidRPr="004D6DCF">
        <w:rPr>
          <w:rFonts w:ascii="Times New Roman" w:hAnsi="Times New Roman" w:cs="Times New Roman"/>
          <w:sz w:val="24"/>
          <w:szCs w:val="24"/>
        </w:rPr>
        <w:t xml:space="preserve">, Y. </w:t>
      </w:r>
      <w:r w:rsidRPr="004D6DCF">
        <w:rPr>
          <w:rFonts w:ascii="Times New Roman" w:hAnsi="Times New Roman" w:cs="Times New Roman"/>
          <w:i/>
          <w:iCs/>
          <w:sz w:val="24"/>
          <w:szCs w:val="24"/>
        </w:rPr>
        <w:t>et al.</w:t>
      </w:r>
      <w:r w:rsidRPr="004D6DCF">
        <w:rPr>
          <w:rFonts w:ascii="Times New Roman" w:hAnsi="Times New Roman" w:cs="Times New Roman"/>
          <w:sz w:val="24"/>
          <w:szCs w:val="24"/>
        </w:rPr>
        <w:t xml:space="preserve"> (2022) </w:t>
      </w:r>
      <w:r w:rsidRPr="004D6DCF">
        <w:rPr>
          <w:rFonts w:ascii="Times New Roman" w:hAnsi="Times New Roman" w:cs="Times New Roman"/>
          <w:i/>
          <w:iCs/>
          <w:sz w:val="24"/>
          <w:szCs w:val="24"/>
        </w:rPr>
        <w:t>General Education Teachers’ perceptions of autism, inclusive practices, and relationship building strategies</w:t>
      </w:r>
      <w:r w:rsidRPr="004D6DCF">
        <w:rPr>
          <w:rFonts w:ascii="Times New Roman" w:hAnsi="Times New Roman" w:cs="Times New Roman"/>
          <w:sz w:val="24"/>
          <w:szCs w:val="24"/>
        </w:rPr>
        <w:t xml:space="preserve">, </w:t>
      </w:r>
      <w:r w:rsidRPr="004D6DCF">
        <w:rPr>
          <w:rFonts w:ascii="Times New Roman" w:hAnsi="Times New Roman" w:cs="Times New Roman"/>
          <w:i/>
          <w:iCs/>
          <w:sz w:val="24"/>
          <w:szCs w:val="24"/>
        </w:rPr>
        <w:t>Journal of autism and developmental disorders</w:t>
      </w:r>
      <w:r w:rsidRPr="004D6DCF">
        <w:rPr>
          <w:rFonts w:ascii="Times New Roman" w:hAnsi="Times New Roman" w:cs="Times New Roman"/>
          <w:sz w:val="24"/>
          <w:szCs w:val="24"/>
        </w:rPr>
        <w:t xml:space="preserve">. Available at: https://pmc.ncbi.nlm.nih.gov/articles/PMC9349117/#:~:text=Providing%20Safety%20(1.33),get%20distracted%20or%20struggle%20with.%E2%80%9D (Accessed: 15 February 2026). </w:t>
      </w:r>
    </w:p>
    <w:p w14:paraId="081C6888" w14:textId="77777777" w:rsidR="00BF37F4" w:rsidRPr="004D6DCF" w:rsidRDefault="00BF37F4" w:rsidP="00BF37F4">
      <w:pPr>
        <w:rPr>
          <w:rFonts w:ascii="Times New Roman" w:hAnsi="Times New Roman" w:cs="Times New Roman"/>
          <w:sz w:val="24"/>
          <w:szCs w:val="24"/>
        </w:rPr>
      </w:pPr>
      <w:r w:rsidRPr="004D6DCF">
        <w:rPr>
          <w:rFonts w:ascii="Times New Roman" w:hAnsi="Times New Roman" w:cs="Times New Roman"/>
          <w:sz w:val="24"/>
          <w:szCs w:val="24"/>
        </w:rPr>
        <w:t xml:space="preserve">Bruyere, E., Garbarino, J. (2010). The Ecological Perspective on the Human Rights of Children. In: Kamerman, S.B., Phipps, S., Ben-Arieh, A. (eds) From Child Welfare to Child Well-Being. Children’s Well-Being: Indicators and Research, vol 1. Springer, Dordrecht. </w:t>
      </w:r>
      <w:hyperlink r:id="rId9" w:history="1">
        <w:r w:rsidRPr="004D6DCF">
          <w:rPr>
            <w:rStyle w:val="Hyperlink"/>
            <w:rFonts w:ascii="Times New Roman" w:hAnsi="Times New Roman" w:cs="Times New Roman"/>
            <w:sz w:val="24"/>
            <w:szCs w:val="24"/>
          </w:rPr>
          <w:t>https://doi.org/10.1007/978-90-481-3377-2_9</w:t>
        </w:r>
      </w:hyperlink>
    </w:p>
    <w:p w14:paraId="44E2EF9D" w14:textId="77777777" w:rsidR="00BF37F4" w:rsidRDefault="00BF37F4" w:rsidP="00BF37F4">
      <w:pPr>
        <w:rPr>
          <w:rFonts w:ascii="Times New Roman" w:hAnsi="Times New Roman" w:cs="Times New Roman"/>
          <w:sz w:val="24"/>
          <w:szCs w:val="24"/>
        </w:rPr>
      </w:pPr>
      <w:r w:rsidRPr="00B31949">
        <w:rPr>
          <w:rFonts w:ascii="Times New Roman" w:hAnsi="Times New Roman" w:cs="Times New Roman"/>
          <w:sz w:val="24"/>
          <w:szCs w:val="24"/>
        </w:rPr>
        <w:t xml:space="preserve">By </w:t>
      </w:r>
      <w:r w:rsidRPr="00B31949">
        <w:rPr>
          <w:rFonts w:ascii="Times New Roman" w:hAnsi="Times New Roman" w:cs="Times New Roman"/>
          <w:i/>
          <w:iCs/>
          <w:sz w:val="24"/>
          <w:szCs w:val="24"/>
        </w:rPr>
        <w:t>et al.</w:t>
      </w:r>
      <w:r w:rsidRPr="00B31949">
        <w:rPr>
          <w:rFonts w:ascii="Times New Roman" w:hAnsi="Times New Roman" w:cs="Times New Roman"/>
          <w:sz w:val="24"/>
          <w:szCs w:val="24"/>
        </w:rPr>
        <w:t xml:space="preserve"> (2025a) </w:t>
      </w:r>
      <w:r w:rsidRPr="00B31949">
        <w:rPr>
          <w:rFonts w:ascii="Times New Roman" w:hAnsi="Times New Roman" w:cs="Times New Roman"/>
          <w:i/>
          <w:iCs/>
          <w:sz w:val="24"/>
          <w:szCs w:val="24"/>
        </w:rPr>
        <w:t>Bronfenbrenner’s ecological systems theory</w:t>
      </w:r>
      <w:r w:rsidRPr="00B31949">
        <w:rPr>
          <w:rFonts w:ascii="Times New Roman" w:hAnsi="Times New Roman" w:cs="Times New Roman"/>
          <w:sz w:val="24"/>
          <w:szCs w:val="24"/>
        </w:rPr>
        <w:t xml:space="preserve">, </w:t>
      </w:r>
      <w:r w:rsidRPr="00B31949">
        <w:rPr>
          <w:rFonts w:ascii="Times New Roman" w:hAnsi="Times New Roman" w:cs="Times New Roman"/>
          <w:i/>
          <w:iCs/>
          <w:sz w:val="24"/>
          <w:szCs w:val="24"/>
        </w:rPr>
        <w:t>Simply Psychology</w:t>
      </w:r>
      <w:r w:rsidRPr="00B31949">
        <w:rPr>
          <w:rFonts w:ascii="Times New Roman" w:hAnsi="Times New Roman" w:cs="Times New Roman"/>
          <w:sz w:val="24"/>
          <w:szCs w:val="24"/>
        </w:rPr>
        <w:t xml:space="preserve">. Available at: https://www.simplypsychology.org/bronfenbrenner.html (Accessed: 26 January 2026). </w:t>
      </w:r>
    </w:p>
    <w:p w14:paraId="302E0F23" w14:textId="3E14E7B0" w:rsidR="008D6C2D" w:rsidRDefault="008D6C2D" w:rsidP="00BF37F4">
      <w:pPr>
        <w:rPr>
          <w:rFonts w:ascii="Times New Roman" w:hAnsi="Times New Roman" w:cs="Times New Roman"/>
          <w:sz w:val="24"/>
          <w:szCs w:val="24"/>
        </w:rPr>
      </w:pPr>
      <w:r w:rsidRPr="008D6C2D">
        <w:rPr>
          <w:rFonts w:ascii="Times New Roman" w:hAnsi="Times New Roman" w:cs="Times New Roman"/>
          <w:sz w:val="24"/>
          <w:szCs w:val="24"/>
        </w:rPr>
        <w:t xml:space="preserve">Author: </w:t>
      </w:r>
      <w:proofErr w:type="spellStart"/>
      <w:r w:rsidRPr="008D6C2D">
        <w:rPr>
          <w:rFonts w:ascii="Times New Roman" w:hAnsi="Times New Roman" w:cs="Times New Roman"/>
          <w:sz w:val="24"/>
          <w:szCs w:val="24"/>
        </w:rPr>
        <w:t>Centelles</w:t>
      </w:r>
      <w:proofErr w:type="spellEnd"/>
      <w:r w:rsidRPr="008D6C2D">
        <w:rPr>
          <w:rFonts w:ascii="Times New Roman" w:hAnsi="Times New Roman" w:cs="Times New Roman"/>
          <w:sz w:val="24"/>
          <w:szCs w:val="24"/>
        </w:rPr>
        <w:t>, L. et al (2013)</w:t>
      </w:r>
      <w:r w:rsidRPr="008D6C2D">
        <w:rPr>
          <w:rFonts w:ascii="Times New Roman" w:hAnsi="Times New Roman" w:cs="Times New Roman"/>
          <w:sz w:val="24"/>
          <w:szCs w:val="24"/>
        </w:rPr>
        <w:br/>
        <w:t>Research: </w:t>
      </w:r>
      <w:hyperlink r:id="rId10" w:tgtFrame="_blank" w:history="1">
        <w:r w:rsidRPr="008D6C2D">
          <w:rPr>
            <w:rStyle w:val="Hyperlink"/>
            <w:rFonts w:ascii="Times New Roman" w:hAnsi="Times New Roman" w:cs="Times New Roman"/>
            <w:i/>
            <w:iCs/>
            <w:sz w:val="24"/>
            <w:szCs w:val="24"/>
          </w:rPr>
          <w:t>From Action to Interaction: Exploring the Contribution of Body Motion Cues to Social Understanding in Typical Development and in Autism Spectrum Disorders</w:t>
        </w:r>
      </w:hyperlink>
      <w:r w:rsidRPr="008D6C2D">
        <w:rPr>
          <w:rFonts w:ascii="Times New Roman" w:hAnsi="Times New Roman" w:cs="Times New Roman"/>
          <w:sz w:val="24"/>
          <w:szCs w:val="24"/>
        </w:rPr>
        <w:br/>
        <w:t>Source: Journal of Autism and Developmental Disorders. Vol. 43, pp. 1140-1150</w:t>
      </w:r>
    </w:p>
    <w:p w14:paraId="510F3B71" w14:textId="77777777" w:rsidR="00BF37F4" w:rsidRPr="004D6DCF" w:rsidRDefault="00BF37F4" w:rsidP="00BF37F4">
      <w:pPr>
        <w:rPr>
          <w:rFonts w:ascii="Times New Roman" w:hAnsi="Times New Roman" w:cs="Times New Roman"/>
          <w:sz w:val="24"/>
          <w:szCs w:val="24"/>
        </w:rPr>
      </w:pPr>
      <w:r w:rsidRPr="00EF6A8E">
        <w:rPr>
          <w:rFonts w:ascii="Times New Roman" w:hAnsi="Times New Roman" w:cs="Times New Roman"/>
          <w:i/>
          <w:iCs/>
          <w:sz w:val="24"/>
          <w:szCs w:val="24"/>
        </w:rPr>
        <w:t>Early childhood and the developing brain</w:t>
      </w:r>
      <w:r w:rsidRPr="00EF6A8E">
        <w:rPr>
          <w:rFonts w:ascii="Times New Roman" w:hAnsi="Times New Roman" w:cs="Times New Roman"/>
          <w:sz w:val="24"/>
          <w:szCs w:val="24"/>
        </w:rPr>
        <w:t xml:space="preserve"> (2025) </w:t>
      </w:r>
      <w:r w:rsidRPr="00EF6A8E">
        <w:rPr>
          <w:rFonts w:ascii="Times New Roman" w:hAnsi="Times New Roman" w:cs="Times New Roman"/>
          <w:i/>
          <w:iCs/>
          <w:sz w:val="24"/>
          <w:szCs w:val="24"/>
        </w:rPr>
        <w:t>UK Trauma Council</w:t>
      </w:r>
      <w:r w:rsidRPr="00EF6A8E">
        <w:rPr>
          <w:rFonts w:ascii="Times New Roman" w:hAnsi="Times New Roman" w:cs="Times New Roman"/>
          <w:sz w:val="24"/>
          <w:szCs w:val="24"/>
        </w:rPr>
        <w:t xml:space="preserve">. Available at: https://uktraumacouncil.org/resource/early-childhood-and-the-developing-brain (Accessed: 31 January 2026). </w:t>
      </w:r>
    </w:p>
    <w:p w14:paraId="50683CFC" w14:textId="77777777" w:rsidR="00BF37F4" w:rsidRPr="004D6DCF" w:rsidRDefault="00BF37F4" w:rsidP="00BF37F4">
      <w:pPr>
        <w:rPr>
          <w:rFonts w:ascii="Times New Roman" w:hAnsi="Times New Roman" w:cs="Times New Roman"/>
          <w:sz w:val="24"/>
          <w:szCs w:val="24"/>
        </w:rPr>
      </w:pPr>
      <w:r w:rsidRPr="001B401E">
        <w:rPr>
          <w:rFonts w:ascii="Times New Roman" w:hAnsi="Times New Roman" w:cs="Times New Roman"/>
          <w:sz w:val="24"/>
          <w:szCs w:val="24"/>
        </w:rPr>
        <w:t xml:space="preserve">Early Years Coalition (2021) </w:t>
      </w:r>
      <w:r w:rsidRPr="001B401E">
        <w:rPr>
          <w:rFonts w:ascii="Times New Roman" w:hAnsi="Times New Roman" w:cs="Times New Roman"/>
          <w:i/>
          <w:iCs/>
          <w:sz w:val="24"/>
          <w:szCs w:val="24"/>
        </w:rPr>
        <w:t>Child development</w:t>
      </w:r>
      <w:r w:rsidRPr="001B401E">
        <w:rPr>
          <w:rFonts w:ascii="Times New Roman" w:hAnsi="Times New Roman" w:cs="Times New Roman"/>
          <w:sz w:val="24"/>
          <w:szCs w:val="24"/>
        </w:rPr>
        <w:t xml:space="preserve">, </w:t>
      </w:r>
      <w:r w:rsidRPr="001B401E">
        <w:rPr>
          <w:rFonts w:ascii="Times New Roman" w:hAnsi="Times New Roman" w:cs="Times New Roman"/>
          <w:i/>
          <w:iCs/>
          <w:sz w:val="24"/>
          <w:szCs w:val="24"/>
        </w:rPr>
        <w:t>Birth To 5 Matters</w:t>
      </w:r>
      <w:r w:rsidRPr="001B401E">
        <w:rPr>
          <w:rFonts w:ascii="Times New Roman" w:hAnsi="Times New Roman" w:cs="Times New Roman"/>
          <w:sz w:val="24"/>
          <w:szCs w:val="24"/>
        </w:rPr>
        <w:t xml:space="preserve">. Available at: https://birthto5matters.org.uk/child-development/#:~:text=The%20adult’s%20role%20as%20co,stimulation%20for%20children’s%20own%20efforts. (Accessed: 18 January 2026). </w:t>
      </w:r>
    </w:p>
    <w:p w14:paraId="49F86EB5" w14:textId="77777777" w:rsidR="00BF37F4" w:rsidRDefault="00BF37F4" w:rsidP="00BF37F4">
      <w:pPr>
        <w:rPr>
          <w:rFonts w:ascii="Times New Roman" w:hAnsi="Times New Roman" w:cs="Times New Roman"/>
          <w:sz w:val="24"/>
          <w:szCs w:val="24"/>
        </w:rPr>
      </w:pPr>
      <w:r w:rsidRPr="00FD3C02">
        <w:rPr>
          <w:rFonts w:ascii="Times New Roman" w:hAnsi="Times New Roman" w:cs="Times New Roman"/>
          <w:sz w:val="24"/>
          <w:szCs w:val="24"/>
        </w:rPr>
        <w:t xml:space="preserve">Garrido, E.F., Weiler, L.M. and Taussig, H.N. (2018) </w:t>
      </w:r>
      <w:r w:rsidRPr="00FD3C02">
        <w:rPr>
          <w:rFonts w:ascii="Times New Roman" w:hAnsi="Times New Roman" w:cs="Times New Roman"/>
          <w:i/>
          <w:iCs/>
          <w:sz w:val="24"/>
          <w:szCs w:val="24"/>
        </w:rPr>
        <w:t xml:space="preserve">Adverse childhood experiences and health-risk </w:t>
      </w:r>
      <w:proofErr w:type="spellStart"/>
      <w:r w:rsidRPr="00FD3C02">
        <w:rPr>
          <w:rFonts w:ascii="Times New Roman" w:hAnsi="Times New Roman" w:cs="Times New Roman"/>
          <w:i/>
          <w:iCs/>
          <w:sz w:val="24"/>
          <w:szCs w:val="24"/>
        </w:rPr>
        <w:t>behaviors</w:t>
      </w:r>
      <w:proofErr w:type="spellEnd"/>
      <w:r w:rsidRPr="00FD3C02">
        <w:rPr>
          <w:rFonts w:ascii="Times New Roman" w:hAnsi="Times New Roman" w:cs="Times New Roman"/>
          <w:i/>
          <w:iCs/>
          <w:sz w:val="24"/>
          <w:szCs w:val="24"/>
        </w:rPr>
        <w:t xml:space="preserve"> in vulnerable early adolescents</w:t>
      </w:r>
      <w:r w:rsidRPr="00FD3C02">
        <w:rPr>
          <w:rFonts w:ascii="Times New Roman" w:hAnsi="Times New Roman" w:cs="Times New Roman"/>
          <w:sz w:val="24"/>
          <w:szCs w:val="24"/>
        </w:rPr>
        <w:t xml:space="preserve">, </w:t>
      </w:r>
      <w:r w:rsidRPr="00FD3C02">
        <w:rPr>
          <w:rFonts w:ascii="Times New Roman" w:hAnsi="Times New Roman" w:cs="Times New Roman"/>
          <w:i/>
          <w:iCs/>
          <w:sz w:val="24"/>
          <w:szCs w:val="24"/>
        </w:rPr>
        <w:t>The Journal of early adolescence</w:t>
      </w:r>
      <w:r w:rsidRPr="00FD3C02">
        <w:rPr>
          <w:rFonts w:ascii="Times New Roman" w:hAnsi="Times New Roman" w:cs="Times New Roman"/>
          <w:sz w:val="24"/>
          <w:szCs w:val="24"/>
        </w:rPr>
        <w:t xml:space="preserve">. Available at: https://pmc.ncbi.nlm.nih.gov/articles/PMC5976451/ (Accessed: 01 February 2026). </w:t>
      </w:r>
    </w:p>
    <w:p w14:paraId="23C60D75" w14:textId="77777777" w:rsidR="008D2944" w:rsidRPr="008D2944" w:rsidRDefault="008D2944" w:rsidP="008D2944">
      <w:pPr>
        <w:rPr>
          <w:rFonts w:ascii="Times New Roman" w:hAnsi="Times New Roman" w:cs="Times New Roman"/>
          <w:sz w:val="24"/>
          <w:szCs w:val="24"/>
        </w:rPr>
      </w:pPr>
      <w:proofErr w:type="spellStart"/>
      <w:r w:rsidRPr="008D2944">
        <w:rPr>
          <w:rFonts w:ascii="Times New Roman" w:hAnsi="Times New Roman" w:cs="Times New Roman"/>
          <w:sz w:val="24"/>
          <w:szCs w:val="24"/>
        </w:rPr>
        <w:t>Gositus</w:t>
      </w:r>
      <w:proofErr w:type="spellEnd"/>
      <w:r w:rsidRPr="008D2944">
        <w:rPr>
          <w:rFonts w:ascii="Times New Roman" w:hAnsi="Times New Roman" w:cs="Times New Roman"/>
          <w:sz w:val="24"/>
          <w:szCs w:val="24"/>
        </w:rPr>
        <w:t xml:space="preserve">, www. </w:t>
      </w:r>
      <w:proofErr w:type="spellStart"/>
      <w:r w:rsidRPr="008D2944">
        <w:rPr>
          <w:rFonts w:ascii="Times New Roman" w:hAnsi="Times New Roman" w:cs="Times New Roman"/>
          <w:sz w:val="24"/>
          <w:szCs w:val="24"/>
        </w:rPr>
        <w:t>gositus</w:t>
      </w:r>
      <w:proofErr w:type="spellEnd"/>
      <w:r w:rsidRPr="008D2944">
        <w:rPr>
          <w:rFonts w:ascii="Times New Roman" w:hAnsi="Times New Roman" w:cs="Times New Roman"/>
          <w:sz w:val="24"/>
          <w:szCs w:val="24"/>
        </w:rPr>
        <w:t xml:space="preserve">. com (2023) </w:t>
      </w:r>
      <w:r w:rsidRPr="008D2944">
        <w:rPr>
          <w:rFonts w:ascii="Times New Roman" w:hAnsi="Times New Roman" w:cs="Times New Roman"/>
          <w:i/>
          <w:iCs/>
          <w:sz w:val="24"/>
          <w:szCs w:val="24"/>
        </w:rPr>
        <w:t>Early childhood development: A guide for future development</w:t>
      </w:r>
      <w:r w:rsidRPr="008D2944">
        <w:rPr>
          <w:rFonts w:ascii="Times New Roman" w:hAnsi="Times New Roman" w:cs="Times New Roman"/>
          <w:sz w:val="24"/>
          <w:szCs w:val="24"/>
        </w:rPr>
        <w:t xml:space="preserve">, </w:t>
      </w:r>
      <w:r w:rsidRPr="008D2944">
        <w:rPr>
          <w:rFonts w:ascii="Times New Roman" w:hAnsi="Times New Roman" w:cs="Times New Roman"/>
          <w:i/>
          <w:iCs/>
          <w:sz w:val="24"/>
          <w:szCs w:val="24"/>
        </w:rPr>
        <w:t>Rockstar Academy</w:t>
      </w:r>
      <w:r w:rsidRPr="008D2944">
        <w:rPr>
          <w:rFonts w:ascii="Times New Roman" w:hAnsi="Times New Roman" w:cs="Times New Roman"/>
          <w:sz w:val="24"/>
          <w:szCs w:val="24"/>
        </w:rPr>
        <w:t>. Available at: https://www.rockstaracademy.com/blog/what-</w:t>
      </w:r>
      <w:r w:rsidRPr="008D2944">
        <w:rPr>
          <w:rFonts w:ascii="Times New Roman" w:hAnsi="Times New Roman" w:cs="Times New Roman"/>
          <w:sz w:val="24"/>
          <w:szCs w:val="24"/>
        </w:rPr>
        <w:lastRenderedPageBreak/>
        <w:t xml:space="preserve">is-early-childhood-development-a-guide-for-future-development#:~:text=Conclusion,educated%2C%20and%20more%20equitable%20society. (Accessed: 16 February 2026). </w:t>
      </w:r>
    </w:p>
    <w:p w14:paraId="5ABBE374" w14:textId="77777777" w:rsidR="00BF37F4" w:rsidRDefault="00BF37F4" w:rsidP="00BF37F4">
      <w:pPr>
        <w:rPr>
          <w:rFonts w:ascii="Times New Roman" w:hAnsi="Times New Roman" w:cs="Times New Roman"/>
          <w:sz w:val="24"/>
          <w:szCs w:val="24"/>
        </w:rPr>
      </w:pPr>
      <w:r w:rsidRPr="00F424AC">
        <w:rPr>
          <w:rFonts w:ascii="Times New Roman" w:hAnsi="Times New Roman" w:cs="Times New Roman"/>
          <w:i/>
          <w:iCs/>
          <w:sz w:val="24"/>
          <w:szCs w:val="24"/>
        </w:rPr>
        <w:t>Humanities: Designing your curriculum</w:t>
      </w:r>
      <w:r w:rsidRPr="00F424AC">
        <w:rPr>
          <w:rFonts w:ascii="Times New Roman" w:hAnsi="Times New Roman" w:cs="Times New Roman"/>
          <w:sz w:val="24"/>
          <w:szCs w:val="24"/>
        </w:rPr>
        <w:t xml:space="preserve"> (2022) </w:t>
      </w:r>
      <w:r w:rsidRPr="00F424AC">
        <w:rPr>
          <w:rFonts w:ascii="Times New Roman" w:hAnsi="Times New Roman" w:cs="Times New Roman"/>
          <w:i/>
          <w:iCs/>
          <w:sz w:val="24"/>
          <w:szCs w:val="24"/>
        </w:rPr>
        <w:t>Hwb</w:t>
      </w:r>
      <w:r w:rsidRPr="00F424AC">
        <w:rPr>
          <w:rFonts w:ascii="Times New Roman" w:hAnsi="Times New Roman" w:cs="Times New Roman"/>
          <w:sz w:val="24"/>
          <w:szCs w:val="24"/>
        </w:rPr>
        <w:t xml:space="preserve">. Available at: https://hwb.gov.wales/curriculum-for-wales/humanities/designing-your-curriculum/#:~:text=RVE%20and%20the%20four%20purposes,as%20valued%20members%20of%20society (Accessed: 01 February 2026). </w:t>
      </w:r>
    </w:p>
    <w:p w14:paraId="51E37687" w14:textId="77777777" w:rsidR="001F6F79" w:rsidRDefault="001F6F79" w:rsidP="001F6F79">
      <w:pPr>
        <w:rPr>
          <w:rFonts w:ascii="Times New Roman" w:hAnsi="Times New Roman" w:cs="Times New Roman"/>
          <w:sz w:val="24"/>
          <w:szCs w:val="24"/>
        </w:rPr>
      </w:pPr>
      <w:r w:rsidRPr="001F6F79">
        <w:rPr>
          <w:rFonts w:ascii="Times New Roman" w:hAnsi="Times New Roman" w:cs="Times New Roman"/>
          <w:sz w:val="24"/>
          <w:szCs w:val="24"/>
        </w:rPr>
        <w:t xml:space="preserve">Kendra Cherry, </w:t>
      </w:r>
      <w:proofErr w:type="spellStart"/>
      <w:r w:rsidRPr="001F6F79">
        <w:rPr>
          <w:rFonts w:ascii="Times New Roman" w:hAnsi="Times New Roman" w:cs="Times New Roman"/>
          <w:sz w:val="24"/>
          <w:szCs w:val="24"/>
        </w:rPr>
        <w:t>Mse</w:t>
      </w:r>
      <w:proofErr w:type="spellEnd"/>
      <w:r w:rsidRPr="001F6F79">
        <w:rPr>
          <w:rFonts w:ascii="Times New Roman" w:hAnsi="Times New Roman" w:cs="Times New Roman"/>
          <w:sz w:val="24"/>
          <w:szCs w:val="24"/>
        </w:rPr>
        <w:t xml:space="preserve">. (2025) </w:t>
      </w:r>
      <w:r w:rsidRPr="001F6F79">
        <w:rPr>
          <w:rFonts w:ascii="Times New Roman" w:hAnsi="Times New Roman" w:cs="Times New Roman"/>
          <w:i/>
          <w:iCs/>
          <w:sz w:val="24"/>
          <w:szCs w:val="24"/>
        </w:rPr>
        <w:t>Genetics are just one part of how children develop</w:t>
      </w:r>
      <w:r w:rsidRPr="001F6F79">
        <w:rPr>
          <w:rFonts w:ascii="Times New Roman" w:hAnsi="Times New Roman" w:cs="Times New Roman"/>
          <w:sz w:val="24"/>
          <w:szCs w:val="24"/>
        </w:rPr>
        <w:t xml:space="preserve">, </w:t>
      </w:r>
      <w:proofErr w:type="spellStart"/>
      <w:r w:rsidRPr="001F6F79">
        <w:rPr>
          <w:rFonts w:ascii="Times New Roman" w:hAnsi="Times New Roman" w:cs="Times New Roman"/>
          <w:i/>
          <w:iCs/>
          <w:sz w:val="24"/>
          <w:szCs w:val="24"/>
        </w:rPr>
        <w:t>Verywell</w:t>
      </w:r>
      <w:proofErr w:type="spellEnd"/>
      <w:r w:rsidRPr="001F6F79">
        <w:rPr>
          <w:rFonts w:ascii="Times New Roman" w:hAnsi="Times New Roman" w:cs="Times New Roman"/>
          <w:i/>
          <w:iCs/>
          <w:sz w:val="24"/>
          <w:szCs w:val="24"/>
        </w:rPr>
        <w:t xml:space="preserve"> Mind</w:t>
      </w:r>
      <w:r w:rsidRPr="001F6F79">
        <w:rPr>
          <w:rFonts w:ascii="Times New Roman" w:hAnsi="Times New Roman" w:cs="Times New Roman"/>
          <w:sz w:val="24"/>
          <w:szCs w:val="24"/>
        </w:rPr>
        <w:t xml:space="preserve">. Available at: https://www.verywellmind.com/genes-and-development-2795114 (Accessed: 15 February 2026). </w:t>
      </w:r>
    </w:p>
    <w:p w14:paraId="3B86CE96" w14:textId="77777777" w:rsidR="00663E50" w:rsidRDefault="00663E50" w:rsidP="00663E50">
      <w:pPr>
        <w:rPr>
          <w:rFonts w:ascii="Times New Roman" w:hAnsi="Times New Roman" w:cs="Times New Roman"/>
          <w:sz w:val="24"/>
          <w:szCs w:val="24"/>
        </w:rPr>
      </w:pPr>
      <w:r w:rsidRPr="00663E50">
        <w:rPr>
          <w:rFonts w:ascii="Times New Roman" w:hAnsi="Times New Roman" w:cs="Times New Roman"/>
          <w:sz w:val="24"/>
          <w:szCs w:val="24"/>
        </w:rPr>
        <w:t xml:space="preserve">Lloyd-Williams, Tamblyn and Harries (2024) </w:t>
      </w:r>
      <w:r w:rsidRPr="00663E50">
        <w:rPr>
          <w:rFonts w:ascii="Times New Roman" w:hAnsi="Times New Roman" w:cs="Times New Roman"/>
          <w:i/>
          <w:iCs/>
          <w:sz w:val="24"/>
          <w:szCs w:val="24"/>
        </w:rPr>
        <w:t xml:space="preserve">What is autism? - </w:t>
      </w:r>
      <w:proofErr w:type="spellStart"/>
      <w:r w:rsidRPr="00663E50">
        <w:rPr>
          <w:rFonts w:ascii="Times New Roman" w:hAnsi="Times New Roman" w:cs="Times New Roman"/>
          <w:i/>
          <w:iCs/>
          <w:sz w:val="24"/>
          <w:szCs w:val="24"/>
        </w:rPr>
        <w:t>niwrowahaniaeth</w:t>
      </w:r>
      <w:proofErr w:type="spellEnd"/>
      <w:r w:rsidRPr="00663E50">
        <w:rPr>
          <w:rFonts w:ascii="Times New Roman" w:hAnsi="Times New Roman" w:cs="Times New Roman"/>
          <w:i/>
          <w:iCs/>
          <w:sz w:val="24"/>
          <w:szCs w:val="24"/>
        </w:rPr>
        <w:t xml:space="preserve"> </w:t>
      </w:r>
      <w:proofErr w:type="spellStart"/>
      <w:r w:rsidRPr="00663E50">
        <w:rPr>
          <w:rFonts w:ascii="Times New Roman" w:hAnsi="Times New Roman" w:cs="Times New Roman"/>
          <w:i/>
          <w:iCs/>
          <w:sz w:val="24"/>
          <w:szCs w:val="24"/>
        </w:rPr>
        <w:t>cymru</w:t>
      </w:r>
      <w:proofErr w:type="spellEnd"/>
      <w:r w:rsidRPr="00663E50">
        <w:rPr>
          <w:rFonts w:ascii="Times New Roman" w:hAnsi="Times New Roman" w:cs="Times New Roman"/>
          <w:i/>
          <w:iCs/>
          <w:sz w:val="24"/>
          <w:szCs w:val="24"/>
        </w:rPr>
        <w:t>: Neurodivergence Wales: National Neurodivergence Team</w:t>
      </w:r>
      <w:r w:rsidRPr="00663E50">
        <w:rPr>
          <w:rFonts w:ascii="Times New Roman" w:hAnsi="Times New Roman" w:cs="Times New Roman"/>
          <w:sz w:val="24"/>
          <w:szCs w:val="24"/>
        </w:rPr>
        <w:t xml:space="preserve">, </w:t>
      </w:r>
      <w:proofErr w:type="spellStart"/>
      <w:r w:rsidRPr="00663E50">
        <w:rPr>
          <w:rFonts w:ascii="Times New Roman" w:hAnsi="Times New Roman" w:cs="Times New Roman"/>
          <w:i/>
          <w:iCs/>
          <w:sz w:val="24"/>
          <w:szCs w:val="24"/>
        </w:rPr>
        <w:t>Niwrowahaniaeth</w:t>
      </w:r>
      <w:proofErr w:type="spellEnd"/>
      <w:r w:rsidRPr="00663E50">
        <w:rPr>
          <w:rFonts w:ascii="Times New Roman" w:hAnsi="Times New Roman" w:cs="Times New Roman"/>
          <w:i/>
          <w:iCs/>
          <w:sz w:val="24"/>
          <w:szCs w:val="24"/>
        </w:rPr>
        <w:t xml:space="preserve"> Cymru | Neurodivergence Wales | National Neurodivergence Team</w:t>
      </w:r>
      <w:r w:rsidRPr="00663E50">
        <w:rPr>
          <w:rFonts w:ascii="Times New Roman" w:hAnsi="Times New Roman" w:cs="Times New Roman"/>
          <w:sz w:val="24"/>
          <w:szCs w:val="24"/>
        </w:rPr>
        <w:t xml:space="preserve">. Available at: https://neurodivergencewales.org/en/i-am-neurodivergent/i-am-autistic/what-is-autism/ (Accessed: 15 February 2026). </w:t>
      </w:r>
    </w:p>
    <w:p w14:paraId="66A504B4" w14:textId="77777777" w:rsidR="00556D60" w:rsidRDefault="00556D60" w:rsidP="00556D60">
      <w:pPr>
        <w:rPr>
          <w:rFonts w:ascii="Times New Roman" w:hAnsi="Times New Roman" w:cs="Times New Roman"/>
          <w:sz w:val="24"/>
          <w:szCs w:val="24"/>
        </w:rPr>
      </w:pPr>
      <w:r w:rsidRPr="00556D60">
        <w:rPr>
          <w:rFonts w:ascii="Times New Roman" w:hAnsi="Times New Roman" w:cs="Times New Roman"/>
          <w:sz w:val="24"/>
          <w:szCs w:val="24"/>
        </w:rPr>
        <w:t xml:space="preserve">Milton, D. (2018) </w:t>
      </w:r>
      <w:r w:rsidRPr="00556D60">
        <w:rPr>
          <w:rFonts w:ascii="Times New Roman" w:hAnsi="Times New Roman" w:cs="Times New Roman"/>
          <w:i/>
          <w:iCs/>
          <w:sz w:val="24"/>
          <w:szCs w:val="24"/>
        </w:rPr>
        <w:t>The double empathy problem</w:t>
      </w:r>
      <w:r w:rsidRPr="00556D60">
        <w:rPr>
          <w:rFonts w:ascii="Times New Roman" w:hAnsi="Times New Roman" w:cs="Times New Roman"/>
          <w:sz w:val="24"/>
          <w:szCs w:val="24"/>
        </w:rPr>
        <w:t xml:space="preserve">, </w:t>
      </w:r>
      <w:r w:rsidRPr="00556D60">
        <w:rPr>
          <w:rFonts w:ascii="Times New Roman" w:hAnsi="Times New Roman" w:cs="Times New Roman"/>
          <w:i/>
          <w:iCs/>
          <w:sz w:val="24"/>
          <w:szCs w:val="24"/>
        </w:rPr>
        <w:t>undefined</w:t>
      </w:r>
      <w:r w:rsidRPr="00556D60">
        <w:rPr>
          <w:rFonts w:ascii="Times New Roman" w:hAnsi="Times New Roman" w:cs="Times New Roman"/>
          <w:sz w:val="24"/>
          <w:szCs w:val="24"/>
        </w:rPr>
        <w:t xml:space="preserve">. Available at: https://www.autism.org.uk/advice-and-guidance/professional-practice/double-empathy (Accessed: 15 February 2026). </w:t>
      </w:r>
    </w:p>
    <w:p w14:paraId="7A3FC53C" w14:textId="77777777" w:rsidR="00BE6C98" w:rsidRPr="00BE6C98" w:rsidRDefault="00BE6C98" w:rsidP="00BE6C98">
      <w:pPr>
        <w:rPr>
          <w:rFonts w:ascii="Times New Roman" w:hAnsi="Times New Roman" w:cs="Times New Roman"/>
          <w:sz w:val="24"/>
          <w:szCs w:val="24"/>
        </w:rPr>
      </w:pPr>
      <w:r w:rsidRPr="00BE6C98">
        <w:rPr>
          <w:rFonts w:ascii="Times New Roman" w:hAnsi="Times New Roman" w:cs="Times New Roman"/>
          <w:i/>
          <w:iCs/>
          <w:sz w:val="24"/>
          <w:szCs w:val="24"/>
        </w:rPr>
        <w:t>Neurodivergence Improvement Programme: Engagement events November 2022 [HTML]</w:t>
      </w:r>
      <w:r w:rsidRPr="00BE6C98">
        <w:rPr>
          <w:rFonts w:ascii="Times New Roman" w:hAnsi="Times New Roman" w:cs="Times New Roman"/>
          <w:sz w:val="24"/>
          <w:szCs w:val="24"/>
        </w:rPr>
        <w:t xml:space="preserve"> (2021) </w:t>
      </w:r>
      <w:r w:rsidRPr="00BE6C98">
        <w:rPr>
          <w:rFonts w:ascii="Times New Roman" w:hAnsi="Times New Roman" w:cs="Times New Roman"/>
          <w:i/>
          <w:iCs/>
          <w:sz w:val="24"/>
          <w:szCs w:val="24"/>
        </w:rPr>
        <w:t>GOV.WALES</w:t>
      </w:r>
      <w:r w:rsidRPr="00BE6C98">
        <w:rPr>
          <w:rFonts w:ascii="Times New Roman" w:hAnsi="Times New Roman" w:cs="Times New Roman"/>
          <w:sz w:val="24"/>
          <w:szCs w:val="24"/>
        </w:rPr>
        <w:t xml:space="preserve">. Available at: https://www.gov.wales/neurodivergence-improvement-programme-engagement-events-november-2022-html#:~:text=In%202021%20we%20published%20the,outcomes%20they%20wanted%20to%20see. (Accessed: 16 February 2026). </w:t>
      </w:r>
    </w:p>
    <w:p w14:paraId="7511C0D7" w14:textId="77777777" w:rsidR="00BF37F4" w:rsidRPr="004D6DCF" w:rsidRDefault="00BF37F4" w:rsidP="00BF37F4">
      <w:pPr>
        <w:rPr>
          <w:rFonts w:ascii="Times New Roman" w:hAnsi="Times New Roman" w:cs="Times New Roman"/>
          <w:sz w:val="24"/>
          <w:szCs w:val="24"/>
        </w:rPr>
      </w:pPr>
      <w:r w:rsidRPr="00E1798C">
        <w:rPr>
          <w:rFonts w:ascii="Times New Roman" w:hAnsi="Times New Roman" w:cs="Times New Roman"/>
          <w:sz w:val="24"/>
          <w:szCs w:val="24"/>
        </w:rPr>
        <w:t xml:space="preserve">Nicole (2024) </w:t>
      </w:r>
      <w:r w:rsidRPr="00E1798C">
        <w:rPr>
          <w:rFonts w:ascii="Times New Roman" w:hAnsi="Times New Roman" w:cs="Times New Roman"/>
          <w:i/>
          <w:iCs/>
          <w:sz w:val="24"/>
          <w:szCs w:val="24"/>
        </w:rPr>
        <w:t xml:space="preserve">Challenging </w:t>
      </w:r>
      <w:proofErr w:type="spellStart"/>
      <w:r w:rsidRPr="00E1798C">
        <w:rPr>
          <w:rFonts w:ascii="Times New Roman" w:hAnsi="Times New Roman" w:cs="Times New Roman"/>
          <w:i/>
          <w:iCs/>
          <w:sz w:val="24"/>
          <w:szCs w:val="24"/>
        </w:rPr>
        <w:t>behaviors</w:t>
      </w:r>
      <w:proofErr w:type="spellEnd"/>
      <w:r w:rsidRPr="00E1798C">
        <w:rPr>
          <w:rFonts w:ascii="Times New Roman" w:hAnsi="Times New Roman" w:cs="Times New Roman"/>
          <w:i/>
          <w:iCs/>
          <w:sz w:val="24"/>
          <w:szCs w:val="24"/>
        </w:rPr>
        <w:t xml:space="preserve"> and autism</w:t>
      </w:r>
      <w:r w:rsidRPr="00E1798C">
        <w:rPr>
          <w:rFonts w:ascii="Times New Roman" w:hAnsi="Times New Roman" w:cs="Times New Roman"/>
          <w:sz w:val="24"/>
          <w:szCs w:val="24"/>
        </w:rPr>
        <w:t xml:space="preserve">, </w:t>
      </w:r>
      <w:r w:rsidRPr="00E1798C">
        <w:rPr>
          <w:rFonts w:ascii="Times New Roman" w:hAnsi="Times New Roman" w:cs="Times New Roman"/>
          <w:i/>
          <w:iCs/>
          <w:sz w:val="24"/>
          <w:szCs w:val="24"/>
        </w:rPr>
        <w:t>Autism Research Institute</w:t>
      </w:r>
      <w:r w:rsidRPr="00E1798C">
        <w:rPr>
          <w:rFonts w:ascii="Times New Roman" w:hAnsi="Times New Roman" w:cs="Times New Roman"/>
          <w:sz w:val="24"/>
          <w:szCs w:val="24"/>
        </w:rPr>
        <w:t xml:space="preserve">. Available at: https://autism.org/challenging-behaviors-and-autism/#:~:text=Challenging%20behaviors%20can%20be%20disruptive,and%20their%20caretakers%20or%20parents. (Accessed: 10 February 2026). </w:t>
      </w:r>
    </w:p>
    <w:p w14:paraId="6DE35DBD" w14:textId="025EFB40" w:rsidR="008D2944" w:rsidRDefault="00BF37F4" w:rsidP="00BF37F4">
      <w:pPr>
        <w:rPr>
          <w:rFonts w:ascii="Times New Roman" w:hAnsi="Times New Roman" w:cs="Times New Roman"/>
          <w:sz w:val="24"/>
          <w:szCs w:val="24"/>
        </w:rPr>
      </w:pPr>
      <w:r w:rsidRPr="0078210D">
        <w:rPr>
          <w:rFonts w:ascii="Times New Roman" w:hAnsi="Times New Roman" w:cs="Times New Roman"/>
          <w:i/>
          <w:iCs/>
          <w:sz w:val="24"/>
          <w:szCs w:val="24"/>
        </w:rPr>
        <w:t>Principles for effective support - what is behaviour?</w:t>
      </w:r>
      <w:r w:rsidRPr="0078210D">
        <w:rPr>
          <w:rFonts w:ascii="Times New Roman" w:hAnsi="Times New Roman" w:cs="Times New Roman"/>
          <w:sz w:val="24"/>
          <w:szCs w:val="24"/>
        </w:rPr>
        <w:t xml:space="preserve"> (2020) </w:t>
      </w:r>
      <w:r w:rsidRPr="0078210D">
        <w:rPr>
          <w:rFonts w:ascii="Times New Roman" w:hAnsi="Times New Roman" w:cs="Times New Roman"/>
          <w:i/>
          <w:iCs/>
          <w:sz w:val="24"/>
          <w:szCs w:val="24"/>
        </w:rPr>
        <w:t>NSW Health</w:t>
      </w:r>
      <w:r w:rsidRPr="0078210D">
        <w:rPr>
          <w:rFonts w:ascii="Times New Roman" w:hAnsi="Times New Roman" w:cs="Times New Roman"/>
          <w:sz w:val="24"/>
          <w:szCs w:val="24"/>
        </w:rPr>
        <w:t xml:space="preserve">. Available at: https://www.health.nsw.gov.au/mentalhealth/psychosocial/principles/Pages/behaviour-whatis.aspx#:~:text=Behaviour%20is%20how%20someone%20acts,internally%20%2D%20thoughts%20and%20feelings (Accessed: 18 January 2026). </w:t>
      </w:r>
    </w:p>
    <w:p w14:paraId="1AF43648" w14:textId="77777777" w:rsidR="008D6C2D" w:rsidRDefault="00003E2E" w:rsidP="00BF37F4">
      <w:pPr>
        <w:rPr>
          <w:rFonts w:ascii="Times New Roman" w:hAnsi="Times New Roman" w:cs="Times New Roman"/>
          <w:sz w:val="24"/>
          <w:szCs w:val="24"/>
        </w:rPr>
      </w:pPr>
      <w:r w:rsidRPr="00003E2E">
        <w:rPr>
          <w:rFonts w:ascii="Times New Roman" w:hAnsi="Times New Roman" w:cs="Times New Roman"/>
          <w:i/>
          <w:iCs/>
          <w:sz w:val="24"/>
          <w:szCs w:val="24"/>
        </w:rPr>
        <w:t>Supporting autistic students</w:t>
      </w:r>
      <w:r w:rsidRPr="00003E2E">
        <w:rPr>
          <w:rFonts w:ascii="Times New Roman" w:hAnsi="Times New Roman" w:cs="Times New Roman"/>
          <w:sz w:val="24"/>
          <w:szCs w:val="24"/>
        </w:rPr>
        <w:t xml:space="preserve"> (2022) </w:t>
      </w:r>
      <w:r w:rsidRPr="00003E2E">
        <w:rPr>
          <w:rFonts w:ascii="Times New Roman" w:hAnsi="Times New Roman" w:cs="Times New Roman"/>
          <w:i/>
          <w:iCs/>
          <w:sz w:val="24"/>
          <w:szCs w:val="24"/>
        </w:rPr>
        <w:t>Ambitious about Autism</w:t>
      </w:r>
      <w:r w:rsidRPr="00003E2E">
        <w:rPr>
          <w:rFonts w:ascii="Times New Roman" w:hAnsi="Times New Roman" w:cs="Times New Roman"/>
          <w:sz w:val="24"/>
          <w:szCs w:val="24"/>
        </w:rPr>
        <w:t xml:space="preserve">. Available at: https://www.ambitiousaboutautism.org.uk/understanding-autism/education/supporting-autistic-students (Accessed: 15 February 2026). </w:t>
      </w:r>
    </w:p>
    <w:p w14:paraId="7304E8CB" w14:textId="0302BC08" w:rsidR="00BF37F4" w:rsidRPr="004D6DCF" w:rsidRDefault="00BF37F4" w:rsidP="00BF37F4">
      <w:pPr>
        <w:rPr>
          <w:rFonts w:ascii="Times New Roman" w:hAnsi="Times New Roman" w:cs="Times New Roman"/>
          <w:sz w:val="24"/>
          <w:szCs w:val="24"/>
        </w:rPr>
      </w:pPr>
      <w:r w:rsidRPr="001674FE">
        <w:rPr>
          <w:rFonts w:ascii="Times New Roman" w:hAnsi="Times New Roman" w:cs="Times New Roman"/>
          <w:sz w:val="24"/>
          <w:szCs w:val="24"/>
        </w:rPr>
        <w:t xml:space="preserve">Tikkanen, M. (2025) </w:t>
      </w:r>
      <w:r w:rsidRPr="001674FE">
        <w:rPr>
          <w:rFonts w:ascii="Times New Roman" w:hAnsi="Times New Roman" w:cs="Times New Roman"/>
          <w:i/>
          <w:iCs/>
          <w:sz w:val="24"/>
          <w:szCs w:val="24"/>
        </w:rPr>
        <w:t>All about adverse childhood experiences: Trauma, testing, and resilience (podcast)</w:t>
      </w:r>
      <w:r w:rsidRPr="001674FE">
        <w:rPr>
          <w:rFonts w:ascii="Times New Roman" w:hAnsi="Times New Roman" w:cs="Times New Roman"/>
          <w:sz w:val="24"/>
          <w:szCs w:val="24"/>
        </w:rPr>
        <w:t xml:space="preserve">, </w:t>
      </w:r>
      <w:r w:rsidRPr="001674FE">
        <w:rPr>
          <w:rFonts w:ascii="Times New Roman" w:hAnsi="Times New Roman" w:cs="Times New Roman"/>
          <w:i/>
          <w:iCs/>
          <w:sz w:val="24"/>
          <w:szCs w:val="24"/>
        </w:rPr>
        <w:t>INVISIBLE CHILDREN</w:t>
      </w:r>
      <w:r w:rsidRPr="001674FE">
        <w:rPr>
          <w:rFonts w:ascii="Times New Roman" w:hAnsi="Times New Roman" w:cs="Times New Roman"/>
          <w:sz w:val="24"/>
          <w:szCs w:val="24"/>
        </w:rPr>
        <w:t xml:space="preserve">. Available at: https://invisiblechildren.org/2025/09/08/all-about-adverse-childhood-experiences-trauma-testing-and-resilience-podcast/?gad_source=1&amp;gad_campaignid=22652344768&amp;gbraid=0AAAAADum6-iag7Skoowzt-Z_MkNie_ai1&amp;gclid=Cj0KCQiAkPzLBhD4ARIsAGfah8i0-l6iA3xPtP6PnFBy3GqO0XXIt2Bavi-OwN5BjK4enM-LzPBm0fEaAnZPEALw_wcB (Accessed: 01 February 2026). </w:t>
      </w:r>
    </w:p>
    <w:p w14:paraId="702C77EB" w14:textId="3EF6CA90" w:rsidR="00BF37F4" w:rsidRPr="001674FE" w:rsidRDefault="00BF37F4" w:rsidP="00BF37F4">
      <w:pPr>
        <w:rPr>
          <w:rFonts w:ascii="Times New Roman" w:hAnsi="Times New Roman" w:cs="Times New Roman"/>
          <w:sz w:val="24"/>
          <w:szCs w:val="24"/>
        </w:rPr>
      </w:pPr>
      <w:r w:rsidRPr="00712024">
        <w:rPr>
          <w:rFonts w:ascii="Times New Roman" w:hAnsi="Times New Roman" w:cs="Times New Roman"/>
          <w:i/>
          <w:iCs/>
          <w:sz w:val="24"/>
          <w:szCs w:val="24"/>
        </w:rPr>
        <w:lastRenderedPageBreak/>
        <w:t>Theories of the autistic mind</w:t>
      </w:r>
      <w:r w:rsidRPr="00712024">
        <w:rPr>
          <w:rFonts w:ascii="Times New Roman" w:hAnsi="Times New Roman" w:cs="Times New Roman"/>
          <w:sz w:val="24"/>
          <w:szCs w:val="24"/>
        </w:rPr>
        <w:t xml:space="preserve"> (2025) </w:t>
      </w:r>
      <w:r w:rsidRPr="00712024">
        <w:rPr>
          <w:rFonts w:ascii="Times New Roman" w:hAnsi="Times New Roman" w:cs="Times New Roman"/>
          <w:i/>
          <w:iCs/>
          <w:sz w:val="24"/>
          <w:szCs w:val="24"/>
        </w:rPr>
        <w:t>BPS</w:t>
      </w:r>
      <w:r w:rsidRPr="00712024">
        <w:rPr>
          <w:rFonts w:ascii="Times New Roman" w:hAnsi="Times New Roman" w:cs="Times New Roman"/>
          <w:sz w:val="24"/>
          <w:szCs w:val="24"/>
        </w:rPr>
        <w:t xml:space="preserve">. Available at: https://www.bps.org.uk/psychologist/theories-autistic-mind (Accessed: 15 February 2026). </w:t>
      </w:r>
    </w:p>
    <w:p w14:paraId="75016502" w14:textId="77777777" w:rsidR="00BF37F4" w:rsidRPr="004D6DCF" w:rsidRDefault="00BF37F4" w:rsidP="00BF37F4">
      <w:pPr>
        <w:rPr>
          <w:rFonts w:ascii="Times New Roman" w:hAnsi="Times New Roman" w:cs="Times New Roman"/>
          <w:sz w:val="24"/>
          <w:szCs w:val="24"/>
        </w:rPr>
      </w:pPr>
      <w:r w:rsidRPr="00556C6C">
        <w:rPr>
          <w:rFonts w:ascii="Times New Roman" w:hAnsi="Times New Roman" w:cs="Times New Roman"/>
          <w:i/>
          <w:iCs/>
          <w:sz w:val="24"/>
          <w:szCs w:val="24"/>
        </w:rPr>
        <w:t>Understanding trauma and adversity: Resources</w:t>
      </w:r>
      <w:r w:rsidRPr="00556C6C">
        <w:rPr>
          <w:rFonts w:ascii="Times New Roman" w:hAnsi="Times New Roman" w:cs="Times New Roman"/>
          <w:sz w:val="24"/>
          <w:szCs w:val="24"/>
        </w:rPr>
        <w:t xml:space="preserve"> (2021) </w:t>
      </w:r>
      <w:proofErr w:type="spellStart"/>
      <w:r w:rsidRPr="00556C6C">
        <w:rPr>
          <w:rFonts w:ascii="Times New Roman" w:hAnsi="Times New Roman" w:cs="Times New Roman"/>
          <w:i/>
          <w:iCs/>
          <w:sz w:val="24"/>
          <w:szCs w:val="24"/>
        </w:rPr>
        <w:t>YoungMinds</w:t>
      </w:r>
      <w:proofErr w:type="spellEnd"/>
      <w:r w:rsidRPr="00556C6C">
        <w:rPr>
          <w:rFonts w:ascii="Times New Roman" w:hAnsi="Times New Roman" w:cs="Times New Roman"/>
          <w:sz w:val="24"/>
          <w:szCs w:val="24"/>
        </w:rPr>
        <w:t xml:space="preserve">. Available at: https://www.youngminds.org.uk/professional/resources/understanding-trauma-and-adversity/ (Accessed: 31 January 2026). </w:t>
      </w:r>
    </w:p>
    <w:p w14:paraId="518CFAA2" w14:textId="77777777" w:rsidR="00BF37F4" w:rsidRPr="004D6DCF" w:rsidRDefault="00BF37F4" w:rsidP="00BF37F4">
      <w:pPr>
        <w:rPr>
          <w:rFonts w:ascii="Times New Roman" w:hAnsi="Times New Roman" w:cs="Times New Roman"/>
          <w:sz w:val="24"/>
          <w:szCs w:val="24"/>
        </w:rPr>
      </w:pPr>
      <w:r w:rsidRPr="00EF6A8E">
        <w:rPr>
          <w:rFonts w:ascii="Times New Roman" w:hAnsi="Times New Roman" w:cs="Times New Roman"/>
          <w:sz w:val="24"/>
          <w:szCs w:val="24"/>
        </w:rPr>
        <w:t xml:space="preserve">Webley, P. (2025) </w:t>
      </w:r>
      <w:r w:rsidRPr="00EF6A8E">
        <w:rPr>
          <w:rFonts w:ascii="Times New Roman" w:hAnsi="Times New Roman" w:cs="Times New Roman"/>
          <w:i/>
          <w:iCs/>
          <w:sz w:val="24"/>
          <w:szCs w:val="24"/>
        </w:rPr>
        <w:t>Adverse childhood experiences &amp; their lasting impact</w:t>
      </w:r>
      <w:r w:rsidRPr="00EF6A8E">
        <w:rPr>
          <w:rFonts w:ascii="Times New Roman" w:hAnsi="Times New Roman" w:cs="Times New Roman"/>
          <w:sz w:val="24"/>
          <w:szCs w:val="24"/>
        </w:rPr>
        <w:t xml:space="preserve">, </w:t>
      </w:r>
      <w:r w:rsidRPr="00EF6A8E">
        <w:rPr>
          <w:rFonts w:ascii="Times New Roman" w:hAnsi="Times New Roman" w:cs="Times New Roman"/>
          <w:i/>
          <w:iCs/>
          <w:sz w:val="24"/>
          <w:szCs w:val="24"/>
        </w:rPr>
        <w:t>Meadows Psychology Service</w:t>
      </w:r>
      <w:r w:rsidRPr="00EF6A8E">
        <w:rPr>
          <w:rFonts w:ascii="Times New Roman" w:hAnsi="Times New Roman" w:cs="Times New Roman"/>
          <w:sz w:val="24"/>
          <w:szCs w:val="24"/>
        </w:rPr>
        <w:t xml:space="preserve">. Available at: https://meadowspsychologyservice.co.uk/understanding-adverse-experiences/#:~:text=Many%20behaviours%20that%20are%20commonly,worthy%20of%20love%20or%20protection. (Accessed: 31 January 2026). </w:t>
      </w:r>
    </w:p>
    <w:p w14:paraId="7DBE8483" w14:textId="77777777" w:rsidR="003C15A4" w:rsidRPr="004D6DCF" w:rsidRDefault="003C15A4" w:rsidP="0078210D">
      <w:pPr>
        <w:rPr>
          <w:rFonts w:ascii="Times New Roman" w:hAnsi="Times New Roman" w:cs="Times New Roman"/>
          <w:sz w:val="24"/>
          <w:szCs w:val="24"/>
        </w:rPr>
      </w:pPr>
    </w:p>
    <w:p w14:paraId="361BBA7F" w14:textId="77777777" w:rsidR="00CB3D85" w:rsidRPr="004D6DCF" w:rsidRDefault="00CB3D85" w:rsidP="0078210D">
      <w:pPr>
        <w:rPr>
          <w:rFonts w:ascii="Times New Roman" w:hAnsi="Times New Roman" w:cs="Times New Roman"/>
          <w:sz w:val="24"/>
          <w:szCs w:val="24"/>
        </w:rPr>
      </w:pPr>
    </w:p>
    <w:p w14:paraId="68756FD2" w14:textId="77777777" w:rsidR="00CB3D85" w:rsidRPr="004D6DCF" w:rsidRDefault="00CB3D85" w:rsidP="0078210D">
      <w:pPr>
        <w:rPr>
          <w:rFonts w:ascii="Times New Roman" w:hAnsi="Times New Roman" w:cs="Times New Roman"/>
          <w:sz w:val="24"/>
          <w:szCs w:val="24"/>
        </w:rPr>
      </w:pPr>
    </w:p>
    <w:p w14:paraId="1B587CCB" w14:textId="77777777" w:rsidR="00CB3D85" w:rsidRPr="004D6DCF" w:rsidRDefault="00CB3D85" w:rsidP="0078210D">
      <w:pPr>
        <w:rPr>
          <w:rFonts w:ascii="Times New Roman" w:hAnsi="Times New Roman" w:cs="Times New Roman"/>
          <w:sz w:val="24"/>
          <w:szCs w:val="24"/>
        </w:rPr>
      </w:pPr>
    </w:p>
    <w:p w14:paraId="33BD5495" w14:textId="77777777" w:rsidR="00CB3D85" w:rsidRPr="004D6DCF" w:rsidRDefault="00CB3D85" w:rsidP="0078210D">
      <w:pPr>
        <w:rPr>
          <w:rFonts w:ascii="Times New Roman" w:hAnsi="Times New Roman" w:cs="Times New Roman"/>
          <w:sz w:val="24"/>
          <w:szCs w:val="24"/>
        </w:rPr>
      </w:pPr>
    </w:p>
    <w:p w14:paraId="40F3988B" w14:textId="77777777" w:rsidR="00CB3D85" w:rsidRPr="004D6DCF" w:rsidRDefault="00CB3D85" w:rsidP="0078210D">
      <w:pPr>
        <w:rPr>
          <w:rFonts w:ascii="Times New Roman" w:hAnsi="Times New Roman" w:cs="Times New Roman"/>
          <w:sz w:val="24"/>
          <w:szCs w:val="24"/>
        </w:rPr>
      </w:pPr>
    </w:p>
    <w:p w14:paraId="352E482C" w14:textId="77777777" w:rsidR="00CB3D85" w:rsidRPr="004D6DCF" w:rsidRDefault="00CB3D85" w:rsidP="0078210D">
      <w:pPr>
        <w:rPr>
          <w:rFonts w:ascii="Times New Roman" w:hAnsi="Times New Roman" w:cs="Times New Roman"/>
          <w:sz w:val="24"/>
          <w:szCs w:val="24"/>
        </w:rPr>
      </w:pPr>
    </w:p>
    <w:p w14:paraId="2C79988C" w14:textId="77777777" w:rsidR="003C15A4" w:rsidRPr="004D6DCF" w:rsidRDefault="003C15A4" w:rsidP="0078210D">
      <w:pPr>
        <w:rPr>
          <w:rFonts w:ascii="Times New Roman" w:hAnsi="Times New Roman" w:cs="Times New Roman"/>
          <w:sz w:val="24"/>
          <w:szCs w:val="24"/>
        </w:rPr>
      </w:pPr>
    </w:p>
    <w:p w14:paraId="102A93C9" w14:textId="77777777" w:rsidR="003C15A4" w:rsidRPr="004D6DCF" w:rsidRDefault="003C15A4" w:rsidP="0078210D">
      <w:pPr>
        <w:rPr>
          <w:rFonts w:ascii="Times New Roman" w:hAnsi="Times New Roman" w:cs="Times New Roman"/>
          <w:sz w:val="24"/>
          <w:szCs w:val="24"/>
        </w:rPr>
      </w:pPr>
    </w:p>
    <w:p w14:paraId="595ED557" w14:textId="77777777" w:rsidR="003C15A4" w:rsidRPr="004D6DCF" w:rsidRDefault="003C15A4" w:rsidP="0078210D">
      <w:pPr>
        <w:rPr>
          <w:rFonts w:ascii="Times New Roman" w:hAnsi="Times New Roman" w:cs="Times New Roman"/>
          <w:sz w:val="24"/>
          <w:szCs w:val="24"/>
        </w:rPr>
      </w:pPr>
    </w:p>
    <w:p w14:paraId="0632F0E9" w14:textId="77777777" w:rsidR="003C15A4" w:rsidRPr="003C15A4" w:rsidRDefault="003C15A4" w:rsidP="003C15A4">
      <w:pPr>
        <w:rPr>
          <w:rFonts w:ascii="Times New Roman" w:hAnsi="Times New Roman" w:cs="Times New Roman"/>
          <w:sz w:val="24"/>
          <w:szCs w:val="24"/>
        </w:rPr>
      </w:pPr>
      <w:r w:rsidRPr="003C15A4">
        <w:rPr>
          <w:rFonts w:ascii="Times New Roman" w:hAnsi="Times New Roman" w:cs="Times New Roman"/>
          <w:sz w:val="24"/>
          <w:szCs w:val="24"/>
        </w:rPr>
        <w:t> </w:t>
      </w:r>
    </w:p>
    <w:p w14:paraId="5D0F86E5" w14:textId="77777777" w:rsidR="003C15A4" w:rsidRPr="004D6DCF" w:rsidRDefault="003C15A4" w:rsidP="003C15A4">
      <w:pPr>
        <w:rPr>
          <w:rFonts w:ascii="Times New Roman" w:hAnsi="Times New Roman" w:cs="Times New Roman"/>
          <w:sz w:val="24"/>
          <w:szCs w:val="24"/>
        </w:rPr>
      </w:pPr>
    </w:p>
    <w:p w14:paraId="6AD054FF" w14:textId="77777777" w:rsidR="0078210D" w:rsidRPr="004D6DCF" w:rsidRDefault="0078210D">
      <w:pPr>
        <w:rPr>
          <w:rFonts w:ascii="Times New Roman" w:hAnsi="Times New Roman" w:cs="Times New Roman"/>
          <w:sz w:val="24"/>
          <w:szCs w:val="24"/>
        </w:rPr>
      </w:pPr>
    </w:p>
    <w:p w14:paraId="6DFFE03F" w14:textId="77777777" w:rsidR="0078210D" w:rsidRPr="004D6DCF" w:rsidRDefault="0078210D">
      <w:pPr>
        <w:rPr>
          <w:rFonts w:ascii="Times New Roman" w:hAnsi="Times New Roman" w:cs="Times New Roman"/>
          <w:sz w:val="24"/>
          <w:szCs w:val="24"/>
        </w:rPr>
      </w:pPr>
    </w:p>
    <w:p w14:paraId="2C3E9CCC" w14:textId="77777777" w:rsidR="0078210D" w:rsidRPr="004D6DCF" w:rsidRDefault="0078210D">
      <w:pPr>
        <w:rPr>
          <w:rFonts w:ascii="Times New Roman" w:hAnsi="Times New Roman" w:cs="Times New Roman"/>
          <w:sz w:val="24"/>
          <w:szCs w:val="24"/>
        </w:rPr>
      </w:pPr>
    </w:p>
    <w:p w14:paraId="44D1C699" w14:textId="77777777" w:rsidR="0078210D" w:rsidRPr="004D6DCF" w:rsidRDefault="0078210D">
      <w:pPr>
        <w:rPr>
          <w:rFonts w:ascii="Times New Roman" w:hAnsi="Times New Roman" w:cs="Times New Roman"/>
          <w:sz w:val="24"/>
          <w:szCs w:val="24"/>
        </w:rPr>
      </w:pPr>
    </w:p>
    <w:p w14:paraId="687782AE" w14:textId="77777777" w:rsidR="0078210D" w:rsidRPr="004D6DCF" w:rsidRDefault="0078210D">
      <w:pPr>
        <w:rPr>
          <w:rFonts w:ascii="Times New Roman" w:hAnsi="Times New Roman" w:cs="Times New Roman"/>
          <w:sz w:val="24"/>
          <w:szCs w:val="24"/>
        </w:rPr>
      </w:pPr>
    </w:p>
    <w:p w14:paraId="01D3457F" w14:textId="77777777" w:rsidR="0078210D" w:rsidRPr="004D6DCF" w:rsidRDefault="0078210D">
      <w:pPr>
        <w:rPr>
          <w:rFonts w:ascii="Times New Roman" w:hAnsi="Times New Roman" w:cs="Times New Roman"/>
          <w:sz w:val="24"/>
          <w:szCs w:val="24"/>
        </w:rPr>
      </w:pPr>
    </w:p>
    <w:p w14:paraId="104DA88E" w14:textId="77777777" w:rsidR="0078210D" w:rsidRPr="004D6DCF" w:rsidRDefault="0078210D">
      <w:pPr>
        <w:rPr>
          <w:rFonts w:ascii="Times New Roman" w:hAnsi="Times New Roman" w:cs="Times New Roman"/>
          <w:sz w:val="24"/>
          <w:szCs w:val="24"/>
        </w:rPr>
      </w:pPr>
    </w:p>
    <w:p w14:paraId="21A3F555" w14:textId="77777777" w:rsidR="000570F0" w:rsidRPr="00556C6C" w:rsidRDefault="000570F0" w:rsidP="000570F0">
      <w:pPr>
        <w:rPr>
          <w:rFonts w:ascii="Times New Roman" w:hAnsi="Times New Roman" w:cs="Times New Roman"/>
          <w:sz w:val="24"/>
          <w:szCs w:val="24"/>
        </w:rPr>
      </w:pPr>
    </w:p>
    <w:p w14:paraId="2011B5C9" w14:textId="77777777" w:rsidR="00B31949" w:rsidRPr="001B401E" w:rsidRDefault="00B31949" w:rsidP="001B401E">
      <w:pPr>
        <w:rPr>
          <w:rFonts w:ascii="Times New Roman" w:hAnsi="Times New Roman" w:cs="Times New Roman"/>
          <w:sz w:val="24"/>
          <w:szCs w:val="24"/>
        </w:rPr>
      </w:pPr>
    </w:p>
    <w:p w14:paraId="0DE80E09" w14:textId="77777777" w:rsidR="001B401E" w:rsidRPr="0078210D" w:rsidRDefault="001B401E" w:rsidP="0078210D">
      <w:pPr>
        <w:rPr>
          <w:rFonts w:ascii="Times New Roman" w:hAnsi="Times New Roman" w:cs="Times New Roman"/>
          <w:sz w:val="24"/>
          <w:szCs w:val="24"/>
        </w:rPr>
      </w:pPr>
    </w:p>
    <w:p w14:paraId="4C29731D" w14:textId="77777777" w:rsidR="0078210D" w:rsidRPr="004D6DCF" w:rsidRDefault="0078210D">
      <w:pPr>
        <w:rPr>
          <w:rFonts w:ascii="Times New Roman" w:hAnsi="Times New Roman" w:cs="Times New Roman"/>
          <w:sz w:val="24"/>
          <w:szCs w:val="24"/>
        </w:rPr>
      </w:pPr>
    </w:p>
    <w:p w14:paraId="3138A98C" w14:textId="77777777" w:rsidR="0078210D" w:rsidRPr="004D6DCF" w:rsidRDefault="0078210D">
      <w:pPr>
        <w:rPr>
          <w:rFonts w:ascii="Times New Roman" w:hAnsi="Times New Roman" w:cs="Times New Roman"/>
          <w:sz w:val="24"/>
          <w:szCs w:val="24"/>
        </w:rPr>
      </w:pPr>
    </w:p>
    <w:p w14:paraId="5EA353F4" w14:textId="77777777" w:rsidR="0078210D" w:rsidRPr="004D6DCF" w:rsidRDefault="0078210D">
      <w:pPr>
        <w:rPr>
          <w:rFonts w:ascii="Times New Roman" w:hAnsi="Times New Roman" w:cs="Times New Roman"/>
          <w:sz w:val="24"/>
          <w:szCs w:val="24"/>
        </w:rPr>
      </w:pPr>
    </w:p>
    <w:sectPr w:rsidR="0078210D" w:rsidRPr="004D6DCF">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EA8ED" w14:textId="77777777" w:rsidR="00A65FB4" w:rsidRDefault="00A65FB4" w:rsidP="0046416F">
      <w:pPr>
        <w:spacing w:after="0" w:line="240" w:lineRule="auto"/>
      </w:pPr>
      <w:r>
        <w:separator/>
      </w:r>
    </w:p>
  </w:endnote>
  <w:endnote w:type="continuationSeparator" w:id="0">
    <w:p w14:paraId="0EB39917" w14:textId="77777777" w:rsidR="00A65FB4" w:rsidRDefault="00A65FB4" w:rsidP="004641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2918418"/>
      <w:docPartObj>
        <w:docPartGallery w:val="Page Numbers (Bottom of Page)"/>
        <w:docPartUnique/>
      </w:docPartObj>
    </w:sdtPr>
    <w:sdtEndPr>
      <w:rPr>
        <w:noProof/>
      </w:rPr>
    </w:sdtEndPr>
    <w:sdtContent>
      <w:p w14:paraId="6DD62F2C" w14:textId="3F44061A" w:rsidR="0046416F" w:rsidRDefault="0046416F" w:rsidP="0046416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61F0C3" w14:textId="77777777" w:rsidR="0046416F" w:rsidRDefault="004641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9E705F" w14:textId="77777777" w:rsidR="00A65FB4" w:rsidRDefault="00A65FB4" w:rsidP="0046416F">
      <w:pPr>
        <w:spacing w:after="0" w:line="240" w:lineRule="auto"/>
      </w:pPr>
      <w:r>
        <w:separator/>
      </w:r>
    </w:p>
  </w:footnote>
  <w:footnote w:type="continuationSeparator" w:id="0">
    <w:p w14:paraId="5228BDEB" w14:textId="77777777" w:rsidR="00A65FB4" w:rsidRDefault="00A65FB4" w:rsidP="004641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633CE"/>
    <w:multiLevelType w:val="multilevel"/>
    <w:tmpl w:val="353EE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3814C4"/>
    <w:multiLevelType w:val="multilevel"/>
    <w:tmpl w:val="ACE2F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3F43374"/>
    <w:multiLevelType w:val="multilevel"/>
    <w:tmpl w:val="6686C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F1C25E9"/>
    <w:multiLevelType w:val="multilevel"/>
    <w:tmpl w:val="2A705A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B87157B"/>
    <w:multiLevelType w:val="multilevel"/>
    <w:tmpl w:val="7F82F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0B08D3"/>
    <w:multiLevelType w:val="multilevel"/>
    <w:tmpl w:val="52AE5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9C526D"/>
    <w:multiLevelType w:val="multilevel"/>
    <w:tmpl w:val="DC543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15840AA"/>
    <w:multiLevelType w:val="multilevel"/>
    <w:tmpl w:val="FC34F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1D42506"/>
    <w:multiLevelType w:val="multilevel"/>
    <w:tmpl w:val="FF980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2C41A69"/>
    <w:multiLevelType w:val="multilevel"/>
    <w:tmpl w:val="D3226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8D01198"/>
    <w:multiLevelType w:val="multilevel"/>
    <w:tmpl w:val="5AC0F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C743F01"/>
    <w:multiLevelType w:val="multilevel"/>
    <w:tmpl w:val="748CC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1540211">
    <w:abstractNumId w:val="9"/>
  </w:num>
  <w:num w:numId="2" w16cid:durableId="1845709437">
    <w:abstractNumId w:val="6"/>
  </w:num>
  <w:num w:numId="3" w16cid:durableId="1403136107">
    <w:abstractNumId w:val="1"/>
  </w:num>
  <w:num w:numId="4" w16cid:durableId="653994774">
    <w:abstractNumId w:val="3"/>
    <w:lvlOverride w:ilvl="0"/>
    <w:lvlOverride w:ilvl="1"/>
    <w:lvlOverride w:ilvl="2"/>
    <w:lvlOverride w:ilvl="3"/>
    <w:lvlOverride w:ilvl="4"/>
    <w:lvlOverride w:ilvl="5"/>
    <w:lvlOverride w:ilvl="6"/>
    <w:lvlOverride w:ilvl="7"/>
    <w:lvlOverride w:ilvl="8"/>
  </w:num>
  <w:num w:numId="5" w16cid:durableId="1572082019">
    <w:abstractNumId w:val="10"/>
  </w:num>
  <w:num w:numId="6" w16cid:durableId="1351371382">
    <w:abstractNumId w:val="5"/>
  </w:num>
  <w:num w:numId="7" w16cid:durableId="1849172847">
    <w:abstractNumId w:val="11"/>
  </w:num>
  <w:num w:numId="8" w16cid:durableId="1582371208">
    <w:abstractNumId w:val="0"/>
  </w:num>
  <w:num w:numId="9" w16cid:durableId="452527765">
    <w:abstractNumId w:val="7"/>
  </w:num>
  <w:num w:numId="10" w16cid:durableId="484591754">
    <w:abstractNumId w:val="4"/>
  </w:num>
  <w:num w:numId="11" w16cid:durableId="538781967">
    <w:abstractNumId w:val="8"/>
  </w:num>
  <w:num w:numId="12" w16cid:durableId="9576389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571"/>
    <w:rsid w:val="00002DFA"/>
    <w:rsid w:val="00003E2E"/>
    <w:rsid w:val="00026D8A"/>
    <w:rsid w:val="00037446"/>
    <w:rsid w:val="000570F0"/>
    <w:rsid w:val="00072627"/>
    <w:rsid w:val="0009148D"/>
    <w:rsid w:val="000F5B04"/>
    <w:rsid w:val="001215A4"/>
    <w:rsid w:val="00134202"/>
    <w:rsid w:val="0013501E"/>
    <w:rsid w:val="001674FE"/>
    <w:rsid w:val="00176D57"/>
    <w:rsid w:val="00197818"/>
    <w:rsid w:val="001A6D72"/>
    <w:rsid w:val="001B401E"/>
    <w:rsid w:val="001B5380"/>
    <w:rsid w:val="001F066A"/>
    <w:rsid w:val="001F6F79"/>
    <w:rsid w:val="00204CBF"/>
    <w:rsid w:val="002970FE"/>
    <w:rsid w:val="00315E47"/>
    <w:rsid w:val="00363C9D"/>
    <w:rsid w:val="00390472"/>
    <w:rsid w:val="003A4088"/>
    <w:rsid w:val="003C15A4"/>
    <w:rsid w:val="003D3E4B"/>
    <w:rsid w:val="003F2186"/>
    <w:rsid w:val="004339E3"/>
    <w:rsid w:val="0046416F"/>
    <w:rsid w:val="004D6DCF"/>
    <w:rsid w:val="00556C6C"/>
    <w:rsid w:val="00556D60"/>
    <w:rsid w:val="00567601"/>
    <w:rsid w:val="00574F10"/>
    <w:rsid w:val="00594341"/>
    <w:rsid w:val="005D7329"/>
    <w:rsid w:val="0061720C"/>
    <w:rsid w:val="006226D5"/>
    <w:rsid w:val="006274AE"/>
    <w:rsid w:val="00637682"/>
    <w:rsid w:val="00641C5E"/>
    <w:rsid w:val="006476F9"/>
    <w:rsid w:val="00663E50"/>
    <w:rsid w:val="00664D42"/>
    <w:rsid w:val="006A2D8B"/>
    <w:rsid w:val="006B3C82"/>
    <w:rsid w:val="006B41BA"/>
    <w:rsid w:val="006D7A6D"/>
    <w:rsid w:val="006E25BE"/>
    <w:rsid w:val="00725DE5"/>
    <w:rsid w:val="007271A9"/>
    <w:rsid w:val="00751A14"/>
    <w:rsid w:val="0078210D"/>
    <w:rsid w:val="007A5348"/>
    <w:rsid w:val="007B1EBE"/>
    <w:rsid w:val="007B70B3"/>
    <w:rsid w:val="007E4719"/>
    <w:rsid w:val="00812B4B"/>
    <w:rsid w:val="00835701"/>
    <w:rsid w:val="008A43B0"/>
    <w:rsid w:val="008D2944"/>
    <w:rsid w:val="008D6C2D"/>
    <w:rsid w:val="008E3571"/>
    <w:rsid w:val="008E49BF"/>
    <w:rsid w:val="00930E3B"/>
    <w:rsid w:val="009820B5"/>
    <w:rsid w:val="00992BB9"/>
    <w:rsid w:val="009C4B58"/>
    <w:rsid w:val="009D3FB6"/>
    <w:rsid w:val="009D6DB8"/>
    <w:rsid w:val="00A1636D"/>
    <w:rsid w:val="00A42E7E"/>
    <w:rsid w:val="00A65FB4"/>
    <w:rsid w:val="00A6704B"/>
    <w:rsid w:val="00A82B27"/>
    <w:rsid w:val="00A940E2"/>
    <w:rsid w:val="00A955C4"/>
    <w:rsid w:val="00A95EF3"/>
    <w:rsid w:val="00AC11F4"/>
    <w:rsid w:val="00AD7DC0"/>
    <w:rsid w:val="00B31949"/>
    <w:rsid w:val="00B43CEB"/>
    <w:rsid w:val="00BD44E0"/>
    <w:rsid w:val="00BE6C98"/>
    <w:rsid w:val="00BF37F4"/>
    <w:rsid w:val="00C11802"/>
    <w:rsid w:val="00C66C36"/>
    <w:rsid w:val="00CB3D85"/>
    <w:rsid w:val="00CC4224"/>
    <w:rsid w:val="00CF53B8"/>
    <w:rsid w:val="00DC11FE"/>
    <w:rsid w:val="00DD6330"/>
    <w:rsid w:val="00E20504"/>
    <w:rsid w:val="00E4365E"/>
    <w:rsid w:val="00EB1326"/>
    <w:rsid w:val="00ED3CB7"/>
    <w:rsid w:val="00EF275C"/>
    <w:rsid w:val="00EF3B6D"/>
    <w:rsid w:val="00EF6A8E"/>
    <w:rsid w:val="00EF7341"/>
    <w:rsid w:val="00F13B91"/>
    <w:rsid w:val="00F27595"/>
    <w:rsid w:val="00F424AC"/>
    <w:rsid w:val="00F94915"/>
    <w:rsid w:val="00FD3C02"/>
    <w:rsid w:val="00FD54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75E86"/>
  <w15:chartTrackingRefBased/>
  <w15:docId w15:val="{3474C32B-506F-4CA4-AD2E-A5ADA6D5F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3571"/>
    <w:pPr>
      <w:spacing w:line="259" w:lineRule="auto"/>
    </w:pPr>
    <w:rPr>
      <w:rFonts w:eastAsiaTheme="minorEastAsia"/>
      <w:sz w:val="22"/>
      <w:szCs w:val="22"/>
      <w:lang w:eastAsia="zh-CN"/>
    </w:rPr>
  </w:style>
  <w:style w:type="paragraph" w:styleId="Heading1">
    <w:name w:val="heading 1"/>
    <w:basedOn w:val="Normal"/>
    <w:next w:val="Normal"/>
    <w:link w:val="Heading1Char"/>
    <w:uiPriority w:val="9"/>
    <w:qFormat/>
    <w:rsid w:val="008E35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35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35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35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35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35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35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35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35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35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35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35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35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35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35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35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35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3571"/>
    <w:rPr>
      <w:rFonts w:eastAsiaTheme="majorEastAsia" w:cstheme="majorBidi"/>
      <w:color w:val="272727" w:themeColor="text1" w:themeTint="D8"/>
    </w:rPr>
  </w:style>
  <w:style w:type="paragraph" w:styleId="Title">
    <w:name w:val="Title"/>
    <w:basedOn w:val="Normal"/>
    <w:next w:val="Normal"/>
    <w:link w:val="TitleChar"/>
    <w:uiPriority w:val="10"/>
    <w:qFormat/>
    <w:rsid w:val="008E35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35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35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35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3571"/>
    <w:pPr>
      <w:spacing w:before="160"/>
      <w:jc w:val="center"/>
    </w:pPr>
    <w:rPr>
      <w:i/>
      <w:iCs/>
      <w:color w:val="404040" w:themeColor="text1" w:themeTint="BF"/>
    </w:rPr>
  </w:style>
  <w:style w:type="character" w:customStyle="1" w:styleId="QuoteChar">
    <w:name w:val="Quote Char"/>
    <w:basedOn w:val="DefaultParagraphFont"/>
    <w:link w:val="Quote"/>
    <w:uiPriority w:val="29"/>
    <w:rsid w:val="008E3571"/>
    <w:rPr>
      <w:i/>
      <w:iCs/>
      <w:color w:val="404040" w:themeColor="text1" w:themeTint="BF"/>
    </w:rPr>
  </w:style>
  <w:style w:type="paragraph" w:styleId="ListParagraph">
    <w:name w:val="List Paragraph"/>
    <w:basedOn w:val="Normal"/>
    <w:uiPriority w:val="34"/>
    <w:qFormat/>
    <w:rsid w:val="008E3571"/>
    <w:pPr>
      <w:ind w:left="720"/>
      <w:contextualSpacing/>
    </w:pPr>
  </w:style>
  <w:style w:type="character" w:styleId="IntenseEmphasis">
    <w:name w:val="Intense Emphasis"/>
    <w:basedOn w:val="DefaultParagraphFont"/>
    <w:uiPriority w:val="21"/>
    <w:qFormat/>
    <w:rsid w:val="008E3571"/>
    <w:rPr>
      <w:i/>
      <w:iCs/>
      <w:color w:val="0F4761" w:themeColor="accent1" w:themeShade="BF"/>
    </w:rPr>
  </w:style>
  <w:style w:type="paragraph" w:styleId="IntenseQuote">
    <w:name w:val="Intense Quote"/>
    <w:basedOn w:val="Normal"/>
    <w:next w:val="Normal"/>
    <w:link w:val="IntenseQuoteChar"/>
    <w:uiPriority w:val="30"/>
    <w:qFormat/>
    <w:rsid w:val="008E35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3571"/>
    <w:rPr>
      <w:i/>
      <w:iCs/>
      <w:color w:val="0F4761" w:themeColor="accent1" w:themeShade="BF"/>
    </w:rPr>
  </w:style>
  <w:style w:type="character" w:styleId="IntenseReference">
    <w:name w:val="Intense Reference"/>
    <w:basedOn w:val="DefaultParagraphFont"/>
    <w:uiPriority w:val="32"/>
    <w:qFormat/>
    <w:rsid w:val="008E3571"/>
    <w:rPr>
      <w:b/>
      <w:bCs/>
      <w:smallCaps/>
      <w:color w:val="0F4761" w:themeColor="accent1" w:themeShade="BF"/>
      <w:spacing w:val="5"/>
    </w:rPr>
  </w:style>
  <w:style w:type="character" w:styleId="Hyperlink">
    <w:name w:val="Hyperlink"/>
    <w:basedOn w:val="DefaultParagraphFont"/>
    <w:uiPriority w:val="99"/>
    <w:unhideWhenUsed/>
    <w:rsid w:val="0078210D"/>
    <w:rPr>
      <w:color w:val="467886" w:themeColor="hyperlink"/>
      <w:u w:val="single"/>
    </w:rPr>
  </w:style>
  <w:style w:type="character" w:styleId="UnresolvedMention">
    <w:name w:val="Unresolved Mention"/>
    <w:basedOn w:val="DefaultParagraphFont"/>
    <w:uiPriority w:val="99"/>
    <w:semiHidden/>
    <w:unhideWhenUsed/>
    <w:rsid w:val="0078210D"/>
    <w:rPr>
      <w:color w:val="605E5C"/>
      <w:shd w:val="clear" w:color="auto" w:fill="E1DFDD"/>
    </w:rPr>
  </w:style>
  <w:style w:type="character" w:customStyle="1" w:styleId="t286pc">
    <w:name w:val="t286pc"/>
    <w:basedOn w:val="DefaultParagraphFont"/>
    <w:rsid w:val="00DC11FE"/>
  </w:style>
  <w:style w:type="character" w:styleId="Strong">
    <w:name w:val="Strong"/>
    <w:basedOn w:val="DefaultParagraphFont"/>
    <w:uiPriority w:val="22"/>
    <w:qFormat/>
    <w:rsid w:val="00DC11FE"/>
    <w:rPr>
      <w:b/>
      <w:bCs/>
    </w:rPr>
  </w:style>
  <w:style w:type="paragraph" w:styleId="Header">
    <w:name w:val="header"/>
    <w:basedOn w:val="Normal"/>
    <w:link w:val="HeaderChar"/>
    <w:uiPriority w:val="99"/>
    <w:unhideWhenUsed/>
    <w:rsid w:val="004641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416F"/>
    <w:rPr>
      <w:rFonts w:eastAsiaTheme="minorEastAsia"/>
      <w:sz w:val="22"/>
      <w:szCs w:val="22"/>
      <w:lang w:eastAsia="zh-CN"/>
    </w:rPr>
  </w:style>
  <w:style w:type="paragraph" w:styleId="Footer">
    <w:name w:val="footer"/>
    <w:basedOn w:val="Normal"/>
    <w:link w:val="FooterChar"/>
    <w:uiPriority w:val="99"/>
    <w:unhideWhenUsed/>
    <w:rsid w:val="004641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416F"/>
    <w:rPr>
      <w:rFonts w:eastAsiaTheme="minorEastAsia"/>
      <w:sz w:val="22"/>
      <w:szCs w:val="22"/>
      <w:lang w:eastAsia="zh-CN"/>
    </w:rPr>
  </w:style>
  <w:style w:type="character" w:styleId="CommentReference">
    <w:name w:val="annotation reference"/>
    <w:basedOn w:val="DefaultParagraphFont"/>
    <w:uiPriority w:val="99"/>
    <w:semiHidden/>
    <w:unhideWhenUsed/>
    <w:rsid w:val="00725DE5"/>
    <w:rPr>
      <w:sz w:val="16"/>
      <w:szCs w:val="16"/>
    </w:rPr>
  </w:style>
  <w:style w:type="paragraph" w:styleId="CommentText">
    <w:name w:val="annotation text"/>
    <w:basedOn w:val="Normal"/>
    <w:link w:val="CommentTextChar"/>
    <w:uiPriority w:val="99"/>
    <w:unhideWhenUsed/>
    <w:rsid w:val="00725DE5"/>
    <w:pPr>
      <w:spacing w:line="240" w:lineRule="auto"/>
    </w:pPr>
    <w:rPr>
      <w:sz w:val="20"/>
      <w:szCs w:val="20"/>
    </w:rPr>
  </w:style>
  <w:style w:type="character" w:customStyle="1" w:styleId="CommentTextChar">
    <w:name w:val="Comment Text Char"/>
    <w:basedOn w:val="DefaultParagraphFont"/>
    <w:link w:val="CommentText"/>
    <w:uiPriority w:val="99"/>
    <w:rsid w:val="00725DE5"/>
    <w:rPr>
      <w:rFonts w:eastAsiaTheme="minorEastAsia"/>
      <w:sz w:val="20"/>
      <w:szCs w:val="20"/>
      <w:lang w:eastAsia="zh-CN"/>
    </w:rPr>
  </w:style>
  <w:style w:type="paragraph" w:styleId="CommentSubject">
    <w:name w:val="annotation subject"/>
    <w:basedOn w:val="CommentText"/>
    <w:next w:val="CommentText"/>
    <w:link w:val="CommentSubjectChar"/>
    <w:uiPriority w:val="99"/>
    <w:semiHidden/>
    <w:unhideWhenUsed/>
    <w:rsid w:val="00725DE5"/>
    <w:rPr>
      <w:b/>
      <w:bCs/>
    </w:rPr>
  </w:style>
  <w:style w:type="character" w:customStyle="1" w:styleId="CommentSubjectChar">
    <w:name w:val="Comment Subject Char"/>
    <w:basedOn w:val="CommentTextChar"/>
    <w:link w:val="CommentSubject"/>
    <w:uiPriority w:val="99"/>
    <w:semiHidden/>
    <w:rsid w:val="00725DE5"/>
    <w:rPr>
      <w:rFonts w:eastAsiaTheme="minorEastAsia"/>
      <w:b/>
      <w:bCs/>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7863/CAM.9056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link.springer.com/article/10.1007%2Fs10803-012-1655-0" TargetMode="External"/><Relationship Id="rId4" Type="http://schemas.openxmlformats.org/officeDocument/2006/relationships/webSettings" Target="webSettings.xml"/><Relationship Id="rId9" Type="http://schemas.openxmlformats.org/officeDocument/2006/relationships/hyperlink" Target="https://doi.org/10.1007/978-90-481-3377-2_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TotalTime>
  <Pages>9</Pages>
  <Words>2691</Words>
  <Characters>15345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England (2503478)</dc:creator>
  <cp:keywords/>
  <dc:description/>
  <cp:lastModifiedBy>Sally England (2503478)</cp:lastModifiedBy>
  <cp:revision>3</cp:revision>
  <dcterms:created xsi:type="dcterms:W3CDTF">2026-02-16T17:07:00Z</dcterms:created>
  <dcterms:modified xsi:type="dcterms:W3CDTF">2026-02-16T17:40:00Z</dcterms:modified>
</cp:coreProperties>
</file>