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F3E36" w14:textId="77777777" w:rsidR="00D81DF2" w:rsidRDefault="00D81DF2"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noProof/>
          <w:sz w:val="34"/>
          <w:szCs w:val="34"/>
        </w:rPr>
        <w:drawing>
          <wp:inline distT="114300" distB="114300" distL="114300" distR="114300" wp14:anchorId="6FE1495E" wp14:editId="30C8997B">
            <wp:extent cx="3071813" cy="1078088"/>
            <wp:effectExtent l="0" t="0" r="0" b="0"/>
            <wp:docPr id="14"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1.png" descr="Text&#10;&#10;Description automatically generated"/>
                    <pic:cNvPicPr preferRelativeResize="0"/>
                  </pic:nvPicPr>
                  <pic:blipFill>
                    <a:blip r:embed="rId6"/>
                    <a:srcRect/>
                    <a:stretch>
                      <a:fillRect/>
                    </a:stretch>
                  </pic:blipFill>
                  <pic:spPr>
                    <a:xfrm>
                      <a:off x="0" y="0"/>
                      <a:ext cx="3071813" cy="1078088"/>
                    </a:xfrm>
                    <a:prstGeom prst="rect">
                      <a:avLst/>
                    </a:prstGeom>
                    <a:ln/>
                  </pic:spPr>
                </pic:pic>
              </a:graphicData>
            </a:graphic>
          </wp:inline>
        </w:drawing>
      </w:r>
    </w:p>
    <w:p w14:paraId="148C0A22" w14:textId="77777777" w:rsidR="003B5C47" w:rsidRDefault="00F50E36" w:rsidP="00D81DF2">
      <w:pPr>
        <w:keepLines/>
        <w:spacing w:line="360" w:lineRule="auto"/>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                                 </w:t>
      </w:r>
    </w:p>
    <w:p w14:paraId="13AA66B2" w14:textId="77777777" w:rsidR="003B5C47" w:rsidRDefault="003B5C47" w:rsidP="00D81DF2">
      <w:pPr>
        <w:keepLines/>
        <w:spacing w:line="360" w:lineRule="auto"/>
        <w:rPr>
          <w:rFonts w:ascii="Times New Roman" w:eastAsia="Times New Roman" w:hAnsi="Times New Roman" w:cs="Times New Roman"/>
          <w:b/>
          <w:sz w:val="34"/>
          <w:szCs w:val="34"/>
        </w:rPr>
      </w:pPr>
    </w:p>
    <w:p w14:paraId="79827BE0" w14:textId="0BBDC314" w:rsidR="00D81DF2" w:rsidRDefault="003B5C47" w:rsidP="00D81DF2">
      <w:pPr>
        <w:keepLines/>
        <w:spacing w:line="360" w:lineRule="auto"/>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                          </w:t>
      </w:r>
      <w:r w:rsidR="00F50E36">
        <w:rPr>
          <w:rFonts w:ascii="Times New Roman" w:eastAsia="Times New Roman" w:hAnsi="Times New Roman" w:cs="Times New Roman"/>
          <w:b/>
          <w:sz w:val="34"/>
          <w:szCs w:val="34"/>
        </w:rPr>
        <w:t xml:space="preserve"> </w:t>
      </w:r>
      <w:r w:rsidR="004079D1">
        <w:rPr>
          <w:rFonts w:ascii="Times New Roman" w:eastAsia="Times New Roman" w:hAnsi="Times New Roman" w:cs="Times New Roman"/>
          <w:b/>
          <w:sz w:val="34"/>
          <w:szCs w:val="34"/>
        </w:rPr>
        <w:t xml:space="preserve">BA Business and </w:t>
      </w:r>
      <w:r w:rsidR="00772B45">
        <w:rPr>
          <w:rFonts w:ascii="Times New Roman" w:eastAsia="Times New Roman" w:hAnsi="Times New Roman" w:cs="Times New Roman"/>
          <w:b/>
          <w:sz w:val="34"/>
          <w:szCs w:val="34"/>
        </w:rPr>
        <w:t>Mana</w:t>
      </w:r>
      <w:r w:rsidR="00F50E36">
        <w:rPr>
          <w:rFonts w:ascii="Times New Roman" w:eastAsia="Times New Roman" w:hAnsi="Times New Roman" w:cs="Times New Roman"/>
          <w:b/>
          <w:sz w:val="34"/>
          <w:szCs w:val="34"/>
        </w:rPr>
        <w:t>gement</w:t>
      </w:r>
    </w:p>
    <w:p w14:paraId="4777870B" w14:textId="77777777" w:rsidR="003739BF" w:rsidRDefault="003739BF" w:rsidP="00D81DF2">
      <w:pPr>
        <w:keepLines/>
        <w:spacing w:line="360" w:lineRule="auto"/>
        <w:jc w:val="center"/>
        <w:rPr>
          <w:rFonts w:ascii="Times New Roman" w:eastAsia="Times New Roman" w:hAnsi="Times New Roman" w:cs="Times New Roman"/>
          <w:b/>
          <w:sz w:val="34"/>
          <w:szCs w:val="34"/>
        </w:rPr>
      </w:pPr>
    </w:p>
    <w:p w14:paraId="1DD72D8C" w14:textId="09F18420" w:rsidR="00D81DF2" w:rsidRDefault="003739BF"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Module: </w:t>
      </w:r>
      <w:r w:rsidR="00D81DF2">
        <w:rPr>
          <w:rFonts w:ascii="Times New Roman" w:eastAsia="Times New Roman" w:hAnsi="Times New Roman" w:cs="Times New Roman"/>
          <w:b/>
          <w:sz w:val="34"/>
          <w:szCs w:val="34"/>
        </w:rPr>
        <w:t>Management economics</w:t>
      </w:r>
    </w:p>
    <w:p w14:paraId="17CBC532" w14:textId="15A48740" w:rsidR="004615B6" w:rsidRDefault="004615B6"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Module code: </w:t>
      </w:r>
      <w:r>
        <w:rPr>
          <w:rFonts w:ascii="Times New Roman" w:eastAsia="Times New Roman" w:hAnsi="Times New Roman" w:cs="Times New Roman"/>
          <w:b/>
          <w:sz w:val="34"/>
          <w:szCs w:val="34"/>
        </w:rPr>
        <w:t>LCBB5003</w:t>
      </w:r>
    </w:p>
    <w:p w14:paraId="6F55FAE8" w14:textId="54C4DF41" w:rsidR="004615B6" w:rsidRDefault="004615B6"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Module L</w:t>
      </w:r>
      <w:r w:rsidR="001D7B8C">
        <w:rPr>
          <w:rFonts w:ascii="Times New Roman" w:eastAsia="Times New Roman" w:hAnsi="Times New Roman" w:cs="Times New Roman"/>
          <w:b/>
          <w:sz w:val="34"/>
          <w:szCs w:val="34"/>
        </w:rPr>
        <w:t>e</w:t>
      </w:r>
      <w:r w:rsidR="00DD5638">
        <w:rPr>
          <w:rFonts w:ascii="Times New Roman" w:eastAsia="Times New Roman" w:hAnsi="Times New Roman" w:cs="Times New Roman"/>
          <w:b/>
          <w:sz w:val="34"/>
          <w:szCs w:val="34"/>
        </w:rPr>
        <w:t xml:space="preserve">ader: Vasilios </w:t>
      </w:r>
      <w:proofErr w:type="spellStart"/>
      <w:r w:rsidR="00DD5638">
        <w:rPr>
          <w:rFonts w:ascii="Times New Roman" w:eastAsia="Times New Roman" w:hAnsi="Times New Roman" w:cs="Times New Roman"/>
          <w:b/>
          <w:sz w:val="34"/>
          <w:szCs w:val="34"/>
        </w:rPr>
        <w:t>Tavlaridis</w:t>
      </w:r>
      <w:proofErr w:type="spellEnd"/>
    </w:p>
    <w:p w14:paraId="52AF0763" w14:textId="77777777" w:rsidR="003A71E5" w:rsidRDefault="003A71E5" w:rsidP="00D81DF2">
      <w:pPr>
        <w:keepLines/>
        <w:spacing w:line="360" w:lineRule="auto"/>
        <w:jc w:val="center"/>
        <w:rPr>
          <w:rFonts w:ascii="Times New Roman" w:eastAsia="Times New Roman" w:hAnsi="Times New Roman" w:cs="Times New Roman"/>
          <w:b/>
          <w:sz w:val="34"/>
          <w:szCs w:val="34"/>
        </w:rPr>
      </w:pPr>
    </w:p>
    <w:p w14:paraId="6C83E5BD" w14:textId="0F029E24" w:rsidR="003A71E5" w:rsidRDefault="003A71E5"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Assignment Title</w:t>
      </w:r>
      <w:r w:rsidR="009D024A">
        <w:rPr>
          <w:rFonts w:ascii="Times New Roman" w:eastAsia="Times New Roman" w:hAnsi="Times New Roman" w:cs="Times New Roman"/>
          <w:b/>
          <w:sz w:val="34"/>
          <w:szCs w:val="34"/>
        </w:rPr>
        <w:t>: Assessment Component 1</w:t>
      </w:r>
      <w:r w:rsidR="004A4CA4">
        <w:rPr>
          <w:rFonts w:ascii="Times New Roman" w:eastAsia="Times New Roman" w:hAnsi="Times New Roman" w:cs="Times New Roman"/>
          <w:b/>
          <w:sz w:val="34"/>
          <w:szCs w:val="34"/>
        </w:rPr>
        <w:t>(Essay)</w:t>
      </w:r>
    </w:p>
    <w:p w14:paraId="396365FC" w14:textId="77777777" w:rsidR="004A4CA4" w:rsidRDefault="004A4CA4" w:rsidP="00D81DF2">
      <w:pPr>
        <w:keepLines/>
        <w:spacing w:line="360" w:lineRule="auto"/>
        <w:jc w:val="center"/>
        <w:rPr>
          <w:rFonts w:ascii="Times New Roman" w:eastAsia="Times New Roman" w:hAnsi="Times New Roman" w:cs="Times New Roman"/>
          <w:b/>
          <w:sz w:val="34"/>
          <w:szCs w:val="34"/>
        </w:rPr>
      </w:pPr>
    </w:p>
    <w:p w14:paraId="48FB1992" w14:textId="66C6658E" w:rsidR="004A4CA4" w:rsidRDefault="004A4CA4"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Student name: Ana Gurduz</w:t>
      </w:r>
    </w:p>
    <w:p w14:paraId="10F560C7" w14:textId="0358F1B9" w:rsidR="004A4CA4" w:rsidRDefault="004A4CA4" w:rsidP="00D81DF2">
      <w:pPr>
        <w:keepLines/>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Student </w:t>
      </w:r>
      <w:r w:rsidR="003B5C47">
        <w:rPr>
          <w:rFonts w:ascii="Times New Roman" w:eastAsia="Times New Roman" w:hAnsi="Times New Roman" w:cs="Times New Roman"/>
          <w:b/>
          <w:sz w:val="34"/>
          <w:szCs w:val="34"/>
        </w:rPr>
        <w:t>ID: 2029605</w:t>
      </w:r>
    </w:p>
    <w:p w14:paraId="62FB205C" w14:textId="77777777" w:rsidR="00D81DF2" w:rsidRDefault="00D81DF2" w:rsidP="00D81DF2">
      <w:pPr>
        <w:keepLines/>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571554B8" w14:textId="77777777" w:rsidR="00D81DF2" w:rsidRDefault="00D81DF2" w:rsidP="00D81DF2">
      <w:pPr>
        <w:spacing w:before="240" w:after="240" w:line="360" w:lineRule="auto"/>
        <w:jc w:val="both"/>
        <w:rPr>
          <w:rFonts w:ascii="Times New Roman" w:eastAsia="Times New Roman" w:hAnsi="Times New Roman" w:cs="Times New Roman"/>
          <w:b/>
          <w:sz w:val="36"/>
          <w:szCs w:val="36"/>
        </w:rPr>
      </w:pPr>
    </w:p>
    <w:p w14:paraId="4F3EEDC7" w14:textId="77777777" w:rsidR="00D81DF2" w:rsidRDefault="00D81DF2" w:rsidP="00D81DF2">
      <w:pPr>
        <w:spacing w:line="360" w:lineRule="auto"/>
        <w:jc w:val="both"/>
        <w:rPr>
          <w:rFonts w:ascii="Times New Roman" w:eastAsia="Times New Roman" w:hAnsi="Times New Roman" w:cs="Times New Roman"/>
          <w:b/>
          <w:sz w:val="32"/>
          <w:szCs w:val="32"/>
        </w:rPr>
      </w:pPr>
    </w:p>
    <w:p w14:paraId="3C34C1FC" w14:textId="77777777" w:rsidR="00D81DF2" w:rsidRDefault="00D81DF2" w:rsidP="00D81DF2">
      <w:pPr>
        <w:spacing w:line="360" w:lineRule="auto"/>
        <w:jc w:val="both"/>
        <w:rPr>
          <w:rFonts w:ascii="Times New Roman" w:eastAsia="Times New Roman" w:hAnsi="Times New Roman" w:cs="Times New Roman"/>
          <w:b/>
          <w:sz w:val="32"/>
          <w:szCs w:val="32"/>
        </w:rPr>
      </w:pPr>
    </w:p>
    <w:p w14:paraId="4F02C074" w14:textId="77777777" w:rsidR="00D81DF2" w:rsidRDefault="00D81DF2" w:rsidP="00D81DF2">
      <w:pPr>
        <w:spacing w:line="360" w:lineRule="auto"/>
        <w:jc w:val="both"/>
        <w:rPr>
          <w:rFonts w:ascii="Times New Roman" w:eastAsia="Times New Roman" w:hAnsi="Times New Roman" w:cs="Times New Roman"/>
          <w:b/>
          <w:sz w:val="32"/>
          <w:szCs w:val="32"/>
        </w:rPr>
      </w:pPr>
    </w:p>
    <w:p w14:paraId="379E0F2A" w14:textId="77777777" w:rsidR="00D81DF2" w:rsidRDefault="00D81DF2" w:rsidP="00D81DF2">
      <w:pPr>
        <w:spacing w:line="360" w:lineRule="auto"/>
        <w:jc w:val="both"/>
      </w:pPr>
    </w:p>
    <w:p w14:paraId="45B87CBF" w14:textId="77777777" w:rsidR="00D81DF2" w:rsidRDefault="00D81DF2" w:rsidP="00D81DF2">
      <w:pPr>
        <w:spacing w:line="360" w:lineRule="auto"/>
        <w:jc w:val="both"/>
      </w:pPr>
    </w:p>
    <w:p w14:paraId="519697F5" w14:textId="77777777" w:rsidR="00D81DF2" w:rsidRDefault="00D81DF2" w:rsidP="00D81DF2">
      <w:pPr>
        <w:spacing w:line="360" w:lineRule="auto"/>
        <w:jc w:val="both"/>
      </w:pPr>
    </w:p>
    <w:p w14:paraId="1950736A" w14:textId="77777777" w:rsidR="00D81DF2" w:rsidRDefault="00D81DF2" w:rsidP="00D81DF2">
      <w:pPr>
        <w:spacing w:line="360" w:lineRule="auto"/>
        <w:jc w:val="both"/>
      </w:pPr>
    </w:p>
    <w:p w14:paraId="3E686214" w14:textId="77777777" w:rsidR="00D81DF2" w:rsidRDefault="00D81DF2" w:rsidP="00D81DF2">
      <w:pPr>
        <w:spacing w:line="360" w:lineRule="auto"/>
        <w:jc w:val="both"/>
      </w:pPr>
    </w:p>
    <w:p w14:paraId="4587786D" w14:textId="77777777" w:rsidR="00D81DF2" w:rsidRDefault="00D81DF2" w:rsidP="00D81DF2">
      <w:pPr>
        <w:spacing w:line="360" w:lineRule="auto"/>
        <w:jc w:val="both"/>
        <w:rPr>
          <w:b/>
          <w:sz w:val="32"/>
          <w:szCs w:val="32"/>
        </w:rPr>
      </w:pPr>
      <w:r>
        <w:rPr>
          <w:b/>
          <w:sz w:val="32"/>
          <w:szCs w:val="32"/>
        </w:rPr>
        <w:t>Table of content</w:t>
      </w:r>
    </w:p>
    <w:p w14:paraId="7923BB4C" w14:textId="77777777" w:rsidR="00D81DF2" w:rsidRDefault="00D81DF2" w:rsidP="00D81DF2">
      <w:pPr>
        <w:spacing w:line="360" w:lineRule="auto"/>
        <w:jc w:val="both"/>
        <w:rPr>
          <w:b/>
          <w:sz w:val="32"/>
          <w:szCs w:val="32"/>
        </w:rPr>
      </w:pPr>
    </w:p>
    <w:sdt>
      <w:sdtPr>
        <w:id w:val="1511249530"/>
        <w:docPartObj>
          <w:docPartGallery w:val="Table of Contents"/>
          <w:docPartUnique/>
        </w:docPartObj>
      </w:sdtPr>
      <w:sdtContent>
        <w:p w14:paraId="6AD53A4F" w14:textId="77777777" w:rsidR="00D81DF2" w:rsidRDefault="00D81DF2" w:rsidP="00D81DF2">
          <w:pPr>
            <w:tabs>
              <w:tab w:val="right" w:pos="9360"/>
            </w:tabs>
            <w:spacing w:before="80" w:line="360" w:lineRule="auto"/>
            <w:jc w:val="both"/>
            <w:rPr>
              <w:color w:val="000000"/>
              <w:sz w:val="24"/>
              <w:szCs w:val="24"/>
            </w:rPr>
          </w:pPr>
          <w:r>
            <w:fldChar w:fldCharType="begin"/>
          </w:r>
          <w:r>
            <w:instrText xml:space="preserve"> TOC \h \u \z </w:instrText>
          </w:r>
          <w:r>
            <w:fldChar w:fldCharType="separate"/>
          </w:r>
          <w:hyperlink w:anchor="_iervnbzaj8wv">
            <w:r>
              <w:rPr>
                <w:color w:val="000000"/>
                <w:sz w:val="24"/>
                <w:szCs w:val="24"/>
              </w:rPr>
              <w:t>Introduction</w:t>
            </w:r>
          </w:hyperlink>
          <w:r>
            <w:rPr>
              <w:color w:val="000000"/>
              <w:sz w:val="24"/>
              <w:szCs w:val="24"/>
            </w:rPr>
            <w:tab/>
          </w:r>
          <w:r>
            <w:fldChar w:fldCharType="begin"/>
          </w:r>
          <w:r>
            <w:instrText xml:space="preserve"> PAGEREF _iervnbzaj8wv \h </w:instrText>
          </w:r>
          <w:r>
            <w:fldChar w:fldCharType="separate"/>
          </w:r>
          <w:r>
            <w:rPr>
              <w:color w:val="000000"/>
              <w:sz w:val="24"/>
              <w:szCs w:val="24"/>
            </w:rPr>
            <w:t>1</w:t>
          </w:r>
          <w:r>
            <w:fldChar w:fldCharType="end"/>
          </w:r>
        </w:p>
        <w:p w14:paraId="112AD187" w14:textId="77777777" w:rsidR="00D81DF2" w:rsidRDefault="00000000" w:rsidP="00D81DF2">
          <w:pPr>
            <w:tabs>
              <w:tab w:val="right" w:pos="9360"/>
            </w:tabs>
            <w:spacing w:before="200" w:line="360" w:lineRule="auto"/>
            <w:jc w:val="both"/>
            <w:rPr>
              <w:color w:val="000000"/>
              <w:sz w:val="24"/>
              <w:szCs w:val="24"/>
            </w:rPr>
          </w:pPr>
          <w:hyperlink w:anchor="_rgkdrul8pgrs">
            <w:r w:rsidR="00D81DF2">
              <w:rPr>
                <w:color w:val="000000"/>
                <w:sz w:val="24"/>
                <w:szCs w:val="24"/>
              </w:rPr>
              <w:t>Market Structure</w:t>
            </w:r>
          </w:hyperlink>
          <w:r w:rsidR="00D81DF2">
            <w:rPr>
              <w:color w:val="000000"/>
              <w:sz w:val="24"/>
              <w:szCs w:val="24"/>
            </w:rPr>
            <w:tab/>
          </w:r>
          <w:r w:rsidR="00D81DF2">
            <w:fldChar w:fldCharType="begin"/>
          </w:r>
          <w:r w:rsidR="00D81DF2">
            <w:instrText xml:space="preserve"> PAGEREF _rgkdrul8pgrs \h </w:instrText>
          </w:r>
          <w:r w:rsidR="00D81DF2">
            <w:fldChar w:fldCharType="separate"/>
          </w:r>
          <w:r w:rsidR="00D81DF2">
            <w:rPr>
              <w:color w:val="000000"/>
              <w:sz w:val="24"/>
              <w:szCs w:val="24"/>
            </w:rPr>
            <w:t>2</w:t>
          </w:r>
          <w:r w:rsidR="00D81DF2">
            <w:fldChar w:fldCharType="end"/>
          </w:r>
        </w:p>
        <w:p w14:paraId="32B4E004" w14:textId="77777777" w:rsidR="00D81DF2" w:rsidRDefault="00000000" w:rsidP="00D81DF2">
          <w:pPr>
            <w:tabs>
              <w:tab w:val="right" w:pos="9360"/>
            </w:tabs>
            <w:spacing w:before="200" w:line="360" w:lineRule="auto"/>
            <w:jc w:val="both"/>
            <w:rPr>
              <w:color w:val="000000"/>
              <w:sz w:val="24"/>
              <w:szCs w:val="24"/>
            </w:rPr>
          </w:pPr>
          <w:hyperlink w:anchor="_oelgvu3bqprq">
            <w:r w:rsidR="00D81DF2">
              <w:rPr>
                <w:color w:val="000000"/>
                <w:sz w:val="24"/>
                <w:szCs w:val="24"/>
              </w:rPr>
              <w:t>Perfect Competition market structure</w:t>
            </w:r>
          </w:hyperlink>
          <w:r w:rsidR="00D81DF2">
            <w:rPr>
              <w:color w:val="000000"/>
              <w:sz w:val="24"/>
              <w:szCs w:val="24"/>
            </w:rPr>
            <w:tab/>
          </w:r>
          <w:r w:rsidR="00D81DF2">
            <w:fldChar w:fldCharType="begin"/>
          </w:r>
          <w:r w:rsidR="00D81DF2">
            <w:instrText xml:space="preserve"> PAGEREF _oelgvu3bqprq \h </w:instrText>
          </w:r>
          <w:r w:rsidR="00D81DF2">
            <w:fldChar w:fldCharType="separate"/>
          </w:r>
          <w:r w:rsidR="00D81DF2">
            <w:rPr>
              <w:color w:val="000000"/>
              <w:sz w:val="24"/>
              <w:szCs w:val="24"/>
            </w:rPr>
            <w:t>3</w:t>
          </w:r>
          <w:r w:rsidR="00D81DF2">
            <w:fldChar w:fldCharType="end"/>
          </w:r>
        </w:p>
        <w:p w14:paraId="6002C73A" w14:textId="77777777" w:rsidR="00D81DF2" w:rsidRDefault="00000000" w:rsidP="00D81DF2">
          <w:pPr>
            <w:tabs>
              <w:tab w:val="right" w:pos="9360"/>
            </w:tabs>
            <w:spacing w:before="200" w:line="360" w:lineRule="auto"/>
            <w:jc w:val="both"/>
            <w:rPr>
              <w:sz w:val="24"/>
              <w:szCs w:val="24"/>
            </w:rPr>
          </w:pPr>
          <w:hyperlink w:anchor="_6jcb5p1gqx3h">
            <w:r w:rsidR="00D81DF2">
              <w:rPr>
                <w:sz w:val="24"/>
                <w:szCs w:val="24"/>
              </w:rPr>
              <w:t>Monopoly</w:t>
            </w:r>
          </w:hyperlink>
          <w:r w:rsidR="00D81DF2">
            <w:rPr>
              <w:sz w:val="24"/>
              <w:szCs w:val="24"/>
            </w:rPr>
            <w:tab/>
          </w:r>
          <w:r w:rsidR="00D81DF2">
            <w:fldChar w:fldCharType="begin"/>
          </w:r>
          <w:r w:rsidR="00D81DF2">
            <w:instrText xml:space="preserve"> PAGEREF _6jcb5p1gqx3h \h </w:instrText>
          </w:r>
          <w:r w:rsidR="00D81DF2">
            <w:fldChar w:fldCharType="separate"/>
          </w:r>
          <w:r w:rsidR="00D81DF2">
            <w:rPr>
              <w:sz w:val="24"/>
              <w:szCs w:val="24"/>
            </w:rPr>
            <w:t>5</w:t>
          </w:r>
          <w:r w:rsidR="00D81DF2">
            <w:fldChar w:fldCharType="end"/>
          </w:r>
        </w:p>
        <w:p w14:paraId="65A1EABD" w14:textId="77777777" w:rsidR="00D81DF2" w:rsidRDefault="00000000" w:rsidP="00D81DF2">
          <w:pPr>
            <w:tabs>
              <w:tab w:val="right" w:pos="9360"/>
            </w:tabs>
            <w:spacing w:before="200" w:line="360" w:lineRule="auto"/>
            <w:jc w:val="both"/>
            <w:rPr>
              <w:color w:val="000000"/>
              <w:sz w:val="24"/>
              <w:szCs w:val="24"/>
            </w:rPr>
          </w:pPr>
          <w:hyperlink w:anchor="_1fob9te">
            <w:r w:rsidR="00D81DF2">
              <w:rPr>
                <w:color w:val="000000"/>
                <w:sz w:val="24"/>
                <w:szCs w:val="24"/>
              </w:rPr>
              <w:t>Monopolistic competition</w:t>
            </w:r>
          </w:hyperlink>
          <w:r w:rsidR="00D81DF2">
            <w:rPr>
              <w:color w:val="000000"/>
              <w:sz w:val="24"/>
              <w:szCs w:val="24"/>
            </w:rPr>
            <w:tab/>
          </w:r>
          <w:r w:rsidR="00D81DF2">
            <w:fldChar w:fldCharType="begin"/>
          </w:r>
          <w:r w:rsidR="00D81DF2">
            <w:instrText xml:space="preserve"> PAGEREF _1fob9te \h </w:instrText>
          </w:r>
          <w:r w:rsidR="00D81DF2">
            <w:fldChar w:fldCharType="separate"/>
          </w:r>
          <w:r w:rsidR="00D81DF2">
            <w:rPr>
              <w:color w:val="000000"/>
              <w:sz w:val="24"/>
              <w:szCs w:val="24"/>
            </w:rPr>
            <w:t>7</w:t>
          </w:r>
          <w:r w:rsidR="00D81DF2">
            <w:fldChar w:fldCharType="end"/>
          </w:r>
        </w:p>
        <w:p w14:paraId="0FB7395E" w14:textId="77777777" w:rsidR="00D81DF2" w:rsidRDefault="00000000" w:rsidP="00D81DF2">
          <w:pPr>
            <w:tabs>
              <w:tab w:val="right" w:pos="9360"/>
            </w:tabs>
            <w:spacing w:before="200" w:line="360" w:lineRule="auto"/>
            <w:jc w:val="both"/>
            <w:rPr>
              <w:color w:val="000000"/>
              <w:sz w:val="24"/>
              <w:szCs w:val="24"/>
            </w:rPr>
          </w:pPr>
          <w:hyperlink w:anchor="_3znysh7">
            <w:r w:rsidR="00D81DF2">
              <w:rPr>
                <w:color w:val="000000"/>
                <w:sz w:val="24"/>
                <w:szCs w:val="24"/>
              </w:rPr>
              <w:t>Duopoly</w:t>
            </w:r>
          </w:hyperlink>
          <w:r w:rsidR="00D81DF2">
            <w:rPr>
              <w:color w:val="000000"/>
              <w:sz w:val="24"/>
              <w:szCs w:val="24"/>
            </w:rPr>
            <w:tab/>
          </w:r>
          <w:r w:rsidR="00D81DF2">
            <w:fldChar w:fldCharType="begin"/>
          </w:r>
          <w:r w:rsidR="00D81DF2">
            <w:instrText xml:space="preserve"> PAGEREF _3znysh7 \h </w:instrText>
          </w:r>
          <w:r w:rsidR="00D81DF2">
            <w:fldChar w:fldCharType="separate"/>
          </w:r>
          <w:r w:rsidR="00D81DF2">
            <w:rPr>
              <w:color w:val="000000"/>
              <w:sz w:val="24"/>
              <w:szCs w:val="24"/>
            </w:rPr>
            <w:t>9</w:t>
          </w:r>
          <w:r w:rsidR="00D81DF2">
            <w:fldChar w:fldCharType="end"/>
          </w:r>
        </w:p>
        <w:p w14:paraId="0320836C" w14:textId="77777777" w:rsidR="00D81DF2" w:rsidRDefault="00000000" w:rsidP="00D81DF2">
          <w:pPr>
            <w:tabs>
              <w:tab w:val="right" w:pos="9360"/>
            </w:tabs>
            <w:spacing w:before="200" w:line="360" w:lineRule="auto"/>
            <w:jc w:val="both"/>
            <w:rPr>
              <w:color w:val="000000"/>
              <w:sz w:val="24"/>
              <w:szCs w:val="24"/>
            </w:rPr>
          </w:pPr>
          <w:hyperlink w:anchor="_pbcouopsnd0n">
            <w:r w:rsidR="00D81DF2">
              <w:rPr>
                <w:color w:val="000000"/>
                <w:sz w:val="24"/>
                <w:szCs w:val="24"/>
              </w:rPr>
              <w:t>Oligopoly</w:t>
            </w:r>
          </w:hyperlink>
          <w:r w:rsidR="00D81DF2">
            <w:rPr>
              <w:color w:val="000000"/>
              <w:sz w:val="24"/>
              <w:szCs w:val="24"/>
            </w:rPr>
            <w:tab/>
          </w:r>
          <w:r w:rsidR="00D81DF2">
            <w:fldChar w:fldCharType="begin"/>
          </w:r>
          <w:r w:rsidR="00D81DF2">
            <w:instrText xml:space="preserve"> PAGEREF _pbcouopsnd0n \h </w:instrText>
          </w:r>
          <w:r w:rsidR="00D81DF2">
            <w:fldChar w:fldCharType="separate"/>
          </w:r>
          <w:r w:rsidR="00D81DF2">
            <w:rPr>
              <w:color w:val="000000"/>
              <w:sz w:val="24"/>
              <w:szCs w:val="24"/>
            </w:rPr>
            <w:t>10</w:t>
          </w:r>
          <w:r w:rsidR="00D81DF2">
            <w:fldChar w:fldCharType="end"/>
          </w:r>
        </w:p>
        <w:p w14:paraId="115E8986" w14:textId="77777777" w:rsidR="00D81DF2" w:rsidRDefault="00000000" w:rsidP="00D81DF2">
          <w:pPr>
            <w:tabs>
              <w:tab w:val="right" w:pos="9360"/>
            </w:tabs>
            <w:spacing w:before="200" w:line="360" w:lineRule="auto"/>
            <w:jc w:val="both"/>
            <w:rPr>
              <w:color w:val="000000"/>
              <w:sz w:val="24"/>
              <w:szCs w:val="24"/>
            </w:rPr>
          </w:pPr>
          <w:hyperlink w:anchor="_4d34og8">
            <w:r w:rsidR="00D81DF2">
              <w:rPr>
                <w:color w:val="000000"/>
                <w:sz w:val="24"/>
                <w:szCs w:val="24"/>
              </w:rPr>
              <w:t>Conclusion</w:t>
            </w:r>
          </w:hyperlink>
          <w:r w:rsidR="00D81DF2">
            <w:rPr>
              <w:color w:val="000000"/>
              <w:sz w:val="24"/>
              <w:szCs w:val="24"/>
            </w:rPr>
            <w:tab/>
          </w:r>
          <w:r w:rsidR="00D81DF2">
            <w:fldChar w:fldCharType="begin"/>
          </w:r>
          <w:r w:rsidR="00D81DF2">
            <w:instrText xml:space="preserve"> PAGEREF _4d34og8 \h </w:instrText>
          </w:r>
          <w:r w:rsidR="00D81DF2">
            <w:fldChar w:fldCharType="separate"/>
          </w:r>
          <w:r w:rsidR="00D81DF2">
            <w:rPr>
              <w:color w:val="000000"/>
              <w:sz w:val="24"/>
              <w:szCs w:val="24"/>
            </w:rPr>
            <w:t>12</w:t>
          </w:r>
          <w:r w:rsidR="00D81DF2">
            <w:fldChar w:fldCharType="end"/>
          </w:r>
        </w:p>
        <w:p w14:paraId="72CE9180" w14:textId="77777777" w:rsidR="00D81DF2" w:rsidRDefault="00000000" w:rsidP="00D81DF2">
          <w:pPr>
            <w:tabs>
              <w:tab w:val="right" w:pos="9360"/>
            </w:tabs>
            <w:spacing w:before="200" w:after="80" w:line="360" w:lineRule="auto"/>
            <w:jc w:val="both"/>
            <w:rPr>
              <w:color w:val="000000"/>
              <w:sz w:val="24"/>
              <w:szCs w:val="24"/>
            </w:rPr>
          </w:pPr>
          <w:hyperlink w:anchor="_4jcounzd69j2">
            <w:r w:rsidR="00D81DF2">
              <w:rPr>
                <w:color w:val="000000"/>
                <w:sz w:val="24"/>
                <w:szCs w:val="24"/>
              </w:rPr>
              <w:t>References</w:t>
            </w:r>
          </w:hyperlink>
          <w:r w:rsidR="00D81DF2">
            <w:rPr>
              <w:color w:val="000000"/>
              <w:sz w:val="24"/>
              <w:szCs w:val="24"/>
            </w:rPr>
            <w:tab/>
          </w:r>
          <w:r w:rsidR="00D81DF2">
            <w:fldChar w:fldCharType="begin"/>
          </w:r>
          <w:r w:rsidR="00D81DF2">
            <w:instrText xml:space="preserve"> PAGEREF _4jcounzd69j2 \h </w:instrText>
          </w:r>
          <w:r w:rsidR="00D81DF2">
            <w:fldChar w:fldCharType="separate"/>
          </w:r>
          <w:r w:rsidR="00D81DF2">
            <w:rPr>
              <w:color w:val="000000"/>
              <w:sz w:val="24"/>
              <w:szCs w:val="24"/>
            </w:rPr>
            <w:t>13</w:t>
          </w:r>
          <w:r w:rsidR="00D81DF2">
            <w:fldChar w:fldCharType="end"/>
          </w:r>
          <w:r w:rsidR="00D81DF2">
            <w:fldChar w:fldCharType="end"/>
          </w:r>
        </w:p>
      </w:sdtContent>
    </w:sdt>
    <w:p w14:paraId="79B0D8B4" w14:textId="77777777" w:rsidR="00D81DF2" w:rsidRDefault="00D81DF2" w:rsidP="00D81DF2">
      <w:pPr>
        <w:spacing w:line="360" w:lineRule="auto"/>
      </w:pPr>
    </w:p>
    <w:p w14:paraId="10765F50" w14:textId="77777777" w:rsidR="00D81DF2" w:rsidRDefault="00D81DF2" w:rsidP="00D81DF2">
      <w:pPr>
        <w:spacing w:line="360" w:lineRule="auto"/>
      </w:pPr>
    </w:p>
    <w:p w14:paraId="28334586" w14:textId="77777777" w:rsidR="00D81DF2" w:rsidRDefault="00D81DF2" w:rsidP="00D81DF2">
      <w:pPr>
        <w:spacing w:line="360" w:lineRule="auto"/>
      </w:pPr>
    </w:p>
    <w:p w14:paraId="51FEE7C4" w14:textId="77777777" w:rsidR="00D81DF2" w:rsidRDefault="00D81DF2" w:rsidP="00D81DF2">
      <w:pPr>
        <w:spacing w:line="360" w:lineRule="auto"/>
      </w:pPr>
    </w:p>
    <w:p w14:paraId="3B0E2BFC" w14:textId="77777777" w:rsidR="00D81DF2" w:rsidRDefault="00D81DF2" w:rsidP="00D81DF2">
      <w:pPr>
        <w:spacing w:line="360" w:lineRule="auto"/>
      </w:pPr>
    </w:p>
    <w:p w14:paraId="29BA3DF6" w14:textId="77777777" w:rsidR="00D81DF2" w:rsidRDefault="00D81DF2" w:rsidP="00D81DF2">
      <w:pPr>
        <w:spacing w:line="360" w:lineRule="auto"/>
      </w:pPr>
    </w:p>
    <w:p w14:paraId="68E7D0EB" w14:textId="77777777" w:rsidR="00D81DF2" w:rsidRDefault="00D81DF2" w:rsidP="00D81DF2">
      <w:pPr>
        <w:spacing w:line="360" w:lineRule="auto"/>
      </w:pPr>
    </w:p>
    <w:p w14:paraId="2046BD4F" w14:textId="77777777" w:rsidR="00D81DF2" w:rsidRDefault="00D81DF2" w:rsidP="00D81DF2">
      <w:pPr>
        <w:spacing w:line="360" w:lineRule="auto"/>
      </w:pPr>
    </w:p>
    <w:p w14:paraId="54D955CA" w14:textId="77777777" w:rsidR="00D81DF2" w:rsidRDefault="00D81DF2" w:rsidP="00D81DF2">
      <w:pPr>
        <w:spacing w:line="360" w:lineRule="auto"/>
      </w:pPr>
    </w:p>
    <w:p w14:paraId="30BD1B46" w14:textId="77777777" w:rsidR="00D81DF2" w:rsidRDefault="00D81DF2" w:rsidP="00D81DF2">
      <w:pPr>
        <w:spacing w:line="360" w:lineRule="auto"/>
      </w:pPr>
    </w:p>
    <w:p w14:paraId="61CC0DB1" w14:textId="77777777" w:rsidR="00D81DF2" w:rsidRDefault="00D81DF2" w:rsidP="00D81DF2">
      <w:pPr>
        <w:spacing w:line="360" w:lineRule="auto"/>
        <w:sectPr w:rsidR="00D81DF2">
          <w:footerReference w:type="default" r:id="rId7"/>
          <w:pgSz w:w="12240" w:h="15840"/>
          <w:pgMar w:top="1440" w:right="1440" w:bottom="1440" w:left="1440" w:header="720" w:footer="720" w:gutter="0"/>
          <w:pgNumType w:start="1"/>
          <w:cols w:space="720"/>
        </w:sectPr>
      </w:pPr>
    </w:p>
    <w:p w14:paraId="6C362128" w14:textId="77777777" w:rsidR="00D81DF2" w:rsidRPr="00872C34" w:rsidRDefault="00D81DF2" w:rsidP="00D81DF2">
      <w:pPr>
        <w:pStyle w:val="Heading2"/>
        <w:spacing w:line="360" w:lineRule="auto"/>
        <w:jc w:val="both"/>
        <w:rPr>
          <w:sz w:val="24"/>
          <w:szCs w:val="24"/>
        </w:rPr>
      </w:pPr>
      <w:bookmarkStart w:id="0" w:name="_iervnbzaj8wv" w:colFirst="0" w:colLast="0"/>
      <w:bookmarkEnd w:id="0"/>
      <w:r w:rsidRPr="00872C34">
        <w:rPr>
          <w:b/>
          <w:sz w:val="24"/>
          <w:szCs w:val="24"/>
        </w:rPr>
        <w:lastRenderedPageBreak/>
        <w:t>Introduction</w:t>
      </w:r>
    </w:p>
    <w:p w14:paraId="73A2DDE9" w14:textId="77777777" w:rsidR="00D81DF2" w:rsidRPr="00872C34" w:rsidRDefault="00D81DF2" w:rsidP="00D81DF2">
      <w:pPr>
        <w:spacing w:line="360" w:lineRule="auto"/>
        <w:jc w:val="both"/>
        <w:rPr>
          <w:sz w:val="24"/>
          <w:szCs w:val="24"/>
        </w:rPr>
      </w:pPr>
      <w:r w:rsidRPr="00872C34">
        <w:rPr>
          <w:sz w:val="24"/>
          <w:szCs w:val="24"/>
        </w:rPr>
        <w:t>The application of economic theory to management decision-making is the focus of managerial economics. The study of production, distribution and consumption in a society is what economics is all about. The application of economic theory to the task of resource allocation is what management economists do.</w:t>
      </w:r>
    </w:p>
    <w:p w14:paraId="4A282084" w14:textId="77777777" w:rsidR="00D81DF2" w:rsidRPr="00872C34" w:rsidRDefault="00D81DF2" w:rsidP="00D81DF2">
      <w:pPr>
        <w:spacing w:line="360" w:lineRule="auto"/>
        <w:jc w:val="both"/>
        <w:rPr>
          <w:sz w:val="24"/>
          <w:szCs w:val="24"/>
        </w:rPr>
      </w:pPr>
      <w:r w:rsidRPr="00872C34">
        <w:rPr>
          <w:sz w:val="24"/>
          <w:szCs w:val="24"/>
        </w:rPr>
        <w:t xml:space="preserve">The application of microeconomic concepts to the task of assisting managers in making difficult commercial and </w:t>
      </w:r>
      <w:proofErr w:type="spellStart"/>
      <w:r w:rsidRPr="00872C34">
        <w:rPr>
          <w:sz w:val="24"/>
          <w:szCs w:val="24"/>
        </w:rPr>
        <w:t>organisational</w:t>
      </w:r>
      <w:proofErr w:type="spellEnd"/>
      <w:r w:rsidRPr="00872C34">
        <w:rPr>
          <w:sz w:val="24"/>
          <w:szCs w:val="24"/>
        </w:rPr>
        <w:t xml:space="preserve"> choices is the focus of managerial economics. Calculus, correlation, and regression are all tools used in computational and quantitative research (</w:t>
      </w:r>
      <w:proofErr w:type="spellStart"/>
      <w:r w:rsidRPr="00872C34">
        <w:rPr>
          <w:sz w:val="24"/>
          <w:szCs w:val="24"/>
        </w:rPr>
        <w:t>Bresser</w:t>
      </w:r>
      <w:proofErr w:type="spellEnd"/>
      <w:r w:rsidRPr="00872C34">
        <w:rPr>
          <w:sz w:val="24"/>
          <w:szCs w:val="24"/>
        </w:rPr>
        <w:t>-Pereira and Lima, 2022). Both macroeconomics and microeconomics are important aspects of economics. In contrast to macroeconomics, which examines the acts of governments, microeconomics investigates the choices made by individuals and businesses. Although they may seem to be separate, these two subfields of economics are really interwoven and mutually beneficial. Every category has a wide variety of subjects.</w:t>
      </w:r>
    </w:p>
    <w:p w14:paraId="00743EF3" w14:textId="77777777" w:rsidR="00D81DF2" w:rsidRPr="00872C34" w:rsidRDefault="00D81DF2" w:rsidP="00D81DF2">
      <w:pPr>
        <w:spacing w:line="360" w:lineRule="auto"/>
        <w:jc w:val="both"/>
        <w:rPr>
          <w:sz w:val="24"/>
          <w:szCs w:val="24"/>
        </w:rPr>
      </w:pPr>
    </w:p>
    <w:p w14:paraId="069F9F56"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1AB4C0C1" wp14:editId="23536104">
            <wp:extent cx="2852738" cy="1410694"/>
            <wp:effectExtent l="0" t="0" r="0" b="0"/>
            <wp:docPr id="10" name="image5.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5.png" descr="Diagram&#10;&#10;Description automatically generated"/>
                    <pic:cNvPicPr preferRelativeResize="0"/>
                  </pic:nvPicPr>
                  <pic:blipFill>
                    <a:blip r:embed="rId8"/>
                    <a:srcRect/>
                    <a:stretch>
                      <a:fillRect/>
                    </a:stretch>
                  </pic:blipFill>
                  <pic:spPr>
                    <a:xfrm>
                      <a:off x="0" y="0"/>
                      <a:ext cx="2852738" cy="1410694"/>
                    </a:xfrm>
                    <a:prstGeom prst="rect">
                      <a:avLst/>
                    </a:prstGeom>
                    <a:ln/>
                  </pic:spPr>
                </pic:pic>
              </a:graphicData>
            </a:graphic>
          </wp:inline>
        </w:drawing>
      </w:r>
    </w:p>
    <w:p w14:paraId="34B05C6B" w14:textId="77777777" w:rsidR="00D81DF2" w:rsidRPr="00872C34" w:rsidRDefault="00D81DF2" w:rsidP="00D81DF2">
      <w:pPr>
        <w:spacing w:line="360" w:lineRule="auto"/>
        <w:jc w:val="center"/>
        <w:rPr>
          <w:sz w:val="24"/>
          <w:szCs w:val="24"/>
        </w:rPr>
      </w:pPr>
    </w:p>
    <w:p w14:paraId="6CD6405B" w14:textId="77777777" w:rsidR="00D81DF2" w:rsidRPr="00872C34" w:rsidRDefault="00D81DF2" w:rsidP="00D81DF2">
      <w:pPr>
        <w:spacing w:line="360" w:lineRule="auto"/>
        <w:jc w:val="center"/>
        <w:rPr>
          <w:i/>
          <w:sz w:val="24"/>
          <w:szCs w:val="24"/>
        </w:rPr>
      </w:pPr>
      <w:r w:rsidRPr="00872C34">
        <w:rPr>
          <w:i/>
          <w:sz w:val="24"/>
          <w:szCs w:val="24"/>
        </w:rPr>
        <w:t>Figure 1: Micro and macroeconomics (</w:t>
      </w:r>
      <w:proofErr w:type="spellStart"/>
      <w:r w:rsidRPr="00872C34">
        <w:rPr>
          <w:i/>
          <w:sz w:val="24"/>
          <w:szCs w:val="24"/>
        </w:rPr>
        <w:t>Mongey</w:t>
      </w:r>
      <w:proofErr w:type="spellEnd"/>
      <w:r w:rsidRPr="00872C34">
        <w:rPr>
          <w:i/>
          <w:sz w:val="24"/>
          <w:szCs w:val="24"/>
        </w:rPr>
        <w:t>, 2021)</w:t>
      </w:r>
    </w:p>
    <w:p w14:paraId="726FC88C" w14:textId="77777777" w:rsidR="00D81DF2" w:rsidRPr="00872C34" w:rsidRDefault="00D81DF2" w:rsidP="00D81DF2">
      <w:pPr>
        <w:spacing w:line="360" w:lineRule="auto"/>
        <w:jc w:val="center"/>
        <w:rPr>
          <w:sz w:val="24"/>
          <w:szCs w:val="24"/>
        </w:rPr>
      </w:pPr>
    </w:p>
    <w:p w14:paraId="456D913B" w14:textId="706076D0" w:rsidR="00D81DF2" w:rsidRPr="00872C34" w:rsidRDefault="00D81DF2" w:rsidP="00D81DF2">
      <w:pPr>
        <w:spacing w:line="360" w:lineRule="auto"/>
        <w:jc w:val="both"/>
        <w:rPr>
          <w:sz w:val="24"/>
          <w:szCs w:val="24"/>
        </w:rPr>
      </w:pPr>
      <w:r w:rsidRPr="00872C34">
        <w:rPr>
          <w:sz w:val="24"/>
          <w:szCs w:val="24"/>
        </w:rPr>
        <w:t xml:space="preserve">The field of microeconomics focuses on the analysis of individual businesses and customers. The topics of taxation, regulation, and the law are discussed. The study of the consequences of demand and supply on specific markets and the economy is what microeconomics is all about. It examines the economy from the ground up. Individual choices and the distribution of resources are </w:t>
      </w:r>
      <w:proofErr w:type="spellStart"/>
      <w:r w:rsidRPr="00872C34">
        <w:rPr>
          <w:sz w:val="24"/>
          <w:szCs w:val="24"/>
        </w:rPr>
        <w:t>analysed</w:t>
      </w:r>
      <w:proofErr w:type="spellEnd"/>
      <w:r w:rsidRPr="00872C34">
        <w:rPr>
          <w:sz w:val="24"/>
          <w:szCs w:val="24"/>
        </w:rPr>
        <w:t xml:space="preserve">, explained, and </w:t>
      </w:r>
      <w:proofErr w:type="spellStart"/>
      <w:r w:rsidRPr="00872C34">
        <w:rPr>
          <w:sz w:val="24"/>
          <w:szCs w:val="24"/>
        </w:rPr>
        <w:t>rationalised</w:t>
      </w:r>
      <w:proofErr w:type="spellEnd"/>
      <w:r w:rsidRPr="00872C34">
        <w:rPr>
          <w:sz w:val="24"/>
          <w:szCs w:val="24"/>
        </w:rPr>
        <w:t xml:space="preserve"> by </w:t>
      </w:r>
      <w:r w:rsidRPr="00872C34">
        <w:rPr>
          <w:sz w:val="24"/>
          <w:szCs w:val="24"/>
        </w:rPr>
        <w:lastRenderedPageBreak/>
        <w:t>microeconomics (</w:t>
      </w:r>
      <w:proofErr w:type="spellStart"/>
      <w:r w:rsidRPr="00872C34">
        <w:rPr>
          <w:sz w:val="24"/>
          <w:szCs w:val="24"/>
        </w:rPr>
        <w:t>Listokin</w:t>
      </w:r>
      <w:proofErr w:type="spellEnd"/>
      <w:r w:rsidRPr="00872C34">
        <w:rPr>
          <w:sz w:val="24"/>
          <w:szCs w:val="24"/>
        </w:rPr>
        <w:t xml:space="preserve">, 2020). The study of microeconomics cannot explain market </w:t>
      </w:r>
      <w:proofErr w:type="spellStart"/>
      <w:r w:rsidRPr="00872C34">
        <w:rPr>
          <w:sz w:val="24"/>
          <w:szCs w:val="24"/>
        </w:rPr>
        <w:t>behaviour</w:t>
      </w:r>
      <w:proofErr w:type="spellEnd"/>
      <w:r w:rsidRPr="00872C34">
        <w:rPr>
          <w:sz w:val="24"/>
          <w:szCs w:val="24"/>
        </w:rPr>
        <w:t xml:space="preserve">. It </w:t>
      </w:r>
      <w:r w:rsidR="007D7C0D" w:rsidRPr="00872C34">
        <w:rPr>
          <w:sz w:val="24"/>
          <w:szCs w:val="24"/>
        </w:rPr>
        <w:t>tries</w:t>
      </w:r>
      <w:r w:rsidRPr="00872C34">
        <w:rPr>
          <w:sz w:val="24"/>
          <w:szCs w:val="24"/>
        </w:rPr>
        <w:t xml:space="preserve"> to shed light on a variety of scenarios.</w:t>
      </w:r>
    </w:p>
    <w:p w14:paraId="17694D57" w14:textId="77777777" w:rsidR="00D81DF2" w:rsidRPr="00872C34" w:rsidRDefault="00D81DF2" w:rsidP="00D81DF2">
      <w:pPr>
        <w:spacing w:line="360" w:lineRule="auto"/>
        <w:jc w:val="both"/>
        <w:rPr>
          <w:sz w:val="24"/>
          <w:szCs w:val="24"/>
        </w:rPr>
      </w:pPr>
      <w:r w:rsidRPr="00872C34">
        <w:rPr>
          <w:sz w:val="24"/>
          <w:szCs w:val="24"/>
        </w:rPr>
        <w:t>The study of macroeconomics looks at how national policies impact economies throughout the world. The fact that it focuses on economies and sectors rather than specific enterprises makes it a top-down approach. The study of macroeconomics looks at the impact that unemployment has on a country's GDP as well as the relationship between net exports and a country's capital account (GDP).</w:t>
      </w:r>
    </w:p>
    <w:p w14:paraId="3DC8D254" w14:textId="77777777" w:rsidR="00D81DF2" w:rsidRPr="00872C34" w:rsidRDefault="00D81DF2" w:rsidP="00D81DF2">
      <w:pPr>
        <w:pStyle w:val="Heading2"/>
        <w:spacing w:line="360" w:lineRule="auto"/>
        <w:jc w:val="both"/>
        <w:rPr>
          <w:sz w:val="24"/>
          <w:szCs w:val="24"/>
        </w:rPr>
      </w:pPr>
      <w:bookmarkStart w:id="1" w:name="_rgkdrul8pgrs" w:colFirst="0" w:colLast="0"/>
      <w:bookmarkEnd w:id="1"/>
      <w:r w:rsidRPr="00872C34">
        <w:rPr>
          <w:b/>
          <w:sz w:val="24"/>
          <w:szCs w:val="24"/>
        </w:rPr>
        <w:t>Market Structure</w:t>
      </w:r>
    </w:p>
    <w:p w14:paraId="5C39C48B" w14:textId="2504F7F2" w:rsidR="00D81DF2" w:rsidRPr="00872C34" w:rsidRDefault="00D81DF2" w:rsidP="00D81DF2">
      <w:pPr>
        <w:spacing w:line="360" w:lineRule="auto"/>
        <w:jc w:val="both"/>
        <w:rPr>
          <w:sz w:val="24"/>
          <w:szCs w:val="24"/>
        </w:rPr>
      </w:pPr>
      <w:r w:rsidRPr="00872C34">
        <w:rPr>
          <w:sz w:val="24"/>
          <w:szCs w:val="24"/>
        </w:rPr>
        <w:t xml:space="preserve">When referring to the topic of economics, the word "market structure" refers to the classification and separation of distinct sectors depending on the amount and type of rivalry for various commodities and services. This is </w:t>
      </w:r>
      <w:r w:rsidR="00D914B3" w:rsidRPr="00872C34">
        <w:rPr>
          <w:sz w:val="24"/>
          <w:szCs w:val="24"/>
        </w:rPr>
        <w:t>being done</w:t>
      </w:r>
      <w:r w:rsidRPr="00872C34">
        <w:rPr>
          <w:sz w:val="24"/>
          <w:szCs w:val="24"/>
        </w:rPr>
        <w:t xml:space="preserve"> </w:t>
      </w:r>
      <w:r w:rsidR="0063611F" w:rsidRPr="00872C34">
        <w:rPr>
          <w:sz w:val="24"/>
          <w:szCs w:val="24"/>
        </w:rPr>
        <w:t>to</w:t>
      </w:r>
      <w:r w:rsidRPr="00872C34">
        <w:rPr>
          <w:sz w:val="24"/>
          <w:szCs w:val="24"/>
        </w:rPr>
        <w:t xml:space="preserve"> better </w:t>
      </w:r>
      <w:proofErr w:type="spellStart"/>
      <w:r w:rsidRPr="00872C34">
        <w:rPr>
          <w:sz w:val="24"/>
          <w:szCs w:val="24"/>
        </w:rPr>
        <w:t>analyse</w:t>
      </w:r>
      <w:proofErr w:type="spellEnd"/>
      <w:r w:rsidRPr="00872C34">
        <w:rPr>
          <w:sz w:val="24"/>
          <w:szCs w:val="24"/>
        </w:rPr>
        <w:t xml:space="preserve"> and understand the market. It is founded on </w:t>
      </w:r>
      <w:r w:rsidR="00D914B3" w:rsidRPr="00872C34">
        <w:rPr>
          <w:sz w:val="24"/>
          <w:szCs w:val="24"/>
        </w:rPr>
        <w:t>several</w:t>
      </w:r>
      <w:r w:rsidRPr="00872C34">
        <w:rPr>
          <w:sz w:val="24"/>
          <w:szCs w:val="24"/>
        </w:rPr>
        <w:t xml:space="preserve"> factors that </w:t>
      </w:r>
      <w:r w:rsidR="0063611F" w:rsidRPr="00872C34">
        <w:rPr>
          <w:sz w:val="24"/>
          <w:szCs w:val="24"/>
        </w:rPr>
        <w:t>influence</w:t>
      </w:r>
      <w:r w:rsidRPr="00872C34">
        <w:rPr>
          <w:sz w:val="24"/>
          <w:szCs w:val="24"/>
        </w:rPr>
        <w:t xml:space="preserve"> the </w:t>
      </w:r>
      <w:proofErr w:type="spellStart"/>
      <w:r w:rsidRPr="00872C34">
        <w:rPr>
          <w:sz w:val="24"/>
          <w:szCs w:val="24"/>
        </w:rPr>
        <w:t>behaviours</w:t>
      </w:r>
      <w:proofErr w:type="spellEnd"/>
      <w:r w:rsidRPr="00872C34">
        <w:rPr>
          <w:sz w:val="24"/>
          <w:szCs w:val="24"/>
        </w:rPr>
        <w:t xml:space="preserve"> and decisions that are carried out by companies that are active in a certain market. Before undertaking any form of market research, it is vital for businesses to have a strong grasp of what elements make up a market structure and what features make up a market. This will allow them to better target their market research efforts (</w:t>
      </w:r>
      <w:proofErr w:type="spellStart"/>
      <w:r w:rsidRPr="00872C34">
        <w:rPr>
          <w:sz w:val="24"/>
          <w:szCs w:val="24"/>
        </w:rPr>
        <w:t>Farboodi</w:t>
      </w:r>
      <w:proofErr w:type="spellEnd"/>
      <w:r w:rsidRPr="00872C34">
        <w:rPr>
          <w:sz w:val="24"/>
          <w:szCs w:val="24"/>
        </w:rPr>
        <w:t xml:space="preserve">, </w:t>
      </w:r>
      <w:proofErr w:type="spellStart"/>
      <w:r w:rsidRPr="00872C34">
        <w:rPr>
          <w:sz w:val="24"/>
          <w:szCs w:val="24"/>
        </w:rPr>
        <w:t>Jarosch</w:t>
      </w:r>
      <w:proofErr w:type="spellEnd"/>
      <w:r w:rsidRPr="00872C34">
        <w:rPr>
          <w:sz w:val="24"/>
          <w:szCs w:val="24"/>
        </w:rPr>
        <w:t xml:space="preserve"> and Shimer, 2017). This is </w:t>
      </w:r>
      <w:r w:rsidR="00D914B3" w:rsidRPr="00872C34">
        <w:rPr>
          <w:sz w:val="24"/>
          <w:szCs w:val="24"/>
        </w:rPr>
        <w:t>since</w:t>
      </w:r>
      <w:r w:rsidRPr="00872C34">
        <w:rPr>
          <w:sz w:val="24"/>
          <w:szCs w:val="24"/>
        </w:rPr>
        <w:t xml:space="preserve"> markets are very complicated entities.</w:t>
      </w:r>
    </w:p>
    <w:p w14:paraId="2F35F525" w14:textId="54DD059C" w:rsidR="00D81DF2" w:rsidRPr="00872C34" w:rsidRDefault="00D81DF2" w:rsidP="00D81DF2">
      <w:pPr>
        <w:spacing w:line="360" w:lineRule="auto"/>
        <w:jc w:val="both"/>
        <w:rPr>
          <w:sz w:val="24"/>
          <w:szCs w:val="24"/>
        </w:rPr>
      </w:pPr>
      <w:r w:rsidRPr="00872C34">
        <w:rPr>
          <w:sz w:val="24"/>
          <w:szCs w:val="24"/>
        </w:rPr>
        <w:t xml:space="preserve">The study of economics permits the in-depth research of a wide range of characteristics and </w:t>
      </w:r>
      <w:proofErr w:type="spellStart"/>
      <w:r w:rsidRPr="00872C34">
        <w:rPr>
          <w:sz w:val="24"/>
          <w:szCs w:val="24"/>
        </w:rPr>
        <w:t>behaviours</w:t>
      </w:r>
      <w:proofErr w:type="spellEnd"/>
      <w:r w:rsidRPr="00872C34">
        <w:rPr>
          <w:sz w:val="24"/>
          <w:szCs w:val="24"/>
        </w:rPr>
        <w:t xml:space="preserve"> shown by </w:t>
      </w:r>
      <w:r w:rsidR="007D7C0D" w:rsidRPr="00872C34">
        <w:rPr>
          <w:sz w:val="24"/>
          <w:szCs w:val="24"/>
        </w:rPr>
        <w:t>several</w:t>
      </w:r>
      <w:r w:rsidRPr="00872C34">
        <w:rPr>
          <w:sz w:val="24"/>
          <w:szCs w:val="24"/>
        </w:rPr>
        <w:t xml:space="preserve"> actors </w:t>
      </w:r>
      <w:r w:rsidR="0063611F" w:rsidRPr="00872C34">
        <w:rPr>
          <w:sz w:val="24"/>
          <w:szCs w:val="24"/>
        </w:rPr>
        <w:t>to</w:t>
      </w:r>
      <w:r w:rsidRPr="00872C34">
        <w:rPr>
          <w:sz w:val="24"/>
          <w:szCs w:val="24"/>
        </w:rPr>
        <w:t xml:space="preserve"> get an understanding of the structure of markets. This is made possible by the fact that economics is a subject that is studied in </w:t>
      </w:r>
      <w:r w:rsidR="0046711D" w:rsidRPr="00872C34">
        <w:rPr>
          <w:sz w:val="24"/>
          <w:szCs w:val="24"/>
        </w:rPr>
        <w:t>detail</w:t>
      </w:r>
      <w:r w:rsidRPr="00872C34">
        <w:rPr>
          <w:sz w:val="24"/>
          <w:szCs w:val="24"/>
        </w:rPr>
        <w:t xml:space="preserve">. The seven characteristics that are going to be detailed further down on this page are often what are used </w:t>
      </w:r>
      <w:r w:rsidR="0063611F" w:rsidRPr="00872C34">
        <w:rPr>
          <w:sz w:val="24"/>
          <w:szCs w:val="24"/>
        </w:rPr>
        <w:t>to</w:t>
      </w:r>
      <w:r w:rsidRPr="00872C34">
        <w:rPr>
          <w:sz w:val="24"/>
          <w:szCs w:val="24"/>
        </w:rPr>
        <w:t xml:space="preserve"> </w:t>
      </w:r>
      <w:r w:rsidR="00C06B58" w:rsidRPr="00872C34">
        <w:rPr>
          <w:sz w:val="24"/>
          <w:szCs w:val="24"/>
        </w:rPr>
        <w:t>home in on</w:t>
      </w:r>
      <w:r w:rsidRPr="00872C34">
        <w:rPr>
          <w:sz w:val="24"/>
          <w:szCs w:val="24"/>
        </w:rPr>
        <w:t xml:space="preserve"> such markets, since they are most often used. </w:t>
      </w:r>
      <w:r w:rsidR="0063611F" w:rsidRPr="00872C34">
        <w:rPr>
          <w:sz w:val="24"/>
          <w:szCs w:val="24"/>
        </w:rPr>
        <w:t>All</w:t>
      </w:r>
      <w:r w:rsidRPr="00872C34">
        <w:rPr>
          <w:sz w:val="24"/>
          <w:szCs w:val="24"/>
        </w:rPr>
        <w:t xml:space="preserve"> the following should be taken into consideration: purchaser composition, customer attrition, product differentiation, input costs, competitive landscape, market concentration, and vertical integration.</w:t>
      </w:r>
    </w:p>
    <w:p w14:paraId="440A4E74" w14:textId="77777777" w:rsidR="00D81DF2" w:rsidRPr="00872C34" w:rsidRDefault="00D81DF2" w:rsidP="00D81DF2">
      <w:pPr>
        <w:spacing w:line="360" w:lineRule="auto"/>
        <w:jc w:val="both"/>
        <w:rPr>
          <w:sz w:val="24"/>
          <w:szCs w:val="24"/>
        </w:rPr>
      </w:pPr>
    </w:p>
    <w:p w14:paraId="5A7092F4" w14:textId="77777777" w:rsidR="00D81DF2" w:rsidRPr="00872C34" w:rsidRDefault="00D81DF2" w:rsidP="00D81DF2">
      <w:pPr>
        <w:spacing w:line="360" w:lineRule="auto"/>
        <w:jc w:val="both"/>
        <w:rPr>
          <w:sz w:val="24"/>
          <w:szCs w:val="24"/>
        </w:rPr>
      </w:pPr>
    </w:p>
    <w:p w14:paraId="2BC27A2D" w14:textId="77777777" w:rsidR="00D81DF2" w:rsidRPr="00872C34" w:rsidRDefault="00D81DF2" w:rsidP="00D81DF2">
      <w:pPr>
        <w:spacing w:line="360" w:lineRule="auto"/>
        <w:jc w:val="center"/>
        <w:rPr>
          <w:sz w:val="24"/>
          <w:szCs w:val="24"/>
        </w:rPr>
      </w:pPr>
      <w:r w:rsidRPr="00872C34">
        <w:rPr>
          <w:noProof/>
          <w:sz w:val="24"/>
          <w:szCs w:val="24"/>
        </w:rPr>
        <w:lastRenderedPageBreak/>
        <w:drawing>
          <wp:inline distT="114300" distB="114300" distL="114300" distR="114300" wp14:anchorId="50BD9312" wp14:editId="13BFF15C">
            <wp:extent cx="4230983" cy="1477807"/>
            <wp:effectExtent l="0" t="0" r="0" b="0"/>
            <wp:docPr id="15" name="image8.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8.png" descr="Diagram&#10;&#10;Description automatically generated"/>
                    <pic:cNvPicPr preferRelativeResize="0"/>
                  </pic:nvPicPr>
                  <pic:blipFill>
                    <a:blip r:embed="rId9"/>
                    <a:srcRect/>
                    <a:stretch>
                      <a:fillRect/>
                    </a:stretch>
                  </pic:blipFill>
                  <pic:spPr>
                    <a:xfrm>
                      <a:off x="0" y="0"/>
                      <a:ext cx="4230983" cy="1477807"/>
                    </a:xfrm>
                    <a:prstGeom prst="rect">
                      <a:avLst/>
                    </a:prstGeom>
                    <a:ln/>
                  </pic:spPr>
                </pic:pic>
              </a:graphicData>
            </a:graphic>
          </wp:inline>
        </w:drawing>
      </w:r>
    </w:p>
    <w:p w14:paraId="5ED5DA86" w14:textId="77777777" w:rsidR="00D81DF2" w:rsidRPr="00872C34" w:rsidRDefault="00D81DF2" w:rsidP="00D81DF2">
      <w:pPr>
        <w:spacing w:line="360" w:lineRule="auto"/>
        <w:jc w:val="center"/>
        <w:rPr>
          <w:sz w:val="24"/>
          <w:szCs w:val="24"/>
        </w:rPr>
      </w:pPr>
    </w:p>
    <w:p w14:paraId="4D2D4023" w14:textId="77777777" w:rsidR="00D81DF2" w:rsidRPr="00872C34" w:rsidRDefault="00D81DF2" w:rsidP="00D81DF2">
      <w:pPr>
        <w:spacing w:line="360" w:lineRule="auto"/>
        <w:jc w:val="center"/>
        <w:rPr>
          <w:i/>
          <w:sz w:val="24"/>
          <w:szCs w:val="24"/>
        </w:rPr>
      </w:pPr>
      <w:r w:rsidRPr="00872C34">
        <w:rPr>
          <w:i/>
          <w:sz w:val="24"/>
          <w:szCs w:val="24"/>
        </w:rPr>
        <w:t>Figure 2: Market Structures (Ding et al, 2018)</w:t>
      </w:r>
    </w:p>
    <w:p w14:paraId="5C026969" w14:textId="77777777" w:rsidR="00D81DF2" w:rsidRPr="00872C34" w:rsidRDefault="00D81DF2" w:rsidP="00D81DF2">
      <w:pPr>
        <w:spacing w:line="360" w:lineRule="auto"/>
        <w:jc w:val="both"/>
        <w:rPr>
          <w:sz w:val="24"/>
          <w:szCs w:val="24"/>
        </w:rPr>
      </w:pPr>
    </w:p>
    <w:p w14:paraId="6392D428" w14:textId="304E81A9" w:rsidR="00D81DF2" w:rsidRPr="00872C34" w:rsidRDefault="00D81DF2" w:rsidP="00D81DF2">
      <w:pPr>
        <w:spacing w:line="360" w:lineRule="auto"/>
        <w:jc w:val="both"/>
        <w:rPr>
          <w:sz w:val="24"/>
          <w:szCs w:val="24"/>
        </w:rPr>
      </w:pPr>
      <w:r w:rsidRPr="00872C34">
        <w:rPr>
          <w:sz w:val="24"/>
          <w:szCs w:val="24"/>
        </w:rPr>
        <w:t xml:space="preserve">Through comparison, both the similarities and the variances between the </w:t>
      </w:r>
      <w:r w:rsidR="0046711D" w:rsidRPr="00872C34">
        <w:rPr>
          <w:sz w:val="24"/>
          <w:szCs w:val="24"/>
        </w:rPr>
        <w:t>features</w:t>
      </w:r>
      <w:r w:rsidRPr="00872C34">
        <w:rPr>
          <w:sz w:val="24"/>
          <w:szCs w:val="24"/>
        </w:rPr>
        <w:t xml:space="preserve"> can be found. </w:t>
      </w:r>
      <w:r w:rsidR="007D7C0D" w:rsidRPr="00872C34">
        <w:rPr>
          <w:sz w:val="24"/>
          <w:szCs w:val="24"/>
        </w:rPr>
        <w:t>The result</w:t>
      </w:r>
      <w:r w:rsidRPr="00872C34">
        <w:rPr>
          <w:sz w:val="24"/>
          <w:szCs w:val="24"/>
        </w:rPr>
        <w:t xml:space="preserve"> is a technique that simplifies the process of classifying and differentiating firms that are working in domains that are conceptually related to one another (Kyle, 2019). Economists have identified four distinct market structures by categorizing markets according to the qualities that were discussed earlier in this paragraph. There are many distinct types of market structures, some examples of which are monopolistic competition, perfect competition, oligopoly markets, and monopoly markets.</w:t>
      </w:r>
    </w:p>
    <w:p w14:paraId="12E1FBC5" w14:textId="77777777" w:rsidR="00D81DF2" w:rsidRPr="00872C34" w:rsidRDefault="00D81DF2" w:rsidP="00D81DF2">
      <w:pPr>
        <w:spacing w:line="360" w:lineRule="auto"/>
        <w:jc w:val="both"/>
        <w:rPr>
          <w:sz w:val="24"/>
          <w:szCs w:val="24"/>
        </w:rPr>
      </w:pPr>
    </w:p>
    <w:p w14:paraId="02846400"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459B0567" wp14:editId="672B15FC">
            <wp:extent cx="3014663" cy="2460435"/>
            <wp:effectExtent l="0" t="0" r="0" b="0"/>
            <wp:docPr id="4" name="image1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4.png" descr="Diagram&#10;&#10;Description automatically generated"/>
                    <pic:cNvPicPr preferRelativeResize="0"/>
                  </pic:nvPicPr>
                  <pic:blipFill>
                    <a:blip r:embed="rId10"/>
                    <a:srcRect/>
                    <a:stretch>
                      <a:fillRect/>
                    </a:stretch>
                  </pic:blipFill>
                  <pic:spPr>
                    <a:xfrm>
                      <a:off x="0" y="0"/>
                      <a:ext cx="3014663" cy="2460435"/>
                    </a:xfrm>
                    <a:prstGeom prst="rect">
                      <a:avLst/>
                    </a:prstGeom>
                    <a:ln/>
                  </pic:spPr>
                </pic:pic>
              </a:graphicData>
            </a:graphic>
          </wp:inline>
        </w:drawing>
      </w:r>
    </w:p>
    <w:p w14:paraId="2BFD06A7" w14:textId="77777777" w:rsidR="00D81DF2" w:rsidRPr="00872C34" w:rsidRDefault="00D81DF2" w:rsidP="00D81DF2">
      <w:pPr>
        <w:spacing w:line="360" w:lineRule="auto"/>
        <w:jc w:val="center"/>
        <w:rPr>
          <w:sz w:val="24"/>
          <w:szCs w:val="24"/>
        </w:rPr>
      </w:pPr>
    </w:p>
    <w:p w14:paraId="24F5066B" w14:textId="77777777" w:rsidR="00D81DF2" w:rsidRPr="00872C34" w:rsidRDefault="00D81DF2" w:rsidP="00D81DF2">
      <w:pPr>
        <w:spacing w:line="360" w:lineRule="auto"/>
        <w:jc w:val="center"/>
        <w:rPr>
          <w:i/>
          <w:sz w:val="24"/>
          <w:szCs w:val="24"/>
        </w:rPr>
      </w:pPr>
      <w:r w:rsidRPr="00872C34">
        <w:rPr>
          <w:i/>
          <w:sz w:val="24"/>
          <w:szCs w:val="24"/>
        </w:rPr>
        <w:t>Figure 3: Types of market structures (Ara, Ghosh and Zhang, 2017)</w:t>
      </w:r>
    </w:p>
    <w:p w14:paraId="670407DE" w14:textId="77777777" w:rsidR="00D81DF2" w:rsidRPr="00872C34" w:rsidRDefault="00D81DF2" w:rsidP="00D81DF2">
      <w:pPr>
        <w:spacing w:line="360" w:lineRule="auto"/>
        <w:jc w:val="center"/>
        <w:rPr>
          <w:i/>
          <w:sz w:val="24"/>
          <w:szCs w:val="24"/>
        </w:rPr>
      </w:pPr>
    </w:p>
    <w:p w14:paraId="20AEB70D" w14:textId="645E2CE2" w:rsidR="00D81DF2" w:rsidRPr="00872C34" w:rsidRDefault="00D81DF2" w:rsidP="00D81DF2">
      <w:pPr>
        <w:spacing w:line="360" w:lineRule="auto"/>
        <w:jc w:val="both"/>
        <w:rPr>
          <w:sz w:val="24"/>
          <w:szCs w:val="24"/>
        </w:rPr>
      </w:pPr>
      <w:r w:rsidRPr="00872C34">
        <w:rPr>
          <w:sz w:val="24"/>
          <w:szCs w:val="24"/>
        </w:rPr>
        <w:lastRenderedPageBreak/>
        <w:t xml:space="preserve">The number of sellers and buyers in a market, the bargaining power of these firms in setting prices, the degree to which they are concentrated in the market, the extent to which the market's products and services are differentiated from one another, the ease with which new firms can enter and leave the market, and other such factors all contribute to the market's unique structure. All these factors need to be </w:t>
      </w:r>
      <w:r w:rsidR="007D7C0D" w:rsidRPr="00872C34">
        <w:rPr>
          <w:sz w:val="24"/>
          <w:szCs w:val="24"/>
        </w:rPr>
        <w:t>considered</w:t>
      </w:r>
      <w:r w:rsidRPr="00872C34">
        <w:rPr>
          <w:sz w:val="24"/>
          <w:szCs w:val="24"/>
        </w:rPr>
        <w:t xml:space="preserve"> when deciding which type of market structure is best. </w:t>
      </w:r>
      <w:r w:rsidR="0063611F" w:rsidRPr="00872C34">
        <w:rPr>
          <w:sz w:val="24"/>
          <w:szCs w:val="24"/>
        </w:rPr>
        <w:t>All</w:t>
      </w:r>
      <w:r w:rsidRPr="00872C34">
        <w:rPr>
          <w:sz w:val="24"/>
          <w:szCs w:val="24"/>
        </w:rPr>
        <w:t xml:space="preserve"> this information is listed in the table below (Gilbert, Riis and Riis, 2018). Thus, market structure impacts the ways in which businesses set prices and distribute their wares, the obstacles to entry and leave, and the efficacy with which a provider runs its operations.</w:t>
      </w:r>
    </w:p>
    <w:p w14:paraId="69B13AAC" w14:textId="77777777" w:rsidR="00D81DF2" w:rsidRPr="00872C34" w:rsidRDefault="00D81DF2" w:rsidP="00D81DF2">
      <w:pPr>
        <w:spacing w:line="360" w:lineRule="auto"/>
        <w:jc w:val="both"/>
        <w:rPr>
          <w:sz w:val="24"/>
          <w:szCs w:val="24"/>
        </w:rPr>
      </w:pPr>
    </w:p>
    <w:p w14:paraId="4F24C73A" w14:textId="77777777" w:rsidR="00D81DF2" w:rsidRPr="00872C34" w:rsidRDefault="00D81DF2" w:rsidP="00D81DF2">
      <w:pPr>
        <w:pStyle w:val="Heading2"/>
        <w:spacing w:line="360" w:lineRule="auto"/>
        <w:jc w:val="both"/>
        <w:rPr>
          <w:sz w:val="24"/>
          <w:szCs w:val="24"/>
        </w:rPr>
      </w:pPr>
      <w:bookmarkStart w:id="2" w:name="_oelgvu3bqprq" w:colFirst="0" w:colLast="0"/>
      <w:bookmarkEnd w:id="2"/>
      <w:r w:rsidRPr="00872C34">
        <w:rPr>
          <w:b/>
          <w:sz w:val="24"/>
          <w:szCs w:val="24"/>
        </w:rPr>
        <w:t>Perfect Competition market structure</w:t>
      </w:r>
    </w:p>
    <w:p w14:paraId="50FBE7BE" w14:textId="276F2895" w:rsidR="00D81DF2" w:rsidRPr="00872C34" w:rsidRDefault="00D81DF2" w:rsidP="00D81DF2">
      <w:pPr>
        <w:spacing w:line="360" w:lineRule="auto"/>
        <w:jc w:val="both"/>
        <w:rPr>
          <w:sz w:val="24"/>
          <w:szCs w:val="24"/>
        </w:rPr>
      </w:pPr>
      <w:r w:rsidRPr="00872C34">
        <w:rPr>
          <w:sz w:val="24"/>
          <w:szCs w:val="24"/>
        </w:rPr>
        <w:t xml:space="preserve">The primary market players, including suppliers and consumers, are responsible for determining the level of rivalry that exists in any </w:t>
      </w:r>
      <w:r w:rsidR="0046711D" w:rsidRPr="00872C34">
        <w:rPr>
          <w:sz w:val="24"/>
          <w:szCs w:val="24"/>
        </w:rPr>
        <w:t>market</w:t>
      </w:r>
      <w:r w:rsidRPr="00872C34">
        <w:rPr>
          <w:sz w:val="24"/>
          <w:szCs w:val="24"/>
        </w:rPr>
        <w:t xml:space="preserve"> or sector. The number of providers that are competing for the same share of the market determines the intensity of the market's degree of competition. The maintenance of entrance and exit barriers in a market is another factor that might </w:t>
      </w:r>
      <w:r w:rsidR="0046711D" w:rsidRPr="00872C34">
        <w:rPr>
          <w:sz w:val="24"/>
          <w:szCs w:val="24"/>
        </w:rPr>
        <w:t>influence</w:t>
      </w:r>
      <w:r w:rsidRPr="00872C34">
        <w:rPr>
          <w:sz w:val="24"/>
          <w:szCs w:val="24"/>
        </w:rPr>
        <w:t xml:space="preserve"> competitiveness in that market (Azevedo and Gottlieb, 2017). When there are numerous buyers and sellers present in the market, the market exhibits traits that are indicative of perfect competition. These qualities </w:t>
      </w:r>
      <w:r w:rsidR="00167B5D" w:rsidRPr="00872C34">
        <w:rPr>
          <w:sz w:val="24"/>
          <w:szCs w:val="24"/>
        </w:rPr>
        <w:t>include</w:t>
      </w:r>
      <w:r w:rsidRPr="00872C34">
        <w:rPr>
          <w:sz w:val="24"/>
          <w:szCs w:val="24"/>
        </w:rPr>
        <w:t xml:space="preserve"> </w:t>
      </w:r>
      <w:r w:rsidR="0046711D" w:rsidRPr="00872C34">
        <w:rPr>
          <w:sz w:val="24"/>
          <w:szCs w:val="24"/>
        </w:rPr>
        <w:t>on</w:t>
      </w:r>
      <w:r w:rsidRPr="00872C34">
        <w:rPr>
          <w:sz w:val="24"/>
          <w:szCs w:val="24"/>
        </w:rPr>
        <w:t xml:space="preserve"> the other hand, when there is only one seller in the market, the market behaves in a way that is consistent with monopoly-like </w:t>
      </w:r>
      <w:r w:rsidR="00FB34E3" w:rsidRPr="00872C34">
        <w:rPr>
          <w:sz w:val="24"/>
          <w:szCs w:val="24"/>
        </w:rPr>
        <w:t>behavior</w:t>
      </w:r>
      <w:r w:rsidRPr="00872C34">
        <w:rPr>
          <w:sz w:val="24"/>
          <w:szCs w:val="24"/>
        </w:rPr>
        <w:t xml:space="preserve">. This is because there is only one source of supply. This is </w:t>
      </w:r>
      <w:r w:rsidR="0046711D" w:rsidRPr="00872C34">
        <w:rPr>
          <w:sz w:val="24"/>
          <w:szCs w:val="24"/>
        </w:rPr>
        <w:t>since</w:t>
      </w:r>
      <w:r w:rsidRPr="00872C34">
        <w:rPr>
          <w:sz w:val="24"/>
          <w:szCs w:val="24"/>
        </w:rPr>
        <w:t xml:space="preserve"> there is only one supplier of the product or service that is being provided. Companies operating in monopolistic markets choose their own pricing, while companies operating in markets that are </w:t>
      </w:r>
      <w:r w:rsidR="00320D40" w:rsidRPr="00872C34">
        <w:rPr>
          <w:sz w:val="24"/>
          <w:szCs w:val="24"/>
        </w:rPr>
        <w:t>competitive</w:t>
      </w:r>
      <w:r w:rsidRPr="00872C34">
        <w:rPr>
          <w:sz w:val="24"/>
          <w:szCs w:val="24"/>
        </w:rPr>
        <w:t xml:space="preserve"> determine their own prices based on the relationship between supply and demand in the market.</w:t>
      </w:r>
    </w:p>
    <w:p w14:paraId="6AF63E89" w14:textId="77777777" w:rsidR="00D81DF2" w:rsidRPr="00872C34" w:rsidRDefault="00D81DF2" w:rsidP="00D81DF2">
      <w:pPr>
        <w:spacing w:line="360" w:lineRule="auto"/>
        <w:jc w:val="center"/>
        <w:rPr>
          <w:sz w:val="24"/>
          <w:szCs w:val="24"/>
        </w:rPr>
      </w:pPr>
    </w:p>
    <w:p w14:paraId="03C9F7CC" w14:textId="77777777" w:rsidR="00D81DF2" w:rsidRPr="00872C34" w:rsidRDefault="00D81DF2" w:rsidP="00D81DF2">
      <w:pPr>
        <w:spacing w:line="360" w:lineRule="auto"/>
        <w:jc w:val="center"/>
        <w:rPr>
          <w:sz w:val="24"/>
          <w:szCs w:val="24"/>
        </w:rPr>
      </w:pPr>
    </w:p>
    <w:p w14:paraId="7634017B" w14:textId="77777777" w:rsidR="00D81DF2" w:rsidRPr="00872C34" w:rsidRDefault="00D81DF2" w:rsidP="00D81DF2">
      <w:pPr>
        <w:spacing w:line="360" w:lineRule="auto"/>
        <w:jc w:val="center"/>
        <w:rPr>
          <w:sz w:val="24"/>
          <w:szCs w:val="24"/>
        </w:rPr>
      </w:pPr>
      <w:r w:rsidRPr="00872C34">
        <w:rPr>
          <w:noProof/>
          <w:sz w:val="24"/>
          <w:szCs w:val="24"/>
        </w:rPr>
        <w:lastRenderedPageBreak/>
        <w:drawing>
          <wp:inline distT="114300" distB="114300" distL="114300" distR="114300" wp14:anchorId="7AF74F04" wp14:editId="7C9F50EC">
            <wp:extent cx="4685739" cy="2497587"/>
            <wp:effectExtent l="0" t="0" r="0" b="0"/>
            <wp:docPr id="5" name="image1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2.png" descr="Diagram&#10;&#10;Description automatically generated"/>
                    <pic:cNvPicPr preferRelativeResize="0"/>
                  </pic:nvPicPr>
                  <pic:blipFill>
                    <a:blip r:embed="rId11"/>
                    <a:srcRect/>
                    <a:stretch>
                      <a:fillRect/>
                    </a:stretch>
                  </pic:blipFill>
                  <pic:spPr>
                    <a:xfrm>
                      <a:off x="0" y="0"/>
                      <a:ext cx="4685739" cy="2497587"/>
                    </a:xfrm>
                    <a:prstGeom prst="rect">
                      <a:avLst/>
                    </a:prstGeom>
                    <a:ln/>
                  </pic:spPr>
                </pic:pic>
              </a:graphicData>
            </a:graphic>
          </wp:inline>
        </w:drawing>
      </w:r>
    </w:p>
    <w:p w14:paraId="4429CA9D" w14:textId="77777777" w:rsidR="00D81DF2" w:rsidRPr="00872C34" w:rsidRDefault="00D81DF2" w:rsidP="00D81DF2">
      <w:pPr>
        <w:spacing w:line="360" w:lineRule="auto"/>
        <w:jc w:val="center"/>
        <w:rPr>
          <w:sz w:val="24"/>
          <w:szCs w:val="24"/>
        </w:rPr>
      </w:pPr>
      <w:r w:rsidRPr="00872C34">
        <w:rPr>
          <w:i/>
          <w:sz w:val="24"/>
          <w:szCs w:val="24"/>
        </w:rPr>
        <w:t>Figure 4: Perfect competition in the long run (</w:t>
      </w:r>
      <w:proofErr w:type="spellStart"/>
      <w:r w:rsidRPr="00872C34">
        <w:rPr>
          <w:i/>
          <w:sz w:val="24"/>
          <w:szCs w:val="24"/>
        </w:rPr>
        <w:t>Garmani</w:t>
      </w:r>
      <w:proofErr w:type="spellEnd"/>
      <w:r w:rsidRPr="00872C34">
        <w:rPr>
          <w:i/>
          <w:sz w:val="24"/>
          <w:szCs w:val="24"/>
        </w:rPr>
        <w:t xml:space="preserve"> et al, 2020)</w:t>
      </w:r>
    </w:p>
    <w:p w14:paraId="124EB77D" w14:textId="77777777" w:rsidR="00D81DF2" w:rsidRPr="00872C34" w:rsidRDefault="00D81DF2" w:rsidP="00D81DF2">
      <w:pPr>
        <w:spacing w:line="360" w:lineRule="auto"/>
        <w:jc w:val="both"/>
        <w:rPr>
          <w:sz w:val="24"/>
          <w:szCs w:val="24"/>
        </w:rPr>
      </w:pPr>
    </w:p>
    <w:p w14:paraId="70E1F0B4" w14:textId="77777777" w:rsidR="00D81DF2" w:rsidRPr="00872C34" w:rsidRDefault="00D81DF2" w:rsidP="00D81DF2">
      <w:pPr>
        <w:spacing w:line="360" w:lineRule="auto"/>
        <w:jc w:val="both"/>
        <w:rPr>
          <w:sz w:val="24"/>
          <w:szCs w:val="24"/>
        </w:rPr>
      </w:pPr>
      <w:r w:rsidRPr="00872C34">
        <w:rPr>
          <w:sz w:val="24"/>
          <w:szCs w:val="24"/>
        </w:rPr>
        <w:t>From the above graph it can be implied that when P2 shifts to P1, Q1 shifts to Q2. Here, the MC curve intersects the AC curve from the below. Also, average revenue and marginal revenue remains the same.</w:t>
      </w:r>
    </w:p>
    <w:p w14:paraId="26DC0F5F" w14:textId="0C05F8D5" w:rsidR="00D81DF2" w:rsidRPr="00872C34" w:rsidRDefault="00D81DF2" w:rsidP="00D81DF2">
      <w:pPr>
        <w:spacing w:line="360" w:lineRule="auto"/>
        <w:jc w:val="both"/>
        <w:rPr>
          <w:sz w:val="24"/>
          <w:szCs w:val="24"/>
        </w:rPr>
      </w:pPr>
      <w:r w:rsidRPr="00872C34">
        <w:rPr>
          <w:sz w:val="24"/>
          <w:szCs w:val="24"/>
        </w:rPr>
        <w:t xml:space="preserve">When certain requirements are satisfied, perfect competition can be said to exist in a market. To get things started, everybody in the market is </w:t>
      </w:r>
      <w:r w:rsidR="00FB34E3" w:rsidRPr="00872C34">
        <w:rPr>
          <w:sz w:val="24"/>
          <w:szCs w:val="24"/>
        </w:rPr>
        <w:t>aware</w:t>
      </w:r>
      <w:r w:rsidRPr="00872C34">
        <w:rPr>
          <w:sz w:val="24"/>
          <w:szCs w:val="24"/>
        </w:rPr>
        <w:t xml:space="preserve"> of what's for sale and at what price points it's being offered (Adams and Williams, 2019). Second, because there are </w:t>
      </w:r>
      <w:r w:rsidR="00320D40" w:rsidRPr="00872C34">
        <w:rPr>
          <w:sz w:val="24"/>
          <w:szCs w:val="24"/>
        </w:rPr>
        <w:t>many</w:t>
      </w:r>
      <w:r w:rsidRPr="00872C34">
        <w:rPr>
          <w:sz w:val="24"/>
          <w:szCs w:val="24"/>
        </w:rPr>
        <w:t xml:space="preserve"> purchasers and vendors, the price is established by the market and is not subject to arbitration (Frew et al, 2017). Since there are no restrictions on businesses' ability to leave a market, they are free to do so whenever they see fit, whether it be to enter the market or to exit it.</w:t>
      </w:r>
    </w:p>
    <w:p w14:paraId="63466B3A" w14:textId="77777777" w:rsidR="00D81DF2" w:rsidRPr="00872C34" w:rsidRDefault="00D81DF2" w:rsidP="00D81DF2">
      <w:pPr>
        <w:spacing w:line="360" w:lineRule="auto"/>
        <w:jc w:val="center"/>
        <w:rPr>
          <w:sz w:val="24"/>
          <w:szCs w:val="24"/>
        </w:rPr>
      </w:pPr>
      <w:r w:rsidRPr="00872C34">
        <w:rPr>
          <w:noProof/>
          <w:sz w:val="24"/>
          <w:szCs w:val="24"/>
        </w:rPr>
        <w:lastRenderedPageBreak/>
        <w:drawing>
          <wp:inline distT="114300" distB="114300" distL="114300" distR="114300" wp14:anchorId="06F07356" wp14:editId="5185589F">
            <wp:extent cx="3734705" cy="2586038"/>
            <wp:effectExtent l="0" t="0" r="0" b="0"/>
            <wp:docPr id="7"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6.png" descr="Diagram&#10;&#10;Description automatically generated"/>
                    <pic:cNvPicPr preferRelativeResize="0"/>
                  </pic:nvPicPr>
                  <pic:blipFill>
                    <a:blip r:embed="rId12"/>
                    <a:srcRect/>
                    <a:stretch>
                      <a:fillRect/>
                    </a:stretch>
                  </pic:blipFill>
                  <pic:spPr>
                    <a:xfrm>
                      <a:off x="0" y="0"/>
                      <a:ext cx="3734705" cy="2586038"/>
                    </a:xfrm>
                    <a:prstGeom prst="rect">
                      <a:avLst/>
                    </a:prstGeom>
                    <a:ln/>
                  </pic:spPr>
                </pic:pic>
              </a:graphicData>
            </a:graphic>
          </wp:inline>
        </w:drawing>
      </w:r>
    </w:p>
    <w:p w14:paraId="1F8C875C" w14:textId="77777777" w:rsidR="00D81DF2" w:rsidRPr="00872C34" w:rsidRDefault="00D81DF2" w:rsidP="00D81DF2">
      <w:pPr>
        <w:spacing w:line="360" w:lineRule="auto"/>
        <w:jc w:val="center"/>
        <w:rPr>
          <w:sz w:val="24"/>
          <w:szCs w:val="24"/>
        </w:rPr>
      </w:pPr>
    </w:p>
    <w:p w14:paraId="6D318E7D" w14:textId="77777777" w:rsidR="00D81DF2" w:rsidRPr="00872C34" w:rsidRDefault="00D81DF2" w:rsidP="00D81DF2">
      <w:pPr>
        <w:spacing w:line="360" w:lineRule="auto"/>
        <w:jc w:val="center"/>
        <w:rPr>
          <w:i/>
          <w:sz w:val="24"/>
          <w:szCs w:val="24"/>
        </w:rPr>
      </w:pPr>
      <w:r w:rsidRPr="00872C34">
        <w:rPr>
          <w:i/>
          <w:sz w:val="24"/>
          <w:szCs w:val="24"/>
        </w:rPr>
        <w:t xml:space="preserve">Figure 5: Economic profit in perfect competition </w:t>
      </w:r>
    </w:p>
    <w:p w14:paraId="213448D9" w14:textId="77777777" w:rsidR="00D81DF2" w:rsidRPr="00872C34" w:rsidRDefault="00D81DF2" w:rsidP="00D81DF2">
      <w:pPr>
        <w:spacing w:line="360" w:lineRule="auto"/>
        <w:jc w:val="both"/>
        <w:rPr>
          <w:i/>
          <w:sz w:val="24"/>
          <w:szCs w:val="24"/>
        </w:rPr>
      </w:pPr>
    </w:p>
    <w:p w14:paraId="6DDB74FC" w14:textId="367B539B" w:rsidR="00D81DF2" w:rsidRPr="00872C34" w:rsidRDefault="00D81DF2" w:rsidP="00D81DF2">
      <w:pPr>
        <w:spacing w:line="360" w:lineRule="auto"/>
        <w:jc w:val="both"/>
        <w:rPr>
          <w:sz w:val="24"/>
          <w:szCs w:val="24"/>
        </w:rPr>
      </w:pPr>
      <w:r w:rsidRPr="00872C34">
        <w:rPr>
          <w:sz w:val="24"/>
          <w:szCs w:val="24"/>
        </w:rPr>
        <w:t xml:space="preserve">A competition that is ideal if it mirrors a traditional farmer's market is an example of such a competition. </w:t>
      </w:r>
      <w:r w:rsidR="007D7C0D" w:rsidRPr="00872C34">
        <w:rPr>
          <w:sz w:val="24"/>
          <w:szCs w:val="24"/>
        </w:rPr>
        <w:t>Most</w:t>
      </w:r>
      <w:r w:rsidRPr="00872C34">
        <w:rPr>
          <w:sz w:val="24"/>
          <w:szCs w:val="24"/>
        </w:rPr>
        <w:t xml:space="preserve"> products sold by smaller businesses are very same, and their pricing is also quite similar. The market </w:t>
      </w:r>
      <w:r w:rsidR="00320D40" w:rsidRPr="00872C34">
        <w:rPr>
          <w:sz w:val="24"/>
          <w:szCs w:val="24"/>
        </w:rPr>
        <w:t>is</w:t>
      </w:r>
      <w:r w:rsidRPr="00872C34">
        <w:rPr>
          <w:sz w:val="24"/>
          <w:szCs w:val="24"/>
        </w:rPr>
        <w:t xml:space="preserve"> unaffected by the appearance or disappearance of individual retailers since the market's prices and product data are readily available to consumers and are largely constant from one vendor to the next.</w:t>
      </w:r>
    </w:p>
    <w:p w14:paraId="1723E4AE" w14:textId="77777777" w:rsidR="00D81DF2" w:rsidRPr="00872C34" w:rsidRDefault="00D81DF2" w:rsidP="00D81DF2">
      <w:pPr>
        <w:spacing w:line="360" w:lineRule="auto"/>
        <w:jc w:val="both"/>
        <w:rPr>
          <w:b/>
          <w:sz w:val="24"/>
          <w:szCs w:val="24"/>
        </w:rPr>
      </w:pPr>
      <w:r w:rsidRPr="00872C34">
        <w:rPr>
          <w:sz w:val="24"/>
          <w:szCs w:val="24"/>
        </w:rPr>
        <w:t>This situation is reminiscent of the early days of online purchasing when there were no obvious market advantages since several software businesses essentially provide the same services at similar pricing. Take, for example, the advent of new social media firms, in which the pricing of competing services and the quality of the services offered were essentially identical.</w:t>
      </w:r>
    </w:p>
    <w:p w14:paraId="5708A7DF" w14:textId="77777777" w:rsidR="00D81DF2" w:rsidRPr="00872C34" w:rsidRDefault="00D81DF2" w:rsidP="00D81DF2">
      <w:pPr>
        <w:pStyle w:val="Heading2"/>
        <w:spacing w:line="360" w:lineRule="auto"/>
        <w:jc w:val="both"/>
        <w:rPr>
          <w:sz w:val="24"/>
          <w:szCs w:val="24"/>
        </w:rPr>
      </w:pPr>
      <w:bookmarkStart w:id="3" w:name="_6jcb5p1gqx3h" w:colFirst="0" w:colLast="0"/>
      <w:bookmarkEnd w:id="3"/>
      <w:r w:rsidRPr="00872C34">
        <w:rPr>
          <w:b/>
          <w:sz w:val="24"/>
          <w:szCs w:val="24"/>
        </w:rPr>
        <w:t>Monopoly</w:t>
      </w:r>
    </w:p>
    <w:p w14:paraId="021D0CDA" w14:textId="77777777" w:rsidR="00D81DF2" w:rsidRPr="00872C34" w:rsidRDefault="00D81DF2" w:rsidP="00D81DF2">
      <w:pPr>
        <w:spacing w:line="360" w:lineRule="auto"/>
        <w:jc w:val="both"/>
        <w:rPr>
          <w:sz w:val="24"/>
          <w:szCs w:val="24"/>
        </w:rPr>
      </w:pPr>
      <w:r w:rsidRPr="00872C34">
        <w:rPr>
          <w:sz w:val="24"/>
          <w:szCs w:val="24"/>
        </w:rPr>
        <w:t xml:space="preserve">Monopoly markets are distinguished from other types of market systems by the fact that they include just a single producer, as opposed to the many producers that are typical of other types of market structures (Li et al, 2017). Because it does not have any competitors, the corporation has complete influence over the market. Moreover, this manufacturer has a significant lot of influence on the price that is established in the market for products and services, which leaves customers at the mercy of the manufacturer's </w:t>
      </w:r>
      <w:r w:rsidRPr="00872C34">
        <w:rPr>
          <w:sz w:val="24"/>
          <w:szCs w:val="24"/>
        </w:rPr>
        <w:lastRenderedPageBreak/>
        <w:t>decisions. In this kind of market environment, new entrants are discouraged by high barriers to entry, and those who do risk joining the market incur substantial fees for their risk. In other words, the market is structured such that new entrants have a low probability of success.</w:t>
      </w:r>
    </w:p>
    <w:p w14:paraId="2F82BDD2" w14:textId="77777777" w:rsidR="00D81DF2" w:rsidRPr="00872C34" w:rsidRDefault="00D81DF2" w:rsidP="00D81DF2">
      <w:pPr>
        <w:spacing w:line="360" w:lineRule="auto"/>
        <w:jc w:val="both"/>
        <w:rPr>
          <w:sz w:val="24"/>
          <w:szCs w:val="24"/>
        </w:rPr>
      </w:pPr>
    </w:p>
    <w:p w14:paraId="45B8E4BA"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03A5B650" wp14:editId="074FD9C8">
            <wp:extent cx="3795713" cy="2594924"/>
            <wp:effectExtent l="0" t="0" r="0" b="0"/>
            <wp:docPr id="12" name="image13.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3.png" descr="Chart, line chart&#10;&#10;Description automatically generated"/>
                    <pic:cNvPicPr preferRelativeResize="0"/>
                  </pic:nvPicPr>
                  <pic:blipFill>
                    <a:blip r:embed="rId13"/>
                    <a:srcRect/>
                    <a:stretch>
                      <a:fillRect/>
                    </a:stretch>
                  </pic:blipFill>
                  <pic:spPr>
                    <a:xfrm>
                      <a:off x="0" y="0"/>
                      <a:ext cx="3795713" cy="2594924"/>
                    </a:xfrm>
                    <a:prstGeom prst="rect">
                      <a:avLst/>
                    </a:prstGeom>
                    <a:ln/>
                  </pic:spPr>
                </pic:pic>
              </a:graphicData>
            </a:graphic>
          </wp:inline>
        </w:drawing>
      </w:r>
    </w:p>
    <w:p w14:paraId="612B9054" w14:textId="77777777" w:rsidR="00D81DF2" w:rsidRPr="00872C34" w:rsidRDefault="00D81DF2" w:rsidP="00D81DF2">
      <w:pPr>
        <w:spacing w:line="360" w:lineRule="auto"/>
        <w:jc w:val="center"/>
        <w:rPr>
          <w:i/>
          <w:sz w:val="24"/>
          <w:szCs w:val="24"/>
        </w:rPr>
      </w:pPr>
      <w:r w:rsidRPr="00872C34">
        <w:rPr>
          <w:i/>
          <w:sz w:val="24"/>
          <w:szCs w:val="24"/>
        </w:rPr>
        <w:t>Figure 6: Supply and demand comparison of pure competition and monopolies (</w:t>
      </w:r>
      <w:proofErr w:type="spellStart"/>
      <w:r w:rsidRPr="00872C34">
        <w:rPr>
          <w:i/>
          <w:sz w:val="24"/>
          <w:szCs w:val="24"/>
        </w:rPr>
        <w:t>Markusen</w:t>
      </w:r>
      <w:proofErr w:type="spellEnd"/>
      <w:r w:rsidRPr="00872C34">
        <w:rPr>
          <w:i/>
          <w:sz w:val="24"/>
          <w:szCs w:val="24"/>
        </w:rPr>
        <w:t xml:space="preserve"> and </w:t>
      </w:r>
      <w:proofErr w:type="spellStart"/>
      <w:r w:rsidRPr="00872C34">
        <w:rPr>
          <w:i/>
          <w:sz w:val="24"/>
          <w:szCs w:val="24"/>
        </w:rPr>
        <w:t>Scheffman</w:t>
      </w:r>
      <w:proofErr w:type="spellEnd"/>
      <w:r w:rsidRPr="00872C34">
        <w:rPr>
          <w:i/>
          <w:sz w:val="24"/>
          <w:szCs w:val="24"/>
        </w:rPr>
        <w:t>, 2020)</w:t>
      </w:r>
    </w:p>
    <w:p w14:paraId="5F4CE1C5" w14:textId="77777777" w:rsidR="00D81DF2" w:rsidRPr="00872C34" w:rsidRDefault="00D81DF2" w:rsidP="00D81DF2">
      <w:pPr>
        <w:spacing w:line="360" w:lineRule="auto"/>
        <w:jc w:val="center"/>
        <w:rPr>
          <w:sz w:val="24"/>
          <w:szCs w:val="24"/>
        </w:rPr>
      </w:pPr>
    </w:p>
    <w:p w14:paraId="237E3B0E" w14:textId="045A45A5" w:rsidR="00D81DF2" w:rsidRPr="00872C34" w:rsidRDefault="00D81DF2" w:rsidP="00D81DF2">
      <w:pPr>
        <w:spacing w:line="360" w:lineRule="auto"/>
        <w:jc w:val="both"/>
        <w:rPr>
          <w:sz w:val="24"/>
          <w:szCs w:val="24"/>
        </w:rPr>
      </w:pPr>
      <w:r w:rsidRPr="00872C34">
        <w:rPr>
          <w:sz w:val="24"/>
          <w:szCs w:val="24"/>
        </w:rPr>
        <w:t xml:space="preserve">From the above graph, it can be implied that Monopoly has a higher producer surplus </w:t>
      </w:r>
      <w:proofErr w:type="spellStart"/>
      <w:r w:rsidRPr="00872C34">
        <w:rPr>
          <w:sz w:val="24"/>
          <w:szCs w:val="24"/>
        </w:rPr>
        <w:t>Pm+Ppc</w:t>
      </w:r>
      <w:proofErr w:type="spellEnd"/>
      <w:r w:rsidRPr="00872C34">
        <w:rPr>
          <w:sz w:val="24"/>
          <w:szCs w:val="24"/>
        </w:rPr>
        <w:t xml:space="preserve"> </w:t>
      </w:r>
      <w:r w:rsidR="007D7C0D" w:rsidRPr="00872C34">
        <w:rPr>
          <w:sz w:val="24"/>
          <w:szCs w:val="24"/>
        </w:rPr>
        <w:t>than</w:t>
      </w:r>
      <w:r w:rsidRPr="00872C34">
        <w:rPr>
          <w:sz w:val="24"/>
          <w:szCs w:val="24"/>
        </w:rPr>
        <w:t xml:space="preserve"> the one in a pure competition. </w:t>
      </w:r>
    </w:p>
    <w:p w14:paraId="3CAC3E8F" w14:textId="77777777" w:rsidR="00D81DF2" w:rsidRPr="00872C34" w:rsidRDefault="00D81DF2" w:rsidP="00D81DF2">
      <w:pPr>
        <w:spacing w:line="360" w:lineRule="auto"/>
        <w:jc w:val="both"/>
        <w:rPr>
          <w:sz w:val="24"/>
          <w:szCs w:val="24"/>
        </w:rPr>
      </w:pPr>
      <w:r w:rsidRPr="00872C34">
        <w:rPr>
          <w:sz w:val="24"/>
          <w:szCs w:val="24"/>
        </w:rPr>
        <w:t>Economists claim that monopolies' prices tend to be higher than average because customers have fewer places to go to obtain the goods or services offered by the monopoly and the monopoly has more bargaining power as a result (</w:t>
      </w:r>
      <w:proofErr w:type="spellStart"/>
      <w:r w:rsidRPr="00872C34">
        <w:rPr>
          <w:sz w:val="24"/>
          <w:szCs w:val="24"/>
        </w:rPr>
        <w:t>Alhadeff</w:t>
      </w:r>
      <w:proofErr w:type="spellEnd"/>
      <w:r w:rsidRPr="00872C34">
        <w:rPr>
          <w:sz w:val="24"/>
          <w:szCs w:val="24"/>
        </w:rPr>
        <w:t>, 2020). Competition from competing businesses is reduced when a single company dominates a market.</w:t>
      </w:r>
    </w:p>
    <w:p w14:paraId="36E8CFD0" w14:textId="77777777" w:rsidR="00D81DF2" w:rsidRPr="00872C34" w:rsidRDefault="00D81DF2" w:rsidP="00D81DF2">
      <w:pPr>
        <w:spacing w:line="360" w:lineRule="auto"/>
        <w:jc w:val="both"/>
        <w:rPr>
          <w:sz w:val="24"/>
          <w:szCs w:val="24"/>
        </w:rPr>
      </w:pPr>
      <w:r w:rsidRPr="00872C34">
        <w:rPr>
          <w:sz w:val="24"/>
          <w:szCs w:val="24"/>
        </w:rPr>
        <w:t>There are several causes of monopolies. Some of the most common explanations for monopolies include natural monopolies, high startup costs, specific patents for certain sorts of businesses, closely guarded trade secrets, limited access to exclusive or unique assets, regulatory advantages, geographic proximity, and even rival collaboration.</w:t>
      </w:r>
    </w:p>
    <w:p w14:paraId="1C792C91" w14:textId="77777777" w:rsidR="00D81DF2" w:rsidRPr="00872C34" w:rsidRDefault="00D81DF2" w:rsidP="00D81DF2">
      <w:pPr>
        <w:spacing w:line="360" w:lineRule="auto"/>
        <w:jc w:val="both"/>
        <w:rPr>
          <w:sz w:val="24"/>
          <w:szCs w:val="24"/>
        </w:rPr>
      </w:pPr>
    </w:p>
    <w:p w14:paraId="6FAF6D85" w14:textId="77777777" w:rsidR="00D81DF2" w:rsidRPr="00872C34" w:rsidRDefault="00D81DF2" w:rsidP="00D81DF2">
      <w:pPr>
        <w:spacing w:line="360" w:lineRule="auto"/>
        <w:jc w:val="center"/>
        <w:rPr>
          <w:sz w:val="24"/>
          <w:szCs w:val="24"/>
        </w:rPr>
      </w:pPr>
      <w:r w:rsidRPr="00872C34">
        <w:rPr>
          <w:noProof/>
          <w:sz w:val="24"/>
          <w:szCs w:val="24"/>
        </w:rPr>
        <w:lastRenderedPageBreak/>
        <w:drawing>
          <wp:inline distT="114300" distB="114300" distL="114300" distR="114300" wp14:anchorId="1D628269" wp14:editId="6731A4D3">
            <wp:extent cx="3433763" cy="2489795"/>
            <wp:effectExtent l="0" t="0" r="0" b="0"/>
            <wp:docPr id="8" name="image9.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9.png" descr="Diagram&#10;&#10;Description automatically generated"/>
                    <pic:cNvPicPr preferRelativeResize="0"/>
                  </pic:nvPicPr>
                  <pic:blipFill>
                    <a:blip r:embed="rId14"/>
                    <a:srcRect/>
                    <a:stretch>
                      <a:fillRect/>
                    </a:stretch>
                  </pic:blipFill>
                  <pic:spPr>
                    <a:xfrm>
                      <a:off x="0" y="0"/>
                      <a:ext cx="3433763" cy="2489795"/>
                    </a:xfrm>
                    <a:prstGeom prst="rect">
                      <a:avLst/>
                    </a:prstGeom>
                    <a:ln/>
                  </pic:spPr>
                </pic:pic>
              </a:graphicData>
            </a:graphic>
          </wp:inline>
        </w:drawing>
      </w:r>
    </w:p>
    <w:p w14:paraId="38098605" w14:textId="77777777" w:rsidR="00D81DF2" w:rsidRPr="00872C34" w:rsidRDefault="00D81DF2" w:rsidP="00D81DF2">
      <w:pPr>
        <w:spacing w:line="360" w:lineRule="auto"/>
        <w:jc w:val="center"/>
        <w:rPr>
          <w:sz w:val="24"/>
          <w:szCs w:val="24"/>
        </w:rPr>
      </w:pPr>
    </w:p>
    <w:p w14:paraId="60674DA6" w14:textId="77777777" w:rsidR="00D81DF2" w:rsidRPr="00872C34" w:rsidRDefault="00D81DF2" w:rsidP="00D81DF2">
      <w:pPr>
        <w:spacing w:line="360" w:lineRule="auto"/>
        <w:jc w:val="center"/>
        <w:rPr>
          <w:i/>
          <w:sz w:val="24"/>
          <w:szCs w:val="24"/>
        </w:rPr>
      </w:pPr>
      <w:r w:rsidRPr="00872C34">
        <w:rPr>
          <w:i/>
          <w:sz w:val="24"/>
          <w:szCs w:val="24"/>
        </w:rPr>
        <w:t xml:space="preserve">Figure 7: Impacts of </w:t>
      </w:r>
      <w:proofErr w:type="spellStart"/>
      <w:r w:rsidRPr="00872C34">
        <w:rPr>
          <w:i/>
          <w:sz w:val="24"/>
          <w:szCs w:val="24"/>
        </w:rPr>
        <w:t>monopolistics</w:t>
      </w:r>
      <w:proofErr w:type="spellEnd"/>
      <w:r w:rsidRPr="00872C34">
        <w:rPr>
          <w:i/>
          <w:sz w:val="24"/>
          <w:szCs w:val="24"/>
        </w:rPr>
        <w:t xml:space="preserve"> organizations (Li et al, 2017)</w:t>
      </w:r>
    </w:p>
    <w:p w14:paraId="761ABF5B" w14:textId="77777777" w:rsidR="00D81DF2" w:rsidRPr="00872C34" w:rsidRDefault="00D81DF2" w:rsidP="00D81DF2">
      <w:pPr>
        <w:spacing w:line="360" w:lineRule="auto"/>
        <w:jc w:val="both"/>
        <w:rPr>
          <w:sz w:val="24"/>
          <w:szCs w:val="24"/>
        </w:rPr>
      </w:pPr>
    </w:p>
    <w:p w14:paraId="7B2BEF08" w14:textId="105865F7" w:rsidR="00D81DF2" w:rsidRPr="00872C34" w:rsidRDefault="00D81DF2" w:rsidP="00D81DF2">
      <w:pPr>
        <w:spacing w:line="360" w:lineRule="auto"/>
        <w:jc w:val="both"/>
        <w:rPr>
          <w:sz w:val="24"/>
          <w:szCs w:val="24"/>
        </w:rPr>
      </w:pPr>
      <w:r w:rsidRPr="00872C34">
        <w:rPr>
          <w:sz w:val="24"/>
          <w:szCs w:val="24"/>
        </w:rPr>
        <w:t xml:space="preserve">As a result of widespread economic liberalization, monopolies are becoming less common. However, there are a few of them. One company that exemplifies </w:t>
      </w:r>
      <w:r w:rsidR="00373663" w:rsidRPr="00872C34">
        <w:rPr>
          <w:sz w:val="24"/>
          <w:szCs w:val="24"/>
        </w:rPr>
        <w:t>a monopoly</w:t>
      </w:r>
      <w:r w:rsidRPr="00872C34">
        <w:rPr>
          <w:sz w:val="24"/>
          <w:szCs w:val="24"/>
        </w:rPr>
        <w:t xml:space="preserve"> in today's market is Comcast. The IT industry's most visible monopolist is undoubtedly Google. Microsoft and Yahoo are its competitors, but they have a small percentage of the industry and are losing ground. As 60% of total global advertising revenue, </w:t>
      </w:r>
      <w:r w:rsidR="00320D40" w:rsidRPr="00872C34">
        <w:rPr>
          <w:sz w:val="24"/>
          <w:szCs w:val="24"/>
        </w:rPr>
        <w:t>advertising</w:t>
      </w:r>
      <w:r w:rsidRPr="00872C34">
        <w:rPr>
          <w:sz w:val="24"/>
          <w:szCs w:val="24"/>
        </w:rPr>
        <w:t xml:space="preserve"> is Google's primary source of income (</w:t>
      </w:r>
      <w:proofErr w:type="spellStart"/>
      <w:r w:rsidRPr="00872C34">
        <w:rPr>
          <w:sz w:val="24"/>
          <w:szCs w:val="24"/>
        </w:rPr>
        <w:t>Markusen</w:t>
      </w:r>
      <w:proofErr w:type="spellEnd"/>
      <w:r w:rsidRPr="00872C34">
        <w:rPr>
          <w:sz w:val="24"/>
          <w:szCs w:val="24"/>
        </w:rPr>
        <w:t xml:space="preserve"> and </w:t>
      </w:r>
      <w:proofErr w:type="spellStart"/>
      <w:r w:rsidRPr="00872C34">
        <w:rPr>
          <w:sz w:val="24"/>
          <w:szCs w:val="24"/>
        </w:rPr>
        <w:t>Scheffman</w:t>
      </w:r>
      <w:proofErr w:type="spellEnd"/>
      <w:r w:rsidRPr="00872C34">
        <w:rPr>
          <w:sz w:val="24"/>
          <w:szCs w:val="24"/>
        </w:rPr>
        <w:t xml:space="preserve">, 2020). It earns a decent living by collecting information about its users, following our clicks throughout the web, and tailoring its advertising to our specific interests and geographic location. Since they don't have access to as much customer data as Google, smaller marketers </w:t>
      </w:r>
      <w:r w:rsidR="00320D40" w:rsidRPr="00872C34">
        <w:rPr>
          <w:sz w:val="24"/>
          <w:szCs w:val="24"/>
        </w:rPr>
        <w:t>lag</w:t>
      </w:r>
      <w:r w:rsidRPr="00872C34">
        <w:rPr>
          <w:sz w:val="24"/>
          <w:szCs w:val="24"/>
        </w:rPr>
        <w:t xml:space="preserve">. Thus, there is no doubt that Google is one of the world's largest monopolies. In actuality, the company enjoys monopoly status in </w:t>
      </w:r>
      <w:r w:rsidR="007D7C0D" w:rsidRPr="00872C34">
        <w:rPr>
          <w:sz w:val="24"/>
          <w:szCs w:val="24"/>
        </w:rPr>
        <w:t>several</w:t>
      </w:r>
      <w:r w:rsidRPr="00872C34">
        <w:rPr>
          <w:sz w:val="24"/>
          <w:szCs w:val="24"/>
        </w:rPr>
        <w:t xml:space="preserve"> other global markets.</w:t>
      </w:r>
    </w:p>
    <w:p w14:paraId="5F7DF22D" w14:textId="77777777" w:rsidR="00D81DF2" w:rsidRPr="00872C34" w:rsidRDefault="00D81DF2" w:rsidP="00D81DF2">
      <w:pPr>
        <w:pStyle w:val="Heading2"/>
        <w:spacing w:line="360" w:lineRule="auto"/>
        <w:jc w:val="both"/>
        <w:rPr>
          <w:sz w:val="24"/>
          <w:szCs w:val="24"/>
        </w:rPr>
      </w:pPr>
      <w:bookmarkStart w:id="4" w:name="_1fob9te" w:colFirst="0" w:colLast="0"/>
      <w:bookmarkEnd w:id="4"/>
      <w:r w:rsidRPr="00872C34">
        <w:rPr>
          <w:b/>
          <w:sz w:val="24"/>
          <w:szCs w:val="24"/>
        </w:rPr>
        <w:t>Monopolistic competition</w:t>
      </w:r>
    </w:p>
    <w:p w14:paraId="7DC09451" w14:textId="77777777" w:rsidR="00D81DF2" w:rsidRPr="00872C34" w:rsidRDefault="00D81DF2" w:rsidP="00D81DF2">
      <w:pPr>
        <w:spacing w:line="360" w:lineRule="auto"/>
        <w:jc w:val="both"/>
        <w:rPr>
          <w:sz w:val="24"/>
          <w:szCs w:val="24"/>
        </w:rPr>
      </w:pPr>
      <w:r w:rsidRPr="00872C34">
        <w:rPr>
          <w:sz w:val="24"/>
          <w:szCs w:val="24"/>
        </w:rPr>
        <w:t>Small enterprises in a monopolistically competitive field face strong competition from one another since they have little to no ability to determine prices or volumes. Hundreds, if not thousands, of other businesses could constitute a threat to any given organization.</w:t>
      </w:r>
    </w:p>
    <w:p w14:paraId="6006DDD0" w14:textId="32367953" w:rsidR="00D81DF2" w:rsidRPr="00872C34" w:rsidRDefault="00D81DF2" w:rsidP="00D81DF2">
      <w:pPr>
        <w:spacing w:line="360" w:lineRule="auto"/>
        <w:jc w:val="both"/>
        <w:rPr>
          <w:sz w:val="24"/>
          <w:szCs w:val="24"/>
        </w:rPr>
      </w:pPr>
      <w:r w:rsidRPr="00872C34">
        <w:rPr>
          <w:sz w:val="24"/>
          <w:szCs w:val="24"/>
        </w:rPr>
        <w:t>Every firm provides a comparable but not identical service or commodity to the others (</w:t>
      </w:r>
      <w:proofErr w:type="spellStart"/>
      <w:r w:rsidRPr="00872C34">
        <w:rPr>
          <w:sz w:val="24"/>
          <w:szCs w:val="24"/>
        </w:rPr>
        <w:t>Garmani</w:t>
      </w:r>
      <w:proofErr w:type="spellEnd"/>
      <w:r w:rsidRPr="00872C34">
        <w:rPr>
          <w:sz w:val="24"/>
          <w:szCs w:val="24"/>
        </w:rPr>
        <w:t xml:space="preserve"> et al, 2020). A firm could substitute one for the other, but they will not be an </w:t>
      </w:r>
      <w:r w:rsidRPr="00872C34">
        <w:rPr>
          <w:sz w:val="24"/>
          <w:szCs w:val="24"/>
        </w:rPr>
        <w:lastRenderedPageBreak/>
        <w:t xml:space="preserve">exact match. Each thing must meet the same basic requirement. Customers see </w:t>
      </w:r>
      <w:r w:rsidR="007D7C0D" w:rsidRPr="00872C34">
        <w:rPr>
          <w:sz w:val="24"/>
          <w:szCs w:val="24"/>
        </w:rPr>
        <w:t>things</w:t>
      </w:r>
      <w:r w:rsidRPr="00872C34">
        <w:rPr>
          <w:sz w:val="24"/>
          <w:szCs w:val="24"/>
        </w:rPr>
        <w:t xml:space="preserve"> as similar but distinct.</w:t>
      </w:r>
    </w:p>
    <w:p w14:paraId="02784E1B"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768D12B5" wp14:editId="1D13A4B7">
            <wp:extent cx="4171950" cy="2388840"/>
            <wp:effectExtent l="0" t="0" r="0" b="0"/>
            <wp:docPr id="13" name="image1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11.png" descr="Diagram&#10;&#10;Description automatically generated"/>
                    <pic:cNvPicPr preferRelativeResize="0"/>
                  </pic:nvPicPr>
                  <pic:blipFill>
                    <a:blip r:embed="rId15"/>
                    <a:srcRect t="1648"/>
                    <a:stretch>
                      <a:fillRect/>
                    </a:stretch>
                  </pic:blipFill>
                  <pic:spPr>
                    <a:xfrm>
                      <a:off x="0" y="0"/>
                      <a:ext cx="4171950" cy="2388840"/>
                    </a:xfrm>
                    <a:prstGeom prst="rect">
                      <a:avLst/>
                    </a:prstGeom>
                    <a:ln/>
                  </pic:spPr>
                </pic:pic>
              </a:graphicData>
            </a:graphic>
          </wp:inline>
        </w:drawing>
      </w:r>
    </w:p>
    <w:p w14:paraId="5C59179B" w14:textId="77777777" w:rsidR="00D81DF2" w:rsidRPr="00872C34" w:rsidRDefault="00D81DF2" w:rsidP="00D81DF2">
      <w:pPr>
        <w:spacing w:line="360" w:lineRule="auto"/>
        <w:jc w:val="both"/>
        <w:rPr>
          <w:sz w:val="24"/>
          <w:szCs w:val="24"/>
        </w:rPr>
      </w:pPr>
    </w:p>
    <w:p w14:paraId="60EB7F2F" w14:textId="77777777" w:rsidR="00D81DF2" w:rsidRPr="00872C34" w:rsidRDefault="00D81DF2" w:rsidP="00D81DF2">
      <w:pPr>
        <w:spacing w:line="360" w:lineRule="auto"/>
        <w:jc w:val="center"/>
        <w:rPr>
          <w:i/>
          <w:sz w:val="24"/>
          <w:szCs w:val="24"/>
        </w:rPr>
      </w:pPr>
      <w:r w:rsidRPr="00872C34">
        <w:rPr>
          <w:i/>
          <w:sz w:val="24"/>
          <w:szCs w:val="24"/>
        </w:rPr>
        <w:t>Figure 8: Emergence of monopolistic competition (</w:t>
      </w:r>
      <w:proofErr w:type="spellStart"/>
      <w:r w:rsidRPr="00872C34">
        <w:rPr>
          <w:i/>
          <w:sz w:val="24"/>
          <w:szCs w:val="24"/>
        </w:rPr>
        <w:t>Alhadeff</w:t>
      </w:r>
      <w:proofErr w:type="spellEnd"/>
      <w:r w:rsidRPr="00872C34">
        <w:rPr>
          <w:i/>
          <w:sz w:val="24"/>
          <w:szCs w:val="24"/>
        </w:rPr>
        <w:t>, 2020)</w:t>
      </w:r>
    </w:p>
    <w:p w14:paraId="457B11CE" w14:textId="77777777" w:rsidR="00D81DF2" w:rsidRPr="00872C34" w:rsidRDefault="00D81DF2" w:rsidP="00D81DF2">
      <w:pPr>
        <w:spacing w:line="360" w:lineRule="auto"/>
        <w:jc w:val="both"/>
        <w:rPr>
          <w:sz w:val="24"/>
          <w:szCs w:val="24"/>
        </w:rPr>
      </w:pPr>
    </w:p>
    <w:p w14:paraId="1D66DC9C" w14:textId="77777777" w:rsidR="00D81DF2" w:rsidRPr="00872C34" w:rsidRDefault="00D81DF2" w:rsidP="00D81DF2">
      <w:pPr>
        <w:spacing w:line="360" w:lineRule="auto"/>
        <w:jc w:val="both"/>
        <w:rPr>
          <w:sz w:val="24"/>
          <w:szCs w:val="24"/>
        </w:rPr>
      </w:pPr>
      <w:r w:rsidRPr="00872C34">
        <w:rPr>
          <w:sz w:val="24"/>
          <w:szCs w:val="24"/>
        </w:rPr>
        <w:t>There are few restrictions on a company's freedom to enter or exit a market. Companies under monopolistic competition are less mobile than those in perfect competition. They do, however, face few significant entry barriers, such as government regulations, large start-up costs, or established competitors.</w:t>
      </w:r>
    </w:p>
    <w:p w14:paraId="0E2A1F2C" w14:textId="77777777" w:rsidR="00D81DF2" w:rsidRPr="00872C34" w:rsidRDefault="00D81DF2" w:rsidP="00D81DF2">
      <w:pPr>
        <w:spacing w:line="360" w:lineRule="auto"/>
        <w:jc w:val="both"/>
        <w:rPr>
          <w:sz w:val="24"/>
          <w:szCs w:val="24"/>
        </w:rPr>
      </w:pPr>
    </w:p>
    <w:p w14:paraId="00FA8DF1"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15A2B6CE" wp14:editId="1E4BCAC4">
            <wp:extent cx="3748088" cy="1709293"/>
            <wp:effectExtent l="0" t="0" r="0" b="0"/>
            <wp:docPr id="6" name="image4.png" descr="Chart, diagram,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Chart, diagram, line chart&#10;&#10;Description automatically generated"/>
                    <pic:cNvPicPr preferRelativeResize="0"/>
                  </pic:nvPicPr>
                  <pic:blipFill>
                    <a:blip r:embed="rId16"/>
                    <a:srcRect/>
                    <a:stretch>
                      <a:fillRect/>
                    </a:stretch>
                  </pic:blipFill>
                  <pic:spPr>
                    <a:xfrm>
                      <a:off x="0" y="0"/>
                      <a:ext cx="3748088" cy="1709293"/>
                    </a:xfrm>
                    <a:prstGeom prst="rect">
                      <a:avLst/>
                    </a:prstGeom>
                    <a:ln/>
                  </pic:spPr>
                </pic:pic>
              </a:graphicData>
            </a:graphic>
          </wp:inline>
        </w:drawing>
      </w:r>
    </w:p>
    <w:p w14:paraId="2723F772" w14:textId="77777777" w:rsidR="00D81DF2" w:rsidRPr="00872C34" w:rsidRDefault="00D81DF2" w:rsidP="00D81DF2">
      <w:pPr>
        <w:spacing w:line="360" w:lineRule="auto"/>
        <w:jc w:val="center"/>
        <w:rPr>
          <w:i/>
          <w:sz w:val="24"/>
          <w:szCs w:val="24"/>
        </w:rPr>
      </w:pPr>
      <w:proofErr w:type="spellStart"/>
      <w:r w:rsidRPr="00872C34">
        <w:rPr>
          <w:i/>
          <w:sz w:val="24"/>
          <w:szCs w:val="24"/>
        </w:rPr>
        <w:t>FIgure</w:t>
      </w:r>
      <w:proofErr w:type="spellEnd"/>
      <w:r w:rsidRPr="00872C34">
        <w:rPr>
          <w:i/>
          <w:sz w:val="24"/>
          <w:szCs w:val="24"/>
        </w:rPr>
        <w:t xml:space="preserve"> 9: Types of competition indicative of monopoly (Frew et al, 2017)</w:t>
      </w:r>
    </w:p>
    <w:p w14:paraId="29D8A04A" w14:textId="77777777" w:rsidR="00D81DF2" w:rsidRPr="00872C34" w:rsidRDefault="00D81DF2" w:rsidP="00D81DF2">
      <w:pPr>
        <w:spacing w:line="360" w:lineRule="auto"/>
        <w:jc w:val="both"/>
        <w:rPr>
          <w:sz w:val="24"/>
          <w:szCs w:val="24"/>
        </w:rPr>
      </w:pPr>
    </w:p>
    <w:p w14:paraId="768A0DFC" w14:textId="77777777" w:rsidR="00D81DF2" w:rsidRPr="00872C34" w:rsidRDefault="00D81DF2" w:rsidP="00D81DF2">
      <w:pPr>
        <w:spacing w:line="360" w:lineRule="auto"/>
        <w:jc w:val="both"/>
        <w:rPr>
          <w:sz w:val="24"/>
          <w:szCs w:val="24"/>
        </w:rPr>
      </w:pPr>
      <w:r w:rsidRPr="00872C34">
        <w:rPr>
          <w:sz w:val="24"/>
          <w:szCs w:val="24"/>
        </w:rPr>
        <w:t xml:space="preserve">Grocery stores: Grocery stores function in a monopolistic market since there are many businesses that sell many of the same goods but do so under different brand names and </w:t>
      </w:r>
      <w:r w:rsidRPr="00872C34">
        <w:rPr>
          <w:sz w:val="24"/>
          <w:szCs w:val="24"/>
        </w:rPr>
        <w:lastRenderedPageBreak/>
        <w:t>with different marketing strategies. This makes the grocery store industry a monopolistic market.</w:t>
      </w:r>
    </w:p>
    <w:p w14:paraId="29476F9A" w14:textId="1D832370" w:rsidR="00D81DF2" w:rsidRPr="00872C34" w:rsidRDefault="00D81DF2" w:rsidP="00D81DF2">
      <w:pPr>
        <w:spacing w:line="360" w:lineRule="auto"/>
        <w:jc w:val="both"/>
        <w:rPr>
          <w:sz w:val="24"/>
          <w:szCs w:val="24"/>
        </w:rPr>
      </w:pPr>
      <w:r w:rsidRPr="00872C34">
        <w:rPr>
          <w:sz w:val="24"/>
          <w:szCs w:val="24"/>
        </w:rPr>
        <w:t xml:space="preserve">One of the best examples of monopolistic competition is seen in the hotel industry. Every hotel operator provides a service that is equivalent to the others, with only little variations in price and quality levels. General clothes stores are another example of an extremely high number of businesses competing for a little portion of </w:t>
      </w:r>
      <w:r w:rsidR="00373663" w:rsidRPr="00872C34">
        <w:rPr>
          <w:sz w:val="24"/>
          <w:szCs w:val="24"/>
        </w:rPr>
        <w:t>the market</w:t>
      </w:r>
      <w:r w:rsidRPr="00872C34">
        <w:rPr>
          <w:sz w:val="24"/>
          <w:szCs w:val="24"/>
        </w:rPr>
        <w:t>. These businesses offer differentiated but frequently relatively similar products to customers.</w:t>
      </w:r>
    </w:p>
    <w:p w14:paraId="34912A28" w14:textId="77777777" w:rsidR="00D81DF2" w:rsidRPr="00872C34" w:rsidRDefault="00D81DF2" w:rsidP="00D81DF2">
      <w:pPr>
        <w:pStyle w:val="Heading2"/>
        <w:spacing w:line="360" w:lineRule="auto"/>
        <w:jc w:val="both"/>
        <w:rPr>
          <w:sz w:val="24"/>
          <w:szCs w:val="24"/>
        </w:rPr>
      </w:pPr>
      <w:bookmarkStart w:id="5" w:name="_3znysh7" w:colFirst="0" w:colLast="0"/>
      <w:bookmarkEnd w:id="5"/>
      <w:r w:rsidRPr="00872C34">
        <w:rPr>
          <w:b/>
          <w:sz w:val="24"/>
          <w:szCs w:val="24"/>
        </w:rPr>
        <w:t>Duopoly</w:t>
      </w:r>
    </w:p>
    <w:p w14:paraId="400B17C0" w14:textId="77777777" w:rsidR="00D81DF2" w:rsidRPr="00872C34" w:rsidRDefault="00D81DF2" w:rsidP="00D81DF2">
      <w:pPr>
        <w:spacing w:line="360" w:lineRule="auto"/>
        <w:jc w:val="both"/>
        <w:rPr>
          <w:sz w:val="24"/>
          <w:szCs w:val="24"/>
        </w:rPr>
      </w:pPr>
      <w:r w:rsidRPr="00872C34">
        <w:rPr>
          <w:sz w:val="24"/>
          <w:szCs w:val="24"/>
        </w:rPr>
        <w:t>When two corporations control more than 95 percent of the sales of a product or service, the market is said to be a duopoly. When only two businesses have a dominant position in a market, we have a duopoly, which is the most basic form of oligopoly. If the two companies in a duopoly agree on prices or output, the duopoly can have the same influence on the market as a monopoly would.</w:t>
      </w:r>
    </w:p>
    <w:p w14:paraId="049AE4B7"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5CAE7115" wp14:editId="2B350F18">
            <wp:extent cx="3711710" cy="1938338"/>
            <wp:effectExtent l="0" t="0" r="0" b="0"/>
            <wp:docPr id="9" name="image7.png"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image7.png" descr="Diagram&#10;&#10;Description automatically generated with medium confidence"/>
                    <pic:cNvPicPr preferRelativeResize="0"/>
                  </pic:nvPicPr>
                  <pic:blipFill>
                    <a:blip r:embed="rId17"/>
                    <a:srcRect/>
                    <a:stretch>
                      <a:fillRect/>
                    </a:stretch>
                  </pic:blipFill>
                  <pic:spPr>
                    <a:xfrm>
                      <a:off x="0" y="0"/>
                      <a:ext cx="3711710" cy="1938338"/>
                    </a:xfrm>
                    <a:prstGeom prst="rect">
                      <a:avLst/>
                    </a:prstGeom>
                    <a:ln/>
                  </pic:spPr>
                </pic:pic>
              </a:graphicData>
            </a:graphic>
          </wp:inline>
        </w:drawing>
      </w:r>
    </w:p>
    <w:p w14:paraId="4544EA4A" w14:textId="77777777" w:rsidR="00D81DF2" w:rsidRPr="00872C34" w:rsidRDefault="00D81DF2" w:rsidP="00D81DF2">
      <w:pPr>
        <w:spacing w:line="360" w:lineRule="auto"/>
        <w:jc w:val="center"/>
        <w:rPr>
          <w:sz w:val="24"/>
          <w:szCs w:val="24"/>
        </w:rPr>
      </w:pPr>
    </w:p>
    <w:p w14:paraId="7FDD005B" w14:textId="77777777" w:rsidR="00D81DF2" w:rsidRPr="00872C34" w:rsidRDefault="00D81DF2" w:rsidP="00D81DF2">
      <w:pPr>
        <w:spacing w:line="360" w:lineRule="auto"/>
        <w:jc w:val="center"/>
        <w:rPr>
          <w:i/>
          <w:sz w:val="24"/>
          <w:szCs w:val="24"/>
        </w:rPr>
      </w:pPr>
      <w:r w:rsidRPr="00872C34">
        <w:rPr>
          <w:i/>
          <w:sz w:val="24"/>
          <w:szCs w:val="24"/>
        </w:rPr>
        <w:t>Figure 10: Emergence of duopoly (Azevedo and Gottlieb, 2017)</w:t>
      </w:r>
    </w:p>
    <w:p w14:paraId="5C639D57" w14:textId="77777777" w:rsidR="00D81DF2" w:rsidRPr="00872C34" w:rsidRDefault="00D81DF2" w:rsidP="00D81DF2">
      <w:pPr>
        <w:spacing w:line="360" w:lineRule="auto"/>
        <w:jc w:val="center"/>
        <w:rPr>
          <w:i/>
          <w:sz w:val="24"/>
          <w:szCs w:val="24"/>
        </w:rPr>
      </w:pPr>
    </w:p>
    <w:p w14:paraId="7497FD3A" w14:textId="77777777" w:rsidR="00D81DF2" w:rsidRPr="00872C34" w:rsidRDefault="00D81DF2" w:rsidP="00D81DF2">
      <w:pPr>
        <w:spacing w:line="360" w:lineRule="auto"/>
        <w:jc w:val="both"/>
        <w:rPr>
          <w:i/>
          <w:sz w:val="24"/>
          <w:szCs w:val="24"/>
        </w:rPr>
      </w:pPr>
      <w:r w:rsidRPr="00872C34">
        <w:rPr>
          <w:sz w:val="24"/>
          <w:szCs w:val="24"/>
        </w:rPr>
        <w:t xml:space="preserve">Duopolies can be both beneficial and detrimental to duopoly enterprises and consumers. First, because there are no other competitors, the two companies can maximize their profits by collaborating (Ding et al, 2018). That is, there is a collusive cooperative equilibrium. Businesses in a duopoly can concentrate on improving their existing products rather than feeling compelled to develop new ones. The consumer benefits from the </w:t>
      </w:r>
      <w:r w:rsidRPr="00872C34">
        <w:rPr>
          <w:sz w:val="24"/>
          <w:szCs w:val="24"/>
        </w:rPr>
        <w:lastRenderedPageBreak/>
        <w:t>competition between the two businesses because prices are somewhat regulated and do not become monopoly prices.</w:t>
      </w:r>
    </w:p>
    <w:p w14:paraId="05DA861F" w14:textId="77777777" w:rsidR="00D81DF2" w:rsidRPr="00872C34" w:rsidRDefault="00D81DF2" w:rsidP="00D81DF2">
      <w:pPr>
        <w:spacing w:line="360" w:lineRule="auto"/>
        <w:jc w:val="center"/>
        <w:rPr>
          <w:i/>
          <w:sz w:val="24"/>
          <w:szCs w:val="24"/>
        </w:rPr>
      </w:pPr>
      <w:r w:rsidRPr="00872C34">
        <w:rPr>
          <w:i/>
          <w:noProof/>
          <w:sz w:val="24"/>
          <w:szCs w:val="24"/>
        </w:rPr>
        <w:drawing>
          <wp:inline distT="114300" distB="114300" distL="114300" distR="114300" wp14:anchorId="2D90C4BE" wp14:editId="25D86945">
            <wp:extent cx="2833688" cy="2363892"/>
            <wp:effectExtent l="0" t="0" r="0" b="0"/>
            <wp:docPr id="2"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Diagram&#10;&#10;Description automatically generated"/>
                    <pic:cNvPicPr preferRelativeResize="0"/>
                  </pic:nvPicPr>
                  <pic:blipFill>
                    <a:blip r:embed="rId18"/>
                    <a:srcRect/>
                    <a:stretch>
                      <a:fillRect/>
                    </a:stretch>
                  </pic:blipFill>
                  <pic:spPr>
                    <a:xfrm>
                      <a:off x="0" y="0"/>
                      <a:ext cx="2833688" cy="2363892"/>
                    </a:xfrm>
                    <a:prstGeom prst="rect">
                      <a:avLst/>
                    </a:prstGeom>
                    <a:ln/>
                  </pic:spPr>
                </pic:pic>
              </a:graphicData>
            </a:graphic>
          </wp:inline>
        </w:drawing>
      </w:r>
    </w:p>
    <w:p w14:paraId="2B58040B" w14:textId="77777777" w:rsidR="00D81DF2" w:rsidRPr="00872C34" w:rsidRDefault="00D81DF2" w:rsidP="00D81DF2">
      <w:pPr>
        <w:spacing w:line="360" w:lineRule="auto"/>
        <w:jc w:val="center"/>
        <w:rPr>
          <w:i/>
          <w:sz w:val="24"/>
          <w:szCs w:val="24"/>
        </w:rPr>
      </w:pPr>
    </w:p>
    <w:p w14:paraId="6A9FD6FC" w14:textId="77777777" w:rsidR="00D81DF2" w:rsidRPr="00872C34" w:rsidRDefault="00D81DF2" w:rsidP="00D81DF2">
      <w:pPr>
        <w:spacing w:line="360" w:lineRule="auto"/>
        <w:jc w:val="center"/>
        <w:rPr>
          <w:i/>
          <w:sz w:val="24"/>
          <w:szCs w:val="24"/>
        </w:rPr>
      </w:pPr>
      <w:r w:rsidRPr="00872C34">
        <w:rPr>
          <w:i/>
          <w:sz w:val="24"/>
          <w:szCs w:val="24"/>
        </w:rPr>
        <w:t>Figure 11: Cournot’s Duopoly model (Kyle, 2019)</w:t>
      </w:r>
    </w:p>
    <w:p w14:paraId="11077C35" w14:textId="77777777" w:rsidR="00D81DF2" w:rsidRPr="00872C34" w:rsidRDefault="00D81DF2" w:rsidP="00D81DF2">
      <w:pPr>
        <w:spacing w:line="360" w:lineRule="auto"/>
        <w:jc w:val="both"/>
        <w:rPr>
          <w:sz w:val="24"/>
          <w:szCs w:val="24"/>
        </w:rPr>
      </w:pPr>
    </w:p>
    <w:p w14:paraId="6734BDFD" w14:textId="2C14B963" w:rsidR="00D81DF2" w:rsidRPr="00872C34" w:rsidRDefault="00530F01" w:rsidP="00D81DF2">
      <w:pPr>
        <w:spacing w:line="360" w:lineRule="auto"/>
        <w:jc w:val="both"/>
        <w:rPr>
          <w:sz w:val="24"/>
          <w:szCs w:val="24"/>
        </w:rPr>
      </w:pPr>
      <w:r w:rsidRPr="00872C34">
        <w:rPr>
          <w:sz w:val="24"/>
          <w:szCs w:val="24"/>
        </w:rPr>
        <w:t>Since</w:t>
      </w:r>
      <w:r w:rsidR="00D81DF2" w:rsidRPr="00872C34">
        <w:rPr>
          <w:sz w:val="24"/>
          <w:szCs w:val="24"/>
        </w:rPr>
        <w:t xml:space="preserve"> they restrict free trade, duopolies are extremely detrimental to society. The supply of goods and services is restricted when there is a duopoly, which leaves consumers with few options. In addition, it is challenging for new competitors to break into the market and earn a significant portion of the market share. The absence of healthy rivalry in a duopoly makes it difficult for new ideas to flourish. If there isn't enough competition to keep costs down, consumer prices could end up being higher in a duopoly.</w:t>
      </w:r>
    </w:p>
    <w:p w14:paraId="6D6990B6" w14:textId="1208A61E" w:rsidR="00D81DF2" w:rsidRPr="00872C34" w:rsidRDefault="00D81DF2" w:rsidP="00D81DF2">
      <w:pPr>
        <w:spacing w:line="360" w:lineRule="auto"/>
        <w:jc w:val="both"/>
        <w:rPr>
          <w:sz w:val="24"/>
          <w:szCs w:val="24"/>
        </w:rPr>
      </w:pPr>
      <w:r w:rsidRPr="00872C34">
        <w:rPr>
          <w:sz w:val="24"/>
          <w:szCs w:val="24"/>
        </w:rPr>
        <w:t xml:space="preserve">Boeing and Airbus have been referred to as a duopoly </w:t>
      </w:r>
      <w:r w:rsidR="00530F01" w:rsidRPr="00872C34">
        <w:rPr>
          <w:sz w:val="24"/>
          <w:szCs w:val="24"/>
        </w:rPr>
        <w:t>since</w:t>
      </w:r>
      <w:r w:rsidRPr="00872C34">
        <w:rPr>
          <w:sz w:val="24"/>
          <w:szCs w:val="24"/>
        </w:rPr>
        <w:t xml:space="preserve"> they hold a dominant position in the market for big passenger jets (</w:t>
      </w:r>
      <w:proofErr w:type="spellStart"/>
      <w:r w:rsidRPr="00872C34">
        <w:rPr>
          <w:sz w:val="24"/>
          <w:szCs w:val="24"/>
        </w:rPr>
        <w:t>Mongey</w:t>
      </w:r>
      <w:proofErr w:type="spellEnd"/>
      <w:r w:rsidRPr="00872C34">
        <w:rPr>
          <w:sz w:val="24"/>
          <w:szCs w:val="24"/>
        </w:rPr>
        <w:t xml:space="preserve">, 2021). The market for smartphones is completely controlled by Apple and Samsung respectively. The duopoly has a relatively concentrated market share </w:t>
      </w:r>
      <w:r w:rsidR="00530F01" w:rsidRPr="00872C34">
        <w:rPr>
          <w:sz w:val="24"/>
          <w:szCs w:val="24"/>
        </w:rPr>
        <w:t>even though</w:t>
      </w:r>
      <w:r w:rsidRPr="00872C34">
        <w:rPr>
          <w:sz w:val="24"/>
          <w:szCs w:val="24"/>
        </w:rPr>
        <w:t xml:space="preserve"> other companies are involved in the construction of passenger aircraft and telephones.</w:t>
      </w:r>
    </w:p>
    <w:p w14:paraId="05E19559" w14:textId="77777777" w:rsidR="00D81DF2" w:rsidRPr="00872C34" w:rsidRDefault="00D81DF2" w:rsidP="00D81DF2">
      <w:pPr>
        <w:spacing w:line="360" w:lineRule="auto"/>
        <w:jc w:val="both"/>
        <w:rPr>
          <w:sz w:val="24"/>
          <w:szCs w:val="24"/>
        </w:rPr>
      </w:pPr>
    </w:p>
    <w:p w14:paraId="3A2B3B4B" w14:textId="77777777" w:rsidR="00D81DF2" w:rsidRPr="00872C34" w:rsidRDefault="00D81DF2" w:rsidP="00D81DF2">
      <w:pPr>
        <w:pStyle w:val="Heading2"/>
        <w:spacing w:line="360" w:lineRule="auto"/>
        <w:jc w:val="both"/>
        <w:rPr>
          <w:sz w:val="24"/>
          <w:szCs w:val="24"/>
        </w:rPr>
      </w:pPr>
      <w:bookmarkStart w:id="6" w:name="_pbcouopsnd0n" w:colFirst="0" w:colLast="0"/>
      <w:bookmarkEnd w:id="6"/>
      <w:r w:rsidRPr="00872C34">
        <w:rPr>
          <w:b/>
          <w:sz w:val="24"/>
          <w:szCs w:val="24"/>
        </w:rPr>
        <w:t>Oligopoly</w:t>
      </w:r>
    </w:p>
    <w:p w14:paraId="278E7C6C" w14:textId="13717F5D" w:rsidR="00D81DF2" w:rsidRPr="00872C34" w:rsidRDefault="00D81DF2" w:rsidP="00D81DF2">
      <w:pPr>
        <w:spacing w:line="360" w:lineRule="auto"/>
        <w:jc w:val="both"/>
        <w:rPr>
          <w:sz w:val="24"/>
          <w:szCs w:val="24"/>
        </w:rPr>
      </w:pPr>
      <w:r w:rsidRPr="00872C34">
        <w:rPr>
          <w:sz w:val="24"/>
          <w:szCs w:val="24"/>
        </w:rPr>
        <w:t xml:space="preserve">Oligopoly is a structure of the market that consists of a small number of businesses, none of which </w:t>
      </w:r>
      <w:r w:rsidR="00530F01" w:rsidRPr="00872C34">
        <w:rPr>
          <w:sz w:val="24"/>
          <w:szCs w:val="24"/>
        </w:rPr>
        <w:t>can</w:t>
      </w:r>
      <w:r w:rsidRPr="00872C34">
        <w:rPr>
          <w:sz w:val="24"/>
          <w:szCs w:val="24"/>
        </w:rPr>
        <w:t xml:space="preserve"> prevent the others from having significant influence on the market. Oligopoly </w:t>
      </w:r>
      <w:r w:rsidRPr="00872C34">
        <w:rPr>
          <w:sz w:val="24"/>
          <w:szCs w:val="24"/>
        </w:rPr>
        <w:lastRenderedPageBreak/>
        <w:t>is a form of market concentration. The ratio of market share held by each company to the total number of companies in the market is referred to as the concentration ratio.</w:t>
      </w:r>
    </w:p>
    <w:p w14:paraId="2047FC59" w14:textId="246B30F6" w:rsidR="00D81DF2" w:rsidRPr="00872C34" w:rsidRDefault="00D81DF2" w:rsidP="00D81DF2">
      <w:pPr>
        <w:spacing w:line="360" w:lineRule="auto"/>
        <w:jc w:val="both"/>
        <w:rPr>
          <w:sz w:val="24"/>
          <w:szCs w:val="24"/>
        </w:rPr>
      </w:pPr>
      <w:r w:rsidRPr="00872C34">
        <w:rPr>
          <w:sz w:val="24"/>
          <w:szCs w:val="24"/>
        </w:rPr>
        <w:t xml:space="preserve">Oligopolies have existed throughout history in industries </w:t>
      </w:r>
      <w:r w:rsidR="00E03F64" w:rsidRPr="00872C34">
        <w:rPr>
          <w:sz w:val="24"/>
          <w:szCs w:val="24"/>
        </w:rPr>
        <w:t>such as</w:t>
      </w:r>
      <w:r w:rsidRPr="00872C34">
        <w:rPr>
          <w:sz w:val="24"/>
          <w:szCs w:val="24"/>
        </w:rPr>
        <w:t xml:space="preserve"> steel, oil, railroads, tire manufacturing, grocery store chains, and cellular carriers. An oligopoly can affect consumers by stifling new entrants, restricting innovation, and raising prices. This is a concern in both economics and law.</w:t>
      </w:r>
    </w:p>
    <w:p w14:paraId="04A8B641" w14:textId="77777777" w:rsidR="00D81DF2" w:rsidRPr="00872C34" w:rsidRDefault="00D81DF2" w:rsidP="00D81DF2">
      <w:pPr>
        <w:spacing w:line="360" w:lineRule="auto"/>
        <w:jc w:val="both"/>
        <w:rPr>
          <w:sz w:val="24"/>
          <w:szCs w:val="24"/>
        </w:rPr>
      </w:pPr>
    </w:p>
    <w:p w14:paraId="57649FDF" w14:textId="77777777" w:rsidR="00D81DF2" w:rsidRPr="00872C34" w:rsidRDefault="00D81DF2" w:rsidP="00D81DF2">
      <w:pPr>
        <w:spacing w:line="360" w:lineRule="auto"/>
        <w:jc w:val="both"/>
        <w:rPr>
          <w:sz w:val="24"/>
          <w:szCs w:val="24"/>
        </w:rPr>
      </w:pPr>
    </w:p>
    <w:p w14:paraId="4A561A0F" w14:textId="77777777" w:rsidR="00D81DF2" w:rsidRPr="00872C34" w:rsidRDefault="00D81DF2" w:rsidP="00D81DF2">
      <w:pPr>
        <w:spacing w:line="360" w:lineRule="auto"/>
        <w:jc w:val="center"/>
        <w:rPr>
          <w:sz w:val="24"/>
          <w:szCs w:val="24"/>
        </w:rPr>
      </w:pPr>
      <w:r w:rsidRPr="00872C34">
        <w:rPr>
          <w:noProof/>
          <w:sz w:val="24"/>
          <w:szCs w:val="24"/>
        </w:rPr>
        <w:drawing>
          <wp:inline distT="114300" distB="114300" distL="114300" distR="114300" wp14:anchorId="7A4B310A" wp14:editId="31A53695">
            <wp:extent cx="2938463" cy="2228834"/>
            <wp:effectExtent l="0" t="0" r="0" b="0"/>
            <wp:docPr id="11" name="image10.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0.png" descr="Diagram&#10;&#10;Description automatically generated"/>
                    <pic:cNvPicPr preferRelativeResize="0"/>
                  </pic:nvPicPr>
                  <pic:blipFill>
                    <a:blip r:embed="rId19"/>
                    <a:srcRect/>
                    <a:stretch>
                      <a:fillRect/>
                    </a:stretch>
                  </pic:blipFill>
                  <pic:spPr>
                    <a:xfrm>
                      <a:off x="0" y="0"/>
                      <a:ext cx="2938463" cy="2228834"/>
                    </a:xfrm>
                    <a:prstGeom prst="rect">
                      <a:avLst/>
                    </a:prstGeom>
                    <a:ln/>
                  </pic:spPr>
                </pic:pic>
              </a:graphicData>
            </a:graphic>
          </wp:inline>
        </w:drawing>
      </w:r>
    </w:p>
    <w:p w14:paraId="64328870" w14:textId="77777777" w:rsidR="00D81DF2" w:rsidRPr="00872C34" w:rsidRDefault="00D81DF2" w:rsidP="00D81DF2">
      <w:pPr>
        <w:spacing w:line="360" w:lineRule="auto"/>
        <w:jc w:val="center"/>
        <w:rPr>
          <w:sz w:val="24"/>
          <w:szCs w:val="24"/>
        </w:rPr>
      </w:pPr>
    </w:p>
    <w:p w14:paraId="01A92C79" w14:textId="77777777" w:rsidR="00D81DF2" w:rsidRPr="00872C34" w:rsidRDefault="00D81DF2" w:rsidP="00D81DF2">
      <w:pPr>
        <w:spacing w:line="360" w:lineRule="auto"/>
        <w:jc w:val="center"/>
        <w:rPr>
          <w:i/>
          <w:sz w:val="24"/>
          <w:szCs w:val="24"/>
        </w:rPr>
      </w:pPr>
      <w:r w:rsidRPr="00872C34">
        <w:rPr>
          <w:i/>
          <w:sz w:val="24"/>
          <w:szCs w:val="24"/>
        </w:rPr>
        <w:t>Figure 12: Oligopoly demand and revenue framework (Gilbert, Riis and Riis, 2018)</w:t>
      </w:r>
    </w:p>
    <w:p w14:paraId="521BD421" w14:textId="77777777" w:rsidR="00D81DF2" w:rsidRPr="00872C34" w:rsidRDefault="00D81DF2" w:rsidP="00D81DF2">
      <w:pPr>
        <w:spacing w:line="360" w:lineRule="auto"/>
        <w:jc w:val="center"/>
        <w:rPr>
          <w:i/>
          <w:sz w:val="24"/>
          <w:szCs w:val="24"/>
        </w:rPr>
      </w:pPr>
    </w:p>
    <w:p w14:paraId="10A5DC58" w14:textId="77777777" w:rsidR="00D81DF2" w:rsidRPr="00872C34" w:rsidRDefault="00D81DF2" w:rsidP="00D81DF2">
      <w:pPr>
        <w:spacing w:line="360" w:lineRule="auto"/>
        <w:jc w:val="both"/>
        <w:rPr>
          <w:sz w:val="24"/>
          <w:szCs w:val="24"/>
        </w:rPr>
      </w:pPr>
      <w:r w:rsidRPr="00872C34">
        <w:rPr>
          <w:sz w:val="24"/>
          <w:szCs w:val="24"/>
        </w:rPr>
        <w:t>Oligopolies are characterized by the fact that they do not derive their prices from the market but rather from one another, either in the form of a cartel or independently (under the direction of one firm). As a direct consequence of this, profit margins are significantly higher than they would be in a market with a higher level of competition.</w:t>
      </w:r>
    </w:p>
    <w:p w14:paraId="4602DF8E" w14:textId="6401CA54" w:rsidR="00D81DF2" w:rsidRPr="00872C34" w:rsidRDefault="00D81DF2" w:rsidP="00D81DF2">
      <w:pPr>
        <w:spacing w:line="360" w:lineRule="auto"/>
        <w:jc w:val="both"/>
        <w:rPr>
          <w:sz w:val="24"/>
          <w:szCs w:val="24"/>
        </w:rPr>
      </w:pPr>
      <w:r w:rsidRPr="00872C34">
        <w:rPr>
          <w:sz w:val="24"/>
          <w:szCs w:val="24"/>
        </w:rPr>
        <w:t xml:space="preserve">Oligopolies have the potential to form </w:t>
      </w:r>
      <w:r w:rsidR="00530F01" w:rsidRPr="00872C34">
        <w:rPr>
          <w:sz w:val="24"/>
          <w:szCs w:val="24"/>
        </w:rPr>
        <w:t>because of</w:t>
      </w:r>
      <w:r w:rsidRPr="00872C34">
        <w:rPr>
          <w:sz w:val="24"/>
          <w:szCs w:val="24"/>
        </w:rPr>
        <w:t xml:space="preserve"> high entry barriers for capital expenditures, legal rights (such as a license to use wireless airwaves or land for railroads), and a platform whose value increases with the number of people who utilize it (such as social media).</w:t>
      </w:r>
    </w:p>
    <w:p w14:paraId="77471E47" w14:textId="77777777" w:rsidR="00D81DF2" w:rsidRPr="00872C34" w:rsidRDefault="00D81DF2" w:rsidP="00D81DF2">
      <w:pPr>
        <w:spacing w:line="360" w:lineRule="auto"/>
        <w:rPr>
          <w:i/>
          <w:sz w:val="24"/>
          <w:szCs w:val="24"/>
        </w:rPr>
      </w:pPr>
    </w:p>
    <w:p w14:paraId="7E6185DF" w14:textId="77777777" w:rsidR="00D81DF2" w:rsidRPr="00872C34" w:rsidRDefault="00D81DF2" w:rsidP="00D81DF2">
      <w:pPr>
        <w:spacing w:line="360" w:lineRule="auto"/>
        <w:jc w:val="center"/>
        <w:rPr>
          <w:i/>
          <w:sz w:val="24"/>
          <w:szCs w:val="24"/>
        </w:rPr>
      </w:pPr>
      <w:r w:rsidRPr="00872C34">
        <w:rPr>
          <w:i/>
          <w:noProof/>
          <w:sz w:val="24"/>
          <w:szCs w:val="24"/>
        </w:rPr>
        <w:lastRenderedPageBreak/>
        <w:drawing>
          <wp:inline distT="114300" distB="114300" distL="114300" distR="114300" wp14:anchorId="2A2BC5FA" wp14:editId="6C56C51C">
            <wp:extent cx="3195638" cy="1891472"/>
            <wp:effectExtent l="0" t="0" r="0" b="0"/>
            <wp:docPr id="1"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Diagram&#10;&#10;Description automatically generated"/>
                    <pic:cNvPicPr preferRelativeResize="0"/>
                  </pic:nvPicPr>
                  <pic:blipFill>
                    <a:blip r:embed="rId20"/>
                    <a:srcRect/>
                    <a:stretch>
                      <a:fillRect/>
                    </a:stretch>
                  </pic:blipFill>
                  <pic:spPr>
                    <a:xfrm>
                      <a:off x="0" y="0"/>
                      <a:ext cx="3195638" cy="1891472"/>
                    </a:xfrm>
                    <a:prstGeom prst="rect">
                      <a:avLst/>
                    </a:prstGeom>
                    <a:ln/>
                  </pic:spPr>
                </pic:pic>
              </a:graphicData>
            </a:graphic>
          </wp:inline>
        </w:drawing>
      </w:r>
      <w:r w:rsidRPr="00872C34">
        <w:rPr>
          <w:i/>
          <w:sz w:val="24"/>
          <w:szCs w:val="24"/>
        </w:rPr>
        <w:br/>
        <w:t>Figure 13: Features of oligopoly (</w:t>
      </w:r>
      <w:proofErr w:type="spellStart"/>
      <w:r w:rsidRPr="00872C34">
        <w:rPr>
          <w:i/>
          <w:sz w:val="24"/>
          <w:szCs w:val="24"/>
        </w:rPr>
        <w:t>Farboodi</w:t>
      </w:r>
      <w:proofErr w:type="spellEnd"/>
      <w:r w:rsidRPr="00872C34">
        <w:rPr>
          <w:i/>
          <w:sz w:val="24"/>
          <w:szCs w:val="24"/>
        </w:rPr>
        <w:t xml:space="preserve">, </w:t>
      </w:r>
      <w:proofErr w:type="spellStart"/>
      <w:r w:rsidRPr="00872C34">
        <w:rPr>
          <w:i/>
          <w:sz w:val="24"/>
          <w:szCs w:val="24"/>
        </w:rPr>
        <w:t>Jarosch</w:t>
      </w:r>
      <w:proofErr w:type="spellEnd"/>
      <w:r w:rsidRPr="00872C34">
        <w:rPr>
          <w:i/>
          <w:sz w:val="24"/>
          <w:szCs w:val="24"/>
        </w:rPr>
        <w:t xml:space="preserve"> and Shimer, 2017)</w:t>
      </w:r>
    </w:p>
    <w:p w14:paraId="7E59B46B" w14:textId="77777777" w:rsidR="00D81DF2" w:rsidRPr="00872C34" w:rsidRDefault="00D81DF2" w:rsidP="00D81DF2">
      <w:pPr>
        <w:spacing w:line="360" w:lineRule="auto"/>
        <w:jc w:val="center"/>
        <w:rPr>
          <w:i/>
          <w:sz w:val="24"/>
          <w:szCs w:val="24"/>
        </w:rPr>
      </w:pPr>
    </w:p>
    <w:p w14:paraId="526B692D" w14:textId="1D46B558" w:rsidR="00D81DF2" w:rsidRPr="00872C34" w:rsidRDefault="00D81DF2" w:rsidP="00D81DF2">
      <w:pPr>
        <w:spacing w:line="360" w:lineRule="auto"/>
        <w:jc w:val="both"/>
        <w:rPr>
          <w:sz w:val="24"/>
          <w:szCs w:val="24"/>
        </w:rPr>
      </w:pPr>
      <w:r w:rsidRPr="00872C34">
        <w:rPr>
          <w:sz w:val="24"/>
          <w:szCs w:val="24"/>
        </w:rPr>
        <w:t xml:space="preserve">Due to changes in international trade and technology, some of these requirements have changed (Ara, </w:t>
      </w:r>
      <w:r w:rsidR="00530F01" w:rsidRPr="00872C34">
        <w:rPr>
          <w:sz w:val="24"/>
          <w:szCs w:val="24"/>
        </w:rPr>
        <w:t>Ghosh,</w:t>
      </w:r>
      <w:r w:rsidRPr="00872C34">
        <w:rPr>
          <w:sz w:val="24"/>
          <w:szCs w:val="24"/>
        </w:rPr>
        <w:t xml:space="preserve"> and Zhang, 2017). Examples include the rise of "mini-mills" in the steel industry and offshore production. Google Docs, which Google funded with revenue from its online search company, was a direct competitor to Microsoft </w:t>
      </w:r>
      <w:r w:rsidR="00530F01" w:rsidRPr="00872C34">
        <w:rPr>
          <w:sz w:val="24"/>
          <w:szCs w:val="24"/>
        </w:rPr>
        <w:t>in</w:t>
      </w:r>
      <w:r w:rsidRPr="00872C34">
        <w:rPr>
          <w:sz w:val="24"/>
          <w:szCs w:val="24"/>
        </w:rPr>
        <w:t xml:space="preserve"> office software applications.</w:t>
      </w:r>
    </w:p>
    <w:p w14:paraId="7DAECA5F" w14:textId="77777777" w:rsidR="00D81DF2" w:rsidRPr="00872C34" w:rsidRDefault="00D81DF2" w:rsidP="00D81DF2">
      <w:pPr>
        <w:spacing w:line="360" w:lineRule="auto"/>
        <w:jc w:val="center"/>
        <w:rPr>
          <w:i/>
          <w:sz w:val="24"/>
          <w:szCs w:val="24"/>
        </w:rPr>
      </w:pPr>
    </w:p>
    <w:p w14:paraId="35969559" w14:textId="77777777" w:rsidR="00D81DF2" w:rsidRPr="00872C34" w:rsidRDefault="00D81DF2" w:rsidP="00D81DF2">
      <w:pPr>
        <w:spacing w:line="360" w:lineRule="auto"/>
        <w:jc w:val="center"/>
        <w:rPr>
          <w:i/>
          <w:sz w:val="24"/>
          <w:szCs w:val="24"/>
        </w:rPr>
      </w:pPr>
      <w:r w:rsidRPr="00872C34">
        <w:rPr>
          <w:i/>
          <w:noProof/>
          <w:sz w:val="24"/>
          <w:szCs w:val="24"/>
        </w:rPr>
        <w:drawing>
          <wp:inline distT="114300" distB="114300" distL="114300" distR="114300" wp14:anchorId="57D4B357" wp14:editId="15F0E74D">
            <wp:extent cx="3043238" cy="2771160"/>
            <wp:effectExtent l="0" t="0" r="0" b="0"/>
            <wp:docPr id="3" name="image15.png" descr="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mage15.png" descr="Chart&#10;&#10;Description automatically generated with medium confidence"/>
                    <pic:cNvPicPr preferRelativeResize="0"/>
                  </pic:nvPicPr>
                  <pic:blipFill>
                    <a:blip r:embed="rId21"/>
                    <a:srcRect/>
                    <a:stretch>
                      <a:fillRect/>
                    </a:stretch>
                  </pic:blipFill>
                  <pic:spPr>
                    <a:xfrm>
                      <a:off x="0" y="0"/>
                      <a:ext cx="3043238" cy="2771160"/>
                    </a:xfrm>
                    <a:prstGeom prst="rect">
                      <a:avLst/>
                    </a:prstGeom>
                    <a:ln/>
                  </pic:spPr>
                </pic:pic>
              </a:graphicData>
            </a:graphic>
          </wp:inline>
        </w:drawing>
      </w:r>
    </w:p>
    <w:p w14:paraId="6CEC5477" w14:textId="77777777" w:rsidR="00D81DF2" w:rsidRPr="00872C34" w:rsidRDefault="00D81DF2" w:rsidP="00D81DF2">
      <w:pPr>
        <w:spacing w:line="360" w:lineRule="auto"/>
        <w:jc w:val="center"/>
        <w:rPr>
          <w:i/>
          <w:sz w:val="24"/>
          <w:szCs w:val="24"/>
        </w:rPr>
      </w:pPr>
    </w:p>
    <w:p w14:paraId="417150F7" w14:textId="77777777" w:rsidR="00D81DF2" w:rsidRPr="00872C34" w:rsidRDefault="00D81DF2" w:rsidP="00D81DF2">
      <w:pPr>
        <w:spacing w:line="360" w:lineRule="auto"/>
        <w:jc w:val="center"/>
        <w:rPr>
          <w:i/>
          <w:sz w:val="24"/>
          <w:szCs w:val="24"/>
        </w:rPr>
      </w:pPr>
      <w:r w:rsidRPr="00872C34">
        <w:rPr>
          <w:i/>
          <w:sz w:val="24"/>
          <w:szCs w:val="24"/>
        </w:rPr>
        <w:t>Figure 14: Oligopolistic pricing model (</w:t>
      </w:r>
      <w:proofErr w:type="spellStart"/>
      <w:r w:rsidRPr="00872C34">
        <w:rPr>
          <w:i/>
          <w:sz w:val="24"/>
          <w:szCs w:val="24"/>
        </w:rPr>
        <w:t>Listokin</w:t>
      </w:r>
      <w:proofErr w:type="spellEnd"/>
      <w:r w:rsidRPr="00872C34">
        <w:rPr>
          <w:i/>
          <w:sz w:val="24"/>
          <w:szCs w:val="24"/>
        </w:rPr>
        <w:t>, 2020)</w:t>
      </w:r>
    </w:p>
    <w:p w14:paraId="333BF7C3" w14:textId="77777777" w:rsidR="00D81DF2" w:rsidRPr="00872C34" w:rsidRDefault="00D81DF2" w:rsidP="00D81DF2">
      <w:pPr>
        <w:spacing w:line="360" w:lineRule="auto"/>
        <w:jc w:val="center"/>
        <w:rPr>
          <w:i/>
          <w:sz w:val="24"/>
          <w:szCs w:val="24"/>
        </w:rPr>
      </w:pPr>
    </w:p>
    <w:p w14:paraId="1E9CBA20" w14:textId="77777777" w:rsidR="00D81DF2" w:rsidRPr="00872C34" w:rsidRDefault="00D81DF2" w:rsidP="00D81DF2">
      <w:pPr>
        <w:spacing w:line="360" w:lineRule="auto"/>
        <w:jc w:val="both"/>
        <w:rPr>
          <w:i/>
          <w:sz w:val="24"/>
          <w:szCs w:val="24"/>
        </w:rPr>
      </w:pPr>
      <w:r w:rsidRPr="00872C34">
        <w:rPr>
          <w:sz w:val="24"/>
          <w:szCs w:val="24"/>
        </w:rPr>
        <w:t xml:space="preserve">The reason why such a market structure is stable is a fascinating question. The businesses must agree that the advantages of cooperation outweigh the drawbacks of </w:t>
      </w:r>
      <w:r w:rsidRPr="00872C34">
        <w:rPr>
          <w:sz w:val="24"/>
          <w:szCs w:val="24"/>
        </w:rPr>
        <w:lastRenderedPageBreak/>
        <w:t xml:space="preserve">economic rivalry before deciding to forgo competition and focus on the advantages of cooperation. </w:t>
      </w:r>
    </w:p>
    <w:p w14:paraId="7D9D1FA2" w14:textId="77777777" w:rsidR="00D81DF2" w:rsidRPr="00872C34" w:rsidRDefault="00D81DF2" w:rsidP="00D81DF2">
      <w:pPr>
        <w:pStyle w:val="Heading2"/>
        <w:spacing w:line="360" w:lineRule="auto"/>
        <w:jc w:val="both"/>
        <w:rPr>
          <w:b/>
          <w:sz w:val="24"/>
          <w:szCs w:val="24"/>
        </w:rPr>
      </w:pPr>
      <w:bookmarkStart w:id="7" w:name="_4d34og8" w:colFirst="0" w:colLast="0"/>
      <w:bookmarkEnd w:id="7"/>
      <w:r w:rsidRPr="00872C34">
        <w:rPr>
          <w:b/>
          <w:sz w:val="24"/>
          <w:szCs w:val="24"/>
        </w:rPr>
        <w:t>Conclusion</w:t>
      </w:r>
    </w:p>
    <w:p w14:paraId="0FD38B08" w14:textId="08D1FEC4" w:rsidR="00D81DF2" w:rsidRPr="00872C34" w:rsidRDefault="00D81DF2" w:rsidP="00D81DF2">
      <w:pPr>
        <w:spacing w:line="360" w:lineRule="auto"/>
        <w:jc w:val="both"/>
        <w:rPr>
          <w:sz w:val="24"/>
          <w:szCs w:val="24"/>
        </w:rPr>
      </w:pPr>
      <w:r w:rsidRPr="00872C34">
        <w:rPr>
          <w:sz w:val="24"/>
          <w:szCs w:val="24"/>
        </w:rPr>
        <w:t xml:space="preserve">In the field of economics, different types of markets are broken down according to the types of industries that provide them. Aspects of an industry's market structure are taken into consideration when determining its make-up since it is generally accepted that the level of competition and the nature of competition in a sector can be traced back to that sector's market structure. Numerous factors, including the number of customers and sellers, the product's degree of substitutability, prices, barriers to entry and exit, and the degree of interdependence, have been the subject of a significant amount of research. The taxonomy of market structures that are included in the standard framework are monopoly, perfect competition, oligopoly, and duopoly respectively. The structure of the market </w:t>
      </w:r>
      <w:r w:rsidR="00E03F64" w:rsidRPr="00872C34">
        <w:rPr>
          <w:sz w:val="24"/>
          <w:szCs w:val="24"/>
        </w:rPr>
        <w:t>influences</w:t>
      </w:r>
      <w:r w:rsidRPr="00872C34">
        <w:rPr>
          <w:sz w:val="24"/>
          <w:szCs w:val="24"/>
        </w:rPr>
        <w:t xml:space="preserve"> the decisions that participants make, as well as their possibilities and incentives. Economists perform studies of market structures </w:t>
      </w:r>
      <w:r w:rsidR="00530F01" w:rsidRPr="00872C34">
        <w:rPr>
          <w:sz w:val="24"/>
          <w:szCs w:val="24"/>
        </w:rPr>
        <w:t>to</w:t>
      </w:r>
      <w:r w:rsidRPr="00872C34">
        <w:rPr>
          <w:sz w:val="24"/>
          <w:szCs w:val="24"/>
        </w:rPr>
        <w:t xml:space="preserve"> improve their understanding of markets and their ability to anticipate market outcomes.</w:t>
      </w:r>
    </w:p>
    <w:p w14:paraId="41896B14" w14:textId="77777777" w:rsidR="00D81DF2" w:rsidRPr="00872C34" w:rsidRDefault="00D81DF2" w:rsidP="00D81DF2">
      <w:pPr>
        <w:pStyle w:val="Heading2"/>
        <w:spacing w:line="360" w:lineRule="auto"/>
        <w:jc w:val="both"/>
        <w:rPr>
          <w:b/>
          <w:sz w:val="24"/>
          <w:szCs w:val="24"/>
        </w:rPr>
      </w:pPr>
      <w:bookmarkStart w:id="8" w:name="_4jcounzd69j2" w:colFirst="0" w:colLast="0"/>
      <w:bookmarkEnd w:id="8"/>
      <w:r w:rsidRPr="00872C34">
        <w:rPr>
          <w:b/>
          <w:sz w:val="24"/>
          <w:szCs w:val="24"/>
        </w:rPr>
        <w:t>References</w:t>
      </w:r>
    </w:p>
    <w:p w14:paraId="4FDDA872" w14:textId="7777777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Adams, B. and Williams, K.R., 2019. Zone pricing in retail oligopoly. </w:t>
      </w:r>
      <w:r w:rsidRPr="00872C34">
        <w:rPr>
          <w:i/>
          <w:color w:val="222222"/>
          <w:sz w:val="24"/>
          <w:szCs w:val="24"/>
          <w:highlight w:val="white"/>
        </w:rPr>
        <w:t>American Economic Journal: Microeconomics</w:t>
      </w:r>
      <w:r w:rsidRPr="00872C34">
        <w:rPr>
          <w:color w:val="222222"/>
          <w:sz w:val="24"/>
          <w:szCs w:val="24"/>
          <w:highlight w:val="white"/>
        </w:rPr>
        <w:t xml:space="preserve">, </w:t>
      </w:r>
      <w:r w:rsidRPr="00872C34">
        <w:rPr>
          <w:i/>
          <w:color w:val="222222"/>
          <w:sz w:val="24"/>
          <w:szCs w:val="24"/>
          <w:highlight w:val="white"/>
        </w:rPr>
        <w:t>11</w:t>
      </w:r>
      <w:r w:rsidRPr="00872C34">
        <w:rPr>
          <w:color w:val="222222"/>
          <w:sz w:val="24"/>
          <w:szCs w:val="24"/>
          <w:highlight w:val="white"/>
        </w:rPr>
        <w:t>(1), pp.124-56.</w:t>
      </w:r>
    </w:p>
    <w:p w14:paraId="0593F083" w14:textId="77777777" w:rsidR="00D81DF2" w:rsidRPr="00872C34" w:rsidRDefault="00D81DF2" w:rsidP="00D81DF2">
      <w:pPr>
        <w:spacing w:line="360" w:lineRule="auto"/>
        <w:jc w:val="both"/>
        <w:rPr>
          <w:color w:val="222222"/>
          <w:sz w:val="24"/>
          <w:szCs w:val="24"/>
          <w:highlight w:val="white"/>
        </w:rPr>
      </w:pPr>
      <w:proofErr w:type="spellStart"/>
      <w:r w:rsidRPr="00872C34">
        <w:rPr>
          <w:color w:val="222222"/>
          <w:sz w:val="24"/>
          <w:szCs w:val="24"/>
          <w:highlight w:val="white"/>
        </w:rPr>
        <w:t>Alhadeff</w:t>
      </w:r>
      <w:proofErr w:type="spellEnd"/>
      <w:r w:rsidRPr="00872C34">
        <w:rPr>
          <w:color w:val="222222"/>
          <w:sz w:val="24"/>
          <w:szCs w:val="24"/>
          <w:highlight w:val="white"/>
        </w:rPr>
        <w:t xml:space="preserve">, D.A., 2020. Monopoly and competition in banking. In </w:t>
      </w:r>
      <w:r w:rsidRPr="00872C34">
        <w:rPr>
          <w:i/>
          <w:color w:val="222222"/>
          <w:sz w:val="24"/>
          <w:szCs w:val="24"/>
          <w:highlight w:val="white"/>
        </w:rPr>
        <w:t>Monopoly and Competition in Banking</w:t>
      </w:r>
      <w:r w:rsidRPr="00872C34">
        <w:rPr>
          <w:color w:val="222222"/>
          <w:sz w:val="24"/>
          <w:szCs w:val="24"/>
          <w:highlight w:val="white"/>
        </w:rPr>
        <w:t>. University of California Press.</w:t>
      </w:r>
    </w:p>
    <w:p w14:paraId="177E95ED" w14:textId="7777777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Ara, T., Ghosh, A. and Zhang, H., 2017. </w:t>
      </w:r>
      <w:r w:rsidRPr="00872C34">
        <w:rPr>
          <w:i/>
          <w:color w:val="222222"/>
          <w:sz w:val="24"/>
          <w:szCs w:val="24"/>
          <w:highlight w:val="white"/>
        </w:rPr>
        <w:t>Tariffs, Vertical Oligopoly, and Market Structure</w:t>
      </w:r>
      <w:r w:rsidRPr="00872C34">
        <w:rPr>
          <w:color w:val="222222"/>
          <w:sz w:val="24"/>
          <w:szCs w:val="24"/>
          <w:highlight w:val="white"/>
        </w:rPr>
        <w:t>. RIETI.</w:t>
      </w:r>
    </w:p>
    <w:p w14:paraId="6E4A71BF" w14:textId="7777777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Azevedo, E.M. and Gottlieb, D., 2017. Perfect competition in markets with adverse selection. </w:t>
      </w:r>
      <w:proofErr w:type="spellStart"/>
      <w:r w:rsidRPr="00872C34">
        <w:rPr>
          <w:i/>
          <w:color w:val="222222"/>
          <w:sz w:val="24"/>
          <w:szCs w:val="24"/>
          <w:highlight w:val="white"/>
        </w:rPr>
        <w:t>Econometrica</w:t>
      </w:r>
      <w:proofErr w:type="spellEnd"/>
      <w:r w:rsidRPr="00872C34">
        <w:rPr>
          <w:color w:val="222222"/>
          <w:sz w:val="24"/>
          <w:szCs w:val="24"/>
          <w:highlight w:val="white"/>
        </w:rPr>
        <w:t xml:space="preserve">, </w:t>
      </w:r>
      <w:r w:rsidRPr="00872C34">
        <w:rPr>
          <w:i/>
          <w:color w:val="222222"/>
          <w:sz w:val="24"/>
          <w:szCs w:val="24"/>
          <w:highlight w:val="white"/>
        </w:rPr>
        <w:t>85</w:t>
      </w:r>
      <w:r w:rsidRPr="00872C34">
        <w:rPr>
          <w:color w:val="222222"/>
          <w:sz w:val="24"/>
          <w:szCs w:val="24"/>
          <w:highlight w:val="white"/>
        </w:rPr>
        <w:t>(1), pp.67-105.</w:t>
      </w:r>
    </w:p>
    <w:p w14:paraId="38FAA59F" w14:textId="3B33ABA7" w:rsidR="00D81DF2" w:rsidRPr="00872C34" w:rsidRDefault="00D81DF2" w:rsidP="00D81DF2">
      <w:pPr>
        <w:spacing w:line="360" w:lineRule="auto"/>
        <w:jc w:val="both"/>
        <w:rPr>
          <w:sz w:val="24"/>
          <w:szCs w:val="24"/>
        </w:rPr>
      </w:pPr>
      <w:proofErr w:type="spellStart"/>
      <w:r w:rsidRPr="00872C34">
        <w:rPr>
          <w:color w:val="222222"/>
          <w:sz w:val="24"/>
          <w:szCs w:val="24"/>
          <w:highlight w:val="white"/>
        </w:rPr>
        <w:t>Bresser</w:t>
      </w:r>
      <w:proofErr w:type="spellEnd"/>
      <w:r w:rsidRPr="00872C34">
        <w:rPr>
          <w:color w:val="222222"/>
          <w:sz w:val="24"/>
          <w:szCs w:val="24"/>
          <w:highlight w:val="white"/>
        </w:rPr>
        <w:t xml:space="preserve">-Pereira, </w:t>
      </w:r>
      <w:r w:rsidR="00530F01" w:rsidRPr="00872C34">
        <w:rPr>
          <w:color w:val="222222"/>
          <w:sz w:val="24"/>
          <w:szCs w:val="24"/>
          <w:highlight w:val="white"/>
        </w:rPr>
        <w:t>L.C.,</w:t>
      </w:r>
      <w:r w:rsidRPr="00872C34">
        <w:rPr>
          <w:color w:val="222222"/>
          <w:sz w:val="24"/>
          <w:szCs w:val="24"/>
          <w:highlight w:val="white"/>
        </w:rPr>
        <w:t xml:space="preserve"> and Lima, G.T., 2022. The irreducibility of macro to microeconomics: a methodological approach. </w:t>
      </w:r>
      <w:r w:rsidRPr="00872C34">
        <w:rPr>
          <w:i/>
          <w:color w:val="222222"/>
          <w:sz w:val="24"/>
          <w:szCs w:val="24"/>
          <w:highlight w:val="white"/>
        </w:rPr>
        <w:t>Brazilian Journal of Political Economy</w:t>
      </w:r>
      <w:r w:rsidRPr="00872C34">
        <w:rPr>
          <w:color w:val="222222"/>
          <w:sz w:val="24"/>
          <w:szCs w:val="24"/>
          <w:highlight w:val="white"/>
        </w:rPr>
        <w:t xml:space="preserve">, </w:t>
      </w:r>
      <w:r w:rsidRPr="00872C34">
        <w:rPr>
          <w:i/>
          <w:color w:val="222222"/>
          <w:sz w:val="24"/>
          <w:szCs w:val="24"/>
          <w:highlight w:val="white"/>
        </w:rPr>
        <w:t>16</w:t>
      </w:r>
      <w:r w:rsidRPr="00872C34">
        <w:rPr>
          <w:color w:val="222222"/>
          <w:sz w:val="24"/>
          <w:szCs w:val="24"/>
          <w:highlight w:val="white"/>
        </w:rPr>
        <w:t>, pp.175-201.</w:t>
      </w:r>
    </w:p>
    <w:p w14:paraId="02B09AB5" w14:textId="7777777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Ding, Y., Gao, X., Huang, C., Shu, J. and Yang, D., 2018. Service competition in an online duopoly market. </w:t>
      </w:r>
      <w:r w:rsidRPr="00872C34">
        <w:rPr>
          <w:i/>
          <w:color w:val="222222"/>
          <w:sz w:val="24"/>
          <w:szCs w:val="24"/>
          <w:highlight w:val="white"/>
        </w:rPr>
        <w:t>Omega</w:t>
      </w:r>
      <w:r w:rsidRPr="00872C34">
        <w:rPr>
          <w:color w:val="222222"/>
          <w:sz w:val="24"/>
          <w:szCs w:val="24"/>
          <w:highlight w:val="white"/>
        </w:rPr>
        <w:t xml:space="preserve">, </w:t>
      </w:r>
      <w:r w:rsidRPr="00872C34">
        <w:rPr>
          <w:i/>
          <w:color w:val="222222"/>
          <w:sz w:val="24"/>
          <w:szCs w:val="24"/>
          <w:highlight w:val="white"/>
        </w:rPr>
        <w:t>77</w:t>
      </w:r>
      <w:r w:rsidRPr="00872C34">
        <w:rPr>
          <w:color w:val="222222"/>
          <w:sz w:val="24"/>
          <w:szCs w:val="24"/>
          <w:highlight w:val="white"/>
        </w:rPr>
        <w:t>, pp.58-72.</w:t>
      </w:r>
    </w:p>
    <w:p w14:paraId="4C2BD257" w14:textId="77777777" w:rsidR="00D81DF2" w:rsidRPr="00872C34" w:rsidRDefault="00D81DF2" w:rsidP="00D81DF2">
      <w:pPr>
        <w:spacing w:line="360" w:lineRule="auto"/>
        <w:jc w:val="both"/>
        <w:rPr>
          <w:color w:val="222222"/>
          <w:sz w:val="24"/>
          <w:szCs w:val="24"/>
          <w:highlight w:val="white"/>
        </w:rPr>
      </w:pPr>
      <w:proofErr w:type="spellStart"/>
      <w:r w:rsidRPr="00872C34">
        <w:rPr>
          <w:color w:val="222222"/>
          <w:sz w:val="24"/>
          <w:szCs w:val="24"/>
          <w:highlight w:val="white"/>
        </w:rPr>
        <w:lastRenderedPageBreak/>
        <w:t>Farboodi</w:t>
      </w:r>
      <w:proofErr w:type="spellEnd"/>
      <w:r w:rsidRPr="00872C34">
        <w:rPr>
          <w:color w:val="222222"/>
          <w:sz w:val="24"/>
          <w:szCs w:val="24"/>
          <w:highlight w:val="white"/>
        </w:rPr>
        <w:t xml:space="preserve">, M., </w:t>
      </w:r>
      <w:proofErr w:type="spellStart"/>
      <w:r w:rsidRPr="00872C34">
        <w:rPr>
          <w:color w:val="222222"/>
          <w:sz w:val="24"/>
          <w:szCs w:val="24"/>
          <w:highlight w:val="white"/>
        </w:rPr>
        <w:t>Jarosch</w:t>
      </w:r>
      <w:proofErr w:type="spellEnd"/>
      <w:r w:rsidRPr="00872C34">
        <w:rPr>
          <w:color w:val="222222"/>
          <w:sz w:val="24"/>
          <w:szCs w:val="24"/>
          <w:highlight w:val="white"/>
        </w:rPr>
        <w:t xml:space="preserve">, G. and Shimer, R., 2017. </w:t>
      </w:r>
      <w:r w:rsidRPr="00872C34">
        <w:rPr>
          <w:i/>
          <w:color w:val="222222"/>
          <w:sz w:val="24"/>
          <w:szCs w:val="24"/>
          <w:highlight w:val="white"/>
        </w:rPr>
        <w:t>The emergence of market structure</w:t>
      </w:r>
      <w:r w:rsidRPr="00872C34">
        <w:rPr>
          <w:color w:val="222222"/>
          <w:sz w:val="24"/>
          <w:szCs w:val="24"/>
          <w:highlight w:val="white"/>
        </w:rPr>
        <w:t xml:space="preserve"> (No. w23234). National Bureau of Economic Research.</w:t>
      </w:r>
    </w:p>
    <w:p w14:paraId="4831437A" w14:textId="41F5C7E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Frew, B.A., Clark, K., Bloom, A.P. and Milligan, M., 2017. </w:t>
      </w:r>
      <w:r w:rsidRPr="00872C34">
        <w:rPr>
          <w:i/>
          <w:color w:val="222222"/>
          <w:sz w:val="24"/>
          <w:szCs w:val="24"/>
          <w:highlight w:val="white"/>
        </w:rPr>
        <w:t>Marginal cost pricing in a world without perfect competition: implications for electricity markets with high shares of low marginal cost resources</w:t>
      </w:r>
      <w:r w:rsidRPr="00872C34">
        <w:rPr>
          <w:color w:val="222222"/>
          <w:sz w:val="24"/>
          <w:szCs w:val="24"/>
          <w:highlight w:val="white"/>
        </w:rPr>
        <w:t xml:space="preserve"> (No. NREL/TP-6A20-69076). National Renewable Energy </w:t>
      </w:r>
      <w:r w:rsidR="0016446A" w:rsidRPr="00872C34">
        <w:rPr>
          <w:color w:val="222222"/>
          <w:sz w:val="24"/>
          <w:szCs w:val="24"/>
          <w:highlight w:val="white"/>
        </w:rPr>
        <w:t>Lab. (</w:t>
      </w:r>
      <w:r w:rsidRPr="00872C34">
        <w:rPr>
          <w:color w:val="222222"/>
          <w:sz w:val="24"/>
          <w:szCs w:val="24"/>
          <w:highlight w:val="white"/>
        </w:rPr>
        <w:t>NREL), Golden, CO (United States).</w:t>
      </w:r>
    </w:p>
    <w:p w14:paraId="24F67112" w14:textId="3C5590E7" w:rsidR="00D81DF2" w:rsidRPr="00872C34" w:rsidRDefault="00D81DF2" w:rsidP="00D81DF2">
      <w:pPr>
        <w:spacing w:line="360" w:lineRule="auto"/>
        <w:jc w:val="both"/>
        <w:rPr>
          <w:color w:val="222222"/>
          <w:sz w:val="24"/>
          <w:szCs w:val="24"/>
          <w:highlight w:val="white"/>
        </w:rPr>
      </w:pPr>
      <w:proofErr w:type="spellStart"/>
      <w:r w:rsidRPr="00872C34">
        <w:rPr>
          <w:color w:val="222222"/>
          <w:sz w:val="24"/>
          <w:szCs w:val="24"/>
          <w:highlight w:val="white"/>
        </w:rPr>
        <w:t>Garmani</w:t>
      </w:r>
      <w:proofErr w:type="spellEnd"/>
      <w:r w:rsidRPr="00872C34">
        <w:rPr>
          <w:color w:val="222222"/>
          <w:sz w:val="24"/>
          <w:szCs w:val="24"/>
          <w:highlight w:val="white"/>
        </w:rPr>
        <w:t xml:space="preserve">, H., Omar, D.A., El </w:t>
      </w:r>
      <w:proofErr w:type="spellStart"/>
      <w:r w:rsidRPr="00872C34">
        <w:rPr>
          <w:color w:val="222222"/>
          <w:sz w:val="24"/>
          <w:szCs w:val="24"/>
          <w:highlight w:val="white"/>
        </w:rPr>
        <w:t>Amrani</w:t>
      </w:r>
      <w:proofErr w:type="spellEnd"/>
      <w:r w:rsidRPr="00872C34">
        <w:rPr>
          <w:color w:val="222222"/>
          <w:sz w:val="24"/>
          <w:szCs w:val="24"/>
          <w:highlight w:val="white"/>
        </w:rPr>
        <w:t xml:space="preserve">, M., </w:t>
      </w:r>
      <w:proofErr w:type="spellStart"/>
      <w:r w:rsidRPr="00872C34">
        <w:rPr>
          <w:color w:val="222222"/>
          <w:sz w:val="24"/>
          <w:szCs w:val="24"/>
          <w:highlight w:val="white"/>
        </w:rPr>
        <w:t>Baslam</w:t>
      </w:r>
      <w:proofErr w:type="spellEnd"/>
      <w:r w:rsidRPr="00872C34">
        <w:rPr>
          <w:color w:val="222222"/>
          <w:sz w:val="24"/>
          <w:szCs w:val="24"/>
          <w:highlight w:val="white"/>
        </w:rPr>
        <w:t xml:space="preserve">, M. and </w:t>
      </w:r>
      <w:proofErr w:type="spellStart"/>
      <w:r w:rsidRPr="00872C34">
        <w:rPr>
          <w:color w:val="222222"/>
          <w:sz w:val="24"/>
          <w:szCs w:val="24"/>
          <w:highlight w:val="white"/>
        </w:rPr>
        <w:t>Jourhmane</w:t>
      </w:r>
      <w:proofErr w:type="spellEnd"/>
      <w:r w:rsidRPr="00872C34">
        <w:rPr>
          <w:color w:val="222222"/>
          <w:sz w:val="24"/>
          <w:szCs w:val="24"/>
          <w:highlight w:val="white"/>
        </w:rPr>
        <w:t xml:space="preserve">, M., 2020. Analysis of a </w:t>
      </w:r>
      <w:r w:rsidR="0016446A" w:rsidRPr="00872C34">
        <w:rPr>
          <w:color w:val="222222"/>
          <w:sz w:val="24"/>
          <w:szCs w:val="24"/>
          <w:highlight w:val="white"/>
        </w:rPr>
        <w:t>dynamic</w:t>
      </w:r>
      <w:r w:rsidRPr="00872C34">
        <w:rPr>
          <w:color w:val="222222"/>
          <w:sz w:val="24"/>
          <w:szCs w:val="24"/>
          <w:highlight w:val="white"/>
        </w:rPr>
        <w:t xml:space="preserve"> duopoly game with two content providers. </w:t>
      </w:r>
      <w:r w:rsidRPr="00872C34">
        <w:rPr>
          <w:i/>
          <w:color w:val="222222"/>
          <w:sz w:val="24"/>
          <w:szCs w:val="24"/>
          <w:highlight w:val="white"/>
        </w:rPr>
        <w:t>Chaos, Solitons &amp; Fractals</w:t>
      </w:r>
      <w:r w:rsidRPr="00872C34">
        <w:rPr>
          <w:color w:val="222222"/>
          <w:sz w:val="24"/>
          <w:szCs w:val="24"/>
          <w:highlight w:val="white"/>
        </w:rPr>
        <w:t xml:space="preserve">, </w:t>
      </w:r>
      <w:r w:rsidRPr="00872C34">
        <w:rPr>
          <w:i/>
          <w:color w:val="222222"/>
          <w:sz w:val="24"/>
          <w:szCs w:val="24"/>
          <w:highlight w:val="white"/>
        </w:rPr>
        <w:t>131</w:t>
      </w:r>
      <w:r w:rsidRPr="00872C34">
        <w:rPr>
          <w:color w:val="222222"/>
          <w:sz w:val="24"/>
          <w:szCs w:val="24"/>
          <w:highlight w:val="white"/>
        </w:rPr>
        <w:t>, p.109466.</w:t>
      </w:r>
    </w:p>
    <w:p w14:paraId="1D5C7989" w14:textId="4425171F"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Gilbert, R., Riis, </w:t>
      </w:r>
      <w:r w:rsidR="00530F01" w:rsidRPr="00872C34">
        <w:rPr>
          <w:color w:val="222222"/>
          <w:sz w:val="24"/>
          <w:szCs w:val="24"/>
          <w:highlight w:val="white"/>
        </w:rPr>
        <w:t>C.,</w:t>
      </w:r>
      <w:r w:rsidRPr="00872C34">
        <w:rPr>
          <w:color w:val="222222"/>
          <w:sz w:val="24"/>
          <w:szCs w:val="24"/>
          <w:highlight w:val="white"/>
        </w:rPr>
        <w:t xml:space="preserve"> and Riis, E.S., 2018. Stepwise innovation by an oligopoly. </w:t>
      </w:r>
      <w:r w:rsidRPr="00872C34">
        <w:rPr>
          <w:i/>
          <w:color w:val="222222"/>
          <w:sz w:val="24"/>
          <w:szCs w:val="24"/>
          <w:highlight w:val="white"/>
        </w:rPr>
        <w:t>International Journal of Industrial Organization</w:t>
      </w:r>
      <w:r w:rsidRPr="00872C34">
        <w:rPr>
          <w:color w:val="222222"/>
          <w:sz w:val="24"/>
          <w:szCs w:val="24"/>
          <w:highlight w:val="white"/>
        </w:rPr>
        <w:t xml:space="preserve">, </w:t>
      </w:r>
      <w:r w:rsidRPr="00872C34">
        <w:rPr>
          <w:i/>
          <w:color w:val="222222"/>
          <w:sz w:val="24"/>
          <w:szCs w:val="24"/>
          <w:highlight w:val="white"/>
        </w:rPr>
        <w:t>61</w:t>
      </w:r>
      <w:r w:rsidRPr="00872C34">
        <w:rPr>
          <w:color w:val="222222"/>
          <w:sz w:val="24"/>
          <w:szCs w:val="24"/>
          <w:highlight w:val="white"/>
        </w:rPr>
        <w:t>, pp.413-438.</w:t>
      </w:r>
    </w:p>
    <w:p w14:paraId="7FAF46DF" w14:textId="7777777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Kyle, A.S., 2019. Market structure, information, futures markets, and price formation. In </w:t>
      </w:r>
      <w:r w:rsidRPr="00872C34">
        <w:rPr>
          <w:i/>
          <w:color w:val="222222"/>
          <w:sz w:val="24"/>
          <w:szCs w:val="24"/>
          <w:highlight w:val="white"/>
        </w:rPr>
        <w:t>International Agricultural Trade</w:t>
      </w:r>
      <w:r w:rsidRPr="00872C34">
        <w:rPr>
          <w:color w:val="222222"/>
          <w:sz w:val="24"/>
          <w:szCs w:val="24"/>
          <w:highlight w:val="white"/>
        </w:rPr>
        <w:t xml:space="preserve"> (pp. 45-64). CRC Press.</w:t>
      </w:r>
    </w:p>
    <w:p w14:paraId="023ECB82" w14:textId="77777777" w:rsidR="00D81DF2" w:rsidRPr="00872C34" w:rsidRDefault="00D81DF2" w:rsidP="00D81DF2">
      <w:pPr>
        <w:spacing w:line="360" w:lineRule="auto"/>
        <w:jc w:val="both"/>
        <w:rPr>
          <w:color w:val="222222"/>
          <w:sz w:val="24"/>
          <w:szCs w:val="24"/>
          <w:highlight w:val="white"/>
        </w:rPr>
      </w:pPr>
      <w:r w:rsidRPr="00872C34">
        <w:rPr>
          <w:color w:val="222222"/>
          <w:sz w:val="24"/>
          <w:szCs w:val="24"/>
          <w:highlight w:val="white"/>
        </w:rPr>
        <w:t xml:space="preserve">Li, Y., </w:t>
      </w:r>
      <w:proofErr w:type="spellStart"/>
      <w:r w:rsidRPr="00872C34">
        <w:rPr>
          <w:color w:val="222222"/>
          <w:sz w:val="24"/>
          <w:szCs w:val="24"/>
          <w:highlight w:val="white"/>
        </w:rPr>
        <w:t>Nie</w:t>
      </w:r>
      <w:proofErr w:type="spellEnd"/>
      <w:r w:rsidRPr="00872C34">
        <w:rPr>
          <w:color w:val="222222"/>
          <w:sz w:val="24"/>
          <w:szCs w:val="24"/>
          <w:highlight w:val="white"/>
        </w:rPr>
        <w:t xml:space="preserve">, D., Zhao, X. and Li, Y., 2017. Market structure and performance: An empirical study of the Chinese solar cell industry. </w:t>
      </w:r>
      <w:r w:rsidRPr="00872C34">
        <w:rPr>
          <w:i/>
          <w:color w:val="222222"/>
          <w:sz w:val="24"/>
          <w:szCs w:val="24"/>
          <w:highlight w:val="white"/>
        </w:rPr>
        <w:t>Renewable and Sustainable Energy Reviews</w:t>
      </w:r>
      <w:r w:rsidRPr="00872C34">
        <w:rPr>
          <w:color w:val="222222"/>
          <w:sz w:val="24"/>
          <w:szCs w:val="24"/>
          <w:highlight w:val="white"/>
        </w:rPr>
        <w:t xml:space="preserve">, </w:t>
      </w:r>
      <w:r w:rsidRPr="00872C34">
        <w:rPr>
          <w:i/>
          <w:color w:val="222222"/>
          <w:sz w:val="24"/>
          <w:szCs w:val="24"/>
          <w:highlight w:val="white"/>
        </w:rPr>
        <w:t>70</w:t>
      </w:r>
      <w:r w:rsidRPr="00872C34">
        <w:rPr>
          <w:color w:val="222222"/>
          <w:sz w:val="24"/>
          <w:szCs w:val="24"/>
          <w:highlight w:val="white"/>
        </w:rPr>
        <w:t>, pp.78-82.</w:t>
      </w:r>
    </w:p>
    <w:p w14:paraId="3E11DC52" w14:textId="5E876827" w:rsidR="00D81DF2" w:rsidRPr="00872C34" w:rsidRDefault="00D81DF2" w:rsidP="00D81DF2">
      <w:pPr>
        <w:spacing w:line="360" w:lineRule="auto"/>
        <w:jc w:val="both"/>
        <w:rPr>
          <w:color w:val="222222"/>
          <w:sz w:val="24"/>
          <w:szCs w:val="24"/>
          <w:highlight w:val="white"/>
        </w:rPr>
      </w:pPr>
      <w:proofErr w:type="spellStart"/>
      <w:r w:rsidRPr="00872C34">
        <w:rPr>
          <w:color w:val="222222"/>
          <w:sz w:val="24"/>
          <w:szCs w:val="24"/>
          <w:highlight w:val="white"/>
        </w:rPr>
        <w:t>Listokin</w:t>
      </w:r>
      <w:proofErr w:type="spellEnd"/>
      <w:r w:rsidRPr="00872C34">
        <w:rPr>
          <w:color w:val="222222"/>
          <w:sz w:val="24"/>
          <w:szCs w:val="24"/>
          <w:highlight w:val="white"/>
        </w:rPr>
        <w:t xml:space="preserve">, Y., 2020. Law and Macro: What Took So </w:t>
      </w:r>
      <w:r w:rsidR="00E03F64" w:rsidRPr="00872C34">
        <w:rPr>
          <w:color w:val="222222"/>
          <w:sz w:val="24"/>
          <w:szCs w:val="24"/>
          <w:highlight w:val="white"/>
        </w:rPr>
        <w:t>Long.</w:t>
      </w:r>
      <w:r w:rsidRPr="00872C34">
        <w:rPr>
          <w:color w:val="222222"/>
          <w:sz w:val="24"/>
          <w:szCs w:val="24"/>
          <w:highlight w:val="white"/>
        </w:rPr>
        <w:t xml:space="preserve"> </w:t>
      </w:r>
      <w:r w:rsidRPr="00872C34">
        <w:rPr>
          <w:i/>
          <w:color w:val="222222"/>
          <w:sz w:val="24"/>
          <w:szCs w:val="24"/>
          <w:highlight w:val="white"/>
        </w:rPr>
        <w:t>Law &amp; Contemp. Probs.</w:t>
      </w:r>
      <w:r w:rsidRPr="00872C34">
        <w:rPr>
          <w:color w:val="222222"/>
          <w:sz w:val="24"/>
          <w:szCs w:val="24"/>
          <w:highlight w:val="white"/>
        </w:rPr>
        <w:t xml:space="preserve">, </w:t>
      </w:r>
      <w:r w:rsidRPr="00872C34">
        <w:rPr>
          <w:i/>
          <w:color w:val="222222"/>
          <w:sz w:val="24"/>
          <w:szCs w:val="24"/>
          <w:highlight w:val="white"/>
        </w:rPr>
        <w:t>83</w:t>
      </w:r>
      <w:r w:rsidRPr="00872C34">
        <w:rPr>
          <w:color w:val="222222"/>
          <w:sz w:val="24"/>
          <w:szCs w:val="24"/>
          <w:highlight w:val="white"/>
        </w:rPr>
        <w:t>, p.141.</w:t>
      </w:r>
    </w:p>
    <w:p w14:paraId="4E3E0211" w14:textId="77777777" w:rsidR="00D81DF2" w:rsidRPr="00872C34" w:rsidRDefault="00D81DF2" w:rsidP="00D81DF2">
      <w:pPr>
        <w:spacing w:line="360" w:lineRule="auto"/>
        <w:jc w:val="both"/>
        <w:rPr>
          <w:color w:val="222222"/>
          <w:sz w:val="24"/>
          <w:szCs w:val="24"/>
          <w:highlight w:val="white"/>
        </w:rPr>
      </w:pPr>
      <w:proofErr w:type="spellStart"/>
      <w:r w:rsidRPr="00872C34">
        <w:rPr>
          <w:color w:val="222222"/>
          <w:sz w:val="24"/>
          <w:szCs w:val="24"/>
          <w:highlight w:val="white"/>
        </w:rPr>
        <w:t>Markusen</w:t>
      </w:r>
      <w:proofErr w:type="spellEnd"/>
      <w:r w:rsidRPr="00872C34">
        <w:rPr>
          <w:color w:val="222222"/>
          <w:sz w:val="24"/>
          <w:szCs w:val="24"/>
          <w:highlight w:val="white"/>
        </w:rPr>
        <w:t xml:space="preserve">, J.R. and </w:t>
      </w:r>
      <w:proofErr w:type="spellStart"/>
      <w:r w:rsidRPr="00872C34">
        <w:rPr>
          <w:color w:val="222222"/>
          <w:sz w:val="24"/>
          <w:szCs w:val="24"/>
          <w:highlight w:val="white"/>
        </w:rPr>
        <w:t>Scheffman</w:t>
      </w:r>
      <w:proofErr w:type="spellEnd"/>
      <w:r w:rsidRPr="00872C34">
        <w:rPr>
          <w:color w:val="222222"/>
          <w:sz w:val="24"/>
          <w:szCs w:val="24"/>
          <w:highlight w:val="white"/>
        </w:rPr>
        <w:t xml:space="preserve">, D.T., 2020. Speculation and monopoly in urban development. In </w:t>
      </w:r>
      <w:r w:rsidRPr="00872C34">
        <w:rPr>
          <w:i/>
          <w:color w:val="222222"/>
          <w:sz w:val="24"/>
          <w:szCs w:val="24"/>
          <w:highlight w:val="white"/>
        </w:rPr>
        <w:t>Speculation and Monopoly in Urban Development</w:t>
      </w:r>
      <w:r w:rsidRPr="00872C34">
        <w:rPr>
          <w:color w:val="222222"/>
          <w:sz w:val="24"/>
          <w:szCs w:val="24"/>
          <w:highlight w:val="white"/>
        </w:rPr>
        <w:t>. University of Toronto Press.</w:t>
      </w:r>
    </w:p>
    <w:p w14:paraId="3BE23392" w14:textId="77777777" w:rsidR="00D81DF2" w:rsidRDefault="00D81DF2" w:rsidP="00D81DF2">
      <w:pPr>
        <w:widowControl w:val="0"/>
        <w:pBdr>
          <w:top w:val="nil"/>
          <w:left w:val="nil"/>
          <w:bottom w:val="nil"/>
          <w:right w:val="nil"/>
          <w:between w:val="nil"/>
        </w:pBdr>
        <w:spacing w:line="360" w:lineRule="auto"/>
        <w:jc w:val="both"/>
        <w:rPr>
          <w:color w:val="222222"/>
          <w:highlight w:val="white"/>
        </w:rPr>
      </w:pPr>
    </w:p>
    <w:p w14:paraId="61D2A689" w14:textId="77777777" w:rsidR="004A1815" w:rsidRDefault="004A1815"/>
    <w:sectPr w:rsidR="004A18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CDBD3" w14:textId="77777777" w:rsidR="00F6380D" w:rsidRDefault="00F6380D">
      <w:pPr>
        <w:spacing w:line="240" w:lineRule="auto"/>
      </w:pPr>
      <w:r>
        <w:separator/>
      </w:r>
    </w:p>
  </w:endnote>
  <w:endnote w:type="continuationSeparator" w:id="0">
    <w:p w14:paraId="1947B5B6" w14:textId="77777777" w:rsidR="00F6380D" w:rsidRDefault="00F638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62E84" w14:textId="77777777" w:rsidR="00697EB8" w:rsidRDefault="00000000">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4BBA0" w14:textId="77777777" w:rsidR="00F6380D" w:rsidRDefault="00F6380D">
      <w:pPr>
        <w:spacing w:line="240" w:lineRule="auto"/>
      </w:pPr>
      <w:r>
        <w:separator/>
      </w:r>
    </w:p>
  </w:footnote>
  <w:footnote w:type="continuationSeparator" w:id="0">
    <w:p w14:paraId="6CB90BED" w14:textId="77777777" w:rsidR="00F6380D" w:rsidRDefault="00F638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815"/>
    <w:rsid w:val="0016446A"/>
    <w:rsid w:val="00167B5D"/>
    <w:rsid w:val="001D7B8C"/>
    <w:rsid w:val="00320D40"/>
    <w:rsid w:val="00373663"/>
    <w:rsid w:val="003739BF"/>
    <w:rsid w:val="003A71E5"/>
    <w:rsid w:val="003B5C47"/>
    <w:rsid w:val="004079D1"/>
    <w:rsid w:val="004615B6"/>
    <w:rsid w:val="0046711D"/>
    <w:rsid w:val="004A1815"/>
    <w:rsid w:val="004A4CA4"/>
    <w:rsid w:val="00530F01"/>
    <w:rsid w:val="0063611F"/>
    <w:rsid w:val="00772B45"/>
    <w:rsid w:val="007D7C0D"/>
    <w:rsid w:val="00804642"/>
    <w:rsid w:val="0099701E"/>
    <w:rsid w:val="009D024A"/>
    <w:rsid w:val="00B61C55"/>
    <w:rsid w:val="00C06B58"/>
    <w:rsid w:val="00C81C6D"/>
    <w:rsid w:val="00D81DF2"/>
    <w:rsid w:val="00D914B3"/>
    <w:rsid w:val="00DD5638"/>
    <w:rsid w:val="00E03F64"/>
    <w:rsid w:val="00F50E36"/>
    <w:rsid w:val="00F6380D"/>
    <w:rsid w:val="00FB3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9C68F"/>
  <w15:chartTrackingRefBased/>
  <w15:docId w15:val="{DC03CEAF-1447-4303-9078-B5CAB5F0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DF2"/>
    <w:pPr>
      <w:spacing w:after="0" w:line="276" w:lineRule="auto"/>
    </w:pPr>
    <w:rPr>
      <w:rFonts w:ascii="Arial" w:eastAsia="Arial" w:hAnsi="Arial" w:cs="Arial"/>
      <w:lang w:val="en" w:eastAsia="ko-KR" w:bidi="bn-IN"/>
    </w:rPr>
  </w:style>
  <w:style w:type="paragraph" w:styleId="Heading2">
    <w:name w:val="heading 2"/>
    <w:basedOn w:val="Normal"/>
    <w:next w:val="Normal"/>
    <w:link w:val="Heading2Char"/>
    <w:uiPriority w:val="9"/>
    <w:unhideWhenUsed/>
    <w:qFormat/>
    <w:rsid w:val="00D81DF2"/>
    <w:pPr>
      <w:keepNext/>
      <w:keepLines/>
      <w:spacing w:before="360" w:after="120"/>
      <w:outlineLvl w:val="1"/>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1DF2"/>
    <w:rPr>
      <w:rFonts w:ascii="Arial" w:eastAsia="Arial" w:hAnsi="Arial" w:cs="Arial"/>
      <w:sz w:val="32"/>
      <w:szCs w:val="32"/>
      <w:lang w:val="en" w:eastAsia="ko-KR"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footer" Target="footer1.xm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17</Pages>
  <Words>3071</Words>
  <Characters>17506</Characters>
  <Application>Microsoft Office Word</Application>
  <DocSecurity>0</DocSecurity>
  <Lines>145</Lines>
  <Paragraphs>41</Paragraphs>
  <ScaleCrop>false</ScaleCrop>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Gurduz</dc:creator>
  <cp:keywords/>
  <dc:description/>
  <cp:lastModifiedBy>Ana Gurduz</cp:lastModifiedBy>
  <cp:revision>29</cp:revision>
  <dcterms:created xsi:type="dcterms:W3CDTF">2022-10-19T10:26:00Z</dcterms:created>
  <dcterms:modified xsi:type="dcterms:W3CDTF">2022-10-20T09:07:00Z</dcterms:modified>
</cp:coreProperties>
</file>