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F2675" w14:textId="77777777" w:rsidR="00CB63A0" w:rsidRDefault="00CB63A0">
      <w:r>
        <w:t>Appendices.</w:t>
      </w:r>
    </w:p>
    <w:p w14:paraId="6DECE7CF" w14:textId="77777777" w:rsidR="00CB63A0" w:rsidRDefault="00CB63A0"/>
    <w:p w14:paraId="3485E9A9" w14:textId="77777777" w:rsidR="00CB63A0" w:rsidRPr="002810AD" w:rsidRDefault="00CB63A0" w:rsidP="00CB63A0">
      <w:pPr>
        <w:pStyle w:val="ListParagraph"/>
        <w:numPr>
          <w:ilvl w:val="0"/>
          <w:numId w:val="1"/>
        </w:numPr>
        <w:rPr>
          <w:rFonts w:eastAsia="Times New Roman" w:cstheme="minorHAnsi"/>
          <w:b/>
          <w:bCs/>
          <w:color w:val="000000"/>
          <w:lang w:eastAsia="en-GB"/>
        </w:rPr>
      </w:pPr>
      <w:r w:rsidRPr="002810AD">
        <w:rPr>
          <w:rFonts w:eastAsia="Times New Roman" w:cstheme="minorHAnsi"/>
          <w:b/>
          <w:bCs/>
          <w:color w:val="000000"/>
          <w:sz w:val="32"/>
          <w:szCs w:val="32"/>
          <w:lang w:eastAsia="en-GB"/>
        </w:rPr>
        <w:t xml:space="preserve">Appendices </w:t>
      </w:r>
    </w:p>
    <w:p w14:paraId="1061BCCF" w14:textId="77777777" w:rsidR="00CB63A0" w:rsidRDefault="00CB63A0" w:rsidP="00CB63A0">
      <w:pPr>
        <w:rPr>
          <w:rFonts w:eastAsia="Times New Roman" w:cstheme="minorHAnsi"/>
          <w:color w:val="000000"/>
          <w:lang w:eastAsia="en-GB"/>
        </w:rPr>
      </w:pPr>
      <w:r w:rsidRPr="009A0211">
        <w:rPr>
          <w:rFonts w:eastAsia="Times New Roman" w:cstheme="minorHAnsi"/>
          <w:color w:val="FF0000"/>
          <w:lang w:eastAsia="en-GB"/>
        </w:rPr>
        <w:t> </w:t>
      </w:r>
    </w:p>
    <w:p w14:paraId="1094FE76" w14:textId="77777777" w:rsidR="00CB63A0" w:rsidRDefault="00CB63A0" w:rsidP="00CB63A0">
      <w:pPr>
        <w:rPr>
          <w:rFonts w:eastAsia="Times New Roman" w:cstheme="minorHAnsi"/>
          <w:color w:val="000000"/>
          <w:lang w:eastAsia="en-GB"/>
        </w:rPr>
      </w:pPr>
    </w:p>
    <w:p w14:paraId="3EF29D41" w14:textId="77777777" w:rsidR="00CB63A0" w:rsidRPr="003737F1" w:rsidRDefault="00CB63A0" w:rsidP="00CB63A0">
      <w:pPr>
        <w:jc w:val="both"/>
        <w:rPr>
          <w:b/>
        </w:rPr>
      </w:pPr>
      <w:r w:rsidRPr="003737F1">
        <w:rPr>
          <w:b/>
        </w:rPr>
        <w:t>OBSERVATION / FIELD NOTES</w:t>
      </w:r>
    </w:p>
    <w:p w14:paraId="7C879CC7" w14:textId="77777777" w:rsidR="00CB63A0" w:rsidRDefault="00CB63A0" w:rsidP="00CB63A0">
      <w:pPr>
        <w:rPr>
          <w:sz w:val="16"/>
          <w:szCs w:val="16"/>
        </w:rPr>
      </w:pPr>
    </w:p>
    <w:p w14:paraId="79967A25" w14:textId="77777777" w:rsidR="00CB63A0" w:rsidRPr="00627773" w:rsidRDefault="00CB63A0" w:rsidP="00CB63A0">
      <w:pPr>
        <w:rPr>
          <w:b/>
          <w:bCs/>
          <w:sz w:val="22"/>
          <w:szCs w:val="22"/>
        </w:rPr>
      </w:pPr>
      <w:r>
        <w:rPr>
          <w:b/>
          <w:bCs/>
          <w:sz w:val="22"/>
          <w:szCs w:val="22"/>
        </w:rPr>
        <w:t xml:space="preserve">[1] </w:t>
      </w:r>
      <w:r w:rsidRPr="00627773">
        <w:rPr>
          <w:b/>
          <w:bCs/>
          <w:sz w:val="22"/>
          <w:szCs w:val="22"/>
        </w:rPr>
        <w:t>Record 1</w:t>
      </w:r>
    </w:p>
    <w:tbl>
      <w:tblPr>
        <w:tblStyle w:val="TableGrid"/>
        <w:tblW w:w="0" w:type="auto"/>
        <w:tblLook w:val="04A0" w:firstRow="1" w:lastRow="0" w:firstColumn="1" w:lastColumn="0" w:noHBand="0" w:noVBand="1"/>
      </w:tblPr>
      <w:tblGrid>
        <w:gridCol w:w="8926"/>
      </w:tblGrid>
      <w:tr w:rsidR="00CB63A0" w:rsidRPr="003737F1" w14:paraId="2E9D0A15" w14:textId="77777777" w:rsidTr="00333F65">
        <w:tc>
          <w:tcPr>
            <w:tcW w:w="8926" w:type="dxa"/>
          </w:tcPr>
          <w:p w14:paraId="1CD8E763" w14:textId="77777777" w:rsidR="00CB63A0" w:rsidRPr="003737F1" w:rsidRDefault="00CB63A0" w:rsidP="00333F65">
            <w:pPr>
              <w:rPr>
                <w:rFonts w:asciiTheme="minorHAnsi" w:hAnsiTheme="minorHAnsi"/>
              </w:rPr>
            </w:pPr>
            <w:r w:rsidRPr="003737F1">
              <w:rPr>
                <w:rFonts w:asciiTheme="minorHAnsi" w:hAnsiTheme="minorHAnsi"/>
              </w:rPr>
              <w:t>Date and time, year group:</w:t>
            </w:r>
          </w:p>
          <w:p w14:paraId="483183E0" w14:textId="77777777" w:rsidR="00CB63A0" w:rsidRPr="003737F1" w:rsidRDefault="00CB63A0" w:rsidP="00333F65">
            <w:pPr>
              <w:rPr>
                <w:rFonts w:asciiTheme="minorHAnsi" w:hAnsiTheme="minorHAnsi"/>
              </w:rPr>
            </w:pPr>
            <w:r>
              <w:rPr>
                <w:rFonts w:asciiTheme="minorHAnsi" w:hAnsiTheme="minorHAnsi"/>
              </w:rPr>
              <w:t>26/09/2022, 9:30am, Early Years</w:t>
            </w:r>
          </w:p>
        </w:tc>
      </w:tr>
      <w:tr w:rsidR="00CB63A0" w:rsidRPr="003737F1" w14:paraId="1CBF9459" w14:textId="77777777" w:rsidTr="00333F65">
        <w:tc>
          <w:tcPr>
            <w:tcW w:w="8926" w:type="dxa"/>
          </w:tcPr>
          <w:p w14:paraId="59989C12" w14:textId="77777777" w:rsidR="00CB63A0" w:rsidRPr="003737F1" w:rsidRDefault="00CB63A0" w:rsidP="00333F6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EA85394" w14:textId="77777777" w:rsidR="00CB63A0" w:rsidRPr="001C2401" w:rsidRDefault="00CB63A0" w:rsidP="00333F65">
            <w:pPr>
              <w:rPr>
                <w:rFonts w:ascii="Times New Roman" w:hAnsi="Times New Roman" w:cstheme="minorHAnsi"/>
                <w:color w:val="000000"/>
              </w:rPr>
            </w:pPr>
            <w:r>
              <w:rPr>
                <w:rFonts w:asciiTheme="minorHAnsi" w:hAnsiTheme="minorHAnsi" w:cstheme="minorHAnsi"/>
                <w:color w:val="000000" w:themeColor="text1"/>
              </w:rPr>
              <w:t>In school X, at 9:30am during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there is an open opportunity for Early Years children to learn through play within the classroom. Child X seemed to be over-stimulated following the loud atmosphere that had been developed from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as 1/3 of the class were able to have free reign on what activities they did whether that be drawing, playing hairdressers, reading or outside play.</w:t>
            </w:r>
          </w:p>
          <w:p w14:paraId="2A9B23F7" w14:textId="77777777" w:rsidR="00CB63A0" w:rsidRPr="003737F1" w:rsidRDefault="00CB63A0" w:rsidP="00333F65">
            <w:pPr>
              <w:rPr>
                <w:rFonts w:asciiTheme="minorHAnsi" w:hAnsiTheme="minorHAnsi"/>
              </w:rPr>
            </w:pPr>
          </w:p>
        </w:tc>
      </w:tr>
      <w:tr w:rsidR="00CB63A0" w:rsidRPr="003737F1" w14:paraId="24E69188" w14:textId="77777777" w:rsidTr="00333F65">
        <w:tc>
          <w:tcPr>
            <w:tcW w:w="8926" w:type="dxa"/>
          </w:tcPr>
          <w:p w14:paraId="7CAAD718" w14:textId="77777777" w:rsidR="00CB63A0" w:rsidRPr="00627773" w:rsidRDefault="00CB63A0" w:rsidP="00333F65">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410ABFD6" w14:textId="77777777" w:rsidR="00CB63A0" w:rsidRPr="001C2401" w:rsidRDefault="00CB63A0" w:rsidP="00333F65">
            <w:pPr>
              <w:rPr>
                <w:rFonts w:asciiTheme="minorHAnsi" w:hAnsiTheme="minorHAnsi"/>
                <w:bCs/>
                <w:lang w:val="en-US"/>
              </w:rPr>
            </w:pPr>
            <w:r>
              <w:rPr>
                <w:rFonts w:asciiTheme="minorHAnsi" w:hAnsiTheme="minorHAnsi"/>
                <w:bCs/>
                <w:lang w:val="en-US"/>
              </w:rPr>
              <w:t xml:space="preserve">A child was unable to share and act politely with their peers, which in turn created an aggressive atmosphere for those around them. </w:t>
            </w:r>
            <w:r>
              <w:rPr>
                <w:rFonts w:asciiTheme="minorHAnsi" w:hAnsiTheme="minorHAnsi" w:cstheme="minorHAnsi"/>
                <w:color w:val="000000" w:themeColor="text1"/>
              </w:rPr>
              <w:t>The class teacher approached child X and initially told the child that they shouldn’t behave this way as it will upset the feelings of others. Failing to apply the information given by the teacher the child carried on. Following this, the class teacher said if they carried on, they would have to sit on the ‘thinking chair’.</w:t>
            </w:r>
          </w:p>
          <w:p w14:paraId="546E41FE" w14:textId="77777777" w:rsidR="00CB63A0" w:rsidRPr="003737F1" w:rsidRDefault="00CB63A0" w:rsidP="00333F65">
            <w:pPr>
              <w:ind w:left="720"/>
              <w:rPr>
                <w:rFonts w:asciiTheme="minorHAnsi" w:hAnsiTheme="minorHAnsi"/>
              </w:rPr>
            </w:pPr>
          </w:p>
        </w:tc>
      </w:tr>
      <w:tr w:rsidR="00CB63A0" w:rsidRPr="003737F1" w14:paraId="445A38AA" w14:textId="77777777" w:rsidTr="00333F65">
        <w:tc>
          <w:tcPr>
            <w:tcW w:w="8926" w:type="dxa"/>
          </w:tcPr>
          <w:p w14:paraId="3C69C33B" w14:textId="77777777" w:rsidR="00CB63A0" w:rsidRPr="00627773" w:rsidRDefault="00CB63A0" w:rsidP="00333F6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0738A72" w14:textId="77777777" w:rsidR="00CB63A0" w:rsidRPr="003737F1" w:rsidRDefault="00CB63A0" w:rsidP="00333F65">
            <w:pPr>
              <w:rPr>
                <w:rFonts w:asciiTheme="minorHAnsi" w:hAnsiTheme="minorHAnsi"/>
              </w:rPr>
            </w:pPr>
            <w:r>
              <w:rPr>
                <w:rFonts w:asciiTheme="minorHAnsi" w:hAnsiTheme="minorHAnsi"/>
              </w:rPr>
              <w:t xml:space="preserve">I have considered to research behaviour management, operant conditioning and the effects COVID-19 had on the social development of children in the Early Years age group. I believe there could be contributing factors to how and why this critical incident occurred the way it did. </w:t>
            </w:r>
          </w:p>
          <w:p w14:paraId="2B93135A" w14:textId="77777777" w:rsidR="00CB63A0" w:rsidRPr="003737F1" w:rsidRDefault="00CB63A0" w:rsidP="00333F65">
            <w:pPr>
              <w:rPr>
                <w:rFonts w:asciiTheme="minorHAnsi" w:hAnsiTheme="minorHAnsi"/>
              </w:rPr>
            </w:pPr>
          </w:p>
        </w:tc>
      </w:tr>
    </w:tbl>
    <w:p w14:paraId="543CAAD9" w14:textId="77777777" w:rsidR="00CB63A0" w:rsidRPr="003737F1" w:rsidRDefault="00CB63A0" w:rsidP="00CB63A0"/>
    <w:p w14:paraId="36731F8C" w14:textId="77777777" w:rsidR="00CB63A0" w:rsidRDefault="00CB63A0" w:rsidP="00CB63A0">
      <w:pPr>
        <w:rPr>
          <w:b/>
          <w:bCs/>
          <w:sz w:val="22"/>
          <w:szCs w:val="22"/>
        </w:rPr>
      </w:pPr>
    </w:p>
    <w:p w14:paraId="798E1A18" w14:textId="77777777" w:rsidR="00CB63A0" w:rsidRDefault="00CB63A0" w:rsidP="00CB63A0">
      <w:pPr>
        <w:rPr>
          <w:b/>
          <w:bCs/>
          <w:sz w:val="22"/>
          <w:szCs w:val="22"/>
        </w:rPr>
      </w:pPr>
    </w:p>
    <w:p w14:paraId="5B8BFB8F" w14:textId="77777777" w:rsidR="00CB63A0" w:rsidRDefault="00CB63A0" w:rsidP="00CB63A0">
      <w:pPr>
        <w:rPr>
          <w:b/>
          <w:bCs/>
          <w:sz w:val="22"/>
          <w:szCs w:val="22"/>
        </w:rPr>
      </w:pPr>
    </w:p>
    <w:p w14:paraId="243E8C12" w14:textId="77777777" w:rsidR="00CB63A0" w:rsidRDefault="00CB63A0" w:rsidP="00CB63A0">
      <w:pPr>
        <w:rPr>
          <w:b/>
          <w:bCs/>
          <w:sz w:val="22"/>
          <w:szCs w:val="22"/>
        </w:rPr>
      </w:pPr>
    </w:p>
    <w:p w14:paraId="0E905054" w14:textId="77777777" w:rsidR="00CB63A0" w:rsidRDefault="00CB63A0" w:rsidP="00CB63A0">
      <w:pPr>
        <w:rPr>
          <w:b/>
          <w:bCs/>
          <w:sz w:val="22"/>
          <w:szCs w:val="22"/>
        </w:rPr>
      </w:pPr>
    </w:p>
    <w:p w14:paraId="51666C6C" w14:textId="77777777" w:rsidR="00CB63A0" w:rsidRDefault="00CB63A0" w:rsidP="00CB63A0">
      <w:pPr>
        <w:rPr>
          <w:b/>
          <w:bCs/>
          <w:sz w:val="22"/>
          <w:szCs w:val="22"/>
        </w:rPr>
      </w:pPr>
    </w:p>
    <w:p w14:paraId="615A5721" w14:textId="77777777" w:rsidR="00CB63A0" w:rsidRDefault="00CB63A0" w:rsidP="00CB63A0">
      <w:pPr>
        <w:rPr>
          <w:b/>
          <w:bCs/>
          <w:sz w:val="22"/>
          <w:szCs w:val="22"/>
        </w:rPr>
      </w:pPr>
    </w:p>
    <w:p w14:paraId="61CD7C68" w14:textId="77777777" w:rsidR="00CB63A0" w:rsidRDefault="00CB63A0" w:rsidP="00CB63A0">
      <w:pPr>
        <w:rPr>
          <w:b/>
          <w:bCs/>
          <w:sz w:val="22"/>
          <w:szCs w:val="22"/>
        </w:rPr>
      </w:pPr>
    </w:p>
    <w:p w14:paraId="232A7F72" w14:textId="77777777" w:rsidR="00CB63A0" w:rsidRDefault="00CB63A0" w:rsidP="00CB63A0">
      <w:pPr>
        <w:rPr>
          <w:b/>
          <w:bCs/>
          <w:sz w:val="22"/>
          <w:szCs w:val="22"/>
        </w:rPr>
      </w:pPr>
    </w:p>
    <w:p w14:paraId="3067EDD7" w14:textId="77777777" w:rsidR="00CB63A0" w:rsidRDefault="00CB63A0" w:rsidP="00CB63A0">
      <w:pPr>
        <w:rPr>
          <w:b/>
          <w:bCs/>
          <w:sz w:val="22"/>
          <w:szCs w:val="22"/>
        </w:rPr>
      </w:pPr>
    </w:p>
    <w:p w14:paraId="1E1C1824" w14:textId="77777777" w:rsidR="00CB63A0" w:rsidRDefault="00CB63A0" w:rsidP="00CB63A0">
      <w:pPr>
        <w:rPr>
          <w:b/>
          <w:bCs/>
          <w:sz w:val="22"/>
          <w:szCs w:val="22"/>
        </w:rPr>
      </w:pPr>
    </w:p>
    <w:p w14:paraId="36D6D80C" w14:textId="77777777" w:rsidR="00CB63A0" w:rsidRDefault="00CB63A0" w:rsidP="00CB63A0">
      <w:pPr>
        <w:rPr>
          <w:b/>
          <w:bCs/>
          <w:sz w:val="22"/>
          <w:szCs w:val="22"/>
        </w:rPr>
      </w:pPr>
    </w:p>
    <w:p w14:paraId="6B2B1C53" w14:textId="77777777" w:rsidR="00CB63A0" w:rsidRDefault="00CB63A0" w:rsidP="00CB63A0">
      <w:pPr>
        <w:rPr>
          <w:b/>
          <w:bCs/>
          <w:sz w:val="22"/>
          <w:szCs w:val="22"/>
        </w:rPr>
      </w:pPr>
    </w:p>
    <w:p w14:paraId="6FEA7F6E" w14:textId="77777777" w:rsidR="00CB63A0" w:rsidRDefault="00CB63A0" w:rsidP="00CB63A0">
      <w:pPr>
        <w:rPr>
          <w:b/>
          <w:bCs/>
          <w:sz w:val="22"/>
          <w:szCs w:val="22"/>
        </w:rPr>
      </w:pPr>
    </w:p>
    <w:p w14:paraId="122792BA" w14:textId="77777777" w:rsidR="00CB63A0" w:rsidRDefault="00CB63A0" w:rsidP="00CB63A0">
      <w:pPr>
        <w:rPr>
          <w:b/>
          <w:bCs/>
          <w:sz w:val="22"/>
          <w:szCs w:val="22"/>
        </w:rPr>
      </w:pPr>
    </w:p>
    <w:p w14:paraId="1334B57A" w14:textId="77777777" w:rsidR="00CB63A0" w:rsidRDefault="00CB63A0" w:rsidP="00CB63A0">
      <w:pPr>
        <w:rPr>
          <w:b/>
          <w:bCs/>
          <w:sz w:val="22"/>
          <w:szCs w:val="22"/>
        </w:rPr>
      </w:pPr>
    </w:p>
    <w:p w14:paraId="6822BCDE" w14:textId="77777777" w:rsidR="00CB63A0" w:rsidRDefault="00CB63A0" w:rsidP="00CB63A0">
      <w:pPr>
        <w:rPr>
          <w:b/>
          <w:bCs/>
          <w:sz w:val="22"/>
          <w:szCs w:val="22"/>
        </w:rPr>
      </w:pPr>
    </w:p>
    <w:p w14:paraId="17B48FA8" w14:textId="77777777" w:rsidR="00CB63A0" w:rsidRDefault="00CB63A0" w:rsidP="00CB63A0">
      <w:pPr>
        <w:rPr>
          <w:b/>
          <w:bCs/>
          <w:sz w:val="22"/>
          <w:szCs w:val="22"/>
        </w:rPr>
      </w:pPr>
    </w:p>
    <w:p w14:paraId="04F7CEF1" w14:textId="77777777" w:rsidR="00CB63A0" w:rsidRDefault="00CB63A0" w:rsidP="00CB63A0">
      <w:pPr>
        <w:rPr>
          <w:b/>
          <w:bCs/>
          <w:sz w:val="22"/>
          <w:szCs w:val="22"/>
        </w:rPr>
      </w:pPr>
    </w:p>
    <w:p w14:paraId="31CA9BCA" w14:textId="77777777" w:rsidR="00CB63A0" w:rsidRDefault="00CB63A0" w:rsidP="00CB63A0">
      <w:pPr>
        <w:rPr>
          <w:b/>
          <w:bCs/>
          <w:sz w:val="22"/>
          <w:szCs w:val="22"/>
        </w:rPr>
      </w:pPr>
    </w:p>
    <w:p w14:paraId="44C75C9D" w14:textId="77777777" w:rsidR="00CB63A0" w:rsidRDefault="00CB63A0" w:rsidP="00CB63A0">
      <w:pPr>
        <w:rPr>
          <w:b/>
          <w:bCs/>
          <w:sz w:val="22"/>
          <w:szCs w:val="22"/>
        </w:rPr>
      </w:pPr>
    </w:p>
    <w:p w14:paraId="2F38D0C6" w14:textId="77777777" w:rsidR="00CB63A0" w:rsidRPr="00627773" w:rsidRDefault="00CB63A0" w:rsidP="00CB63A0">
      <w:pPr>
        <w:rPr>
          <w:b/>
          <w:bCs/>
          <w:sz w:val="22"/>
          <w:szCs w:val="22"/>
        </w:rPr>
      </w:pPr>
      <w:r w:rsidRPr="00627773">
        <w:rPr>
          <w:b/>
          <w:bCs/>
          <w:sz w:val="22"/>
          <w:szCs w:val="22"/>
        </w:rPr>
        <w:t xml:space="preserve">Record </w:t>
      </w:r>
      <w:r>
        <w:rPr>
          <w:b/>
          <w:bCs/>
          <w:sz w:val="22"/>
          <w:szCs w:val="22"/>
        </w:rPr>
        <w:t>2</w:t>
      </w:r>
    </w:p>
    <w:tbl>
      <w:tblPr>
        <w:tblStyle w:val="TableGrid"/>
        <w:tblW w:w="0" w:type="auto"/>
        <w:tblLook w:val="04A0" w:firstRow="1" w:lastRow="0" w:firstColumn="1" w:lastColumn="0" w:noHBand="0" w:noVBand="1"/>
      </w:tblPr>
      <w:tblGrid>
        <w:gridCol w:w="8926"/>
      </w:tblGrid>
      <w:tr w:rsidR="00CB63A0" w:rsidRPr="003737F1" w14:paraId="6CCD70C2" w14:textId="77777777" w:rsidTr="00333F65">
        <w:tc>
          <w:tcPr>
            <w:tcW w:w="8926" w:type="dxa"/>
          </w:tcPr>
          <w:p w14:paraId="31ADF853" w14:textId="77777777" w:rsidR="00CB63A0" w:rsidRDefault="00CB63A0" w:rsidP="00333F65">
            <w:pPr>
              <w:rPr>
                <w:rFonts w:asciiTheme="minorHAnsi" w:hAnsiTheme="minorHAnsi"/>
              </w:rPr>
            </w:pPr>
            <w:r w:rsidRPr="003737F1">
              <w:rPr>
                <w:rFonts w:asciiTheme="minorHAnsi" w:hAnsiTheme="minorHAnsi"/>
              </w:rPr>
              <w:t>Date and time, year group:</w:t>
            </w:r>
          </w:p>
          <w:p w14:paraId="7A1C4B0F" w14:textId="77777777" w:rsidR="00CB63A0" w:rsidRPr="003737F1" w:rsidRDefault="00CB63A0" w:rsidP="00333F65">
            <w:pPr>
              <w:rPr>
                <w:rFonts w:asciiTheme="minorHAnsi" w:hAnsiTheme="minorHAnsi"/>
              </w:rPr>
            </w:pPr>
            <w:r>
              <w:rPr>
                <w:rFonts w:asciiTheme="minorHAnsi" w:hAnsiTheme="minorHAnsi"/>
              </w:rPr>
              <w:t>26/09/2022, 10:00am, Early Years</w:t>
            </w:r>
          </w:p>
          <w:p w14:paraId="2A788685" w14:textId="77777777" w:rsidR="00CB63A0" w:rsidRPr="003737F1" w:rsidRDefault="00CB63A0" w:rsidP="00333F65">
            <w:pPr>
              <w:rPr>
                <w:rFonts w:asciiTheme="minorHAnsi" w:hAnsiTheme="minorHAnsi"/>
              </w:rPr>
            </w:pPr>
          </w:p>
        </w:tc>
      </w:tr>
      <w:tr w:rsidR="00CB63A0" w:rsidRPr="003737F1" w14:paraId="66A45D90" w14:textId="77777777" w:rsidTr="00333F65">
        <w:tc>
          <w:tcPr>
            <w:tcW w:w="8926" w:type="dxa"/>
          </w:tcPr>
          <w:p w14:paraId="206BB784" w14:textId="77777777" w:rsidR="00CB63A0" w:rsidRPr="003737F1" w:rsidRDefault="00CB63A0" w:rsidP="00333F6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F6C124D" w14:textId="77777777" w:rsidR="00CB63A0" w:rsidRPr="001C2401" w:rsidRDefault="00CB63A0" w:rsidP="00333F65">
            <w:pPr>
              <w:rPr>
                <w:rFonts w:ascii="Times New Roman" w:hAnsi="Times New Roman" w:cstheme="minorHAnsi"/>
                <w:color w:val="000000"/>
              </w:rPr>
            </w:pPr>
            <w:r>
              <w:rPr>
                <w:rFonts w:asciiTheme="minorHAnsi" w:hAnsiTheme="minorHAnsi" w:cstheme="minorHAnsi"/>
                <w:color w:val="000000" w:themeColor="text1"/>
              </w:rPr>
              <w:t xml:space="preserve">In school X, </w:t>
            </w:r>
            <w:proofErr w:type="gramStart"/>
            <w:r>
              <w:rPr>
                <w:rFonts w:asciiTheme="minorHAnsi" w:hAnsiTheme="minorHAnsi" w:cstheme="minorHAnsi"/>
                <w:color w:val="000000" w:themeColor="text1"/>
              </w:rPr>
              <w:t>At</w:t>
            </w:r>
            <w:proofErr w:type="gramEnd"/>
            <w:r>
              <w:rPr>
                <w:rFonts w:asciiTheme="minorHAnsi" w:hAnsiTheme="minorHAnsi" w:cstheme="minorHAnsi"/>
                <w:color w:val="000000" w:themeColor="text1"/>
              </w:rPr>
              <w:t xml:space="preserve"> 10:00am during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there is an open opportunity for Early Years children to learn through play within the classroom.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is when 1/3 of the class were able to have free reign on what activities they did whether that be drawing, playing hairdressers, reading or outside play. </w:t>
            </w:r>
          </w:p>
          <w:p w14:paraId="5006FB86" w14:textId="77777777" w:rsidR="00CB63A0" w:rsidRPr="003737F1" w:rsidRDefault="00CB63A0" w:rsidP="00333F65">
            <w:pPr>
              <w:rPr>
                <w:rFonts w:asciiTheme="minorHAnsi" w:hAnsiTheme="minorHAnsi"/>
              </w:rPr>
            </w:pPr>
          </w:p>
          <w:p w14:paraId="36EC1E92" w14:textId="77777777" w:rsidR="00CB63A0" w:rsidRPr="003737F1" w:rsidRDefault="00CB63A0" w:rsidP="00333F65">
            <w:pPr>
              <w:rPr>
                <w:rFonts w:asciiTheme="minorHAnsi" w:hAnsiTheme="minorHAnsi"/>
              </w:rPr>
            </w:pPr>
          </w:p>
          <w:p w14:paraId="1B5D872E" w14:textId="77777777" w:rsidR="00CB63A0" w:rsidRPr="003737F1" w:rsidRDefault="00CB63A0" w:rsidP="00333F65">
            <w:pPr>
              <w:rPr>
                <w:rFonts w:asciiTheme="minorHAnsi" w:hAnsiTheme="minorHAnsi"/>
              </w:rPr>
            </w:pPr>
          </w:p>
          <w:p w14:paraId="6E17B5C4" w14:textId="77777777" w:rsidR="00CB63A0" w:rsidRPr="003737F1" w:rsidRDefault="00CB63A0" w:rsidP="00333F65">
            <w:pPr>
              <w:rPr>
                <w:rFonts w:asciiTheme="minorHAnsi" w:hAnsiTheme="minorHAnsi"/>
              </w:rPr>
            </w:pPr>
          </w:p>
          <w:p w14:paraId="1EA51A0A" w14:textId="77777777" w:rsidR="00CB63A0" w:rsidRPr="003737F1" w:rsidRDefault="00CB63A0" w:rsidP="00333F65">
            <w:pPr>
              <w:rPr>
                <w:rFonts w:asciiTheme="minorHAnsi" w:hAnsiTheme="minorHAnsi"/>
              </w:rPr>
            </w:pPr>
          </w:p>
          <w:p w14:paraId="3EE4B299" w14:textId="77777777" w:rsidR="00CB63A0" w:rsidRPr="003737F1" w:rsidRDefault="00CB63A0" w:rsidP="00333F65">
            <w:pPr>
              <w:rPr>
                <w:rFonts w:asciiTheme="minorHAnsi" w:hAnsiTheme="minorHAnsi"/>
              </w:rPr>
            </w:pPr>
          </w:p>
        </w:tc>
      </w:tr>
      <w:tr w:rsidR="00CB63A0" w:rsidRPr="003737F1" w14:paraId="7C798F31" w14:textId="77777777" w:rsidTr="00333F65">
        <w:tc>
          <w:tcPr>
            <w:tcW w:w="8926" w:type="dxa"/>
          </w:tcPr>
          <w:p w14:paraId="4AA6502D" w14:textId="77777777" w:rsidR="00CB63A0" w:rsidRDefault="00CB63A0" w:rsidP="00333F65">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95EB9A5" w14:textId="77777777" w:rsidR="00CB63A0" w:rsidRPr="001D5CE1" w:rsidRDefault="00CB63A0" w:rsidP="00333F65">
            <w:pPr>
              <w:rPr>
                <w:rFonts w:asciiTheme="minorHAnsi" w:hAnsiTheme="minorHAnsi"/>
                <w:bCs/>
              </w:rPr>
            </w:pPr>
            <w:r>
              <w:rPr>
                <w:rFonts w:asciiTheme="minorHAnsi" w:hAnsiTheme="minorHAnsi"/>
                <w:bCs/>
              </w:rPr>
              <w:t xml:space="preserve">Two children (child a and b) were sat playing nicely, when another child decided to come along and cause disruptions. Child a, who was originally playing quietly with their child b, felt upset and annoyed by the actions of child c that had created an issue with their game. </w:t>
            </w:r>
            <w:proofErr w:type="gramStart"/>
            <w:r>
              <w:rPr>
                <w:rFonts w:asciiTheme="minorHAnsi" w:hAnsiTheme="minorHAnsi"/>
                <w:bCs/>
              </w:rPr>
              <w:t>That being said, the</w:t>
            </w:r>
            <w:proofErr w:type="gramEnd"/>
            <w:r>
              <w:rPr>
                <w:rFonts w:asciiTheme="minorHAnsi" w:hAnsiTheme="minorHAnsi"/>
                <w:bCs/>
              </w:rPr>
              <w:t xml:space="preserve"> child b spoke and told child c to stop ruining their game and that they can only play if they are going to share. After child b approached child c’s behaviour, child c decided to move away from the game as they felt like they had upset both child </w:t>
            </w:r>
            <w:proofErr w:type="gramStart"/>
            <w:r>
              <w:rPr>
                <w:rFonts w:asciiTheme="minorHAnsi" w:hAnsiTheme="minorHAnsi"/>
                <w:bCs/>
              </w:rPr>
              <w:t>a and</w:t>
            </w:r>
            <w:proofErr w:type="gramEnd"/>
            <w:r>
              <w:rPr>
                <w:rFonts w:asciiTheme="minorHAnsi" w:hAnsiTheme="minorHAnsi"/>
                <w:bCs/>
              </w:rPr>
              <w:t xml:space="preserve"> b. The critical incident here was not dealt with by a teaching practitioner, but </w:t>
            </w:r>
            <w:proofErr w:type="gramStart"/>
            <w:r>
              <w:rPr>
                <w:rFonts w:asciiTheme="minorHAnsi" w:hAnsiTheme="minorHAnsi"/>
                <w:bCs/>
              </w:rPr>
              <w:t>through the use of</w:t>
            </w:r>
            <w:proofErr w:type="gramEnd"/>
            <w:r>
              <w:rPr>
                <w:rFonts w:asciiTheme="minorHAnsi" w:hAnsiTheme="minorHAnsi"/>
                <w:bCs/>
              </w:rPr>
              <w:t xml:space="preserve"> peer-communication instead. </w:t>
            </w:r>
          </w:p>
          <w:p w14:paraId="7204CCF9" w14:textId="77777777" w:rsidR="00CB63A0" w:rsidRPr="003737F1" w:rsidRDefault="00CB63A0" w:rsidP="00333F65">
            <w:pPr>
              <w:rPr>
                <w:rFonts w:asciiTheme="minorHAnsi" w:hAnsiTheme="minorHAnsi"/>
                <w:bCs/>
                <w:lang w:val="en-US"/>
              </w:rPr>
            </w:pPr>
          </w:p>
          <w:p w14:paraId="3D386B16" w14:textId="77777777" w:rsidR="00CB63A0" w:rsidRPr="003737F1" w:rsidRDefault="00CB63A0" w:rsidP="00333F65">
            <w:pPr>
              <w:rPr>
                <w:rFonts w:asciiTheme="minorHAnsi" w:hAnsiTheme="minorHAnsi"/>
                <w:bCs/>
                <w:lang w:val="en-US"/>
              </w:rPr>
            </w:pPr>
          </w:p>
          <w:p w14:paraId="387103EF" w14:textId="77777777" w:rsidR="00CB63A0" w:rsidRPr="003737F1" w:rsidRDefault="00CB63A0" w:rsidP="00333F65">
            <w:pPr>
              <w:rPr>
                <w:rFonts w:asciiTheme="minorHAnsi" w:hAnsiTheme="minorHAnsi"/>
                <w:bCs/>
                <w:lang w:val="en-US"/>
              </w:rPr>
            </w:pPr>
          </w:p>
          <w:p w14:paraId="62B0B29A" w14:textId="77777777" w:rsidR="00CB63A0" w:rsidRPr="003737F1" w:rsidRDefault="00CB63A0" w:rsidP="00333F65">
            <w:pPr>
              <w:rPr>
                <w:rFonts w:asciiTheme="minorHAnsi" w:hAnsiTheme="minorHAnsi"/>
                <w:bCs/>
                <w:lang w:val="en-US"/>
              </w:rPr>
            </w:pPr>
          </w:p>
          <w:p w14:paraId="2FC0A26D" w14:textId="77777777" w:rsidR="00CB63A0" w:rsidRPr="003737F1" w:rsidRDefault="00CB63A0" w:rsidP="00333F65">
            <w:pPr>
              <w:rPr>
                <w:rFonts w:asciiTheme="minorHAnsi" w:hAnsiTheme="minorHAnsi"/>
                <w:bCs/>
              </w:rPr>
            </w:pPr>
          </w:p>
          <w:p w14:paraId="0C23F955" w14:textId="77777777" w:rsidR="00CB63A0" w:rsidRPr="003737F1" w:rsidRDefault="00CB63A0" w:rsidP="00333F65">
            <w:pPr>
              <w:rPr>
                <w:rFonts w:asciiTheme="minorHAnsi" w:hAnsiTheme="minorHAnsi"/>
                <w:bCs/>
              </w:rPr>
            </w:pPr>
          </w:p>
          <w:p w14:paraId="5B20DB2A" w14:textId="77777777" w:rsidR="00CB63A0" w:rsidRPr="003737F1" w:rsidRDefault="00CB63A0" w:rsidP="00333F65">
            <w:pPr>
              <w:ind w:left="720"/>
              <w:rPr>
                <w:rFonts w:asciiTheme="minorHAnsi" w:hAnsiTheme="minorHAnsi"/>
              </w:rPr>
            </w:pPr>
          </w:p>
          <w:p w14:paraId="1684B752" w14:textId="77777777" w:rsidR="00CB63A0" w:rsidRPr="003737F1" w:rsidRDefault="00CB63A0" w:rsidP="00333F65">
            <w:pPr>
              <w:ind w:left="720"/>
              <w:rPr>
                <w:rFonts w:asciiTheme="minorHAnsi" w:hAnsiTheme="minorHAnsi"/>
              </w:rPr>
            </w:pPr>
          </w:p>
        </w:tc>
      </w:tr>
      <w:tr w:rsidR="00CB63A0" w:rsidRPr="003737F1" w14:paraId="4F8B9605" w14:textId="77777777" w:rsidTr="00333F65">
        <w:tc>
          <w:tcPr>
            <w:tcW w:w="8926" w:type="dxa"/>
          </w:tcPr>
          <w:p w14:paraId="5E7732CD" w14:textId="77777777" w:rsidR="00CB63A0" w:rsidRPr="00627773" w:rsidRDefault="00CB63A0" w:rsidP="00333F6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DE4C0CF" w14:textId="77777777" w:rsidR="00CB63A0" w:rsidRPr="003737F1" w:rsidRDefault="00CB63A0" w:rsidP="00333F65">
            <w:pPr>
              <w:rPr>
                <w:rFonts w:asciiTheme="minorHAnsi" w:hAnsiTheme="minorHAnsi"/>
              </w:rPr>
            </w:pPr>
            <w:r>
              <w:rPr>
                <w:rFonts w:asciiTheme="minorHAnsi" w:hAnsiTheme="minorHAnsi"/>
              </w:rPr>
              <w:t xml:space="preserve">Areas of possible research here could include peer-communication, social </w:t>
            </w:r>
            <w:proofErr w:type="gramStart"/>
            <w:r>
              <w:rPr>
                <w:rFonts w:asciiTheme="minorHAnsi" w:hAnsiTheme="minorHAnsi"/>
              </w:rPr>
              <w:t>development</w:t>
            </w:r>
            <w:proofErr w:type="gramEnd"/>
            <w:r>
              <w:rPr>
                <w:rFonts w:asciiTheme="minorHAnsi" w:hAnsiTheme="minorHAnsi"/>
              </w:rPr>
              <w:t xml:space="preserve"> and management of behaviour from child to child rather than teacher lead managements.</w:t>
            </w:r>
          </w:p>
          <w:p w14:paraId="6BC592F9" w14:textId="77777777" w:rsidR="00CB63A0" w:rsidRPr="003737F1" w:rsidRDefault="00CB63A0" w:rsidP="00333F65">
            <w:pPr>
              <w:rPr>
                <w:rFonts w:asciiTheme="minorHAnsi" w:hAnsiTheme="minorHAnsi"/>
              </w:rPr>
            </w:pPr>
          </w:p>
          <w:p w14:paraId="15A44921" w14:textId="77777777" w:rsidR="00CB63A0" w:rsidRPr="003737F1" w:rsidRDefault="00CB63A0" w:rsidP="00333F65">
            <w:pPr>
              <w:rPr>
                <w:rFonts w:asciiTheme="minorHAnsi" w:hAnsiTheme="minorHAnsi"/>
              </w:rPr>
            </w:pPr>
          </w:p>
          <w:p w14:paraId="5A963567" w14:textId="77777777" w:rsidR="00CB63A0" w:rsidRPr="003737F1" w:rsidRDefault="00CB63A0" w:rsidP="00333F65">
            <w:pPr>
              <w:rPr>
                <w:rFonts w:asciiTheme="minorHAnsi" w:hAnsiTheme="minorHAnsi"/>
              </w:rPr>
            </w:pPr>
          </w:p>
        </w:tc>
      </w:tr>
    </w:tbl>
    <w:p w14:paraId="39072358" w14:textId="77777777" w:rsidR="00CB63A0" w:rsidRDefault="00CB63A0" w:rsidP="00CB63A0">
      <w:pPr>
        <w:rPr>
          <w:b/>
          <w:bCs/>
          <w:sz w:val="22"/>
          <w:szCs w:val="22"/>
        </w:rPr>
      </w:pPr>
    </w:p>
    <w:p w14:paraId="61E3C587" w14:textId="77777777" w:rsidR="00CB63A0" w:rsidRDefault="00CB63A0" w:rsidP="00CB63A0">
      <w:pPr>
        <w:rPr>
          <w:b/>
          <w:bCs/>
          <w:sz w:val="22"/>
          <w:szCs w:val="22"/>
        </w:rPr>
      </w:pPr>
    </w:p>
    <w:p w14:paraId="7A1DAEB8" w14:textId="77777777" w:rsidR="00CB63A0" w:rsidRDefault="00CB63A0" w:rsidP="00CB63A0">
      <w:pPr>
        <w:rPr>
          <w:b/>
          <w:bCs/>
          <w:sz w:val="22"/>
          <w:szCs w:val="22"/>
        </w:rPr>
      </w:pPr>
    </w:p>
    <w:p w14:paraId="5FC4D183" w14:textId="77777777" w:rsidR="00CB63A0" w:rsidRDefault="00CB63A0" w:rsidP="00CB63A0">
      <w:pPr>
        <w:rPr>
          <w:b/>
          <w:bCs/>
          <w:sz w:val="22"/>
          <w:szCs w:val="22"/>
        </w:rPr>
      </w:pPr>
    </w:p>
    <w:p w14:paraId="1CA6746B" w14:textId="77777777" w:rsidR="00CB63A0" w:rsidRDefault="00CB63A0" w:rsidP="00CB63A0">
      <w:pPr>
        <w:rPr>
          <w:b/>
          <w:bCs/>
          <w:sz w:val="22"/>
          <w:szCs w:val="22"/>
        </w:rPr>
      </w:pPr>
    </w:p>
    <w:p w14:paraId="38CD00F1" w14:textId="77777777" w:rsidR="00CB63A0" w:rsidRDefault="00CB63A0" w:rsidP="00CB63A0">
      <w:pPr>
        <w:rPr>
          <w:b/>
          <w:bCs/>
          <w:sz w:val="22"/>
          <w:szCs w:val="22"/>
        </w:rPr>
      </w:pPr>
    </w:p>
    <w:p w14:paraId="2BA9EFC0" w14:textId="77777777" w:rsidR="00CB63A0" w:rsidRDefault="00CB63A0" w:rsidP="00CB63A0">
      <w:pPr>
        <w:rPr>
          <w:b/>
          <w:bCs/>
          <w:sz w:val="22"/>
          <w:szCs w:val="22"/>
        </w:rPr>
      </w:pPr>
    </w:p>
    <w:p w14:paraId="315F5631" w14:textId="77777777" w:rsidR="00CB63A0" w:rsidRDefault="00CB63A0" w:rsidP="00CB63A0">
      <w:pPr>
        <w:rPr>
          <w:b/>
          <w:bCs/>
          <w:sz w:val="22"/>
          <w:szCs w:val="22"/>
        </w:rPr>
      </w:pPr>
    </w:p>
    <w:p w14:paraId="317A6D8B" w14:textId="77777777" w:rsidR="00CB63A0" w:rsidRDefault="00CB63A0" w:rsidP="00CB63A0">
      <w:pPr>
        <w:rPr>
          <w:b/>
          <w:bCs/>
          <w:sz w:val="22"/>
          <w:szCs w:val="22"/>
        </w:rPr>
      </w:pPr>
    </w:p>
    <w:p w14:paraId="40C93BDF" w14:textId="77777777" w:rsidR="00CB63A0" w:rsidRPr="00627773" w:rsidRDefault="00CB63A0" w:rsidP="00CB63A0">
      <w:pPr>
        <w:rPr>
          <w:b/>
          <w:bCs/>
          <w:sz w:val="22"/>
          <w:szCs w:val="22"/>
        </w:rPr>
      </w:pPr>
      <w:r w:rsidRPr="00627773">
        <w:rPr>
          <w:b/>
          <w:bCs/>
          <w:sz w:val="22"/>
          <w:szCs w:val="22"/>
        </w:rPr>
        <w:t xml:space="preserve">Record </w:t>
      </w:r>
      <w:r>
        <w:rPr>
          <w:b/>
          <w:bCs/>
          <w:sz w:val="22"/>
          <w:szCs w:val="22"/>
        </w:rPr>
        <w:t>3</w:t>
      </w:r>
    </w:p>
    <w:tbl>
      <w:tblPr>
        <w:tblStyle w:val="TableGrid"/>
        <w:tblW w:w="9129" w:type="dxa"/>
        <w:tblLook w:val="04A0" w:firstRow="1" w:lastRow="0" w:firstColumn="1" w:lastColumn="0" w:noHBand="0" w:noVBand="1"/>
      </w:tblPr>
      <w:tblGrid>
        <w:gridCol w:w="9129"/>
      </w:tblGrid>
      <w:tr w:rsidR="00CB63A0" w:rsidRPr="003737F1" w14:paraId="2FFA8575" w14:textId="77777777" w:rsidTr="00333F65">
        <w:tc>
          <w:tcPr>
            <w:tcW w:w="9129" w:type="dxa"/>
          </w:tcPr>
          <w:p w14:paraId="030AB3B4" w14:textId="77777777" w:rsidR="00CB63A0" w:rsidRDefault="00CB63A0" w:rsidP="00333F65">
            <w:pPr>
              <w:rPr>
                <w:rFonts w:asciiTheme="minorHAnsi" w:hAnsiTheme="minorHAnsi"/>
              </w:rPr>
            </w:pPr>
            <w:r w:rsidRPr="003737F1">
              <w:rPr>
                <w:rFonts w:asciiTheme="minorHAnsi" w:hAnsiTheme="minorHAnsi"/>
              </w:rPr>
              <w:lastRenderedPageBreak/>
              <w:t>Date and time, year group:</w:t>
            </w:r>
          </w:p>
          <w:p w14:paraId="4C9CC420" w14:textId="77777777" w:rsidR="00CB63A0" w:rsidRPr="003737F1" w:rsidRDefault="00CB63A0" w:rsidP="00333F65">
            <w:pPr>
              <w:rPr>
                <w:rFonts w:asciiTheme="minorHAnsi" w:hAnsiTheme="minorHAnsi"/>
              </w:rPr>
            </w:pPr>
            <w:r>
              <w:rPr>
                <w:rFonts w:asciiTheme="minorHAnsi" w:hAnsiTheme="minorHAnsi"/>
              </w:rPr>
              <w:t>27/09/2022, 9:00am, 2022</w:t>
            </w:r>
          </w:p>
          <w:p w14:paraId="351CE143" w14:textId="77777777" w:rsidR="00CB63A0" w:rsidRPr="003737F1" w:rsidRDefault="00CB63A0" w:rsidP="00333F65">
            <w:pPr>
              <w:rPr>
                <w:rFonts w:asciiTheme="minorHAnsi" w:hAnsiTheme="minorHAnsi"/>
              </w:rPr>
            </w:pPr>
          </w:p>
        </w:tc>
      </w:tr>
      <w:tr w:rsidR="00CB63A0" w:rsidRPr="003737F1" w14:paraId="13481A00" w14:textId="77777777" w:rsidTr="00333F65">
        <w:tc>
          <w:tcPr>
            <w:tcW w:w="9129" w:type="dxa"/>
          </w:tcPr>
          <w:p w14:paraId="38DEA33C" w14:textId="77777777" w:rsidR="00CB63A0" w:rsidRPr="003737F1" w:rsidRDefault="00CB63A0" w:rsidP="00333F65">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0290472" w14:textId="77777777" w:rsidR="00CB63A0" w:rsidRPr="001C2401" w:rsidRDefault="00CB63A0" w:rsidP="00333F65">
            <w:pPr>
              <w:rPr>
                <w:rFonts w:ascii="Times New Roman" w:hAnsi="Times New Roman" w:cstheme="minorHAnsi"/>
                <w:color w:val="000000"/>
              </w:rPr>
            </w:pPr>
            <w:r>
              <w:rPr>
                <w:rFonts w:asciiTheme="minorHAnsi" w:hAnsiTheme="minorHAnsi" w:cstheme="minorHAnsi"/>
                <w:color w:val="000000" w:themeColor="text1"/>
              </w:rPr>
              <w:t xml:space="preserve">In school X, </w:t>
            </w:r>
            <w:proofErr w:type="gramStart"/>
            <w:r>
              <w:rPr>
                <w:rFonts w:asciiTheme="minorHAnsi" w:hAnsiTheme="minorHAnsi" w:cstheme="minorHAnsi"/>
                <w:color w:val="000000" w:themeColor="text1"/>
              </w:rPr>
              <w:t>At</w:t>
            </w:r>
            <w:proofErr w:type="gramEnd"/>
            <w:r>
              <w:rPr>
                <w:rFonts w:asciiTheme="minorHAnsi" w:hAnsiTheme="minorHAnsi" w:cstheme="minorHAnsi"/>
                <w:color w:val="000000" w:themeColor="text1"/>
              </w:rPr>
              <w:t xml:space="preserve"> 9:00am during the start of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there is an open opportunity for Early Years children to learn through play within the classroom. ‘</w:t>
            </w:r>
            <w:proofErr w:type="spellStart"/>
            <w:r>
              <w:rPr>
                <w:rFonts w:asciiTheme="minorHAnsi" w:hAnsiTheme="minorHAnsi" w:cstheme="minorHAnsi"/>
                <w:color w:val="000000" w:themeColor="text1"/>
              </w:rPr>
              <w:t>Amser</w:t>
            </w:r>
            <w:proofErr w:type="spellEnd"/>
            <w:r>
              <w:rPr>
                <w:rFonts w:asciiTheme="minorHAnsi" w:hAnsiTheme="minorHAnsi" w:cstheme="minorHAnsi"/>
                <w:color w:val="000000" w:themeColor="text1"/>
              </w:rPr>
              <w:t xml:space="preserve"> Quest’ is when 1/3 of the class were able to have free reign on what activities they did whether that be drawing, playing hairdressers, reading or outside play. </w:t>
            </w:r>
          </w:p>
          <w:p w14:paraId="509C6679" w14:textId="77777777" w:rsidR="00CB63A0" w:rsidRPr="003737F1" w:rsidRDefault="00CB63A0" w:rsidP="00333F65">
            <w:pPr>
              <w:rPr>
                <w:rFonts w:asciiTheme="minorHAnsi" w:hAnsiTheme="minorHAnsi"/>
              </w:rPr>
            </w:pPr>
          </w:p>
          <w:p w14:paraId="1B1420BA" w14:textId="77777777" w:rsidR="00CB63A0" w:rsidRPr="003737F1" w:rsidRDefault="00CB63A0" w:rsidP="00333F65">
            <w:pPr>
              <w:rPr>
                <w:rFonts w:asciiTheme="minorHAnsi" w:hAnsiTheme="minorHAnsi"/>
              </w:rPr>
            </w:pPr>
          </w:p>
          <w:p w14:paraId="6E384134" w14:textId="77777777" w:rsidR="00CB63A0" w:rsidRPr="003737F1" w:rsidRDefault="00CB63A0" w:rsidP="00333F65">
            <w:pPr>
              <w:rPr>
                <w:rFonts w:asciiTheme="minorHAnsi" w:hAnsiTheme="minorHAnsi"/>
              </w:rPr>
            </w:pPr>
          </w:p>
          <w:p w14:paraId="7F2A6C96" w14:textId="77777777" w:rsidR="00CB63A0" w:rsidRPr="003737F1" w:rsidRDefault="00CB63A0" w:rsidP="00333F65">
            <w:pPr>
              <w:rPr>
                <w:rFonts w:asciiTheme="minorHAnsi" w:hAnsiTheme="minorHAnsi"/>
              </w:rPr>
            </w:pPr>
          </w:p>
          <w:p w14:paraId="1994AAB5" w14:textId="77777777" w:rsidR="00CB63A0" w:rsidRPr="003737F1" w:rsidRDefault="00CB63A0" w:rsidP="00333F65">
            <w:pPr>
              <w:rPr>
                <w:rFonts w:asciiTheme="minorHAnsi" w:hAnsiTheme="minorHAnsi"/>
              </w:rPr>
            </w:pPr>
          </w:p>
          <w:p w14:paraId="7765B11A" w14:textId="77777777" w:rsidR="00CB63A0" w:rsidRPr="003737F1" w:rsidRDefault="00CB63A0" w:rsidP="00333F65">
            <w:pPr>
              <w:rPr>
                <w:rFonts w:asciiTheme="minorHAnsi" w:hAnsiTheme="minorHAnsi"/>
              </w:rPr>
            </w:pPr>
          </w:p>
        </w:tc>
      </w:tr>
      <w:tr w:rsidR="00CB63A0" w:rsidRPr="003737F1" w14:paraId="244A4A3B" w14:textId="77777777" w:rsidTr="00333F65">
        <w:tc>
          <w:tcPr>
            <w:tcW w:w="9129" w:type="dxa"/>
          </w:tcPr>
          <w:p w14:paraId="501A26AD" w14:textId="77777777" w:rsidR="00CB63A0" w:rsidRDefault="00CB63A0" w:rsidP="00333F65">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164A88ED" w14:textId="77777777" w:rsidR="00CB63A0" w:rsidRPr="001D5CE1" w:rsidRDefault="00CB63A0" w:rsidP="00333F65">
            <w:pPr>
              <w:rPr>
                <w:rFonts w:asciiTheme="minorHAnsi" w:hAnsiTheme="minorHAnsi"/>
              </w:rPr>
            </w:pPr>
            <w:r>
              <w:rPr>
                <w:rFonts w:asciiTheme="minorHAnsi" w:hAnsiTheme="minorHAnsi"/>
              </w:rPr>
              <w:t>Child f was sat on their own at the back of the class during the start of ‘</w:t>
            </w:r>
            <w:proofErr w:type="spellStart"/>
            <w:r>
              <w:rPr>
                <w:rFonts w:asciiTheme="minorHAnsi" w:hAnsiTheme="minorHAnsi"/>
              </w:rPr>
              <w:t>amser</w:t>
            </w:r>
            <w:proofErr w:type="spellEnd"/>
            <w:r>
              <w:rPr>
                <w:rFonts w:asciiTheme="minorHAnsi" w:hAnsiTheme="minorHAnsi"/>
              </w:rPr>
              <w:t xml:space="preserve"> quest’, where they decided to grab a crayon from the colouring tray. Instead of asking for some paper to draw on appropriately, they decided to place the crayon in their mouth instead. Of course, this is not acceptable and had to be addressed due to health and safety, along with appropriate social cues. The class teacher turned to child f and asked them if they wanted some paper to encourage the correct use of crayons. Child f responded calmly, with direct eye contact, shaking their head at the opportunity to draw with the crayon instead of having it in their mouth. With some explanation from the class teacher, child f understood that paper is required in that specific task, otherwise they would have to move to another station of ‘</w:t>
            </w:r>
            <w:proofErr w:type="spellStart"/>
            <w:r>
              <w:rPr>
                <w:rFonts w:asciiTheme="minorHAnsi" w:hAnsiTheme="minorHAnsi"/>
              </w:rPr>
              <w:t>amser</w:t>
            </w:r>
            <w:proofErr w:type="spellEnd"/>
            <w:r>
              <w:rPr>
                <w:rFonts w:asciiTheme="minorHAnsi" w:hAnsiTheme="minorHAnsi"/>
              </w:rPr>
              <w:t xml:space="preserve"> quest’, so they decided to draw appropriately instead. </w:t>
            </w:r>
          </w:p>
          <w:p w14:paraId="4473A9EA" w14:textId="77777777" w:rsidR="00CB63A0" w:rsidRPr="003737F1" w:rsidRDefault="00CB63A0" w:rsidP="00333F65">
            <w:pPr>
              <w:rPr>
                <w:rFonts w:asciiTheme="minorHAnsi" w:hAnsiTheme="minorHAnsi"/>
              </w:rPr>
            </w:pPr>
          </w:p>
        </w:tc>
      </w:tr>
      <w:tr w:rsidR="00CB63A0" w:rsidRPr="003737F1" w14:paraId="2065A320" w14:textId="77777777" w:rsidTr="00333F65">
        <w:tc>
          <w:tcPr>
            <w:tcW w:w="9129" w:type="dxa"/>
          </w:tcPr>
          <w:p w14:paraId="510E7334" w14:textId="77777777" w:rsidR="00CB63A0" w:rsidRPr="00627773" w:rsidRDefault="00CB63A0" w:rsidP="00333F65">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2666D74" w14:textId="77777777" w:rsidR="00CB63A0" w:rsidRPr="003737F1" w:rsidRDefault="00CB63A0" w:rsidP="00333F65">
            <w:pPr>
              <w:rPr>
                <w:rFonts w:asciiTheme="minorHAnsi" w:hAnsiTheme="minorHAnsi"/>
              </w:rPr>
            </w:pPr>
            <w:r>
              <w:rPr>
                <w:rFonts w:asciiTheme="minorHAnsi" w:hAnsiTheme="minorHAnsi"/>
              </w:rPr>
              <w:t>Areas of possible exploration following this critical incident include, behaviour management, and the effects of COVID-19 on social development as children are unaware of socially acceptable behaviour following self-isolation.</w:t>
            </w:r>
          </w:p>
          <w:p w14:paraId="1E81D3A2" w14:textId="77777777" w:rsidR="00CB63A0" w:rsidRPr="003737F1" w:rsidRDefault="00CB63A0" w:rsidP="00333F65">
            <w:pPr>
              <w:rPr>
                <w:rFonts w:asciiTheme="minorHAnsi" w:hAnsiTheme="minorHAnsi"/>
              </w:rPr>
            </w:pPr>
          </w:p>
          <w:p w14:paraId="75A0B52E" w14:textId="77777777" w:rsidR="00CB63A0" w:rsidRPr="003737F1" w:rsidRDefault="00CB63A0" w:rsidP="00333F65">
            <w:pPr>
              <w:rPr>
                <w:rFonts w:asciiTheme="minorHAnsi" w:hAnsiTheme="minorHAnsi"/>
              </w:rPr>
            </w:pPr>
          </w:p>
          <w:p w14:paraId="3153A2EB" w14:textId="77777777" w:rsidR="00CB63A0" w:rsidRPr="003737F1" w:rsidRDefault="00CB63A0" w:rsidP="00333F65">
            <w:pPr>
              <w:rPr>
                <w:rFonts w:asciiTheme="minorHAnsi" w:hAnsiTheme="minorHAnsi"/>
              </w:rPr>
            </w:pPr>
          </w:p>
          <w:p w14:paraId="709DD8ED" w14:textId="77777777" w:rsidR="00CB63A0" w:rsidRPr="003737F1" w:rsidRDefault="00CB63A0" w:rsidP="00333F65">
            <w:pPr>
              <w:rPr>
                <w:rFonts w:asciiTheme="minorHAnsi" w:hAnsiTheme="minorHAnsi"/>
              </w:rPr>
            </w:pPr>
          </w:p>
          <w:p w14:paraId="7297E7D7" w14:textId="77777777" w:rsidR="00CB63A0" w:rsidRPr="003737F1" w:rsidRDefault="00CB63A0" w:rsidP="00333F65">
            <w:pPr>
              <w:rPr>
                <w:rFonts w:asciiTheme="minorHAnsi" w:hAnsiTheme="minorHAnsi"/>
              </w:rPr>
            </w:pPr>
          </w:p>
          <w:p w14:paraId="48A62B1A" w14:textId="77777777" w:rsidR="00CB63A0" w:rsidRPr="003737F1" w:rsidRDefault="00CB63A0" w:rsidP="00333F65">
            <w:pPr>
              <w:rPr>
                <w:rFonts w:asciiTheme="minorHAnsi" w:hAnsiTheme="minorHAnsi"/>
              </w:rPr>
            </w:pPr>
          </w:p>
          <w:p w14:paraId="29D051FF" w14:textId="77777777" w:rsidR="00CB63A0" w:rsidRPr="003737F1" w:rsidRDefault="00CB63A0" w:rsidP="00333F65">
            <w:pPr>
              <w:rPr>
                <w:rFonts w:asciiTheme="minorHAnsi" w:hAnsiTheme="minorHAnsi"/>
              </w:rPr>
            </w:pPr>
          </w:p>
          <w:p w14:paraId="37E67D67" w14:textId="77777777" w:rsidR="00CB63A0" w:rsidRPr="003737F1" w:rsidRDefault="00CB63A0" w:rsidP="00333F65">
            <w:pPr>
              <w:rPr>
                <w:rFonts w:asciiTheme="minorHAnsi" w:hAnsiTheme="minorHAnsi"/>
              </w:rPr>
            </w:pPr>
          </w:p>
        </w:tc>
      </w:tr>
    </w:tbl>
    <w:p w14:paraId="762FB9C5" w14:textId="77777777" w:rsidR="00CB63A0" w:rsidRPr="003737F1" w:rsidRDefault="00CB63A0" w:rsidP="00CB63A0">
      <w:pPr>
        <w:tabs>
          <w:tab w:val="left" w:pos="945"/>
        </w:tabs>
        <w:rPr>
          <w:rFonts w:cstheme="minorHAnsi"/>
          <w:sz w:val="22"/>
          <w:szCs w:val="22"/>
        </w:rPr>
      </w:pPr>
    </w:p>
    <w:p w14:paraId="4EA8C306" w14:textId="5B733609" w:rsidR="002B77B8" w:rsidRDefault="00CB63A0">
      <w:r>
        <w:t xml:space="preserve"> </w:t>
      </w:r>
    </w:p>
    <w:p w14:paraId="7623C4AD" w14:textId="77777777" w:rsidR="00CB63A0" w:rsidRDefault="00CB63A0"/>
    <w:sectPr w:rsidR="00CB63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16F46"/>
    <w:multiLevelType w:val="multilevel"/>
    <w:tmpl w:val="EB7A417E"/>
    <w:lvl w:ilvl="0">
      <w:start w:val="4"/>
      <w:numFmt w:val="decimal"/>
      <w:lvlText w:val="%1."/>
      <w:lvlJc w:val="left"/>
      <w:pPr>
        <w:ind w:left="500" w:hanging="500"/>
      </w:pPr>
      <w:rPr>
        <w:rFonts w:hint="default"/>
        <w:sz w:val="32"/>
        <w:szCs w:val="32"/>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536237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3A0"/>
    <w:rsid w:val="00061397"/>
    <w:rsid w:val="002B77B8"/>
    <w:rsid w:val="00CB63A0"/>
    <w:rsid w:val="00FD0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262803"/>
  <w15:chartTrackingRefBased/>
  <w15:docId w15:val="{63A45D8A-6421-9848-90F0-52E8051EE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3A0"/>
    <w:pPr>
      <w:ind w:left="720"/>
      <w:contextualSpacing/>
    </w:pPr>
  </w:style>
  <w:style w:type="table" w:styleId="TableGrid">
    <w:name w:val="Table Grid"/>
    <w:basedOn w:val="TableNormal"/>
    <w:uiPriority w:val="39"/>
    <w:rsid w:val="00CB63A0"/>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762</Words>
  <Characters>4348</Characters>
  <Application>Microsoft Office Word</Application>
  <DocSecurity>0</DocSecurity>
  <Lines>36</Lines>
  <Paragraphs>10</Paragraphs>
  <ScaleCrop>false</ScaleCrop>
  <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 Boswell (1800739)</dc:creator>
  <cp:keywords/>
  <dc:description/>
  <cp:lastModifiedBy>Hari Boswell (1800739)</cp:lastModifiedBy>
  <cp:revision>1</cp:revision>
  <dcterms:created xsi:type="dcterms:W3CDTF">2022-11-07T17:22:00Z</dcterms:created>
  <dcterms:modified xsi:type="dcterms:W3CDTF">2022-11-07T17:23:00Z</dcterms:modified>
</cp:coreProperties>
</file>