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C2B6AFF" wp14:paraId="73DBD384" wp14:textId="46279B05">
      <w:pPr>
        <w:spacing w:line="360" w:lineRule="auto"/>
        <w:ind w:left="2880" w:firstLine="720"/>
        <w:jc w:val="left"/>
        <w:rPr>
          <w:rFonts w:ascii="Arial" w:hAnsi="Arial" w:eastAsia="Arial" w:cs="Arial"/>
          <w:noProof w:val="0"/>
          <w:sz w:val="32"/>
          <w:szCs w:val="32"/>
          <w:lang w:val="en-US"/>
        </w:rPr>
      </w:pPr>
    </w:p>
    <w:p xmlns:wp14="http://schemas.microsoft.com/office/word/2010/wordml" w:rsidP="5C2B6AFF" wp14:paraId="6534BE59" wp14:textId="637CB4C6">
      <w:pPr>
        <w:spacing w:line="360" w:lineRule="auto"/>
        <w:ind w:left="2880" w:firstLine="720"/>
        <w:jc w:val="left"/>
        <w:rPr>
          <w:rFonts w:ascii="Arial" w:hAnsi="Arial" w:eastAsia="Arial" w:cs="Arial"/>
          <w:noProof w:val="0"/>
          <w:sz w:val="32"/>
          <w:szCs w:val="32"/>
          <w:lang w:val="en-US"/>
        </w:rPr>
      </w:pPr>
    </w:p>
    <w:p xmlns:wp14="http://schemas.microsoft.com/office/word/2010/wordml" w:rsidP="5C2B6AFF" wp14:paraId="16D039D0" wp14:textId="32981626">
      <w:pPr>
        <w:spacing w:line="360" w:lineRule="auto"/>
        <w:ind w:left="2880" w:firstLine="720"/>
        <w:jc w:val="left"/>
        <w:rPr>
          <w:rFonts w:ascii="Arial" w:hAnsi="Arial" w:eastAsia="Arial" w:cs="Arial"/>
          <w:noProof w:val="0"/>
          <w:sz w:val="32"/>
          <w:szCs w:val="32"/>
          <w:lang w:val="en-US"/>
        </w:rPr>
      </w:pPr>
    </w:p>
    <w:p xmlns:wp14="http://schemas.microsoft.com/office/word/2010/wordml" w:rsidP="5C2B6AFF" wp14:paraId="6D9500B5" wp14:textId="2530FD9D">
      <w:pPr>
        <w:spacing w:line="360" w:lineRule="auto"/>
        <w:ind w:left="2880" w:firstLine="720"/>
        <w:jc w:val="left"/>
        <w:rPr>
          <w:rFonts w:ascii="Arial" w:hAnsi="Arial" w:eastAsia="Arial" w:cs="Arial"/>
          <w:noProof w:val="0"/>
          <w:sz w:val="32"/>
          <w:szCs w:val="32"/>
          <w:lang w:val="en-US"/>
        </w:rPr>
      </w:pPr>
    </w:p>
    <w:p xmlns:wp14="http://schemas.microsoft.com/office/word/2010/wordml" w:rsidP="5C2B6AFF" wp14:paraId="315165CD" wp14:textId="7320E33A">
      <w:pPr>
        <w:spacing w:line="360" w:lineRule="auto"/>
        <w:ind w:left="2880" w:firstLine="720"/>
        <w:jc w:val="left"/>
        <w:rPr>
          <w:rFonts w:ascii="Arial" w:hAnsi="Arial" w:eastAsia="Arial" w:cs="Arial"/>
          <w:noProof w:val="0"/>
          <w:sz w:val="32"/>
          <w:szCs w:val="32"/>
          <w:lang w:val="en-US"/>
        </w:rPr>
      </w:pPr>
      <w:r w:rsidRPr="5C2B6AFF" w:rsidR="5F86DB05">
        <w:rPr>
          <w:rFonts w:ascii="Arial" w:hAnsi="Arial" w:eastAsia="Arial" w:cs="Arial"/>
          <w:noProof w:val="0"/>
          <w:sz w:val="32"/>
          <w:szCs w:val="32"/>
          <w:lang w:val="en-US"/>
        </w:rPr>
        <w:t>Reflective Essay</w:t>
      </w:r>
    </w:p>
    <w:p xmlns:wp14="http://schemas.microsoft.com/office/word/2010/wordml" w:rsidP="5C2B6AFF" wp14:paraId="64F935CC" wp14:textId="0314FEC8">
      <w:pPr>
        <w:spacing w:line="360" w:lineRule="auto"/>
        <w:ind w:left="0" w:firstLine="0"/>
        <w:jc w:val="left"/>
        <w:rPr>
          <w:rFonts w:ascii="Arial" w:hAnsi="Arial" w:eastAsia="Arial" w:cs="Arial"/>
          <w:noProof w:val="0"/>
          <w:sz w:val="24"/>
          <w:szCs w:val="24"/>
          <w:lang w:val="en-US"/>
        </w:rPr>
      </w:pPr>
      <w:r w:rsidRPr="5C2B6AFF" w:rsidR="48F96112">
        <w:rPr>
          <w:rFonts w:ascii="Arial" w:hAnsi="Arial" w:eastAsia="Arial" w:cs="Arial"/>
          <w:noProof w:val="0"/>
          <w:sz w:val="24"/>
          <w:szCs w:val="24"/>
          <w:lang w:val="en-US"/>
        </w:rPr>
        <w:t>Module</w:t>
      </w:r>
      <w:r w:rsidRPr="5C2B6AFF" w:rsidR="5871AC8A">
        <w:rPr>
          <w:rFonts w:ascii="Arial" w:hAnsi="Arial" w:eastAsia="Arial" w:cs="Arial"/>
          <w:noProof w:val="0"/>
          <w:sz w:val="24"/>
          <w:szCs w:val="24"/>
          <w:lang w:val="en-US"/>
        </w:rPr>
        <w:t xml:space="preserve">: </w:t>
      </w:r>
      <w:r w:rsidRPr="5C2B6AFF" w:rsidR="48F96112">
        <w:rPr>
          <w:rFonts w:ascii="Arial" w:hAnsi="Arial" w:eastAsia="Arial" w:cs="Arial"/>
          <w:noProof w:val="0"/>
          <w:sz w:val="24"/>
          <w:szCs w:val="24"/>
          <w:lang w:val="en-US"/>
        </w:rPr>
        <w:t>Academic Skills for the Digital Era</w:t>
      </w:r>
      <w:r w:rsidRPr="5C2B6AFF" w:rsidR="05316661">
        <w:rPr>
          <w:rFonts w:ascii="Arial" w:hAnsi="Arial" w:eastAsia="Arial" w:cs="Arial"/>
          <w:noProof w:val="0"/>
          <w:sz w:val="24"/>
          <w:szCs w:val="24"/>
          <w:lang w:val="en-US"/>
        </w:rPr>
        <w:t xml:space="preserve"> (BMSW4013)</w:t>
      </w:r>
    </w:p>
    <w:p xmlns:wp14="http://schemas.microsoft.com/office/word/2010/wordml" w:rsidP="5C2B6AFF" wp14:paraId="67856E87" wp14:textId="4F3CD242">
      <w:pPr>
        <w:spacing w:line="360" w:lineRule="auto"/>
        <w:ind w:left="0" w:firstLine="0"/>
        <w:jc w:val="left"/>
        <w:rPr>
          <w:rFonts w:ascii="Arial" w:hAnsi="Arial" w:eastAsia="Arial" w:cs="Arial"/>
          <w:noProof w:val="0"/>
          <w:sz w:val="24"/>
          <w:szCs w:val="24"/>
          <w:lang w:val="en-US"/>
        </w:rPr>
      </w:pPr>
      <w:r w:rsidRPr="5C2B6AFF" w:rsidR="7F3092CF">
        <w:rPr>
          <w:rFonts w:ascii="Arial" w:hAnsi="Arial" w:eastAsia="Arial" w:cs="Arial"/>
          <w:noProof w:val="0"/>
          <w:sz w:val="24"/>
          <w:szCs w:val="24"/>
          <w:lang w:val="en-US"/>
        </w:rPr>
        <w:t>Student: Magdalena Mysluk (2412312)</w:t>
      </w:r>
    </w:p>
    <w:p xmlns:wp14="http://schemas.microsoft.com/office/word/2010/wordml" w:rsidP="5C2B6AFF" wp14:paraId="3D3055A1" wp14:textId="4363A859">
      <w:pPr>
        <w:spacing w:line="360" w:lineRule="auto"/>
        <w:ind w:left="0" w:firstLine="0"/>
        <w:jc w:val="left"/>
        <w:rPr>
          <w:rFonts w:ascii="Arial" w:hAnsi="Arial" w:eastAsia="Arial" w:cs="Arial"/>
          <w:noProof w:val="0"/>
          <w:sz w:val="24"/>
          <w:szCs w:val="24"/>
          <w:lang w:val="en-US"/>
        </w:rPr>
      </w:pPr>
      <w:r w:rsidRPr="5C2B6AFF" w:rsidR="31CAFBCB">
        <w:rPr>
          <w:rFonts w:ascii="Arial" w:hAnsi="Arial" w:eastAsia="Arial" w:cs="Arial"/>
          <w:noProof w:val="0"/>
          <w:sz w:val="24"/>
          <w:szCs w:val="24"/>
          <w:lang w:val="en-US"/>
        </w:rPr>
        <w:t>Lecturer: Ffion Cumberpatch</w:t>
      </w:r>
    </w:p>
    <w:p xmlns:wp14="http://schemas.microsoft.com/office/word/2010/wordml" w:rsidP="5C2B6AFF" wp14:paraId="4C62C826" wp14:textId="79BEA16B">
      <w:pPr>
        <w:spacing w:line="360" w:lineRule="auto"/>
        <w:ind w:left="0" w:firstLine="0"/>
        <w:jc w:val="left"/>
        <w:rPr>
          <w:rFonts w:ascii="Arial" w:hAnsi="Arial" w:eastAsia="Arial" w:cs="Arial"/>
          <w:noProof w:val="0"/>
          <w:sz w:val="24"/>
          <w:szCs w:val="24"/>
          <w:lang w:val="en-US"/>
        </w:rPr>
      </w:pPr>
    </w:p>
    <w:p xmlns:wp14="http://schemas.microsoft.com/office/word/2010/wordml" w:rsidP="5C2B6AFF" wp14:paraId="68477781" wp14:textId="4B715F66">
      <w:pPr>
        <w:spacing w:line="360" w:lineRule="auto"/>
        <w:jc w:val="left"/>
        <w:rPr>
          <w:rFonts w:ascii="Arial" w:hAnsi="Arial" w:eastAsia="Arial" w:cs="Arial"/>
        </w:rPr>
      </w:pPr>
    </w:p>
    <w:p xmlns:wp14="http://schemas.microsoft.com/office/word/2010/wordml" w:rsidP="5C2B6AFF" wp14:paraId="1F792DF3" wp14:textId="354A925B">
      <w:pPr>
        <w:spacing w:line="360" w:lineRule="auto"/>
        <w:jc w:val="left"/>
        <w:rPr>
          <w:rFonts w:ascii="Arial" w:hAnsi="Arial" w:eastAsia="Arial" w:cs="Arial"/>
        </w:rPr>
      </w:pPr>
    </w:p>
    <w:p xmlns:wp14="http://schemas.microsoft.com/office/word/2010/wordml" w:rsidP="5C2B6AFF" wp14:paraId="2A150704" wp14:textId="25E52B58">
      <w:pPr>
        <w:spacing w:line="360" w:lineRule="auto"/>
        <w:jc w:val="left"/>
        <w:rPr>
          <w:rFonts w:ascii="Arial" w:hAnsi="Arial" w:eastAsia="Arial" w:cs="Arial"/>
        </w:rPr>
      </w:pPr>
    </w:p>
    <w:p xmlns:wp14="http://schemas.microsoft.com/office/word/2010/wordml" w:rsidP="5C2B6AFF" wp14:paraId="19171F2E" wp14:textId="12842C76">
      <w:pPr>
        <w:spacing w:line="360" w:lineRule="auto"/>
        <w:jc w:val="left"/>
        <w:rPr>
          <w:rFonts w:ascii="Arial" w:hAnsi="Arial" w:eastAsia="Arial" w:cs="Arial"/>
        </w:rPr>
      </w:pPr>
    </w:p>
    <w:p xmlns:wp14="http://schemas.microsoft.com/office/word/2010/wordml" w:rsidP="5C2B6AFF" wp14:paraId="5E264DE6" wp14:textId="7B21E275">
      <w:pPr>
        <w:spacing w:line="360" w:lineRule="auto"/>
        <w:jc w:val="left"/>
        <w:rPr>
          <w:rFonts w:ascii="Arial" w:hAnsi="Arial" w:eastAsia="Arial" w:cs="Arial"/>
        </w:rPr>
      </w:pPr>
    </w:p>
    <w:p xmlns:wp14="http://schemas.microsoft.com/office/word/2010/wordml" w:rsidP="5C2B6AFF" wp14:paraId="7941DD5D" wp14:textId="79E4CA02">
      <w:pPr>
        <w:spacing w:line="360" w:lineRule="auto"/>
        <w:jc w:val="left"/>
        <w:rPr>
          <w:rFonts w:ascii="Arial" w:hAnsi="Arial" w:eastAsia="Arial" w:cs="Arial"/>
        </w:rPr>
      </w:pPr>
    </w:p>
    <w:p xmlns:wp14="http://schemas.microsoft.com/office/word/2010/wordml" w:rsidP="5C2B6AFF" wp14:paraId="1F8A7265" wp14:textId="13D7D7C3">
      <w:pPr>
        <w:spacing w:line="360" w:lineRule="auto"/>
        <w:jc w:val="left"/>
        <w:rPr>
          <w:rFonts w:ascii="Arial" w:hAnsi="Arial" w:eastAsia="Arial" w:cs="Arial"/>
        </w:rPr>
      </w:pPr>
    </w:p>
    <w:p xmlns:wp14="http://schemas.microsoft.com/office/word/2010/wordml" w:rsidP="5C2B6AFF" wp14:paraId="67CFFBA8" wp14:textId="4DF3B56D">
      <w:pPr>
        <w:spacing w:line="360" w:lineRule="auto"/>
        <w:jc w:val="left"/>
        <w:rPr>
          <w:rFonts w:ascii="Arial" w:hAnsi="Arial" w:eastAsia="Arial" w:cs="Arial"/>
        </w:rPr>
      </w:pPr>
    </w:p>
    <w:p xmlns:wp14="http://schemas.microsoft.com/office/word/2010/wordml" w:rsidP="5C2B6AFF" wp14:paraId="4E7868D0" wp14:textId="783DE301">
      <w:pPr>
        <w:spacing w:line="360" w:lineRule="auto"/>
        <w:jc w:val="left"/>
        <w:rPr>
          <w:rFonts w:ascii="Arial" w:hAnsi="Arial" w:eastAsia="Arial" w:cs="Arial"/>
        </w:rPr>
      </w:pPr>
    </w:p>
    <w:p xmlns:wp14="http://schemas.microsoft.com/office/word/2010/wordml" w:rsidP="5C2B6AFF" wp14:paraId="5D44CC38" wp14:textId="73174334">
      <w:pPr>
        <w:spacing w:line="360" w:lineRule="auto"/>
        <w:jc w:val="left"/>
        <w:rPr>
          <w:rFonts w:ascii="Arial" w:hAnsi="Arial" w:eastAsia="Arial" w:cs="Arial"/>
        </w:rPr>
      </w:pPr>
    </w:p>
    <w:p xmlns:wp14="http://schemas.microsoft.com/office/word/2010/wordml" w:rsidP="5C2B6AFF" wp14:paraId="7C099DB2" wp14:textId="70C49940">
      <w:pPr>
        <w:spacing w:line="360" w:lineRule="auto"/>
        <w:jc w:val="left"/>
        <w:rPr>
          <w:rFonts w:ascii="Arial" w:hAnsi="Arial" w:eastAsia="Arial" w:cs="Arial"/>
        </w:rPr>
      </w:pPr>
    </w:p>
    <w:p xmlns:wp14="http://schemas.microsoft.com/office/word/2010/wordml" w:rsidP="5C2B6AFF" wp14:paraId="17E5DABA" wp14:textId="4D2FF9F4">
      <w:pPr>
        <w:spacing w:line="360" w:lineRule="auto"/>
        <w:jc w:val="left"/>
        <w:rPr>
          <w:rFonts w:ascii="Arial" w:hAnsi="Arial" w:eastAsia="Arial" w:cs="Arial"/>
        </w:rPr>
      </w:pPr>
    </w:p>
    <w:p xmlns:wp14="http://schemas.microsoft.com/office/word/2010/wordml" w:rsidP="5C2B6AFF" wp14:paraId="329D6309" wp14:textId="0FD25E65">
      <w:pPr>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76F38ADC">
        <w:rPr>
          <w:rFonts w:ascii="Arial" w:hAnsi="Arial" w:eastAsia="Arial" w:cs="Arial"/>
        </w:rPr>
        <w:t>Introduction</w:t>
      </w:r>
      <w:r w:rsidRPr="5C2B6AFF" w:rsidR="76F38ADC">
        <w:rPr>
          <w:rFonts w:ascii="Arial" w:hAnsi="Arial" w:eastAsia="Arial" w:cs="Arial"/>
        </w:rPr>
        <w:t xml:space="preserve"> </w:t>
      </w:r>
    </w:p>
    <w:p w:rsidR="2E1873DC" w:rsidP="5C2B6AFF" w:rsidRDefault="2E1873DC" w14:paraId="08F25358" w14:textId="5976311B">
      <w:pPr>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30B7E1CB">
        <w:rPr>
          <w:rFonts w:ascii="Arial" w:hAnsi="Arial" w:eastAsia="Arial" w:cs="Arial"/>
        </w:rPr>
        <w:t xml:space="preserve">In this essay I will reflect on academic and digital skills </w:t>
      </w:r>
      <w:r w:rsidRPr="5C2B6AFF" w:rsidR="30B7E1CB">
        <w:rPr>
          <w:rFonts w:ascii="Arial" w:hAnsi="Arial" w:eastAsia="Arial" w:cs="Arial"/>
          <w:b w:val="0"/>
          <w:bCs w:val="0"/>
          <w:i w:val="0"/>
          <w:iCs w:val="0"/>
          <w:caps w:val="0"/>
          <w:smallCaps w:val="0"/>
          <w:noProof w:val="0"/>
          <w:color w:val="auto"/>
          <w:sz w:val="24"/>
          <w:szCs w:val="24"/>
          <w:lang w:val="en-US"/>
        </w:rPr>
        <w:t>which I learned in my first term at university. I will be using Gibbs’ Reflective Cycle (1988) six-stage model – Description, Feelings, Evaluation, Analysis, Conclusion and Action Plan</w:t>
      </w:r>
      <w:r w:rsidRPr="5C2B6AFF" w:rsidR="1C62B0FE">
        <w:rPr>
          <w:rFonts w:ascii="Arial" w:hAnsi="Arial" w:eastAsia="Arial" w:cs="Arial"/>
          <w:b w:val="0"/>
          <w:bCs w:val="0"/>
          <w:i w:val="0"/>
          <w:iCs w:val="0"/>
          <w:caps w:val="0"/>
          <w:smallCaps w:val="0"/>
          <w:noProof w:val="0"/>
          <w:color w:val="auto"/>
          <w:sz w:val="24"/>
          <w:szCs w:val="24"/>
          <w:lang w:val="en-US"/>
        </w:rPr>
        <w:t xml:space="preserve"> </w:t>
      </w:r>
      <w:r w:rsidRPr="5C2B6AFF" w:rsidR="1C62B0FE">
        <w:rPr>
          <w:rFonts w:ascii="Arial" w:hAnsi="Arial" w:eastAsia="Arial" w:cs="Arial"/>
          <w:b w:val="0"/>
          <w:bCs w:val="0"/>
          <w:i w:val="0"/>
          <w:iCs w:val="0"/>
          <w:caps w:val="0"/>
          <w:smallCaps w:val="0"/>
          <w:noProof w:val="0"/>
          <w:color w:val="auto"/>
          <w:sz w:val="24"/>
          <w:szCs w:val="24"/>
          <w:lang w:val="en-US"/>
        </w:rPr>
        <w:t>(www.bing.com, n.d.)</w:t>
      </w:r>
      <w:r w:rsidRPr="5C2B6AFF" w:rsidR="1FF16B0D">
        <w:rPr>
          <w:rFonts w:ascii="Arial" w:hAnsi="Arial" w:eastAsia="Arial" w:cs="Arial"/>
          <w:b w:val="0"/>
          <w:bCs w:val="0"/>
          <w:i w:val="0"/>
          <w:iCs w:val="0"/>
          <w:caps w:val="0"/>
          <w:smallCaps w:val="0"/>
          <w:noProof w:val="0"/>
          <w:color w:val="auto"/>
          <w:sz w:val="24"/>
          <w:szCs w:val="24"/>
          <w:lang w:val="en-US"/>
        </w:rPr>
        <w:t>,</w:t>
      </w:r>
      <w:r w:rsidRPr="5C2B6AFF" w:rsidR="30B7E1CB">
        <w:rPr>
          <w:rFonts w:ascii="Arial" w:hAnsi="Arial" w:eastAsia="Arial" w:cs="Arial"/>
          <w:b w:val="0"/>
          <w:bCs w:val="0"/>
          <w:i w:val="0"/>
          <w:iCs w:val="0"/>
          <w:caps w:val="0"/>
          <w:smallCaps w:val="0"/>
          <w:noProof w:val="0"/>
          <w:color w:val="auto"/>
          <w:sz w:val="24"/>
          <w:szCs w:val="24"/>
          <w:lang w:val="en-US"/>
        </w:rPr>
        <w:t xml:space="preserve"> to show my reflection about what I was learning from my lecturer and other people from my group. I have come to appreciate the challenges and triumphs of balancing my responsibilities as a mother, a night shift worker at Amazon, and a student. I will explore my experiences, evaluating both the benefits and difficulties I faced in first term. This reflection will cover key aspects such as critical thinking, teamwork, Harvard referencing, learning styles, academic writing, and time management strategies like the Pomodoro Technique. </w:t>
      </w:r>
    </w:p>
    <w:p w:rsidR="2E1873DC" w:rsidP="1806D130" w:rsidRDefault="2E1873DC" w14:paraId="0043EFD0" w14:textId="576788A0">
      <w:pPr>
        <w:spacing w:line="360" w:lineRule="auto"/>
        <w:jc w:val="left"/>
        <w:rPr>
          <w:rFonts w:ascii="Arial" w:hAnsi="Arial" w:eastAsia="Arial" w:cs="Arial"/>
          <w:b w:val="0"/>
          <w:bCs w:val="0"/>
          <w:i w:val="0"/>
          <w:iCs w:val="0"/>
          <w:caps w:val="0"/>
          <w:smallCaps w:val="0"/>
          <w:noProof w:val="0"/>
          <w:color w:val="auto"/>
          <w:sz w:val="24"/>
          <w:szCs w:val="24"/>
          <w:lang w:val="en-US"/>
        </w:rPr>
      </w:pPr>
      <w:r w:rsidRPr="1806D130" w:rsidR="2E1873DC">
        <w:rPr>
          <w:rFonts w:ascii="Arial" w:hAnsi="Arial" w:eastAsia="Arial" w:cs="Arial"/>
          <w:b w:val="0"/>
          <w:bCs w:val="0"/>
          <w:i w:val="0"/>
          <w:iCs w:val="0"/>
          <w:caps w:val="0"/>
          <w:smallCaps w:val="0"/>
          <w:noProof w:val="0"/>
          <w:color w:val="auto"/>
          <w:sz w:val="24"/>
          <w:szCs w:val="24"/>
          <w:lang w:val="en-US"/>
        </w:rPr>
        <w:t>Description</w:t>
      </w:r>
    </w:p>
    <w:p w:rsidR="5F69E0EB" w:rsidP="5C2B6AFF" w:rsidRDefault="5F69E0EB" w14:paraId="01873340" w14:textId="293FA660">
      <w:pPr>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055FAB37">
        <w:rPr>
          <w:rFonts w:ascii="Arial" w:hAnsi="Arial" w:eastAsia="Arial" w:cs="Arial"/>
          <w:b w:val="0"/>
          <w:bCs w:val="0"/>
          <w:i w:val="0"/>
          <w:iCs w:val="0"/>
          <w:caps w:val="0"/>
          <w:smallCaps w:val="0"/>
          <w:noProof w:val="0"/>
          <w:color w:val="auto"/>
          <w:sz w:val="24"/>
          <w:szCs w:val="24"/>
          <w:lang w:val="en-US"/>
        </w:rPr>
        <w:t>When I embarked on this course, I felt overwhelmed by the unfamiliar academic environment. Working night shifts at Amazon meant I was often exhausted during the day, yet I had to find time for studying while also being present</w:t>
      </w:r>
      <w:r w:rsidRPr="5C2B6AFF" w:rsidR="2C23479C">
        <w:rPr>
          <w:rFonts w:ascii="Roboto" w:hAnsi="Roboto" w:eastAsia="Roboto" w:cs="Roboto"/>
          <w:b w:val="0"/>
          <w:bCs w:val="0"/>
          <w:i w:val="0"/>
          <w:iCs w:val="0"/>
          <w:caps w:val="0"/>
          <w:smallCaps w:val="0"/>
          <w:noProof w:val="0"/>
          <w:color w:val="2C3E50"/>
          <w:sz w:val="22"/>
          <w:szCs w:val="22"/>
          <w:lang w:val="en-US"/>
        </w:rPr>
        <w:t xml:space="preserve"> </w:t>
      </w:r>
      <w:r w:rsidRPr="5C2B6AFF" w:rsidR="2C23479C">
        <w:rPr>
          <w:rFonts w:ascii="Arial" w:hAnsi="Arial" w:eastAsia="Arial" w:cs="Arial"/>
          <w:b w:val="0"/>
          <w:bCs w:val="0"/>
          <w:i w:val="0"/>
          <w:iCs w:val="0"/>
          <w:caps w:val="0"/>
          <w:smallCaps w:val="0"/>
          <w:noProof w:val="0"/>
          <w:color w:val="auto"/>
          <w:sz w:val="24"/>
          <w:szCs w:val="24"/>
          <w:lang w:val="en-US"/>
        </w:rPr>
        <w:t>(Osei Boakye et al., 2021)</w:t>
      </w:r>
      <w:r w:rsidRPr="5C2B6AFF" w:rsidR="055FAB37">
        <w:rPr>
          <w:rFonts w:ascii="Arial" w:hAnsi="Arial" w:eastAsia="Arial" w:cs="Arial"/>
          <w:b w:val="0"/>
          <w:bCs w:val="0"/>
          <w:i w:val="0"/>
          <w:iCs w:val="0"/>
          <w:caps w:val="0"/>
          <w:smallCaps w:val="0"/>
          <w:noProof w:val="0"/>
          <w:color w:val="auto"/>
          <w:sz w:val="24"/>
          <w:szCs w:val="24"/>
          <w:lang w:val="en-US"/>
        </w:rPr>
        <w:t>.</w:t>
      </w:r>
      <w:r w:rsidRPr="5C2B6AFF" w:rsidR="055FAB37">
        <w:rPr>
          <w:rFonts w:ascii="Arial" w:hAnsi="Arial" w:eastAsia="Arial" w:cs="Arial"/>
          <w:b w:val="0"/>
          <w:bCs w:val="0"/>
          <w:i w:val="0"/>
          <w:iCs w:val="0"/>
          <w:caps w:val="0"/>
          <w:smallCaps w:val="0"/>
          <w:noProof w:val="0"/>
          <w:color w:val="auto"/>
          <w:sz w:val="24"/>
          <w:szCs w:val="24"/>
          <w:lang w:val="en-US"/>
        </w:rPr>
        <w:t xml:space="preserve"> One of the most engaging tasks was analyzing the disappearance of Dr. Hart in a group setting, which tested my critical thinking skills</w:t>
      </w:r>
      <w:r w:rsidRPr="5C2B6AFF" w:rsidR="6699BDD9">
        <w:rPr>
          <w:rFonts w:ascii="Arial" w:hAnsi="Arial" w:eastAsia="Arial" w:cs="Arial"/>
          <w:b w:val="0"/>
          <w:bCs w:val="0"/>
          <w:i w:val="0"/>
          <w:iCs w:val="0"/>
          <w:caps w:val="0"/>
          <w:smallCaps w:val="0"/>
          <w:noProof w:val="0"/>
          <w:color w:val="auto"/>
          <w:sz w:val="24"/>
          <w:szCs w:val="24"/>
          <w:lang w:val="en-US"/>
        </w:rPr>
        <w:t xml:space="preserve"> </w:t>
      </w:r>
      <w:r w:rsidRPr="5C2B6AFF" w:rsidR="57FBB466">
        <w:rPr>
          <w:rFonts w:ascii="Arial" w:hAnsi="Arial" w:eastAsia="Arial" w:cs="Arial"/>
          <w:b w:val="0"/>
          <w:bCs w:val="0"/>
          <w:i w:val="0"/>
          <w:iCs w:val="0"/>
          <w:caps w:val="0"/>
          <w:smallCaps w:val="0"/>
          <w:noProof w:val="0"/>
          <w:color w:val="auto"/>
          <w:sz w:val="24"/>
          <w:szCs w:val="24"/>
          <w:lang w:val="en-US"/>
        </w:rPr>
        <w:t>(</w:t>
      </w:r>
      <w:r w:rsidRPr="5C2B6AFF" w:rsidR="6699BDD9">
        <w:rPr>
          <w:rFonts w:ascii="Arial" w:hAnsi="Arial" w:eastAsia="Arial" w:cs="Arial"/>
          <w:b w:val="0"/>
          <w:bCs w:val="0"/>
          <w:i w:val="0"/>
          <w:iCs w:val="0"/>
          <w:caps w:val="0"/>
          <w:smallCaps w:val="0"/>
          <w:noProof w:val="0"/>
          <w:color w:val="auto"/>
          <w:sz w:val="24"/>
          <w:szCs w:val="24"/>
          <w:lang w:val="en-US"/>
        </w:rPr>
        <w:t>Haber,</w:t>
      </w:r>
      <w:r w:rsidRPr="5C2B6AFF" w:rsidR="70694F4F">
        <w:rPr>
          <w:rFonts w:ascii="Arial" w:hAnsi="Arial" w:eastAsia="Arial" w:cs="Arial"/>
          <w:b w:val="0"/>
          <w:bCs w:val="0"/>
          <w:i w:val="0"/>
          <w:iCs w:val="0"/>
          <w:caps w:val="0"/>
          <w:smallCaps w:val="0"/>
          <w:noProof w:val="0"/>
          <w:color w:val="auto"/>
          <w:sz w:val="24"/>
          <w:szCs w:val="24"/>
          <w:lang w:val="en-US"/>
        </w:rPr>
        <w:t xml:space="preserve"> J. </w:t>
      </w:r>
      <w:r w:rsidRPr="5C2B6AFF" w:rsidR="6699BDD9">
        <w:rPr>
          <w:rFonts w:ascii="Arial" w:hAnsi="Arial" w:eastAsia="Arial" w:cs="Arial"/>
          <w:b w:val="0"/>
          <w:bCs w:val="0"/>
          <w:i w:val="0"/>
          <w:iCs w:val="0"/>
          <w:caps w:val="0"/>
          <w:smallCaps w:val="0"/>
          <w:noProof w:val="0"/>
          <w:color w:val="auto"/>
          <w:sz w:val="24"/>
          <w:szCs w:val="24"/>
          <w:lang w:val="en-US"/>
        </w:rPr>
        <w:t>2020).</w:t>
      </w:r>
      <w:r w:rsidRPr="5C2B6AFF" w:rsidR="055FAB37">
        <w:rPr>
          <w:rFonts w:ascii="Arial" w:hAnsi="Arial" w:eastAsia="Arial" w:cs="Arial"/>
          <w:b w:val="0"/>
          <w:bCs w:val="0"/>
          <w:i w:val="0"/>
          <w:iCs w:val="0"/>
          <w:caps w:val="0"/>
          <w:smallCaps w:val="0"/>
          <w:noProof w:val="0"/>
          <w:color w:val="auto"/>
          <w:sz w:val="24"/>
          <w:szCs w:val="24"/>
          <w:lang w:val="en-US"/>
        </w:rPr>
        <w:t xml:space="preserve"> I also learned about Harvard </w:t>
      </w:r>
      <w:r w:rsidRPr="5C2B6AFF" w:rsidR="08691F81">
        <w:rPr>
          <w:rFonts w:ascii="Arial" w:hAnsi="Arial" w:eastAsia="Arial" w:cs="Arial"/>
          <w:b w:val="0"/>
          <w:bCs w:val="0"/>
          <w:i w:val="0"/>
          <w:iCs w:val="0"/>
          <w:caps w:val="0"/>
          <w:smallCaps w:val="0"/>
          <w:noProof w:val="0"/>
          <w:color w:val="auto"/>
          <w:sz w:val="24"/>
          <w:szCs w:val="24"/>
          <w:lang w:val="en-US"/>
        </w:rPr>
        <w:t>referencing</w:t>
      </w:r>
      <w:r w:rsidRPr="5C2B6AFF" w:rsidR="055FAB37">
        <w:rPr>
          <w:rFonts w:ascii="Arial" w:hAnsi="Arial" w:eastAsia="Arial" w:cs="Arial"/>
          <w:b w:val="0"/>
          <w:bCs w:val="0"/>
          <w:i w:val="0"/>
          <w:iCs w:val="0"/>
          <w:caps w:val="0"/>
          <w:smallCaps w:val="0"/>
          <w:noProof w:val="0"/>
          <w:color w:val="auto"/>
          <w:sz w:val="24"/>
          <w:szCs w:val="24"/>
          <w:lang w:val="en-US"/>
        </w:rPr>
        <w:t xml:space="preserve"> an essential tool that helped me find credible sources for my assessments. Understanding different teaching styles was another eye-opening experience, especially when I realized that I am a kinesthetic learner. </w:t>
      </w:r>
    </w:p>
    <w:p w:rsidR="17CBFA09" w:rsidP="5C2B6AFF" w:rsidRDefault="17CBFA09" w14:paraId="31379960" w14:textId="0F2E51D7">
      <w:pPr>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5F69E0EB">
        <w:rPr>
          <w:rFonts w:ascii="Arial" w:hAnsi="Arial" w:eastAsia="Arial" w:cs="Arial"/>
          <w:b w:val="0"/>
          <w:bCs w:val="0"/>
          <w:i w:val="0"/>
          <w:iCs w:val="0"/>
          <w:caps w:val="0"/>
          <w:smallCaps w:val="0"/>
          <w:noProof w:val="0"/>
          <w:color w:val="auto"/>
          <w:sz w:val="24"/>
          <w:szCs w:val="24"/>
          <w:lang w:val="en-US"/>
        </w:rPr>
        <w:t>Feelings</w:t>
      </w:r>
    </w:p>
    <w:p w:rsidR="17CBFA09" w:rsidP="5C2B6AFF" w:rsidRDefault="17CBFA09" w14:paraId="29020F3B" w14:textId="5EACD622">
      <w:pPr>
        <w:spacing w:line="360" w:lineRule="auto"/>
        <w:jc w:val="left"/>
        <w:rPr>
          <w:rFonts w:ascii="Arial" w:hAnsi="Arial" w:eastAsia="Arial" w:cs="Arial"/>
          <w:noProof w:val="0"/>
          <w:sz w:val="24"/>
          <w:szCs w:val="24"/>
          <w:lang w:val="en-US"/>
        </w:rPr>
      </w:pPr>
      <w:r w:rsidRPr="5C2B6AFF" w:rsidR="3561D396">
        <w:rPr>
          <w:rFonts w:ascii="Arial" w:hAnsi="Arial" w:eastAsia="Arial" w:cs="Arial"/>
          <w:noProof w:val="0"/>
          <w:sz w:val="24"/>
          <w:szCs w:val="24"/>
          <w:lang w:val="en-US"/>
        </w:rPr>
        <w:t>Initially, I felt anxious about returning to education after a long break</w:t>
      </w:r>
      <w:r w:rsidRPr="5C2B6AFF" w:rsidR="6792A8D6">
        <w:rPr>
          <w:rFonts w:ascii="Roboto" w:hAnsi="Roboto" w:eastAsia="Roboto" w:cs="Roboto"/>
          <w:b w:val="0"/>
          <w:bCs w:val="0"/>
          <w:i w:val="0"/>
          <w:iCs w:val="0"/>
          <w:caps w:val="0"/>
          <w:smallCaps w:val="0"/>
          <w:noProof w:val="0"/>
          <w:color w:val="2C3E50"/>
          <w:sz w:val="22"/>
          <w:szCs w:val="22"/>
          <w:lang w:val="en-US"/>
        </w:rPr>
        <w:t xml:space="preserve"> </w:t>
      </w:r>
      <w:r w:rsidRPr="5C2B6AFF" w:rsidR="6792A8D6">
        <w:rPr>
          <w:rFonts w:ascii="Arial" w:hAnsi="Arial" w:eastAsia="Arial" w:cs="Arial"/>
          <w:b w:val="0"/>
          <w:bCs w:val="0"/>
          <w:i w:val="0"/>
          <w:iCs w:val="0"/>
          <w:caps w:val="0"/>
          <w:smallCaps w:val="0"/>
          <w:noProof w:val="0"/>
          <w:color w:val="auto"/>
          <w:sz w:val="24"/>
          <w:szCs w:val="24"/>
          <w:lang w:val="en-US"/>
        </w:rPr>
        <w:t>(Burroughs, 2019).</w:t>
      </w:r>
      <w:r w:rsidRPr="5C2B6AFF" w:rsidR="6792A8D6">
        <w:rPr>
          <w:rFonts w:ascii="Arial" w:hAnsi="Arial" w:eastAsia="Arial" w:cs="Arial"/>
          <w:noProof w:val="0"/>
          <w:sz w:val="24"/>
          <w:szCs w:val="24"/>
          <w:lang w:val="en-US"/>
        </w:rPr>
        <w:t xml:space="preserve"> </w:t>
      </w:r>
      <w:r w:rsidRPr="5C2B6AFF" w:rsidR="3561D396">
        <w:rPr>
          <w:rFonts w:ascii="Arial" w:hAnsi="Arial" w:eastAsia="Arial" w:cs="Arial"/>
          <w:noProof w:val="0"/>
          <w:sz w:val="24"/>
          <w:szCs w:val="24"/>
          <w:lang w:val="en-US"/>
        </w:rPr>
        <w:t>The idea of juggling my responsibilities as a mother, a night shift worker, and a student seemed overwhelming.</w:t>
      </w:r>
      <w:r w:rsidRPr="5C2B6AFF" w:rsidR="3561D396">
        <w:rPr>
          <w:rFonts w:ascii="Arial" w:hAnsi="Arial" w:eastAsia="Arial" w:cs="Arial"/>
          <w:noProof w:val="0"/>
          <w:sz w:val="24"/>
          <w:szCs w:val="24"/>
          <w:lang w:val="en-US"/>
        </w:rPr>
        <w:t xml:space="preserve"> I often questioned my ability to manage everything the fear of failure loomed heavily, casting doubt over my decision to return to education. At times, I felt guilty, worrying that my studies took time away from my children, creating a sense of inadequacy as a mother. On the other hand, there were moments of genuine pride. Solving analytical tasks like the investigation of Dr. Hart’s disappearance brought a sense of accomplishment. </w:t>
      </w:r>
      <w:r w:rsidRPr="5C2B6AFF" w:rsidR="59BCCCF5">
        <w:rPr>
          <w:rFonts w:ascii="Arial" w:hAnsi="Arial" w:eastAsia="Arial" w:cs="Arial"/>
          <w:noProof w:val="0"/>
          <w:sz w:val="24"/>
          <w:szCs w:val="24"/>
          <w:lang w:val="en-US"/>
        </w:rPr>
        <w:t xml:space="preserve">Throughout the session, I felt a mix of excitement and fascination. The process of gathering and </w:t>
      </w:r>
      <w:r w:rsidRPr="5C2B6AFF" w:rsidR="59BCCCF5">
        <w:rPr>
          <w:rFonts w:ascii="Arial" w:hAnsi="Arial" w:eastAsia="Arial" w:cs="Arial"/>
          <w:noProof w:val="0"/>
          <w:sz w:val="24"/>
          <w:szCs w:val="24"/>
          <w:lang w:val="en-US"/>
        </w:rPr>
        <w:t>retaining</w:t>
      </w:r>
      <w:r w:rsidRPr="5C2B6AFF" w:rsidR="59BCCCF5">
        <w:rPr>
          <w:rFonts w:ascii="Arial" w:hAnsi="Arial" w:eastAsia="Arial" w:cs="Arial"/>
          <w:noProof w:val="0"/>
          <w:sz w:val="24"/>
          <w:szCs w:val="24"/>
          <w:lang w:val="en-US"/>
        </w:rPr>
        <w:t xml:space="preserve"> information about Dr. Hart felt like piecing together a puzzle. The element of mystery around her disappearance added to the thrill, making me feel like a detective.</w:t>
      </w:r>
      <w:r w:rsidRPr="5C2B6AFF" w:rsidR="06372B5A">
        <w:rPr>
          <w:rFonts w:ascii="Arial" w:hAnsi="Arial" w:eastAsia="Arial" w:cs="Arial"/>
          <w:noProof w:val="0"/>
          <w:sz w:val="24"/>
          <w:szCs w:val="24"/>
          <w:lang w:val="en-US"/>
        </w:rPr>
        <w:t xml:space="preserve"> The fact that Dr. Hart's disappearance might be connected to her groundbreaking work in AI ethics and robotics added an extra layer of intrigue. The idea that someone so knowledgeable in advanced technology could simply vanish left me both captivated and unsettled</w:t>
      </w:r>
      <w:r w:rsidRPr="5C2B6AFF" w:rsidR="06372B5A">
        <w:rPr>
          <w:rFonts w:ascii="Arial" w:hAnsi="Arial" w:eastAsia="Arial" w:cs="Arial"/>
          <w:noProof w:val="0"/>
          <w:color w:val="auto"/>
          <w:sz w:val="24"/>
          <w:szCs w:val="24"/>
          <w:lang w:val="en-US"/>
        </w:rPr>
        <w:t xml:space="preserve"> </w:t>
      </w:r>
      <w:r w:rsidRPr="5C2B6AFF" w:rsidR="43E6CECE">
        <w:rPr>
          <w:rFonts w:ascii="Arial" w:hAnsi="Arial" w:eastAsia="Arial" w:cs="Arial"/>
          <w:b w:val="0"/>
          <w:bCs w:val="0"/>
          <w:i w:val="0"/>
          <w:iCs w:val="0"/>
          <w:caps w:val="0"/>
          <w:smallCaps w:val="0"/>
          <w:noProof w:val="0"/>
          <w:color w:val="auto"/>
          <w:sz w:val="24"/>
          <w:szCs w:val="24"/>
          <w:lang w:val="en-US"/>
        </w:rPr>
        <w:t>(Müller, 2020).</w:t>
      </w:r>
      <w:r w:rsidRPr="5C2B6AFF" w:rsidR="43E6CECE">
        <w:rPr>
          <w:rFonts w:ascii="Arial" w:hAnsi="Arial" w:eastAsia="Arial" w:cs="Arial"/>
          <w:b w:val="0"/>
          <w:bCs w:val="0"/>
          <w:i w:val="0"/>
          <w:iCs w:val="0"/>
          <w:caps w:val="0"/>
          <w:smallCaps w:val="0"/>
          <w:noProof w:val="0"/>
          <w:color w:val="auto"/>
          <w:sz w:val="24"/>
          <w:szCs w:val="24"/>
          <w:lang w:val="en-US"/>
        </w:rPr>
        <w:t xml:space="preserve"> </w:t>
      </w:r>
      <w:r w:rsidRPr="5C2B6AFF" w:rsidR="06372B5A">
        <w:rPr>
          <w:rFonts w:ascii="Arial" w:hAnsi="Arial" w:eastAsia="Arial" w:cs="Arial"/>
          <w:noProof w:val="0"/>
          <w:sz w:val="24"/>
          <w:szCs w:val="24"/>
          <w:lang w:val="en-US"/>
        </w:rPr>
        <w:t>Yet</w:t>
      </w:r>
      <w:r w:rsidRPr="5C2B6AFF" w:rsidR="06372B5A">
        <w:rPr>
          <w:rFonts w:ascii="Arial" w:hAnsi="Arial" w:eastAsia="Arial" w:cs="Arial"/>
          <w:noProof w:val="0"/>
          <w:sz w:val="24"/>
          <w:szCs w:val="24"/>
          <w:lang w:val="en-US"/>
        </w:rPr>
        <w:t xml:space="preserve">, my excitement in gathering and </w:t>
      </w:r>
      <w:r w:rsidRPr="5C2B6AFF" w:rsidR="06372B5A">
        <w:rPr>
          <w:rFonts w:ascii="Arial" w:hAnsi="Arial" w:eastAsia="Arial" w:cs="Arial"/>
          <w:noProof w:val="0"/>
          <w:sz w:val="24"/>
          <w:szCs w:val="24"/>
          <w:lang w:val="en-US"/>
        </w:rPr>
        <w:t>retaining</w:t>
      </w:r>
      <w:r w:rsidRPr="5C2B6AFF" w:rsidR="06372B5A">
        <w:rPr>
          <w:rFonts w:ascii="Arial" w:hAnsi="Arial" w:eastAsia="Arial" w:cs="Arial"/>
          <w:noProof w:val="0"/>
          <w:sz w:val="24"/>
          <w:szCs w:val="24"/>
          <w:lang w:val="en-US"/>
        </w:rPr>
        <w:t xml:space="preserve"> information about her was undeniable.</w:t>
      </w:r>
      <w:r w:rsidRPr="5C2B6AFF" w:rsidR="59BCCCF5">
        <w:rPr>
          <w:rFonts w:ascii="Arial" w:hAnsi="Arial" w:eastAsia="Arial" w:cs="Arial"/>
          <w:noProof w:val="0"/>
          <w:sz w:val="24"/>
          <w:szCs w:val="24"/>
          <w:lang w:val="en-US"/>
        </w:rPr>
        <w:t xml:space="preserve"> It was surprisingly enjoyable, almost playful, despite the potentially serious nature of the topic. </w:t>
      </w:r>
      <w:r w:rsidRPr="5C2B6AFF" w:rsidR="3561D396">
        <w:rPr>
          <w:rFonts w:ascii="Arial" w:hAnsi="Arial" w:eastAsia="Arial" w:cs="Arial"/>
          <w:noProof w:val="0"/>
          <w:sz w:val="24"/>
          <w:szCs w:val="24"/>
          <w:lang w:val="en-US"/>
        </w:rPr>
        <w:t xml:space="preserve">Collaborating with my </w:t>
      </w:r>
      <w:r w:rsidRPr="5C2B6AFF" w:rsidR="1AA70916">
        <w:rPr>
          <w:rFonts w:ascii="Arial" w:hAnsi="Arial" w:eastAsia="Arial" w:cs="Arial"/>
          <w:noProof w:val="0"/>
          <w:sz w:val="24"/>
          <w:szCs w:val="24"/>
          <w:lang w:val="en-US"/>
        </w:rPr>
        <w:t>university collogues</w:t>
      </w:r>
      <w:r w:rsidRPr="5C2B6AFF" w:rsidR="3561D396">
        <w:rPr>
          <w:rFonts w:ascii="Arial" w:hAnsi="Arial" w:eastAsia="Arial" w:cs="Arial"/>
          <w:noProof w:val="0"/>
          <w:sz w:val="24"/>
          <w:szCs w:val="24"/>
          <w:lang w:val="en-US"/>
        </w:rPr>
        <w:t xml:space="preserve"> and successfully sharing ideas made me feel valued.</w:t>
      </w:r>
      <w:r w:rsidRPr="5C2B6AFF" w:rsidR="697EC4DD">
        <w:rPr>
          <w:rFonts w:ascii="Arial" w:hAnsi="Arial" w:eastAsia="Arial" w:cs="Arial"/>
          <w:noProof w:val="0"/>
          <w:sz w:val="24"/>
          <w:szCs w:val="24"/>
          <w:lang w:val="en-US"/>
        </w:rPr>
        <w:t xml:space="preserve"> </w:t>
      </w:r>
      <w:r w:rsidRPr="5C2B6AFF" w:rsidR="3561D396">
        <w:rPr>
          <w:rFonts w:ascii="Arial" w:hAnsi="Arial" w:eastAsia="Arial" w:cs="Arial"/>
          <w:noProof w:val="0"/>
          <w:sz w:val="24"/>
          <w:szCs w:val="24"/>
          <w:lang w:val="en-US"/>
        </w:rPr>
        <w:t xml:space="preserve">These moments reinforced my self-belief and showed me that I could balance my roles, even if imperfectly. </w:t>
      </w:r>
    </w:p>
    <w:p w:rsidR="17CBFA09" w:rsidP="5C2B6AFF" w:rsidRDefault="17CBFA09" w14:paraId="71042226" w14:textId="5B14D77E">
      <w:pPr>
        <w:spacing w:line="360" w:lineRule="auto"/>
        <w:jc w:val="left"/>
        <w:rPr>
          <w:rFonts w:ascii="Arial" w:hAnsi="Arial" w:eastAsia="Arial" w:cs="Arial"/>
          <w:noProof w:val="0"/>
          <w:sz w:val="24"/>
          <w:szCs w:val="24"/>
          <w:lang w:val="en-US"/>
        </w:rPr>
      </w:pPr>
      <w:r w:rsidRPr="5C2B6AFF" w:rsidR="3561D396">
        <w:rPr>
          <w:rFonts w:ascii="Arial" w:hAnsi="Arial" w:eastAsia="Arial" w:cs="Arial"/>
          <w:noProof w:val="0"/>
          <w:sz w:val="24"/>
          <w:szCs w:val="24"/>
          <w:lang w:val="en-US"/>
        </w:rPr>
        <w:t>There were also feelings of frustration. Fatigue from night shifts made concentration difficult, and understanding academic writing conventions was initially intimidating. I often felt isolated, as my schedule rarely aligned with others. However, discovering the Pomodoro Technique allowed me to approach my workload with more structure, easing my anxiety. Gradually, I began to feel more in control and less overwhelmed.</w:t>
      </w:r>
    </w:p>
    <w:p w:rsidR="17CBFA09" w:rsidP="5C2B6AFF" w:rsidRDefault="17CBFA09" w14:paraId="344A10B7" w14:textId="30989FF3">
      <w:pPr>
        <w:pStyle w:val="Normal"/>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17CBFA09">
        <w:rPr>
          <w:rFonts w:ascii="Arial" w:hAnsi="Arial" w:eastAsia="Arial" w:cs="Arial"/>
          <w:b w:val="0"/>
          <w:bCs w:val="0"/>
          <w:i w:val="0"/>
          <w:iCs w:val="0"/>
          <w:caps w:val="0"/>
          <w:smallCaps w:val="0"/>
          <w:noProof w:val="0"/>
          <w:color w:val="auto"/>
          <w:sz w:val="24"/>
          <w:szCs w:val="24"/>
          <w:lang w:val="en-US"/>
        </w:rPr>
        <w:t xml:space="preserve">Evaluation. </w:t>
      </w:r>
    </w:p>
    <w:p w:rsidR="1C000398" w:rsidP="5C2B6AFF" w:rsidRDefault="1C000398" w14:paraId="66BEC08A" w14:textId="010D88D3">
      <w:pPr>
        <w:spacing w:before="240" w:beforeAutospacing="off" w:after="240" w:afterAutospacing="off" w:line="360" w:lineRule="auto"/>
        <w:jc w:val="both"/>
      </w:pPr>
      <w:r w:rsidRPr="5C2B6AFF" w:rsidR="1C000398">
        <w:rPr>
          <w:rFonts w:ascii="Arial" w:hAnsi="Arial" w:eastAsia="Arial" w:cs="Arial"/>
          <w:noProof w:val="0"/>
          <w:sz w:val="24"/>
          <w:szCs w:val="24"/>
          <w:lang w:val="en-US"/>
        </w:rPr>
        <w:t xml:space="preserve">Reflecting on my experience in the sessions, I recognize that I gained valuable insights into critical thinking and problem-solving. The process of analyzing the disappearance of Dr. Hart challenged me to think deeply, evaluate evidence carefully, and consider multiple </w:t>
      </w:r>
      <w:r w:rsidRPr="5C2B6AFF" w:rsidR="1C000398">
        <w:rPr>
          <w:rFonts w:ascii="Arial" w:hAnsi="Arial" w:eastAsia="Arial" w:cs="Arial"/>
          <w:noProof w:val="0"/>
          <w:sz w:val="24"/>
          <w:szCs w:val="24"/>
          <w:lang w:val="en-US"/>
        </w:rPr>
        <w:t>perspectives.</w:t>
      </w:r>
      <w:r w:rsidRPr="5C2B6AFF" w:rsidR="07E39FEC">
        <w:rPr>
          <w:rFonts w:ascii="Arial" w:hAnsi="Arial" w:eastAsia="Arial" w:cs="Arial"/>
          <w:noProof w:val="0"/>
          <w:sz w:val="24"/>
          <w:szCs w:val="24"/>
          <w:lang w:val="en-US"/>
        </w:rPr>
        <w:t xml:space="preserve"> </w:t>
      </w:r>
      <w:r w:rsidRPr="5C2B6AFF" w:rsidR="6CF048C0">
        <w:rPr>
          <w:rFonts w:ascii="Arial" w:hAnsi="Arial" w:eastAsia="Arial" w:cs="Arial"/>
          <w:noProof w:val="0"/>
          <w:sz w:val="24"/>
          <w:szCs w:val="24"/>
          <w:lang w:val="en-US"/>
        </w:rPr>
        <w:t>Overall</w:t>
      </w:r>
      <w:r w:rsidRPr="5C2B6AFF" w:rsidR="6CF048C0">
        <w:rPr>
          <w:rFonts w:ascii="Arial" w:hAnsi="Arial" w:eastAsia="Arial" w:cs="Arial"/>
          <w:noProof w:val="0"/>
          <w:sz w:val="24"/>
          <w:szCs w:val="24"/>
          <w:lang w:val="en-US"/>
        </w:rPr>
        <w:t xml:space="preserve">, the experience was highly positive for me. The opportunity to explore and analyze details about Dr. Hart and her pioneering contributions to AI and robotics was not only stimulating but also entertaining. Although the subject could have been unsettling, my excitement in uncovering details overshadowed any negativity. The idea of someone at the forefront of technology </w:t>
      </w:r>
      <w:r w:rsidRPr="5C2B6AFF" w:rsidR="6CF048C0">
        <w:rPr>
          <w:rFonts w:ascii="Arial" w:hAnsi="Arial" w:eastAsia="Arial" w:cs="Arial"/>
          <w:noProof w:val="0"/>
          <w:sz w:val="24"/>
          <w:szCs w:val="24"/>
          <w:lang w:val="en-US"/>
        </w:rPr>
        <w:t>possibly being</w:t>
      </w:r>
      <w:r w:rsidRPr="5C2B6AFF" w:rsidR="6CF048C0">
        <w:rPr>
          <w:rFonts w:ascii="Arial" w:hAnsi="Arial" w:eastAsia="Arial" w:cs="Arial"/>
          <w:noProof w:val="0"/>
          <w:sz w:val="24"/>
          <w:szCs w:val="24"/>
          <w:lang w:val="en-US"/>
        </w:rPr>
        <w:t xml:space="preserve"> silenced or caught in a moral conflict made the session feel more intense and engaging.</w:t>
      </w:r>
      <w:r w:rsidRPr="5C2B6AFF" w:rsidR="1C000398">
        <w:rPr>
          <w:rFonts w:ascii="Arial" w:hAnsi="Arial" w:eastAsia="Arial" w:cs="Arial"/>
          <w:noProof w:val="0"/>
          <w:sz w:val="24"/>
          <w:szCs w:val="24"/>
          <w:lang w:val="en-US"/>
        </w:rPr>
        <w:t xml:space="preserve"> This approach not only sharpened my analytical skills but also boosted my confidence in tackling complex problems.</w:t>
      </w:r>
    </w:p>
    <w:p w:rsidR="1C000398" w:rsidP="5C2B6AFF" w:rsidRDefault="1C000398" w14:paraId="5358DBA1" w14:textId="4B6FCD87">
      <w:pPr>
        <w:spacing w:before="240" w:beforeAutospacing="off" w:after="240" w:afterAutospacing="off" w:line="360" w:lineRule="auto"/>
        <w:jc w:val="both"/>
      </w:pPr>
      <w:r w:rsidRPr="5C2B6AFF" w:rsidR="1C000398">
        <w:rPr>
          <w:rFonts w:ascii="Arial" w:hAnsi="Arial" w:eastAsia="Arial" w:cs="Arial"/>
          <w:noProof w:val="0"/>
          <w:sz w:val="24"/>
          <w:szCs w:val="24"/>
          <w:lang w:val="en-US"/>
        </w:rPr>
        <w:t>Learning about the Pomodoro Technique was a transformative experienc</w:t>
      </w:r>
      <w:r w:rsidRPr="5C2B6AFF" w:rsidR="1C000398">
        <w:rPr>
          <w:rFonts w:ascii="Arial" w:hAnsi="Arial" w:eastAsia="Arial" w:cs="Arial"/>
          <w:noProof w:val="0"/>
          <w:sz w:val="24"/>
          <w:szCs w:val="24"/>
          <w:lang w:val="en-US"/>
        </w:rPr>
        <w:t>e</w:t>
      </w:r>
      <w:r w:rsidRPr="5C2B6AFF" w:rsidR="62AED55A">
        <w:rPr>
          <w:rFonts w:ascii="Arial" w:hAnsi="Arial" w:eastAsia="Arial" w:cs="Arial"/>
          <w:noProof w:val="0"/>
          <w:sz w:val="24"/>
          <w:szCs w:val="24"/>
          <w:lang w:val="en-US"/>
        </w:rPr>
        <w:t xml:space="preserve"> </w:t>
      </w:r>
      <w:r w:rsidRPr="5C2B6AFF" w:rsidR="62AED55A">
        <w:rPr>
          <w:rFonts w:ascii="Arial" w:hAnsi="Arial" w:eastAsia="Arial" w:cs="Arial"/>
          <w:b w:val="0"/>
          <w:bCs w:val="0"/>
          <w:i w:val="0"/>
          <w:iCs w:val="0"/>
          <w:caps w:val="0"/>
          <w:smallCaps w:val="0"/>
          <w:noProof w:val="0"/>
          <w:color w:val="auto"/>
          <w:sz w:val="24"/>
          <w:szCs w:val="24"/>
          <w:lang w:val="en-US"/>
        </w:rPr>
        <w:t>(Bing.com, 2025).</w:t>
      </w:r>
      <w:r w:rsidRPr="5C2B6AFF" w:rsidR="1C000398">
        <w:rPr>
          <w:rFonts w:ascii="Arial" w:hAnsi="Arial" w:eastAsia="Arial" w:cs="Arial"/>
          <w:noProof w:val="0"/>
          <w:color w:val="auto"/>
          <w:sz w:val="24"/>
          <w:szCs w:val="24"/>
          <w:lang w:val="en-US"/>
        </w:rPr>
        <w:t xml:space="preserve"> Implementing this method into my study routine allowed me to </w:t>
      </w:r>
      <w:r w:rsidRPr="5C2B6AFF" w:rsidR="1C000398">
        <w:rPr>
          <w:rFonts w:ascii="Arial" w:hAnsi="Arial" w:eastAsia="Arial" w:cs="Arial"/>
          <w:noProof w:val="0"/>
          <w:color w:val="auto"/>
          <w:sz w:val="24"/>
          <w:szCs w:val="24"/>
          <w:lang w:val="en-US"/>
        </w:rPr>
        <w:t>maintain</w:t>
      </w:r>
      <w:r w:rsidRPr="5C2B6AFF" w:rsidR="1C000398">
        <w:rPr>
          <w:rFonts w:ascii="Arial" w:hAnsi="Arial" w:eastAsia="Arial" w:cs="Arial"/>
          <w:noProof w:val="0"/>
          <w:color w:val="auto"/>
          <w:sz w:val="24"/>
          <w:szCs w:val="24"/>
          <w:lang w:val="en-US"/>
        </w:rPr>
        <w:t xml:space="preserve"> focus an</w:t>
      </w:r>
      <w:r w:rsidRPr="5C2B6AFF" w:rsidR="1C000398">
        <w:rPr>
          <w:rFonts w:ascii="Arial" w:hAnsi="Arial" w:eastAsia="Arial" w:cs="Arial"/>
          <w:noProof w:val="0"/>
          <w:color w:val="auto"/>
          <w:sz w:val="24"/>
          <w:szCs w:val="24"/>
          <w:lang w:val="en-US"/>
        </w:rPr>
        <w:t>d avoid burnout. By breaking tasks into manageable intervals, I was able</w:t>
      </w:r>
      <w:r w:rsidRPr="5C2B6AFF" w:rsidR="1C000398">
        <w:rPr>
          <w:rFonts w:ascii="Arial" w:hAnsi="Arial" w:eastAsia="Arial" w:cs="Arial"/>
          <w:noProof w:val="0"/>
          <w:sz w:val="24"/>
          <w:szCs w:val="24"/>
          <w:lang w:val="en-US"/>
        </w:rPr>
        <w:t xml:space="preserve"> to balance my studies with my responsibilities as a mother and a worker. This time management strategy is something I plan to continue using to enhance productivity in both my personal and professional life.</w:t>
      </w:r>
    </w:p>
    <w:p w:rsidR="1C000398" w:rsidP="5C2B6AFF" w:rsidRDefault="1C000398" w14:paraId="6731E4D5" w14:textId="702E41BB">
      <w:pPr>
        <w:spacing w:before="240" w:beforeAutospacing="off" w:after="240" w:afterAutospacing="off" w:line="360" w:lineRule="auto"/>
        <w:jc w:val="both"/>
      </w:pPr>
      <w:r w:rsidRPr="5C2B6AFF" w:rsidR="1C000398">
        <w:rPr>
          <w:rFonts w:ascii="Arial" w:hAnsi="Arial" w:eastAsia="Arial" w:cs="Arial"/>
          <w:noProof w:val="0"/>
          <w:sz w:val="24"/>
          <w:szCs w:val="24"/>
          <w:lang w:val="en-US"/>
        </w:rPr>
        <w:t>Understanding my kinesthetic learning style was a significant revelatio</w:t>
      </w:r>
      <w:r w:rsidRPr="5C2B6AFF" w:rsidR="1C000398">
        <w:rPr>
          <w:rFonts w:ascii="Arial" w:hAnsi="Arial" w:eastAsia="Arial" w:cs="Arial"/>
          <w:noProof w:val="0"/>
          <w:color w:val="auto"/>
          <w:sz w:val="24"/>
          <w:szCs w:val="24"/>
          <w:lang w:val="en-US"/>
        </w:rPr>
        <w:t>n</w:t>
      </w:r>
      <w:r w:rsidRPr="5C2B6AFF" w:rsidR="4C818B67">
        <w:rPr>
          <w:rFonts w:ascii="Arial" w:hAnsi="Arial" w:eastAsia="Arial" w:cs="Arial"/>
          <w:noProof w:val="0"/>
          <w:color w:val="auto"/>
          <w:sz w:val="24"/>
          <w:szCs w:val="24"/>
          <w:lang w:val="en-US"/>
        </w:rPr>
        <w:t xml:space="preserve"> </w:t>
      </w:r>
      <w:r w:rsidRPr="5C2B6AFF" w:rsidR="4C818B67">
        <w:rPr>
          <w:rFonts w:ascii="Arial" w:hAnsi="Arial" w:eastAsia="Arial" w:cs="Arial"/>
          <w:b w:val="0"/>
          <w:bCs w:val="0"/>
          <w:i w:val="0"/>
          <w:iCs w:val="0"/>
          <w:caps w:val="0"/>
          <w:smallCaps w:val="0"/>
          <w:noProof w:val="0"/>
          <w:color w:val="auto"/>
          <w:sz w:val="24"/>
          <w:szCs w:val="24"/>
          <w:lang w:val="en-US"/>
        </w:rPr>
        <w:t>(Burton, 2022).</w:t>
      </w:r>
      <w:r w:rsidRPr="5C2B6AFF" w:rsidR="1C000398">
        <w:rPr>
          <w:rFonts w:ascii="Arial" w:hAnsi="Arial" w:eastAsia="Arial" w:cs="Arial"/>
          <w:noProof w:val="0"/>
          <w:color w:val="auto"/>
          <w:sz w:val="24"/>
          <w:szCs w:val="24"/>
          <w:lang w:val="en-US"/>
        </w:rPr>
        <w:t xml:space="preserve"> I</w:t>
      </w:r>
      <w:r w:rsidRPr="5C2B6AFF" w:rsidR="1C000398">
        <w:rPr>
          <w:rFonts w:ascii="Arial" w:hAnsi="Arial" w:eastAsia="Arial" w:cs="Arial"/>
          <w:noProof w:val="0"/>
          <w:sz w:val="24"/>
          <w:szCs w:val="24"/>
          <w:lang w:val="en-US"/>
        </w:rPr>
        <w:t xml:space="preserve"> discovered that I learn best through active engagement, such as discussions, practical exercises, and real-world applications. Recognizing this has helped me adjust my study techniques, making learning more effective and enjoyable. The awareness of my learning style will be beneficial as I continue my studies, helping me </w:t>
      </w:r>
      <w:r w:rsidRPr="5C2B6AFF" w:rsidR="1C000398">
        <w:rPr>
          <w:rFonts w:ascii="Arial" w:hAnsi="Arial" w:eastAsia="Arial" w:cs="Arial"/>
          <w:noProof w:val="0"/>
          <w:sz w:val="24"/>
          <w:szCs w:val="24"/>
          <w:lang w:val="en-US"/>
        </w:rPr>
        <w:t>retain</w:t>
      </w:r>
      <w:r w:rsidRPr="5C2B6AFF" w:rsidR="1C000398">
        <w:rPr>
          <w:rFonts w:ascii="Arial" w:hAnsi="Arial" w:eastAsia="Arial" w:cs="Arial"/>
          <w:noProof w:val="0"/>
          <w:sz w:val="24"/>
          <w:szCs w:val="24"/>
          <w:lang w:val="en-US"/>
        </w:rPr>
        <w:t xml:space="preserve"> information more effectively.</w:t>
      </w:r>
    </w:p>
    <w:p w:rsidR="1C000398" w:rsidP="5C2B6AFF" w:rsidRDefault="1C000398" w14:paraId="68E7C1A5" w14:textId="216E5EEB">
      <w:pPr>
        <w:spacing w:before="240" w:beforeAutospacing="off" w:after="240" w:afterAutospacing="off" w:line="360" w:lineRule="auto"/>
        <w:jc w:val="both"/>
        <w:rPr>
          <w:rFonts w:ascii="Arial" w:hAnsi="Arial" w:eastAsia="Arial" w:cs="Arial"/>
          <w:noProof w:val="0"/>
          <w:color w:val="auto"/>
          <w:sz w:val="24"/>
          <w:szCs w:val="24"/>
          <w:lang w:val="en-US"/>
        </w:rPr>
      </w:pPr>
      <w:r w:rsidRPr="5C2B6AFF" w:rsidR="1C000398">
        <w:rPr>
          <w:rFonts w:ascii="Arial" w:hAnsi="Arial" w:eastAsia="Arial" w:cs="Arial"/>
          <w:noProof w:val="0"/>
          <w:sz w:val="24"/>
          <w:szCs w:val="24"/>
          <w:lang w:val="en-US"/>
        </w:rPr>
        <w:t>Additionally, learning to structure assessments properly and apply Harvard referencing was crucial</w:t>
      </w:r>
      <w:r w:rsidRPr="5C2B6AFF" w:rsidR="111A4706">
        <w:rPr>
          <w:rFonts w:ascii="Arial" w:hAnsi="Arial" w:eastAsia="Arial" w:cs="Arial"/>
          <w:noProof w:val="0"/>
          <w:sz w:val="24"/>
          <w:szCs w:val="24"/>
          <w:lang w:val="en-US"/>
        </w:rPr>
        <w:t xml:space="preserve"> </w:t>
      </w:r>
      <w:r w:rsidRPr="5C2B6AFF" w:rsidR="111A4706">
        <w:rPr>
          <w:rFonts w:ascii="Arial" w:hAnsi="Arial" w:eastAsia="Arial" w:cs="Arial"/>
          <w:b w:val="0"/>
          <w:bCs w:val="0"/>
          <w:i w:val="0"/>
          <w:iCs w:val="0"/>
          <w:caps w:val="0"/>
          <w:smallCaps w:val="0"/>
          <w:noProof w:val="0"/>
          <w:color w:val="auto"/>
          <w:sz w:val="24"/>
          <w:szCs w:val="24"/>
          <w:lang w:val="en-US"/>
        </w:rPr>
        <w:t>(Godfrey, 2018).</w:t>
      </w:r>
      <w:r w:rsidRPr="5C2B6AFF" w:rsidR="1C000398">
        <w:rPr>
          <w:rFonts w:ascii="Arial" w:hAnsi="Arial" w:eastAsia="Arial" w:cs="Arial"/>
          <w:noProof w:val="0"/>
          <w:sz w:val="24"/>
          <w:szCs w:val="24"/>
          <w:lang w:val="en-US"/>
        </w:rPr>
        <w:t xml:space="preserve"> It made me more critical of the sources I use, ensuring credibility and academic integrity. These skills are not only applicable to my studies but will be valuable in any future professional or research-based work</w:t>
      </w:r>
      <w:r w:rsidRPr="5C2B6AFF" w:rsidR="33A6F58F">
        <w:rPr>
          <w:rFonts w:ascii="Arial" w:hAnsi="Arial" w:eastAsia="Arial" w:cs="Arial"/>
          <w:noProof w:val="0"/>
          <w:sz w:val="24"/>
          <w:szCs w:val="24"/>
          <w:lang w:val="en-US"/>
        </w:rPr>
        <w:t xml:space="preserve"> </w:t>
      </w:r>
      <w:r w:rsidRPr="5C2B6AFF" w:rsidR="33A6F58F">
        <w:rPr>
          <w:rFonts w:ascii="Arial" w:hAnsi="Arial" w:eastAsia="Arial" w:cs="Arial"/>
          <w:b w:val="0"/>
          <w:bCs w:val="0"/>
          <w:i w:val="0"/>
          <w:iCs w:val="0"/>
          <w:caps w:val="0"/>
          <w:smallCaps w:val="0"/>
          <w:noProof w:val="0"/>
          <w:color w:val="auto"/>
          <w:sz w:val="24"/>
          <w:szCs w:val="24"/>
          <w:lang w:val="en-US"/>
        </w:rPr>
        <w:t>(Cite Them Right, 2019).</w:t>
      </w:r>
    </w:p>
    <w:p w:rsidR="1C000398" w:rsidP="5C2B6AFF" w:rsidRDefault="1C000398" w14:paraId="0A4B205F" w14:textId="07E6FEE7">
      <w:pPr>
        <w:spacing w:before="240" w:beforeAutospacing="off" w:after="240" w:afterAutospacing="off" w:line="360" w:lineRule="auto"/>
        <w:jc w:val="both"/>
        <w:rPr>
          <w:rFonts w:ascii="Arial" w:hAnsi="Arial" w:eastAsia="Arial" w:cs="Arial"/>
          <w:noProof w:val="0"/>
          <w:sz w:val="24"/>
          <w:szCs w:val="24"/>
          <w:lang w:val="en-US"/>
        </w:rPr>
      </w:pPr>
      <w:r w:rsidRPr="5C2B6AFF" w:rsidR="1C000398">
        <w:rPr>
          <w:rFonts w:ascii="Arial" w:hAnsi="Arial" w:eastAsia="Arial" w:cs="Arial"/>
          <w:noProof w:val="0"/>
          <w:sz w:val="24"/>
          <w:szCs w:val="24"/>
          <w:lang w:val="en-US"/>
        </w:rPr>
        <w:t>Altogether, these experiences from the sessions equipped me with skills that extend beyond academics. My ability to think critically, manage my time effectively, and understand my learning preferences will undoubtedly support my personal, academic, and professional growth as I progress through my studies and career</w:t>
      </w:r>
      <w:r w:rsidRPr="5C2B6AFF" w:rsidR="456C0521">
        <w:rPr>
          <w:rFonts w:ascii="Arial" w:hAnsi="Arial" w:eastAsia="Arial" w:cs="Arial"/>
          <w:noProof w:val="0"/>
          <w:sz w:val="24"/>
          <w:szCs w:val="24"/>
          <w:lang w:val="en-US"/>
        </w:rPr>
        <w:t xml:space="preserve"> </w:t>
      </w:r>
      <w:r w:rsidRPr="5C2B6AFF" w:rsidR="456C0521">
        <w:rPr>
          <w:rFonts w:ascii="Arial" w:hAnsi="Arial" w:eastAsia="Arial" w:cs="Arial"/>
          <w:b w:val="0"/>
          <w:bCs w:val="0"/>
          <w:i w:val="0"/>
          <w:iCs w:val="0"/>
          <w:caps w:val="0"/>
          <w:smallCaps w:val="0"/>
          <w:noProof w:val="0"/>
          <w:color w:val="auto"/>
          <w:sz w:val="24"/>
          <w:szCs w:val="24"/>
          <w:lang w:val="en-US"/>
        </w:rPr>
        <w:t>(Cottrell, 2023).</w:t>
      </w:r>
    </w:p>
    <w:p w:rsidR="0E0511E0" w:rsidP="5C2B6AFF" w:rsidRDefault="0E0511E0" w14:paraId="188A1377" w14:textId="70D133E4">
      <w:pPr>
        <w:spacing w:before="240" w:beforeAutospacing="off" w:after="240" w:afterAutospacing="off" w:line="360" w:lineRule="auto"/>
        <w:jc w:val="both"/>
      </w:pPr>
      <w:r w:rsidRPr="5C2B6AFF" w:rsidR="0E0511E0">
        <w:rPr>
          <w:rFonts w:ascii="Arial" w:hAnsi="Arial" w:eastAsia="Arial" w:cs="Arial"/>
          <w:noProof w:val="0"/>
          <w:sz w:val="24"/>
          <w:szCs w:val="24"/>
          <w:lang w:val="en-US"/>
        </w:rPr>
        <w:t>Analysis.</w:t>
      </w:r>
    </w:p>
    <w:p w:rsidR="7F5D40D5" w:rsidP="5C2B6AFF" w:rsidRDefault="7F5D40D5" w14:paraId="55C26544" w14:textId="04B314E8">
      <w:pPr>
        <w:spacing w:before="240" w:beforeAutospacing="off" w:after="240" w:afterAutospacing="off" w:line="360" w:lineRule="auto"/>
        <w:jc w:val="both"/>
        <w:rPr>
          <w:rFonts w:ascii="Arial" w:hAnsi="Arial" w:eastAsia="Arial" w:cs="Arial"/>
          <w:noProof w:val="0"/>
          <w:sz w:val="24"/>
          <w:szCs w:val="24"/>
          <w:lang w:val="en-US"/>
        </w:rPr>
      </w:pPr>
      <w:r w:rsidRPr="5C2B6AFF" w:rsidR="7F5D40D5">
        <w:rPr>
          <w:rFonts w:ascii="Arial" w:hAnsi="Arial" w:eastAsia="Arial" w:cs="Arial"/>
          <w:noProof w:val="0"/>
          <w:sz w:val="24"/>
          <w:szCs w:val="24"/>
          <w:lang w:val="en-US"/>
        </w:rPr>
        <w:t>Analyzing my experience this semester allowed me to understand how each skill and strategy I developed interconnects to enhance my overall growth. The ability to think critically has empowered me to approach problems methodically, assess evidence, and make informed decisions. This skill will not only help me academically but also professionally, as I aspire to navigate complex situations effectively.</w:t>
      </w:r>
    </w:p>
    <w:p w:rsidR="7F5D40D5" w:rsidP="5C2B6AFF" w:rsidRDefault="7F5D40D5" w14:paraId="0AAC5EEF" w14:textId="08C6A322">
      <w:pPr>
        <w:spacing w:before="240" w:beforeAutospacing="off" w:after="240" w:afterAutospacing="off" w:line="360" w:lineRule="auto"/>
        <w:jc w:val="both"/>
      </w:pPr>
      <w:r w:rsidRPr="5C2B6AFF" w:rsidR="7F5D40D5">
        <w:rPr>
          <w:rFonts w:ascii="Arial" w:hAnsi="Arial" w:eastAsia="Arial" w:cs="Arial"/>
          <w:noProof w:val="0"/>
          <w:sz w:val="24"/>
          <w:szCs w:val="24"/>
          <w:lang w:val="en-US"/>
        </w:rPr>
        <w:t>The Pomodoro Technique evolved from a time management technique to a coping mechanism and role-balancing tactic. I discovered that it was simpler to stay motivated and cut down on delay when chores were divided into concentrated periods. This approach has increased my output and helped me understand how crucial planned breaks are for both mental and physical rejuvenation.</w:t>
      </w:r>
    </w:p>
    <w:p w:rsidR="26A19F89" w:rsidP="5C2B6AFF" w:rsidRDefault="26A19F89" w14:paraId="2E5A298B" w14:textId="11C3E3BF">
      <w:pPr>
        <w:spacing w:before="240" w:beforeAutospacing="off" w:after="240" w:afterAutospacing="off" w:line="360" w:lineRule="auto"/>
        <w:jc w:val="both"/>
      </w:pPr>
      <w:r w:rsidRPr="5C2B6AFF" w:rsidR="26A19F89">
        <w:rPr>
          <w:rFonts w:ascii="Arial" w:hAnsi="Arial" w:eastAsia="Arial" w:cs="Arial"/>
          <w:noProof w:val="0"/>
          <w:sz w:val="24"/>
          <w:szCs w:val="24"/>
          <w:lang w:val="en-US"/>
        </w:rPr>
        <w:t>Recognizing my kinesthetic learning style allowed me to embrace my need for hands-on experiences. This self-awareness helps me engage with content more deeply, whether through discussions, group work, or practical tasks. Understanding this aspect of myself has allowed me to adapt my study habits, creating a more dynamic and enjoyable learning experience.</w:t>
      </w:r>
    </w:p>
    <w:p w:rsidR="26A19F89" w:rsidP="5C2B6AFF" w:rsidRDefault="26A19F89" w14:paraId="63A28EFF" w14:textId="52D095E7">
      <w:pPr>
        <w:spacing w:before="240" w:beforeAutospacing="off" w:after="240" w:afterAutospacing="off" w:line="360" w:lineRule="auto"/>
        <w:jc w:val="both"/>
      </w:pPr>
      <w:r w:rsidRPr="5C2B6AFF" w:rsidR="26A19F89">
        <w:rPr>
          <w:rFonts w:ascii="Arial" w:hAnsi="Arial" w:eastAsia="Arial" w:cs="Arial"/>
          <w:noProof w:val="0"/>
          <w:sz w:val="24"/>
          <w:szCs w:val="24"/>
          <w:lang w:val="en-US"/>
        </w:rPr>
        <w:t>Harvard referencing and academic writing initially seemed overwhelming, but these skills have made me more analytical and precise in evaluating information. They have encouraged me to approach research with a more critical eye, ensuring credibility and integrity in my work. This skill set will be vital in future assessments and any professional context requiring structured, evidence-based writing.</w:t>
      </w:r>
    </w:p>
    <w:p w:rsidR="26A19F89" w:rsidP="5C2B6AFF" w:rsidRDefault="26A19F89" w14:paraId="26AC0913" w14:textId="07DC1287">
      <w:pPr>
        <w:spacing w:before="240" w:beforeAutospacing="off" w:after="240" w:afterAutospacing="off" w:line="360" w:lineRule="auto"/>
        <w:jc w:val="both"/>
        <w:rPr>
          <w:rFonts w:ascii="Arial" w:hAnsi="Arial" w:eastAsia="Arial" w:cs="Arial"/>
          <w:noProof w:val="0"/>
          <w:color w:val="auto"/>
          <w:sz w:val="24"/>
          <w:szCs w:val="24"/>
          <w:lang w:val="en-US"/>
        </w:rPr>
      </w:pPr>
      <w:r w:rsidRPr="5C2B6AFF" w:rsidR="26A19F89">
        <w:rPr>
          <w:rFonts w:ascii="Arial" w:hAnsi="Arial" w:eastAsia="Arial" w:cs="Arial"/>
          <w:noProof w:val="0"/>
          <w:sz w:val="24"/>
          <w:szCs w:val="24"/>
          <w:lang w:val="en-US"/>
        </w:rPr>
        <w:t xml:space="preserve">Altogether, the skills I have gained this semester have not only improved my academic abilities but also influenced my self-confidence and sense of capability. I have learned to balance various aspects of my life more effectively, a skill that will </w:t>
      </w:r>
      <w:r w:rsidRPr="5C2B6AFF" w:rsidR="26A19F89">
        <w:rPr>
          <w:rFonts w:ascii="Arial" w:hAnsi="Arial" w:eastAsia="Arial" w:cs="Arial"/>
          <w:noProof w:val="0"/>
          <w:sz w:val="24"/>
          <w:szCs w:val="24"/>
          <w:lang w:val="en-US"/>
        </w:rPr>
        <w:t>benefit</w:t>
      </w:r>
      <w:r w:rsidRPr="5C2B6AFF" w:rsidR="26A19F89">
        <w:rPr>
          <w:rFonts w:ascii="Arial" w:hAnsi="Arial" w:eastAsia="Arial" w:cs="Arial"/>
          <w:noProof w:val="0"/>
          <w:sz w:val="24"/>
          <w:szCs w:val="24"/>
          <w:lang w:val="en-US"/>
        </w:rPr>
        <w:t xml:space="preserve"> me beyond my academic pursuits. The ability to analyze my experiences and apply learned techniques ensures that I can continue to grow personally, academically, and professionally</w:t>
      </w:r>
      <w:r w:rsidRPr="5C2B6AFF" w:rsidR="6DEA2A45">
        <w:rPr>
          <w:rFonts w:ascii="Arial" w:hAnsi="Arial" w:eastAsia="Arial" w:cs="Arial"/>
          <w:noProof w:val="0"/>
          <w:sz w:val="24"/>
          <w:szCs w:val="24"/>
          <w:lang w:val="en-US"/>
        </w:rPr>
        <w:t xml:space="preserve"> </w:t>
      </w:r>
      <w:r w:rsidRPr="5C2B6AFF" w:rsidR="6DEA2A45">
        <w:rPr>
          <w:rFonts w:ascii="Arial" w:hAnsi="Arial" w:eastAsia="Arial" w:cs="Arial"/>
          <w:b w:val="0"/>
          <w:bCs w:val="0"/>
          <w:i w:val="0"/>
          <w:iCs w:val="0"/>
          <w:caps w:val="0"/>
          <w:smallCaps w:val="0"/>
          <w:noProof w:val="0"/>
          <w:color w:val="auto"/>
          <w:sz w:val="24"/>
          <w:szCs w:val="24"/>
          <w:lang w:val="en-US"/>
        </w:rPr>
        <w:t>(Cottrell, 2019).</w:t>
      </w:r>
    </w:p>
    <w:p w:rsidR="5C2B6AFF" w:rsidP="5C2B6AFF" w:rsidRDefault="5C2B6AFF" w14:paraId="7B1D5630" w14:textId="13DC0B37">
      <w:pPr>
        <w:spacing w:before="240" w:beforeAutospacing="off" w:after="240" w:afterAutospacing="off" w:line="360" w:lineRule="auto"/>
        <w:jc w:val="both"/>
        <w:rPr>
          <w:rFonts w:ascii="Arial" w:hAnsi="Arial" w:eastAsia="Arial" w:cs="Arial"/>
          <w:noProof w:val="0"/>
          <w:sz w:val="24"/>
          <w:szCs w:val="24"/>
          <w:lang w:val="en-US"/>
        </w:rPr>
      </w:pPr>
    </w:p>
    <w:p w:rsidR="5C2B6AFF" w:rsidP="5C2B6AFF" w:rsidRDefault="5C2B6AFF" w14:paraId="41AFB7B2" w14:textId="72202FF6">
      <w:pPr>
        <w:pStyle w:val="Normal"/>
        <w:spacing w:before="240" w:beforeAutospacing="off" w:after="240" w:afterAutospacing="off"/>
        <w:jc w:val="left"/>
        <w:rPr>
          <w:rFonts w:ascii="Arial" w:hAnsi="Arial" w:eastAsia="Arial" w:cs="Arial"/>
          <w:noProof w:val="0"/>
          <w:sz w:val="24"/>
          <w:szCs w:val="24"/>
          <w:lang w:val="en-US"/>
        </w:rPr>
      </w:pPr>
    </w:p>
    <w:p w:rsidR="1806D130" w:rsidP="1806D130" w:rsidRDefault="1806D130" w14:paraId="6B1CBC42" w14:textId="7565083D">
      <w:pPr>
        <w:pStyle w:val="Normal"/>
        <w:spacing w:before="240" w:beforeAutospacing="off" w:after="240" w:afterAutospacing="off"/>
        <w:jc w:val="left"/>
        <w:rPr>
          <w:rFonts w:ascii="Arial" w:hAnsi="Arial" w:eastAsia="Arial" w:cs="Arial"/>
          <w:noProof w:val="0"/>
          <w:sz w:val="24"/>
          <w:szCs w:val="24"/>
          <w:lang w:val="en-US"/>
        </w:rPr>
      </w:pPr>
    </w:p>
    <w:p w:rsidR="70C47F41" w:rsidP="5C2B6AFF" w:rsidRDefault="70C47F41" w14:paraId="432D0964" w14:textId="67801457">
      <w:pPr>
        <w:pStyle w:val="Normal"/>
        <w:spacing w:before="240" w:beforeAutospacing="off" w:after="240" w:afterAutospacing="off" w:line="360" w:lineRule="auto"/>
        <w:jc w:val="both"/>
        <w:rPr>
          <w:rFonts w:ascii="Arial" w:hAnsi="Arial" w:eastAsia="Arial" w:cs="Arial"/>
          <w:noProof w:val="0"/>
          <w:sz w:val="24"/>
          <w:szCs w:val="24"/>
          <w:lang w:val="en-US"/>
        </w:rPr>
      </w:pPr>
      <w:r w:rsidRPr="5C2B6AFF" w:rsidR="70C47F41">
        <w:rPr>
          <w:rFonts w:ascii="Arial" w:hAnsi="Arial" w:eastAsia="Arial" w:cs="Arial"/>
          <w:noProof w:val="0"/>
          <w:sz w:val="24"/>
          <w:szCs w:val="24"/>
          <w:lang w:val="en-US"/>
        </w:rPr>
        <w:t>Conclusion</w:t>
      </w:r>
    </w:p>
    <w:p w:rsidR="746235A1" w:rsidP="5C2B6AFF" w:rsidRDefault="746235A1" w14:paraId="4C704F7A" w14:textId="0D855A92">
      <w:pPr>
        <w:pStyle w:val="Normal"/>
        <w:spacing w:before="240" w:beforeAutospacing="off" w:after="240" w:afterAutospacing="off" w:line="360" w:lineRule="auto"/>
        <w:jc w:val="both"/>
        <w:rPr>
          <w:rFonts w:ascii="Arial" w:hAnsi="Arial" w:eastAsia="Arial" w:cs="Arial"/>
          <w:noProof w:val="0"/>
          <w:sz w:val="24"/>
          <w:szCs w:val="24"/>
          <w:lang w:val="en-US"/>
        </w:rPr>
      </w:pPr>
      <w:r w:rsidRPr="5C2B6AFF" w:rsidR="746235A1">
        <w:rPr>
          <w:rFonts w:ascii="Arial" w:hAnsi="Arial" w:eastAsia="Arial" w:cs="Arial"/>
          <w:noProof w:val="0"/>
          <w:sz w:val="24"/>
          <w:szCs w:val="24"/>
          <w:lang w:val="en-US"/>
        </w:rPr>
        <w:t xml:space="preserve">Reflecting on my first semester, academic skills for a digital era, I realize that this experience has been transformative. Despite the exhaustion of night shifts and the demands of motherhood, I have learned to manage my time, enhance my critical thinking, and understand my learning style. These skills will not only support my future studies but also make me a more effective problem-solver in my personal and professional life. </w:t>
      </w:r>
      <w:r w:rsidRPr="5C2B6AFF" w:rsidR="746235A1">
        <w:rPr>
          <w:rFonts w:ascii="Arial" w:hAnsi="Arial" w:eastAsia="Arial" w:cs="Arial"/>
          <w:noProof w:val="0"/>
          <w:sz w:val="24"/>
          <w:szCs w:val="24"/>
          <w:lang w:val="en-US"/>
        </w:rPr>
        <w:t>The journey has shown me that I am capable of growth, resilience, and adaptation.</w:t>
      </w:r>
      <w:r w:rsidRPr="5C2B6AFF" w:rsidR="746235A1">
        <w:rPr>
          <w:rFonts w:ascii="Arial" w:hAnsi="Arial" w:eastAsia="Arial" w:cs="Arial"/>
          <w:noProof w:val="0"/>
          <w:sz w:val="24"/>
          <w:szCs w:val="24"/>
          <w:lang w:val="en-US"/>
        </w:rPr>
        <w:t xml:space="preserve"> I now have a foundation to build on, and I am confident that I can navigate future challenges with the skills and insights I have gained.</w:t>
      </w:r>
    </w:p>
    <w:p w:rsidR="2C562487" w:rsidP="5C2B6AFF" w:rsidRDefault="2C562487" w14:paraId="27717244" w14:textId="00D3A1F5">
      <w:pPr>
        <w:spacing w:before="240" w:beforeAutospacing="off" w:after="240" w:afterAutospacing="off" w:line="360" w:lineRule="auto"/>
        <w:jc w:val="both"/>
      </w:pPr>
      <w:r w:rsidRPr="5C2B6AFF" w:rsidR="2C562487">
        <w:rPr>
          <w:rFonts w:ascii="Arial" w:hAnsi="Arial" w:eastAsia="Arial" w:cs="Arial"/>
          <w:b w:val="0"/>
          <w:bCs w:val="0"/>
          <w:noProof w:val="0"/>
          <w:sz w:val="24"/>
          <w:szCs w:val="24"/>
          <w:lang w:val="en-US"/>
        </w:rPr>
        <w:t>Action Plan</w:t>
      </w:r>
    </w:p>
    <w:p w:rsidR="79482B2B" w:rsidP="5C2B6AFF" w:rsidRDefault="79482B2B" w14:paraId="54B232EF" w14:textId="1672E9A4">
      <w:pPr>
        <w:spacing w:before="240" w:beforeAutospacing="off" w:after="240" w:afterAutospacing="off" w:line="360" w:lineRule="auto"/>
        <w:jc w:val="both"/>
      </w:pPr>
      <w:r w:rsidRPr="5C2B6AFF" w:rsidR="79482B2B">
        <w:rPr>
          <w:rFonts w:ascii="Arial" w:hAnsi="Arial" w:eastAsia="Arial" w:cs="Arial"/>
          <w:noProof w:val="0"/>
          <w:sz w:val="24"/>
          <w:szCs w:val="24"/>
          <w:lang w:val="en-US"/>
        </w:rPr>
        <w:t xml:space="preserve">Moving forward, I aim to continue refining my study habits and improving my writing skills. I will integrate more interactive learning techniques that align with my kinesthetic learning style. Additionally, I will continue using the Pomodoro Technique to </w:t>
      </w:r>
      <w:r w:rsidRPr="5C2B6AFF" w:rsidR="79482B2B">
        <w:rPr>
          <w:rFonts w:ascii="Arial" w:hAnsi="Arial" w:eastAsia="Arial" w:cs="Arial"/>
          <w:noProof w:val="0"/>
          <w:sz w:val="24"/>
          <w:szCs w:val="24"/>
          <w:lang w:val="en-US"/>
        </w:rPr>
        <w:t>maintain</w:t>
      </w:r>
      <w:r w:rsidRPr="5C2B6AFF" w:rsidR="79482B2B">
        <w:rPr>
          <w:rFonts w:ascii="Arial" w:hAnsi="Arial" w:eastAsia="Arial" w:cs="Arial"/>
          <w:noProof w:val="0"/>
          <w:sz w:val="24"/>
          <w:szCs w:val="24"/>
          <w:lang w:val="en-US"/>
        </w:rPr>
        <w:t xml:space="preserve"> a balance between work, study, and family. Engaging in more group activities will further strengthen my teamwork skills, making me more adaptable in professional settings. This semester has given me the confidence to pursue my education while managing multiple responsibilities, and I am determined to continue growing in this field.</w:t>
      </w:r>
    </w:p>
    <w:p w:rsidR="1806D130" w:rsidP="1806D130" w:rsidRDefault="1806D130" w14:paraId="77DF1D6D" w14:textId="737901EA">
      <w:pPr>
        <w:pStyle w:val="Normal"/>
        <w:spacing w:before="240" w:beforeAutospacing="off" w:after="240" w:afterAutospacing="off"/>
        <w:jc w:val="left"/>
        <w:rPr>
          <w:rFonts w:ascii="Arial" w:hAnsi="Arial" w:eastAsia="Arial" w:cs="Arial"/>
          <w:noProof w:val="0"/>
          <w:sz w:val="24"/>
          <w:szCs w:val="24"/>
          <w:lang w:val="en-US"/>
        </w:rPr>
      </w:pPr>
    </w:p>
    <w:p w:rsidR="1806D130" w:rsidP="1806D130" w:rsidRDefault="1806D130" w14:paraId="687D50A4" w14:textId="12E9926C">
      <w:pPr>
        <w:spacing w:before="240" w:beforeAutospacing="off" w:after="240" w:afterAutospacing="off"/>
        <w:jc w:val="left"/>
        <w:rPr>
          <w:rFonts w:ascii="Arial" w:hAnsi="Arial" w:eastAsia="Arial" w:cs="Arial"/>
          <w:noProof w:val="0"/>
          <w:sz w:val="24"/>
          <w:szCs w:val="24"/>
          <w:lang w:val="en-US"/>
        </w:rPr>
      </w:pPr>
    </w:p>
    <w:p w:rsidR="1806D130" w:rsidP="1806D130" w:rsidRDefault="1806D130" w14:paraId="2B139875" w14:textId="6803F93E">
      <w:pPr>
        <w:spacing w:before="240" w:beforeAutospacing="off" w:after="240" w:afterAutospacing="off"/>
        <w:jc w:val="left"/>
        <w:rPr>
          <w:rFonts w:ascii="Arial" w:hAnsi="Arial" w:eastAsia="Arial" w:cs="Arial"/>
          <w:noProof w:val="0"/>
          <w:sz w:val="24"/>
          <w:szCs w:val="24"/>
          <w:lang w:val="en-US"/>
        </w:rPr>
      </w:pPr>
    </w:p>
    <w:p w:rsidR="5C2B6AFF" w:rsidP="5C2B6AFF" w:rsidRDefault="5C2B6AFF" w14:paraId="6E6F09A3" w14:textId="1C667976">
      <w:pPr>
        <w:spacing w:line="360" w:lineRule="auto"/>
        <w:jc w:val="left"/>
        <w:rPr>
          <w:rFonts w:ascii="Arial" w:hAnsi="Arial" w:eastAsia="Arial" w:cs="Arial"/>
          <w:b w:val="0"/>
          <w:bCs w:val="0"/>
          <w:i w:val="0"/>
          <w:iCs w:val="0"/>
          <w:caps w:val="0"/>
          <w:smallCaps w:val="0"/>
          <w:noProof w:val="0"/>
          <w:color w:val="auto"/>
          <w:sz w:val="24"/>
          <w:szCs w:val="24"/>
          <w:lang w:val="en-US"/>
        </w:rPr>
      </w:pPr>
    </w:p>
    <w:p w:rsidR="5C2B6AFF" w:rsidP="5C2B6AFF" w:rsidRDefault="5C2B6AFF" w14:paraId="436FC96E" w14:textId="2DF6A137">
      <w:pPr>
        <w:spacing w:line="360" w:lineRule="auto"/>
        <w:jc w:val="left"/>
        <w:rPr>
          <w:rFonts w:ascii="Arial" w:hAnsi="Arial" w:eastAsia="Arial" w:cs="Arial"/>
          <w:b w:val="0"/>
          <w:bCs w:val="0"/>
          <w:i w:val="0"/>
          <w:iCs w:val="0"/>
          <w:caps w:val="0"/>
          <w:smallCaps w:val="0"/>
          <w:noProof w:val="0"/>
          <w:color w:val="auto"/>
          <w:sz w:val="24"/>
          <w:szCs w:val="24"/>
          <w:lang w:val="en-US"/>
        </w:rPr>
      </w:pPr>
    </w:p>
    <w:p w:rsidR="5C2B6AFF" w:rsidP="5C2B6AFF" w:rsidRDefault="5C2B6AFF" w14:paraId="5088482D" w14:textId="0F8A45F7">
      <w:pPr>
        <w:spacing w:line="360" w:lineRule="auto"/>
        <w:jc w:val="left"/>
        <w:rPr>
          <w:rFonts w:ascii="Arial" w:hAnsi="Arial" w:eastAsia="Arial" w:cs="Arial"/>
          <w:b w:val="0"/>
          <w:bCs w:val="0"/>
          <w:i w:val="0"/>
          <w:iCs w:val="0"/>
          <w:caps w:val="0"/>
          <w:smallCaps w:val="0"/>
          <w:noProof w:val="0"/>
          <w:color w:val="auto"/>
          <w:sz w:val="24"/>
          <w:szCs w:val="24"/>
          <w:lang w:val="en-US"/>
        </w:rPr>
      </w:pPr>
    </w:p>
    <w:p w:rsidR="1806D130" w:rsidP="5C2B6AFF" w:rsidRDefault="1806D130" w14:paraId="10254CD8" w14:textId="46134105">
      <w:pPr>
        <w:spacing w:line="360" w:lineRule="auto"/>
        <w:jc w:val="left"/>
        <w:rPr>
          <w:rFonts w:ascii="Arial" w:hAnsi="Arial" w:eastAsia="Arial" w:cs="Arial"/>
          <w:b w:val="0"/>
          <w:bCs w:val="0"/>
          <w:i w:val="0"/>
          <w:iCs w:val="0"/>
          <w:caps w:val="0"/>
          <w:smallCaps w:val="0"/>
          <w:noProof w:val="0"/>
          <w:color w:val="auto"/>
          <w:sz w:val="24"/>
          <w:szCs w:val="24"/>
          <w:lang w:val="en-US"/>
        </w:rPr>
      </w:pPr>
      <w:r w:rsidRPr="5C2B6AFF" w:rsidR="096016E7">
        <w:rPr>
          <w:rFonts w:ascii="Arial" w:hAnsi="Arial" w:eastAsia="Arial" w:cs="Arial"/>
          <w:b w:val="0"/>
          <w:bCs w:val="0"/>
          <w:i w:val="0"/>
          <w:iCs w:val="0"/>
          <w:caps w:val="0"/>
          <w:smallCaps w:val="0"/>
          <w:noProof w:val="0"/>
          <w:color w:val="auto"/>
          <w:sz w:val="24"/>
          <w:szCs w:val="24"/>
          <w:lang w:val="en-US"/>
        </w:rPr>
        <w:t>References:</w:t>
      </w:r>
    </w:p>
    <w:p w:rsidR="4AA22C91" w:rsidP="5C2B6AFF" w:rsidRDefault="4AA22C91" w14:paraId="55672739" w14:textId="5891D96E">
      <w:pPr>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Bing.com. (2025). </w:t>
      </w:r>
      <w:r w:rsidRPr="5C2B6AFF" w:rsidR="4AA22C91">
        <w:rPr>
          <w:rFonts w:ascii="Arial" w:hAnsi="Arial" w:eastAsia="Arial" w:cs="Arial"/>
          <w:b w:val="0"/>
          <w:bCs w:val="0"/>
          <w:i w:val="0"/>
          <w:iCs w:val="0"/>
          <w:caps w:val="0"/>
          <w:smallCaps w:val="0"/>
          <w:noProof w:val="0"/>
          <w:color w:val="auto"/>
          <w:sz w:val="24"/>
          <w:szCs w:val="24"/>
          <w:u w:val="none"/>
          <w:lang w:val="en-US"/>
        </w:rPr>
        <w:t xml:space="preserve">pomodoro </w:t>
      </w:r>
      <w:r w:rsidRPr="5C2B6AFF" w:rsidR="4AA22C91">
        <w:rPr>
          <w:rFonts w:ascii="Arial" w:hAnsi="Arial" w:eastAsia="Arial" w:cs="Arial"/>
          <w:b w:val="0"/>
          <w:bCs w:val="0"/>
          <w:i w:val="0"/>
          <w:iCs w:val="0"/>
          <w:caps w:val="0"/>
          <w:smallCaps w:val="0"/>
          <w:noProof w:val="0"/>
          <w:color w:val="auto"/>
          <w:sz w:val="24"/>
          <w:szCs w:val="24"/>
          <w:u w:val="none"/>
          <w:lang w:val="en-US"/>
        </w:rPr>
        <w:t>techniqye</w:t>
      </w:r>
      <w:r w:rsidRPr="5C2B6AFF" w:rsidR="4AA22C91">
        <w:rPr>
          <w:rFonts w:ascii="Arial" w:hAnsi="Arial" w:eastAsia="Arial" w:cs="Arial"/>
          <w:b w:val="0"/>
          <w:bCs w:val="0"/>
          <w:i w:val="0"/>
          <w:iCs w:val="0"/>
          <w:caps w:val="0"/>
          <w:smallCaps w:val="0"/>
          <w:noProof w:val="0"/>
          <w:color w:val="auto"/>
          <w:sz w:val="24"/>
          <w:szCs w:val="24"/>
          <w:u w:val="none"/>
          <w:lang w:val="en-US"/>
        </w:rPr>
        <w:t xml:space="preserve"> movie - Search Videos</w:t>
      </w:r>
      <w:r w:rsidRPr="5C2B6AFF" w:rsidR="4AA22C91">
        <w:rPr>
          <w:rFonts w:ascii="Arial" w:hAnsi="Arial" w:eastAsia="Arial" w:cs="Arial"/>
          <w:b w:val="0"/>
          <w:bCs w:val="0"/>
          <w:i w:val="0"/>
          <w:iCs w:val="0"/>
          <w:caps w:val="0"/>
          <w:smallCaps w:val="0"/>
          <w:noProof w:val="0"/>
          <w:color w:val="auto"/>
          <w:sz w:val="24"/>
          <w:szCs w:val="24"/>
          <w:u w:val="none"/>
          <w:lang w:val="en-US"/>
        </w:rPr>
        <w:t>. [online] Available at: https://www.bing.com/videos/riverview/relatedvideo?q=pomodoro+techniqye+movie&amp;mid=A7994295A8F082789B7DA7994295A8F082789B7D&amp;FORM=VIRE [Accessed 17 Mar. 2025].</w:t>
      </w:r>
    </w:p>
    <w:p w:rsidR="4AA22C91" w:rsidP="5C2B6AFF" w:rsidRDefault="4AA22C91" w14:paraId="379E17BF" w14:textId="6A8C95EA">
      <w:pPr>
        <w:spacing w:line="360" w:lineRule="auto"/>
        <w:jc w:val="left"/>
        <w:rPr>
          <w:rFonts w:ascii="Arial" w:hAnsi="Arial" w:eastAsia="Arial" w:cs="Arial"/>
          <w:i w:val="0"/>
          <w:iC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Burroughs, C. (2019). </w:t>
      </w:r>
      <w:r w:rsidRPr="5C2B6AFF" w:rsidR="4AA22C91">
        <w:rPr>
          <w:rFonts w:ascii="Arial" w:hAnsi="Arial" w:eastAsia="Arial" w:cs="Arial"/>
          <w:b w:val="0"/>
          <w:bCs w:val="0"/>
          <w:i w:val="0"/>
          <w:iCs w:val="0"/>
          <w:caps w:val="0"/>
          <w:smallCaps w:val="0"/>
          <w:noProof w:val="0"/>
          <w:color w:val="auto"/>
          <w:sz w:val="24"/>
          <w:szCs w:val="24"/>
          <w:u w:val="none"/>
          <w:lang w:val="en-US"/>
        </w:rPr>
        <w:t>The Return to Study Handbook</w:t>
      </w:r>
      <w:r w:rsidRPr="5C2B6AFF" w:rsidR="4AA22C91">
        <w:rPr>
          <w:rFonts w:ascii="Arial" w:hAnsi="Arial" w:eastAsia="Arial" w:cs="Arial"/>
          <w:b w:val="0"/>
          <w:bCs w:val="0"/>
          <w:i w:val="0"/>
          <w:iCs w:val="0"/>
          <w:caps w:val="0"/>
          <w:smallCaps w:val="0"/>
          <w:noProof w:val="0"/>
          <w:color w:val="auto"/>
          <w:sz w:val="24"/>
          <w:szCs w:val="24"/>
          <w:u w:val="none"/>
          <w:lang w:val="en-US"/>
        </w:rPr>
        <w:t>. Kogan Page Publishers.</w:t>
      </w:r>
    </w:p>
    <w:p w:rsidR="4AA22C91" w:rsidP="5C2B6AFF" w:rsidRDefault="4AA22C91" w14:paraId="46672441" w14:textId="4AFF2943">
      <w:pPr>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Burton, C. (2022). </w:t>
      </w:r>
      <w:r w:rsidRPr="5C2B6AFF" w:rsidR="4AA22C91">
        <w:rPr>
          <w:rFonts w:ascii="Arial" w:hAnsi="Arial" w:eastAsia="Arial" w:cs="Arial"/>
          <w:b w:val="0"/>
          <w:bCs w:val="0"/>
          <w:i w:val="0"/>
          <w:iCs w:val="0"/>
          <w:caps w:val="0"/>
          <w:smallCaps w:val="0"/>
          <w:noProof w:val="0"/>
          <w:color w:val="auto"/>
          <w:sz w:val="24"/>
          <w:szCs w:val="24"/>
          <w:u w:val="none"/>
          <w:lang w:val="en-US"/>
        </w:rPr>
        <w:t xml:space="preserve">The 4 Main Types of Learning Styles (And How </w:t>
      </w:r>
      <w:r w:rsidRPr="5C2B6AFF" w:rsidR="4AA22C91">
        <w:rPr>
          <w:rFonts w:ascii="Arial" w:hAnsi="Arial" w:eastAsia="Arial" w:cs="Arial"/>
          <w:b w:val="0"/>
          <w:bCs w:val="0"/>
          <w:i w:val="0"/>
          <w:iCs w:val="0"/>
          <w:caps w:val="0"/>
          <w:smallCaps w:val="0"/>
          <w:noProof w:val="0"/>
          <w:color w:val="auto"/>
          <w:sz w:val="24"/>
          <w:szCs w:val="24"/>
          <w:u w:val="none"/>
          <w:lang w:val="en-US"/>
        </w:rPr>
        <w:t>To</w:t>
      </w:r>
      <w:r w:rsidRPr="5C2B6AFF" w:rsidR="4AA22C91">
        <w:rPr>
          <w:rFonts w:ascii="Arial" w:hAnsi="Arial" w:eastAsia="Arial" w:cs="Arial"/>
          <w:b w:val="0"/>
          <w:bCs w:val="0"/>
          <w:i w:val="0"/>
          <w:iCs w:val="0"/>
          <w:caps w:val="0"/>
          <w:smallCaps w:val="0"/>
          <w:noProof w:val="0"/>
          <w:color w:val="auto"/>
          <w:sz w:val="24"/>
          <w:szCs w:val="24"/>
          <w:u w:val="none"/>
          <w:lang w:val="en-US"/>
        </w:rPr>
        <w:t xml:space="preserve"> Teach </w:t>
      </w:r>
      <w:r w:rsidRPr="5C2B6AFF" w:rsidR="4AA22C91">
        <w:rPr>
          <w:rFonts w:ascii="Arial" w:hAnsi="Arial" w:eastAsia="Arial" w:cs="Arial"/>
          <w:b w:val="0"/>
          <w:bCs w:val="0"/>
          <w:i w:val="0"/>
          <w:iCs w:val="0"/>
          <w:caps w:val="0"/>
          <w:smallCaps w:val="0"/>
          <w:noProof w:val="0"/>
          <w:color w:val="auto"/>
          <w:sz w:val="24"/>
          <w:szCs w:val="24"/>
          <w:u w:val="none"/>
          <w:lang w:val="en-US"/>
        </w:rPr>
        <w:t>To</w:t>
      </w:r>
      <w:r w:rsidRPr="5C2B6AFF" w:rsidR="4AA22C91">
        <w:rPr>
          <w:rFonts w:ascii="Arial" w:hAnsi="Arial" w:eastAsia="Arial" w:cs="Arial"/>
          <w:b w:val="0"/>
          <w:bCs w:val="0"/>
          <w:i w:val="0"/>
          <w:iCs w:val="0"/>
          <w:caps w:val="0"/>
          <w:smallCaps w:val="0"/>
          <w:noProof w:val="0"/>
          <w:color w:val="auto"/>
          <w:sz w:val="24"/>
          <w:szCs w:val="24"/>
          <w:u w:val="none"/>
          <w:lang w:val="en-US"/>
        </w:rPr>
        <w:t xml:space="preserve"> Them)</w:t>
      </w:r>
      <w:r w:rsidRPr="5C2B6AFF" w:rsidR="4AA22C91">
        <w:rPr>
          <w:rFonts w:ascii="Arial" w:hAnsi="Arial" w:eastAsia="Arial" w:cs="Arial"/>
          <w:b w:val="0"/>
          <w:bCs w:val="0"/>
          <w:i w:val="0"/>
          <w:iCs w:val="0"/>
          <w:caps w:val="0"/>
          <w:smallCaps w:val="0"/>
          <w:noProof w:val="0"/>
          <w:color w:val="auto"/>
          <w:sz w:val="24"/>
          <w:szCs w:val="24"/>
          <w:u w:val="none"/>
          <w:lang w:val="en-US"/>
        </w:rPr>
        <w:t xml:space="preserve">. [online] </w:t>
      </w:r>
      <w:r w:rsidRPr="5C2B6AFF" w:rsidR="4AA22C91">
        <w:rPr>
          <w:rFonts w:ascii="Arial" w:hAnsi="Arial" w:eastAsia="Arial" w:cs="Arial"/>
          <w:b w:val="0"/>
          <w:bCs w:val="0"/>
          <w:i w:val="0"/>
          <w:iCs w:val="0"/>
          <w:caps w:val="0"/>
          <w:smallCaps w:val="0"/>
          <w:noProof w:val="0"/>
          <w:color w:val="auto"/>
          <w:sz w:val="24"/>
          <w:szCs w:val="24"/>
          <w:u w:val="none"/>
          <w:lang w:val="en-US"/>
        </w:rPr>
        <w:t>Thinkific</w:t>
      </w:r>
      <w:r w:rsidRPr="5C2B6AFF" w:rsidR="4AA22C91">
        <w:rPr>
          <w:rFonts w:ascii="Arial" w:hAnsi="Arial" w:eastAsia="Arial" w:cs="Arial"/>
          <w:b w:val="0"/>
          <w:bCs w:val="0"/>
          <w:i w:val="0"/>
          <w:iCs w:val="0"/>
          <w:caps w:val="0"/>
          <w:smallCaps w:val="0"/>
          <w:noProof w:val="0"/>
          <w:color w:val="auto"/>
          <w:sz w:val="24"/>
          <w:szCs w:val="24"/>
          <w:u w:val="none"/>
          <w:lang w:val="en-US"/>
        </w:rPr>
        <w:t xml:space="preserve">. Available at: </w:t>
      </w:r>
      <w:hyperlink r:id="Rd9964f40cbc5455a">
        <w:r w:rsidRPr="5C2B6AFF" w:rsidR="4AA22C91">
          <w:rPr>
            <w:rFonts w:ascii="Arial" w:hAnsi="Arial" w:eastAsia="Arial" w:cs="Arial"/>
            <w:b w:val="0"/>
            <w:bCs w:val="0"/>
            <w:i w:val="0"/>
            <w:iCs w:val="0"/>
            <w:caps w:val="0"/>
            <w:smallCaps w:val="0"/>
            <w:noProof w:val="0"/>
            <w:color w:val="auto"/>
            <w:sz w:val="24"/>
            <w:szCs w:val="24"/>
            <w:u w:val="none"/>
            <w:lang w:val="en-US"/>
          </w:rPr>
          <w:t>https://www.thinkific.com/blog/learning-styles/</w:t>
        </w:r>
      </w:hyperlink>
      <w:r w:rsidRPr="5C2B6AFF" w:rsidR="4AA22C91">
        <w:rPr>
          <w:rFonts w:ascii="Arial" w:hAnsi="Arial" w:eastAsia="Arial" w:cs="Arial"/>
          <w:b w:val="0"/>
          <w:bCs w:val="0"/>
          <w:i w:val="0"/>
          <w:iCs w:val="0"/>
          <w:caps w:val="0"/>
          <w:smallCaps w:val="0"/>
          <w:noProof w:val="0"/>
          <w:color w:val="auto"/>
          <w:sz w:val="24"/>
          <w:szCs w:val="24"/>
          <w:u w:val="none"/>
          <w:lang w:val="en-US"/>
        </w:rPr>
        <w:t>.</w:t>
      </w:r>
    </w:p>
    <w:p w:rsidR="4AA22C91" w:rsidP="5C2B6AFF" w:rsidRDefault="4AA22C91" w14:paraId="080E4B37" w14:textId="6F554F66">
      <w:pPr>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Cite Them Right (2019). </w:t>
      </w:r>
      <w:r w:rsidRPr="5C2B6AFF" w:rsidR="4AA22C91">
        <w:rPr>
          <w:rFonts w:ascii="Arial" w:hAnsi="Arial" w:eastAsia="Arial" w:cs="Arial"/>
          <w:b w:val="0"/>
          <w:bCs w:val="0"/>
          <w:i w:val="0"/>
          <w:iCs w:val="0"/>
          <w:caps w:val="0"/>
          <w:smallCaps w:val="0"/>
          <w:noProof w:val="0"/>
          <w:color w:val="auto"/>
          <w:sz w:val="24"/>
          <w:szCs w:val="24"/>
          <w:u w:val="none"/>
          <w:lang w:val="en-US"/>
        </w:rPr>
        <w:t>Cite them right online - Home</w:t>
      </w:r>
      <w:r w:rsidRPr="5C2B6AFF" w:rsidR="4AA22C91">
        <w:rPr>
          <w:rFonts w:ascii="Arial" w:hAnsi="Arial" w:eastAsia="Arial" w:cs="Arial"/>
          <w:b w:val="0"/>
          <w:bCs w:val="0"/>
          <w:i w:val="0"/>
          <w:iCs w:val="0"/>
          <w:caps w:val="0"/>
          <w:smallCaps w:val="0"/>
          <w:noProof w:val="0"/>
          <w:color w:val="auto"/>
          <w:sz w:val="24"/>
          <w:szCs w:val="24"/>
          <w:u w:val="none"/>
          <w:lang w:val="en-US"/>
        </w:rPr>
        <w:t xml:space="preserve">. [online] Citethemrightonline.com. Available at: </w:t>
      </w:r>
      <w:hyperlink r:id="R43bcd48e09af4fee">
        <w:r w:rsidRPr="5C2B6AFF" w:rsidR="4AA22C91">
          <w:rPr>
            <w:rFonts w:ascii="Arial" w:hAnsi="Arial" w:eastAsia="Arial" w:cs="Arial"/>
            <w:b w:val="0"/>
            <w:bCs w:val="0"/>
            <w:i w:val="0"/>
            <w:iCs w:val="0"/>
            <w:caps w:val="0"/>
            <w:smallCaps w:val="0"/>
            <w:noProof w:val="0"/>
            <w:color w:val="auto"/>
            <w:sz w:val="24"/>
            <w:szCs w:val="24"/>
            <w:u w:val="none"/>
            <w:lang w:val="en-US"/>
          </w:rPr>
          <w:t>https://www.citethemrightonline.com/</w:t>
        </w:r>
      </w:hyperlink>
      <w:r w:rsidRPr="5C2B6AFF" w:rsidR="4AA22C91">
        <w:rPr>
          <w:rFonts w:ascii="Arial" w:hAnsi="Arial" w:eastAsia="Arial" w:cs="Arial"/>
          <w:b w:val="0"/>
          <w:bCs w:val="0"/>
          <w:i w:val="0"/>
          <w:iCs w:val="0"/>
          <w:caps w:val="0"/>
          <w:smallCaps w:val="0"/>
          <w:noProof w:val="0"/>
          <w:color w:val="auto"/>
          <w:sz w:val="24"/>
          <w:szCs w:val="24"/>
          <w:u w:val="none"/>
          <w:lang w:val="en-US"/>
        </w:rPr>
        <w:t>.</w:t>
      </w:r>
    </w:p>
    <w:p w:rsidR="4AA22C91" w:rsidP="5C2B6AFF" w:rsidRDefault="4AA22C91" w14:paraId="424A909B" w14:textId="4D5DE656">
      <w:pPr>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Cottrell, S. (2023). </w:t>
      </w:r>
      <w:r w:rsidRPr="5C2B6AFF" w:rsidR="4AA22C91">
        <w:rPr>
          <w:rFonts w:ascii="Arial" w:hAnsi="Arial" w:eastAsia="Arial" w:cs="Arial"/>
          <w:b w:val="0"/>
          <w:bCs w:val="0"/>
          <w:i w:val="0"/>
          <w:iCs w:val="0"/>
          <w:caps w:val="0"/>
          <w:smallCaps w:val="0"/>
          <w:noProof w:val="0"/>
          <w:color w:val="auto"/>
          <w:sz w:val="24"/>
          <w:szCs w:val="24"/>
          <w:u w:val="none"/>
          <w:lang w:val="en-US"/>
        </w:rPr>
        <w:t>Critical Thinking Skills</w:t>
      </w:r>
      <w:r w:rsidRPr="5C2B6AFF" w:rsidR="4AA22C91">
        <w:rPr>
          <w:rFonts w:ascii="Arial" w:hAnsi="Arial" w:eastAsia="Arial" w:cs="Arial"/>
          <w:b w:val="0"/>
          <w:bCs w:val="0"/>
          <w:i w:val="0"/>
          <w:iCs w:val="0"/>
          <w:caps w:val="0"/>
          <w:smallCaps w:val="0"/>
          <w:noProof w:val="0"/>
          <w:color w:val="auto"/>
          <w:sz w:val="24"/>
          <w:szCs w:val="24"/>
          <w:u w:val="none"/>
          <w:lang w:val="en-US"/>
        </w:rPr>
        <w:t>. 4th ed. Bloomsbury Publishing.</w:t>
      </w:r>
    </w:p>
    <w:p w:rsidR="4AA22C91" w:rsidP="5C2B6AFF" w:rsidRDefault="4AA22C91" w14:paraId="0B22DF91" w14:textId="7D2811EF">
      <w:pPr>
        <w:spacing w:line="360" w:lineRule="auto"/>
        <w:jc w:val="left"/>
        <w:rPr>
          <w:rFonts w:ascii="Arial" w:hAnsi="Arial" w:eastAsia="Arial" w:cs="Arial"/>
          <w:i w:val="0"/>
          <w:iCs w:val="0"/>
          <w:noProof w:val="0"/>
          <w:color w:val="auto"/>
          <w:sz w:val="24"/>
          <w:szCs w:val="24"/>
          <w:u w:val="none"/>
          <w:lang w:val="en-US"/>
        </w:rPr>
      </w:pPr>
      <w:r w:rsidRPr="5C2B6AFF" w:rsidR="4AA22C91">
        <w:rPr>
          <w:rFonts w:ascii="Arial" w:hAnsi="Arial" w:eastAsia="Arial" w:cs="Arial"/>
          <w:b w:val="0"/>
          <w:bCs w:val="0"/>
          <w:i w:val="0"/>
          <w:iCs w:val="0"/>
          <w:caps w:val="0"/>
          <w:smallCaps w:val="0"/>
          <w:noProof w:val="0"/>
          <w:color w:val="auto"/>
          <w:sz w:val="24"/>
          <w:szCs w:val="24"/>
          <w:u w:val="none"/>
          <w:lang w:val="en-US"/>
        </w:rPr>
        <w:t xml:space="preserve">Godfrey, J. (2018). </w:t>
      </w:r>
      <w:r w:rsidRPr="5C2B6AFF" w:rsidR="4AA22C91">
        <w:rPr>
          <w:rFonts w:ascii="Arial" w:hAnsi="Arial" w:eastAsia="Arial" w:cs="Arial"/>
          <w:b w:val="0"/>
          <w:bCs w:val="0"/>
          <w:i w:val="0"/>
          <w:iCs w:val="0"/>
          <w:caps w:val="0"/>
          <w:smallCaps w:val="0"/>
          <w:noProof w:val="0"/>
          <w:color w:val="auto"/>
          <w:sz w:val="24"/>
          <w:szCs w:val="24"/>
          <w:u w:val="none"/>
          <w:lang w:val="en-US"/>
        </w:rPr>
        <w:t>How to Use Your Reading in Your Essays</w:t>
      </w:r>
      <w:r w:rsidRPr="5C2B6AFF" w:rsidR="4AA22C91">
        <w:rPr>
          <w:rFonts w:ascii="Arial" w:hAnsi="Arial" w:eastAsia="Arial" w:cs="Arial"/>
          <w:b w:val="0"/>
          <w:bCs w:val="0"/>
          <w:i w:val="0"/>
          <w:iCs w:val="0"/>
          <w:caps w:val="0"/>
          <w:smallCaps w:val="0"/>
          <w:noProof w:val="0"/>
          <w:color w:val="auto"/>
          <w:sz w:val="24"/>
          <w:szCs w:val="24"/>
          <w:u w:val="none"/>
          <w:lang w:val="en-US"/>
        </w:rPr>
        <w:t>. Bloomsbury Publishing.</w:t>
      </w:r>
    </w:p>
    <w:p w:rsidR="096016E7" w:rsidP="5C2B6AFF" w:rsidRDefault="096016E7" w14:paraId="04C08C0D" w14:textId="7ECE4C9A">
      <w:pPr>
        <w:pStyle w:val="Normal"/>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096016E7">
        <w:rPr>
          <w:rFonts w:ascii="Arial" w:hAnsi="Arial" w:eastAsia="Arial" w:cs="Arial"/>
          <w:b w:val="0"/>
          <w:bCs w:val="0"/>
          <w:i w:val="0"/>
          <w:iCs w:val="0"/>
          <w:caps w:val="0"/>
          <w:smallCaps w:val="0"/>
          <w:noProof w:val="0"/>
          <w:color w:val="auto"/>
          <w:sz w:val="24"/>
          <w:szCs w:val="24"/>
          <w:u w:val="none"/>
          <w:lang w:val="en-US"/>
        </w:rPr>
        <w:t xml:space="preserve">Haber, </w:t>
      </w:r>
      <w:r w:rsidRPr="5C2B6AFF" w:rsidR="096016E7">
        <w:rPr>
          <w:rFonts w:ascii="Arial" w:hAnsi="Arial" w:eastAsia="Arial" w:cs="Arial"/>
          <w:b w:val="0"/>
          <w:bCs w:val="0"/>
          <w:i w:val="0"/>
          <w:iCs w:val="0"/>
          <w:caps w:val="0"/>
          <w:smallCaps w:val="0"/>
          <w:noProof w:val="0"/>
          <w:color w:val="auto"/>
          <w:sz w:val="24"/>
          <w:szCs w:val="24"/>
          <w:u w:val="none"/>
          <w:lang w:val="en-US"/>
        </w:rPr>
        <w:t>J.</w:t>
      </w:r>
      <w:r w:rsidRPr="5C2B6AFF" w:rsidR="096016E7">
        <w:rPr>
          <w:rFonts w:ascii="Arial" w:hAnsi="Arial" w:eastAsia="Arial" w:cs="Arial"/>
          <w:b w:val="0"/>
          <w:bCs w:val="0"/>
          <w:i w:val="0"/>
          <w:iCs w:val="0"/>
          <w:caps w:val="0"/>
          <w:smallCaps w:val="0"/>
          <w:noProof w:val="0"/>
          <w:color w:val="auto"/>
          <w:sz w:val="24"/>
          <w:szCs w:val="24"/>
          <w:u w:val="none"/>
          <w:lang w:val="en-US"/>
        </w:rPr>
        <w:t xml:space="preserve"> and M.I.T. Press. (2020) </w:t>
      </w:r>
      <w:r w:rsidRPr="5C2B6AFF" w:rsidR="096016E7">
        <w:rPr>
          <w:rFonts w:ascii="Arial" w:hAnsi="Arial" w:eastAsia="Arial" w:cs="Arial"/>
          <w:b w:val="0"/>
          <w:bCs w:val="0"/>
          <w:i w:val="0"/>
          <w:iCs w:val="0"/>
          <w:caps w:val="0"/>
          <w:smallCaps w:val="0"/>
          <w:noProof w:val="0"/>
          <w:color w:val="auto"/>
          <w:sz w:val="24"/>
          <w:szCs w:val="24"/>
          <w:u w:val="none"/>
          <w:lang w:val="en-US"/>
        </w:rPr>
        <w:t>Critical thinking</w:t>
      </w:r>
      <w:r w:rsidRPr="5C2B6AFF" w:rsidR="096016E7">
        <w:rPr>
          <w:rFonts w:ascii="Arial" w:hAnsi="Arial" w:eastAsia="Arial" w:cs="Arial"/>
          <w:b w:val="0"/>
          <w:bCs w:val="0"/>
          <w:i w:val="0"/>
          <w:iCs w:val="0"/>
          <w:caps w:val="0"/>
          <w:smallCaps w:val="0"/>
          <w:noProof w:val="0"/>
          <w:color w:val="auto"/>
          <w:sz w:val="24"/>
          <w:szCs w:val="24"/>
          <w:u w:val="none"/>
          <w:lang w:val="en-US"/>
        </w:rPr>
        <w:t>. 1st ed. Cambridge: The MIT Press</w:t>
      </w:r>
    </w:p>
    <w:p w:rsidR="72EEE39D" w:rsidP="5C2B6AFF" w:rsidRDefault="72EEE39D" w14:paraId="6D7E2ED8" w14:textId="6239320C">
      <w:pPr>
        <w:spacing w:line="360" w:lineRule="auto"/>
        <w:jc w:val="left"/>
        <w:rPr>
          <w:rFonts w:ascii="Arial" w:hAnsi="Arial" w:eastAsia="Arial" w:cs="Arial"/>
          <w:i w:val="0"/>
          <w:iCs w:val="0"/>
          <w:noProof w:val="0"/>
          <w:color w:val="auto"/>
          <w:sz w:val="24"/>
          <w:szCs w:val="24"/>
          <w:u w:val="none"/>
          <w:lang w:val="en-US"/>
        </w:rPr>
      </w:pPr>
      <w:r w:rsidRPr="5C2B6AFF" w:rsidR="72EEE39D">
        <w:rPr>
          <w:rFonts w:ascii="Arial" w:hAnsi="Arial" w:eastAsia="Arial" w:cs="Arial"/>
          <w:b w:val="0"/>
          <w:bCs w:val="0"/>
          <w:i w:val="0"/>
          <w:iCs w:val="0"/>
          <w:caps w:val="0"/>
          <w:smallCaps w:val="0"/>
          <w:noProof w:val="0"/>
          <w:color w:val="auto"/>
          <w:sz w:val="24"/>
          <w:szCs w:val="24"/>
          <w:u w:val="none"/>
          <w:lang w:val="en-US"/>
        </w:rPr>
        <w:t xml:space="preserve">Müller, V.C. (2020). </w:t>
      </w:r>
      <w:r w:rsidRPr="5C2B6AFF" w:rsidR="72EEE39D">
        <w:rPr>
          <w:rFonts w:ascii="Arial" w:hAnsi="Arial" w:eastAsia="Arial" w:cs="Arial"/>
          <w:b w:val="0"/>
          <w:bCs w:val="0"/>
          <w:i w:val="0"/>
          <w:iCs w:val="0"/>
          <w:caps w:val="0"/>
          <w:smallCaps w:val="0"/>
          <w:noProof w:val="0"/>
          <w:color w:val="auto"/>
          <w:sz w:val="24"/>
          <w:szCs w:val="24"/>
          <w:u w:val="none"/>
          <w:lang w:val="en-US"/>
        </w:rPr>
        <w:t>Ethics of Artificial Intelligence and Robotics</w:t>
      </w:r>
      <w:r w:rsidRPr="5C2B6AFF" w:rsidR="72EEE39D">
        <w:rPr>
          <w:rFonts w:ascii="Arial" w:hAnsi="Arial" w:eastAsia="Arial" w:cs="Arial"/>
          <w:b w:val="0"/>
          <w:bCs w:val="0"/>
          <w:i w:val="0"/>
          <w:iCs w:val="0"/>
          <w:caps w:val="0"/>
          <w:smallCaps w:val="0"/>
          <w:noProof w:val="0"/>
          <w:color w:val="auto"/>
          <w:sz w:val="24"/>
          <w:szCs w:val="24"/>
          <w:u w:val="none"/>
          <w:lang w:val="en-US"/>
        </w:rPr>
        <w:t>. Summer 2020 ed. [online] Stanford Encyclopedia of Philosophy. Available at: https://plato.stanford.edu/entries/ethics-ai/.</w:t>
      </w:r>
    </w:p>
    <w:p w:rsidR="00AD8AB7" w:rsidP="5C2B6AFF" w:rsidRDefault="00AD8AB7" w14:paraId="1DF39DA1" w14:textId="12CB6307">
      <w:pPr>
        <w:pStyle w:val="Normal"/>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00AD8AB7">
        <w:rPr>
          <w:rFonts w:ascii="Arial" w:hAnsi="Arial" w:eastAsia="Arial" w:cs="Arial"/>
          <w:b w:val="0"/>
          <w:bCs w:val="0"/>
          <w:i w:val="0"/>
          <w:iCs w:val="0"/>
          <w:caps w:val="0"/>
          <w:smallCaps w:val="0"/>
          <w:noProof w:val="0"/>
          <w:color w:val="auto"/>
          <w:sz w:val="24"/>
          <w:szCs w:val="24"/>
          <w:u w:val="none"/>
          <w:lang w:val="en-US"/>
        </w:rPr>
        <w:t xml:space="preserve">Osei Boakye, A., Dei Mensah, R., Bartrop-Sackey, M. and </w:t>
      </w:r>
      <w:r w:rsidRPr="5C2B6AFF" w:rsidR="00AD8AB7">
        <w:rPr>
          <w:rFonts w:ascii="Arial" w:hAnsi="Arial" w:eastAsia="Arial" w:cs="Arial"/>
          <w:b w:val="0"/>
          <w:bCs w:val="0"/>
          <w:i w:val="0"/>
          <w:iCs w:val="0"/>
          <w:caps w:val="0"/>
          <w:smallCaps w:val="0"/>
          <w:noProof w:val="0"/>
          <w:color w:val="auto"/>
          <w:sz w:val="24"/>
          <w:szCs w:val="24"/>
          <w:u w:val="none"/>
          <w:lang w:val="en-US"/>
        </w:rPr>
        <w:t>Muah</w:t>
      </w:r>
      <w:r w:rsidRPr="5C2B6AFF" w:rsidR="00AD8AB7">
        <w:rPr>
          <w:rFonts w:ascii="Arial" w:hAnsi="Arial" w:eastAsia="Arial" w:cs="Arial"/>
          <w:b w:val="0"/>
          <w:bCs w:val="0"/>
          <w:i w:val="0"/>
          <w:iCs w:val="0"/>
          <w:caps w:val="0"/>
          <w:smallCaps w:val="0"/>
          <w:noProof w:val="0"/>
          <w:color w:val="auto"/>
          <w:sz w:val="24"/>
          <w:szCs w:val="24"/>
          <w:u w:val="none"/>
          <w:lang w:val="en-US"/>
        </w:rPr>
        <w:t xml:space="preserve">, P. (2021). Juggling between work, </w:t>
      </w:r>
      <w:r w:rsidRPr="5C2B6AFF" w:rsidR="00AD8AB7">
        <w:rPr>
          <w:rFonts w:ascii="Arial" w:hAnsi="Arial" w:eastAsia="Arial" w:cs="Arial"/>
          <w:b w:val="0"/>
          <w:bCs w:val="0"/>
          <w:i w:val="0"/>
          <w:iCs w:val="0"/>
          <w:caps w:val="0"/>
          <w:smallCaps w:val="0"/>
          <w:noProof w:val="0"/>
          <w:color w:val="auto"/>
          <w:sz w:val="24"/>
          <w:szCs w:val="24"/>
          <w:u w:val="none"/>
          <w:lang w:val="en-US"/>
        </w:rPr>
        <w:t>studies</w:t>
      </w:r>
      <w:r w:rsidRPr="5C2B6AFF" w:rsidR="00AD8AB7">
        <w:rPr>
          <w:rFonts w:ascii="Arial" w:hAnsi="Arial" w:eastAsia="Arial" w:cs="Arial"/>
          <w:b w:val="0"/>
          <w:bCs w:val="0"/>
          <w:i w:val="0"/>
          <w:iCs w:val="0"/>
          <w:caps w:val="0"/>
          <w:smallCaps w:val="0"/>
          <w:noProof w:val="0"/>
          <w:color w:val="auto"/>
          <w:sz w:val="24"/>
          <w:szCs w:val="24"/>
          <w:u w:val="none"/>
          <w:lang w:val="en-US"/>
        </w:rPr>
        <w:t xml:space="preserve"> and motherhood: The role of social support systems for the attainment of work–life balance. </w:t>
      </w:r>
      <w:r w:rsidRPr="5C2B6AFF" w:rsidR="00AD8AB7">
        <w:rPr>
          <w:rFonts w:ascii="Arial" w:hAnsi="Arial" w:eastAsia="Arial" w:cs="Arial"/>
          <w:b w:val="0"/>
          <w:bCs w:val="0"/>
          <w:i w:val="0"/>
          <w:iCs w:val="0"/>
          <w:caps w:val="0"/>
          <w:smallCaps w:val="0"/>
          <w:noProof w:val="0"/>
          <w:color w:val="auto"/>
          <w:sz w:val="24"/>
          <w:szCs w:val="24"/>
          <w:u w:val="none"/>
          <w:lang w:val="en-US"/>
        </w:rPr>
        <w:t>SA Journal of Human Resource Management</w:t>
      </w:r>
      <w:r w:rsidRPr="5C2B6AFF" w:rsidR="00AD8AB7">
        <w:rPr>
          <w:rFonts w:ascii="Arial" w:hAnsi="Arial" w:eastAsia="Arial" w:cs="Arial"/>
          <w:b w:val="0"/>
          <w:bCs w:val="0"/>
          <w:i w:val="0"/>
          <w:iCs w:val="0"/>
          <w:caps w:val="0"/>
          <w:smallCaps w:val="0"/>
          <w:noProof w:val="0"/>
          <w:color w:val="auto"/>
          <w:sz w:val="24"/>
          <w:szCs w:val="24"/>
          <w:u w:val="none"/>
          <w:lang w:val="en-US"/>
        </w:rPr>
        <w:t xml:space="preserve">, 19(0). </w:t>
      </w:r>
      <w:r w:rsidRPr="5C2B6AFF" w:rsidR="00AD8AB7">
        <w:rPr>
          <w:rFonts w:ascii="Arial" w:hAnsi="Arial" w:eastAsia="Arial" w:cs="Arial"/>
          <w:b w:val="0"/>
          <w:bCs w:val="0"/>
          <w:i w:val="0"/>
          <w:iCs w:val="0"/>
          <w:caps w:val="0"/>
          <w:smallCaps w:val="0"/>
          <w:noProof w:val="0"/>
          <w:color w:val="auto"/>
          <w:sz w:val="24"/>
          <w:szCs w:val="24"/>
          <w:u w:val="none"/>
          <w:lang w:val="en-US"/>
        </w:rPr>
        <w:t>doi:https</w:t>
      </w:r>
      <w:r w:rsidRPr="5C2B6AFF" w:rsidR="00AD8AB7">
        <w:rPr>
          <w:rFonts w:ascii="Arial" w:hAnsi="Arial" w:eastAsia="Arial" w:cs="Arial"/>
          <w:b w:val="0"/>
          <w:bCs w:val="0"/>
          <w:i w:val="0"/>
          <w:iCs w:val="0"/>
          <w:caps w:val="0"/>
          <w:smallCaps w:val="0"/>
          <w:noProof w:val="0"/>
          <w:color w:val="auto"/>
          <w:sz w:val="24"/>
          <w:szCs w:val="24"/>
          <w:u w:val="none"/>
          <w:lang w:val="en-US"/>
        </w:rPr>
        <w:t>://doi.org/10.4102/sajhrm.v19i0.1546.</w:t>
      </w:r>
    </w:p>
    <w:p w:rsidR="6EEB5BA2" w:rsidP="5C2B6AFF" w:rsidRDefault="6EEB5BA2" w14:paraId="5EAF8F29" w14:textId="164EC657">
      <w:pPr>
        <w:spacing w:line="360" w:lineRule="auto"/>
        <w:jc w:val="left"/>
        <w:rPr>
          <w:rFonts w:ascii="Arial" w:hAnsi="Arial" w:eastAsia="Arial" w:cs="Arial"/>
          <w:b w:val="0"/>
          <w:bCs w:val="0"/>
          <w:i w:val="0"/>
          <w:iCs w:val="0"/>
          <w:caps w:val="0"/>
          <w:smallCaps w:val="0"/>
          <w:noProof w:val="0"/>
          <w:color w:val="auto"/>
          <w:sz w:val="24"/>
          <w:szCs w:val="24"/>
          <w:u w:val="none"/>
          <w:lang w:val="en-US"/>
        </w:rPr>
      </w:pPr>
      <w:r w:rsidRPr="5C2B6AFF" w:rsidR="6EEB5BA2">
        <w:rPr>
          <w:rFonts w:ascii="Arial" w:hAnsi="Arial" w:eastAsia="Arial" w:cs="Arial"/>
          <w:b w:val="0"/>
          <w:bCs w:val="0"/>
          <w:i w:val="0"/>
          <w:iCs w:val="0"/>
          <w:caps w:val="0"/>
          <w:smallCaps w:val="0"/>
          <w:noProof w:val="0"/>
          <w:color w:val="auto"/>
          <w:sz w:val="24"/>
          <w:szCs w:val="24"/>
          <w:u w:val="none"/>
          <w:lang w:val="en-US"/>
        </w:rPr>
        <w:t xml:space="preserve">www.bing.com. (n.d.). </w:t>
      </w:r>
      <w:r w:rsidRPr="5C2B6AFF" w:rsidR="6EEB5BA2">
        <w:rPr>
          <w:rFonts w:ascii="Arial" w:hAnsi="Arial" w:eastAsia="Arial" w:cs="Arial"/>
          <w:b w:val="0"/>
          <w:bCs w:val="0"/>
          <w:i w:val="0"/>
          <w:iCs w:val="0"/>
          <w:caps w:val="0"/>
          <w:smallCaps w:val="0"/>
          <w:noProof w:val="0"/>
          <w:color w:val="auto"/>
          <w:sz w:val="24"/>
          <w:szCs w:val="24"/>
          <w:u w:val="none"/>
          <w:lang w:val="en-US"/>
        </w:rPr>
        <w:t>Gibbs Reflective Cycle - Search Videos</w:t>
      </w:r>
      <w:r w:rsidRPr="5C2B6AFF" w:rsidR="6EEB5BA2">
        <w:rPr>
          <w:rFonts w:ascii="Arial" w:hAnsi="Arial" w:eastAsia="Arial" w:cs="Arial"/>
          <w:b w:val="0"/>
          <w:bCs w:val="0"/>
          <w:i w:val="0"/>
          <w:iCs w:val="0"/>
          <w:caps w:val="0"/>
          <w:smallCaps w:val="0"/>
          <w:noProof w:val="0"/>
          <w:color w:val="auto"/>
          <w:sz w:val="24"/>
          <w:szCs w:val="24"/>
          <w:u w:val="none"/>
          <w:lang w:val="en-US"/>
        </w:rPr>
        <w:t xml:space="preserve">. [online] Available at: </w:t>
      </w:r>
      <w:hyperlink r:id="R48615ad5a47a4da2">
        <w:r w:rsidRPr="5C2B6AFF" w:rsidR="6EEB5BA2">
          <w:rPr>
            <w:rFonts w:ascii="Arial" w:hAnsi="Arial" w:eastAsia="Arial" w:cs="Arial"/>
            <w:b w:val="0"/>
            <w:bCs w:val="0"/>
            <w:i w:val="0"/>
            <w:iCs w:val="0"/>
            <w:caps w:val="0"/>
            <w:smallCaps w:val="0"/>
            <w:noProof w:val="0"/>
            <w:color w:val="auto"/>
            <w:sz w:val="24"/>
            <w:szCs w:val="24"/>
            <w:u w:val="none"/>
            <w:lang w:val="en-US"/>
          </w:rPr>
          <w:t>https://www.bing.com/videos/riverview/relatedvideo?q=Gibbs+Reflective+Cycle&amp;mid=16AA0AD128F6AC00465416AA0AD128F6AC004654&amp;FORM=VIRE</w:t>
        </w:r>
      </w:hyperlink>
      <w:r w:rsidRPr="5C2B6AFF" w:rsidR="6EEB5BA2">
        <w:rPr>
          <w:rFonts w:ascii="Arial" w:hAnsi="Arial" w:eastAsia="Arial" w:cs="Arial"/>
          <w:b w:val="0"/>
          <w:bCs w:val="0"/>
          <w:i w:val="0"/>
          <w:iCs w:val="0"/>
          <w:caps w:val="0"/>
          <w:smallCaps w:val="0"/>
          <w:noProof w:val="0"/>
          <w:color w:val="auto"/>
          <w:sz w:val="24"/>
          <w:szCs w:val="24"/>
          <w:u w:val="none"/>
          <w:lang w:val="en-US"/>
        </w:rPr>
        <w:t>.</w:t>
      </w:r>
    </w:p>
    <w:p w:rsidR="5C2B6AFF" w:rsidP="5C2B6AFF" w:rsidRDefault="5C2B6AFF" w14:paraId="7C80E60A" w14:textId="37436229">
      <w:pPr>
        <w:spacing w:line="360" w:lineRule="auto"/>
        <w:jc w:val="left"/>
        <w:rPr>
          <w:rFonts w:ascii="Calibri" w:hAnsi="Calibri" w:eastAsia="Calibri" w:cs="Calibri"/>
          <w:b w:val="0"/>
          <w:bCs w:val="0"/>
          <w:i w:val="0"/>
          <w:iCs w:val="0"/>
          <w:caps w:val="0"/>
          <w:smallCaps w:val="0"/>
          <w:noProof w:val="0"/>
          <w:color w:val="2C3E50"/>
          <w:sz w:val="27"/>
          <w:szCs w:val="27"/>
          <w:lang w:val="en-US"/>
        </w:rPr>
      </w:pPr>
    </w:p>
    <w:p w:rsidR="1806D130" w:rsidP="1806D130" w:rsidRDefault="1806D130" w14:paraId="2C55DA3E" w14:textId="61467A44">
      <w:pPr>
        <w:spacing w:line="360" w:lineRule="auto"/>
        <w:jc w:val="left"/>
        <w:rPr>
          <w:rFonts w:ascii="Arial" w:hAnsi="Arial" w:eastAsia="Arial" w:cs="Arial"/>
          <w:b w:val="0"/>
          <w:bCs w:val="0"/>
          <w:i w:val="0"/>
          <w:iCs w:val="0"/>
          <w:caps w:val="0"/>
          <w:smallCaps w:val="0"/>
          <w:noProof w:val="0"/>
          <w:color w:val="auto"/>
          <w:sz w:val="24"/>
          <w:szCs w:val="24"/>
          <w:lang w:val="en-US"/>
        </w:rPr>
      </w:pPr>
    </w:p>
    <w:p w:rsidR="319F6358" w:rsidP="319F6358" w:rsidRDefault="319F6358" w14:paraId="3CBB997D" w14:textId="08A01D47">
      <w:pPr>
        <w:spacing w:line="360" w:lineRule="auto"/>
        <w:jc w:val="left"/>
        <w:rPr>
          <w:rFonts w:ascii="Arial" w:hAnsi="Arial" w:eastAsia="Arial" w:cs="Arial"/>
          <w:b w:val="0"/>
          <w:bCs w:val="0"/>
          <w:i w:val="0"/>
          <w:iCs w:val="0"/>
          <w:caps w:val="0"/>
          <w:smallCaps w:val="0"/>
          <w:noProof w:val="0"/>
          <w:color w:val="auto"/>
          <w:sz w:val="24"/>
          <w:szCs w:val="24"/>
          <w:lang w:val="en-US"/>
        </w:rPr>
      </w:pPr>
    </w:p>
    <w:p w:rsidR="319F6358" w:rsidP="319F6358" w:rsidRDefault="319F6358" w14:paraId="794464FB" w14:textId="0DDF5A92">
      <w:pPr>
        <w:spacing w:line="360" w:lineRule="auto"/>
        <w:jc w:val="left"/>
        <w:rPr>
          <w:rFonts w:ascii="Arial" w:hAnsi="Arial" w:eastAsia="Arial" w:cs="Arial"/>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37627F"/>
    <w:rsid w:val="00AD8AB7"/>
    <w:rsid w:val="01C60652"/>
    <w:rsid w:val="01D9C08B"/>
    <w:rsid w:val="01E711D4"/>
    <w:rsid w:val="01EAA969"/>
    <w:rsid w:val="01F64195"/>
    <w:rsid w:val="029A75AC"/>
    <w:rsid w:val="036BBE36"/>
    <w:rsid w:val="03DF21CE"/>
    <w:rsid w:val="03E89E96"/>
    <w:rsid w:val="04922DDB"/>
    <w:rsid w:val="05316661"/>
    <w:rsid w:val="055F50FE"/>
    <w:rsid w:val="055FAB37"/>
    <w:rsid w:val="0601F41D"/>
    <w:rsid w:val="060CC7D6"/>
    <w:rsid w:val="06372B5A"/>
    <w:rsid w:val="063BF3E6"/>
    <w:rsid w:val="069E2974"/>
    <w:rsid w:val="0764E986"/>
    <w:rsid w:val="07932F1F"/>
    <w:rsid w:val="07E39FEC"/>
    <w:rsid w:val="0816A76C"/>
    <w:rsid w:val="08691F81"/>
    <w:rsid w:val="096016E7"/>
    <w:rsid w:val="09FB7048"/>
    <w:rsid w:val="0A5F78E1"/>
    <w:rsid w:val="0A83B49E"/>
    <w:rsid w:val="0B28C5E6"/>
    <w:rsid w:val="0B9E39D1"/>
    <w:rsid w:val="0BBF52AA"/>
    <w:rsid w:val="0BCAD251"/>
    <w:rsid w:val="0CA3813E"/>
    <w:rsid w:val="0CE631FB"/>
    <w:rsid w:val="0D06179F"/>
    <w:rsid w:val="0D90B358"/>
    <w:rsid w:val="0E0511E0"/>
    <w:rsid w:val="0EA23064"/>
    <w:rsid w:val="0EBC04FF"/>
    <w:rsid w:val="0ECEC621"/>
    <w:rsid w:val="0ED58811"/>
    <w:rsid w:val="0F677F48"/>
    <w:rsid w:val="10692DF5"/>
    <w:rsid w:val="106F9B60"/>
    <w:rsid w:val="10EE417E"/>
    <w:rsid w:val="111A4706"/>
    <w:rsid w:val="115926F0"/>
    <w:rsid w:val="1171F28B"/>
    <w:rsid w:val="118CB99F"/>
    <w:rsid w:val="119D0C9F"/>
    <w:rsid w:val="11EFD072"/>
    <w:rsid w:val="125EA5AC"/>
    <w:rsid w:val="1287F7E7"/>
    <w:rsid w:val="12A4F13A"/>
    <w:rsid w:val="133D0FDE"/>
    <w:rsid w:val="138AFDE9"/>
    <w:rsid w:val="13E9B2FD"/>
    <w:rsid w:val="15C5626C"/>
    <w:rsid w:val="15E7C788"/>
    <w:rsid w:val="160D34F7"/>
    <w:rsid w:val="165B3B56"/>
    <w:rsid w:val="16D746D0"/>
    <w:rsid w:val="1744574A"/>
    <w:rsid w:val="17CBFA09"/>
    <w:rsid w:val="1806D130"/>
    <w:rsid w:val="18EB7136"/>
    <w:rsid w:val="1A096DF0"/>
    <w:rsid w:val="1A88370C"/>
    <w:rsid w:val="1AA068BC"/>
    <w:rsid w:val="1AA70916"/>
    <w:rsid w:val="1ABD9EA7"/>
    <w:rsid w:val="1BB5B322"/>
    <w:rsid w:val="1BCB3A3B"/>
    <w:rsid w:val="1C000398"/>
    <w:rsid w:val="1C22AC49"/>
    <w:rsid w:val="1C3CDDF0"/>
    <w:rsid w:val="1C62B0FE"/>
    <w:rsid w:val="1D8DE116"/>
    <w:rsid w:val="1F34C04B"/>
    <w:rsid w:val="1F88DF34"/>
    <w:rsid w:val="1F8C6021"/>
    <w:rsid w:val="1FBA8D4F"/>
    <w:rsid w:val="1FF16B0D"/>
    <w:rsid w:val="2015EC74"/>
    <w:rsid w:val="20A685A6"/>
    <w:rsid w:val="20A7DD90"/>
    <w:rsid w:val="221B005A"/>
    <w:rsid w:val="233E8F76"/>
    <w:rsid w:val="237AE840"/>
    <w:rsid w:val="23BBC90C"/>
    <w:rsid w:val="245D932F"/>
    <w:rsid w:val="246A464F"/>
    <w:rsid w:val="24B99F3A"/>
    <w:rsid w:val="25679315"/>
    <w:rsid w:val="259956F8"/>
    <w:rsid w:val="25A83105"/>
    <w:rsid w:val="269F760B"/>
    <w:rsid w:val="26A19F89"/>
    <w:rsid w:val="26FD59D1"/>
    <w:rsid w:val="276C0E76"/>
    <w:rsid w:val="27BCCACB"/>
    <w:rsid w:val="27C5857F"/>
    <w:rsid w:val="288D9965"/>
    <w:rsid w:val="28E5EBFC"/>
    <w:rsid w:val="29A44B26"/>
    <w:rsid w:val="29DAB4BB"/>
    <w:rsid w:val="29DFD629"/>
    <w:rsid w:val="2A8DB4D6"/>
    <w:rsid w:val="2AC9FC96"/>
    <w:rsid w:val="2B2AC4F1"/>
    <w:rsid w:val="2B60D67F"/>
    <w:rsid w:val="2B6E235F"/>
    <w:rsid w:val="2C23479C"/>
    <w:rsid w:val="2C562487"/>
    <w:rsid w:val="2CF563B0"/>
    <w:rsid w:val="2D40116A"/>
    <w:rsid w:val="2D521D9B"/>
    <w:rsid w:val="2E1873DC"/>
    <w:rsid w:val="2E4F2AAE"/>
    <w:rsid w:val="2E537A72"/>
    <w:rsid w:val="2E753551"/>
    <w:rsid w:val="2FA1A6C8"/>
    <w:rsid w:val="2FF9953C"/>
    <w:rsid w:val="306DE7EE"/>
    <w:rsid w:val="30A34E09"/>
    <w:rsid w:val="30B7E1CB"/>
    <w:rsid w:val="3132B2FA"/>
    <w:rsid w:val="319F6358"/>
    <w:rsid w:val="31BFE08B"/>
    <w:rsid w:val="31CAFBCB"/>
    <w:rsid w:val="31CE299F"/>
    <w:rsid w:val="339DC4F2"/>
    <w:rsid w:val="33A6F58F"/>
    <w:rsid w:val="33B890C1"/>
    <w:rsid w:val="33DBB797"/>
    <w:rsid w:val="33DDF963"/>
    <w:rsid w:val="34266117"/>
    <w:rsid w:val="3465F854"/>
    <w:rsid w:val="3477F42F"/>
    <w:rsid w:val="3499ADDE"/>
    <w:rsid w:val="3506C3E8"/>
    <w:rsid w:val="3561D396"/>
    <w:rsid w:val="35B0FF3B"/>
    <w:rsid w:val="3635668D"/>
    <w:rsid w:val="36468562"/>
    <w:rsid w:val="36EF4747"/>
    <w:rsid w:val="377524C4"/>
    <w:rsid w:val="37CE38C0"/>
    <w:rsid w:val="384FBCE4"/>
    <w:rsid w:val="38E17EF7"/>
    <w:rsid w:val="392A8675"/>
    <w:rsid w:val="3988BD4E"/>
    <w:rsid w:val="39A64384"/>
    <w:rsid w:val="39FB6847"/>
    <w:rsid w:val="3A9EADDB"/>
    <w:rsid w:val="3AC74251"/>
    <w:rsid w:val="3AD635D0"/>
    <w:rsid w:val="3B982492"/>
    <w:rsid w:val="3BACDC3A"/>
    <w:rsid w:val="3BBD8930"/>
    <w:rsid w:val="3C9F597F"/>
    <w:rsid w:val="3D5AB03F"/>
    <w:rsid w:val="3E667680"/>
    <w:rsid w:val="3EA488D1"/>
    <w:rsid w:val="3EE77EA9"/>
    <w:rsid w:val="3F2C570D"/>
    <w:rsid w:val="3F82C7B8"/>
    <w:rsid w:val="4014667D"/>
    <w:rsid w:val="401E4827"/>
    <w:rsid w:val="405A3752"/>
    <w:rsid w:val="409CAD02"/>
    <w:rsid w:val="40E04643"/>
    <w:rsid w:val="40F617E4"/>
    <w:rsid w:val="417FD5D1"/>
    <w:rsid w:val="418BC8B6"/>
    <w:rsid w:val="425BBEEB"/>
    <w:rsid w:val="43E6CECE"/>
    <w:rsid w:val="44715EA0"/>
    <w:rsid w:val="44DC8A81"/>
    <w:rsid w:val="456C0521"/>
    <w:rsid w:val="45F7926B"/>
    <w:rsid w:val="476E7D4A"/>
    <w:rsid w:val="487D59BE"/>
    <w:rsid w:val="48995882"/>
    <w:rsid w:val="48E81F3E"/>
    <w:rsid w:val="48F96112"/>
    <w:rsid w:val="4988C320"/>
    <w:rsid w:val="49D7F89C"/>
    <w:rsid w:val="49DABF7E"/>
    <w:rsid w:val="4A78BB3E"/>
    <w:rsid w:val="4A90ACA0"/>
    <w:rsid w:val="4AA22C91"/>
    <w:rsid w:val="4B9A6915"/>
    <w:rsid w:val="4BC2F4DF"/>
    <w:rsid w:val="4C818B67"/>
    <w:rsid w:val="4D259826"/>
    <w:rsid w:val="4D61EA37"/>
    <w:rsid w:val="4D792D40"/>
    <w:rsid w:val="4DF03EB4"/>
    <w:rsid w:val="4E2FD07B"/>
    <w:rsid w:val="4F0FBC2B"/>
    <w:rsid w:val="503C6E91"/>
    <w:rsid w:val="50AAE4E9"/>
    <w:rsid w:val="515E9B2C"/>
    <w:rsid w:val="51EA7A16"/>
    <w:rsid w:val="52233A5A"/>
    <w:rsid w:val="5231CCDE"/>
    <w:rsid w:val="5237627F"/>
    <w:rsid w:val="52AF1253"/>
    <w:rsid w:val="5309F96E"/>
    <w:rsid w:val="53CFADFC"/>
    <w:rsid w:val="5412A97D"/>
    <w:rsid w:val="54E4D40A"/>
    <w:rsid w:val="55B514BD"/>
    <w:rsid w:val="560338BB"/>
    <w:rsid w:val="567F2E91"/>
    <w:rsid w:val="57317AD1"/>
    <w:rsid w:val="57FBB466"/>
    <w:rsid w:val="5871AC8A"/>
    <w:rsid w:val="5889EE98"/>
    <w:rsid w:val="58E622FD"/>
    <w:rsid w:val="58F34E41"/>
    <w:rsid w:val="593D36D9"/>
    <w:rsid w:val="597BFE61"/>
    <w:rsid w:val="59BCCCF5"/>
    <w:rsid w:val="5ACF201F"/>
    <w:rsid w:val="5C008794"/>
    <w:rsid w:val="5C05B3D5"/>
    <w:rsid w:val="5C13786C"/>
    <w:rsid w:val="5C2B6AFF"/>
    <w:rsid w:val="5C60636F"/>
    <w:rsid w:val="5D180B9B"/>
    <w:rsid w:val="5E4274C7"/>
    <w:rsid w:val="5E9419A4"/>
    <w:rsid w:val="5F052189"/>
    <w:rsid w:val="5F69E0EB"/>
    <w:rsid w:val="5F86DB05"/>
    <w:rsid w:val="5FF991C2"/>
    <w:rsid w:val="60C3E8C0"/>
    <w:rsid w:val="60FA31BD"/>
    <w:rsid w:val="61371961"/>
    <w:rsid w:val="622AC6BE"/>
    <w:rsid w:val="624411FC"/>
    <w:rsid w:val="627D4C8A"/>
    <w:rsid w:val="62AED55A"/>
    <w:rsid w:val="62BF358D"/>
    <w:rsid w:val="62E580FB"/>
    <w:rsid w:val="63856606"/>
    <w:rsid w:val="63CB36A5"/>
    <w:rsid w:val="64125334"/>
    <w:rsid w:val="6415ADDD"/>
    <w:rsid w:val="64A87B33"/>
    <w:rsid w:val="655FD16B"/>
    <w:rsid w:val="65F2EC86"/>
    <w:rsid w:val="66259661"/>
    <w:rsid w:val="6630B4C1"/>
    <w:rsid w:val="66937217"/>
    <w:rsid w:val="6699BDD9"/>
    <w:rsid w:val="66F5E991"/>
    <w:rsid w:val="674823DB"/>
    <w:rsid w:val="6792A8D6"/>
    <w:rsid w:val="67E25AD8"/>
    <w:rsid w:val="691D2C63"/>
    <w:rsid w:val="69778D8C"/>
    <w:rsid w:val="697EC4DD"/>
    <w:rsid w:val="6996B4FE"/>
    <w:rsid w:val="69D22C1C"/>
    <w:rsid w:val="6A73C614"/>
    <w:rsid w:val="6A8F3E96"/>
    <w:rsid w:val="6AADC02E"/>
    <w:rsid w:val="6CF048C0"/>
    <w:rsid w:val="6DABD2CA"/>
    <w:rsid w:val="6DEA2A45"/>
    <w:rsid w:val="6E3CF47E"/>
    <w:rsid w:val="6E412722"/>
    <w:rsid w:val="6EAA192C"/>
    <w:rsid w:val="6EEB5BA2"/>
    <w:rsid w:val="7016B98E"/>
    <w:rsid w:val="70694F4F"/>
    <w:rsid w:val="70966344"/>
    <w:rsid w:val="70B1D6AD"/>
    <w:rsid w:val="70C47F41"/>
    <w:rsid w:val="713DC485"/>
    <w:rsid w:val="715B6BAC"/>
    <w:rsid w:val="71D407A1"/>
    <w:rsid w:val="726041B9"/>
    <w:rsid w:val="72C7AD57"/>
    <w:rsid w:val="72DF1693"/>
    <w:rsid w:val="72EEE39D"/>
    <w:rsid w:val="73888C96"/>
    <w:rsid w:val="746235A1"/>
    <w:rsid w:val="7512A324"/>
    <w:rsid w:val="7525A79C"/>
    <w:rsid w:val="75BC21EC"/>
    <w:rsid w:val="75C826B5"/>
    <w:rsid w:val="763E3470"/>
    <w:rsid w:val="76D96C39"/>
    <w:rsid w:val="76F38ADC"/>
    <w:rsid w:val="76F51172"/>
    <w:rsid w:val="78E0A0B6"/>
    <w:rsid w:val="78F343C0"/>
    <w:rsid w:val="79482B2B"/>
    <w:rsid w:val="796E0A0E"/>
    <w:rsid w:val="7980C7A8"/>
    <w:rsid w:val="798F79BB"/>
    <w:rsid w:val="79F6644B"/>
    <w:rsid w:val="7A00203F"/>
    <w:rsid w:val="7AA85ABE"/>
    <w:rsid w:val="7B5F2C6B"/>
    <w:rsid w:val="7B75CBF8"/>
    <w:rsid w:val="7BA49C19"/>
    <w:rsid w:val="7BEF9DEE"/>
    <w:rsid w:val="7CAD7DA5"/>
    <w:rsid w:val="7D2B21DF"/>
    <w:rsid w:val="7E71EA07"/>
    <w:rsid w:val="7E94354F"/>
    <w:rsid w:val="7EA2F265"/>
    <w:rsid w:val="7F3092CF"/>
    <w:rsid w:val="7F5D40D5"/>
    <w:rsid w:val="7FA4F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627F"/>
  <w15:chartTrackingRefBased/>
  <w15:docId w15:val="{67B3FFBB-188B-4B82-AFBD-FEECFBC481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inkific.com/blog/learning-styles/" TargetMode="External" Id="Rd9964f40cbc5455a" /><Relationship Type="http://schemas.openxmlformats.org/officeDocument/2006/relationships/hyperlink" Target="https://www.citethemrightonline.com/" TargetMode="External" Id="R43bcd48e09af4fee" /><Relationship Type="http://schemas.openxmlformats.org/officeDocument/2006/relationships/hyperlink" Target="https://www.bing.com/videos/riverview/relatedvideo?q=Gibbs+Reflective+Cycle&amp;mid=16AA0AD128F6AC00465416AA0AD128F6AC004654&amp;FORM=VIRE" TargetMode="External" Id="R48615ad5a47a4da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2025-03-03T14:38:22.8594563Z</dcterms:created>
  <dcterms:modified xsi:type="dcterms:W3CDTF">2025-03-17T22:45:42.0333295Z</dcterms:modified>
  <dc:creator>Magdalena Mysluk (2412312)</dc:creator>
  <lastModifiedBy>Magdalena Mysluk (2412312)</lastModifiedBy>
</coreProperties>
</file>