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US"/>
        </w:rPr>
        <w:id w:val="2046553471"/>
        <w:docPartObj>
          <w:docPartGallery w:val="Cover Pages"/>
          <w:docPartUnique/>
        </w:docPartObj>
      </w:sdtPr>
      <w:sdtEndPr>
        <w:rPr>
          <w:sz w:val="44"/>
          <w:szCs w:val="44"/>
        </w:rPr>
      </w:sdtEndPr>
      <w:sdtContent>
        <w:p w:rsidR="000D2641" w:rsidRPr="000D2641" w:rsidRDefault="000D2641" w:rsidP="002F1D5D">
          <w:pPr>
            <w:pStyle w:val="NoSpacing"/>
            <w:rPr>
              <w:lang w:val="en-US"/>
            </w:rPr>
          </w:pPr>
          <w:r w:rsidRPr="000D2641">
            <w:rPr>
              <w:noProof/>
              <w:lang w:eastAsia="en-GB"/>
            </w:rPr>
            <mc:AlternateContent>
              <mc:Choice Requires="wpg">
                <w:drawing>
                  <wp:anchor distT="0" distB="0" distL="114300" distR="114300" simplePos="0" relativeHeight="251660288" behindDoc="1" locked="0" layoutInCell="1" allowOverlap="1" wp14:anchorId="0A1F2F42" wp14:editId="6964B43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972BD4C" id="Group 2" o:spid="_x0000_s1026" style="position:absolute;margin-left:0;margin-top:0;width:168pt;height:718.55pt;z-index:-251656192;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HwR8MA&#10;AADaAAAADwAAAGRycy9kb3ducmV2LnhtbESPQWvCQBSE74L/YXlCL9JsrFJK6ipqUXLwYtof8Mi+&#10;ZkOzb8PuNqb/visIHoeZ+YZZb0fbiYF8aB0rWGQ5COLa6ZYbBV+fx+c3ECEia+wck4I/CrDdTCdr&#10;LLS78oWGKjYiQTgUqMDE2BdShtqQxZC5njh5385bjEn6RmqP1wS3nXzJ81dpseW0YLCng6H6p/q1&#10;Co7nUg/jaa7N3pWrg7aXj2XcK/U0G3fvICKN8RG+t0utYAm3K+kG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HwR8MAAADaAAAADwAAAAAAAAAAAAAAAACYAgAAZHJzL2Rv&#10;d25yZXYueG1sUEsFBgAAAAAEAAQA9QAAAIgDAAAAAA==&#10;" fillcolor="#44546a" stroked="f" strokeweight="1pt"/>
                    <v:group id="Group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WbsEA&#10;AADbAAAADwAAAGRycy9kb3ducmV2LnhtbESPwWrDMAyG74O9g9Ggt8VpYd3I6pYyOlhvXboHELEa&#10;h8VyiL3Ee/vqUOhR/Po/6dvssu/VRGPsAhtYFiUo4ibYjlsDP+fP5zdQMSFb7AOTgX+KsNs+Pmyw&#10;smHmb5rq1CqBcKzQgEtpqLSOjSOPsQgDsWSXMHpMMo6ttiPOAve9XpXlWnvsWC44HOjDUfNb/3mh&#10;+MOhu+R+wDmfaj8dTy/utTVm8ZT376AS5XRfvrW/rIGVfC8u4gF6e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Fm7BAAAA2wAAAA8AAAAAAAAAAAAAAAAAmAIAAGRycy9kb3du&#10;cmV2LnhtbFBLBQYAAAAABAAEAPUAAACGAw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HThcUA&#10;AADbAAAADwAAAGRycy9kb3ducmV2LnhtbESPQWsCMRSE7wX/Q3iCt5ooImVrlCKtlUIr1R709ti8&#10;bhY3L9skrtt/3xQKPQ4z8w2zWPWuER2FWHvWMBkrEMSlNzVXGj4OT7d3IGJCNth4Jg3fFGG1HNws&#10;sDD+yu/U7VMlMoRjgRpsSm0hZSwtOYxj3xJn79MHhynLUEkT8JrhrpFTpebSYc15wWJLa0vleX9x&#10;GjbH10P3MnvrH09fz/Owa9XGdkrr0bB/uAeRqE//4b/21miYTuD3S/4B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4dOFxQAAANsAAAAPAAAAAAAAAAAAAAAAAJgCAABkcnMv&#10;ZG93bnJldi54bWxQSwUGAAAAAAQABAD1AAAAigM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bDsAA&#10;AADbAAAADwAAAGRycy9kb3ducmV2LnhtbESPT4vCMBTE7wt+h/AEb2vaHnalGkWEghcX/94fzbMp&#10;Ni+libZ+eyMseBxm5jfMYjXYRjyo87VjBek0AUFcOl1zpeB8Kr5nIHxA1tg4JgVP8rBajr4WmGvX&#10;84Eex1CJCGGfowITQptL6UtDFv3UtcTRu7rOYoiyq6TusI9w28gsSX6kxZrjgsGWNobK2/FuFdyL&#10;nb0U+PuXFmli8HTo99umV2oyHtZzEIGG8An/t7daQZbB+0v8A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ubDsAAAADbAAAADwAAAAAAAAAAAAAAAACYAgAAZHJzL2Rvd25y&#10;ZXYueG1sUEsFBgAAAAAEAAQA9QAAAIUD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WMMQA&#10;AADbAAAADwAAAGRycy9kb3ducmV2LnhtbESPQWvCQBSE70L/w/IKvZlNVaSkrlICQsBejB7s7TX7&#10;moRm36a725j217uC4HGYmW+Y1WY0nRjI+dayguckBUFcWd1yreB42E5fQPiArLGzTAr+yMNm/TBZ&#10;Yabtmfc0lKEWEcI+QwVNCH0mpa8aMugT2xNH78s6gyFKV0vt8BzhppOzNF1Kgy3HhQZ7yhuqvstf&#10;o6A45f9ua8rF+0/x8cluyO3OlUo9PY5vryACjeEevrULrWA2h+uX+APk+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71jDEAAAA2wAAAA8AAAAAAAAAAAAAAAAAmAIAAGRycy9k&#10;b3ducmV2LnhtbFBLBQYAAAAABAAEAPUAAACJAw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q0qcQA&#10;AADbAAAADwAAAGRycy9kb3ducmV2LnhtbESPwWrDMBBE74X+g9hCLyWWY0waHCshpBTaQw9O+gGL&#10;tbGdWCsjKbH991Wh0OMwM2+YcjeZXtzJ+c6ygmWSgiCure64UfB9el+sQfiArLG3TApm8rDbPj6U&#10;WGg7ckX3Y2hEhLAvUEEbwlBI6euWDPrEDsTRO1tnMETpGqkdjhFuepml6Uoa7DgutDjQoaX6erwZ&#10;Ba/5pW/wYs5fL+5znldvk+zSSqnnp2m/ARFoCv/hv/aHVpDl8Psl/g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atKnEAAAA2wAAAA8AAAAAAAAAAAAAAAAAmAIAAGRycy9k&#10;b3ducmV2LnhtbFBLBQYAAAAABAAEAPUAAACJAw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Yf1sUA&#10;AADbAAAADwAAAGRycy9kb3ducmV2LnhtbESPQWvCQBSE74L/YXlCL6VuGrFodA1FjFiwB63g9bH7&#10;moRm34bsVtP++q5Q8DjMzDfMMu9tIy7U+dqxgudxAoJYO1NzqeD0UTzNQPiAbLBxTAp+yEO+Gg6W&#10;mBl35QNdjqEUEcI+QwVVCG0mpdcVWfRj1xJH79N1FkOUXSlNh9cIt41Mk+RFWqw5LlTY0roi/XX8&#10;tgrM/LCZzNKw1Xh++3Xvu31bPGqlHkb96wJEoD7cw//tnVGQTuH2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h/WxQAAANsAAAAPAAAAAAAAAAAAAAAAAJgCAABkcnMv&#10;ZG93bnJldi54bWxQSwUGAAAAAAQABAD1AAAAigMAAAAA&#10;" path="m,l33,69r-9,l12,35,,xe" fillcolor="#44546a" strokecolor="#44546a"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2pQsEA&#10;AADbAAAADwAAAGRycy9kb3ducmV2LnhtbESPQWvCQBSE74L/YXlCb7qrBZHUVVRsKd40pedH9jUJ&#10;yb4N2VeN/75bEDwOM/MNs94OvlVX6mMd2MJ8ZkARF8HVXFr4yt+nK1BRkB22gcnCnSJsN+PRGjMX&#10;bnym60VKlSAcM7RQiXSZ1rGoyGOchY44eT+h9yhJ9qV2Pd4S3Ld6YcxSe6w5LVTY0aGiorn8egti&#10;VhKa010fd6/6Y9/mRr7zxtqXybB7AyU0yDP8aH86C4sl/H9JP0B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tqULBAAAA2wAAAA8AAAAAAAAAAAAAAAAAmAIAAGRycy9kb3du&#10;cmV2LnhtbFBLBQYAAAAABAAEAPUAAACGAwAAAAA=&#10;" path="m,l9,37r,3l15,93,5,49,,xe" fillcolor="#44546a" strokecolor="#44546a"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qJ8UA&#10;AADbAAAADwAAAGRycy9kb3ducmV2LnhtbESPQWvCQBSE74X+h+UVems2SmlMdBUpthRzMlHPj+xr&#10;kpp9G7Jbjf/eLRQ8DjPzDbNYjaYTZxpca1nBJIpBEFdWt1wr2JcfLzMQziNr7CyTgis5WC0fHxaY&#10;aXvhHZ0LX4sAYZehgsb7PpPSVQ0ZdJHtiYP3bQeDPsihlnrAS4CbTk7j+E0abDksNNjTe0PVqfg1&#10;Cn7yTVKmeYuvxXGzO3xur+m6L5R6fhrXcxCeRn8P/7e/tIJpAn9fw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eonxQAAANsAAAAPAAAAAAAAAAAAAAAAAJgCAABkcnMv&#10;ZG93bnJldi54bWxQSwUGAAAAAAQABAD1AAAAigM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9O8sEA&#10;AADbAAAADwAAAGRycy9kb3ducmV2LnhtbERPz2vCMBS+C/4P4Qm7adoetlGNIgVlhzFYK+rx0Tyb&#10;YvNSmli7/345DHb8+H5vdpPtxEiDbx0rSFcJCOLa6ZYbBafqsHwH4QOyxs4xKfghD7vtfLbBXLsn&#10;f9NYhkbEEPY5KjAh9LmUvjZk0a9cTxy5mxsshgiHRuoBnzHcdjJLkldpseXYYLCnwlB9Lx9WwcV8&#10;aS2Tqrh+jvKWHi/nt+yRKfWymPZrEIGm8C/+c39oBVkcG7/EH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TvLBAAAA2wAAAA8AAAAAAAAAAAAAAAAAmAIAAGRycy9kb3du&#10;cmV2LnhtbFBLBQYAAAAABAAEAPUAAACGAw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jTU8IA&#10;AADbAAAADwAAAGRycy9kb3ducmV2LnhtbESPT2sCMRTE74LfITyhN00U/NOtUUQRerRaPD82r5tt&#10;Ny/LJsbtt28EocdhZn7DrLe9a0SiLtSeNUwnCgRx6U3NlYbPy3G8AhEissHGM2n4pQDbzXCwxsL4&#10;O39QOsdKZAiHAjXYGNtCylBachgmviXO3pfvHMYsu0qaDu8Z7ho5U2ohHdacFyy2tLdU/pxvTsPq&#10;8r2zah9TOlk1PaT58nqVS61fRv3uDUSkPv6Hn+13o2H2Co8v+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6NNTwgAAANsAAAAPAAAAAAAAAAAAAAAAAJgCAABkcnMvZG93&#10;bnJldi54bWxQSwUGAAAAAAQABAD1AAAAhwMAAAAA&#10;" path="m,l31,65r-8,l,xe" fillcolor="#44546a" strokecolor="#44546a"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9QcAA&#10;AADbAAAADwAAAGRycy9kb3ducmV2LnhtbERPy4rCMBTdC/5DuMLsNHUKItVYfIyMm0HqzMbdtbl9&#10;YHNTmqj1781iwOXhvJdpbxpxp87VlhVMJxEI4tzqmksFf7/78RyE88gaG8uk4EkO0tVwsMRE2wdn&#10;dD/5UoQQdgkqqLxvEyldXpFBN7EtceAK2xn0AXal1B0+Qrhp5GcUzaTBmkNDhS1tK8qvp5tRcNnO&#10;v+xmjcfv4mcqs/OOs7iJlfoY9esFCE+9f4v/3QetIA7rw5fwA+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G9QcAAAADbAAAADwAAAAAAAAAAAAAAAACYAgAAZHJzL2Rvd25y&#10;ZXYueG1sUEsFBgAAAAAEAAQA9QAAAIUDAAAAAA==&#10;" path="m,l6,17,7,42,6,39,,23,,xe" fillcolor="#44546a" strokecolor="#44546a"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B8xcUA&#10;AADbAAAADwAAAGRycy9kb3ducmV2LnhtbESPQWvCQBSE7wX/w/KE3uomtUhJ3QS1SD1ZtCL09sg+&#10;N6HZtyG7ifHfd4VCj8PMfMMsi9E2YqDO144VpLMEBHHpdM1Gwelr+/QKwgdkjY1jUnAjD0U+eVhi&#10;pt2VDzQcgxERwj5DBVUIbSalLyuy6GeuJY7exXUWQ5SdkbrDa4TbRj4nyUJarDkuVNjSpqLy59hb&#10;BZtwO5j3/dn0/eXj87T+fjnjYqfU43RcvYEINIb/8F97pxXMU7h/iT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YHzFxQAAANsAAAAPAAAAAAAAAAAAAAAAAJgCAABkcnMv&#10;ZG93bnJldi54bWxQSwUGAAAAAAQABAD1AAAAigM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5MBsMA&#10;AADaAAAADwAAAGRycy9kb3ducmV2LnhtbESPS4sCMRCE74L/IbSwF9HM7mHV0SiDsLh78wV6bCc9&#10;D5x0hknUWX+9EQSPRVV9Rc0WranElRpXWlbwOYxAEKdWl5wr2O9+BmMQziNrrCyTgn9ysJh3OzOM&#10;tb3xhq5bn4sAYRejgsL7OpbSpQUZdENbEwcvs41BH2STS93gLcBNJb+i6FsaLDksFFjTsqD0vL0Y&#10;BdnhNOknZp+sZXb8W91bO9L3o1IfvTaZgvDU+nf41f7VCibwvBJu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5MBsMAAADaAAAADwAAAAAAAAAAAAAAAACYAgAAZHJzL2Rv&#10;d25yZXYueG1sUEsFBgAAAAAEAAQA9QAAAIgD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wex8MA&#10;AADbAAAADwAAAGRycy9kb3ducmV2LnhtbESPQWsCQQyF7wX/wxDBW53Vg5TVUWpRKBS0an9AuhN3&#10;F3eSZWfU9d+bQ6G3hPfy3pfFqg+NuVEXa2EHk3EGhrgQX3Pp4Oe0fX0DExOyx0aYHDwowmo5eFlg&#10;7uXOB7odU2k0hGOODqqU2tzaWFQUMI6lJVbtLF3ApGtXWt/hXcNDY6dZNrMBa9aGClv6qKi4HK/B&#10;QTh/J7ve+fVGDlJed5f916/snRsN+/c5mER9+jf/XX96xVd6/UUHs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wex8MAAADbAAAADwAAAAAAAAAAAAAAAACYAgAAZHJzL2Rv&#10;d25yZXYueG1sUEsFBgAAAAAEAAQA9QAAAIgDAAAAAA==&#10;" path="m,l16,72r4,49l18,112,,31,,xe" fillcolor="#44546a" strokecolor="#44546a"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6/7sEA&#10;AADbAAAADwAAAGRycy9kb3ducmV2LnhtbERP32vCMBB+F/wfwgl701RhMjqjiOAYjiF2g70ezdlU&#10;m0toYu321xth4Nt9fD9vseptIzpqQ+1YwXSSgSAuna65UvD9tR2/gAgRWWPjmBT8UoDVcjhYYK7d&#10;lQ/UFbESKYRDjgpMjD6XMpSGLIaJ88SJO7rWYkywraRu8ZrCbSNnWTaXFmtODQY9bQyV5+JiFRRv&#10;m4/PvTn86FOcl8+7zv/1e6/U06hfv4KI1MeH+N/9rtP8Gdx/SQfI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uv+7BAAAA2wAAAA8AAAAAAAAAAAAAAAAAmAIAAGRycy9kb3du&#10;cmV2LnhtbFBLBQYAAAAABAAEAPUAAACGAw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0nY8AA&#10;AADbAAAADwAAAGRycy9kb3ducmV2LnhtbERP22rCQBB9L/gPywi+FN14QZLoKtIiNI/RfMCQHZO0&#10;2dmQXU36992C4NscznX2x9G04kG9aywrWC4iEMSl1Q1XCorreR6DcB5ZY2uZFPySg+Nh8rbHVNuB&#10;c3pcfCVCCLsUFdTed6mUrqzJoFvYjjhwN9sb9AH2ldQ9DiHctHIVRVtpsOHQUGNHHzWVP5e7UYDv&#10;my6PaXMvsuxc0PfgP9dJotRsOp52IDyN/iV+ur90mL+G/1/CAfLw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g0nY8AAAADbAAAADwAAAAAAAAAAAAAAAACYAgAAZHJzL2Rvd25y&#10;ZXYueG1sUEsFBgAAAAAEAAQA9QAAAIUDAAAAAA==&#10;" path="m,l33,71r-9,l11,36,,xe" fillcolor="#44546a" strokecolor="#44546a"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oZ8AA&#10;AADbAAAADwAAAGRycy9kb3ducmV2LnhtbERPTWvCQBC9F/oflhF6qxurFI2uUgpKQYTWCl6H7JgN&#10;ZmdDdjRpf71bKHibx/ucxar3tbpSG6vABkbDDBRxEWzFpYHD9/p5CioKssU6MBn4oQir5ePDAnMb&#10;Ov6i615KlUI45mjAiTS51rFw5DEOQ0OcuFNoPUqCbalti10K97V+ybJX7bHi1OCwoXdHxXl/8QaE&#10;wjS4WbUV+vz13Xhz1LPd0ZinQf82ByXUy1387/6waf4E/n5JB+jl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KoZ8AAAADbAAAADwAAAAAAAAAAAAAAAACYAgAAZHJzL2Rvd25y&#10;ZXYueG1sUEsFBgAAAAAEAAQA9QAAAIUDAAAAAA==&#10;" path="m,l8,37r,4l15,95,4,49,,xe" fillcolor="#44546a" strokecolor="#44546a"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M+eMEA&#10;AADbAAAADwAAAGRycy9kb3ducmV2LnhtbERP3WrCMBS+F/YO4Qx2p+mEFumMIoNNUURs9wCH5qwp&#10;a05KE7Xz6Y0geHc+vt8zXw62FWfqfeNYwfskAUFcOd1wreCn/BrPQPiArLF1TAr+ycNy8TKaY67d&#10;hY90LkItYgj7HBWYELpcSl8ZsugnriOO3K/rLYYI+1rqHi8x3LZymiSZtNhwbDDY0aeh6q84WQV2&#10;vztkzarL1t8zk1ZpUW7t7qrU2+uw+gARaAhP8cO90XF+Cvdf4gFy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TPnjBAAAA2wAAAA8AAAAAAAAAAAAAAAAAmAIAAGRycy9kb3du&#10;cmV2LnhtbFBLBQYAAAAABAAEAPUAAACGAw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TIcAA&#10;AADbAAAADwAAAGRycy9kb3ducmV2LnhtbERPS4vCMBC+C/6HMMJeRNP1IFKNIoK7riff4G1oxrbY&#10;TLpNrPXfG0HwNh/fcyazxhSipsrllhV89yMQxInVOacKDvtlbwTCeWSNhWVS8CAHs2m7NcFY2ztv&#10;qd75VIQQdjEqyLwvYyldkpFB17clceAutjLoA6xSqSu8h3BTyEEUDaXBnENDhiUtMkquu5tR8P93&#10;3G+661/fuJ/zbXFCOiR1V6mvTjMfg/DU+I/47V7pMH8Ir1/CAXL6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WaTIcAAAADbAAAADwAAAAAAAAAAAAAAAACYAgAAZHJzL2Rvd25y&#10;ZXYueG1sUEsFBgAAAAAEAAQA9QAAAIUD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s3X8EA&#10;AADbAAAADwAAAGRycy9kb3ducmV2LnhtbERPS2vCQBC+F/oflin0UnSjpSqpG6kLhZ4K1fY+Zsck&#10;JDsbspuH/94tCN7m43vOdjfZRgzU+cqxgsU8AUGcO1NxoeD3+DnbgPAB2WDjmBRcyMMue3zYYmrc&#10;yD80HEIhYgj7FBWUIbSplD4vyaKfu5Y4cmfXWQwRdoU0HY4x3DZymSQrabHi2FBiS7qkvD70VsE4&#10;jLqf6sVpvX/Tr9W3fPnTulfq+Wn6eAcRaAp38c39ZeL8Nfz/Eg+Q2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7N1/BAAAA2wAAAA8AAAAAAAAAAAAAAAAAmAIAAGRycy9kb3du&#10;cmV2LnhtbFBLBQYAAAAABAAEAPUAAACGAwAAAAA=&#10;" path="m,l31,66r-7,l,xe" fillcolor="#44546a" strokecolor="#44546a"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1HVcUA&#10;AADbAAAADwAAAGRycy9kb3ducmV2LnhtbESPT2sCMRDF74V+hzCF3mpWoaWsRrGllla8+AfE27AZ&#10;N2s3kyVJdfvtnUPB2wzvzXu/mcx636ozxdQENjAcFKCIq2Abrg3stounV1ApI1tsA5OBP0owm97f&#10;TbC04cJrOm9yrSSEU4kGXM5dqXWqHHlMg9ARi3YM0WOWNdbaRrxIuG/1qChetMeGpcFhR++Oqp/N&#10;rzdwPGHnaL9c4eEzfjyvtoc3Pfw25vGhn49BZerzzfx//WUFX2DlFxlAT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LUdVxQAAANsAAAAPAAAAAAAAAAAAAAAAAJgCAABkcnMv&#10;ZG93bnJldi54bWxQSwUGAAAAAAQABAD1AAAAigMAAAAA&#10;" path="m,l7,17r,26l6,40,,25,,xe" fillcolor="#44546a" strokecolor="#44546a"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uIIsMA&#10;AADbAAAADwAAAGRycy9kb3ducmV2LnhtbERPS2vCQBC+C/0PyxR60009RBtdQxsp2EPBVz0P2Wk2&#10;bXY2ZLcm/nu3IHibj+85y3ywjThT52vHCp4nCQji0umaKwXHw/t4DsIHZI2NY1JwIQ/56mG0xEy7&#10;nnd03odKxBD2GSowIbSZlL40ZNFPXEscuW/XWQwRdpXUHfYx3DZymiSptFhzbDDYUmGo/N3/WQWf&#10;67ftj9x+HWcfhd3MDvP0tDOo1NPj8LoAEWgId/HNvdFx/gv8/xIP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uIIsMAAADbAAAADwAAAAAAAAAAAAAAAACYAgAAZHJzL2Rv&#10;d25yZXYueG1sUEsFBgAAAAAEAAQA9QAAAIgD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Content>
    </w:sdt>
    <w:p w:rsidR="000D2641" w:rsidRPr="000D2641" w:rsidRDefault="000D2641" w:rsidP="000D2641">
      <w:pPr>
        <w:jc w:val="center"/>
        <w:rPr>
          <w:rFonts w:ascii="Times New Roman" w:hAnsi="Times New Roman" w:cs="Times New Roman"/>
          <w:b/>
          <w:i/>
          <w:sz w:val="48"/>
          <w:szCs w:val="44"/>
          <w:u w:val="single"/>
        </w:rPr>
      </w:pPr>
      <w:r w:rsidRPr="000D2641">
        <w:rPr>
          <w:rFonts w:ascii="Times New Roman" w:eastAsia="Times New Roman" w:hAnsi="Times New Roman" w:cs="Times New Roman"/>
          <w:noProof/>
          <w:sz w:val="20"/>
          <w:szCs w:val="20"/>
          <w:lang w:eastAsia="en-GB"/>
        </w:rPr>
        <w:drawing>
          <wp:anchor distT="0" distB="0" distL="114300" distR="114300" simplePos="0" relativeHeight="251659264" behindDoc="1" locked="0" layoutInCell="1" allowOverlap="1" wp14:anchorId="5761A500" wp14:editId="5803CBBD">
            <wp:simplePos x="0" y="0"/>
            <wp:positionH relativeFrom="margin">
              <wp:align>left</wp:align>
            </wp:positionH>
            <wp:positionV relativeFrom="paragraph">
              <wp:posOffset>450850</wp:posOffset>
            </wp:positionV>
            <wp:extent cx="5981700" cy="1933575"/>
            <wp:effectExtent l="0" t="0" r="0" b="9525"/>
            <wp:wrapTight wrapText="bothSides">
              <wp:wrapPolygon edited="0">
                <wp:start x="0" y="0"/>
                <wp:lineTo x="0" y="21494"/>
                <wp:lineTo x="21531" y="21494"/>
                <wp:lineTo x="2153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037" t="34852" r="31559" b="32726"/>
                    <a:stretch/>
                  </pic:blipFill>
                  <pic:spPr bwMode="auto">
                    <a:xfrm>
                      <a:off x="0" y="0"/>
                      <a:ext cx="5981700" cy="193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hAnsi="Times New Roman" w:cs="Times New Roman"/>
          <w:b/>
          <w:i/>
          <w:sz w:val="48"/>
          <w:szCs w:val="44"/>
          <w:u w:val="single"/>
        </w:rPr>
        <w:t>MSc Engineering Project Management</w:t>
      </w:r>
    </w:p>
    <w:p w:rsidR="000D2641" w:rsidRPr="000D2641" w:rsidRDefault="000D2641" w:rsidP="000D2641">
      <w:pPr>
        <w:jc w:val="center"/>
        <w:rPr>
          <w:rFonts w:ascii="Times New Roman" w:hAnsi="Times New Roman" w:cs="Times New Roman"/>
          <w:b/>
          <w:i/>
          <w:sz w:val="44"/>
          <w:szCs w:val="44"/>
        </w:rPr>
      </w:pPr>
      <w:r w:rsidRPr="000D2641">
        <w:rPr>
          <w:rFonts w:ascii="Times New Roman" w:hAnsi="Times New Roman" w:cs="Times New Roman"/>
          <w:b/>
          <w:i/>
          <w:sz w:val="44"/>
          <w:szCs w:val="44"/>
        </w:rPr>
        <w:t>Module:</w:t>
      </w:r>
    </w:p>
    <w:p w:rsidR="000D2641" w:rsidRPr="000D2641" w:rsidRDefault="000D2641" w:rsidP="000D2641">
      <w:pPr>
        <w:jc w:val="center"/>
        <w:rPr>
          <w:rFonts w:ascii="Times New Roman" w:hAnsi="Times New Roman" w:cs="Times New Roman"/>
          <w:sz w:val="44"/>
          <w:szCs w:val="44"/>
        </w:rPr>
      </w:pPr>
      <w:r w:rsidRPr="000D2641">
        <w:rPr>
          <w:rFonts w:ascii="Times New Roman" w:hAnsi="Times New Roman" w:cs="Times New Roman"/>
          <w:sz w:val="44"/>
          <w:szCs w:val="44"/>
        </w:rPr>
        <w:t>Managing Engineering Projects</w:t>
      </w:r>
    </w:p>
    <w:p w:rsidR="000D2641" w:rsidRPr="000D2641" w:rsidRDefault="000D2641" w:rsidP="000D2641">
      <w:pPr>
        <w:jc w:val="center"/>
        <w:rPr>
          <w:rFonts w:ascii="Times New Roman" w:hAnsi="Times New Roman" w:cs="Times New Roman"/>
          <w:b/>
          <w:i/>
          <w:sz w:val="44"/>
          <w:szCs w:val="44"/>
          <w:u w:val="single"/>
        </w:rPr>
      </w:pPr>
    </w:p>
    <w:p w:rsidR="000D2641" w:rsidRPr="000D2641" w:rsidRDefault="00732B23" w:rsidP="000D2641">
      <w:pPr>
        <w:jc w:val="center"/>
        <w:rPr>
          <w:rFonts w:ascii="Times New Roman" w:hAnsi="Times New Roman" w:cs="Times New Roman"/>
          <w:b/>
          <w:i/>
          <w:sz w:val="44"/>
          <w:szCs w:val="44"/>
        </w:rPr>
      </w:pPr>
      <w:r>
        <w:rPr>
          <w:rFonts w:ascii="Times New Roman" w:hAnsi="Times New Roman" w:cs="Times New Roman"/>
          <w:b/>
          <w:i/>
          <w:sz w:val="44"/>
          <w:szCs w:val="44"/>
        </w:rPr>
        <w:t>Assignment 2</w:t>
      </w:r>
    </w:p>
    <w:p w:rsidR="000D2641" w:rsidRPr="000D2641" w:rsidRDefault="000D2641" w:rsidP="000D2641">
      <w:pPr>
        <w:rPr>
          <w:rFonts w:ascii="Times New Roman" w:hAnsi="Times New Roman" w:cs="Times New Roman"/>
          <w:b/>
          <w:i/>
          <w:sz w:val="44"/>
          <w:szCs w:val="44"/>
          <w:u w:val="single"/>
        </w:rPr>
      </w:pPr>
    </w:p>
    <w:p w:rsidR="000D2641" w:rsidRPr="000D2641" w:rsidRDefault="000D2641" w:rsidP="000D2641">
      <w:pPr>
        <w:jc w:val="center"/>
        <w:rPr>
          <w:rFonts w:ascii="Times New Roman" w:hAnsi="Times New Roman" w:cs="Times New Roman"/>
          <w:b/>
          <w:i/>
          <w:sz w:val="44"/>
          <w:szCs w:val="44"/>
        </w:rPr>
      </w:pPr>
      <w:r w:rsidRPr="000D2641">
        <w:rPr>
          <w:rFonts w:ascii="Times New Roman" w:hAnsi="Times New Roman" w:cs="Times New Roman"/>
          <w:b/>
          <w:i/>
          <w:sz w:val="44"/>
          <w:szCs w:val="44"/>
        </w:rPr>
        <w:t xml:space="preserve">Name: </w:t>
      </w:r>
    </w:p>
    <w:p w:rsidR="000D2641" w:rsidRPr="000D2641" w:rsidRDefault="000D2641" w:rsidP="000D2641">
      <w:pPr>
        <w:jc w:val="center"/>
        <w:rPr>
          <w:rFonts w:ascii="Times New Roman" w:hAnsi="Times New Roman" w:cs="Times New Roman"/>
          <w:sz w:val="44"/>
          <w:szCs w:val="44"/>
        </w:rPr>
      </w:pPr>
      <w:r w:rsidRPr="000D2641">
        <w:rPr>
          <w:rFonts w:ascii="Times New Roman" w:hAnsi="Times New Roman" w:cs="Times New Roman"/>
          <w:sz w:val="44"/>
          <w:szCs w:val="44"/>
        </w:rPr>
        <w:t>Stephen Thomas</w:t>
      </w:r>
    </w:p>
    <w:p w:rsidR="000D2641" w:rsidRPr="000D2641" w:rsidRDefault="000D2641" w:rsidP="000D2641">
      <w:pPr>
        <w:rPr>
          <w:rFonts w:ascii="Times New Roman" w:hAnsi="Times New Roman" w:cs="Times New Roman"/>
          <w:b/>
          <w:i/>
          <w:sz w:val="44"/>
          <w:szCs w:val="44"/>
          <w:u w:val="single"/>
        </w:rPr>
      </w:pPr>
    </w:p>
    <w:p w:rsidR="000D2641" w:rsidRPr="000D2641" w:rsidRDefault="000D2641" w:rsidP="000D2641">
      <w:pPr>
        <w:jc w:val="center"/>
        <w:rPr>
          <w:rFonts w:ascii="Times New Roman" w:hAnsi="Times New Roman" w:cs="Times New Roman"/>
          <w:b/>
          <w:i/>
          <w:sz w:val="44"/>
          <w:szCs w:val="44"/>
        </w:rPr>
      </w:pPr>
      <w:r w:rsidRPr="000D2641">
        <w:rPr>
          <w:rFonts w:ascii="Times New Roman" w:hAnsi="Times New Roman" w:cs="Times New Roman"/>
          <w:b/>
          <w:i/>
          <w:sz w:val="44"/>
          <w:szCs w:val="44"/>
        </w:rPr>
        <w:t>Student Number:</w:t>
      </w:r>
    </w:p>
    <w:p w:rsidR="000D2641" w:rsidRPr="000D2641" w:rsidRDefault="000D2641" w:rsidP="000D2641">
      <w:pPr>
        <w:jc w:val="center"/>
        <w:rPr>
          <w:rFonts w:ascii="Times New Roman" w:hAnsi="Times New Roman" w:cs="Times New Roman"/>
          <w:sz w:val="44"/>
          <w:szCs w:val="44"/>
        </w:rPr>
      </w:pPr>
      <w:r w:rsidRPr="000D2641">
        <w:rPr>
          <w:rFonts w:ascii="Times New Roman" w:hAnsi="Times New Roman" w:cs="Times New Roman"/>
          <w:sz w:val="44"/>
          <w:szCs w:val="44"/>
        </w:rPr>
        <w:t xml:space="preserve"> P150906</w:t>
      </w:r>
    </w:p>
    <w:p w:rsidR="000D2641" w:rsidRPr="000D2641" w:rsidRDefault="000D2641" w:rsidP="000D2641">
      <w:pPr>
        <w:jc w:val="center"/>
        <w:rPr>
          <w:rFonts w:ascii="Times New Roman" w:hAnsi="Times New Roman" w:cs="Times New Roman"/>
          <w:sz w:val="44"/>
          <w:szCs w:val="44"/>
        </w:rPr>
      </w:pPr>
    </w:p>
    <w:p w:rsidR="000D2641" w:rsidRPr="000D2641" w:rsidRDefault="000D2641" w:rsidP="000D2641">
      <w:pPr>
        <w:spacing w:after="0" w:line="600" w:lineRule="auto"/>
        <w:jc w:val="center"/>
        <w:rPr>
          <w:rFonts w:ascii="Times New Roman" w:eastAsiaTheme="minorEastAsia" w:hAnsi="Times New Roman" w:cs="Times New Roman"/>
          <w:b/>
          <w:i/>
          <w:sz w:val="44"/>
          <w:szCs w:val="44"/>
          <w:lang w:val="en-US"/>
        </w:rPr>
      </w:pPr>
      <w:r w:rsidRPr="000D2641">
        <w:rPr>
          <w:rFonts w:ascii="Times New Roman" w:eastAsiaTheme="minorEastAsia" w:hAnsi="Times New Roman" w:cs="Times New Roman"/>
          <w:b/>
          <w:i/>
          <w:sz w:val="44"/>
          <w:szCs w:val="44"/>
          <w:lang w:val="en-US"/>
        </w:rPr>
        <w:t xml:space="preserve">Student Email: </w:t>
      </w:r>
    </w:p>
    <w:p w:rsidR="000D2641" w:rsidRPr="000D2641" w:rsidRDefault="00842FAC" w:rsidP="000D2641">
      <w:pPr>
        <w:spacing w:after="0" w:line="600" w:lineRule="auto"/>
        <w:jc w:val="center"/>
        <w:rPr>
          <w:rFonts w:ascii="Times New Roman" w:eastAsiaTheme="minorEastAsia" w:hAnsi="Times New Roman" w:cs="Times New Roman"/>
          <w:sz w:val="44"/>
          <w:szCs w:val="44"/>
          <w:u w:val="single"/>
          <w:lang w:val="en-US"/>
        </w:rPr>
      </w:pPr>
      <w:hyperlink r:id="rId9" w:history="1">
        <w:r w:rsidR="000D2641" w:rsidRPr="000D2641">
          <w:rPr>
            <w:rFonts w:ascii="Times New Roman" w:eastAsiaTheme="minorEastAsia" w:hAnsi="Times New Roman" w:cs="Times New Roman"/>
            <w:sz w:val="44"/>
            <w:szCs w:val="44"/>
            <w:lang w:val="en-US"/>
          </w:rPr>
          <w:t>SThomas.150906@student.uwtsd.ac.uk</w:t>
        </w:r>
      </w:hyperlink>
    </w:p>
    <w:sdt>
      <w:sdtPr>
        <w:rPr>
          <w:rFonts w:ascii="Times New Roman" w:eastAsia="Times New Roman" w:hAnsi="Times New Roman" w:cs="Times New Roman"/>
          <w:sz w:val="20"/>
          <w:szCs w:val="20"/>
          <w:lang w:eastAsia="en-GB"/>
        </w:rPr>
        <w:id w:val="1171074281"/>
        <w:docPartObj>
          <w:docPartGallery w:val="Table of Contents"/>
          <w:docPartUnique/>
        </w:docPartObj>
      </w:sdtPr>
      <w:sdtEndPr>
        <w:rPr>
          <w:b/>
          <w:bCs/>
          <w:noProof/>
          <w:color w:val="000000" w:themeColor="text1"/>
        </w:rPr>
      </w:sdtEndPr>
      <w:sdtContent>
        <w:p w:rsidR="000D2641" w:rsidRPr="000D2641" w:rsidRDefault="000D2641" w:rsidP="000D2641">
          <w:pPr>
            <w:keepNext/>
            <w:keepLines/>
            <w:spacing w:before="240" w:after="0"/>
            <w:jc w:val="center"/>
            <w:rPr>
              <w:rFonts w:ascii="Times New Roman" w:eastAsiaTheme="majorEastAsia" w:hAnsi="Times New Roman" w:cs="Times New Roman"/>
              <w:b/>
              <w:i/>
              <w:sz w:val="28"/>
              <w:szCs w:val="32"/>
              <w:u w:val="single"/>
              <w:lang w:val="en-US"/>
            </w:rPr>
          </w:pPr>
          <w:r w:rsidRPr="000D2641">
            <w:rPr>
              <w:rFonts w:ascii="Times New Roman" w:eastAsiaTheme="majorEastAsia" w:hAnsi="Times New Roman" w:cs="Times New Roman"/>
              <w:b/>
              <w:i/>
              <w:sz w:val="28"/>
              <w:szCs w:val="32"/>
              <w:u w:val="single"/>
              <w:lang w:val="en-US"/>
            </w:rPr>
            <w:t>Contents</w:t>
          </w:r>
        </w:p>
        <w:p w:rsidR="000D2641" w:rsidRPr="000D2641" w:rsidRDefault="000D2641" w:rsidP="000D2641">
          <w:pPr>
            <w:spacing w:after="0" w:line="240" w:lineRule="auto"/>
            <w:rPr>
              <w:rFonts w:ascii="Times New Roman" w:eastAsia="Times New Roman" w:hAnsi="Times New Roman" w:cs="Times New Roman"/>
              <w:sz w:val="20"/>
              <w:szCs w:val="20"/>
              <w:lang w:val="en-US"/>
            </w:rPr>
          </w:pPr>
        </w:p>
        <w:p w:rsidR="00EF7F90" w:rsidRDefault="000D2641">
          <w:pPr>
            <w:pStyle w:val="TOC1"/>
            <w:tabs>
              <w:tab w:val="right" w:leader="dot" w:pos="9016"/>
            </w:tabs>
            <w:rPr>
              <w:rFonts w:eastAsiaTheme="minorEastAsia"/>
              <w:noProof/>
              <w:lang w:eastAsia="en-GB"/>
            </w:rPr>
          </w:pPr>
          <w:r w:rsidRPr="000D2641">
            <w:rPr>
              <w:rFonts w:ascii="Times New Roman" w:eastAsia="Times New Roman" w:hAnsi="Times New Roman" w:cs="Times New Roman"/>
              <w:b/>
              <w:bCs/>
              <w:noProof/>
              <w:color w:val="000000" w:themeColor="text1"/>
              <w:sz w:val="20"/>
              <w:szCs w:val="20"/>
              <w:lang w:eastAsia="en-GB"/>
            </w:rPr>
            <w:fldChar w:fldCharType="begin"/>
          </w:r>
          <w:r w:rsidRPr="000D2641">
            <w:rPr>
              <w:rFonts w:ascii="Times New Roman" w:eastAsia="Times New Roman" w:hAnsi="Times New Roman" w:cs="Times New Roman"/>
              <w:b/>
              <w:bCs/>
              <w:noProof/>
              <w:color w:val="000000" w:themeColor="text1"/>
              <w:sz w:val="20"/>
              <w:szCs w:val="20"/>
              <w:lang w:eastAsia="en-GB"/>
            </w:rPr>
            <w:instrText xml:space="preserve"> TOC \o "1-3" \h \z \u </w:instrText>
          </w:r>
          <w:r w:rsidRPr="000D2641">
            <w:rPr>
              <w:rFonts w:ascii="Times New Roman" w:eastAsia="Times New Roman" w:hAnsi="Times New Roman" w:cs="Times New Roman"/>
              <w:b/>
              <w:bCs/>
              <w:noProof/>
              <w:color w:val="000000" w:themeColor="text1"/>
              <w:sz w:val="20"/>
              <w:szCs w:val="20"/>
              <w:lang w:eastAsia="en-GB"/>
            </w:rPr>
            <w:fldChar w:fldCharType="separate"/>
          </w:r>
          <w:hyperlink w:anchor="_Toc31317754" w:history="1">
            <w:r w:rsidR="00EF7F90" w:rsidRPr="00184C04">
              <w:rPr>
                <w:rStyle w:val="Hyperlink"/>
                <w:rFonts w:ascii="Times New Roman" w:eastAsiaTheme="majorEastAsia" w:hAnsi="Times New Roman" w:cs="Times New Roman"/>
                <w:b/>
                <w:i/>
                <w:noProof/>
                <w:lang w:eastAsia="en-GB"/>
              </w:rPr>
              <w:t>Introduction</w:t>
            </w:r>
            <w:r w:rsidR="00EF7F90">
              <w:rPr>
                <w:noProof/>
                <w:webHidden/>
              </w:rPr>
              <w:tab/>
            </w:r>
            <w:r w:rsidR="007C5EAC">
              <w:rPr>
                <w:noProof/>
                <w:webHidden/>
              </w:rPr>
              <w:t>3</w:t>
            </w:r>
          </w:hyperlink>
        </w:p>
        <w:p w:rsidR="00EF7F90" w:rsidRDefault="00842FAC">
          <w:pPr>
            <w:pStyle w:val="TOC1"/>
            <w:tabs>
              <w:tab w:val="right" w:leader="dot" w:pos="9016"/>
            </w:tabs>
            <w:rPr>
              <w:rFonts w:eastAsiaTheme="minorEastAsia"/>
              <w:noProof/>
              <w:lang w:eastAsia="en-GB"/>
            </w:rPr>
          </w:pPr>
          <w:hyperlink w:anchor="_Toc31317755" w:history="1">
            <w:r w:rsidR="00EF7F90" w:rsidRPr="00184C04">
              <w:rPr>
                <w:rStyle w:val="Hyperlink"/>
                <w:rFonts w:ascii="Times New Roman" w:hAnsi="Times New Roman" w:cs="Times New Roman"/>
                <w:b/>
                <w:i/>
                <w:noProof/>
                <w:lang w:eastAsia="en-GB"/>
              </w:rPr>
              <w:t>Network Diagram and Gantt chart</w:t>
            </w:r>
            <w:r w:rsidR="00EF7F90">
              <w:rPr>
                <w:noProof/>
                <w:webHidden/>
              </w:rPr>
              <w:tab/>
            </w:r>
            <w:r w:rsidR="007C5EAC">
              <w:rPr>
                <w:noProof/>
                <w:webHidden/>
              </w:rPr>
              <w:t>4</w:t>
            </w:r>
          </w:hyperlink>
        </w:p>
        <w:p w:rsidR="00EF7F90" w:rsidRDefault="00842FAC">
          <w:pPr>
            <w:pStyle w:val="TOC2"/>
            <w:tabs>
              <w:tab w:val="right" w:leader="dot" w:pos="9016"/>
            </w:tabs>
            <w:rPr>
              <w:rFonts w:eastAsiaTheme="minorEastAsia"/>
              <w:noProof/>
              <w:lang w:eastAsia="en-GB"/>
            </w:rPr>
          </w:pPr>
          <w:hyperlink w:anchor="_Toc31317756" w:history="1">
            <w:r w:rsidR="00EF7F90" w:rsidRPr="00184C04">
              <w:rPr>
                <w:rStyle w:val="Hyperlink"/>
                <w:rFonts w:ascii="Times New Roman" w:eastAsiaTheme="majorEastAsia" w:hAnsi="Times New Roman" w:cs="Times New Roman"/>
                <w:b/>
                <w:i/>
                <w:noProof/>
                <w:lang w:eastAsia="en-GB"/>
              </w:rPr>
              <w:t>Network Diagram and Gantt chart Proposal</w:t>
            </w:r>
            <w:r w:rsidR="00EF7F90">
              <w:rPr>
                <w:noProof/>
                <w:webHidden/>
              </w:rPr>
              <w:tab/>
            </w:r>
            <w:r w:rsidR="007C5EAC">
              <w:rPr>
                <w:noProof/>
                <w:webHidden/>
              </w:rPr>
              <w:t>4</w:t>
            </w:r>
          </w:hyperlink>
        </w:p>
        <w:p w:rsidR="00EF7F90" w:rsidRDefault="00842FAC">
          <w:pPr>
            <w:pStyle w:val="TOC2"/>
            <w:tabs>
              <w:tab w:val="right" w:leader="dot" w:pos="9016"/>
            </w:tabs>
            <w:rPr>
              <w:rFonts w:eastAsiaTheme="minorEastAsia"/>
              <w:noProof/>
              <w:lang w:eastAsia="en-GB"/>
            </w:rPr>
          </w:pPr>
          <w:hyperlink w:anchor="_Toc31317757" w:history="1">
            <w:r w:rsidR="00EF7F90" w:rsidRPr="00184C04">
              <w:rPr>
                <w:rStyle w:val="Hyperlink"/>
                <w:rFonts w:ascii="Times New Roman" w:eastAsiaTheme="majorEastAsia" w:hAnsi="Times New Roman" w:cs="Times New Roman"/>
                <w:b/>
                <w:i/>
                <w:noProof/>
                <w:lang w:eastAsia="en-GB"/>
              </w:rPr>
              <w:t>Figure 1: Project Gantt chart</w:t>
            </w:r>
            <w:r w:rsidR="00EF7F90">
              <w:rPr>
                <w:noProof/>
                <w:webHidden/>
              </w:rPr>
              <w:tab/>
            </w:r>
            <w:r w:rsidR="007C5EAC">
              <w:rPr>
                <w:noProof/>
                <w:webHidden/>
              </w:rPr>
              <w:t>5</w:t>
            </w:r>
          </w:hyperlink>
        </w:p>
        <w:p w:rsidR="00EF7F90" w:rsidRDefault="00842FAC">
          <w:pPr>
            <w:pStyle w:val="TOC2"/>
            <w:tabs>
              <w:tab w:val="right" w:leader="dot" w:pos="9016"/>
            </w:tabs>
            <w:rPr>
              <w:rFonts w:eastAsiaTheme="minorEastAsia"/>
              <w:noProof/>
              <w:lang w:eastAsia="en-GB"/>
            </w:rPr>
          </w:pPr>
          <w:hyperlink w:anchor="_Toc31317758" w:history="1">
            <w:r w:rsidR="00EF7F90" w:rsidRPr="00184C04">
              <w:rPr>
                <w:rStyle w:val="Hyperlink"/>
                <w:rFonts w:ascii="Times New Roman" w:eastAsiaTheme="majorEastAsia" w:hAnsi="Times New Roman" w:cs="Times New Roman"/>
                <w:b/>
                <w:i/>
                <w:noProof/>
                <w:lang w:eastAsia="en-GB"/>
              </w:rPr>
              <w:t>Figure 2: Network Diagram</w:t>
            </w:r>
            <w:r w:rsidR="00EF7F90">
              <w:rPr>
                <w:noProof/>
                <w:webHidden/>
              </w:rPr>
              <w:tab/>
            </w:r>
            <w:r w:rsidR="007C5EAC">
              <w:rPr>
                <w:noProof/>
                <w:webHidden/>
              </w:rPr>
              <w:t>6</w:t>
            </w:r>
          </w:hyperlink>
        </w:p>
        <w:p w:rsidR="00EF7F90" w:rsidRDefault="00842FAC">
          <w:pPr>
            <w:pStyle w:val="TOC2"/>
            <w:tabs>
              <w:tab w:val="right" w:leader="dot" w:pos="9016"/>
            </w:tabs>
            <w:rPr>
              <w:rFonts w:eastAsiaTheme="minorEastAsia"/>
              <w:noProof/>
              <w:lang w:eastAsia="en-GB"/>
            </w:rPr>
          </w:pPr>
          <w:hyperlink w:anchor="_Toc31317759" w:history="1">
            <w:r w:rsidR="00EF7F90" w:rsidRPr="00184C04">
              <w:rPr>
                <w:rStyle w:val="Hyperlink"/>
                <w:rFonts w:ascii="Times New Roman" w:eastAsiaTheme="majorEastAsia" w:hAnsi="Times New Roman" w:cs="Times New Roman"/>
                <w:b/>
                <w:i/>
                <w:noProof/>
                <w:lang w:eastAsia="en-GB"/>
              </w:rPr>
              <w:t>Project Gantt Chart &amp; Network Diagram Analysed</w:t>
            </w:r>
            <w:r w:rsidR="00EF7F90">
              <w:rPr>
                <w:noProof/>
                <w:webHidden/>
              </w:rPr>
              <w:tab/>
            </w:r>
            <w:r w:rsidR="007C5EAC">
              <w:rPr>
                <w:noProof/>
                <w:webHidden/>
              </w:rPr>
              <w:t>7</w:t>
            </w:r>
          </w:hyperlink>
        </w:p>
        <w:p w:rsidR="00EF7F90" w:rsidRDefault="00842FAC">
          <w:pPr>
            <w:pStyle w:val="TOC1"/>
            <w:tabs>
              <w:tab w:val="right" w:leader="dot" w:pos="9016"/>
            </w:tabs>
            <w:rPr>
              <w:rFonts w:eastAsiaTheme="minorEastAsia"/>
              <w:noProof/>
              <w:lang w:eastAsia="en-GB"/>
            </w:rPr>
          </w:pPr>
          <w:hyperlink w:anchor="_Toc31317760" w:history="1">
            <w:r w:rsidR="00EF7F90" w:rsidRPr="00184C04">
              <w:rPr>
                <w:rStyle w:val="Hyperlink"/>
                <w:rFonts w:ascii="Times New Roman" w:eastAsiaTheme="majorEastAsia" w:hAnsi="Times New Roman" w:cs="Times New Roman"/>
                <w:b/>
                <w:i/>
                <w:noProof/>
                <w:lang w:eastAsia="en-GB"/>
              </w:rPr>
              <w:t>Project Management Communication</w:t>
            </w:r>
            <w:r w:rsidR="00EF7F90">
              <w:rPr>
                <w:noProof/>
                <w:webHidden/>
              </w:rPr>
              <w:tab/>
            </w:r>
            <w:r w:rsidR="007C5EAC">
              <w:rPr>
                <w:noProof/>
                <w:webHidden/>
              </w:rPr>
              <w:t>7</w:t>
            </w:r>
          </w:hyperlink>
        </w:p>
        <w:p w:rsidR="00EF7F90" w:rsidRDefault="00842FAC">
          <w:pPr>
            <w:pStyle w:val="TOC2"/>
            <w:tabs>
              <w:tab w:val="right" w:leader="dot" w:pos="9016"/>
            </w:tabs>
            <w:rPr>
              <w:rFonts w:eastAsiaTheme="minorEastAsia"/>
              <w:noProof/>
              <w:lang w:eastAsia="en-GB"/>
            </w:rPr>
          </w:pPr>
          <w:hyperlink w:anchor="_Toc31317761" w:history="1">
            <w:r w:rsidR="00EF7F90" w:rsidRPr="00184C04">
              <w:rPr>
                <w:rStyle w:val="Hyperlink"/>
                <w:rFonts w:ascii="Times New Roman" w:eastAsiaTheme="majorEastAsia" w:hAnsi="Times New Roman" w:cs="Times New Roman"/>
                <w:b/>
                <w:i/>
                <w:noProof/>
                <w:lang w:eastAsia="en-GB"/>
              </w:rPr>
              <w:t xml:space="preserve">Figure 3: Price of Poor Communication </w:t>
            </w:r>
            <w:r w:rsidR="00EF7F90" w:rsidRPr="00184C04">
              <w:rPr>
                <w:rStyle w:val="Hyperlink"/>
                <w:rFonts w:ascii="Times New Roman" w:eastAsiaTheme="majorEastAsia" w:hAnsi="Times New Roman" w:cs="Times New Roman"/>
                <w:b/>
                <w:i/>
                <w:noProof/>
                <w:lang w:val="en" w:eastAsia="en-GB"/>
              </w:rPr>
              <w:t>(Pmi.org, 2016).</w:t>
            </w:r>
            <w:r w:rsidR="00EF7F90">
              <w:rPr>
                <w:noProof/>
                <w:webHidden/>
              </w:rPr>
              <w:tab/>
            </w:r>
            <w:r w:rsidR="007C5EAC">
              <w:rPr>
                <w:noProof/>
                <w:webHidden/>
              </w:rPr>
              <w:t>7</w:t>
            </w:r>
          </w:hyperlink>
        </w:p>
        <w:p w:rsidR="00EF7F90" w:rsidRDefault="00842FAC">
          <w:pPr>
            <w:pStyle w:val="TOC2"/>
            <w:tabs>
              <w:tab w:val="left" w:pos="660"/>
              <w:tab w:val="right" w:leader="dot" w:pos="9016"/>
            </w:tabs>
            <w:rPr>
              <w:rFonts w:eastAsiaTheme="minorEastAsia"/>
              <w:noProof/>
              <w:lang w:eastAsia="en-GB"/>
            </w:rPr>
          </w:pPr>
          <w:hyperlink w:anchor="_Toc31317762" w:history="1">
            <w:r w:rsidR="00EF7F90" w:rsidRPr="00184C04">
              <w:rPr>
                <w:rStyle w:val="Hyperlink"/>
                <w:rFonts w:ascii="Wingdings" w:eastAsiaTheme="majorEastAsia" w:hAnsi="Wingdings" w:cs="Times New Roman"/>
                <w:noProof/>
                <w:lang w:eastAsia="en-GB"/>
              </w:rPr>
              <w:t></w:t>
            </w:r>
            <w:r w:rsidR="00EF7F90">
              <w:rPr>
                <w:rFonts w:eastAsiaTheme="minorEastAsia"/>
                <w:noProof/>
                <w:lang w:eastAsia="en-GB"/>
              </w:rPr>
              <w:tab/>
            </w:r>
            <w:r w:rsidR="00EF7F90" w:rsidRPr="00184C04">
              <w:rPr>
                <w:rStyle w:val="Hyperlink"/>
                <w:rFonts w:ascii="Times New Roman" w:eastAsiaTheme="majorEastAsia" w:hAnsi="Times New Roman" w:cs="Times New Roman"/>
                <w:b/>
                <w:i/>
                <w:noProof/>
                <w:lang w:eastAsia="en-GB"/>
              </w:rPr>
              <w:t>Regular Meetings</w:t>
            </w:r>
            <w:r w:rsidR="00EF7F90">
              <w:rPr>
                <w:noProof/>
                <w:webHidden/>
              </w:rPr>
              <w:tab/>
            </w:r>
            <w:r w:rsidR="007C5EAC">
              <w:rPr>
                <w:noProof/>
                <w:webHidden/>
              </w:rPr>
              <w:t>8</w:t>
            </w:r>
          </w:hyperlink>
        </w:p>
        <w:p w:rsidR="00EF7F90" w:rsidRDefault="00842FAC">
          <w:pPr>
            <w:pStyle w:val="TOC2"/>
            <w:tabs>
              <w:tab w:val="left" w:pos="660"/>
              <w:tab w:val="right" w:leader="dot" w:pos="9016"/>
            </w:tabs>
            <w:rPr>
              <w:rFonts w:eastAsiaTheme="minorEastAsia"/>
              <w:noProof/>
              <w:lang w:eastAsia="en-GB"/>
            </w:rPr>
          </w:pPr>
          <w:hyperlink w:anchor="_Toc31317763" w:history="1">
            <w:r w:rsidR="00EF7F90" w:rsidRPr="00184C04">
              <w:rPr>
                <w:rStyle w:val="Hyperlink"/>
                <w:rFonts w:ascii="Wingdings" w:eastAsiaTheme="majorEastAsia" w:hAnsi="Wingdings" w:cs="Times New Roman"/>
                <w:noProof/>
                <w:lang w:eastAsia="en-GB"/>
              </w:rPr>
              <w:t></w:t>
            </w:r>
            <w:r w:rsidR="00EF7F90">
              <w:rPr>
                <w:rFonts w:eastAsiaTheme="minorEastAsia"/>
                <w:noProof/>
                <w:lang w:eastAsia="en-GB"/>
              </w:rPr>
              <w:tab/>
            </w:r>
            <w:r w:rsidR="00EF7F90" w:rsidRPr="00184C04">
              <w:rPr>
                <w:rStyle w:val="Hyperlink"/>
                <w:rFonts w:ascii="Times New Roman" w:eastAsiaTheme="majorEastAsia" w:hAnsi="Times New Roman" w:cs="Times New Roman"/>
                <w:b/>
                <w:i/>
                <w:noProof/>
                <w:lang w:eastAsia="en-GB"/>
              </w:rPr>
              <w:t>Inclusive</w:t>
            </w:r>
            <w:r w:rsidR="00EF7F90">
              <w:rPr>
                <w:noProof/>
                <w:webHidden/>
              </w:rPr>
              <w:tab/>
            </w:r>
            <w:r w:rsidR="007C5EAC">
              <w:rPr>
                <w:noProof/>
                <w:webHidden/>
              </w:rPr>
              <w:t>8</w:t>
            </w:r>
          </w:hyperlink>
        </w:p>
        <w:p w:rsidR="00EF7F90" w:rsidRDefault="00842FAC">
          <w:pPr>
            <w:pStyle w:val="TOC2"/>
            <w:tabs>
              <w:tab w:val="left" w:pos="660"/>
              <w:tab w:val="right" w:leader="dot" w:pos="9016"/>
            </w:tabs>
            <w:rPr>
              <w:rFonts w:eastAsiaTheme="minorEastAsia"/>
              <w:noProof/>
              <w:lang w:eastAsia="en-GB"/>
            </w:rPr>
          </w:pPr>
          <w:hyperlink w:anchor="_Toc31317764" w:history="1">
            <w:r w:rsidR="00EF7F90" w:rsidRPr="00184C04">
              <w:rPr>
                <w:rStyle w:val="Hyperlink"/>
                <w:rFonts w:ascii="Wingdings" w:eastAsiaTheme="majorEastAsia" w:hAnsi="Wingdings" w:cs="Times New Roman"/>
                <w:noProof/>
                <w:lang w:eastAsia="en-GB"/>
              </w:rPr>
              <w:t></w:t>
            </w:r>
            <w:r w:rsidR="00EF7F90">
              <w:rPr>
                <w:rFonts w:eastAsiaTheme="minorEastAsia"/>
                <w:noProof/>
                <w:lang w:eastAsia="en-GB"/>
              </w:rPr>
              <w:tab/>
            </w:r>
            <w:r w:rsidR="00EF7F90" w:rsidRPr="00184C04">
              <w:rPr>
                <w:rStyle w:val="Hyperlink"/>
                <w:rFonts w:ascii="Times New Roman" w:eastAsiaTheme="majorEastAsia" w:hAnsi="Times New Roman" w:cs="Times New Roman"/>
                <w:b/>
                <w:i/>
                <w:noProof/>
                <w:lang w:eastAsia="en-GB"/>
              </w:rPr>
              <w:t>Respectful</w:t>
            </w:r>
            <w:r w:rsidR="00EF7F90">
              <w:rPr>
                <w:noProof/>
                <w:webHidden/>
              </w:rPr>
              <w:tab/>
            </w:r>
            <w:r w:rsidR="007C5EAC">
              <w:rPr>
                <w:noProof/>
                <w:webHidden/>
              </w:rPr>
              <w:t>8</w:t>
            </w:r>
          </w:hyperlink>
        </w:p>
        <w:p w:rsidR="00EF7F90" w:rsidRDefault="00842FAC">
          <w:pPr>
            <w:pStyle w:val="TOC2"/>
            <w:tabs>
              <w:tab w:val="left" w:pos="660"/>
              <w:tab w:val="right" w:leader="dot" w:pos="9016"/>
            </w:tabs>
            <w:rPr>
              <w:rFonts w:eastAsiaTheme="minorEastAsia"/>
              <w:noProof/>
              <w:lang w:eastAsia="en-GB"/>
            </w:rPr>
          </w:pPr>
          <w:hyperlink w:anchor="_Toc31317765" w:history="1">
            <w:r w:rsidR="00EF7F90" w:rsidRPr="00184C04">
              <w:rPr>
                <w:rStyle w:val="Hyperlink"/>
                <w:rFonts w:ascii="Wingdings" w:eastAsiaTheme="majorEastAsia" w:hAnsi="Wingdings" w:cs="Times New Roman"/>
                <w:noProof/>
                <w:lang w:eastAsia="en-GB"/>
              </w:rPr>
              <w:t></w:t>
            </w:r>
            <w:r w:rsidR="00EF7F90">
              <w:rPr>
                <w:rFonts w:eastAsiaTheme="minorEastAsia"/>
                <w:noProof/>
                <w:lang w:eastAsia="en-GB"/>
              </w:rPr>
              <w:tab/>
            </w:r>
            <w:r w:rsidR="00EF7F90" w:rsidRPr="00184C04">
              <w:rPr>
                <w:rStyle w:val="Hyperlink"/>
                <w:rFonts w:ascii="Times New Roman" w:eastAsiaTheme="majorEastAsia" w:hAnsi="Times New Roman" w:cs="Times New Roman"/>
                <w:b/>
                <w:i/>
                <w:noProof/>
                <w:lang w:eastAsia="en-GB"/>
              </w:rPr>
              <w:t>Use RACI Charts</w:t>
            </w:r>
            <w:r w:rsidR="00EF7F90">
              <w:rPr>
                <w:noProof/>
                <w:webHidden/>
              </w:rPr>
              <w:tab/>
            </w:r>
            <w:r w:rsidR="007C5EAC">
              <w:rPr>
                <w:noProof/>
                <w:webHidden/>
              </w:rPr>
              <w:t>8</w:t>
            </w:r>
          </w:hyperlink>
        </w:p>
        <w:p w:rsidR="00EF7F90" w:rsidRDefault="00842FAC">
          <w:pPr>
            <w:pStyle w:val="TOC2"/>
            <w:tabs>
              <w:tab w:val="right" w:leader="dot" w:pos="9016"/>
            </w:tabs>
            <w:rPr>
              <w:rFonts w:eastAsiaTheme="minorEastAsia"/>
              <w:noProof/>
              <w:lang w:eastAsia="en-GB"/>
            </w:rPr>
          </w:pPr>
          <w:hyperlink w:anchor="_Toc31317766" w:history="1">
            <w:r w:rsidR="00EF7F90" w:rsidRPr="00184C04">
              <w:rPr>
                <w:rStyle w:val="Hyperlink"/>
                <w:rFonts w:ascii="Times New Roman" w:eastAsiaTheme="majorEastAsia" w:hAnsi="Times New Roman" w:cs="Times New Roman"/>
                <w:b/>
                <w:bCs/>
                <w:i/>
                <w:iCs/>
                <w:noProof/>
                <w:lang w:eastAsia="en-GB"/>
              </w:rPr>
              <w:t>Benefits from Improved Communication Study</w:t>
            </w:r>
            <w:r w:rsidR="00EF7F90">
              <w:rPr>
                <w:noProof/>
                <w:webHidden/>
              </w:rPr>
              <w:tab/>
            </w:r>
            <w:r w:rsidR="007C5EAC">
              <w:rPr>
                <w:noProof/>
                <w:webHidden/>
              </w:rPr>
              <w:t>8</w:t>
            </w:r>
          </w:hyperlink>
        </w:p>
        <w:p w:rsidR="00EF7F90" w:rsidRDefault="00842FAC">
          <w:pPr>
            <w:pStyle w:val="TOC1"/>
            <w:tabs>
              <w:tab w:val="right" w:leader="dot" w:pos="9016"/>
            </w:tabs>
            <w:rPr>
              <w:rFonts w:eastAsiaTheme="minorEastAsia"/>
              <w:noProof/>
              <w:lang w:eastAsia="en-GB"/>
            </w:rPr>
          </w:pPr>
          <w:hyperlink w:anchor="_Toc31317767" w:history="1">
            <w:r w:rsidR="00EF7F90" w:rsidRPr="00184C04">
              <w:rPr>
                <w:rStyle w:val="Hyperlink"/>
                <w:rFonts w:ascii="Times New Roman" w:eastAsiaTheme="majorEastAsia" w:hAnsi="Times New Roman" w:cs="Times New Roman"/>
                <w:b/>
                <w:i/>
                <w:noProof/>
                <w:lang w:eastAsia="en-GB"/>
              </w:rPr>
              <w:t>PERT Analysis &amp; Risk Management Techniques</w:t>
            </w:r>
            <w:r w:rsidR="00EF7F90">
              <w:rPr>
                <w:noProof/>
                <w:webHidden/>
              </w:rPr>
              <w:tab/>
            </w:r>
            <w:r w:rsidR="007C5EAC">
              <w:rPr>
                <w:noProof/>
                <w:webHidden/>
              </w:rPr>
              <w:t>9</w:t>
            </w:r>
          </w:hyperlink>
        </w:p>
        <w:p w:rsidR="00EF7F90" w:rsidRDefault="00842FAC">
          <w:pPr>
            <w:pStyle w:val="TOC2"/>
            <w:tabs>
              <w:tab w:val="right" w:leader="dot" w:pos="9016"/>
            </w:tabs>
            <w:rPr>
              <w:rFonts w:eastAsiaTheme="minorEastAsia"/>
              <w:noProof/>
              <w:lang w:eastAsia="en-GB"/>
            </w:rPr>
          </w:pPr>
          <w:hyperlink w:anchor="_Toc31317768" w:history="1">
            <w:r w:rsidR="00EF7F90" w:rsidRPr="00184C04">
              <w:rPr>
                <w:rStyle w:val="Hyperlink"/>
                <w:rFonts w:ascii="Times New Roman" w:eastAsiaTheme="majorEastAsia" w:hAnsi="Times New Roman" w:cs="Times New Roman"/>
                <w:b/>
                <w:bCs/>
                <w:i/>
                <w:iCs/>
                <w:noProof/>
                <w:lang w:eastAsia="en-GB"/>
              </w:rPr>
              <w:t>PERT Analysis</w:t>
            </w:r>
            <w:r w:rsidR="00EF7F90">
              <w:rPr>
                <w:noProof/>
                <w:webHidden/>
              </w:rPr>
              <w:tab/>
            </w:r>
            <w:r w:rsidR="007C5EAC">
              <w:rPr>
                <w:noProof/>
                <w:webHidden/>
              </w:rPr>
              <w:t>9</w:t>
            </w:r>
          </w:hyperlink>
        </w:p>
        <w:p w:rsidR="00EF7F90" w:rsidRDefault="00842FAC">
          <w:pPr>
            <w:pStyle w:val="TOC2"/>
            <w:tabs>
              <w:tab w:val="right" w:leader="dot" w:pos="9016"/>
            </w:tabs>
            <w:rPr>
              <w:rFonts w:eastAsiaTheme="minorEastAsia"/>
              <w:noProof/>
              <w:lang w:eastAsia="en-GB"/>
            </w:rPr>
          </w:pPr>
          <w:hyperlink w:anchor="_Toc31317769" w:history="1">
            <w:r w:rsidR="00EF7F90" w:rsidRPr="00184C04">
              <w:rPr>
                <w:rStyle w:val="Hyperlink"/>
                <w:rFonts w:ascii="Times New Roman" w:eastAsiaTheme="majorEastAsia" w:hAnsi="Times New Roman" w:cs="Times New Roman"/>
                <w:b/>
                <w:bCs/>
                <w:i/>
                <w:iCs/>
                <w:noProof/>
                <w:lang w:eastAsia="en-GB"/>
              </w:rPr>
              <w:t>Figure 4: PERT Analysis Formula (Broadleaf.com.au, 2017)</w:t>
            </w:r>
            <w:r w:rsidR="00EF7F90">
              <w:rPr>
                <w:noProof/>
                <w:webHidden/>
              </w:rPr>
              <w:tab/>
            </w:r>
            <w:r w:rsidR="007C5EAC">
              <w:rPr>
                <w:noProof/>
                <w:webHidden/>
              </w:rPr>
              <w:t>10</w:t>
            </w:r>
          </w:hyperlink>
        </w:p>
        <w:p w:rsidR="00EF7F90" w:rsidRDefault="00842FAC">
          <w:pPr>
            <w:pStyle w:val="TOC2"/>
            <w:tabs>
              <w:tab w:val="right" w:leader="dot" w:pos="9016"/>
            </w:tabs>
            <w:rPr>
              <w:rFonts w:eastAsiaTheme="minorEastAsia"/>
              <w:noProof/>
              <w:lang w:eastAsia="en-GB"/>
            </w:rPr>
          </w:pPr>
          <w:hyperlink w:anchor="_Toc31317770" w:history="1">
            <w:r w:rsidR="00EF7F90" w:rsidRPr="00184C04">
              <w:rPr>
                <w:rStyle w:val="Hyperlink"/>
                <w:rFonts w:ascii="Times New Roman" w:eastAsiaTheme="majorEastAsia" w:hAnsi="Times New Roman" w:cs="Times New Roman"/>
                <w:b/>
                <w:i/>
                <w:noProof/>
                <w:lang w:eastAsia="en-GB"/>
              </w:rPr>
              <w:t>PERT Analysis Studies</w:t>
            </w:r>
            <w:r w:rsidR="00EF7F90">
              <w:rPr>
                <w:noProof/>
                <w:webHidden/>
              </w:rPr>
              <w:tab/>
            </w:r>
            <w:r w:rsidR="007C5EAC">
              <w:rPr>
                <w:noProof/>
                <w:webHidden/>
              </w:rPr>
              <w:t>10</w:t>
            </w:r>
          </w:hyperlink>
        </w:p>
        <w:p w:rsidR="00EF7F90" w:rsidRDefault="00842FAC">
          <w:pPr>
            <w:pStyle w:val="TOC2"/>
            <w:tabs>
              <w:tab w:val="right" w:leader="dot" w:pos="9016"/>
            </w:tabs>
            <w:rPr>
              <w:rFonts w:eastAsiaTheme="minorEastAsia"/>
              <w:noProof/>
              <w:lang w:eastAsia="en-GB"/>
            </w:rPr>
          </w:pPr>
          <w:hyperlink w:anchor="_Toc31317771" w:history="1">
            <w:r w:rsidR="00EF7F90" w:rsidRPr="00184C04">
              <w:rPr>
                <w:rStyle w:val="Hyperlink"/>
                <w:rFonts w:ascii="Times New Roman" w:eastAsiaTheme="majorEastAsia" w:hAnsi="Times New Roman" w:cs="Times New Roman"/>
                <w:b/>
                <w:bCs/>
                <w:i/>
                <w:iCs/>
                <w:noProof/>
                <w:lang w:eastAsia="en-GB"/>
              </w:rPr>
              <w:t>Risk Management Techniques</w:t>
            </w:r>
            <w:r w:rsidR="00EF7F90">
              <w:rPr>
                <w:noProof/>
                <w:webHidden/>
              </w:rPr>
              <w:tab/>
            </w:r>
            <w:r w:rsidR="007C5EAC">
              <w:rPr>
                <w:noProof/>
                <w:webHidden/>
              </w:rPr>
              <w:t>11</w:t>
            </w:r>
          </w:hyperlink>
        </w:p>
        <w:p w:rsidR="00EF7F90" w:rsidRDefault="00842FAC">
          <w:pPr>
            <w:pStyle w:val="TOC3"/>
            <w:tabs>
              <w:tab w:val="right" w:leader="dot" w:pos="9016"/>
            </w:tabs>
            <w:rPr>
              <w:rFonts w:eastAsiaTheme="minorEastAsia"/>
              <w:noProof/>
              <w:lang w:eastAsia="en-GB"/>
            </w:rPr>
          </w:pPr>
          <w:hyperlink w:anchor="_Toc31317772" w:history="1">
            <w:r w:rsidR="00EF7F90" w:rsidRPr="00184C04">
              <w:rPr>
                <w:rStyle w:val="Hyperlink"/>
                <w:rFonts w:ascii="Times New Roman" w:eastAsiaTheme="majorEastAsia" w:hAnsi="Times New Roman" w:cs="Times New Roman"/>
                <w:b/>
                <w:bCs/>
                <w:i/>
                <w:iCs/>
                <w:noProof/>
                <w:lang w:val="en" w:eastAsia="en-GB"/>
              </w:rPr>
              <w:t>Qualitative</w:t>
            </w:r>
            <w:r w:rsidR="00EF7F90">
              <w:rPr>
                <w:noProof/>
                <w:webHidden/>
              </w:rPr>
              <w:tab/>
            </w:r>
            <w:r w:rsidR="007C5EAC">
              <w:rPr>
                <w:noProof/>
                <w:webHidden/>
              </w:rPr>
              <w:t>11</w:t>
            </w:r>
          </w:hyperlink>
        </w:p>
        <w:p w:rsidR="00EF7F90" w:rsidRDefault="00842FAC">
          <w:pPr>
            <w:pStyle w:val="TOC3"/>
            <w:tabs>
              <w:tab w:val="right" w:leader="dot" w:pos="9016"/>
            </w:tabs>
            <w:rPr>
              <w:rFonts w:eastAsiaTheme="minorEastAsia"/>
              <w:noProof/>
              <w:lang w:eastAsia="en-GB"/>
            </w:rPr>
          </w:pPr>
          <w:hyperlink w:anchor="_Toc31317773" w:history="1">
            <w:r w:rsidR="00EF7F90" w:rsidRPr="00184C04">
              <w:rPr>
                <w:rStyle w:val="Hyperlink"/>
                <w:rFonts w:ascii="Times New Roman" w:eastAsiaTheme="majorEastAsia" w:hAnsi="Times New Roman" w:cs="Times New Roman"/>
                <w:b/>
                <w:bCs/>
                <w:i/>
                <w:iCs/>
                <w:noProof/>
                <w:lang w:val="en" w:eastAsia="en-GB"/>
              </w:rPr>
              <w:t>Quantitative</w:t>
            </w:r>
            <w:r w:rsidR="00EF7F90">
              <w:rPr>
                <w:noProof/>
                <w:webHidden/>
              </w:rPr>
              <w:tab/>
            </w:r>
            <w:r w:rsidR="007C5EAC">
              <w:rPr>
                <w:noProof/>
                <w:webHidden/>
              </w:rPr>
              <w:t>11</w:t>
            </w:r>
          </w:hyperlink>
        </w:p>
        <w:p w:rsidR="00EF7F90" w:rsidRDefault="00842FAC">
          <w:pPr>
            <w:pStyle w:val="TOC3"/>
            <w:tabs>
              <w:tab w:val="right" w:leader="dot" w:pos="9016"/>
            </w:tabs>
            <w:rPr>
              <w:rFonts w:eastAsiaTheme="minorEastAsia"/>
              <w:noProof/>
              <w:lang w:eastAsia="en-GB"/>
            </w:rPr>
          </w:pPr>
          <w:hyperlink w:anchor="_Toc31317774" w:history="1">
            <w:r w:rsidR="00EF7F90" w:rsidRPr="00184C04">
              <w:rPr>
                <w:rStyle w:val="Hyperlink"/>
                <w:rFonts w:ascii="Times New Roman" w:eastAsiaTheme="majorEastAsia" w:hAnsi="Times New Roman" w:cs="Times New Roman"/>
                <w:b/>
                <w:bCs/>
                <w:i/>
                <w:iCs/>
                <w:noProof/>
                <w:lang w:eastAsia="en-GB"/>
              </w:rPr>
              <w:t>Other Risk Management Techniques</w:t>
            </w:r>
            <w:r w:rsidR="00EF7F90">
              <w:rPr>
                <w:noProof/>
                <w:webHidden/>
              </w:rPr>
              <w:tab/>
            </w:r>
            <w:r w:rsidR="007C5EAC">
              <w:rPr>
                <w:noProof/>
                <w:webHidden/>
              </w:rPr>
              <w:t>12</w:t>
            </w:r>
          </w:hyperlink>
        </w:p>
        <w:p w:rsidR="00EF7F90" w:rsidRDefault="00842FAC">
          <w:pPr>
            <w:pStyle w:val="TOC1"/>
            <w:tabs>
              <w:tab w:val="right" w:leader="dot" w:pos="9016"/>
            </w:tabs>
            <w:rPr>
              <w:rFonts w:eastAsiaTheme="minorEastAsia"/>
              <w:noProof/>
              <w:lang w:eastAsia="en-GB"/>
            </w:rPr>
          </w:pPr>
          <w:hyperlink w:anchor="_Toc31317775" w:history="1">
            <w:r w:rsidR="00EF7F90" w:rsidRPr="00184C04">
              <w:rPr>
                <w:rStyle w:val="Hyperlink"/>
                <w:rFonts w:ascii="Times New Roman" w:eastAsiaTheme="majorEastAsia" w:hAnsi="Times New Roman" w:cs="Times New Roman"/>
                <w:b/>
                <w:i/>
                <w:noProof/>
                <w:lang w:eastAsia="en-GB"/>
              </w:rPr>
              <w:t>Cost of Project</w:t>
            </w:r>
            <w:r w:rsidR="00EF7F90">
              <w:rPr>
                <w:noProof/>
                <w:webHidden/>
              </w:rPr>
              <w:tab/>
            </w:r>
            <w:r w:rsidR="007C5EAC">
              <w:rPr>
                <w:noProof/>
                <w:webHidden/>
              </w:rPr>
              <w:t>13</w:t>
            </w:r>
          </w:hyperlink>
        </w:p>
        <w:p w:rsidR="00EF7F90" w:rsidRDefault="00842FAC">
          <w:pPr>
            <w:pStyle w:val="TOC2"/>
            <w:tabs>
              <w:tab w:val="right" w:leader="dot" w:pos="9016"/>
            </w:tabs>
            <w:rPr>
              <w:rFonts w:eastAsiaTheme="minorEastAsia"/>
              <w:noProof/>
              <w:lang w:eastAsia="en-GB"/>
            </w:rPr>
          </w:pPr>
          <w:hyperlink w:anchor="_Toc31317776" w:history="1">
            <w:r w:rsidR="00EF7F90" w:rsidRPr="00184C04">
              <w:rPr>
                <w:rStyle w:val="Hyperlink"/>
                <w:rFonts w:ascii="Times New Roman" w:eastAsiaTheme="majorEastAsia" w:hAnsi="Times New Roman" w:cs="Times New Roman"/>
                <w:b/>
                <w:bCs/>
                <w:i/>
                <w:iCs/>
                <w:noProof/>
                <w:lang w:eastAsia="en-GB"/>
              </w:rPr>
              <w:t>Figure 6: Man-hours Cost.</w:t>
            </w:r>
            <w:r w:rsidR="00EF7F90">
              <w:rPr>
                <w:noProof/>
                <w:webHidden/>
              </w:rPr>
              <w:tab/>
            </w:r>
            <w:r w:rsidR="007C5EAC">
              <w:rPr>
                <w:noProof/>
                <w:webHidden/>
              </w:rPr>
              <w:t>14</w:t>
            </w:r>
          </w:hyperlink>
        </w:p>
        <w:p w:rsidR="00EF7F90" w:rsidRDefault="00842FAC">
          <w:pPr>
            <w:pStyle w:val="TOC1"/>
            <w:tabs>
              <w:tab w:val="right" w:leader="dot" w:pos="9016"/>
            </w:tabs>
            <w:rPr>
              <w:rFonts w:eastAsiaTheme="minorEastAsia"/>
              <w:noProof/>
              <w:lang w:eastAsia="en-GB"/>
            </w:rPr>
          </w:pPr>
          <w:hyperlink w:anchor="_Toc31317777" w:history="1">
            <w:r w:rsidR="00EF7F90" w:rsidRPr="00184C04">
              <w:rPr>
                <w:rStyle w:val="Hyperlink"/>
                <w:rFonts w:ascii="Times New Roman" w:eastAsiaTheme="majorEastAsia" w:hAnsi="Times New Roman" w:cs="Times New Roman"/>
                <w:b/>
                <w:i/>
                <w:noProof/>
                <w:lang w:eastAsia="en-GB"/>
              </w:rPr>
              <w:t>Application of Crash Costing Techniques</w:t>
            </w:r>
            <w:r w:rsidR="00EF7F90">
              <w:rPr>
                <w:noProof/>
                <w:webHidden/>
              </w:rPr>
              <w:tab/>
            </w:r>
            <w:r w:rsidR="007C5EAC">
              <w:rPr>
                <w:noProof/>
                <w:webHidden/>
              </w:rPr>
              <w:t>15</w:t>
            </w:r>
          </w:hyperlink>
        </w:p>
        <w:p w:rsidR="00EF7F90" w:rsidRDefault="00842FAC">
          <w:pPr>
            <w:pStyle w:val="TOC2"/>
            <w:tabs>
              <w:tab w:val="right" w:leader="dot" w:pos="9016"/>
            </w:tabs>
            <w:rPr>
              <w:rFonts w:eastAsiaTheme="minorEastAsia"/>
              <w:noProof/>
              <w:lang w:eastAsia="en-GB"/>
            </w:rPr>
          </w:pPr>
          <w:hyperlink w:anchor="_Toc31317778" w:history="1">
            <w:r w:rsidR="00EF7F90" w:rsidRPr="00184C04">
              <w:rPr>
                <w:rStyle w:val="Hyperlink"/>
                <w:rFonts w:ascii="Times New Roman" w:eastAsiaTheme="majorEastAsia" w:hAnsi="Times New Roman" w:cs="Times New Roman"/>
                <w:b/>
                <w:bCs/>
                <w:i/>
                <w:iCs/>
                <w:noProof/>
                <w:lang w:eastAsia="en-GB"/>
              </w:rPr>
              <w:t>Cost Slope</w:t>
            </w:r>
            <w:r w:rsidR="00EF7F90">
              <w:rPr>
                <w:noProof/>
                <w:webHidden/>
              </w:rPr>
              <w:tab/>
            </w:r>
            <w:r w:rsidR="007C5EAC">
              <w:rPr>
                <w:noProof/>
                <w:webHidden/>
              </w:rPr>
              <w:t>16</w:t>
            </w:r>
          </w:hyperlink>
        </w:p>
        <w:p w:rsidR="00EF7F90" w:rsidRDefault="00842FAC">
          <w:pPr>
            <w:pStyle w:val="TOC2"/>
            <w:tabs>
              <w:tab w:val="right" w:leader="dot" w:pos="9016"/>
            </w:tabs>
            <w:rPr>
              <w:rFonts w:eastAsiaTheme="minorEastAsia"/>
              <w:noProof/>
              <w:lang w:eastAsia="en-GB"/>
            </w:rPr>
          </w:pPr>
          <w:hyperlink w:anchor="_Toc31317779" w:history="1">
            <w:r w:rsidR="00EF7F90" w:rsidRPr="00184C04">
              <w:rPr>
                <w:rStyle w:val="Hyperlink"/>
                <w:rFonts w:ascii="Times New Roman" w:eastAsiaTheme="majorEastAsia" w:hAnsi="Times New Roman" w:cs="Times New Roman"/>
                <w:b/>
                <w:i/>
                <w:noProof/>
                <w:lang w:val="en" w:eastAsia="en-GB"/>
              </w:rPr>
              <w:t>Figure 8: Crash Cost Results</w:t>
            </w:r>
            <w:r w:rsidR="00EF7F90">
              <w:rPr>
                <w:noProof/>
                <w:webHidden/>
              </w:rPr>
              <w:tab/>
            </w:r>
            <w:r w:rsidR="007C5EAC">
              <w:rPr>
                <w:noProof/>
                <w:webHidden/>
              </w:rPr>
              <w:t>16</w:t>
            </w:r>
          </w:hyperlink>
        </w:p>
        <w:p w:rsidR="00EF7F90" w:rsidRDefault="00842FAC">
          <w:pPr>
            <w:pStyle w:val="TOC2"/>
            <w:tabs>
              <w:tab w:val="right" w:leader="dot" w:pos="9016"/>
            </w:tabs>
            <w:rPr>
              <w:rFonts w:eastAsiaTheme="minorEastAsia"/>
              <w:noProof/>
              <w:lang w:eastAsia="en-GB"/>
            </w:rPr>
          </w:pPr>
          <w:hyperlink w:anchor="_Toc31317780" w:history="1">
            <w:r w:rsidR="00EF7F90" w:rsidRPr="00184C04">
              <w:rPr>
                <w:rStyle w:val="Hyperlink"/>
                <w:rFonts w:ascii="Times New Roman" w:eastAsiaTheme="majorEastAsia" w:hAnsi="Times New Roman" w:cs="Times New Roman"/>
                <w:b/>
                <w:bCs/>
                <w:i/>
                <w:iCs/>
                <w:noProof/>
                <w:lang w:eastAsia="en-GB"/>
              </w:rPr>
              <w:t>Figure 9: New Crash Cost Project Gantt Chart</w:t>
            </w:r>
            <w:r w:rsidR="00EF7F90">
              <w:rPr>
                <w:noProof/>
                <w:webHidden/>
              </w:rPr>
              <w:tab/>
            </w:r>
            <w:r w:rsidR="007C5EAC">
              <w:rPr>
                <w:noProof/>
                <w:webHidden/>
              </w:rPr>
              <w:t>17</w:t>
            </w:r>
          </w:hyperlink>
        </w:p>
        <w:p w:rsidR="00EF7F90" w:rsidRDefault="00842FAC">
          <w:pPr>
            <w:pStyle w:val="TOC2"/>
            <w:tabs>
              <w:tab w:val="right" w:leader="dot" w:pos="9016"/>
            </w:tabs>
            <w:rPr>
              <w:rFonts w:eastAsiaTheme="minorEastAsia"/>
              <w:noProof/>
              <w:lang w:eastAsia="en-GB"/>
            </w:rPr>
          </w:pPr>
          <w:hyperlink w:anchor="_Toc31317781" w:history="1">
            <w:r w:rsidR="00EF7F90" w:rsidRPr="00184C04">
              <w:rPr>
                <w:rStyle w:val="Hyperlink"/>
                <w:rFonts w:ascii="Times New Roman" w:eastAsiaTheme="majorEastAsia" w:hAnsi="Times New Roman" w:cs="Times New Roman"/>
                <w:b/>
                <w:bCs/>
                <w:i/>
                <w:iCs/>
                <w:noProof/>
                <w:lang w:eastAsia="en-GB"/>
              </w:rPr>
              <w:t>Figure 10: New Crash Cost Network Diagram</w:t>
            </w:r>
            <w:r w:rsidR="00EF7F90">
              <w:rPr>
                <w:noProof/>
                <w:webHidden/>
              </w:rPr>
              <w:tab/>
            </w:r>
            <w:r w:rsidR="007C5EAC">
              <w:rPr>
                <w:noProof/>
                <w:webHidden/>
              </w:rPr>
              <w:t>18</w:t>
            </w:r>
          </w:hyperlink>
        </w:p>
        <w:p w:rsidR="00EF7F90" w:rsidRDefault="00842FAC">
          <w:pPr>
            <w:pStyle w:val="TOC1"/>
            <w:tabs>
              <w:tab w:val="right" w:leader="dot" w:pos="9016"/>
            </w:tabs>
            <w:rPr>
              <w:rFonts w:eastAsiaTheme="minorEastAsia"/>
              <w:noProof/>
              <w:lang w:eastAsia="en-GB"/>
            </w:rPr>
          </w:pPr>
          <w:hyperlink w:anchor="_Toc31317782" w:history="1">
            <w:r w:rsidR="00EF7F90" w:rsidRPr="00184C04">
              <w:rPr>
                <w:rStyle w:val="Hyperlink"/>
                <w:rFonts w:ascii="Times New Roman" w:eastAsiaTheme="majorEastAsia" w:hAnsi="Times New Roman" w:cs="Times New Roman"/>
                <w:b/>
                <w:i/>
                <w:noProof/>
                <w:lang w:eastAsia="en-GB"/>
              </w:rPr>
              <w:t>Resource Scheduling &amp; Smoothing Techniques</w:t>
            </w:r>
            <w:r w:rsidR="00EF7F90">
              <w:rPr>
                <w:noProof/>
                <w:webHidden/>
              </w:rPr>
              <w:tab/>
            </w:r>
            <w:r w:rsidR="007C5EAC">
              <w:rPr>
                <w:noProof/>
                <w:webHidden/>
              </w:rPr>
              <w:t>19</w:t>
            </w:r>
          </w:hyperlink>
        </w:p>
        <w:p w:rsidR="00EF7F90" w:rsidRDefault="00842FAC">
          <w:pPr>
            <w:pStyle w:val="TOC2"/>
            <w:tabs>
              <w:tab w:val="right" w:leader="dot" w:pos="9016"/>
            </w:tabs>
            <w:rPr>
              <w:rFonts w:eastAsiaTheme="minorEastAsia"/>
              <w:noProof/>
              <w:lang w:eastAsia="en-GB"/>
            </w:rPr>
          </w:pPr>
          <w:hyperlink w:anchor="_Toc31317783" w:history="1">
            <w:r w:rsidR="00EF7F90" w:rsidRPr="00184C04">
              <w:rPr>
                <w:rStyle w:val="Hyperlink"/>
                <w:rFonts w:ascii="Times New Roman" w:eastAsiaTheme="majorEastAsia" w:hAnsi="Times New Roman" w:cs="Times New Roman"/>
                <w:b/>
                <w:i/>
                <w:noProof/>
                <w:lang w:eastAsia="en-GB"/>
              </w:rPr>
              <w:t>Figure 11: Project Scheduled with Unsmoothed Effects</w:t>
            </w:r>
            <w:r w:rsidR="00EF7F90">
              <w:rPr>
                <w:noProof/>
                <w:webHidden/>
              </w:rPr>
              <w:tab/>
            </w:r>
            <w:r w:rsidR="007C5EAC">
              <w:rPr>
                <w:noProof/>
                <w:webHidden/>
              </w:rPr>
              <w:t>20</w:t>
            </w:r>
          </w:hyperlink>
        </w:p>
        <w:p w:rsidR="007C5EAC" w:rsidRDefault="00842FAC" w:rsidP="007C5EAC">
          <w:pPr>
            <w:pStyle w:val="TOC2"/>
            <w:tabs>
              <w:tab w:val="right" w:leader="dot" w:pos="9016"/>
            </w:tabs>
            <w:rPr>
              <w:rStyle w:val="Hyperlink"/>
              <w:noProof/>
            </w:rPr>
          </w:pPr>
          <w:hyperlink w:anchor="_Toc31317784" w:history="1">
            <w:r w:rsidR="00EF7F90" w:rsidRPr="00184C04">
              <w:rPr>
                <w:rStyle w:val="Hyperlink"/>
                <w:rFonts w:ascii="Times New Roman" w:eastAsiaTheme="majorEastAsia" w:hAnsi="Times New Roman" w:cs="Times New Roman"/>
                <w:b/>
                <w:i/>
                <w:noProof/>
                <w:lang w:eastAsia="en-GB"/>
              </w:rPr>
              <w:t>Figure 12: Project Scheduled with Smoothed Effects</w:t>
            </w:r>
            <w:r w:rsidR="00EF7F90">
              <w:rPr>
                <w:noProof/>
                <w:webHidden/>
              </w:rPr>
              <w:tab/>
            </w:r>
            <w:r w:rsidR="007C5EAC">
              <w:rPr>
                <w:noProof/>
                <w:webHidden/>
              </w:rPr>
              <w:t>21</w:t>
            </w:r>
          </w:hyperlink>
        </w:p>
        <w:p w:rsidR="007C5EAC" w:rsidRPr="007C5EAC" w:rsidRDefault="007C5EAC" w:rsidP="007C5EAC">
          <w:pPr>
            <w:rPr>
              <w:rFonts w:ascii="Times New Roman" w:hAnsi="Times New Roman" w:cs="Times New Roman"/>
              <w:b/>
              <w:bCs/>
              <w:i/>
              <w:iCs/>
            </w:rPr>
          </w:pPr>
          <w:r w:rsidRPr="00AF56DB">
            <w:rPr>
              <w:rFonts w:ascii="Times New Roman" w:hAnsi="Times New Roman" w:cs="Times New Roman"/>
              <w:b/>
              <w:bCs/>
              <w:i/>
              <w:iCs/>
            </w:rPr>
            <w:t>Conclusion</w:t>
          </w:r>
          <w:r>
            <w:rPr>
              <w:rFonts w:ascii="Times New Roman" w:hAnsi="Times New Roman" w:cs="Times New Roman"/>
              <w:b/>
              <w:bCs/>
              <w:i/>
              <w:iCs/>
            </w:rPr>
            <w:t>…………………………………………………………………………………………….22</w:t>
          </w:r>
          <w:r w:rsidRPr="007C5EAC">
            <w:rPr>
              <w:rFonts w:ascii="Times New Roman" w:hAnsi="Times New Roman" w:cs="Times New Roman"/>
              <w:b/>
              <w:bCs/>
              <w:i/>
              <w:iCs/>
            </w:rPr>
            <w:t xml:space="preserve"> </w:t>
          </w:r>
        </w:p>
        <w:p w:rsidR="00EF7F90" w:rsidRDefault="00842FAC">
          <w:pPr>
            <w:pStyle w:val="TOC1"/>
            <w:tabs>
              <w:tab w:val="right" w:leader="dot" w:pos="9016"/>
            </w:tabs>
            <w:rPr>
              <w:rFonts w:eastAsiaTheme="minorEastAsia"/>
              <w:noProof/>
              <w:lang w:eastAsia="en-GB"/>
            </w:rPr>
          </w:pPr>
          <w:hyperlink w:anchor="_Toc31317785" w:history="1">
            <w:r w:rsidR="00EF7F90" w:rsidRPr="00184C04">
              <w:rPr>
                <w:rStyle w:val="Hyperlink"/>
                <w:rFonts w:ascii="Times New Roman" w:eastAsiaTheme="majorEastAsia" w:hAnsi="Times New Roman" w:cs="Times New Roman"/>
                <w:b/>
                <w:noProof/>
                <w:lang w:eastAsia="en-GB"/>
              </w:rPr>
              <w:t>Referencing</w:t>
            </w:r>
            <w:r w:rsidR="00EF7F90">
              <w:rPr>
                <w:noProof/>
                <w:webHidden/>
              </w:rPr>
              <w:tab/>
            </w:r>
            <w:r w:rsidR="007C5EAC">
              <w:rPr>
                <w:noProof/>
                <w:webHidden/>
              </w:rPr>
              <w:t>23-25</w:t>
            </w:r>
          </w:hyperlink>
        </w:p>
        <w:p w:rsidR="000D2641" w:rsidRPr="000D2641" w:rsidRDefault="000D2641" w:rsidP="000D2641">
          <w:pPr>
            <w:spacing w:after="0" w:line="240" w:lineRule="auto"/>
            <w:rPr>
              <w:rFonts w:ascii="Times New Roman" w:eastAsia="Times New Roman" w:hAnsi="Times New Roman" w:cs="Times New Roman"/>
              <w:color w:val="000000" w:themeColor="text1"/>
              <w:sz w:val="20"/>
              <w:szCs w:val="20"/>
              <w:lang w:eastAsia="en-GB"/>
            </w:rPr>
          </w:pPr>
          <w:r w:rsidRPr="000D2641">
            <w:rPr>
              <w:rFonts w:ascii="Times New Roman" w:eastAsia="Times New Roman" w:hAnsi="Times New Roman" w:cs="Times New Roman"/>
              <w:b/>
              <w:bCs/>
              <w:noProof/>
              <w:color w:val="000000" w:themeColor="text1"/>
              <w:sz w:val="20"/>
              <w:szCs w:val="20"/>
              <w:lang w:eastAsia="en-GB"/>
            </w:rPr>
            <w:fldChar w:fldCharType="end"/>
          </w:r>
        </w:p>
      </w:sdtContent>
    </w:sdt>
    <w:p w:rsidR="000D2641" w:rsidRPr="000D2641" w:rsidRDefault="000D2641" w:rsidP="000D2641">
      <w:pPr>
        <w:keepNext/>
        <w:keepLines/>
        <w:spacing w:before="240" w:after="0" w:line="240" w:lineRule="auto"/>
        <w:jc w:val="center"/>
        <w:outlineLvl w:val="0"/>
        <w:rPr>
          <w:rFonts w:ascii="Times New Roman" w:eastAsiaTheme="majorEastAsia" w:hAnsi="Times New Roman" w:cs="Times New Roman"/>
          <w:b/>
          <w:i/>
          <w:sz w:val="28"/>
          <w:u w:val="single"/>
          <w:lang w:eastAsia="en-GB"/>
        </w:rPr>
      </w:pPr>
      <w:r w:rsidRPr="000D2641">
        <w:rPr>
          <w:rFonts w:ascii="Calibri" w:eastAsiaTheme="majorEastAsia" w:hAnsi="Calibri" w:cstheme="majorBidi"/>
          <w:color w:val="000000" w:themeColor="text1"/>
          <w:lang w:eastAsia="en-GB"/>
        </w:rPr>
        <w:br w:type="page"/>
      </w:r>
      <w:bookmarkStart w:id="0" w:name="_Toc31317754"/>
      <w:r w:rsidRPr="000D2641">
        <w:rPr>
          <w:rFonts w:ascii="Times New Roman" w:eastAsiaTheme="majorEastAsia" w:hAnsi="Times New Roman" w:cs="Times New Roman"/>
          <w:b/>
          <w:i/>
          <w:sz w:val="28"/>
          <w:u w:val="single"/>
          <w:lang w:eastAsia="en-GB"/>
        </w:rPr>
        <w:lastRenderedPageBreak/>
        <w:t>Introduction</w:t>
      </w:r>
      <w:bookmarkEnd w:id="0"/>
    </w:p>
    <w:p w:rsidR="000D2641" w:rsidRPr="002B0F75" w:rsidRDefault="002B0F75" w:rsidP="00EF7F90">
      <w:pPr>
        <w:spacing w:line="360" w:lineRule="auto"/>
        <w:rPr>
          <w:rFonts w:ascii="Times New Roman" w:eastAsiaTheme="majorEastAsia" w:hAnsi="Times New Roman" w:cs="Times New Roman"/>
          <w:sz w:val="24"/>
          <w:lang w:eastAsia="en-GB"/>
        </w:rPr>
      </w:pPr>
      <w:r>
        <w:rPr>
          <w:rFonts w:ascii="Times New Roman" w:eastAsiaTheme="majorEastAsia" w:hAnsi="Times New Roman" w:cs="Times New Roman"/>
          <w:sz w:val="24"/>
          <w:lang w:eastAsia="en-GB"/>
        </w:rPr>
        <w:t xml:space="preserve">This assignment will develop a project plan for a shutdown on Hydrotreater 1 at Valero. This </w:t>
      </w:r>
      <w:r w:rsidR="002C7C27">
        <w:rPr>
          <w:rFonts w:ascii="Times New Roman" w:eastAsiaTheme="majorEastAsia" w:hAnsi="Times New Roman" w:cs="Times New Roman"/>
          <w:sz w:val="24"/>
          <w:lang w:eastAsia="en-GB"/>
        </w:rPr>
        <w:t>plan</w:t>
      </w:r>
      <w:r>
        <w:rPr>
          <w:rFonts w:ascii="Times New Roman" w:eastAsiaTheme="majorEastAsia" w:hAnsi="Times New Roman" w:cs="Times New Roman"/>
          <w:sz w:val="24"/>
          <w:lang w:eastAsia="en-GB"/>
        </w:rPr>
        <w:t xml:space="preserve"> will consist of network diagrams, Gantt charts, costs, resourcing, resource smoothing and crash costing. The roles of communication in project management will be researched with risk management techniques. Project handover issues will then be researched to establish what typical problems occur over project handovers and show how they can be managed. </w:t>
      </w: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keepNext/>
        <w:keepLines/>
        <w:tabs>
          <w:tab w:val="left" w:pos="1509"/>
        </w:tabs>
        <w:spacing w:before="240" w:after="0" w:line="240" w:lineRule="auto"/>
        <w:outlineLvl w:val="0"/>
        <w:rPr>
          <w:rFonts w:asciiTheme="majorHAnsi" w:eastAsiaTheme="majorEastAsia" w:hAnsiTheme="majorHAnsi" w:cstheme="majorBidi"/>
          <w:color w:val="2E74B5" w:themeColor="accent1" w:themeShade="BF"/>
          <w:sz w:val="32"/>
          <w:szCs w:val="32"/>
          <w:lang w:eastAsia="en-GB"/>
        </w:rPr>
      </w:pPr>
      <w:r w:rsidRPr="000D2641">
        <w:rPr>
          <w:rFonts w:asciiTheme="majorHAnsi" w:eastAsiaTheme="majorEastAsia" w:hAnsiTheme="majorHAnsi" w:cstheme="majorBidi"/>
          <w:color w:val="2E74B5" w:themeColor="accent1" w:themeShade="BF"/>
          <w:sz w:val="32"/>
          <w:szCs w:val="32"/>
          <w:lang w:eastAsia="en-GB"/>
        </w:rPr>
        <w:tab/>
      </w:r>
    </w:p>
    <w:p w:rsidR="002B0F75" w:rsidRDefault="002B0F75" w:rsidP="00F13726">
      <w:pPr>
        <w:pStyle w:val="Heading1"/>
        <w:spacing w:line="360" w:lineRule="auto"/>
        <w:jc w:val="center"/>
        <w:rPr>
          <w:lang w:eastAsia="en-GB"/>
        </w:rPr>
      </w:pPr>
    </w:p>
    <w:p w:rsidR="002B0F75" w:rsidRPr="002B0F75" w:rsidRDefault="002B0F75" w:rsidP="002B0F75">
      <w:pPr>
        <w:rPr>
          <w:lang w:eastAsia="en-GB"/>
        </w:rPr>
      </w:pPr>
    </w:p>
    <w:p w:rsidR="002B0F75" w:rsidRDefault="002B0F75" w:rsidP="002B0F75">
      <w:pPr>
        <w:pStyle w:val="Heading1"/>
        <w:spacing w:line="360" w:lineRule="auto"/>
        <w:rPr>
          <w:lang w:eastAsia="en-GB"/>
        </w:rPr>
      </w:pPr>
    </w:p>
    <w:p w:rsidR="000D2641" w:rsidRPr="000D2641" w:rsidRDefault="000D2641" w:rsidP="00F13726">
      <w:pPr>
        <w:pStyle w:val="Heading1"/>
        <w:spacing w:line="360" w:lineRule="auto"/>
        <w:jc w:val="center"/>
        <w:rPr>
          <w:rFonts w:ascii="Times New Roman" w:hAnsi="Times New Roman" w:cs="Times New Roman"/>
          <w:b/>
          <w:i/>
          <w:color w:val="000000" w:themeColor="text1"/>
          <w:sz w:val="24"/>
          <w:u w:val="single"/>
          <w:lang w:eastAsia="en-GB"/>
        </w:rPr>
      </w:pPr>
      <w:r w:rsidRPr="002B0F75">
        <w:rPr>
          <w:lang w:eastAsia="en-GB"/>
        </w:rPr>
        <w:br w:type="page"/>
      </w:r>
      <w:bookmarkStart w:id="1" w:name="_Toc31317755"/>
      <w:r w:rsidRPr="000D2641">
        <w:rPr>
          <w:rFonts w:ascii="Times New Roman" w:hAnsi="Times New Roman" w:cs="Times New Roman"/>
          <w:b/>
          <w:i/>
          <w:color w:val="000000" w:themeColor="text1"/>
          <w:sz w:val="24"/>
          <w:u w:val="single"/>
          <w:lang w:eastAsia="en-GB"/>
        </w:rPr>
        <w:lastRenderedPageBreak/>
        <w:t>Network Diagram and Gantt chart</w:t>
      </w:r>
      <w:bookmarkEnd w:id="1"/>
    </w:p>
    <w:p w:rsidR="000D2641" w:rsidRPr="000D2641" w:rsidRDefault="002C7C27" w:rsidP="00F13726">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Gantt chart is a visual interpretation of arranged tasks over a period. Gantt charts are useful for identifying activities scheduled for a specific day and are used for planning of projects. Gantt charts </w:t>
      </w:r>
      <w:r w:rsidRPr="000D2641">
        <w:rPr>
          <w:rFonts w:ascii="Times New Roman" w:eastAsia="Times New Roman" w:hAnsi="Times New Roman" w:cs="Times New Roman"/>
          <w:sz w:val="24"/>
          <w:szCs w:val="24"/>
          <w:lang w:eastAsia="en-GB"/>
        </w:rPr>
        <w:t>allow for start and end dates to be seen without complications</w:t>
      </w:r>
      <w:r>
        <w:rPr>
          <w:rFonts w:ascii="Times New Roman" w:eastAsia="Times New Roman" w:hAnsi="Times New Roman" w:cs="Times New Roman"/>
          <w:sz w:val="24"/>
          <w:szCs w:val="24"/>
          <w:lang w:eastAsia="en-GB"/>
        </w:rPr>
        <w:t xml:space="preserve"> which allows for a better overall view of the project</w:t>
      </w:r>
      <w:r w:rsidRPr="000D2641">
        <w:rPr>
          <w:rFonts w:ascii="Times New Roman" w:eastAsia="Times New Roman" w:hAnsi="Times New Roman" w:cs="Times New Roman"/>
          <w:sz w:val="24"/>
          <w:szCs w:val="24"/>
          <w:lang w:eastAsia="en-GB"/>
        </w:rPr>
        <w:t xml:space="preserve"> </w:t>
      </w:r>
      <w:r>
        <w:rPr>
          <w:rFonts w:ascii="Times New Roman" w:eastAsiaTheme="majorEastAsia" w:hAnsi="Times New Roman" w:cs="Times New Roman"/>
          <w:sz w:val="24"/>
          <w:szCs w:val="24"/>
          <w:lang w:eastAsia="en-GB"/>
        </w:rPr>
        <w:t>(Anon, 2018).</w:t>
      </w:r>
      <w:r w:rsidR="0085368C">
        <w:rPr>
          <w:rFonts w:ascii="Times New Roman" w:eastAsiaTheme="majorEastAsia" w:hAnsi="Times New Roman" w:cs="Times New Roman"/>
          <w:sz w:val="24"/>
          <w:szCs w:val="24"/>
          <w:lang w:eastAsia="en-GB"/>
        </w:rPr>
        <w:t xml:space="preserve"> A tool for identifying the critical path from project activities is known as a Network Diagram. This diagram has the benefit of making direction with owners, material dealers, engineers and sub-contractors easier to accomplish</w:t>
      </w:r>
      <w:r w:rsidR="0085368C" w:rsidRPr="000D2641">
        <w:rPr>
          <w:rFonts w:ascii="Times New Roman" w:eastAsia="Times New Roman" w:hAnsi="Times New Roman" w:cs="Times New Roman"/>
          <w:sz w:val="24"/>
          <w:szCs w:val="24"/>
          <w:lang w:eastAsia="en-GB"/>
        </w:rPr>
        <w:t xml:space="preserve"> </w:t>
      </w:r>
      <w:r w:rsidR="0085368C" w:rsidRPr="000D2641">
        <w:rPr>
          <w:rFonts w:ascii="Times New Roman" w:eastAsia="Times New Roman" w:hAnsi="Times New Roman" w:cs="Times New Roman"/>
          <w:sz w:val="24"/>
          <w:szCs w:val="24"/>
          <w:shd w:val="clear" w:color="auto" w:fill="FFFFFF"/>
          <w:lang w:eastAsia="en-GB"/>
        </w:rPr>
        <w:t>(Clough and Sears, 2014).</w:t>
      </w:r>
      <w:r w:rsidR="0085368C">
        <w:rPr>
          <w:rFonts w:ascii="Times New Roman" w:eastAsia="Times New Roman" w:hAnsi="Times New Roman" w:cs="Times New Roman"/>
          <w:sz w:val="24"/>
          <w:szCs w:val="24"/>
          <w:shd w:val="clear" w:color="auto" w:fill="FFFFFF"/>
          <w:lang w:eastAsia="en-GB"/>
        </w:rPr>
        <w:t xml:space="preserve"> The tracking and progress of the project from the beginning to the finish is accomplished by implementing a Network Diagram </w:t>
      </w:r>
      <w:r w:rsidR="0085368C" w:rsidRPr="000D2641">
        <w:rPr>
          <w:rFonts w:ascii="Times New Roman" w:eastAsia="Times New Roman" w:hAnsi="Times New Roman" w:cs="Times New Roman"/>
          <w:sz w:val="24"/>
          <w:szCs w:val="24"/>
          <w:shd w:val="clear" w:color="auto" w:fill="FFFFFF"/>
          <w:lang w:eastAsia="en-GB"/>
        </w:rPr>
        <w:t>(Brighthubpm.com, 2018).</w:t>
      </w:r>
      <w:r w:rsidR="0085368C">
        <w:rPr>
          <w:rFonts w:ascii="Times New Roman" w:eastAsia="Times New Roman" w:hAnsi="Times New Roman" w:cs="Times New Roman"/>
          <w:sz w:val="24"/>
          <w:szCs w:val="24"/>
          <w:shd w:val="clear" w:color="auto" w:fill="FFFFFF"/>
          <w:lang w:eastAsia="en-GB"/>
        </w:rPr>
        <w:t xml:space="preserve"> </w:t>
      </w:r>
    </w:p>
    <w:p w:rsidR="000D2641" w:rsidRPr="000D2641" w:rsidRDefault="000D2641" w:rsidP="000D2641">
      <w:pPr>
        <w:keepNext/>
        <w:keepLines/>
        <w:spacing w:before="40" w:after="0" w:line="240" w:lineRule="auto"/>
        <w:jc w:val="center"/>
        <w:outlineLvl w:val="1"/>
        <w:rPr>
          <w:rFonts w:asciiTheme="majorHAnsi" w:eastAsiaTheme="majorEastAsia" w:hAnsiTheme="majorHAnsi" w:cstheme="majorBidi"/>
          <w:color w:val="2E74B5" w:themeColor="accent1" w:themeShade="BF"/>
          <w:sz w:val="26"/>
          <w:szCs w:val="26"/>
          <w:lang w:eastAsia="en-GB"/>
        </w:rPr>
      </w:pP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4"/>
          <w:u w:val="single"/>
          <w:lang w:eastAsia="en-GB"/>
        </w:rPr>
      </w:pPr>
      <w:bookmarkStart w:id="2" w:name="_Toc31317756"/>
      <w:r w:rsidRPr="000D2641">
        <w:rPr>
          <w:rFonts w:ascii="Times New Roman" w:eastAsiaTheme="majorEastAsia" w:hAnsi="Times New Roman" w:cs="Times New Roman"/>
          <w:b/>
          <w:i/>
          <w:sz w:val="24"/>
          <w:szCs w:val="24"/>
          <w:u w:val="single"/>
          <w:lang w:eastAsia="en-GB"/>
        </w:rPr>
        <w:t>Network Diagram and Gantt chart Proposal</w:t>
      </w:r>
      <w:bookmarkEnd w:id="2"/>
    </w:p>
    <w:p w:rsidR="000D2641" w:rsidRPr="000D2641" w:rsidRDefault="000D2641" w:rsidP="000D2641">
      <w:pPr>
        <w:spacing w:after="0" w:line="360" w:lineRule="auto"/>
        <w:rPr>
          <w:rFonts w:ascii="Times New Roman" w:eastAsia="Times New Roman" w:hAnsi="Times New Roman" w:cs="Times New Roman"/>
          <w:sz w:val="24"/>
          <w:szCs w:val="20"/>
          <w:lang w:eastAsia="en-GB"/>
        </w:rPr>
      </w:pPr>
      <w:r w:rsidRPr="000D2641">
        <w:rPr>
          <w:rFonts w:ascii="Times New Roman" w:eastAsia="Times New Roman" w:hAnsi="Times New Roman" w:cs="Times New Roman"/>
          <w:sz w:val="24"/>
          <w:szCs w:val="20"/>
          <w:lang w:eastAsia="en-GB"/>
        </w:rPr>
        <w:t>A Network Diagram and Gantt chart will be constructed for a shutdown based at Valero on Unit 3</w:t>
      </w:r>
      <w:r w:rsidR="00662E1F">
        <w:rPr>
          <w:rFonts w:ascii="Times New Roman" w:eastAsia="Times New Roman" w:hAnsi="Times New Roman" w:cs="Times New Roman"/>
          <w:sz w:val="24"/>
          <w:szCs w:val="20"/>
          <w:lang w:eastAsia="en-GB"/>
        </w:rPr>
        <w:t xml:space="preserve"> </w:t>
      </w:r>
      <w:r w:rsidRPr="000D2641">
        <w:rPr>
          <w:rFonts w:ascii="Times New Roman" w:eastAsia="Times New Roman" w:hAnsi="Times New Roman" w:cs="Times New Roman"/>
          <w:sz w:val="24"/>
          <w:szCs w:val="20"/>
          <w:lang w:eastAsia="en-GB"/>
        </w:rPr>
        <w:t xml:space="preserve">(Hydrotreater 1). This </w:t>
      </w:r>
      <w:r w:rsidR="00D70CDC">
        <w:rPr>
          <w:rFonts w:ascii="Times New Roman" w:eastAsia="Times New Roman" w:hAnsi="Times New Roman" w:cs="Times New Roman"/>
          <w:sz w:val="24"/>
          <w:szCs w:val="20"/>
          <w:lang w:eastAsia="en-GB"/>
        </w:rPr>
        <w:t xml:space="preserve">process </w:t>
      </w:r>
      <w:r w:rsidRPr="000D2641">
        <w:rPr>
          <w:rFonts w:ascii="Times New Roman" w:eastAsia="Times New Roman" w:hAnsi="Times New Roman" w:cs="Times New Roman"/>
          <w:sz w:val="24"/>
          <w:szCs w:val="20"/>
          <w:lang w:eastAsia="en-GB"/>
        </w:rPr>
        <w:t>unit has a significant impact on the refineries performance</w:t>
      </w:r>
      <w:r w:rsidR="00D70CDC">
        <w:rPr>
          <w:rFonts w:ascii="Times New Roman" w:eastAsia="Times New Roman" w:hAnsi="Times New Roman" w:cs="Times New Roman"/>
          <w:sz w:val="24"/>
          <w:szCs w:val="20"/>
          <w:lang w:eastAsia="en-GB"/>
        </w:rPr>
        <w:t xml:space="preserve"> output</w:t>
      </w:r>
      <w:r w:rsidRPr="000D2641">
        <w:rPr>
          <w:rFonts w:ascii="Times New Roman" w:eastAsia="Times New Roman" w:hAnsi="Times New Roman" w:cs="Times New Roman"/>
          <w:sz w:val="24"/>
          <w:szCs w:val="20"/>
          <w:lang w:eastAsia="en-GB"/>
        </w:rPr>
        <w:t xml:space="preserve"> and overtime catalysts become depleted and equipment fail</w:t>
      </w:r>
      <w:r w:rsidR="00F27ED8">
        <w:rPr>
          <w:rFonts w:ascii="Times New Roman" w:eastAsia="Times New Roman" w:hAnsi="Times New Roman" w:cs="Times New Roman"/>
          <w:sz w:val="24"/>
          <w:szCs w:val="20"/>
          <w:lang w:eastAsia="en-GB"/>
        </w:rPr>
        <w:t>s which results in maintenance</w:t>
      </w:r>
      <w:r w:rsidR="00D70CDC">
        <w:rPr>
          <w:rFonts w:ascii="Times New Roman" w:eastAsia="Times New Roman" w:hAnsi="Times New Roman" w:cs="Times New Roman"/>
          <w:sz w:val="24"/>
          <w:szCs w:val="20"/>
          <w:lang w:eastAsia="en-GB"/>
        </w:rPr>
        <w:t>,</w:t>
      </w:r>
      <w:r w:rsidR="00F27ED8">
        <w:rPr>
          <w:rFonts w:ascii="Times New Roman" w:eastAsia="Times New Roman" w:hAnsi="Times New Roman" w:cs="Times New Roman"/>
          <w:sz w:val="24"/>
          <w:szCs w:val="20"/>
          <w:lang w:eastAsia="en-GB"/>
        </w:rPr>
        <w:t xml:space="preserve"> </w:t>
      </w:r>
      <w:r w:rsidRPr="000D2641">
        <w:rPr>
          <w:rFonts w:ascii="Times New Roman" w:eastAsia="Times New Roman" w:hAnsi="Times New Roman" w:cs="Times New Roman"/>
          <w:sz w:val="24"/>
          <w:szCs w:val="20"/>
          <w:lang w:eastAsia="en-GB"/>
        </w:rPr>
        <w:t>which can only be carried out while the process unit</w:t>
      </w:r>
      <w:r w:rsidR="00F27ED8">
        <w:rPr>
          <w:rFonts w:ascii="Times New Roman" w:eastAsia="Times New Roman" w:hAnsi="Times New Roman" w:cs="Times New Roman"/>
          <w:sz w:val="24"/>
          <w:szCs w:val="20"/>
          <w:lang w:eastAsia="en-GB"/>
        </w:rPr>
        <w:t>s</w:t>
      </w:r>
      <w:r w:rsidRPr="000D2641">
        <w:rPr>
          <w:rFonts w:ascii="Times New Roman" w:eastAsia="Times New Roman" w:hAnsi="Times New Roman" w:cs="Times New Roman"/>
          <w:sz w:val="24"/>
          <w:szCs w:val="20"/>
          <w:lang w:eastAsia="en-GB"/>
        </w:rPr>
        <w:t xml:space="preserve"> are </w:t>
      </w:r>
      <w:r w:rsidR="00D70CDC" w:rsidRPr="000D2641">
        <w:rPr>
          <w:rFonts w:ascii="Times New Roman" w:eastAsia="Times New Roman" w:hAnsi="Times New Roman" w:cs="Times New Roman"/>
          <w:sz w:val="24"/>
          <w:szCs w:val="20"/>
          <w:lang w:eastAsia="en-GB"/>
        </w:rPr>
        <w:t>shut down</w:t>
      </w:r>
      <w:r w:rsidRPr="000D2641">
        <w:rPr>
          <w:rFonts w:ascii="Times New Roman" w:eastAsia="Times New Roman" w:hAnsi="Times New Roman" w:cs="Times New Roman"/>
          <w:sz w:val="24"/>
          <w:szCs w:val="20"/>
          <w:lang w:eastAsia="en-GB"/>
        </w:rPr>
        <w:t xml:space="preserve"> and made safe. </w:t>
      </w:r>
      <w:r w:rsidR="00662E1F" w:rsidRPr="000D2641">
        <w:rPr>
          <w:rFonts w:ascii="Times New Roman" w:eastAsia="Times New Roman" w:hAnsi="Times New Roman" w:cs="Times New Roman"/>
          <w:sz w:val="24"/>
          <w:szCs w:val="20"/>
          <w:lang w:eastAsia="en-GB"/>
        </w:rPr>
        <w:t>Hydrotreater</w:t>
      </w:r>
      <w:r w:rsidR="00F27ED8">
        <w:rPr>
          <w:rFonts w:ascii="Times New Roman" w:eastAsia="Times New Roman" w:hAnsi="Times New Roman" w:cs="Times New Roman"/>
          <w:sz w:val="24"/>
          <w:szCs w:val="20"/>
          <w:lang w:eastAsia="en-GB"/>
        </w:rPr>
        <w:t>s</w:t>
      </w:r>
      <w:r w:rsidRPr="000D2641">
        <w:rPr>
          <w:rFonts w:ascii="Times New Roman" w:eastAsia="Times New Roman" w:hAnsi="Times New Roman" w:cs="Times New Roman"/>
          <w:sz w:val="24"/>
          <w:szCs w:val="20"/>
          <w:lang w:eastAsia="en-GB"/>
        </w:rPr>
        <w:t xml:space="preserve"> work</w:t>
      </w:r>
      <w:r w:rsidR="00662E1F">
        <w:rPr>
          <w:rFonts w:ascii="Times New Roman" w:eastAsia="Times New Roman" w:hAnsi="Times New Roman" w:cs="Times New Roman"/>
          <w:sz w:val="24"/>
          <w:szCs w:val="20"/>
          <w:lang w:eastAsia="en-GB"/>
        </w:rPr>
        <w:t>s</w:t>
      </w:r>
      <w:r w:rsidRPr="000D2641">
        <w:rPr>
          <w:rFonts w:ascii="Times New Roman" w:eastAsia="Times New Roman" w:hAnsi="Times New Roman" w:cs="Times New Roman"/>
          <w:sz w:val="24"/>
          <w:szCs w:val="20"/>
          <w:lang w:eastAsia="en-GB"/>
        </w:rPr>
        <w:t xml:space="preserve"> on the principle of injecting high-pressure Hydrogen and bonding it with Sulphur and Nitrogen to remove impurities that may poison the </w:t>
      </w:r>
      <w:r w:rsidR="0036599D" w:rsidRPr="000D2641">
        <w:rPr>
          <w:rFonts w:ascii="Times New Roman" w:eastAsia="Times New Roman" w:hAnsi="Times New Roman" w:cs="Times New Roman"/>
          <w:sz w:val="24"/>
          <w:szCs w:val="20"/>
          <w:lang w:eastAsia="en-GB"/>
        </w:rPr>
        <w:t>catalysts</w:t>
      </w:r>
      <w:r w:rsidR="0036599D">
        <w:rPr>
          <w:rFonts w:ascii="Times New Roman" w:eastAsia="Times New Roman" w:hAnsi="Times New Roman" w:cs="Times New Roman"/>
          <w:sz w:val="24"/>
          <w:szCs w:val="20"/>
          <w:lang w:eastAsia="en-GB"/>
        </w:rPr>
        <w:t>, this produces</w:t>
      </w:r>
      <w:r w:rsidR="00F27ED8">
        <w:rPr>
          <w:rFonts w:ascii="Times New Roman" w:eastAsia="Times New Roman" w:hAnsi="Times New Roman" w:cs="Times New Roman"/>
          <w:sz w:val="24"/>
          <w:szCs w:val="20"/>
          <w:lang w:eastAsia="en-GB"/>
        </w:rPr>
        <w:t xml:space="preserve"> low sulphur Diesel below 8ppm. </w:t>
      </w:r>
      <w:r w:rsidRPr="000D2641">
        <w:rPr>
          <w:rFonts w:ascii="Times New Roman" w:eastAsia="Times New Roman" w:hAnsi="Times New Roman" w:cs="Times New Roman"/>
          <w:sz w:val="24"/>
          <w:szCs w:val="20"/>
          <w:lang w:eastAsia="en-GB"/>
        </w:rPr>
        <w:t>To carry put this process</w:t>
      </w:r>
      <w:r w:rsidR="00D70CDC">
        <w:rPr>
          <w:rFonts w:ascii="Times New Roman" w:eastAsia="Times New Roman" w:hAnsi="Times New Roman" w:cs="Times New Roman"/>
          <w:sz w:val="24"/>
          <w:szCs w:val="20"/>
          <w:lang w:eastAsia="en-GB"/>
        </w:rPr>
        <w:t>,</w:t>
      </w:r>
      <w:r w:rsidRPr="000D2641">
        <w:rPr>
          <w:rFonts w:ascii="Times New Roman" w:eastAsia="Times New Roman" w:hAnsi="Times New Roman" w:cs="Times New Roman"/>
          <w:sz w:val="24"/>
          <w:szCs w:val="20"/>
          <w:lang w:eastAsia="en-GB"/>
        </w:rPr>
        <w:t xml:space="preserve"> equipment is required such as compressors, heaters, pumps, valves, fired heaters, vessels and heat exchangers, and over time require maintenance and inspection. Therefore, the activities for his project will include catalysts replacements on two reactors, overhaul of a compressor, and vessel inspections. The project will last from the 21/01/20 – 12/02/20 pending there is no implications effecting the critical path. The project Gantt chart and Network Diagram can be seen in figure 1 and figure 2. </w:t>
      </w: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r w:rsidRPr="000D2641">
        <w:rPr>
          <w:rFonts w:ascii="Times New Roman" w:eastAsia="Times New Roman" w:hAnsi="Times New Roman" w:cs="Times New Roman"/>
          <w:sz w:val="20"/>
          <w:szCs w:val="20"/>
          <w:lang w:eastAsia="en-GB"/>
        </w:rPr>
        <w:br w:type="page"/>
      </w:r>
    </w:p>
    <w:p w:rsidR="000D2641" w:rsidRPr="000D2641" w:rsidRDefault="000D2641" w:rsidP="000D2641">
      <w:pPr>
        <w:rPr>
          <w:rFonts w:ascii="Times New Roman" w:eastAsia="Times New Roman" w:hAnsi="Times New Roman" w:cs="Times New Roman"/>
          <w:sz w:val="20"/>
          <w:szCs w:val="20"/>
          <w:lang w:eastAsia="en-GB"/>
        </w:rPr>
        <w:sectPr w:rsidR="000D2641" w:rsidRPr="000D2641" w:rsidSect="002D4123">
          <w:headerReference w:type="default" r:id="rId10"/>
          <w:head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4"/>
          <w:u w:val="single"/>
          <w:lang w:eastAsia="en-GB"/>
        </w:rPr>
        <w:sectPr w:rsidR="000D2641" w:rsidRPr="000D2641" w:rsidSect="000B5B7B">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bookmarkStart w:id="3" w:name="_Toc31317757"/>
      <w:r w:rsidRPr="000D2641">
        <w:rPr>
          <w:rFonts w:asciiTheme="majorHAnsi" w:eastAsiaTheme="majorEastAsia" w:hAnsiTheme="majorHAnsi" w:cstheme="majorBidi"/>
          <w:noProof/>
          <w:color w:val="2E74B5" w:themeColor="accent1" w:themeShade="BF"/>
          <w:sz w:val="26"/>
          <w:szCs w:val="26"/>
          <w:lang w:eastAsia="en-GB"/>
        </w:rPr>
        <w:lastRenderedPageBreak/>
        <w:drawing>
          <wp:anchor distT="0" distB="0" distL="114300" distR="114300" simplePos="0" relativeHeight="251663360" behindDoc="1" locked="0" layoutInCell="1" allowOverlap="1" wp14:anchorId="24ABEA3A" wp14:editId="7245815E">
            <wp:simplePos x="0" y="0"/>
            <wp:positionH relativeFrom="margin">
              <wp:posOffset>-551051</wp:posOffset>
            </wp:positionH>
            <wp:positionV relativeFrom="paragraph">
              <wp:posOffset>3718496</wp:posOffset>
            </wp:positionV>
            <wp:extent cx="10127615" cy="1795145"/>
            <wp:effectExtent l="0" t="0" r="6985" b="0"/>
            <wp:wrapTight wrapText="bothSides">
              <wp:wrapPolygon edited="0">
                <wp:start x="0" y="0"/>
                <wp:lineTo x="0" y="21317"/>
                <wp:lineTo x="21574" y="21317"/>
                <wp:lineTo x="21574"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42" t="34468" r="4798" b="29515"/>
                    <a:stretch/>
                  </pic:blipFill>
                  <pic:spPr bwMode="auto">
                    <a:xfrm>
                      <a:off x="0" y="0"/>
                      <a:ext cx="10127615" cy="179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heme="majorHAnsi" w:eastAsiaTheme="majorEastAsia" w:hAnsiTheme="majorHAnsi" w:cstheme="majorBidi"/>
          <w:noProof/>
          <w:color w:val="2E74B5" w:themeColor="accent1" w:themeShade="BF"/>
          <w:sz w:val="26"/>
          <w:szCs w:val="26"/>
          <w:lang w:eastAsia="en-GB"/>
        </w:rPr>
        <w:drawing>
          <wp:anchor distT="0" distB="0" distL="114300" distR="114300" simplePos="0" relativeHeight="251662336" behindDoc="1" locked="0" layoutInCell="1" allowOverlap="1" wp14:anchorId="6F80EC3B" wp14:editId="3FF381A7">
            <wp:simplePos x="0" y="0"/>
            <wp:positionH relativeFrom="margin">
              <wp:posOffset>-567690</wp:posOffset>
            </wp:positionH>
            <wp:positionV relativeFrom="paragraph">
              <wp:posOffset>266065</wp:posOffset>
            </wp:positionV>
            <wp:extent cx="9571990" cy="3461385"/>
            <wp:effectExtent l="0" t="0" r="0" b="5715"/>
            <wp:wrapTight wrapText="bothSides">
              <wp:wrapPolygon edited="0">
                <wp:start x="0" y="0"/>
                <wp:lineTo x="0" y="21517"/>
                <wp:lineTo x="21537" y="21517"/>
                <wp:lineTo x="21537"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93" t="15722" r="10078" b="10912"/>
                    <a:stretch/>
                  </pic:blipFill>
                  <pic:spPr bwMode="auto">
                    <a:xfrm>
                      <a:off x="0" y="0"/>
                      <a:ext cx="9571990" cy="346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i/>
          <w:sz w:val="24"/>
          <w:szCs w:val="24"/>
          <w:u w:val="single"/>
          <w:lang w:eastAsia="en-GB"/>
        </w:rPr>
        <w:t xml:space="preserve">Figure 1: Project Gantt </w:t>
      </w:r>
      <w:r w:rsidR="00662E1F" w:rsidRPr="000D2641">
        <w:rPr>
          <w:rFonts w:ascii="Times New Roman" w:eastAsiaTheme="majorEastAsia" w:hAnsi="Times New Roman" w:cs="Times New Roman"/>
          <w:b/>
          <w:i/>
          <w:sz w:val="24"/>
          <w:szCs w:val="24"/>
          <w:u w:val="single"/>
          <w:lang w:eastAsia="en-GB"/>
        </w:rPr>
        <w:t>chart</w:t>
      </w:r>
      <w:bookmarkEnd w:id="3"/>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6"/>
          <w:u w:val="single"/>
          <w:lang w:eastAsia="en-GB"/>
        </w:rPr>
      </w:pPr>
      <w:bookmarkStart w:id="4" w:name="_Toc31317758"/>
      <w:r w:rsidRPr="000D2641">
        <w:rPr>
          <w:rFonts w:ascii="Times New Roman" w:eastAsiaTheme="majorEastAsia" w:hAnsi="Times New Roman" w:cs="Times New Roman"/>
          <w:b/>
          <w:i/>
          <w:sz w:val="24"/>
          <w:szCs w:val="26"/>
          <w:u w:val="single"/>
          <w:lang w:eastAsia="en-GB"/>
        </w:rPr>
        <w:lastRenderedPageBreak/>
        <w:t>Figure 2: Network Diagram</w:t>
      </w:r>
      <w:bookmarkEnd w:id="4"/>
    </w:p>
    <w:p w:rsidR="000D2641" w:rsidRPr="000D2641" w:rsidRDefault="000D2641" w:rsidP="000D2641">
      <w:pPr>
        <w:spacing w:after="0" w:line="240" w:lineRule="auto"/>
        <w:rPr>
          <w:rFonts w:ascii="Times New Roman" w:eastAsia="Times New Roman" w:hAnsi="Times New Roman" w:cs="Times New Roman"/>
          <w:sz w:val="20"/>
          <w:szCs w:val="20"/>
          <w:lang w:eastAsia="en-GB"/>
        </w:rPr>
        <w:sectPr w:rsidR="000D2641" w:rsidRPr="000D2641" w:rsidSect="000B5B7B">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sidRPr="000D2641">
        <w:rPr>
          <w:rFonts w:ascii="Times New Roman" w:eastAsia="Times New Roman" w:hAnsi="Times New Roman" w:cs="Times New Roman"/>
          <w:noProof/>
          <w:sz w:val="20"/>
          <w:szCs w:val="20"/>
          <w:lang w:eastAsia="en-GB"/>
        </w:rPr>
        <w:drawing>
          <wp:anchor distT="0" distB="0" distL="114300" distR="114300" simplePos="0" relativeHeight="251661312" behindDoc="1" locked="0" layoutInCell="1" allowOverlap="1" wp14:anchorId="7BC1C4FF" wp14:editId="53AF68F7">
            <wp:simplePos x="0" y="0"/>
            <wp:positionH relativeFrom="margin">
              <wp:posOffset>-537210</wp:posOffset>
            </wp:positionH>
            <wp:positionV relativeFrom="paragraph">
              <wp:posOffset>156845</wp:posOffset>
            </wp:positionV>
            <wp:extent cx="9808845" cy="4879975"/>
            <wp:effectExtent l="0" t="0" r="1905" b="0"/>
            <wp:wrapTight wrapText="bothSides">
              <wp:wrapPolygon edited="0">
                <wp:start x="0" y="0"/>
                <wp:lineTo x="0" y="21502"/>
                <wp:lineTo x="21562" y="21502"/>
                <wp:lineTo x="215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94" t="14175" r="569" b="14128"/>
                    <a:stretch/>
                  </pic:blipFill>
                  <pic:spPr bwMode="auto">
                    <a:xfrm>
                      <a:off x="0" y="0"/>
                      <a:ext cx="9808845" cy="487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6"/>
          <w:u w:val="single"/>
          <w:lang w:eastAsia="en-GB"/>
        </w:rPr>
      </w:pPr>
      <w:bookmarkStart w:id="5" w:name="_Toc31317759"/>
      <w:r w:rsidRPr="000D2641">
        <w:rPr>
          <w:rFonts w:ascii="Times New Roman" w:eastAsiaTheme="majorEastAsia" w:hAnsi="Times New Roman" w:cs="Times New Roman"/>
          <w:b/>
          <w:i/>
          <w:sz w:val="24"/>
          <w:szCs w:val="26"/>
          <w:u w:val="single"/>
          <w:lang w:eastAsia="en-GB"/>
        </w:rPr>
        <w:lastRenderedPageBreak/>
        <w:t>Project Gantt Chart &amp; Network Diagram Analysed</w:t>
      </w:r>
      <w:bookmarkEnd w:id="5"/>
    </w:p>
    <w:p w:rsidR="000D2641" w:rsidRPr="000D2641" w:rsidRDefault="000D2641" w:rsidP="000D2641">
      <w:pPr>
        <w:spacing w:after="0"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Figure 1 is a construction of a </w:t>
      </w:r>
      <w:r w:rsidR="007C35DF" w:rsidRPr="000D2641">
        <w:rPr>
          <w:rFonts w:ascii="Times New Roman" w:eastAsia="Times New Roman" w:hAnsi="Times New Roman" w:cs="Times New Roman"/>
          <w:sz w:val="24"/>
          <w:szCs w:val="24"/>
          <w:lang w:eastAsia="en-GB"/>
        </w:rPr>
        <w:t>Gantt</w:t>
      </w:r>
      <w:r w:rsidRPr="000D2641">
        <w:rPr>
          <w:rFonts w:ascii="Times New Roman" w:eastAsia="Times New Roman" w:hAnsi="Times New Roman" w:cs="Times New Roman"/>
          <w:sz w:val="24"/>
          <w:szCs w:val="24"/>
          <w:lang w:eastAsia="en-GB"/>
        </w:rPr>
        <w:t xml:space="preserve"> </w:t>
      </w:r>
      <w:r w:rsidR="007C35DF" w:rsidRPr="000D2641">
        <w:rPr>
          <w:rFonts w:ascii="Times New Roman" w:eastAsia="Times New Roman" w:hAnsi="Times New Roman" w:cs="Times New Roman"/>
          <w:sz w:val="24"/>
          <w:szCs w:val="24"/>
          <w:lang w:eastAsia="en-GB"/>
        </w:rPr>
        <w:t>chart</w:t>
      </w:r>
      <w:r w:rsidRPr="000D2641">
        <w:rPr>
          <w:rFonts w:ascii="Times New Roman" w:eastAsia="Times New Roman" w:hAnsi="Times New Roman" w:cs="Times New Roman"/>
          <w:sz w:val="24"/>
          <w:szCs w:val="24"/>
          <w:lang w:eastAsia="en-GB"/>
        </w:rPr>
        <w:t xml:space="preserve"> that identifies activities associated with the </w:t>
      </w:r>
    </w:p>
    <w:p w:rsidR="000D2641" w:rsidRPr="000D2641" w:rsidRDefault="007C35DF" w:rsidP="000D2641">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Shutdown of Hydrotreater 1 from</w:t>
      </w:r>
      <w:r w:rsidR="000D2641" w:rsidRPr="000D2641">
        <w:rPr>
          <w:rFonts w:ascii="Times New Roman" w:eastAsia="Times New Roman" w:hAnsi="Times New Roman" w:cs="Times New Roman"/>
          <w:sz w:val="24"/>
          <w:szCs w:val="24"/>
          <w:lang w:eastAsia="en-GB"/>
        </w:rPr>
        <w:t xml:space="preserve"> using Microsoft Project. The project clearly recognises key milestones with information such as, the duration of the project, the duration for the tasks, the critical path,</w:t>
      </w:r>
      <w:r>
        <w:rPr>
          <w:rFonts w:ascii="Times New Roman" w:eastAsia="Times New Roman" w:hAnsi="Times New Roman" w:cs="Times New Roman"/>
          <w:sz w:val="24"/>
          <w:szCs w:val="24"/>
          <w:lang w:eastAsia="en-GB"/>
        </w:rPr>
        <w:t xml:space="preserve"> the activity predecessors, </w:t>
      </w:r>
      <w:r w:rsidRPr="000D2641">
        <w:rPr>
          <w:rFonts w:ascii="Times New Roman" w:eastAsia="Times New Roman" w:hAnsi="Times New Roman" w:cs="Times New Roman"/>
          <w:sz w:val="24"/>
          <w:szCs w:val="24"/>
          <w:lang w:eastAsia="en-GB"/>
        </w:rPr>
        <w:t>and resource</w:t>
      </w:r>
      <w:r w:rsidR="000D2641" w:rsidRPr="000D2641">
        <w:rPr>
          <w:rFonts w:ascii="Times New Roman" w:eastAsia="Times New Roman" w:hAnsi="Times New Roman" w:cs="Times New Roman"/>
          <w:sz w:val="24"/>
          <w:szCs w:val="24"/>
          <w:lang w:eastAsia="en-GB"/>
        </w:rPr>
        <w:t xml:space="preserve"> name</w:t>
      </w:r>
      <w:r>
        <w:rPr>
          <w:rFonts w:ascii="Times New Roman" w:eastAsia="Times New Roman" w:hAnsi="Times New Roman" w:cs="Times New Roman"/>
          <w:sz w:val="24"/>
          <w:szCs w:val="24"/>
          <w:lang w:eastAsia="en-GB"/>
        </w:rPr>
        <w:t>s</w:t>
      </w:r>
      <w:r w:rsidR="000D2641" w:rsidRPr="000D2641">
        <w:rPr>
          <w:rFonts w:ascii="Times New Roman" w:eastAsia="Times New Roman" w:hAnsi="Times New Roman" w:cs="Times New Roman"/>
          <w:sz w:val="24"/>
          <w:szCs w:val="24"/>
          <w:lang w:eastAsia="en-GB"/>
        </w:rPr>
        <w:t>, number of workers</w:t>
      </w:r>
      <w:r w:rsidR="0036599D">
        <w:rPr>
          <w:rFonts w:ascii="Times New Roman" w:eastAsia="Times New Roman" w:hAnsi="Times New Roman" w:cs="Times New Roman"/>
          <w:sz w:val="24"/>
          <w:szCs w:val="24"/>
          <w:lang w:eastAsia="en-GB"/>
        </w:rPr>
        <w:t>,</w:t>
      </w:r>
      <w:r w:rsidR="000D2641" w:rsidRPr="000D2641">
        <w:rPr>
          <w:rFonts w:ascii="Times New Roman" w:eastAsia="Times New Roman" w:hAnsi="Times New Roman" w:cs="Times New Roman"/>
          <w:sz w:val="24"/>
          <w:szCs w:val="24"/>
          <w:lang w:eastAsia="en-GB"/>
        </w:rPr>
        <w:t xml:space="preserve"> cost of each activity and total cost of project. This project plan has been constructed fundamentally with no </w:t>
      </w:r>
      <w:r w:rsidR="0036599D">
        <w:rPr>
          <w:rFonts w:ascii="Times New Roman" w:eastAsia="Times New Roman" w:hAnsi="Times New Roman" w:cs="Times New Roman"/>
          <w:sz w:val="24"/>
          <w:szCs w:val="24"/>
          <w:lang w:eastAsia="en-GB"/>
        </w:rPr>
        <w:t xml:space="preserve">risk management techniques </w:t>
      </w:r>
      <w:r w:rsidR="000D2641" w:rsidRPr="000D2641">
        <w:rPr>
          <w:rFonts w:ascii="Times New Roman" w:eastAsia="Times New Roman" w:hAnsi="Times New Roman" w:cs="Times New Roman"/>
          <w:sz w:val="24"/>
          <w:szCs w:val="24"/>
          <w:lang w:eastAsia="en-GB"/>
        </w:rPr>
        <w:t>taking place</w:t>
      </w:r>
      <w:r w:rsidR="008559EE">
        <w:rPr>
          <w:rFonts w:ascii="Times New Roman" w:eastAsia="Times New Roman" w:hAnsi="Times New Roman" w:cs="Times New Roman"/>
          <w:sz w:val="24"/>
          <w:szCs w:val="24"/>
          <w:lang w:eastAsia="en-GB"/>
        </w:rPr>
        <w:t xml:space="preserve"> at this stage</w:t>
      </w:r>
      <w:r w:rsidR="000D2641" w:rsidRPr="000D2641">
        <w:rPr>
          <w:rFonts w:ascii="Times New Roman" w:eastAsia="Times New Roman" w:hAnsi="Times New Roman" w:cs="Times New Roman"/>
          <w:sz w:val="24"/>
          <w:szCs w:val="24"/>
          <w:lang w:eastAsia="en-GB"/>
        </w:rPr>
        <w:t xml:space="preserve"> such as PERT analysis, Resource Smoothing and Crash Costing.    </w:t>
      </w:r>
    </w:p>
    <w:p w:rsidR="000D2641" w:rsidRDefault="000D2641" w:rsidP="000D2641">
      <w:pPr>
        <w:keepNext/>
        <w:keepLines/>
        <w:spacing w:before="240" w:after="0" w:line="240" w:lineRule="auto"/>
        <w:jc w:val="center"/>
        <w:outlineLvl w:val="0"/>
        <w:rPr>
          <w:rFonts w:ascii="Times New Roman" w:eastAsiaTheme="majorEastAsia" w:hAnsi="Times New Roman" w:cs="Times New Roman"/>
          <w:b/>
          <w:i/>
          <w:color w:val="000000" w:themeColor="text1"/>
          <w:sz w:val="24"/>
          <w:u w:val="single"/>
          <w:lang w:eastAsia="en-GB"/>
        </w:rPr>
      </w:pPr>
      <w:bookmarkStart w:id="6" w:name="_Toc31317760"/>
      <w:r w:rsidRPr="000D2641">
        <w:rPr>
          <w:rFonts w:ascii="Times New Roman" w:eastAsiaTheme="majorEastAsia" w:hAnsi="Times New Roman" w:cs="Times New Roman"/>
          <w:b/>
          <w:i/>
          <w:color w:val="000000" w:themeColor="text1"/>
          <w:sz w:val="24"/>
          <w:u w:val="single"/>
          <w:lang w:eastAsia="en-GB"/>
        </w:rPr>
        <w:t>Project Management Communication</w:t>
      </w:r>
      <w:bookmarkEnd w:id="6"/>
    </w:p>
    <w:p w:rsidR="000D2641" w:rsidRPr="00A920B2" w:rsidRDefault="00A920B2" w:rsidP="00A920B2">
      <w:pPr>
        <w:spacing w:line="360" w:lineRule="auto"/>
        <w:rPr>
          <w:rFonts w:ascii="Times New Roman" w:eastAsiaTheme="majorEastAsia" w:hAnsi="Times New Roman" w:cs="Times New Roman"/>
          <w:bCs/>
          <w:iCs/>
          <w:color w:val="000000" w:themeColor="text1"/>
          <w:sz w:val="24"/>
          <w:lang w:eastAsia="en-GB"/>
        </w:rPr>
      </w:pPr>
      <w:r>
        <w:rPr>
          <w:rFonts w:ascii="Times New Roman" w:eastAsiaTheme="majorEastAsia" w:hAnsi="Times New Roman" w:cs="Times New Roman"/>
          <w:bCs/>
          <w:iCs/>
          <w:color w:val="000000" w:themeColor="text1"/>
          <w:sz w:val="24"/>
          <w:lang w:eastAsia="en-GB"/>
        </w:rPr>
        <w:t xml:space="preserve">A team’s performance to deliver and manage a project is significantly impacted by communication. The project team and stakeholders must be well informed of the development by the project managers by using effective communication techniques. </w:t>
      </w:r>
      <w:r w:rsidR="000D2641" w:rsidRPr="000D2641">
        <w:rPr>
          <w:rFonts w:ascii="Times New Roman" w:eastAsia="Times New Roman" w:hAnsi="Times New Roman" w:cs="Times New Roman"/>
          <w:sz w:val="24"/>
          <w:szCs w:val="24"/>
          <w:lang w:eastAsia="en-GB"/>
        </w:rPr>
        <w:t xml:space="preserve">Lack of communication can result in the project being delayed, cost implications occurring and critical paths changing due to changes in resource management </w:t>
      </w:r>
      <w:r w:rsidR="000D2641" w:rsidRPr="000D2641">
        <w:rPr>
          <w:rFonts w:ascii="Times New Roman" w:eastAsia="Times New Roman" w:hAnsi="Times New Roman" w:cs="Times New Roman"/>
          <w:sz w:val="24"/>
          <w:szCs w:val="24"/>
          <w:lang w:val="en" w:eastAsia="en-GB"/>
        </w:rPr>
        <w:t>(Pmi.org, 2016).</w:t>
      </w: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6"/>
          <w:u w:val="single"/>
          <w:lang w:eastAsia="en-GB"/>
        </w:rPr>
      </w:pPr>
      <w:bookmarkStart w:id="7" w:name="_Toc31317761"/>
      <w:r w:rsidRPr="000D2641">
        <w:rPr>
          <w:rFonts w:ascii="Times New Roman" w:eastAsiaTheme="majorEastAsia" w:hAnsi="Times New Roman" w:cs="Times New Roman"/>
          <w:noProof/>
          <w:sz w:val="24"/>
          <w:szCs w:val="24"/>
          <w:lang w:eastAsia="en-GB"/>
        </w:rPr>
        <w:drawing>
          <wp:anchor distT="0" distB="0" distL="114300" distR="114300" simplePos="0" relativeHeight="251670528" behindDoc="1" locked="0" layoutInCell="1" allowOverlap="1" wp14:anchorId="0B5AAF2A" wp14:editId="30FE9329">
            <wp:simplePos x="0" y="0"/>
            <wp:positionH relativeFrom="margin">
              <wp:align>center</wp:align>
            </wp:positionH>
            <wp:positionV relativeFrom="paragraph">
              <wp:posOffset>309418</wp:posOffset>
            </wp:positionV>
            <wp:extent cx="5237480" cy="3014980"/>
            <wp:effectExtent l="0" t="0" r="1270" b="0"/>
            <wp:wrapTight wrapText="bothSides">
              <wp:wrapPolygon edited="0">
                <wp:start x="0" y="0"/>
                <wp:lineTo x="0" y="21427"/>
                <wp:lineTo x="21527" y="21427"/>
                <wp:lineTo x="21527" y="0"/>
                <wp:lineTo x="0" y="0"/>
              </wp:wrapPolygon>
            </wp:wrapTight>
            <wp:docPr id="4" name="Picture 4" descr="The Price of Poor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Price of Poor Communic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7480" cy="3014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i/>
          <w:sz w:val="24"/>
          <w:szCs w:val="26"/>
          <w:u w:val="single"/>
          <w:lang w:eastAsia="en-GB"/>
        </w:rPr>
        <w:t xml:space="preserve">Figure 3: Price of Poor Communication </w:t>
      </w:r>
      <w:r w:rsidRPr="000D2641">
        <w:rPr>
          <w:rFonts w:ascii="Times New Roman" w:eastAsiaTheme="majorEastAsia" w:hAnsi="Times New Roman" w:cs="Times New Roman"/>
          <w:b/>
          <w:i/>
          <w:sz w:val="24"/>
          <w:szCs w:val="24"/>
          <w:u w:val="single"/>
          <w:lang w:val="en" w:eastAsia="en-GB"/>
        </w:rPr>
        <w:t>(Pmi.org, 2016).</w:t>
      </w:r>
      <w:bookmarkEnd w:id="7"/>
    </w:p>
    <w:p w:rsidR="000D2641" w:rsidRPr="000D2641" w:rsidRDefault="000D2641" w:rsidP="000D2641">
      <w:pPr>
        <w:spacing w:after="0" w:line="240" w:lineRule="auto"/>
        <w:rPr>
          <w:rFonts w:ascii="Helvetica" w:eastAsia="Times New Roman" w:hAnsi="Helvetica" w:cs="Arial"/>
          <w:color w:val="575757"/>
          <w:sz w:val="24"/>
          <w:szCs w:val="24"/>
          <w:lang w:val="en" w:eastAsia="en-GB"/>
        </w:rPr>
      </w:pPr>
    </w:p>
    <w:p w:rsidR="000D2641" w:rsidRPr="000D2641" w:rsidRDefault="000D2641" w:rsidP="000D2641">
      <w:pPr>
        <w:spacing w:after="0" w:line="360" w:lineRule="auto"/>
        <w:rPr>
          <w:rFonts w:ascii="Times New Roman" w:eastAsia="Times New Roman" w:hAnsi="Times New Roman" w:cs="Times New Roman"/>
          <w:sz w:val="24"/>
          <w:szCs w:val="20"/>
          <w:lang w:val="en" w:eastAsia="en-GB"/>
        </w:rPr>
      </w:pPr>
      <w:r w:rsidRPr="000D2641">
        <w:rPr>
          <w:rFonts w:ascii="Times New Roman" w:eastAsia="Times New Roman" w:hAnsi="Times New Roman" w:cs="Times New Roman"/>
          <w:sz w:val="24"/>
          <w:szCs w:val="20"/>
          <w:lang w:val="en" w:eastAsia="en-GB"/>
        </w:rPr>
        <w:t xml:space="preserve">Figure 3 illustrates the link between Project Life Cycle </w:t>
      </w:r>
      <w:r w:rsidR="00A51D58" w:rsidRPr="000D2641">
        <w:rPr>
          <w:rFonts w:ascii="Times New Roman" w:eastAsia="Times New Roman" w:hAnsi="Times New Roman" w:cs="Times New Roman"/>
          <w:sz w:val="24"/>
          <w:szCs w:val="20"/>
          <w:lang w:val="en" w:eastAsia="en-GB"/>
        </w:rPr>
        <w:t>and</w:t>
      </w:r>
      <w:r w:rsidR="00A51D58">
        <w:rPr>
          <w:rFonts w:ascii="Times New Roman" w:eastAsia="Times New Roman" w:hAnsi="Times New Roman" w:cs="Times New Roman"/>
          <w:sz w:val="24"/>
          <w:szCs w:val="20"/>
          <w:lang w:val="en" w:eastAsia="en-GB"/>
        </w:rPr>
        <w:t>,</w:t>
      </w:r>
      <w:r w:rsidR="00A51D58" w:rsidRPr="000D2641">
        <w:rPr>
          <w:rFonts w:ascii="Times New Roman" w:eastAsia="Times New Roman" w:hAnsi="Times New Roman" w:cs="Times New Roman"/>
          <w:sz w:val="24"/>
          <w:szCs w:val="20"/>
          <w:lang w:val="en" w:eastAsia="en-GB"/>
        </w:rPr>
        <w:t xml:space="preserve"> Cost</w:t>
      </w:r>
      <w:r w:rsidRPr="000D2641">
        <w:rPr>
          <w:rFonts w:ascii="Times New Roman" w:eastAsia="Times New Roman" w:hAnsi="Times New Roman" w:cs="Times New Roman"/>
          <w:sz w:val="24"/>
          <w:szCs w:val="20"/>
          <w:lang w:val="en" w:eastAsia="en-GB"/>
        </w:rPr>
        <w:t xml:space="preserve"> and Schedule Impact in terms of Communication implications. Looking at this diagram, it can be seen that poor communication results in greater implications later through the project such as missing deadlines, missing critical path, cost implications, and poor managed resources. However, there are some recognised techniques that can be incorporated into the project to ensure effective communication is achieved. These techniques are as follows:</w:t>
      </w:r>
    </w:p>
    <w:p w:rsidR="000D2641" w:rsidRPr="000D2641" w:rsidRDefault="000D2641" w:rsidP="000D2641">
      <w:pPr>
        <w:keepNext/>
        <w:keepLines/>
        <w:numPr>
          <w:ilvl w:val="0"/>
          <w:numId w:val="1"/>
        </w:numPr>
        <w:spacing w:before="40" w:after="0" w:line="240" w:lineRule="auto"/>
        <w:outlineLvl w:val="1"/>
        <w:rPr>
          <w:rFonts w:ascii="Times New Roman" w:eastAsiaTheme="majorEastAsia" w:hAnsi="Times New Roman" w:cs="Times New Roman"/>
          <w:b/>
          <w:i/>
          <w:sz w:val="24"/>
          <w:szCs w:val="26"/>
          <w:u w:val="single"/>
          <w:lang w:eastAsia="en-GB"/>
        </w:rPr>
      </w:pPr>
      <w:bookmarkStart w:id="8" w:name="_Toc31317762"/>
      <w:r w:rsidRPr="000D2641">
        <w:rPr>
          <w:rFonts w:ascii="Times New Roman" w:eastAsiaTheme="majorEastAsia" w:hAnsi="Times New Roman" w:cs="Times New Roman"/>
          <w:b/>
          <w:i/>
          <w:sz w:val="24"/>
          <w:szCs w:val="26"/>
          <w:u w:val="single"/>
          <w:lang w:eastAsia="en-GB"/>
        </w:rPr>
        <w:lastRenderedPageBreak/>
        <w:t>Regular Meetings</w:t>
      </w:r>
      <w:bookmarkEnd w:id="8"/>
    </w:p>
    <w:p w:rsidR="000D2641" w:rsidRPr="000D2641" w:rsidRDefault="000D2641" w:rsidP="000D2641">
      <w:pPr>
        <w:spacing w:after="0"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Project Managers are responsible for </w:t>
      </w:r>
      <w:r w:rsidR="00EF7F90">
        <w:rPr>
          <w:rFonts w:ascii="Times New Roman" w:eastAsia="Times New Roman" w:hAnsi="Times New Roman" w:cs="Times New Roman"/>
          <w:sz w:val="24"/>
          <w:szCs w:val="24"/>
          <w:lang w:eastAsia="en-GB"/>
        </w:rPr>
        <w:t>organising</w:t>
      </w:r>
      <w:r w:rsidRPr="000D2641">
        <w:rPr>
          <w:rFonts w:ascii="Times New Roman" w:eastAsia="Times New Roman" w:hAnsi="Times New Roman" w:cs="Times New Roman"/>
          <w:sz w:val="24"/>
          <w:szCs w:val="24"/>
          <w:lang w:eastAsia="en-GB"/>
        </w:rPr>
        <w:t xml:space="preserve"> </w:t>
      </w:r>
      <w:r w:rsidR="00EF7F90" w:rsidRPr="000D2641">
        <w:rPr>
          <w:rFonts w:ascii="Times New Roman" w:eastAsia="Times New Roman" w:hAnsi="Times New Roman" w:cs="Times New Roman"/>
          <w:sz w:val="24"/>
          <w:szCs w:val="24"/>
          <w:lang w:eastAsia="en-GB"/>
        </w:rPr>
        <w:t>consistent</w:t>
      </w:r>
      <w:r w:rsidRPr="000D2641">
        <w:rPr>
          <w:rFonts w:ascii="Times New Roman" w:eastAsia="Times New Roman" w:hAnsi="Times New Roman" w:cs="Times New Roman"/>
          <w:sz w:val="24"/>
          <w:szCs w:val="24"/>
          <w:lang w:eastAsia="en-GB"/>
        </w:rPr>
        <w:t xml:space="preserve"> meetings with participants of the project team to </w:t>
      </w:r>
      <w:r w:rsidR="00EF7F90" w:rsidRPr="000D2641">
        <w:rPr>
          <w:rFonts w:ascii="Times New Roman" w:eastAsia="Times New Roman" w:hAnsi="Times New Roman" w:cs="Times New Roman"/>
          <w:sz w:val="24"/>
          <w:szCs w:val="24"/>
          <w:lang w:eastAsia="en-GB"/>
        </w:rPr>
        <w:t>identify</w:t>
      </w:r>
      <w:r w:rsidRPr="000D2641">
        <w:rPr>
          <w:rFonts w:ascii="Times New Roman" w:eastAsia="Times New Roman" w:hAnsi="Times New Roman" w:cs="Times New Roman"/>
          <w:sz w:val="24"/>
          <w:szCs w:val="24"/>
          <w:lang w:eastAsia="en-GB"/>
        </w:rPr>
        <w:t xml:space="preserve"> current </w:t>
      </w:r>
      <w:r w:rsidR="00EF7F90" w:rsidRPr="000D2641">
        <w:rPr>
          <w:rFonts w:ascii="Times New Roman" w:eastAsia="Times New Roman" w:hAnsi="Times New Roman" w:cs="Times New Roman"/>
          <w:sz w:val="24"/>
          <w:szCs w:val="24"/>
          <w:lang w:eastAsia="en-GB"/>
        </w:rPr>
        <w:t>development</w:t>
      </w:r>
      <w:r w:rsidRPr="000D2641">
        <w:rPr>
          <w:rFonts w:ascii="Times New Roman" w:eastAsia="Times New Roman" w:hAnsi="Times New Roman" w:cs="Times New Roman"/>
          <w:sz w:val="24"/>
          <w:szCs w:val="24"/>
          <w:lang w:eastAsia="en-GB"/>
        </w:rPr>
        <w:t xml:space="preserve"> and issues that may arise. The project manager facilitates project meetings to ensure that agenda is followed correctly, and this gives the opportunity for the project team to resolve an</w:t>
      </w:r>
      <w:r w:rsidR="007C35DF">
        <w:rPr>
          <w:rFonts w:ascii="Times New Roman" w:eastAsia="Times New Roman" w:hAnsi="Times New Roman" w:cs="Times New Roman"/>
          <w:sz w:val="24"/>
          <w:szCs w:val="24"/>
          <w:lang w:eastAsia="en-GB"/>
        </w:rPr>
        <w:t>y</w:t>
      </w:r>
      <w:r w:rsidRPr="000D2641">
        <w:rPr>
          <w:rFonts w:ascii="Times New Roman" w:eastAsia="Times New Roman" w:hAnsi="Times New Roman" w:cs="Times New Roman"/>
          <w:sz w:val="24"/>
          <w:szCs w:val="24"/>
          <w:lang w:eastAsia="en-GB"/>
        </w:rPr>
        <w:t xml:space="preserve"> issue</w:t>
      </w:r>
      <w:r w:rsidR="007C35DF">
        <w:rPr>
          <w:rFonts w:ascii="Times New Roman" w:eastAsia="Times New Roman" w:hAnsi="Times New Roman" w:cs="Times New Roman"/>
          <w:sz w:val="24"/>
          <w:szCs w:val="24"/>
          <w:lang w:eastAsia="en-GB"/>
        </w:rPr>
        <w:t>s</w:t>
      </w:r>
      <w:r w:rsidRPr="000D2641">
        <w:rPr>
          <w:rFonts w:ascii="Times New Roman" w:eastAsia="Times New Roman" w:hAnsi="Times New Roman" w:cs="Times New Roman"/>
          <w:sz w:val="24"/>
          <w:szCs w:val="24"/>
          <w:lang w:eastAsia="en-GB"/>
        </w:rPr>
        <w:t xml:space="preserve">. The Project manager is also responsible for the sending meeting agendas, meetings minutes, and other updates to the project team </w:t>
      </w:r>
      <w:r w:rsidRPr="000D2641">
        <w:rPr>
          <w:rFonts w:ascii="Times New Roman" w:eastAsia="Times New Roman" w:hAnsi="Times New Roman" w:cs="Times New Roman"/>
          <w:color w:val="000000"/>
          <w:sz w:val="24"/>
          <w:szCs w:val="24"/>
          <w:lang w:val="en" w:eastAsia="en-GB"/>
        </w:rPr>
        <w:t xml:space="preserve">(Gregory, 2016). </w:t>
      </w:r>
    </w:p>
    <w:p w:rsidR="000D2641" w:rsidRPr="000D2641" w:rsidRDefault="000D2641" w:rsidP="000D2641">
      <w:pPr>
        <w:keepNext/>
        <w:keepLines/>
        <w:numPr>
          <w:ilvl w:val="0"/>
          <w:numId w:val="1"/>
        </w:numPr>
        <w:spacing w:before="40" w:after="0" w:line="240" w:lineRule="auto"/>
        <w:outlineLvl w:val="1"/>
        <w:rPr>
          <w:rFonts w:ascii="Times New Roman" w:eastAsiaTheme="majorEastAsia" w:hAnsi="Times New Roman" w:cs="Times New Roman"/>
          <w:b/>
          <w:i/>
          <w:sz w:val="24"/>
          <w:szCs w:val="26"/>
          <w:u w:val="single"/>
          <w:lang w:eastAsia="en-GB"/>
        </w:rPr>
      </w:pPr>
      <w:bookmarkStart w:id="9" w:name="_Toc31317763"/>
      <w:r w:rsidRPr="000D2641">
        <w:rPr>
          <w:rFonts w:ascii="Times New Roman" w:eastAsiaTheme="majorEastAsia" w:hAnsi="Times New Roman" w:cs="Times New Roman"/>
          <w:b/>
          <w:i/>
          <w:sz w:val="24"/>
          <w:szCs w:val="26"/>
          <w:u w:val="single"/>
          <w:lang w:eastAsia="en-GB"/>
        </w:rPr>
        <w:t>Inclusive</w:t>
      </w:r>
      <w:bookmarkEnd w:id="9"/>
    </w:p>
    <w:p w:rsidR="000D2641" w:rsidRPr="000D2641" w:rsidRDefault="000D2641" w:rsidP="000D2641">
      <w:pPr>
        <w:spacing w:after="0" w:line="360" w:lineRule="auto"/>
        <w:rPr>
          <w:rFonts w:ascii="Times New Roman" w:eastAsia="Times New Roman" w:hAnsi="Times New Roman" w:cs="Times New Roman"/>
          <w:sz w:val="24"/>
          <w:szCs w:val="20"/>
          <w:lang w:eastAsia="en-GB"/>
        </w:rPr>
      </w:pPr>
      <w:r w:rsidRPr="000D2641">
        <w:rPr>
          <w:rFonts w:ascii="Times New Roman" w:eastAsia="Times New Roman" w:hAnsi="Times New Roman" w:cs="Times New Roman"/>
          <w:sz w:val="24"/>
          <w:szCs w:val="20"/>
          <w:lang w:eastAsia="en-GB"/>
        </w:rPr>
        <w:t xml:space="preserve">The project manager should ensure that inclusive communication is carried out effectively as this is </w:t>
      </w:r>
      <w:r w:rsidRPr="000D2641">
        <w:rPr>
          <w:rFonts w:ascii="Times New Roman" w:eastAsia="Times New Roman" w:hAnsi="Times New Roman" w:cs="Times New Roman"/>
          <w:sz w:val="24"/>
          <w:szCs w:val="24"/>
          <w:lang w:eastAsia="en-GB"/>
        </w:rPr>
        <w:t xml:space="preserve">an approach that seeks to create a supportive and effective communication environment, using every available means of communication to understand and be understood </w:t>
      </w:r>
      <w:r w:rsidRPr="000D2641">
        <w:rPr>
          <w:rFonts w:ascii="Times New Roman" w:eastAsia="Times New Roman" w:hAnsi="Times New Roman" w:cs="Times New Roman"/>
          <w:color w:val="000000"/>
          <w:sz w:val="24"/>
          <w:szCs w:val="24"/>
          <w:lang w:val="en" w:eastAsia="en-GB"/>
        </w:rPr>
        <w:t xml:space="preserve">(Essexice.co.uk, 2020). This includes speech, body language, Gestures, singing, interactive approaches, picture and objects. </w:t>
      </w:r>
    </w:p>
    <w:p w:rsidR="000D2641" w:rsidRPr="000D2641" w:rsidRDefault="000D2641" w:rsidP="000D2641">
      <w:pPr>
        <w:keepNext/>
        <w:keepLines/>
        <w:numPr>
          <w:ilvl w:val="0"/>
          <w:numId w:val="1"/>
        </w:numPr>
        <w:spacing w:before="40" w:after="0" w:line="240" w:lineRule="auto"/>
        <w:outlineLvl w:val="1"/>
        <w:rPr>
          <w:rFonts w:ascii="Times New Roman" w:eastAsiaTheme="majorEastAsia" w:hAnsi="Times New Roman" w:cs="Times New Roman"/>
          <w:b/>
          <w:i/>
          <w:sz w:val="24"/>
          <w:szCs w:val="26"/>
          <w:u w:val="single"/>
          <w:lang w:eastAsia="en-GB"/>
        </w:rPr>
      </w:pPr>
      <w:bookmarkStart w:id="10" w:name="_Toc31317764"/>
      <w:r w:rsidRPr="000D2641">
        <w:rPr>
          <w:rFonts w:ascii="Times New Roman" w:eastAsiaTheme="majorEastAsia" w:hAnsi="Times New Roman" w:cs="Times New Roman"/>
          <w:b/>
          <w:i/>
          <w:sz w:val="24"/>
          <w:szCs w:val="26"/>
          <w:u w:val="single"/>
          <w:lang w:eastAsia="en-GB"/>
        </w:rPr>
        <w:t>Respectful</w:t>
      </w:r>
      <w:bookmarkEnd w:id="10"/>
    </w:p>
    <w:p w:rsidR="000D2641" w:rsidRPr="000D2641" w:rsidRDefault="000D2641" w:rsidP="000D2641">
      <w:pPr>
        <w:spacing w:after="0"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The ability to effectively assert your own views and fully listen to other people’s views is known as respectful communication. Project members have different opinions talents and abilities. However, the focus in the workforce should be on collaboration, using everyone’s strengths to achieve common goals </w:t>
      </w:r>
      <w:r w:rsidRPr="000D2641">
        <w:rPr>
          <w:rFonts w:ascii="Times New Roman" w:eastAsia="Times New Roman" w:hAnsi="Times New Roman" w:cs="Times New Roman"/>
          <w:color w:val="000000"/>
          <w:sz w:val="24"/>
          <w:szCs w:val="24"/>
          <w:lang w:eastAsia="en-GB"/>
        </w:rPr>
        <w:t>(</w:t>
      </w:r>
      <w:proofErr w:type="spellStart"/>
      <w:r w:rsidRPr="000D2641">
        <w:rPr>
          <w:rFonts w:ascii="Times New Roman" w:eastAsia="Times New Roman" w:hAnsi="Times New Roman" w:cs="Times New Roman"/>
          <w:color w:val="000000"/>
          <w:sz w:val="24"/>
          <w:szCs w:val="24"/>
          <w:lang w:eastAsia="en-GB"/>
        </w:rPr>
        <w:t>Gatty</w:t>
      </w:r>
      <w:proofErr w:type="spellEnd"/>
      <w:r w:rsidRPr="000D2641">
        <w:rPr>
          <w:rFonts w:ascii="Times New Roman" w:eastAsia="Times New Roman" w:hAnsi="Times New Roman" w:cs="Times New Roman"/>
          <w:color w:val="000000"/>
          <w:sz w:val="24"/>
          <w:szCs w:val="24"/>
          <w:lang w:eastAsia="en-GB"/>
        </w:rPr>
        <w:t>, 2016).</w:t>
      </w:r>
    </w:p>
    <w:p w:rsidR="000D2641" w:rsidRPr="000D2641" w:rsidRDefault="000D2641" w:rsidP="000D2641">
      <w:pPr>
        <w:keepNext/>
        <w:keepLines/>
        <w:numPr>
          <w:ilvl w:val="0"/>
          <w:numId w:val="1"/>
        </w:numPr>
        <w:spacing w:before="40" w:after="0" w:line="240" w:lineRule="auto"/>
        <w:outlineLvl w:val="1"/>
        <w:rPr>
          <w:rFonts w:ascii="Times New Roman" w:eastAsiaTheme="majorEastAsia" w:hAnsi="Times New Roman" w:cs="Times New Roman"/>
          <w:b/>
          <w:i/>
          <w:sz w:val="24"/>
          <w:szCs w:val="26"/>
          <w:u w:val="single"/>
          <w:lang w:eastAsia="en-GB"/>
        </w:rPr>
      </w:pPr>
      <w:bookmarkStart w:id="11" w:name="_Toc31317765"/>
      <w:r w:rsidRPr="000D2641">
        <w:rPr>
          <w:rFonts w:ascii="Times New Roman" w:eastAsiaTheme="majorEastAsia" w:hAnsi="Times New Roman" w:cs="Times New Roman"/>
          <w:b/>
          <w:i/>
          <w:sz w:val="24"/>
          <w:szCs w:val="26"/>
          <w:u w:val="single"/>
          <w:lang w:eastAsia="en-GB"/>
        </w:rPr>
        <w:t>Use RACI Charts</w:t>
      </w:r>
      <w:bookmarkEnd w:id="11"/>
      <w:r w:rsidRPr="000D2641">
        <w:rPr>
          <w:rFonts w:ascii="Times New Roman" w:eastAsiaTheme="majorEastAsia" w:hAnsi="Times New Roman" w:cs="Times New Roman"/>
          <w:b/>
          <w:i/>
          <w:sz w:val="24"/>
          <w:szCs w:val="26"/>
          <w:u w:val="single"/>
          <w:lang w:eastAsia="en-GB"/>
        </w:rPr>
        <w:t xml:space="preserve"> </w:t>
      </w:r>
    </w:p>
    <w:p w:rsidR="000D2641" w:rsidRPr="007C35DF" w:rsidRDefault="000D2641" w:rsidP="000D2641">
      <w:pPr>
        <w:spacing w:after="0"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A RACI chart is a matrix used to assign roles and responsibilities to each task, milestone, or decision on a project. This matrix allows for the project manager to clearly map out the role that are involved in each task </w:t>
      </w:r>
      <w:r w:rsidRPr="000D2641">
        <w:rPr>
          <w:rFonts w:ascii="Times New Roman" w:eastAsia="Times New Roman" w:hAnsi="Times New Roman" w:cs="Times New Roman"/>
          <w:color w:val="000000"/>
          <w:sz w:val="24"/>
          <w:szCs w:val="24"/>
          <w:lang w:eastAsia="en-GB"/>
        </w:rPr>
        <w:t>(Teamgantt.com, 2017).</w:t>
      </w:r>
    </w:p>
    <w:p w:rsidR="000D2641" w:rsidRPr="000D2641" w:rsidRDefault="000D2641" w:rsidP="000D2641">
      <w:pPr>
        <w:keepNext/>
        <w:keepLines/>
        <w:spacing w:before="40" w:after="0" w:line="240" w:lineRule="auto"/>
        <w:outlineLvl w:val="1"/>
        <w:rPr>
          <w:rFonts w:ascii="Times New Roman" w:eastAsiaTheme="majorEastAsia" w:hAnsi="Times New Roman" w:cs="Times New Roman"/>
          <w:b/>
          <w:bCs/>
          <w:i/>
          <w:iCs/>
          <w:sz w:val="24"/>
          <w:szCs w:val="24"/>
          <w:u w:val="single"/>
          <w:lang w:eastAsia="en-GB"/>
        </w:rPr>
      </w:pPr>
      <w:bookmarkStart w:id="12" w:name="_Toc31317766"/>
      <w:r w:rsidRPr="000D2641">
        <w:rPr>
          <w:rFonts w:ascii="Times New Roman" w:eastAsiaTheme="majorEastAsia" w:hAnsi="Times New Roman" w:cs="Times New Roman"/>
          <w:b/>
          <w:bCs/>
          <w:i/>
          <w:iCs/>
          <w:sz w:val="24"/>
          <w:szCs w:val="24"/>
          <w:u w:val="single"/>
          <w:lang w:eastAsia="en-GB"/>
        </w:rPr>
        <w:t>Benefits from Improved Communication Study</w:t>
      </w:r>
      <w:bookmarkEnd w:id="12"/>
    </w:p>
    <w:p w:rsidR="000D2641" w:rsidRPr="000D2641" w:rsidRDefault="000D2641" w:rsidP="000D2641">
      <w:pPr>
        <w:spacing w:after="0" w:line="360" w:lineRule="auto"/>
        <w:rPr>
          <w:rFonts w:ascii="Times New Roman" w:eastAsia="Times New Roman" w:hAnsi="Times New Roman" w:cs="Times New Roman"/>
          <w:sz w:val="24"/>
          <w:szCs w:val="24"/>
          <w:lang w:eastAsia="en-GB"/>
        </w:rPr>
      </w:pPr>
      <w:proofErr w:type="spellStart"/>
      <w:r w:rsidRPr="000D2641">
        <w:rPr>
          <w:rFonts w:ascii="Times New Roman" w:eastAsia="Times New Roman" w:hAnsi="Times New Roman" w:cs="Times New Roman"/>
          <w:color w:val="000000"/>
          <w:sz w:val="24"/>
          <w:szCs w:val="24"/>
          <w:shd w:val="clear" w:color="auto" w:fill="FFFFFF"/>
          <w:lang w:eastAsia="en-GB"/>
        </w:rPr>
        <w:t>Zulch</w:t>
      </w:r>
      <w:proofErr w:type="spellEnd"/>
      <w:r w:rsidRPr="000D2641">
        <w:rPr>
          <w:rFonts w:ascii="Times New Roman" w:eastAsia="Times New Roman" w:hAnsi="Times New Roman" w:cs="Times New Roman"/>
          <w:color w:val="000000"/>
          <w:sz w:val="24"/>
          <w:szCs w:val="24"/>
          <w:shd w:val="clear" w:color="auto" w:fill="FFFFFF"/>
          <w:lang w:eastAsia="en-GB"/>
        </w:rPr>
        <w:t>, (2014) study on ‘</w:t>
      </w:r>
      <w:r w:rsidRPr="000D2641">
        <w:rPr>
          <w:rFonts w:ascii="Times New Roman" w:eastAsia="Times New Roman" w:hAnsi="Times New Roman" w:cs="Times New Roman"/>
          <w:i/>
          <w:color w:val="000000"/>
          <w:sz w:val="24"/>
          <w:szCs w:val="24"/>
          <w:shd w:val="clear" w:color="auto" w:fill="FFFFFF"/>
          <w:lang w:eastAsia="en-GB"/>
        </w:rPr>
        <w:t>Leadership Communication in Project Management</w:t>
      </w:r>
      <w:r w:rsidRPr="000D2641">
        <w:rPr>
          <w:rFonts w:ascii="Times New Roman" w:eastAsia="Times New Roman" w:hAnsi="Times New Roman" w:cs="Times New Roman"/>
          <w:color w:val="000000"/>
          <w:sz w:val="24"/>
          <w:szCs w:val="24"/>
          <w:shd w:val="clear" w:color="auto" w:fill="FFFFFF"/>
          <w:lang w:eastAsia="en-GB"/>
        </w:rPr>
        <w:t>’,</w:t>
      </w:r>
      <w:r w:rsidRPr="000D2641">
        <w:rPr>
          <w:rFonts w:ascii="Times New Roman" w:eastAsia="Times New Roman" w:hAnsi="Times New Roman" w:cs="Times New Roman"/>
          <w:sz w:val="24"/>
          <w:szCs w:val="24"/>
          <w:lang w:eastAsia="en-GB"/>
        </w:rPr>
        <w:t xml:space="preserve"> suggest that good communication stills enable, foster and create the understanding and trust necessary to encourage others to follow the leader (Project Manager). Without effective communication, a project manager accomplishes very little</w:t>
      </w:r>
      <w:r w:rsidR="007C35DF">
        <w:rPr>
          <w:rFonts w:ascii="Times New Roman" w:eastAsia="Times New Roman" w:hAnsi="Times New Roman" w:cs="Times New Roman"/>
          <w:sz w:val="24"/>
          <w:szCs w:val="24"/>
          <w:lang w:eastAsia="en-GB"/>
        </w:rPr>
        <w:t xml:space="preserve"> and is identified as a weak leader</w:t>
      </w:r>
      <w:r w:rsidRPr="000D2641">
        <w:rPr>
          <w:rFonts w:ascii="Times New Roman" w:eastAsia="Times New Roman" w:hAnsi="Times New Roman" w:cs="Times New Roman"/>
          <w:sz w:val="24"/>
          <w:szCs w:val="24"/>
          <w:lang w:eastAsia="en-GB"/>
        </w:rPr>
        <w:t xml:space="preserve">. In fact, being able to communicate effectively is what enables managers to move to a leadership position. </w:t>
      </w: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Default="000D2641" w:rsidP="000D2641">
      <w:pPr>
        <w:spacing w:after="0" w:line="240" w:lineRule="auto"/>
        <w:rPr>
          <w:rFonts w:ascii="Times New Roman" w:eastAsia="Times New Roman" w:hAnsi="Times New Roman" w:cs="Times New Roman"/>
          <w:sz w:val="20"/>
          <w:szCs w:val="20"/>
          <w:lang w:eastAsia="en-GB"/>
        </w:rPr>
      </w:pPr>
    </w:p>
    <w:p w:rsidR="007C35DF" w:rsidRPr="000D2641" w:rsidRDefault="007C35DF"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keepNext/>
        <w:keepLines/>
        <w:spacing w:before="240" w:after="0" w:line="240" w:lineRule="auto"/>
        <w:jc w:val="center"/>
        <w:outlineLvl w:val="0"/>
        <w:rPr>
          <w:rFonts w:ascii="Times New Roman" w:eastAsiaTheme="majorEastAsia" w:hAnsi="Times New Roman" w:cs="Times New Roman"/>
          <w:b/>
          <w:i/>
          <w:color w:val="000000" w:themeColor="text1"/>
          <w:sz w:val="24"/>
          <w:u w:val="single"/>
          <w:lang w:eastAsia="en-GB"/>
        </w:rPr>
      </w:pPr>
      <w:bookmarkStart w:id="13" w:name="_Toc31317767"/>
      <w:r w:rsidRPr="000D2641">
        <w:rPr>
          <w:rFonts w:ascii="Times New Roman" w:eastAsiaTheme="majorEastAsia" w:hAnsi="Times New Roman" w:cs="Times New Roman"/>
          <w:b/>
          <w:i/>
          <w:color w:val="000000" w:themeColor="text1"/>
          <w:sz w:val="24"/>
          <w:u w:val="single"/>
          <w:lang w:eastAsia="en-GB"/>
        </w:rPr>
        <w:lastRenderedPageBreak/>
        <w:t>PERT Analysis &amp; Risk Management Techniques</w:t>
      </w:r>
      <w:bookmarkEnd w:id="13"/>
    </w:p>
    <w:p w:rsidR="000D2641" w:rsidRPr="000D2641" w:rsidRDefault="000D2641" w:rsidP="000D2641">
      <w:pPr>
        <w:keepNext/>
        <w:keepLines/>
        <w:spacing w:before="40" w:after="0" w:line="240" w:lineRule="auto"/>
        <w:outlineLvl w:val="1"/>
        <w:rPr>
          <w:rFonts w:ascii="Times New Roman" w:eastAsiaTheme="majorEastAsia" w:hAnsi="Times New Roman" w:cs="Times New Roman"/>
          <w:b/>
          <w:bCs/>
          <w:i/>
          <w:iCs/>
          <w:sz w:val="24"/>
          <w:szCs w:val="24"/>
          <w:u w:val="single"/>
          <w:lang w:eastAsia="en-GB"/>
        </w:rPr>
      </w:pPr>
      <w:bookmarkStart w:id="14" w:name="_Toc31317768"/>
      <w:r w:rsidRPr="000D2641">
        <w:rPr>
          <w:rFonts w:ascii="Times New Roman" w:eastAsiaTheme="majorEastAsia" w:hAnsi="Times New Roman" w:cs="Times New Roman"/>
          <w:b/>
          <w:bCs/>
          <w:i/>
          <w:iCs/>
          <w:sz w:val="24"/>
          <w:szCs w:val="24"/>
          <w:u w:val="single"/>
          <w:lang w:eastAsia="en-GB"/>
        </w:rPr>
        <w:t>PERT Analysis</w:t>
      </w:r>
      <w:bookmarkEnd w:id="14"/>
      <w:r w:rsidRPr="000D2641">
        <w:rPr>
          <w:rFonts w:ascii="Times New Roman" w:eastAsiaTheme="majorEastAsia" w:hAnsi="Times New Roman" w:cs="Times New Roman"/>
          <w:b/>
          <w:bCs/>
          <w:i/>
          <w:iCs/>
          <w:sz w:val="24"/>
          <w:szCs w:val="24"/>
          <w:u w:val="single"/>
          <w:lang w:eastAsia="en-GB"/>
        </w:rPr>
        <w:t xml:space="preserve"> </w:t>
      </w:r>
    </w:p>
    <w:p w:rsidR="000D2641" w:rsidRPr="000D2641" w:rsidRDefault="000D2641" w:rsidP="000D2641">
      <w:pPr>
        <w:spacing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Program Evaluation Review Technique (PERT) is an extension of CPM that incorporates variability in activity duration into project network analysis. PERT has been used extensively and successfully in practice, in PERT, the potential uncertainties in activity durations are accounted for by using three time estimates for each activity. The greater the uncertainty of an activity the wider the range of estimates (Ravindran, 2016).</w:t>
      </w: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bCs/>
          <w:i/>
          <w:iCs/>
          <w:sz w:val="24"/>
          <w:szCs w:val="24"/>
          <w:u w:val="single"/>
          <w:lang w:eastAsia="en-GB"/>
        </w:rPr>
      </w:pPr>
      <w:bookmarkStart w:id="15" w:name="_Toc31317769"/>
      <w:r w:rsidRPr="000D2641">
        <w:rPr>
          <w:rFonts w:ascii="Times New Roman" w:eastAsiaTheme="majorEastAsia" w:hAnsi="Times New Roman" w:cs="Times New Roman"/>
          <w:b/>
          <w:bCs/>
          <w:i/>
          <w:iCs/>
          <w:noProof/>
          <w:sz w:val="24"/>
          <w:szCs w:val="24"/>
          <w:u w:val="single"/>
          <w:lang w:eastAsia="en-GB"/>
        </w:rPr>
        <w:drawing>
          <wp:anchor distT="0" distB="0" distL="114300" distR="114300" simplePos="0" relativeHeight="251666432" behindDoc="1" locked="0" layoutInCell="1" allowOverlap="1" wp14:anchorId="31604883" wp14:editId="55CAA168">
            <wp:simplePos x="0" y="0"/>
            <wp:positionH relativeFrom="margin">
              <wp:posOffset>593090</wp:posOffset>
            </wp:positionH>
            <wp:positionV relativeFrom="paragraph">
              <wp:posOffset>241935</wp:posOffset>
            </wp:positionV>
            <wp:extent cx="4522470" cy="1593850"/>
            <wp:effectExtent l="0" t="0" r="0" b="6350"/>
            <wp:wrapTight wrapText="bothSides">
              <wp:wrapPolygon edited="0">
                <wp:start x="0" y="0"/>
                <wp:lineTo x="0" y="21428"/>
                <wp:lineTo x="21473" y="21428"/>
                <wp:lineTo x="21473" y="0"/>
                <wp:lineTo x="0" y="0"/>
              </wp:wrapPolygon>
            </wp:wrapTight>
            <wp:docPr id="11" name="Picture 1" descr="Image result for pert analysis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t analysis formula"/>
                    <pic:cNvPicPr>
                      <a:picLocks noChangeAspect="1" noChangeArrowheads="1"/>
                    </pic:cNvPicPr>
                  </pic:nvPicPr>
                  <pic:blipFill rotWithShape="1">
                    <a:blip r:embed="rId16">
                      <a:extLst>
                        <a:ext uri="{28A0092B-C50C-407E-A947-70E740481C1C}">
                          <a14:useLocalDpi xmlns:a14="http://schemas.microsoft.com/office/drawing/2010/main" val="0"/>
                        </a:ext>
                      </a:extLst>
                    </a:blip>
                    <a:srcRect l="2652" t="26364" r="1656" b="9648"/>
                    <a:stretch/>
                  </pic:blipFill>
                  <pic:spPr bwMode="auto">
                    <a:xfrm>
                      <a:off x="0" y="0"/>
                      <a:ext cx="4522470" cy="1593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bCs/>
          <w:i/>
          <w:iCs/>
          <w:sz w:val="24"/>
          <w:szCs w:val="24"/>
          <w:u w:val="single"/>
          <w:lang w:eastAsia="en-GB"/>
        </w:rPr>
        <w:t>Figure 4: PERT Analysis Formula (Broadleaf.com.au, 2017)</w:t>
      </w:r>
      <w:bookmarkEnd w:id="15"/>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0D2641" w:rsidP="000D2641">
      <w:pPr>
        <w:rPr>
          <w:rFonts w:ascii="Times New Roman" w:eastAsia="Times New Roman" w:hAnsi="Times New Roman" w:cs="Times New Roman"/>
          <w:sz w:val="20"/>
          <w:szCs w:val="20"/>
          <w:lang w:eastAsia="en-GB"/>
        </w:rPr>
      </w:pPr>
    </w:p>
    <w:p w:rsidR="000D2641" w:rsidRPr="000D2641" w:rsidRDefault="00BA0248" w:rsidP="000D2641">
      <w:pPr>
        <w:jc w:val="center"/>
        <w:rPr>
          <w:rFonts w:ascii="Times New Roman" w:eastAsia="Times New Roman" w:hAnsi="Times New Roman" w:cs="Times New Roman"/>
          <w:b/>
          <w:i/>
          <w:sz w:val="24"/>
          <w:szCs w:val="20"/>
          <w:u w:val="single"/>
          <w:lang w:eastAsia="en-GB"/>
        </w:rPr>
      </w:pPr>
      <w:r w:rsidRPr="000D2641">
        <w:rPr>
          <w:rFonts w:ascii="Times New Roman" w:eastAsia="Times New Roman" w:hAnsi="Times New Roman" w:cs="Times New Roman"/>
          <w:b/>
          <w:i/>
          <w:noProof/>
          <w:sz w:val="24"/>
          <w:szCs w:val="20"/>
          <w:u w:val="single"/>
          <w:lang w:eastAsia="en-GB"/>
        </w:rPr>
        <w:drawing>
          <wp:anchor distT="0" distB="0" distL="114300" distR="114300" simplePos="0" relativeHeight="251667456" behindDoc="1" locked="0" layoutInCell="1" allowOverlap="1" wp14:anchorId="599EE820" wp14:editId="403BE932">
            <wp:simplePos x="0" y="0"/>
            <wp:positionH relativeFrom="margin">
              <wp:align>center</wp:align>
            </wp:positionH>
            <wp:positionV relativeFrom="paragraph">
              <wp:posOffset>231556</wp:posOffset>
            </wp:positionV>
            <wp:extent cx="6759575" cy="3258185"/>
            <wp:effectExtent l="0" t="0" r="3175" b="0"/>
            <wp:wrapTight wrapText="bothSides">
              <wp:wrapPolygon edited="0">
                <wp:start x="0" y="0"/>
                <wp:lineTo x="0" y="21469"/>
                <wp:lineTo x="21549" y="21469"/>
                <wp:lineTo x="2154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095" t="28325" r="27307" b="47561"/>
                    <a:stretch/>
                  </pic:blipFill>
                  <pic:spPr bwMode="auto">
                    <a:xfrm>
                      <a:off x="0" y="0"/>
                      <a:ext cx="6759575" cy="3258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2641" w:rsidRPr="000D2641">
        <w:rPr>
          <w:rFonts w:ascii="Times New Roman" w:eastAsia="Times New Roman" w:hAnsi="Times New Roman" w:cs="Times New Roman"/>
          <w:b/>
          <w:i/>
          <w:sz w:val="24"/>
          <w:szCs w:val="20"/>
          <w:u w:val="single"/>
          <w:lang w:eastAsia="en-GB"/>
        </w:rPr>
        <w:t>Figure 5: PERT Results</w:t>
      </w:r>
    </w:p>
    <w:p w:rsidR="000D2641" w:rsidRPr="000D2641" w:rsidRDefault="000D2641" w:rsidP="000D2641">
      <w:pPr>
        <w:spacing w:line="360" w:lineRule="auto"/>
        <w:rPr>
          <w:rFonts w:ascii="Times New Roman" w:eastAsia="Times New Roman" w:hAnsi="Times New Roman" w:cs="Times New Roman"/>
          <w:sz w:val="24"/>
          <w:szCs w:val="20"/>
          <w:lang w:eastAsia="en-GB"/>
        </w:rPr>
      </w:pPr>
      <w:r w:rsidRPr="000D2641">
        <w:rPr>
          <w:rFonts w:ascii="Times New Roman" w:eastAsia="Times New Roman" w:hAnsi="Times New Roman" w:cs="Times New Roman"/>
          <w:sz w:val="24"/>
          <w:szCs w:val="20"/>
          <w:lang w:eastAsia="en-GB"/>
        </w:rPr>
        <w:t>Clearly the project critical path is at risk by generating a result of 26.72 compared to the DM result of 25. The ‘</w:t>
      </w:r>
      <w:r w:rsidRPr="000D2641">
        <w:rPr>
          <w:rFonts w:ascii="Times New Roman" w:eastAsia="Times New Roman" w:hAnsi="Times New Roman" w:cs="Times New Roman"/>
          <w:i/>
          <w:sz w:val="24"/>
          <w:szCs w:val="20"/>
          <w:lang w:eastAsia="en-GB"/>
        </w:rPr>
        <w:t>Mechanical Works HTU1 Complete &amp; TR595</w:t>
      </w:r>
      <w:r w:rsidRPr="000D2641">
        <w:rPr>
          <w:rFonts w:ascii="Times New Roman" w:eastAsia="Times New Roman" w:hAnsi="Times New Roman" w:cs="Times New Roman"/>
          <w:sz w:val="24"/>
          <w:szCs w:val="20"/>
          <w:lang w:eastAsia="en-GB"/>
        </w:rPr>
        <w:t xml:space="preserve">’ activity has the most predecessors and therefore, will have a significant impact on the critical path of the project. Resources should be prioritised for the higher risk activities, as identified on the PERT result to ensure the project does not go over the deadline and generate further cost.  </w:t>
      </w:r>
    </w:p>
    <w:p w:rsidR="000D2641" w:rsidRPr="000D2641" w:rsidRDefault="000D2641" w:rsidP="000D2641">
      <w:pPr>
        <w:numPr>
          <w:ilvl w:val="0"/>
          <w:numId w:val="7"/>
        </w:numPr>
        <w:spacing w:after="0" w:line="360" w:lineRule="auto"/>
        <w:contextualSpacing/>
        <w:rPr>
          <w:rFonts w:ascii="Times New Roman" w:eastAsia="Times New Roman" w:hAnsi="Times New Roman" w:cs="Times New Roman"/>
          <w:b/>
          <w:i/>
          <w:sz w:val="24"/>
          <w:szCs w:val="20"/>
          <w:u w:val="single"/>
          <w:lang w:eastAsia="en-GB"/>
        </w:rPr>
      </w:pPr>
      <w:r w:rsidRPr="000D2641">
        <w:rPr>
          <w:rFonts w:ascii="Times New Roman" w:eastAsia="Times New Roman" w:hAnsi="Times New Roman" w:cs="Times New Roman"/>
          <w:b/>
          <w:i/>
          <w:sz w:val="24"/>
          <w:szCs w:val="20"/>
          <w:u w:val="single"/>
          <w:lang w:eastAsia="en-GB"/>
        </w:rPr>
        <w:lastRenderedPageBreak/>
        <w:t>Outsourcing Risk</w:t>
      </w:r>
    </w:p>
    <w:p w:rsidR="000D2641" w:rsidRPr="000D2641" w:rsidRDefault="000D2641" w:rsidP="000D2641">
      <w:pPr>
        <w:spacing w:after="0" w:line="360" w:lineRule="auto"/>
        <w:rPr>
          <w:rFonts w:ascii="Times New Roman" w:eastAsia="Times New Roman" w:hAnsi="Times New Roman" w:cs="Times New Roman"/>
          <w:sz w:val="24"/>
          <w:szCs w:val="20"/>
          <w:lang w:eastAsia="en-GB"/>
        </w:rPr>
      </w:pPr>
      <w:r w:rsidRPr="000D2641">
        <w:rPr>
          <w:rFonts w:ascii="Times New Roman" w:eastAsia="Times New Roman" w:hAnsi="Times New Roman" w:cs="Times New Roman"/>
          <w:sz w:val="24"/>
          <w:szCs w:val="20"/>
          <w:lang w:eastAsia="en-GB"/>
        </w:rPr>
        <w:t xml:space="preserve">Risks can occur from outsourcing work to contactor companies due to lack of man power and unwanted responsibility. With this outsource comes the risk of safety associated with extra workforce and unfamiliarity. There is also risk associated with the reliance of the contractor company to ensure demands are met. Any problems will inevitably impact the outsourcing company’s performance and will result in a project altercation. </w:t>
      </w:r>
    </w:p>
    <w:p w:rsidR="000D2641" w:rsidRPr="000D2641" w:rsidRDefault="000D2641" w:rsidP="000D2641">
      <w:pPr>
        <w:numPr>
          <w:ilvl w:val="0"/>
          <w:numId w:val="7"/>
        </w:numPr>
        <w:spacing w:after="0" w:line="240" w:lineRule="auto"/>
        <w:contextualSpacing/>
        <w:rPr>
          <w:rFonts w:ascii="Times New Roman" w:eastAsia="Times New Roman" w:hAnsi="Times New Roman" w:cs="Times New Roman"/>
          <w:b/>
          <w:i/>
          <w:sz w:val="24"/>
          <w:szCs w:val="20"/>
          <w:u w:val="single"/>
          <w:lang w:eastAsia="en-GB"/>
        </w:rPr>
      </w:pPr>
      <w:r w:rsidRPr="000D2641">
        <w:rPr>
          <w:rFonts w:ascii="Times New Roman" w:eastAsia="Times New Roman" w:hAnsi="Times New Roman" w:cs="Times New Roman"/>
          <w:b/>
          <w:i/>
          <w:sz w:val="24"/>
          <w:szCs w:val="20"/>
          <w:u w:val="single"/>
          <w:lang w:eastAsia="en-GB"/>
        </w:rPr>
        <w:t xml:space="preserve">Bottlenecks </w:t>
      </w:r>
    </w:p>
    <w:p w:rsidR="000D2641" w:rsidRPr="00D94E94" w:rsidRDefault="00910C17" w:rsidP="00D94E94">
      <w:pPr>
        <w:spacing w:after="0" w:line="36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All projects are at risk of bottle</w:t>
      </w:r>
      <w:r w:rsidR="000D2641" w:rsidRPr="000D2641">
        <w:rPr>
          <w:rFonts w:ascii="Times New Roman" w:eastAsia="Times New Roman" w:hAnsi="Times New Roman" w:cs="Times New Roman"/>
          <w:sz w:val="24"/>
          <w:szCs w:val="20"/>
          <w:lang w:eastAsia="en-GB"/>
        </w:rPr>
        <w:t>necks occurring and this can have detrimental impacts on the companies and project</w:t>
      </w:r>
      <w:r w:rsidR="00D94E94">
        <w:rPr>
          <w:rFonts w:ascii="Times New Roman" w:eastAsia="Times New Roman" w:hAnsi="Times New Roman" w:cs="Times New Roman"/>
          <w:sz w:val="24"/>
          <w:szCs w:val="20"/>
          <w:lang w:eastAsia="en-GB"/>
        </w:rPr>
        <w:t xml:space="preserve">s performance. </w:t>
      </w:r>
      <w:r w:rsidR="000D2641" w:rsidRPr="000D2641">
        <w:rPr>
          <w:rFonts w:ascii="Times New Roman" w:eastAsia="Times New Roman" w:hAnsi="Times New Roman" w:cs="Times New Roman"/>
          <w:sz w:val="24"/>
          <w:szCs w:val="20"/>
          <w:lang w:eastAsia="en-GB"/>
        </w:rPr>
        <w:t xml:space="preserve">Bottlenecks are setbacks or obstacles that slow or delay a process. Bottlenecks are commonly associated with logistic, manufacturing, and a process where networks of people and tasks rely upon on another to keep the work flowing. Bottlenecks can lead to lost revenue, dissatisfied customers, poor quality products or services, and stress upon team </w:t>
      </w:r>
      <w:r w:rsidR="000D2641" w:rsidRPr="000D2641">
        <w:rPr>
          <w:rFonts w:ascii="Times New Roman" w:eastAsia="Times New Roman" w:hAnsi="Times New Roman" w:cs="Times New Roman"/>
          <w:sz w:val="24"/>
          <w:szCs w:val="24"/>
          <w:lang w:eastAsia="en-GB"/>
        </w:rPr>
        <w:t xml:space="preserve">members </w:t>
      </w:r>
      <w:r w:rsidR="000D2641" w:rsidRPr="000D2641">
        <w:rPr>
          <w:rFonts w:ascii="Times New Roman" w:eastAsia="Times New Roman" w:hAnsi="Times New Roman" w:cs="Times New Roman"/>
          <w:color w:val="000000"/>
          <w:sz w:val="24"/>
          <w:szCs w:val="24"/>
          <w:shd w:val="clear" w:color="auto" w:fill="FFFFFF"/>
          <w:lang w:eastAsia="en-GB"/>
        </w:rPr>
        <w:t>(Mindtools.com, 2018).</w:t>
      </w:r>
    </w:p>
    <w:p w:rsidR="000D2641" w:rsidRPr="000D2641" w:rsidRDefault="000D2641" w:rsidP="000D2641">
      <w:pPr>
        <w:keepNext/>
        <w:keepLines/>
        <w:spacing w:before="40" w:after="0" w:line="240" w:lineRule="auto"/>
        <w:outlineLvl w:val="1"/>
        <w:rPr>
          <w:rFonts w:ascii="Times New Roman" w:eastAsiaTheme="majorEastAsia" w:hAnsi="Times New Roman" w:cs="Times New Roman"/>
          <w:b/>
          <w:i/>
          <w:sz w:val="24"/>
          <w:szCs w:val="26"/>
          <w:u w:val="single"/>
          <w:lang w:eastAsia="en-GB"/>
        </w:rPr>
      </w:pPr>
      <w:bookmarkStart w:id="16" w:name="_Toc31317770"/>
      <w:r w:rsidRPr="000D2641">
        <w:rPr>
          <w:rFonts w:ascii="Times New Roman" w:eastAsiaTheme="majorEastAsia" w:hAnsi="Times New Roman" w:cs="Times New Roman"/>
          <w:b/>
          <w:i/>
          <w:sz w:val="24"/>
          <w:szCs w:val="26"/>
          <w:u w:val="single"/>
          <w:lang w:eastAsia="en-GB"/>
        </w:rPr>
        <w:t>PERT Analysis Studies</w:t>
      </w:r>
      <w:bookmarkEnd w:id="16"/>
      <w:r w:rsidRPr="000D2641">
        <w:rPr>
          <w:rFonts w:ascii="Times New Roman" w:eastAsiaTheme="majorEastAsia" w:hAnsi="Times New Roman" w:cs="Times New Roman"/>
          <w:b/>
          <w:i/>
          <w:sz w:val="24"/>
          <w:szCs w:val="26"/>
          <w:u w:val="single"/>
          <w:lang w:eastAsia="en-GB"/>
        </w:rPr>
        <w:t xml:space="preserve"> </w:t>
      </w:r>
    </w:p>
    <w:p w:rsidR="000D2641" w:rsidRPr="000D2641" w:rsidRDefault="000D2641" w:rsidP="000D2641">
      <w:pPr>
        <w:spacing w:after="0" w:line="360" w:lineRule="auto"/>
        <w:rPr>
          <w:rFonts w:ascii="Times New Roman" w:eastAsia="Times New Roman" w:hAnsi="Times New Roman" w:cs="Times New Roman"/>
          <w:color w:val="000000"/>
          <w:sz w:val="24"/>
          <w:szCs w:val="24"/>
          <w:shd w:val="clear" w:color="auto" w:fill="FFFFFF"/>
          <w:lang w:eastAsia="en-GB"/>
        </w:rPr>
      </w:pPr>
      <w:r w:rsidRPr="000D2641">
        <w:rPr>
          <w:rFonts w:ascii="Times New Roman" w:eastAsia="Times New Roman" w:hAnsi="Times New Roman" w:cs="Times New Roman"/>
          <w:color w:val="000000"/>
          <w:sz w:val="24"/>
          <w:szCs w:val="24"/>
          <w:shd w:val="clear" w:color="auto" w:fill="FFFFFF"/>
          <w:lang w:eastAsia="en-GB"/>
        </w:rPr>
        <w:t>Studies conducted by (</w:t>
      </w:r>
      <w:proofErr w:type="spellStart"/>
      <w:r w:rsidRPr="000D2641">
        <w:rPr>
          <w:rFonts w:ascii="Times New Roman" w:eastAsia="Times New Roman" w:hAnsi="Times New Roman" w:cs="Times New Roman"/>
          <w:color w:val="000000"/>
          <w:sz w:val="24"/>
          <w:szCs w:val="24"/>
          <w:shd w:val="clear" w:color="auto" w:fill="FFFFFF"/>
          <w:lang w:eastAsia="en-GB"/>
        </w:rPr>
        <w:t>Wenying</w:t>
      </w:r>
      <w:proofErr w:type="spellEnd"/>
      <w:r w:rsidRPr="000D2641">
        <w:rPr>
          <w:rFonts w:ascii="Times New Roman" w:eastAsia="Times New Roman" w:hAnsi="Times New Roman" w:cs="Times New Roman"/>
          <w:color w:val="000000"/>
          <w:sz w:val="24"/>
          <w:szCs w:val="24"/>
          <w:shd w:val="clear" w:color="auto" w:fill="FFFFFF"/>
          <w:lang w:eastAsia="en-GB"/>
        </w:rPr>
        <w:t xml:space="preserve"> and </w:t>
      </w:r>
      <w:proofErr w:type="spellStart"/>
      <w:r w:rsidRPr="000D2641">
        <w:rPr>
          <w:rFonts w:ascii="Times New Roman" w:eastAsia="Times New Roman" w:hAnsi="Times New Roman" w:cs="Times New Roman"/>
          <w:color w:val="000000"/>
          <w:sz w:val="24"/>
          <w:szCs w:val="24"/>
          <w:shd w:val="clear" w:color="auto" w:fill="FFFFFF"/>
          <w:lang w:eastAsia="en-GB"/>
        </w:rPr>
        <w:t>Xiaojun</w:t>
      </w:r>
      <w:proofErr w:type="spellEnd"/>
      <w:r w:rsidRPr="000D2641">
        <w:rPr>
          <w:rFonts w:ascii="Times New Roman" w:eastAsia="Times New Roman" w:hAnsi="Times New Roman" w:cs="Times New Roman"/>
          <w:color w:val="000000"/>
          <w:sz w:val="24"/>
          <w:szCs w:val="24"/>
          <w:shd w:val="clear" w:color="auto" w:fill="FFFFFF"/>
          <w:lang w:eastAsia="en-GB"/>
        </w:rPr>
        <w:t>, 2015) and (</w:t>
      </w:r>
      <w:proofErr w:type="spellStart"/>
      <w:r w:rsidRPr="000D2641">
        <w:rPr>
          <w:rFonts w:ascii="Times New Roman" w:eastAsia="Times New Roman" w:hAnsi="Times New Roman" w:cs="Times New Roman"/>
          <w:color w:val="000000"/>
          <w:sz w:val="24"/>
          <w:szCs w:val="24"/>
          <w:shd w:val="clear" w:color="auto" w:fill="FFFFFF"/>
          <w:lang w:eastAsia="en-GB"/>
        </w:rPr>
        <w:t>Trietsch</w:t>
      </w:r>
      <w:proofErr w:type="spellEnd"/>
      <w:r w:rsidRPr="000D2641">
        <w:rPr>
          <w:rFonts w:ascii="Times New Roman" w:eastAsia="Times New Roman" w:hAnsi="Times New Roman" w:cs="Times New Roman"/>
          <w:color w:val="000000"/>
          <w:sz w:val="24"/>
          <w:szCs w:val="24"/>
          <w:shd w:val="clear" w:color="auto" w:fill="FFFFFF"/>
          <w:lang w:eastAsia="en-GB"/>
        </w:rPr>
        <w:t xml:space="preserve"> and Baker, 2012), identified a more suitable PERT method in the risk assessments and project management sector. </w:t>
      </w:r>
      <w:proofErr w:type="spellStart"/>
      <w:r w:rsidRPr="000D2641">
        <w:rPr>
          <w:rFonts w:ascii="Times New Roman" w:eastAsia="Times New Roman" w:hAnsi="Times New Roman" w:cs="Times New Roman"/>
          <w:color w:val="000000"/>
          <w:sz w:val="24"/>
          <w:szCs w:val="24"/>
          <w:shd w:val="clear" w:color="auto" w:fill="FFFFFF"/>
          <w:lang w:eastAsia="en-GB"/>
        </w:rPr>
        <w:t>Wenying</w:t>
      </w:r>
      <w:proofErr w:type="spellEnd"/>
      <w:r w:rsidRPr="000D2641">
        <w:rPr>
          <w:rFonts w:ascii="Times New Roman" w:eastAsia="Times New Roman" w:hAnsi="Times New Roman" w:cs="Times New Roman"/>
          <w:color w:val="000000"/>
          <w:sz w:val="24"/>
          <w:szCs w:val="24"/>
          <w:shd w:val="clear" w:color="auto" w:fill="FFFFFF"/>
          <w:lang w:eastAsia="en-GB"/>
        </w:rPr>
        <w:t xml:space="preserve"> and </w:t>
      </w:r>
      <w:proofErr w:type="spellStart"/>
      <w:r w:rsidRPr="000D2641">
        <w:rPr>
          <w:rFonts w:ascii="Times New Roman" w:eastAsia="Times New Roman" w:hAnsi="Times New Roman" w:cs="Times New Roman"/>
          <w:color w:val="000000"/>
          <w:sz w:val="24"/>
          <w:szCs w:val="24"/>
          <w:shd w:val="clear" w:color="auto" w:fill="FFFFFF"/>
          <w:lang w:eastAsia="en-GB"/>
        </w:rPr>
        <w:t>Xiaojun</w:t>
      </w:r>
      <w:proofErr w:type="spellEnd"/>
      <w:r w:rsidRPr="000D2641">
        <w:rPr>
          <w:rFonts w:ascii="Times New Roman" w:eastAsia="Times New Roman" w:hAnsi="Times New Roman" w:cs="Times New Roman"/>
          <w:color w:val="000000"/>
          <w:sz w:val="24"/>
          <w:szCs w:val="24"/>
          <w:shd w:val="clear" w:color="auto" w:fill="FFFFFF"/>
          <w:lang w:eastAsia="en-GB"/>
        </w:rPr>
        <w:t xml:space="preserve"> (2015), study in particular constructed a method that calculates the activity duration by adopting a response management theory and introducing  double buffering zones to gain an more approximate and realistic duration. </w:t>
      </w:r>
      <w:proofErr w:type="spellStart"/>
      <w:r w:rsidRPr="000D2641">
        <w:rPr>
          <w:rFonts w:ascii="Times New Roman" w:eastAsia="Times New Roman" w:hAnsi="Times New Roman" w:cs="Times New Roman"/>
          <w:color w:val="000000"/>
          <w:sz w:val="24"/>
          <w:szCs w:val="24"/>
          <w:shd w:val="clear" w:color="auto" w:fill="FFFFFF"/>
          <w:lang w:eastAsia="en-GB"/>
        </w:rPr>
        <w:t>Trietsch</w:t>
      </w:r>
      <w:proofErr w:type="spellEnd"/>
      <w:r w:rsidRPr="000D2641">
        <w:rPr>
          <w:rFonts w:ascii="Times New Roman" w:eastAsia="Times New Roman" w:hAnsi="Times New Roman" w:cs="Times New Roman"/>
          <w:color w:val="000000"/>
          <w:sz w:val="24"/>
          <w:szCs w:val="24"/>
          <w:shd w:val="clear" w:color="auto" w:fill="FFFFFF"/>
          <w:lang w:eastAsia="en-GB"/>
        </w:rPr>
        <w:t xml:space="preserve"> and Baker (2012), study constructs a PERT analysis software that again, generates a more realistic duration based on Decision Support Systems. Both these studies can help in project management durations and help establish a more realistic duration. </w:t>
      </w:r>
    </w:p>
    <w:p w:rsidR="000D2641" w:rsidRPr="000D2641" w:rsidRDefault="000D2641" w:rsidP="000D2641">
      <w:pPr>
        <w:spacing w:after="0" w:line="240" w:lineRule="auto"/>
        <w:rPr>
          <w:rFonts w:ascii="Times New Roman" w:eastAsia="Times New Roman" w:hAnsi="Times New Roman" w:cs="Times New Roman"/>
          <w:color w:val="000000"/>
          <w:sz w:val="24"/>
          <w:szCs w:val="20"/>
          <w:shd w:val="clear" w:color="auto" w:fill="FFFFFF"/>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line="360" w:lineRule="auto"/>
        <w:rPr>
          <w:rFonts w:ascii="Times New Roman" w:eastAsia="Times New Roman" w:hAnsi="Times New Roman" w:cs="Times New Roman"/>
          <w:sz w:val="24"/>
          <w:szCs w:val="20"/>
          <w:lang w:eastAsia="en-GB"/>
        </w:rPr>
      </w:pPr>
    </w:p>
    <w:p w:rsidR="000D2641" w:rsidRPr="000D2641" w:rsidRDefault="000D2641" w:rsidP="000D2641">
      <w:pPr>
        <w:spacing w:line="360" w:lineRule="auto"/>
        <w:rPr>
          <w:rFonts w:ascii="Times New Roman" w:eastAsia="Times New Roman" w:hAnsi="Times New Roman" w:cs="Times New Roman"/>
          <w:sz w:val="24"/>
          <w:szCs w:val="20"/>
          <w:lang w:eastAsia="en-GB"/>
        </w:rPr>
      </w:pPr>
    </w:p>
    <w:p w:rsidR="000D2641" w:rsidRPr="000D2641" w:rsidRDefault="000D2641" w:rsidP="000D2641">
      <w:pPr>
        <w:spacing w:line="360" w:lineRule="auto"/>
        <w:rPr>
          <w:rFonts w:ascii="Times New Roman" w:eastAsia="Times New Roman" w:hAnsi="Times New Roman" w:cs="Times New Roman"/>
          <w:sz w:val="24"/>
          <w:szCs w:val="20"/>
          <w:lang w:eastAsia="en-GB"/>
        </w:rPr>
      </w:pPr>
    </w:p>
    <w:p w:rsidR="000D2641" w:rsidRPr="000D2641" w:rsidRDefault="000D2641" w:rsidP="000D2641">
      <w:pPr>
        <w:spacing w:line="360" w:lineRule="auto"/>
        <w:rPr>
          <w:rFonts w:ascii="Times New Roman" w:eastAsia="Times New Roman" w:hAnsi="Times New Roman" w:cs="Times New Roman"/>
          <w:sz w:val="24"/>
          <w:szCs w:val="20"/>
          <w:lang w:eastAsia="en-GB"/>
        </w:rPr>
      </w:pPr>
    </w:p>
    <w:p w:rsidR="000D2641" w:rsidRPr="000D2641" w:rsidRDefault="000D2641" w:rsidP="000D2641">
      <w:pPr>
        <w:spacing w:line="360" w:lineRule="auto"/>
        <w:rPr>
          <w:rFonts w:ascii="Times New Roman" w:eastAsia="Times New Roman" w:hAnsi="Times New Roman" w:cs="Times New Roman"/>
          <w:sz w:val="24"/>
          <w:szCs w:val="20"/>
          <w:lang w:eastAsia="en-GB"/>
        </w:rPr>
      </w:pPr>
    </w:p>
    <w:p w:rsidR="000D2641" w:rsidRPr="000D2641" w:rsidRDefault="000D2641" w:rsidP="000D2641">
      <w:pPr>
        <w:spacing w:line="360" w:lineRule="auto"/>
        <w:rPr>
          <w:rFonts w:ascii="Times New Roman" w:eastAsia="Times New Roman" w:hAnsi="Times New Roman" w:cs="Times New Roman"/>
          <w:sz w:val="24"/>
          <w:szCs w:val="20"/>
          <w:lang w:eastAsia="en-GB"/>
        </w:rPr>
      </w:pPr>
    </w:p>
    <w:p w:rsidR="000D2641" w:rsidRPr="000D2641" w:rsidRDefault="000D2641" w:rsidP="000D2641">
      <w:pPr>
        <w:keepNext/>
        <w:keepLines/>
        <w:spacing w:before="40" w:after="0" w:line="240" w:lineRule="auto"/>
        <w:outlineLvl w:val="1"/>
        <w:rPr>
          <w:rFonts w:ascii="Times New Roman" w:eastAsiaTheme="majorEastAsia" w:hAnsi="Times New Roman" w:cs="Times New Roman"/>
          <w:b/>
          <w:bCs/>
          <w:i/>
          <w:iCs/>
          <w:sz w:val="24"/>
          <w:szCs w:val="24"/>
          <w:u w:val="single"/>
          <w:lang w:eastAsia="en-GB"/>
        </w:rPr>
      </w:pPr>
      <w:bookmarkStart w:id="17" w:name="_Toc31317771"/>
      <w:r w:rsidRPr="000D2641">
        <w:rPr>
          <w:rFonts w:ascii="Times New Roman" w:eastAsiaTheme="majorEastAsia" w:hAnsi="Times New Roman" w:cs="Times New Roman"/>
          <w:b/>
          <w:bCs/>
          <w:i/>
          <w:iCs/>
          <w:sz w:val="24"/>
          <w:szCs w:val="24"/>
          <w:u w:val="single"/>
          <w:lang w:eastAsia="en-GB"/>
        </w:rPr>
        <w:lastRenderedPageBreak/>
        <w:t>Risk Management Techniques</w:t>
      </w:r>
      <w:bookmarkEnd w:id="17"/>
      <w:r w:rsidRPr="000D2641">
        <w:rPr>
          <w:rFonts w:ascii="Times New Roman" w:eastAsiaTheme="majorEastAsia" w:hAnsi="Times New Roman" w:cs="Times New Roman"/>
          <w:b/>
          <w:bCs/>
          <w:i/>
          <w:iCs/>
          <w:sz w:val="24"/>
          <w:szCs w:val="24"/>
          <w:u w:val="single"/>
          <w:lang w:eastAsia="en-GB"/>
        </w:rPr>
        <w:t xml:space="preserve"> </w:t>
      </w:r>
    </w:p>
    <w:p w:rsidR="000D2641" w:rsidRPr="000D2641" w:rsidRDefault="000D2641" w:rsidP="000D2641">
      <w:pPr>
        <w:spacing w:after="0" w:line="360" w:lineRule="auto"/>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eastAsia="en-GB"/>
        </w:rPr>
        <w:t xml:space="preserve">Risk management techniques are used to identify, assess and plan responses to individual tasks and overall risk </w:t>
      </w:r>
      <w:r w:rsidRPr="000D2641">
        <w:rPr>
          <w:rFonts w:ascii="Times New Roman" w:eastAsia="Times New Roman" w:hAnsi="Times New Roman" w:cs="Times New Roman"/>
          <w:sz w:val="24"/>
          <w:szCs w:val="24"/>
          <w:lang w:val="en" w:eastAsia="en-GB"/>
        </w:rPr>
        <w:t>(Apm.org.uk, 2020).</w:t>
      </w:r>
      <w:r w:rsidRPr="000D2641">
        <w:rPr>
          <w:rFonts w:ascii="Times New Roman" w:eastAsia="Times New Roman" w:hAnsi="Times New Roman" w:cs="Times New Roman"/>
          <w:sz w:val="24"/>
          <w:szCs w:val="24"/>
          <w:lang w:eastAsia="en-GB"/>
        </w:rPr>
        <w:t xml:space="preserve"> </w:t>
      </w:r>
      <w:r w:rsidRPr="000D2641">
        <w:rPr>
          <w:rFonts w:ascii="Times New Roman" w:eastAsia="Times New Roman" w:hAnsi="Times New Roman" w:cs="Times New Roman"/>
          <w:sz w:val="24"/>
          <w:szCs w:val="24"/>
          <w:lang w:val="en" w:eastAsia="en-GB"/>
        </w:rPr>
        <w:t xml:space="preserve">Apm.org.uk (2020) has identified some techniques that can be used to manage risks associated with a project. The article goes on to suggest that techniques for assessing </w:t>
      </w:r>
      <w:r w:rsidR="00A62673">
        <w:rPr>
          <w:rFonts w:ascii="Times New Roman" w:eastAsia="Times New Roman" w:hAnsi="Times New Roman" w:cs="Times New Roman"/>
          <w:sz w:val="24"/>
          <w:szCs w:val="24"/>
          <w:lang w:val="en" w:eastAsia="en-GB"/>
        </w:rPr>
        <w:t>risk fall into two categories; Qualitative and Q</w:t>
      </w:r>
      <w:r w:rsidRPr="000D2641">
        <w:rPr>
          <w:rFonts w:ascii="Times New Roman" w:eastAsia="Times New Roman" w:hAnsi="Times New Roman" w:cs="Times New Roman"/>
          <w:sz w:val="24"/>
          <w:szCs w:val="24"/>
          <w:lang w:val="en" w:eastAsia="en-GB"/>
        </w:rPr>
        <w:t>uantitative. Qualitative risk assessments focus on individual risk and is based on educated opinion an expert judgement. Qualitative and Quantitative techniques include the following:</w:t>
      </w:r>
    </w:p>
    <w:p w:rsidR="000D2641" w:rsidRPr="000D2641" w:rsidRDefault="000D2641" w:rsidP="000D2641">
      <w:pPr>
        <w:keepNext/>
        <w:keepLines/>
        <w:spacing w:before="40" w:after="0" w:line="240" w:lineRule="auto"/>
        <w:outlineLvl w:val="2"/>
        <w:rPr>
          <w:rFonts w:ascii="Times New Roman" w:eastAsiaTheme="majorEastAsia" w:hAnsi="Times New Roman" w:cs="Times New Roman"/>
          <w:b/>
          <w:bCs/>
          <w:i/>
          <w:iCs/>
          <w:sz w:val="24"/>
          <w:szCs w:val="24"/>
          <w:u w:val="single"/>
          <w:lang w:val="en" w:eastAsia="en-GB"/>
        </w:rPr>
      </w:pPr>
      <w:bookmarkStart w:id="18" w:name="_Toc31317772"/>
      <w:r w:rsidRPr="000D2641">
        <w:rPr>
          <w:rFonts w:ascii="Times New Roman" w:eastAsiaTheme="majorEastAsia" w:hAnsi="Times New Roman" w:cs="Times New Roman"/>
          <w:b/>
          <w:bCs/>
          <w:i/>
          <w:iCs/>
          <w:sz w:val="24"/>
          <w:szCs w:val="24"/>
          <w:u w:val="single"/>
          <w:lang w:val="en" w:eastAsia="en-GB"/>
        </w:rPr>
        <w:t>Qualitative</w:t>
      </w:r>
      <w:bookmarkEnd w:id="18"/>
    </w:p>
    <w:p w:rsidR="000D2641" w:rsidRPr="000D2641" w:rsidRDefault="000D2641" w:rsidP="000D2641">
      <w:pPr>
        <w:numPr>
          <w:ilvl w:val="0"/>
          <w:numId w:val="3"/>
        </w:numPr>
        <w:spacing w:after="0" w:line="360" w:lineRule="auto"/>
        <w:contextualSpacing/>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val="en" w:eastAsia="en-GB"/>
        </w:rPr>
        <w:t>Probability &amp; Impact Assessments</w:t>
      </w:r>
    </w:p>
    <w:p w:rsidR="000D2641" w:rsidRPr="000D2641" w:rsidRDefault="000D2641" w:rsidP="000D2641">
      <w:pPr>
        <w:spacing w:after="0" w:line="360" w:lineRule="auto"/>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val="en" w:eastAsia="en-GB"/>
        </w:rPr>
        <w:t xml:space="preserve">The outcome of a probability and impact matrix is an overall risk rating for each of the projects identified risks. The combination of probability and impact results in a classification usually expressed as high, medium or low. High risks are considered a red condition, medium is yellow and low risk are considered green. This ranking scale is known as ordinal scale because the values are ordered by rank from high to low </w:t>
      </w:r>
      <w:r w:rsidRPr="000D2641">
        <w:rPr>
          <w:rFonts w:ascii="Times New Roman" w:eastAsia="Times New Roman" w:hAnsi="Times New Roman" w:cs="Times New Roman"/>
          <w:color w:val="000000"/>
          <w:sz w:val="24"/>
          <w:szCs w:val="24"/>
          <w:lang w:eastAsia="en-GB"/>
        </w:rPr>
        <w:t>(Heldman et al., 2016).</w:t>
      </w:r>
    </w:p>
    <w:p w:rsidR="000D2641" w:rsidRPr="000D2641" w:rsidRDefault="000D2641" w:rsidP="000D2641">
      <w:pPr>
        <w:numPr>
          <w:ilvl w:val="0"/>
          <w:numId w:val="3"/>
        </w:numPr>
        <w:spacing w:after="0" w:line="360" w:lineRule="auto"/>
        <w:contextualSpacing/>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val="en" w:eastAsia="en-GB"/>
        </w:rPr>
        <w:t xml:space="preserve">Influence Diagrams </w:t>
      </w:r>
    </w:p>
    <w:p w:rsidR="000D2641" w:rsidRDefault="000D2641" w:rsidP="000D2641">
      <w:pPr>
        <w:spacing w:after="0" w:line="360" w:lineRule="auto"/>
        <w:rPr>
          <w:rFonts w:ascii="Times New Roman" w:eastAsia="Times New Roman" w:hAnsi="Times New Roman" w:cs="Times New Roman"/>
          <w:color w:val="000000"/>
          <w:sz w:val="24"/>
          <w:szCs w:val="24"/>
          <w:lang w:eastAsia="en-GB"/>
        </w:rPr>
      </w:pPr>
      <w:r w:rsidRPr="000D2641">
        <w:rPr>
          <w:rFonts w:ascii="Times New Roman" w:eastAsia="Times New Roman" w:hAnsi="Times New Roman" w:cs="Times New Roman"/>
          <w:sz w:val="24"/>
          <w:szCs w:val="24"/>
          <w:lang w:val="en" w:eastAsia="en-GB"/>
        </w:rPr>
        <w:t xml:space="preserve">An influence diagram in an intuitive display of decision problem. It depicts the key elements, including decisions, uncertainties, and objective as nodes of various shapes and colors. It shows influences among them as arrows </w:t>
      </w:r>
      <w:r w:rsidRPr="000D2641">
        <w:rPr>
          <w:rFonts w:ascii="Times New Roman" w:eastAsia="Times New Roman" w:hAnsi="Times New Roman" w:cs="Times New Roman"/>
          <w:color w:val="000000"/>
          <w:sz w:val="24"/>
          <w:szCs w:val="24"/>
          <w:lang w:eastAsia="en-GB"/>
        </w:rPr>
        <w:t>(Analytica, 2018).</w:t>
      </w:r>
    </w:p>
    <w:p w:rsidR="00A62673" w:rsidRPr="000D2641" w:rsidRDefault="00A62673" w:rsidP="000D2641">
      <w:pPr>
        <w:spacing w:after="0" w:line="360" w:lineRule="auto"/>
        <w:rPr>
          <w:rFonts w:ascii="Times New Roman" w:eastAsia="Times New Roman" w:hAnsi="Times New Roman" w:cs="Times New Roman"/>
          <w:color w:val="000000"/>
          <w:sz w:val="24"/>
          <w:szCs w:val="24"/>
          <w:lang w:eastAsia="en-GB"/>
        </w:rPr>
      </w:pPr>
    </w:p>
    <w:p w:rsidR="000D2641" w:rsidRPr="000D2641" w:rsidRDefault="00A62673" w:rsidP="000D2641">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Quan</w:t>
      </w:r>
      <w:r w:rsidRPr="000D2641">
        <w:rPr>
          <w:rFonts w:ascii="Times New Roman" w:eastAsia="Times New Roman" w:hAnsi="Times New Roman" w:cs="Times New Roman"/>
          <w:sz w:val="24"/>
          <w:szCs w:val="24"/>
          <w:lang w:val="en" w:eastAsia="en-GB"/>
        </w:rPr>
        <w:t>titative</w:t>
      </w:r>
      <w:r w:rsidR="000D2641" w:rsidRPr="000D2641">
        <w:rPr>
          <w:rFonts w:ascii="Times New Roman" w:eastAsia="Times New Roman" w:hAnsi="Times New Roman" w:cs="Times New Roman"/>
          <w:sz w:val="24"/>
          <w:szCs w:val="24"/>
          <w:lang w:val="en" w:eastAsia="en-GB"/>
        </w:rPr>
        <w:t xml:space="preserve"> risk assessments focus on overall risk and is based on more numerical approaches. Typical Quantitative techniques include the following:</w:t>
      </w:r>
    </w:p>
    <w:p w:rsidR="000D2641" w:rsidRPr="000D2641" w:rsidRDefault="000D2641" w:rsidP="000D2641">
      <w:pPr>
        <w:keepNext/>
        <w:keepLines/>
        <w:spacing w:before="40" w:after="0" w:line="240" w:lineRule="auto"/>
        <w:outlineLvl w:val="2"/>
        <w:rPr>
          <w:rFonts w:ascii="Times New Roman" w:eastAsiaTheme="majorEastAsia" w:hAnsi="Times New Roman" w:cs="Times New Roman"/>
          <w:b/>
          <w:bCs/>
          <w:i/>
          <w:iCs/>
          <w:sz w:val="24"/>
          <w:szCs w:val="24"/>
          <w:u w:val="single"/>
          <w:lang w:val="en" w:eastAsia="en-GB"/>
        </w:rPr>
      </w:pPr>
      <w:bookmarkStart w:id="19" w:name="_Toc31317773"/>
      <w:r w:rsidRPr="000D2641">
        <w:rPr>
          <w:rFonts w:ascii="Times New Roman" w:eastAsiaTheme="majorEastAsia" w:hAnsi="Times New Roman" w:cs="Times New Roman"/>
          <w:b/>
          <w:bCs/>
          <w:i/>
          <w:iCs/>
          <w:sz w:val="24"/>
          <w:szCs w:val="24"/>
          <w:u w:val="single"/>
          <w:lang w:val="en" w:eastAsia="en-GB"/>
        </w:rPr>
        <w:t>Quantitative</w:t>
      </w:r>
      <w:bookmarkEnd w:id="19"/>
    </w:p>
    <w:p w:rsidR="000D2641" w:rsidRPr="000D2641" w:rsidRDefault="000D2641" w:rsidP="000D2641">
      <w:pPr>
        <w:numPr>
          <w:ilvl w:val="0"/>
          <w:numId w:val="4"/>
        </w:numPr>
        <w:spacing w:after="0" w:line="360" w:lineRule="auto"/>
        <w:contextualSpacing/>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val="en" w:eastAsia="en-GB"/>
        </w:rPr>
        <w:t>Monte Carlo Analysis</w:t>
      </w:r>
    </w:p>
    <w:p w:rsidR="000D2641" w:rsidRPr="000D2641" w:rsidRDefault="00F15927" w:rsidP="000D2641">
      <w:pPr>
        <w:spacing w:after="0" w:line="360" w:lineRule="auto"/>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eastAsia="en-GB"/>
        </w:rPr>
        <w:t>Let’s</w:t>
      </w:r>
      <w:r w:rsidR="000D2641" w:rsidRPr="000D2641">
        <w:rPr>
          <w:rFonts w:ascii="Times New Roman" w:eastAsia="Times New Roman" w:hAnsi="Times New Roman" w:cs="Times New Roman"/>
          <w:sz w:val="24"/>
          <w:szCs w:val="24"/>
          <w:lang w:eastAsia="en-GB"/>
        </w:rPr>
        <w:t xml:space="preserve"> you see all the possible outcomes of your decisions and assess the impact of risk, allowing for better decision making under uncertainty.</w:t>
      </w:r>
    </w:p>
    <w:p w:rsidR="000D2641" w:rsidRPr="000D2641" w:rsidRDefault="000D2641" w:rsidP="000D2641">
      <w:pPr>
        <w:spacing w:after="0" w:line="360" w:lineRule="auto"/>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eastAsia="en-GB"/>
        </w:rPr>
        <w:t>Monte Carlo simulation is a computerized mathematical technique that allows people to account for risk in quantitative analysis and decision making. (Monte Carlo Simulation, 2018)</w:t>
      </w:r>
    </w:p>
    <w:p w:rsidR="000D2641" w:rsidRPr="000D2641" w:rsidRDefault="000D2641" w:rsidP="000D2641">
      <w:pPr>
        <w:numPr>
          <w:ilvl w:val="0"/>
          <w:numId w:val="4"/>
        </w:numPr>
        <w:spacing w:after="0" w:line="360" w:lineRule="auto"/>
        <w:contextualSpacing/>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val="en" w:eastAsia="en-GB"/>
        </w:rPr>
        <w:t xml:space="preserve">Decision Trees </w:t>
      </w:r>
    </w:p>
    <w:p w:rsidR="000D2641" w:rsidRPr="000D2641" w:rsidRDefault="000D2641" w:rsidP="000D2641">
      <w:pPr>
        <w:spacing w:after="0" w:line="360" w:lineRule="auto"/>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eastAsia="en-GB"/>
        </w:rPr>
        <w:t xml:space="preserve">A </w:t>
      </w:r>
      <w:hyperlink r:id="rId18" w:history="1">
        <w:r w:rsidRPr="000D2641">
          <w:rPr>
            <w:rFonts w:ascii="Times New Roman" w:eastAsia="Times New Roman" w:hAnsi="Times New Roman" w:cs="Times New Roman"/>
            <w:sz w:val="24"/>
            <w:szCs w:val="24"/>
            <w:lang w:eastAsia="en-GB"/>
          </w:rPr>
          <w:t>decision tree analysis</w:t>
        </w:r>
      </w:hyperlink>
      <w:r w:rsidRPr="000D2641">
        <w:rPr>
          <w:rFonts w:ascii="Times New Roman" w:eastAsia="Times New Roman" w:hAnsi="Times New Roman" w:cs="Times New Roman"/>
          <w:sz w:val="24"/>
          <w:szCs w:val="24"/>
          <w:lang w:eastAsia="en-GB"/>
        </w:rPr>
        <w:t xml:space="preserve"> is a specific technique in which a diagram (in this case referred to as a decision tree) is used for the purposes of assisting the project leader and the project team in making a difficult decision. The decision tree is </w:t>
      </w:r>
      <w:r w:rsidRPr="000D2641">
        <w:rPr>
          <w:rFonts w:ascii="Times New Roman" w:eastAsia="Times New Roman" w:hAnsi="Times New Roman" w:cs="Times New Roman"/>
          <w:color w:val="000000"/>
          <w:sz w:val="24"/>
          <w:szCs w:val="24"/>
          <w:lang w:eastAsia="en-GB"/>
        </w:rPr>
        <w:t>a diagram that presents the decision under consideration and, along different branches, the implications that may arise from choosing one path or another (Project-management-knowledge.com, 2018).</w:t>
      </w:r>
    </w:p>
    <w:p w:rsidR="000D2641" w:rsidRPr="000D2641" w:rsidRDefault="000D2641" w:rsidP="000D2641">
      <w:pPr>
        <w:numPr>
          <w:ilvl w:val="0"/>
          <w:numId w:val="2"/>
        </w:numPr>
        <w:spacing w:after="0" w:line="24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lastRenderedPageBreak/>
        <w:t>Risk Assessments</w:t>
      </w:r>
    </w:p>
    <w:p w:rsidR="000D2641" w:rsidRPr="000D2641" w:rsidRDefault="000D2641" w:rsidP="000D2641">
      <w:pPr>
        <w:spacing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Risk assessment is the determination of quantitative or qualitative value of risk related to a concrete situation and a recognised threat. Risk assessment involves measuring the probability that a risk will become a reality </w:t>
      </w:r>
      <w:r w:rsidRPr="000D2641">
        <w:rPr>
          <w:rFonts w:ascii="Times New Roman" w:eastAsia="Times New Roman" w:hAnsi="Times New Roman" w:cs="Times New Roman"/>
          <w:color w:val="000000"/>
          <w:sz w:val="24"/>
          <w:szCs w:val="24"/>
          <w:lang w:eastAsia="en-GB"/>
        </w:rPr>
        <w:t>(Simplilearn.com, 2017).</w:t>
      </w:r>
    </w:p>
    <w:p w:rsidR="000D2641" w:rsidRPr="000D2641" w:rsidRDefault="000D2641" w:rsidP="000D2641">
      <w:pPr>
        <w:keepNext/>
        <w:keepLines/>
        <w:spacing w:before="40" w:after="0" w:line="240" w:lineRule="auto"/>
        <w:outlineLvl w:val="2"/>
        <w:rPr>
          <w:rFonts w:ascii="Times New Roman" w:eastAsiaTheme="majorEastAsia" w:hAnsi="Times New Roman" w:cs="Times New Roman"/>
          <w:b/>
          <w:bCs/>
          <w:i/>
          <w:iCs/>
          <w:sz w:val="24"/>
          <w:szCs w:val="24"/>
          <w:u w:val="single"/>
          <w:lang w:eastAsia="en-GB"/>
        </w:rPr>
      </w:pPr>
      <w:bookmarkStart w:id="20" w:name="_Toc31317774"/>
      <w:r w:rsidRPr="000D2641">
        <w:rPr>
          <w:rFonts w:ascii="Times New Roman" w:eastAsiaTheme="majorEastAsia" w:hAnsi="Times New Roman" w:cs="Times New Roman"/>
          <w:b/>
          <w:bCs/>
          <w:i/>
          <w:iCs/>
          <w:sz w:val="24"/>
          <w:szCs w:val="24"/>
          <w:u w:val="single"/>
          <w:lang w:eastAsia="en-GB"/>
        </w:rPr>
        <w:t>Other Risk Management Techniques</w:t>
      </w:r>
      <w:bookmarkEnd w:id="20"/>
      <w:r w:rsidRPr="000D2641">
        <w:rPr>
          <w:rFonts w:ascii="Times New Roman" w:eastAsiaTheme="majorEastAsia" w:hAnsi="Times New Roman" w:cs="Times New Roman"/>
          <w:b/>
          <w:bCs/>
          <w:i/>
          <w:iCs/>
          <w:sz w:val="24"/>
          <w:szCs w:val="24"/>
          <w:u w:val="single"/>
          <w:lang w:eastAsia="en-GB"/>
        </w:rPr>
        <w:t xml:space="preserve"> </w:t>
      </w:r>
    </w:p>
    <w:p w:rsidR="000D2641" w:rsidRPr="000D2641" w:rsidRDefault="000D2641" w:rsidP="000D2641">
      <w:pPr>
        <w:numPr>
          <w:ilvl w:val="0"/>
          <w:numId w:val="2"/>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Brainstorming</w:t>
      </w:r>
    </w:p>
    <w:p w:rsidR="000D2641" w:rsidRPr="000D2641" w:rsidRDefault="000D2641" w:rsidP="000D2641">
      <w:pPr>
        <w:numPr>
          <w:ilvl w:val="0"/>
          <w:numId w:val="2"/>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5 Why’s</w:t>
      </w:r>
    </w:p>
    <w:p w:rsidR="000D2641" w:rsidRPr="000D2641" w:rsidRDefault="000D2641" w:rsidP="000D2641">
      <w:pPr>
        <w:numPr>
          <w:ilvl w:val="0"/>
          <w:numId w:val="2"/>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SWOT Analysis</w:t>
      </w:r>
    </w:p>
    <w:p w:rsidR="000D2641" w:rsidRPr="000D2641" w:rsidRDefault="000D2641" w:rsidP="000D2641">
      <w:pPr>
        <w:numPr>
          <w:ilvl w:val="0"/>
          <w:numId w:val="2"/>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Root Cause Analysis </w:t>
      </w:r>
    </w:p>
    <w:p w:rsidR="000D2641" w:rsidRPr="000D2641" w:rsidRDefault="000D2641" w:rsidP="000D2641">
      <w:pPr>
        <w:numPr>
          <w:ilvl w:val="0"/>
          <w:numId w:val="2"/>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Influence Diagrams </w:t>
      </w:r>
    </w:p>
    <w:p w:rsidR="000D2641" w:rsidRPr="000D2641" w:rsidRDefault="000D2641" w:rsidP="000D2641">
      <w:pPr>
        <w:keepNext/>
        <w:keepLines/>
        <w:spacing w:before="240" w:after="0" w:line="240" w:lineRule="auto"/>
        <w:jc w:val="center"/>
        <w:outlineLvl w:val="0"/>
        <w:rPr>
          <w:rFonts w:ascii="Times New Roman" w:eastAsiaTheme="majorEastAsia" w:hAnsi="Times New Roman" w:cs="Times New Roman"/>
          <w:b/>
          <w:i/>
          <w:color w:val="000000" w:themeColor="text1"/>
          <w:sz w:val="28"/>
          <w:u w:val="single"/>
          <w:lang w:eastAsia="en-GB"/>
        </w:rPr>
      </w:pPr>
      <w:bookmarkStart w:id="21" w:name="_Toc31317775"/>
      <w:r w:rsidRPr="000D2641">
        <w:rPr>
          <w:rFonts w:ascii="Times New Roman" w:eastAsiaTheme="majorEastAsia" w:hAnsi="Times New Roman" w:cs="Times New Roman"/>
          <w:b/>
          <w:i/>
          <w:color w:val="000000" w:themeColor="text1"/>
          <w:sz w:val="28"/>
          <w:u w:val="single"/>
          <w:lang w:eastAsia="en-GB"/>
        </w:rPr>
        <w:t>Cost of Project</w:t>
      </w:r>
      <w:bookmarkEnd w:id="21"/>
    </w:p>
    <w:p w:rsidR="000D2641" w:rsidRPr="000D2641" w:rsidRDefault="000D2641" w:rsidP="000D2641">
      <w:pPr>
        <w:spacing w:after="0"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The total cost of this shutdown is £5,000,000. This figure was generated based on materials and </w:t>
      </w:r>
      <w:r w:rsidR="00F15927" w:rsidRPr="000D2641">
        <w:rPr>
          <w:rFonts w:ascii="Times New Roman" w:eastAsia="Times New Roman" w:hAnsi="Times New Roman" w:cs="Times New Roman"/>
          <w:sz w:val="24"/>
          <w:szCs w:val="24"/>
          <w:lang w:eastAsia="en-GB"/>
        </w:rPr>
        <w:t>man-hours</w:t>
      </w:r>
      <w:r w:rsidRPr="000D2641">
        <w:rPr>
          <w:rFonts w:ascii="Times New Roman" w:eastAsia="Times New Roman" w:hAnsi="Times New Roman" w:cs="Times New Roman"/>
          <w:sz w:val="24"/>
          <w:szCs w:val="24"/>
          <w:lang w:eastAsia="en-GB"/>
        </w:rPr>
        <w:t xml:space="preserve"> to complete the project in the duration set on the Gantt chart. This cost does not consider the cost generated from the unit being offline which will have a significant impact on the profit generated by the company over the year.  Microsoft project was used to accumulate a cost figure based on man hours as seen in figure 6. The materials required for the project are as follows: </w:t>
      </w:r>
    </w:p>
    <w:p w:rsidR="000D2641" w:rsidRPr="000D2641" w:rsidRDefault="000D2641" w:rsidP="000D2641">
      <w:pPr>
        <w:numPr>
          <w:ilvl w:val="0"/>
          <w:numId w:val="6"/>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Catalysts</w:t>
      </w:r>
    </w:p>
    <w:p w:rsidR="000D2641" w:rsidRPr="000D2641" w:rsidRDefault="000D2641" w:rsidP="000D2641">
      <w:pPr>
        <w:numPr>
          <w:ilvl w:val="0"/>
          <w:numId w:val="6"/>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Vehicles</w:t>
      </w:r>
    </w:p>
    <w:p w:rsidR="000D2641" w:rsidRPr="000D2641" w:rsidRDefault="000D2641" w:rsidP="000D2641">
      <w:pPr>
        <w:numPr>
          <w:ilvl w:val="0"/>
          <w:numId w:val="6"/>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Purging hydrocarbons (Nitrogen, Steam, and Water)</w:t>
      </w:r>
    </w:p>
    <w:p w:rsidR="000D2641" w:rsidRPr="000D2641" w:rsidRDefault="000D2641" w:rsidP="000D2641">
      <w:pPr>
        <w:numPr>
          <w:ilvl w:val="0"/>
          <w:numId w:val="6"/>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Cleaning of heat exchangers (Materials)</w:t>
      </w:r>
    </w:p>
    <w:p w:rsidR="000D2641" w:rsidRPr="000D2641" w:rsidRDefault="000D2641" w:rsidP="000D2641">
      <w:pPr>
        <w:numPr>
          <w:ilvl w:val="0"/>
          <w:numId w:val="6"/>
        </w:numPr>
        <w:spacing w:after="0" w:line="360" w:lineRule="auto"/>
        <w:contextualSpacing/>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Mechanical materials (bolts, blinds, etc)</w:t>
      </w: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bCs/>
          <w:i/>
          <w:iCs/>
          <w:sz w:val="24"/>
          <w:szCs w:val="24"/>
          <w:u w:val="single"/>
          <w:lang w:eastAsia="en-GB"/>
        </w:rPr>
      </w:pPr>
      <w:bookmarkStart w:id="22" w:name="_Toc31317776"/>
      <w:r w:rsidRPr="000D2641">
        <w:rPr>
          <w:rFonts w:ascii="Times New Roman" w:eastAsiaTheme="majorEastAsia" w:hAnsi="Times New Roman" w:cs="Times New Roman"/>
          <w:noProof/>
          <w:sz w:val="26"/>
          <w:szCs w:val="26"/>
          <w:lang w:eastAsia="en-GB"/>
        </w:rPr>
        <w:drawing>
          <wp:anchor distT="0" distB="0" distL="114300" distR="114300" simplePos="0" relativeHeight="251671552" behindDoc="1" locked="0" layoutInCell="1" allowOverlap="1" wp14:anchorId="556DE746" wp14:editId="744E4689">
            <wp:simplePos x="0" y="0"/>
            <wp:positionH relativeFrom="margin">
              <wp:posOffset>-513080</wp:posOffset>
            </wp:positionH>
            <wp:positionV relativeFrom="paragraph">
              <wp:posOffset>287655</wp:posOffset>
            </wp:positionV>
            <wp:extent cx="6884035" cy="2299335"/>
            <wp:effectExtent l="0" t="0" r="0" b="5715"/>
            <wp:wrapTight wrapText="bothSides">
              <wp:wrapPolygon edited="0">
                <wp:start x="0" y="0"/>
                <wp:lineTo x="0" y="21475"/>
                <wp:lineTo x="21518" y="21475"/>
                <wp:lineTo x="2151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472" t="14402" r="43685" b="66097"/>
                    <a:stretch/>
                  </pic:blipFill>
                  <pic:spPr bwMode="auto">
                    <a:xfrm>
                      <a:off x="0" y="0"/>
                      <a:ext cx="6884035" cy="229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bCs/>
          <w:i/>
          <w:iCs/>
          <w:sz w:val="24"/>
          <w:szCs w:val="24"/>
          <w:u w:val="single"/>
          <w:lang w:eastAsia="en-GB"/>
        </w:rPr>
        <w:t xml:space="preserve">Figure 6: </w:t>
      </w:r>
      <w:r w:rsidR="00F15927" w:rsidRPr="000D2641">
        <w:rPr>
          <w:rFonts w:ascii="Times New Roman" w:eastAsiaTheme="majorEastAsia" w:hAnsi="Times New Roman" w:cs="Times New Roman"/>
          <w:b/>
          <w:bCs/>
          <w:i/>
          <w:iCs/>
          <w:sz w:val="24"/>
          <w:szCs w:val="24"/>
          <w:u w:val="single"/>
          <w:lang w:eastAsia="en-GB"/>
        </w:rPr>
        <w:t>Man-hours</w:t>
      </w:r>
      <w:r w:rsidRPr="000D2641">
        <w:rPr>
          <w:rFonts w:ascii="Times New Roman" w:eastAsiaTheme="majorEastAsia" w:hAnsi="Times New Roman" w:cs="Times New Roman"/>
          <w:b/>
          <w:bCs/>
          <w:i/>
          <w:iCs/>
          <w:sz w:val="24"/>
          <w:szCs w:val="24"/>
          <w:u w:val="single"/>
          <w:lang w:eastAsia="en-GB"/>
        </w:rPr>
        <w:t xml:space="preserve"> Cost.</w:t>
      </w:r>
      <w:bookmarkEnd w:id="22"/>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A62673" w:rsidP="000D2641">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The man</w:t>
      </w:r>
      <w:r w:rsidRPr="000D2641">
        <w:rPr>
          <w:rFonts w:ascii="Times New Roman" w:eastAsia="Times New Roman" w:hAnsi="Times New Roman" w:cs="Times New Roman"/>
          <w:sz w:val="24"/>
          <w:szCs w:val="24"/>
          <w:lang w:eastAsia="en-GB"/>
        </w:rPr>
        <w:t>-hour’s</w:t>
      </w:r>
      <w:r w:rsidR="000D2641" w:rsidRPr="000D2641">
        <w:rPr>
          <w:rFonts w:ascii="Times New Roman" w:eastAsia="Times New Roman" w:hAnsi="Times New Roman" w:cs="Times New Roman"/>
          <w:sz w:val="24"/>
          <w:szCs w:val="24"/>
          <w:lang w:eastAsia="en-GB"/>
        </w:rPr>
        <w:t xml:space="preserve"> generated form the shutdown has generated a cost of £270,000 with a 24-hour continuous working period.  The lowest cost generated on this project is ‘</w:t>
      </w:r>
      <w:r w:rsidR="000D2641" w:rsidRPr="000D2641">
        <w:rPr>
          <w:rFonts w:ascii="Times New Roman" w:eastAsia="Times New Roman" w:hAnsi="Times New Roman" w:cs="Times New Roman"/>
          <w:i/>
          <w:iCs/>
          <w:sz w:val="24"/>
          <w:szCs w:val="24"/>
          <w:lang w:eastAsia="en-GB"/>
        </w:rPr>
        <w:t>Piping</w:t>
      </w:r>
      <w:r w:rsidR="000D2641" w:rsidRPr="000D2641">
        <w:rPr>
          <w:rFonts w:ascii="Times New Roman" w:eastAsia="Times New Roman" w:hAnsi="Times New Roman" w:cs="Times New Roman"/>
          <w:sz w:val="24"/>
          <w:szCs w:val="24"/>
          <w:lang w:eastAsia="en-GB"/>
        </w:rPr>
        <w:t>’ for access of vessels and removal of equipment. The highest cost generated is ‘</w:t>
      </w:r>
      <w:r w:rsidR="000D2641" w:rsidRPr="000D2641">
        <w:rPr>
          <w:rFonts w:ascii="Times New Roman" w:eastAsia="Times New Roman" w:hAnsi="Times New Roman" w:cs="Times New Roman"/>
          <w:i/>
          <w:iCs/>
          <w:sz w:val="24"/>
          <w:szCs w:val="24"/>
          <w:lang w:eastAsia="en-GB"/>
        </w:rPr>
        <w:t>Exchangers</w:t>
      </w:r>
      <w:r w:rsidR="000D2641" w:rsidRPr="000D2641">
        <w:rPr>
          <w:rFonts w:ascii="Times New Roman" w:eastAsia="Times New Roman" w:hAnsi="Times New Roman" w:cs="Times New Roman"/>
          <w:sz w:val="24"/>
          <w:szCs w:val="24"/>
          <w:lang w:eastAsia="en-GB"/>
        </w:rPr>
        <w:t xml:space="preserve">’ by generating a cost of £93,750 which will have a significant impact on the critical path. </w:t>
      </w:r>
    </w:p>
    <w:p w:rsidR="000D2641" w:rsidRPr="000D2641" w:rsidRDefault="000D2641" w:rsidP="000D2641">
      <w:pPr>
        <w:spacing w:after="0" w:line="360" w:lineRule="auto"/>
        <w:jc w:val="center"/>
        <w:rPr>
          <w:rFonts w:ascii="Times New Roman" w:eastAsia="Times New Roman" w:hAnsi="Times New Roman" w:cs="Times New Roman"/>
          <w:b/>
          <w:i/>
          <w:sz w:val="24"/>
          <w:szCs w:val="24"/>
          <w:u w:val="single"/>
          <w:lang w:eastAsia="en-GB"/>
        </w:rPr>
      </w:pPr>
      <w:r w:rsidRPr="000D2641">
        <w:rPr>
          <w:rFonts w:ascii="Times New Roman" w:eastAsia="Times New Roman" w:hAnsi="Times New Roman" w:cs="Times New Roman"/>
          <w:b/>
          <w:i/>
          <w:noProof/>
          <w:sz w:val="20"/>
          <w:szCs w:val="20"/>
          <w:u w:val="single"/>
          <w:lang w:eastAsia="en-GB"/>
        </w:rPr>
        <w:drawing>
          <wp:anchor distT="0" distB="0" distL="114300" distR="114300" simplePos="0" relativeHeight="251674624" behindDoc="1" locked="0" layoutInCell="1" allowOverlap="1" wp14:anchorId="79F4FB5D" wp14:editId="465C19E4">
            <wp:simplePos x="0" y="0"/>
            <wp:positionH relativeFrom="margin">
              <wp:align>right</wp:align>
            </wp:positionH>
            <wp:positionV relativeFrom="paragraph">
              <wp:posOffset>306070</wp:posOffset>
            </wp:positionV>
            <wp:extent cx="5720715" cy="4114800"/>
            <wp:effectExtent l="0" t="0" r="13335" b="0"/>
            <wp:wrapTight wrapText="bothSides">
              <wp:wrapPolygon edited="0">
                <wp:start x="0" y="0"/>
                <wp:lineTo x="0" y="21500"/>
                <wp:lineTo x="21578" y="21500"/>
                <wp:lineTo x="21578" y="0"/>
                <wp:lineTo x="0" y="0"/>
              </wp:wrapPolygon>
            </wp:wrapTight>
            <wp:docPr id="36" name="Chart 36">
              <a:extLst xmlns:a="http://schemas.openxmlformats.org/drawingml/2006/main">
                <a:ext uri="{FF2B5EF4-FFF2-40B4-BE49-F238E27FC236}">
                  <a16:creationId xmlns:a16="http://schemas.microsoft.com/office/drawing/2014/main" id="{353D5119-7F29-4E21-B0FF-0F6B5C5F38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0D2641">
        <w:rPr>
          <w:rFonts w:ascii="Times New Roman" w:eastAsia="Times New Roman" w:hAnsi="Times New Roman" w:cs="Times New Roman"/>
          <w:b/>
          <w:i/>
          <w:sz w:val="24"/>
          <w:szCs w:val="24"/>
          <w:u w:val="single"/>
          <w:lang w:eastAsia="en-GB"/>
        </w:rPr>
        <w:t>Figure 7: Individual Activity Man-Hours Cost</w:t>
      </w:r>
    </w:p>
    <w:p w:rsidR="000D2641" w:rsidRPr="000D2641" w:rsidRDefault="000D2641" w:rsidP="000D2641">
      <w:pPr>
        <w:spacing w:after="0"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Figure 7 identified the cost associated with induvial activities on the project which </w:t>
      </w:r>
      <w:r w:rsidR="00A62673" w:rsidRPr="000D2641">
        <w:rPr>
          <w:rFonts w:ascii="Times New Roman" w:eastAsia="Times New Roman" w:hAnsi="Times New Roman" w:cs="Times New Roman"/>
          <w:sz w:val="24"/>
          <w:szCs w:val="24"/>
          <w:lang w:eastAsia="en-GB"/>
        </w:rPr>
        <w:t>calculated</w:t>
      </w:r>
      <w:r w:rsidRPr="000D2641">
        <w:rPr>
          <w:rFonts w:ascii="Times New Roman" w:eastAsia="Times New Roman" w:hAnsi="Times New Roman" w:cs="Times New Roman"/>
          <w:sz w:val="24"/>
          <w:szCs w:val="24"/>
          <w:lang w:eastAsia="en-GB"/>
        </w:rPr>
        <w:t xml:space="preserve"> a sum of £270,000 in total. Task 21 and 48 generated the most cost, both of which are subject to the critical path and will have a significant impact of the project resources. These costs will now be crashed costed to try and reduce the duration of the project by add</w:t>
      </w:r>
      <w:r w:rsidR="00A62673">
        <w:rPr>
          <w:rFonts w:ascii="Times New Roman" w:eastAsia="Times New Roman" w:hAnsi="Times New Roman" w:cs="Times New Roman"/>
          <w:sz w:val="24"/>
          <w:szCs w:val="24"/>
          <w:lang w:eastAsia="en-GB"/>
        </w:rPr>
        <w:t>ing</w:t>
      </w:r>
      <w:r w:rsidRPr="000D2641">
        <w:rPr>
          <w:rFonts w:ascii="Times New Roman" w:eastAsia="Times New Roman" w:hAnsi="Times New Roman" w:cs="Times New Roman"/>
          <w:sz w:val="24"/>
          <w:szCs w:val="24"/>
          <w:lang w:eastAsia="en-GB"/>
        </w:rPr>
        <w:t xml:space="preserve"> personnel to activities, thus increasing the cost. </w:t>
      </w: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spacing w:after="0" w:line="360" w:lineRule="auto"/>
        <w:rPr>
          <w:rFonts w:ascii="Times New Roman" w:eastAsia="Times New Roman" w:hAnsi="Times New Roman" w:cs="Times New Roman"/>
          <w:sz w:val="24"/>
          <w:szCs w:val="24"/>
          <w:lang w:eastAsia="en-GB"/>
        </w:rPr>
      </w:pPr>
    </w:p>
    <w:p w:rsidR="000D2641" w:rsidRPr="000D2641" w:rsidRDefault="000D2641" w:rsidP="000D2641">
      <w:pPr>
        <w:keepNext/>
        <w:keepLines/>
        <w:spacing w:before="240" w:after="0" w:line="240" w:lineRule="auto"/>
        <w:jc w:val="center"/>
        <w:outlineLvl w:val="0"/>
        <w:rPr>
          <w:rFonts w:ascii="Times New Roman" w:eastAsiaTheme="majorEastAsia" w:hAnsi="Times New Roman" w:cs="Times New Roman"/>
          <w:b/>
          <w:i/>
          <w:sz w:val="28"/>
          <w:u w:val="single"/>
          <w:lang w:eastAsia="en-GB"/>
        </w:rPr>
      </w:pPr>
      <w:bookmarkStart w:id="23" w:name="_Toc31317777"/>
      <w:r w:rsidRPr="000D2641">
        <w:rPr>
          <w:rFonts w:ascii="Times New Roman" w:eastAsiaTheme="majorEastAsia" w:hAnsi="Times New Roman" w:cs="Times New Roman"/>
          <w:b/>
          <w:i/>
          <w:sz w:val="28"/>
          <w:u w:val="single"/>
          <w:lang w:eastAsia="en-GB"/>
        </w:rPr>
        <w:lastRenderedPageBreak/>
        <w:t>Application of Crash Costing Techniques</w:t>
      </w:r>
      <w:bookmarkEnd w:id="23"/>
    </w:p>
    <w:p w:rsidR="000D2641" w:rsidRPr="000D2641" w:rsidRDefault="000D2641" w:rsidP="000D2641">
      <w:pPr>
        <w:spacing w:line="360" w:lineRule="auto"/>
        <w:rPr>
          <w:rFonts w:ascii="Times New Roman" w:eastAsia="Times New Roman" w:hAnsi="Times New Roman" w:cs="Times New Roman"/>
          <w:sz w:val="24"/>
          <w:szCs w:val="24"/>
          <w:lang w:val="en" w:eastAsia="en-GB"/>
        </w:rPr>
      </w:pPr>
      <w:r w:rsidRPr="000D2641">
        <w:rPr>
          <w:rFonts w:ascii="Times New Roman" w:eastAsia="Times New Roman" w:hAnsi="Times New Roman" w:cs="Times New Roman"/>
          <w:sz w:val="24"/>
          <w:szCs w:val="24"/>
          <w:lang w:eastAsia="en-GB"/>
        </w:rPr>
        <w:t>Proje</w:t>
      </w:r>
      <w:r w:rsidR="002D5E59">
        <w:rPr>
          <w:rFonts w:ascii="Times New Roman" w:eastAsia="Times New Roman" w:hAnsi="Times New Roman" w:cs="Times New Roman"/>
          <w:sz w:val="24"/>
          <w:szCs w:val="24"/>
          <w:lang w:eastAsia="en-GB"/>
        </w:rPr>
        <w:t xml:space="preserve">ct crash costing is a method </w:t>
      </w:r>
      <w:r w:rsidRPr="000D2641">
        <w:rPr>
          <w:rFonts w:ascii="Times New Roman" w:eastAsiaTheme="majorEastAsia" w:hAnsi="Times New Roman" w:cs="Times New Roman"/>
          <w:sz w:val="24"/>
          <w:szCs w:val="24"/>
          <w:lang w:eastAsia="en-GB"/>
        </w:rPr>
        <w:t xml:space="preserve">for shortening the </w:t>
      </w:r>
      <w:r w:rsidRPr="000D2641">
        <w:rPr>
          <w:rFonts w:ascii="Times New Roman" w:eastAsiaTheme="majorEastAsia" w:hAnsi="Times New Roman" w:cs="Times New Roman"/>
          <w:bCs/>
          <w:sz w:val="24"/>
          <w:szCs w:val="24"/>
          <w:lang w:eastAsia="en-GB"/>
        </w:rPr>
        <w:t>project</w:t>
      </w:r>
      <w:r w:rsidRPr="000D2641">
        <w:rPr>
          <w:rFonts w:ascii="Times New Roman" w:eastAsiaTheme="majorEastAsia" w:hAnsi="Times New Roman" w:cs="Times New Roman"/>
          <w:sz w:val="24"/>
          <w:szCs w:val="24"/>
          <w:lang w:eastAsia="en-GB"/>
        </w:rPr>
        <w:t xml:space="preserve"> duration by reducing the time of one or more critical activities to less than their normal time. </w:t>
      </w:r>
      <w:r w:rsidRPr="000D2641">
        <w:rPr>
          <w:rFonts w:ascii="Times New Roman" w:eastAsiaTheme="majorEastAsia" w:hAnsi="Times New Roman" w:cs="Times New Roman"/>
          <w:bCs/>
          <w:sz w:val="24"/>
          <w:szCs w:val="24"/>
          <w:lang w:eastAsia="en-GB"/>
        </w:rPr>
        <w:t>Crashing</w:t>
      </w:r>
      <w:r w:rsidRPr="000D2641">
        <w:rPr>
          <w:rFonts w:ascii="Times New Roman" w:eastAsiaTheme="majorEastAsia" w:hAnsi="Times New Roman" w:cs="Times New Roman"/>
          <w:sz w:val="24"/>
          <w:szCs w:val="24"/>
          <w:lang w:eastAsia="en-GB"/>
        </w:rPr>
        <w:t xml:space="preserve"> is achieved by devoting more resources. Thus, the </w:t>
      </w:r>
      <w:r w:rsidRPr="000D2641">
        <w:rPr>
          <w:rFonts w:ascii="Times New Roman" w:eastAsiaTheme="majorEastAsia" w:hAnsi="Times New Roman" w:cs="Times New Roman"/>
          <w:bCs/>
          <w:sz w:val="24"/>
          <w:szCs w:val="24"/>
          <w:lang w:eastAsia="en-GB"/>
        </w:rPr>
        <w:t>cost</w:t>
      </w:r>
      <w:r w:rsidRPr="000D2641">
        <w:rPr>
          <w:rFonts w:ascii="Times New Roman" w:eastAsiaTheme="majorEastAsia" w:hAnsi="Times New Roman" w:cs="Times New Roman"/>
          <w:sz w:val="24"/>
          <w:szCs w:val="24"/>
          <w:lang w:eastAsia="en-GB"/>
        </w:rPr>
        <w:t xml:space="preserve"> associated with the </w:t>
      </w:r>
      <w:r w:rsidRPr="000D2641">
        <w:rPr>
          <w:rFonts w:ascii="Times New Roman" w:eastAsiaTheme="majorEastAsia" w:hAnsi="Times New Roman" w:cs="Times New Roman"/>
          <w:bCs/>
          <w:sz w:val="24"/>
          <w:szCs w:val="24"/>
          <w:lang w:eastAsia="en-GB"/>
        </w:rPr>
        <w:t>project</w:t>
      </w:r>
      <w:r w:rsidRPr="000D2641">
        <w:rPr>
          <w:rFonts w:ascii="Times New Roman" w:eastAsiaTheme="majorEastAsia" w:hAnsi="Times New Roman" w:cs="Times New Roman"/>
          <w:sz w:val="24"/>
          <w:szCs w:val="24"/>
          <w:lang w:eastAsia="en-GB"/>
        </w:rPr>
        <w:t xml:space="preserve"> is increased</w:t>
      </w:r>
      <w:r w:rsidRPr="000D2641">
        <w:rPr>
          <w:rFonts w:ascii="Times New Roman" w:eastAsia="Times New Roman" w:hAnsi="Times New Roman" w:cs="Times New Roman"/>
          <w:sz w:val="24"/>
          <w:szCs w:val="24"/>
          <w:lang w:val="en" w:eastAsia="en-GB"/>
        </w:rPr>
        <w:t xml:space="preserve"> (Meredith, Shafer and Mantel, 2016)</w:t>
      </w:r>
    </w:p>
    <w:p w:rsidR="000D2641" w:rsidRPr="000D2641" w:rsidRDefault="000D2641" w:rsidP="000D2641">
      <w:pPr>
        <w:keepNext/>
        <w:keepLines/>
        <w:spacing w:before="40" w:after="0" w:line="240" w:lineRule="auto"/>
        <w:outlineLvl w:val="1"/>
        <w:rPr>
          <w:rFonts w:ascii="Times New Roman" w:eastAsiaTheme="majorEastAsia" w:hAnsi="Times New Roman" w:cs="Times New Roman"/>
          <w:b/>
          <w:bCs/>
          <w:i/>
          <w:iCs/>
          <w:sz w:val="24"/>
          <w:szCs w:val="24"/>
          <w:u w:val="single"/>
          <w:lang w:eastAsia="en-GB"/>
        </w:rPr>
      </w:pPr>
      <w:bookmarkStart w:id="24" w:name="_Toc31317778"/>
      <w:r w:rsidRPr="000D2641">
        <w:rPr>
          <w:rFonts w:ascii="Times New Roman" w:eastAsiaTheme="majorEastAsia" w:hAnsi="Times New Roman" w:cs="Times New Roman"/>
          <w:b/>
          <w:bCs/>
          <w:i/>
          <w:iCs/>
          <w:sz w:val="24"/>
          <w:szCs w:val="24"/>
          <w:u w:val="single"/>
          <w:lang w:eastAsia="en-GB"/>
        </w:rPr>
        <w:t>Cost Slope</w:t>
      </w:r>
      <w:bookmarkEnd w:id="24"/>
      <w:r w:rsidRPr="000D2641">
        <w:rPr>
          <w:rFonts w:ascii="Times New Roman" w:eastAsiaTheme="majorEastAsia" w:hAnsi="Times New Roman" w:cs="Times New Roman"/>
          <w:b/>
          <w:bCs/>
          <w:i/>
          <w:iCs/>
          <w:sz w:val="24"/>
          <w:szCs w:val="24"/>
          <w:u w:val="single"/>
          <w:lang w:eastAsia="en-GB"/>
        </w:rPr>
        <w:t xml:space="preserve"> </w:t>
      </w:r>
    </w:p>
    <w:p w:rsidR="000D2641" w:rsidRPr="000D2641" w:rsidRDefault="000D2641" w:rsidP="000D2641">
      <w:pPr>
        <w:spacing w:line="360" w:lineRule="auto"/>
        <w:rPr>
          <w:rFonts w:ascii="Times New Roman" w:eastAsia="Times New Roman" w:hAnsi="Times New Roman" w:cs="Times New Roman"/>
          <w:i/>
          <w:iCs/>
          <w:sz w:val="24"/>
          <w:szCs w:val="24"/>
          <w:u w:val="single"/>
          <w:lang w:eastAsia="en-GB"/>
        </w:rPr>
      </w:pPr>
      <w:r w:rsidRPr="000D2641">
        <w:rPr>
          <w:rFonts w:ascii="Times New Roman" w:eastAsia="Times New Roman" w:hAnsi="Times New Roman" w:cs="Times New Roman"/>
          <w:sz w:val="24"/>
          <w:szCs w:val="24"/>
          <w:lang w:eastAsia="en-GB"/>
        </w:rPr>
        <w:t>In simple words, we can say that cost slope of an activity is the increase in cost of an activity by reducing the duration by one unit. Conducting a crash programme usually result in an increase in cost of those activities that are constructed under the crash programme</w:t>
      </w:r>
      <w:r w:rsidRPr="000D2641">
        <w:rPr>
          <w:rFonts w:ascii="Times New Roman" w:eastAsia="Times New Roman" w:hAnsi="Times New Roman" w:cs="Times New Roman"/>
          <w:color w:val="000000"/>
          <w:sz w:val="24"/>
          <w:szCs w:val="24"/>
          <w:lang w:eastAsia="en-GB"/>
        </w:rPr>
        <w:t xml:space="preserve"> (Essays, Research Papers and Articles on Business Management, 2017</w:t>
      </w: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4"/>
          <w:u w:val="single"/>
          <w:lang w:eastAsia="en-GB"/>
        </w:rPr>
      </w:pPr>
      <w:bookmarkStart w:id="25" w:name="_Toc31317779"/>
      <w:r w:rsidRPr="000D2641">
        <w:rPr>
          <w:rFonts w:ascii="Times New Roman" w:eastAsiaTheme="majorEastAsia" w:hAnsi="Times New Roman" w:cs="Times New Roman"/>
          <w:noProof/>
          <w:sz w:val="26"/>
          <w:szCs w:val="26"/>
          <w:lang w:eastAsia="en-GB"/>
        </w:rPr>
        <w:drawing>
          <wp:anchor distT="0" distB="0" distL="114300" distR="114300" simplePos="0" relativeHeight="251668480" behindDoc="1" locked="0" layoutInCell="1" allowOverlap="1" wp14:anchorId="565A2A73" wp14:editId="5C1B69D3">
            <wp:simplePos x="0" y="0"/>
            <wp:positionH relativeFrom="margin">
              <wp:posOffset>-130810</wp:posOffset>
            </wp:positionH>
            <wp:positionV relativeFrom="paragraph">
              <wp:posOffset>231140</wp:posOffset>
            </wp:positionV>
            <wp:extent cx="6191885" cy="2612390"/>
            <wp:effectExtent l="0" t="0" r="0" b="0"/>
            <wp:wrapTight wrapText="bothSides">
              <wp:wrapPolygon edited="0">
                <wp:start x="0" y="0"/>
                <wp:lineTo x="0" y="21421"/>
                <wp:lineTo x="21531" y="21421"/>
                <wp:lineTo x="21531"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404" t="20806" r="50229" b="49579"/>
                    <a:stretch/>
                  </pic:blipFill>
                  <pic:spPr bwMode="auto">
                    <a:xfrm>
                      <a:off x="0" y="0"/>
                      <a:ext cx="6191885" cy="261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i/>
          <w:sz w:val="24"/>
          <w:szCs w:val="24"/>
          <w:u w:val="single"/>
          <w:lang w:val="en" w:eastAsia="en-GB"/>
        </w:rPr>
        <w:t>Figure 8: Crash Cost Results</w:t>
      </w:r>
      <w:bookmarkEnd w:id="25"/>
    </w:p>
    <w:p w:rsidR="000D2641" w:rsidRPr="000D2641" w:rsidRDefault="000D2641" w:rsidP="000D2641">
      <w:pPr>
        <w:spacing w:line="360" w:lineRule="auto"/>
        <w:rPr>
          <w:rFonts w:ascii="Times New Roman" w:eastAsia="Times New Roman" w:hAnsi="Times New Roman" w:cs="Times New Roman"/>
          <w:sz w:val="24"/>
          <w:szCs w:val="24"/>
          <w:lang w:eastAsia="en-GB"/>
        </w:rPr>
      </w:pPr>
      <w:r w:rsidRPr="000D2641">
        <w:rPr>
          <w:rFonts w:ascii="Times New Roman" w:eastAsia="Times New Roman" w:hAnsi="Times New Roman" w:cs="Times New Roman"/>
          <w:sz w:val="24"/>
          <w:szCs w:val="24"/>
          <w:lang w:eastAsia="en-GB"/>
        </w:rPr>
        <w:t xml:space="preserve">Crash costing was carried out on the critical path of the project </w:t>
      </w:r>
      <w:r w:rsidR="00F15927" w:rsidRPr="000D2641">
        <w:rPr>
          <w:rFonts w:ascii="Times New Roman" w:eastAsia="Times New Roman" w:hAnsi="Times New Roman" w:cs="Times New Roman"/>
          <w:sz w:val="24"/>
          <w:szCs w:val="24"/>
          <w:lang w:eastAsia="en-GB"/>
        </w:rPr>
        <w:t>Gantt</w:t>
      </w:r>
      <w:r w:rsidRPr="000D2641">
        <w:rPr>
          <w:rFonts w:ascii="Times New Roman" w:eastAsia="Times New Roman" w:hAnsi="Times New Roman" w:cs="Times New Roman"/>
          <w:sz w:val="24"/>
          <w:szCs w:val="24"/>
          <w:lang w:eastAsia="en-GB"/>
        </w:rPr>
        <w:t xml:space="preserve"> chart. This activity reduced the duration of the project by 7 days and generated a further cost of £77,800. This reduction in duration has also altered the critical path on the proje</w:t>
      </w:r>
      <w:r w:rsidR="002D5E59">
        <w:rPr>
          <w:rFonts w:ascii="Times New Roman" w:eastAsia="Times New Roman" w:hAnsi="Times New Roman" w:cs="Times New Roman"/>
          <w:sz w:val="24"/>
          <w:szCs w:val="24"/>
          <w:lang w:eastAsia="en-GB"/>
        </w:rPr>
        <w:t>ct which can be seen in figure 9</w:t>
      </w:r>
      <w:r w:rsidRPr="000D2641">
        <w:rPr>
          <w:rFonts w:ascii="Times New Roman" w:eastAsia="Times New Roman" w:hAnsi="Times New Roman" w:cs="Times New Roman"/>
          <w:sz w:val="24"/>
          <w:szCs w:val="24"/>
          <w:lang w:eastAsia="en-GB"/>
        </w:rPr>
        <w:t xml:space="preserve"> and</w:t>
      </w:r>
      <w:r w:rsidR="002D5E59">
        <w:rPr>
          <w:rFonts w:ascii="Times New Roman" w:eastAsia="Times New Roman" w:hAnsi="Times New Roman" w:cs="Times New Roman"/>
          <w:sz w:val="24"/>
          <w:szCs w:val="24"/>
          <w:lang w:eastAsia="en-GB"/>
        </w:rPr>
        <w:t xml:space="preserve"> the network diagram on figure 10</w:t>
      </w:r>
      <w:r w:rsidRPr="000D2641">
        <w:rPr>
          <w:rFonts w:ascii="Times New Roman" w:eastAsia="Times New Roman" w:hAnsi="Times New Roman" w:cs="Times New Roman"/>
          <w:sz w:val="24"/>
          <w:szCs w:val="24"/>
          <w:lang w:eastAsia="en-GB"/>
        </w:rPr>
        <w:t xml:space="preserve">. The total cost of the project has now increased from £270,000 to £347,800 in </w:t>
      </w:r>
      <w:r w:rsidR="00F15927" w:rsidRPr="000D2641">
        <w:rPr>
          <w:rFonts w:ascii="Times New Roman" w:eastAsia="Times New Roman" w:hAnsi="Times New Roman" w:cs="Times New Roman"/>
          <w:sz w:val="24"/>
          <w:szCs w:val="24"/>
          <w:lang w:eastAsia="en-GB"/>
        </w:rPr>
        <w:t>man-hours</w:t>
      </w:r>
      <w:r w:rsidRPr="000D2641">
        <w:rPr>
          <w:rFonts w:ascii="Times New Roman" w:eastAsia="Times New Roman" w:hAnsi="Times New Roman" w:cs="Times New Roman"/>
          <w:sz w:val="24"/>
          <w:szCs w:val="24"/>
          <w:lang w:eastAsia="en-GB"/>
        </w:rPr>
        <w:t xml:space="preserve"> to total project cost of £5,347,800.00</w:t>
      </w:r>
    </w:p>
    <w:p w:rsidR="000D2641" w:rsidRPr="000D2641" w:rsidRDefault="000D2641" w:rsidP="000D2641">
      <w:pPr>
        <w:spacing w:line="360" w:lineRule="auto"/>
        <w:rPr>
          <w:rFonts w:ascii="Times New Roman" w:eastAsia="Times New Roman" w:hAnsi="Times New Roman" w:cs="Times New Roman"/>
          <w:sz w:val="24"/>
          <w:szCs w:val="24"/>
          <w:lang w:eastAsia="en-GB"/>
        </w:rPr>
      </w:pPr>
    </w:p>
    <w:p w:rsidR="000D2641" w:rsidRPr="000D2641" w:rsidRDefault="000D2641" w:rsidP="000D2641">
      <w:pPr>
        <w:rPr>
          <w:rFonts w:ascii="Times New Roman" w:eastAsia="Times New Roman" w:hAnsi="Times New Roman" w:cs="Times New Roman"/>
          <w:sz w:val="20"/>
          <w:szCs w:val="20"/>
          <w:lang w:eastAsia="en-GB"/>
        </w:rPr>
        <w:sectPr w:rsidR="000D2641" w:rsidRPr="000D2641" w:rsidSect="000B5B7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sz w:val="26"/>
          <w:szCs w:val="26"/>
          <w:lang w:eastAsia="en-GB"/>
        </w:rPr>
      </w:pPr>
      <w:bookmarkStart w:id="26" w:name="_Toc31317780"/>
      <w:r w:rsidRPr="000D2641">
        <w:rPr>
          <w:rFonts w:ascii="Times New Roman" w:eastAsiaTheme="majorEastAsia" w:hAnsi="Times New Roman" w:cs="Times New Roman"/>
          <w:noProof/>
          <w:sz w:val="26"/>
          <w:szCs w:val="26"/>
          <w:lang w:eastAsia="en-GB"/>
        </w:rPr>
        <w:lastRenderedPageBreak/>
        <w:drawing>
          <wp:anchor distT="0" distB="0" distL="114300" distR="114300" simplePos="0" relativeHeight="251664384" behindDoc="1" locked="0" layoutInCell="1" allowOverlap="1" wp14:anchorId="22B79AA5" wp14:editId="78B4815B">
            <wp:simplePos x="0" y="0"/>
            <wp:positionH relativeFrom="margin">
              <wp:posOffset>-527067</wp:posOffset>
            </wp:positionH>
            <wp:positionV relativeFrom="paragraph">
              <wp:posOffset>3653155</wp:posOffset>
            </wp:positionV>
            <wp:extent cx="9971405" cy="1828800"/>
            <wp:effectExtent l="0" t="0" r="0" b="0"/>
            <wp:wrapTight wrapText="bothSides">
              <wp:wrapPolygon edited="0">
                <wp:start x="0" y="0"/>
                <wp:lineTo x="0" y="21375"/>
                <wp:lineTo x="21541" y="21375"/>
                <wp:lineTo x="21541"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117" t="28040" r="10872" b="34796"/>
                    <a:stretch/>
                  </pic:blipFill>
                  <pic:spPr bwMode="auto">
                    <a:xfrm>
                      <a:off x="0" y="0"/>
                      <a:ext cx="9971405"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noProof/>
          <w:sz w:val="26"/>
          <w:szCs w:val="26"/>
          <w:lang w:eastAsia="en-GB"/>
        </w:rPr>
        <w:drawing>
          <wp:anchor distT="0" distB="0" distL="114300" distR="114300" simplePos="0" relativeHeight="251665408" behindDoc="1" locked="0" layoutInCell="1" allowOverlap="1" wp14:anchorId="3FD382F5" wp14:editId="3053D76F">
            <wp:simplePos x="0" y="0"/>
            <wp:positionH relativeFrom="margin">
              <wp:posOffset>-533400</wp:posOffset>
            </wp:positionH>
            <wp:positionV relativeFrom="paragraph">
              <wp:posOffset>210820</wp:posOffset>
            </wp:positionV>
            <wp:extent cx="9946640" cy="3434715"/>
            <wp:effectExtent l="0" t="0" r="0" b="0"/>
            <wp:wrapTight wrapText="bothSides">
              <wp:wrapPolygon edited="0">
                <wp:start x="0" y="0"/>
                <wp:lineTo x="0" y="21444"/>
                <wp:lineTo x="21553" y="21444"/>
                <wp:lineTo x="21553"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119" t="15976" r="11208" b="10999"/>
                    <a:stretch/>
                  </pic:blipFill>
                  <pic:spPr bwMode="auto">
                    <a:xfrm>
                      <a:off x="0" y="0"/>
                      <a:ext cx="9946640" cy="3434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bCs/>
          <w:i/>
          <w:iCs/>
          <w:sz w:val="24"/>
          <w:szCs w:val="24"/>
          <w:u w:val="single"/>
          <w:lang w:eastAsia="en-GB"/>
        </w:rPr>
        <w:t>Figure 9: New Crash Cost Project Gantt Chart</w:t>
      </w:r>
      <w:bookmarkEnd w:id="26"/>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sectPr w:rsidR="000D2641" w:rsidRPr="000D2641" w:rsidSect="001E6875">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bCs/>
          <w:i/>
          <w:iCs/>
          <w:sz w:val="24"/>
          <w:szCs w:val="24"/>
          <w:u w:val="single"/>
          <w:lang w:eastAsia="en-GB"/>
        </w:rPr>
        <w:sectPr w:rsidR="000D2641" w:rsidRPr="000D2641" w:rsidSect="00901A47">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bookmarkStart w:id="27" w:name="_Toc31317781"/>
      <w:r w:rsidRPr="000D2641">
        <w:rPr>
          <w:rFonts w:ascii="Times New Roman" w:eastAsiaTheme="majorEastAsia" w:hAnsi="Times New Roman" w:cs="Times New Roman"/>
          <w:noProof/>
          <w:sz w:val="26"/>
          <w:szCs w:val="26"/>
          <w:lang w:eastAsia="en-GB"/>
        </w:rPr>
        <w:lastRenderedPageBreak/>
        <w:drawing>
          <wp:anchor distT="0" distB="0" distL="114300" distR="114300" simplePos="0" relativeHeight="251669504" behindDoc="1" locked="0" layoutInCell="1" allowOverlap="1" wp14:anchorId="1B7C7C6B" wp14:editId="11BDC61A">
            <wp:simplePos x="0" y="0"/>
            <wp:positionH relativeFrom="margin">
              <wp:posOffset>-444895</wp:posOffset>
            </wp:positionH>
            <wp:positionV relativeFrom="paragraph">
              <wp:posOffset>246878</wp:posOffset>
            </wp:positionV>
            <wp:extent cx="9988550" cy="5102860"/>
            <wp:effectExtent l="0" t="0" r="0" b="2540"/>
            <wp:wrapTight wrapText="bothSides">
              <wp:wrapPolygon edited="0">
                <wp:start x="0" y="0"/>
                <wp:lineTo x="0" y="21530"/>
                <wp:lineTo x="21545" y="21530"/>
                <wp:lineTo x="21545"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422" t="14827" r="6933" b="19275"/>
                    <a:stretch/>
                  </pic:blipFill>
                  <pic:spPr bwMode="auto">
                    <a:xfrm>
                      <a:off x="0" y="0"/>
                      <a:ext cx="9988550" cy="5102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bCs/>
          <w:i/>
          <w:iCs/>
          <w:sz w:val="24"/>
          <w:szCs w:val="24"/>
          <w:u w:val="single"/>
          <w:lang w:eastAsia="en-GB"/>
        </w:rPr>
        <w:t>Figure 10: New Crash Cost Network Diagram</w:t>
      </w:r>
      <w:bookmarkEnd w:id="27"/>
    </w:p>
    <w:p w:rsidR="000D2641" w:rsidRPr="000D2641" w:rsidRDefault="000D2641" w:rsidP="000D2641">
      <w:pPr>
        <w:keepNext/>
        <w:keepLines/>
        <w:tabs>
          <w:tab w:val="left" w:pos="1011"/>
          <w:tab w:val="center" w:pos="4513"/>
        </w:tabs>
        <w:spacing w:before="240" w:after="0" w:line="360" w:lineRule="auto"/>
        <w:jc w:val="center"/>
        <w:outlineLvl w:val="0"/>
        <w:rPr>
          <w:rFonts w:ascii="Times New Roman" w:eastAsiaTheme="majorEastAsia" w:hAnsi="Times New Roman" w:cs="Times New Roman"/>
          <w:b/>
          <w:i/>
          <w:sz w:val="24"/>
          <w:u w:val="single"/>
          <w:lang w:eastAsia="en-GB"/>
        </w:rPr>
      </w:pPr>
      <w:bookmarkStart w:id="28" w:name="_Toc31317782"/>
      <w:r w:rsidRPr="000D2641">
        <w:rPr>
          <w:rFonts w:ascii="Times New Roman" w:eastAsiaTheme="majorEastAsia" w:hAnsi="Times New Roman" w:cs="Times New Roman"/>
          <w:b/>
          <w:i/>
          <w:sz w:val="24"/>
          <w:u w:val="single"/>
          <w:lang w:eastAsia="en-GB"/>
        </w:rPr>
        <w:lastRenderedPageBreak/>
        <w:t>Resource Scheduling &amp; Smoothing Techniques</w:t>
      </w:r>
      <w:bookmarkEnd w:id="28"/>
    </w:p>
    <w:p w:rsidR="000D2641" w:rsidRPr="000D2641" w:rsidRDefault="000D2641" w:rsidP="000D2641">
      <w:pPr>
        <w:spacing w:after="0" w:line="360" w:lineRule="auto"/>
        <w:rPr>
          <w:rFonts w:ascii="Times New Roman" w:eastAsia="Times New Roman" w:hAnsi="Times New Roman" w:cs="Times New Roman"/>
          <w:color w:val="000000"/>
          <w:sz w:val="24"/>
          <w:szCs w:val="24"/>
          <w:lang w:eastAsia="en-GB"/>
        </w:rPr>
      </w:pPr>
      <w:r w:rsidRPr="000D2641">
        <w:rPr>
          <w:rFonts w:ascii="Times New Roman" w:eastAsia="Times New Roman" w:hAnsi="Times New Roman" w:cs="Times New Roman"/>
          <w:sz w:val="24"/>
          <w:szCs w:val="24"/>
          <w:lang w:eastAsia="en-GB"/>
        </w:rPr>
        <w:t xml:space="preserve">Resource scheduling refers to the set of actions and methodology used by organisations to efficiently assign resources for the allocated tasks of a project and, schedule start and end dates for each task or project based on resource availability </w:t>
      </w:r>
      <w:r w:rsidRPr="000D2641">
        <w:rPr>
          <w:rFonts w:ascii="Times New Roman" w:eastAsia="Times New Roman" w:hAnsi="Times New Roman" w:cs="Times New Roman"/>
          <w:color w:val="000000"/>
          <w:sz w:val="24"/>
          <w:szCs w:val="24"/>
          <w:lang w:eastAsia="en-GB"/>
        </w:rPr>
        <w:t xml:space="preserve">(Visual Planning - Scheduling Software, 2017). </w:t>
      </w:r>
      <w:r w:rsidRPr="000D2641">
        <w:rPr>
          <w:rFonts w:ascii="Times New Roman" w:eastAsia="Times New Roman" w:hAnsi="Times New Roman" w:cs="Times New Roman"/>
          <w:color w:val="000000"/>
          <w:sz w:val="24"/>
          <w:szCs w:val="20"/>
          <w:shd w:val="clear" w:color="auto" w:fill="FFFFFF"/>
          <w:lang w:eastAsia="en-GB"/>
        </w:rPr>
        <w:t xml:space="preserve">Apm.org.uk (2018), refers to a scheduling calculation that involves utilising float or increasing or decreasing the resource required for specific activities, such as the peaks and troughs or resource usage. Apm.org.uk (2018), goes on to address resource smoothing by suggesting that it is only used when the time constraints take priority. The objective is to complete work by the required date while avoiding peaks and troughs of resource demand. </w:t>
      </w: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keepNext/>
        <w:keepLines/>
        <w:spacing w:before="40" w:after="0" w:line="240" w:lineRule="auto"/>
        <w:jc w:val="center"/>
        <w:outlineLvl w:val="1"/>
        <w:rPr>
          <w:rFonts w:ascii="Times New Roman" w:eastAsiaTheme="majorEastAsia" w:hAnsi="Times New Roman" w:cs="Times New Roman"/>
          <w:b/>
          <w:i/>
          <w:sz w:val="24"/>
          <w:szCs w:val="26"/>
          <w:u w:val="single"/>
          <w:lang w:eastAsia="en-GB"/>
        </w:rPr>
      </w:pPr>
      <w:bookmarkStart w:id="29" w:name="_Toc31317783"/>
      <w:r w:rsidRPr="000D2641">
        <w:rPr>
          <w:rFonts w:ascii="Times New Roman" w:eastAsiaTheme="majorEastAsia" w:hAnsi="Times New Roman" w:cs="Times New Roman"/>
          <w:noProof/>
          <w:sz w:val="26"/>
          <w:szCs w:val="26"/>
          <w:lang w:eastAsia="en-GB"/>
        </w:rPr>
        <w:drawing>
          <wp:anchor distT="0" distB="0" distL="114300" distR="114300" simplePos="0" relativeHeight="251672576" behindDoc="1" locked="0" layoutInCell="1" allowOverlap="1" wp14:anchorId="386593E2" wp14:editId="2BE72709">
            <wp:simplePos x="0" y="0"/>
            <wp:positionH relativeFrom="margin">
              <wp:posOffset>-395605</wp:posOffset>
            </wp:positionH>
            <wp:positionV relativeFrom="paragraph">
              <wp:posOffset>222250</wp:posOffset>
            </wp:positionV>
            <wp:extent cx="6743700" cy="3385185"/>
            <wp:effectExtent l="0" t="0" r="0" b="5715"/>
            <wp:wrapTight wrapText="bothSides">
              <wp:wrapPolygon edited="0">
                <wp:start x="0" y="0"/>
                <wp:lineTo x="0" y="21515"/>
                <wp:lineTo x="21539" y="21515"/>
                <wp:lineTo x="2153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4515" t="27446" r="18892" b="28890"/>
                    <a:stretch/>
                  </pic:blipFill>
                  <pic:spPr bwMode="auto">
                    <a:xfrm>
                      <a:off x="0" y="0"/>
                      <a:ext cx="6743700" cy="3385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i/>
          <w:sz w:val="24"/>
          <w:szCs w:val="26"/>
          <w:u w:val="single"/>
          <w:lang w:eastAsia="en-GB"/>
        </w:rPr>
        <w:t>Figure 11: Project Scheduled with Unsmoothed Effects</w:t>
      </w:r>
      <w:bookmarkEnd w:id="29"/>
    </w:p>
    <w:p w:rsidR="000D2641" w:rsidRPr="000D2641" w:rsidRDefault="000D2641" w:rsidP="000D2641">
      <w:pPr>
        <w:spacing w:after="0" w:line="360" w:lineRule="auto"/>
        <w:rPr>
          <w:rFonts w:ascii="Times New Roman" w:eastAsia="Times New Roman" w:hAnsi="Times New Roman" w:cs="Times New Roman"/>
          <w:sz w:val="20"/>
          <w:szCs w:val="20"/>
          <w:lang w:eastAsia="en-GB"/>
        </w:rPr>
      </w:pPr>
      <w:r w:rsidRPr="000D2641">
        <w:rPr>
          <w:rFonts w:ascii="Times New Roman" w:eastAsia="Times New Roman" w:hAnsi="Times New Roman" w:cs="Times New Roman"/>
          <w:sz w:val="24"/>
          <w:szCs w:val="20"/>
          <w:lang w:eastAsia="en-GB"/>
        </w:rPr>
        <w:t xml:space="preserve">Figure </w:t>
      </w:r>
      <w:r w:rsidR="007A13FD">
        <w:rPr>
          <w:rFonts w:ascii="Times New Roman" w:eastAsia="Times New Roman" w:hAnsi="Times New Roman" w:cs="Times New Roman"/>
          <w:sz w:val="24"/>
          <w:szCs w:val="20"/>
          <w:lang w:eastAsia="en-GB"/>
        </w:rPr>
        <w:t>11</w:t>
      </w:r>
      <w:r w:rsidRPr="000D2641">
        <w:rPr>
          <w:rFonts w:ascii="Times New Roman" w:eastAsia="Times New Roman" w:hAnsi="Times New Roman" w:cs="Times New Roman"/>
          <w:sz w:val="24"/>
          <w:szCs w:val="20"/>
          <w:lang w:eastAsia="en-GB"/>
        </w:rPr>
        <w:t xml:space="preserve"> illustrates the project Gantt chart with unsmoothed characteristics, clearly there is room for a more optimal resource smoothing process which will allow for a more transitioned project by assigning the adequate number of workers to each task, thus improving project efficiency and ensuring the project is completed within the deadline set. The smoothing process must ensure that the critical path has not changed, to ensure optimal performance is achieved. The allocation of workers to each task will impact the duration of a task, therefore task consideration should be considered to ensure the critical path is not affected by the reallocation of workforce. </w:t>
      </w:r>
    </w:p>
    <w:p w:rsidR="000D2641" w:rsidRPr="000D2641" w:rsidRDefault="000D2641" w:rsidP="000D2641">
      <w:pPr>
        <w:keepNext/>
        <w:keepLines/>
        <w:spacing w:before="40" w:after="0" w:line="360" w:lineRule="auto"/>
        <w:jc w:val="center"/>
        <w:outlineLvl w:val="1"/>
        <w:rPr>
          <w:rFonts w:ascii="Times New Roman" w:eastAsiaTheme="majorEastAsia" w:hAnsi="Times New Roman" w:cs="Times New Roman"/>
          <w:b/>
          <w:i/>
          <w:sz w:val="24"/>
          <w:szCs w:val="26"/>
          <w:u w:val="single"/>
          <w:lang w:eastAsia="en-GB"/>
        </w:rPr>
      </w:pPr>
      <w:bookmarkStart w:id="30" w:name="_Toc31317784"/>
      <w:r w:rsidRPr="000D2641">
        <w:rPr>
          <w:rFonts w:ascii="Times New Roman" w:eastAsiaTheme="majorEastAsia" w:hAnsi="Times New Roman" w:cs="Times New Roman"/>
          <w:b/>
          <w:i/>
          <w:noProof/>
          <w:sz w:val="24"/>
          <w:szCs w:val="26"/>
          <w:u w:val="single"/>
          <w:lang w:eastAsia="en-GB"/>
        </w:rPr>
        <w:lastRenderedPageBreak/>
        <w:drawing>
          <wp:anchor distT="0" distB="0" distL="114300" distR="114300" simplePos="0" relativeHeight="251673600" behindDoc="1" locked="0" layoutInCell="1" allowOverlap="1" wp14:anchorId="5DD14741" wp14:editId="40A7714A">
            <wp:simplePos x="0" y="0"/>
            <wp:positionH relativeFrom="margin">
              <wp:align>center</wp:align>
            </wp:positionH>
            <wp:positionV relativeFrom="paragraph">
              <wp:posOffset>270802</wp:posOffset>
            </wp:positionV>
            <wp:extent cx="6763385" cy="3323590"/>
            <wp:effectExtent l="0" t="0" r="0" b="0"/>
            <wp:wrapTight wrapText="bothSides">
              <wp:wrapPolygon edited="0">
                <wp:start x="0" y="0"/>
                <wp:lineTo x="0" y="21418"/>
                <wp:lineTo x="21537" y="21418"/>
                <wp:lineTo x="2153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4072" t="27422" r="19108" b="29514"/>
                    <a:stretch/>
                  </pic:blipFill>
                  <pic:spPr bwMode="auto">
                    <a:xfrm>
                      <a:off x="0" y="0"/>
                      <a:ext cx="6772272" cy="33283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2641">
        <w:rPr>
          <w:rFonts w:ascii="Times New Roman" w:eastAsiaTheme="majorEastAsia" w:hAnsi="Times New Roman" w:cs="Times New Roman"/>
          <w:b/>
          <w:i/>
          <w:sz w:val="24"/>
          <w:szCs w:val="26"/>
          <w:u w:val="single"/>
          <w:lang w:eastAsia="en-GB"/>
        </w:rPr>
        <w:t>Figure 12: Project Scheduled with Smoothed Effects</w:t>
      </w:r>
      <w:bookmarkEnd w:id="30"/>
    </w:p>
    <w:p w:rsidR="000D2641" w:rsidRPr="000D2641" w:rsidRDefault="007A13FD" w:rsidP="000D2641">
      <w:pPr>
        <w:spacing w:after="0" w:line="36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Figure 12</w:t>
      </w:r>
      <w:r w:rsidR="000D2641" w:rsidRPr="000D2641">
        <w:rPr>
          <w:rFonts w:ascii="Times New Roman" w:eastAsia="Times New Roman" w:hAnsi="Times New Roman" w:cs="Times New Roman"/>
          <w:sz w:val="24"/>
          <w:szCs w:val="20"/>
          <w:lang w:eastAsia="en-GB"/>
        </w:rPr>
        <w:t xml:space="preserve"> is the results of smoothing the project and reassigning the workforce numbers for optimal performance. It can be seen that the number of workers has been reduced from 6 to 4 in some areas to improve performance. It can also be seen that the number of workers has increased in some areas to 4.  Studies conducted by </w:t>
      </w:r>
      <w:r w:rsidR="000D2641" w:rsidRPr="000D2641">
        <w:rPr>
          <w:rFonts w:ascii="Times New Roman" w:eastAsia="Times New Roman" w:hAnsi="Times New Roman" w:cs="Times New Roman"/>
          <w:color w:val="000000"/>
          <w:sz w:val="24"/>
          <w:szCs w:val="20"/>
          <w:lang w:val="en" w:eastAsia="en-GB"/>
        </w:rPr>
        <w:t xml:space="preserve">Li and Dong (2018) and </w:t>
      </w:r>
      <w:proofErr w:type="spellStart"/>
      <w:r w:rsidR="000D2641" w:rsidRPr="000D2641">
        <w:rPr>
          <w:rFonts w:ascii="Times New Roman" w:eastAsia="Times New Roman" w:hAnsi="Times New Roman" w:cs="Times New Roman"/>
          <w:color w:val="000000"/>
          <w:sz w:val="24"/>
          <w:szCs w:val="20"/>
          <w:lang w:val="en" w:eastAsia="en-GB"/>
        </w:rPr>
        <w:t>Kastor</w:t>
      </w:r>
      <w:proofErr w:type="spellEnd"/>
      <w:r w:rsidR="000D2641" w:rsidRPr="000D2641">
        <w:rPr>
          <w:rFonts w:ascii="Times New Roman" w:eastAsia="Times New Roman" w:hAnsi="Times New Roman" w:cs="Times New Roman"/>
          <w:color w:val="000000"/>
          <w:sz w:val="24"/>
          <w:szCs w:val="20"/>
          <w:lang w:val="en" w:eastAsia="en-GB"/>
        </w:rPr>
        <w:t xml:space="preserve"> and </w:t>
      </w:r>
      <w:proofErr w:type="spellStart"/>
      <w:r w:rsidR="000D2641" w:rsidRPr="000D2641">
        <w:rPr>
          <w:rFonts w:ascii="Times New Roman" w:eastAsia="Times New Roman" w:hAnsi="Times New Roman" w:cs="Times New Roman"/>
          <w:color w:val="000000"/>
          <w:sz w:val="24"/>
          <w:szCs w:val="20"/>
          <w:lang w:val="en" w:eastAsia="en-GB"/>
        </w:rPr>
        <w:t>Sirakoulis</w:t>
      </w:r>
      <w:proofErr w:type="spellEnd"/>
      <w:r w:rsidR="000D2641" w:rsidRPr="000D2641">
        <w:rPr>
          <w:rFonts w:ascii="Times New Roman" w:eastAsia="Times New Roman" w:hAnsi="Times New Roman" w:cs="Times New Roman"/>
          <w:color w:val="000000"/>
          <w:sz w:val="24"/>
          <w:szCs w:val="20"/>
          <w:lang w:val="en" w:eastAsia="en-GB"/>
        </w:rPr>
        <w:t>, (2009) go on to address the comparison between different models of resource leveling by using software. The study suggest that 83% of profess</w:t>
      </w:r>
      <w:r w:rsidR="00D85E9D">
        <w:rPr>
          <w:rFonts w:ascii="Times New Roman" w:eastAsia="Times New Roman" w:hAnsi="Times New Roman" w:cs="Times New Roman"/>
          <w:color w:val="000000"/>
          <w:sz w:val="24"/>
          <w:szCs w:val="20"/>
          <w:lang w:val="en" w:eastAsia="en-GB"/>
        </w:rPr>
        <w:t>ional project managers use</w:t>
      </w:r>
      <w:r w:rsidR="000D2641" w:rsidRPr="000D2641">
        <w:rPr>
          <w:rFonts w:ascii="Times New Roman" w:eastAsia="Times New Roman" w:hAnsi="Times New Roman" w:cs="Times New Roman"/>
          <w:color w:val="000000"/>
          <w:sz w:val="24"/>
          <w:szCs w:val="20"/>
          <w:lang w:val="en" w:eastAsia="en-GB"/>
        </w:rPr>
        <w:t xml:space="preserve"> project management software for planning and in the construction industry resource leveling is used by 58% for planning and 44% for project control. The research identified Primavera Project Planner and MS project are the most popular software packages used. The study concluded that the </w:t>
      </w:r>
      <w:r w:rsidR="006B7B99" w:rsidRPr="000D2641">
        <w:rPr>
          <w:rFonts w:ascii="Times New Roman" w:eastAsia="Times New Roman" w:hAnsi="Times New Roman" w:cs="Times New Roman"/>
          <w:color w:val="000000"/>
          <w:sz w:val="24"/>
          <w:szCs w:val="20"/>
          <w:lang w:val="en" w:eastAsia="en-GB"/>
        </w:rPr>
        <w:t>project</w:t>
      </w:r>
      <w:r w:rsidR="000D2641" w:rsidRPr="000D2641">
        <w:rPr>
          <w:rFonts w:ascii="Times New Roman" w:eastAsia="Times New Roman" w:hAnsi="Times New Roman" w:cs="Times New Roman"/>
          <w:color w:val="000000"/>
          <w:sz w:val="24"/>
          <w:szCs w:val="20"/>
          <w:lang w:val="en" w:eastAsia="en-GB"/>
        </w:rPr>
        <w:t xml:space="preserve"> duration depends on the software and method used with Primavera P6 outperforms MS project in terms of project management including resource smoothing. Therefore, to help reduce risk and improve performance, Primavera should be used for resource smoothing. </w:t>
      </w: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r w:rsidRPr="000D2641">
        <w:rPr>
          <w:rFonts w:ascii="Times New Roman" w:eastAsia="Times New Roman" w:hAnsi="Times New Roman" w:cs="Times New Roman"/>
          <w:b/>
          <w:i/>
          <w:sz w:val="24"/>
          <w:szCs w:val="20"/>
          <w:u w:val="single"/>
          <w:lang w:eastAsia="en-GB"/>
        </w:rPr>
        <w:lastRenderedPageBreak/>
        <w:t xml:space="preserve">Project Hand </w:t>
      </w:r>
      <w:r w:rsidR="00F15927" w:rsidRPr="000D2641">
        <w:rPr>
          <w:rFonts w:ascii="Times New Roman" w:eastAsia="Times New Roman" w:hAnsi="Times New Roman" w:cs="Times New Roman"/>
          <w:b/>
          <w:i/>
          <w:sz w:val="24"/>
          <w:szCs w:val="20"/>
          <w:u w:val="single"/>
          <w:lang w:eastAsia="en-GB"/>
        </w:rPr>
        <w:t>over</w:t>
      </w:r>
      <w:r w:rsidRPr="000D2641">
        <w:rPr>
          <w:rFonts w:ascii="Times New Roman" w:eastAsia="Times New Roman" w:hAnsi="Times New Roman" w:cs="Times New Roman"/>
          <w:b/>
          <w:i/>
          <w:sz w:val="24"/>
          <w:szCs w:val="20"/>
          <w:u w:val="single"/>
          <w:lang w:eastAsia="en-GB"/>
        </w:rPr>
        <w:t xml:space="preserve"> Issues</w:t>
      </w:r>
    </w:p>
    <w:p w:rsidR="00DD0BC2" w:rsidRDefault="000D2641" w:rsidP="00223A29">
      <w:pPr>
        <w:spacing w:after="0" w:line="360" w:lineRule="auto"/>
        <w:rPr>
          <w:rFonts w:ascii="Times New Roman" w:eastAsia="Times New Roman" w:hAnsi="Times New Roman" w:cs="Times New Roman"/>
          <w:color w:val="000000" w:themeColor="text1"/>
          <w:sz w:val="24"/>
          <w:szCs w:val="24"/>
          <w:lang w:eastAsia="en-GB"/>
        </w:rPr>
      </w:pPr>
      <w:r w:rsidRPr="00223A29">
        <w:rPr>
          <w:rFonts w:ascii="Times New Roman" w:eastAsia="Times New Roman" w:hAnsi="Times New Roman" w:cs="Times New Roman"/>
          <w:color w:val="000000" w:themeColor="text1"/>
          <w:sz w:val="24"/>
          <w:szCs w:val="24"/>
          <w:lang w:eastAsia="en-GB"/>
        </w:rPr>
        <w:t xml:space="preserve">With </w:t>
      </w:r>
      <w:r w:rsidR="0020660D">
        <w:rPr>
          <w:rFonts w:ascii="Times New Roman" w:eastAsia="Times New Roman" w:hAnsi="Times New Roman" w:cs="Times New Roman"/>
          <w:color w:val="000000" w:themeColor="text1"/>
          <w:sz w:val="24"/>
          <w:szCs w:val="24"/>
          <w:lang w:eastAsia="en-GB"/>
        </w:rPr>
        <w:t>e</w:t>
      </w:r>
      <w:r w:rsidRPr="00223A29">
        <w:rPr>
          <w:rFonts w:ascii="Times New Roman" w:eastAsia="Times New Roman" w:hAnsi="Times New Roman" w:cs="Times New Roman"/>
          <w:color w:val="000000" w:themeColor="text1"/>
          <w:sz w:val="24"/>
          <w:szCs w:val="24"/>
          <w:lang w:eastAsia="en-GB"/>
        </w:rPr>
        <w:t>very project comes the risk of handover</w:t>
      </w:r>
      <w:r w:rsidR="00006377">
        <w:rPr>
          <w:rFonts w:ascii="Times New Roman" w:eastAsia="Times New Roman" w:hAnsi="Times New Roman" w:cs="Times New Roman"/>
          <w:color w:val="000000" w:themeColor="text1"/>
          <w:sz w:val="24"/>
          <w:szCs w:val="24"/>
          <w:lang w:eastAsia="en-GB"/>
        </w:rPr>
        <w:t>,</w:t>
      </w:r>
      <w:r w:rsidRPr="00223A29">
        <w:rPr>
          <w:rFonts w:ascii="Times New Roman" w:eastAsia="Times New Roman" w:hAnsi="Times New Roman" w:cs="Times New Roman"/>
          <w:color w:val="000000" w:themeColor="text1"/>
          <w:sz w:val="24"/>
          <w:szCs w:val="24"/>
          <w:lang w:eastAsia="en-GB"/>
        </w:rPr>
        <w:t xml:space="preserve"> once the project has been completed and commissioned. </w:t>
      </w:r>
      <w:r w:rsidR="00223A29" w:rsidRPr="00223A29">
        <w:rPr>
          <w:rFonts w:ascii="Times New Roman" w:eastAsia="Times New Roman" w:hAnsi="Times New Roman" w:cs="Times New Roman"/>
          <w:color w:val="000000" w:themeColor="text1"/>
          <w:sz w:val="24"/>
          <w:szCs w:val="24"/>
          <w:lang w:eastAsia="en-GB"/>
        </w:rPr>
        <w:t xml:space="preserve">The handover phase consists of commissioning certificates, operating instructions and maintenance instructions </w:t>
      </w:r>
      <w:r w:rsidR="00223A29" w:rsidRPr="00223A29">
        <w:rPr>
          <w:rStyle w:val="selectable"/>
          <w:rFonts w:ascii="Times New Roman" w:hAnsi="Times New Roman" w:cs="Times New Roman"/>
          <w:color w:val="000000"/>
          <w:sz w:val="24"/>
          <w:szCs w:val="24"/>
          <w:lang w:val="en"/>
        </w:rPr>
        <w:t>(ECI, 2007)</w:t>
      </w:r>
      <w:r w:rsidR="00223A29" w:rsidRPr="00223A29">
        <w:rPr>
          <w:rFonts w:ascii="Times New Roman" w:eastAsia="Times New Roman" w:hAnsi="Times New Roman" w:cs="Times New Roman"/>
          <w:color w:val="000000" w:themeColor="text1"/>
          <w:sz w:val="24"/>
          <w:szCs w:val="24"/>
          <w:lang w:eastAsia="en-GB"/>
        </w:rPr>
        <w:t>.</w:t>
      </w:r>
    </w:p>
    <w:p w:rsidR="00DD0BC2" w:rsidRPr="000939B5" w:rsidRDefault="00DD0BC2" w:rsidP="000939B5">
      <w:pPr>
        <w:spacing w:after="0" w:line="360" w:lineRule="auto"/>
        <w:jc w:val="center"/>
        <w:rPr>
          <w:rFonts w:ascii="Times New Roman" w:eastAsia="Times New Roman" w:hAnsi="Times New Roman" w:cs="Times New Roman"/>
          <w:b/>
          <w:i/>
          <w:color w:val="000000" w:themeColor="text1"/>
          <w:sz w:val="24"/>
          <w:szCs w:val="24"/>
          <w:u w:val="single"/>
          <w:lang w:eastAsia="en-GB"/>
        </w:rPr>
      </w:pPr>
      <w:r w:rsidRPr="000939B5">
        <w:rPr>
          <w:rFonts w:ascii="Times New Roman" w:eastAsia="Times New Roman" w:hAnsi="Times New Roman" w:cs="Times New Roman"/>
          <w:b/>
          <w:i/>
          <w:color w:val="000000" w:themeColor="text1"/>
          <w:sz w:val="24"/>
          <w:szCs w:val="24"/>
          <w:u w:val="single"/>
          <w:lang w:eastAsia="en-GB"/>
        </w:rPr>
        <w:t xml:space="preserve">Figure 13: Key Determinants of </w:t>
      </w:r>
      <w:r w:rsidR="000939B5" w:rsidRPr="000939B5">
        <w:rPr>
          <w:rFonts w:ascii="Times New Roman" w:eastAsia="Times New Roman" w:hAnsi="Times New Roman" w:cs="Times New Roman"/>
          <w:b/>
          <w:i/>
          <w:color w:val="000000" w:themeColor="text1"/>
          <w:sz w:val="24"/>
          <w:szCs w:val="24"/>
          <w:u w:val="single"/>
          <w:lang w:eastAsia="en-GB"/>
        </w:rPr>
        <w:t>Cost</w:t>
      </w:r>
      <w:r w:rsidR="000939B5" w:rsidRPr="000939B5">
        <w:rPr>
          <w:rStyle w:val="selectable"/>
          <w:rFonts w:ascii="Times New Roman" w:hAnsi="Times New Roman" w:cs="Times New Roman"/>
          <w:b/>
          <w:i/>
          <w:color w:val="000000"/>
          <w:sz w:val="24"/>
          <w:szCs w:val="24"/>
          <w:u w:val="single"/>
          <w:lang w:val="en"/>
        </w:rPr>
        <w:t xml:space="preserve"> (Ec.europa.eu, 2019)</w:t>
      </w:r>
      <w:r w:rsidR="000939B5">
        <w:rPr>
          <w:rStyle w:val="selectable"/>
          <w:rFonts w:ascii="Times New Roman" w:hAnsi="Times New Roman" w:cs="Times New Roman"/>
          <w:b/>
          <w:i/>
          <w:color w:val="000000"/>
          <w:sz w:val="24"/>
          <w:szCs w:val="24"/>
          <w:u w:val="single"/>
          <w:lang w:val="en"/>
        </w:rPr>
        <w:t>.</w:t>
      </w:r>
    </w:p>
    <w:p w:rsidR="00DD0BC2" w:rsidRDefault="000939B5" w:rsidP="00223A29">
      <w:pPr>
        <w:spacing w:after="0" w:line="360" w:lineRule="auto"/>
        <w:rPr>
          <w:rFonts w:ascii="Times New Roman" w:eastAsia="Times New Roman" w:hAnsi="Times New Roman" w:cs="Times New Roman"/>
          <w:color w:val="000000" w:themeColor="text1"/>
          <w:sz w:val="24"/>
          <w:szCs w:val="24"/>
          <w:lang w:eastAsia="en-GB"/>
        </w:rPr>
      </w:pPr>
      <w:r>
        <w:rPr>
          <w:noProof/>
          <w:lang w:eastAsia="en-GB"/>
        </w:rPr>
        <w:drawing>
          <wp:anchor distT="0" distB="0" distL="114300" distR="114300" simplePos="0" relativeHeight="251675648" behindDoc="1" locked="0" layoutInCell="1" allowOverlap="1">
            <wp:simplePos x="0" y="0"/>
            <wp:positionH relativeFrom="margin">
              <wp:align>center</wp:align>
            </wp:positionH>
            <wp:positionV relativeFrom="paragraph">
              <wp:posOffset>19685</wp:posOffset>
            </wp:positionV>
            <wp:extent cx="3874770" cy="3642995"/>
            <wp:effectExtent l="0" t="0" r="0" b="0"/>
            <wp:wrapTight wrapText="bothSides">
              <wp:wrapPolygon edited="0">
                <wp:start x="0" y="0"/>
                <wp:lineTo x="0" y="21461"/>
                <wp:lineTo x="21451" y="21461"/>
                <wp:lineTo x="2145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5074" t="13295" r="26302" b="23398"/>
                    <a:stretch/>
                  </pic:blipFill>
                  <pic:spPr bwMode="auto">
                    <a:xfrm>
                      <a:off x="0" y="0"/>
                      <a:ext cx="3876093" cy="36443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0BC2" w:rsidRDefault="00DD0BC2" w:rsidP="00223A29">
      <w:pPr>
        <w:spacing w:after="0" w:line="360" w:lineRule="auto"/>
        <w:rPr>
          <w:rFonts w:ascii="Times New Roman" w:eastAsia="Times New Roman" w:hAnsi="Times New Roman" w:cs="Times New Roman"/>
          <w:color w:val="000000" w:themeColor="text1"/>
          <w:sz w:val="24"/>
          <w:szCs w:val="24"/>
          <w:lang w:eastAsia="en-GB"/>
        </w:rPr>
      </w:pPr>
    </w:p>
    <w:p w:rsidR="00DD0BC2" w:rsidRDefault="00DD0BC2" w:rsidP="00223A29">
      <w:pPr>
        <w:spacing w:after="0" w:line="360" w:lineRule="auto"/>
        <w:rPr>
          <w:rFonts w:ascii="Times New Roman" w:eastAsia="Times New Roman" w:hAnsi="Times New Roman" w:cs="Times New Roman"/>
          <w:color w:val="000000" w:themeColor="text1"/>
          <w:sz w:val="24"/>
          <w:szCs w:val="24"/>
          <w:lang w:eastAsia="en-GB"/>
        </w:rPr>
      </w:pPr>
    </w:p>
    <w:p w:rsidR="00DD0BC2" w:rsidRDefault="00DD0BC2" w:rsidP="00223A29">
      <w:pPr>
        <w:spacing w:after="0" w:line="360" w:lineRule="auto"/>
        <w:rPr>
          <w:rFonts w:ascii="Times New Roman" w:eastAsia="Times New Roman" w:hAnsi="Times New Roman" w:cs="Times New Roman"/>
          <w:color w:val="000000" w:themeColor="text1"/>
          <w:sz w:val="24"/>
          <w:szCs w:val="24"/>
          <w:lang w:eastAsia="en-GB"/>
        </w:rPr>
      </w:pPr>
    </w:p>
    <w:p w:rsidR="00DD0BC2" w:rsidRDefault="00DD0BC2"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0939B5" w:rsidRDefault="000939B5" w:rsidP="00223A29">
      <w:pPr>
        <w:spacing w:after="0" w:line="360" w:lineRule="auto"/>
        <w:rPr>
          <w:rFonts w:ascii="Times New Roman" w:eastAsia="Times New Roman" w:hAnsi="Times New Roman" w:cs="Times New Roman"/>
          <w:color w:val="000000" w:themeColor="text1"/>
          <w:sz w:val="24"/>
          <w:szCs w:val="24"/>
          <w:lang w:eastAsia="en-GB"/>
        </w:rPr>
      </w:pPr>
    </w:p>
    <w:p w:rsidR="00DD0BC2" w:rsidRDefault="00DD0BC2" w:rsidP="00223A29">
      <w:pPr>
        <w:spacing w:after="0" w:line="360" w:lineRule="auto"/>
        <w:rPr>
          <w:rFonts w:ascii="Times New Roman" w:eastAsia="Times New Roman" w:hAnsi="Times New Roman" w:cs="Times New Roman"/>
          <w:color w:val="000000" w:themeColor="text1"/>
          <w:sz w:val="24"/>
          <w:szCs w:val="24"/>
          <w:lang w:eastAsia="en-GB"/>
        </w:rPr>
      </w:pPr>
    </w:p>
    <w:p w:rsidR="000D2641" w:rsidRPr="00223A29" w:rsidRDefault="000D2641" w:rsidP="00223A29">
      <w:pPr>
        <w:spacing w:after="0" w:line="360" w:lineRule="auto"/>
        <w:rPr>
          <w:rFonts w:ascii="Times New Roman" w:eastAsia="Times New Roman" w:hAnsi="Times New Roman" w:cs="Times New Roman"/>
          <w:color w:val="000000" w:themeColor="text1"/>
          <w:sz w:val="24"/>
          <w:szCs w:val="24"/>
          <w:lang w:eastAsia="en-GB"/>
        </w:rPr>
      </w:pPr>
      <w:r w:rsidRPr="00223A29">
        <w:rPr>
          <w:rFonts w:ascii="Times New Roman" w:eastAsia="Times New Roman" w:hAnsi="Times New Roman" w:cs="Times New Roman"/>
          <w:color w:val="000000" w:themeColor="text1"/>
          <w:sz w:val="24"/>
          <w:szCs w:val="24"/>
          <w:lang w:eastAsia="en-GB"/>
        </w:rPr>
        <w:t xml:space="preserve">Studies conducted by </w:t>
      </w:r>
      <w:r w:rsidRPr="00223A29">
        <w:rPr>
          <w:rFonts w:ascii="Times New Roman" w:eastAsia="Times New Roman" w:hAnsi="Times New Roman" w:cs="Times New Roman"/>
          <w:color w:val="000000" w:themeColor="text1"/>
          <w:sz w:val="24"/>
          <w:szCs w:val="24"/>
          <w:lang w:val="en" w:eastAsia="en-GB"/>
        </w:rPr>
        <w:t>(</w:t>
      </w:r>
      <w:proofErr w:type="spellStart"/>
      <w:r w:rsidRPr="00223A29">
        <w:rPr>
          <w:rFonts w:ascii="Times New Roman" w:eastAsia="Times New Roman" w:hAnsi="Times New Roman" w:cs="Times New Roman"/>
          <w:color w:val="000000" w:themeColor="text1"/>
          <w:sz w:val="24"/>
          <w:szCs w:val="24"/>
          <w:lang w:val="en" w:eastAsia="en-GB"/>
        </w:rPr>
        <w:t>Shirkavand</w:t>
      </w:r>
      <w:proofErr w:type="spellEnd"/>
      <w:r w:rsidRPr="00223A29">
        <w:rPr>
          <w:rFonts w:ascii="Times New Roman" w:eastAsia="Times New Roman" w:hAnsi="Times New Roman" w:cs="Times New Roman"/>
          <w:color w:val="000000" w:themeColor="text1"/>
          <w:sz w:val="24"/>
          <w:szCs w:val="24"/>
          <w:lang w:val="en" w:eastAsia="en-GB"/>
        </w:rPr>
        <w:t xml:space="preserve">, </w:t>
      </w:r>
      <w:proofErr w:type="spellStart"/>
      <w:r w:rsidRPr="00223A29">
        <w:rPr>
          <w:rFonts w:ascii="Times New Roman" w:eastAsia="Times New Roman" w:hAnsi="Times New Roman" w:cs="Times New Roman"/>
          <w:color w:val="000000" w:themeColor="text1"/>
          <w:sz w:val="24"/>
          <w:szCs w:val="24"/>
          <w:lang w:val="en" w:eastAsia="en-GB"/>
        </w:rPr>
        <w:t>Lohne</w:t>
      </w:r>
      <w:proofErr w:type="spellEnd"/>
      <w:r w:rsidRPr="00223A29">
        <w:rPr>
          <w:rFonts w:ascii="Times New Roman" w:eastAsia="Times New Roman" w:hAnsi="Times New Roman" w:cs="Times New Roman"/>
          <w:color w:val="000000" w:themeColor="text1"/>
          <w:sz w:val="24"/>
          <w:szCs w:val="24"/>
          <w:lang w:val="en" w:eastAsia="en-GB"/>
        </w:rPr>
        <w:t xml:space="preserve"> and </w:t>
      </w:r>
      <w:proofErr w:type="spellStart"/>
      <w:r w:rsidRPr="00223A29">
        <w:rPr>
          <w:rFonts w:ascii="Times New Roman" w:eastAsia="Times New Roman" w:hAnsi="Times New Roman" w:cs="Times New Roman"/>
          <w:color w:val="000000" w:themeColor="text1"/>
          <w:sz w:val="24"/>
          <w:szCs w:val="24"/>
          <w:lang w:val="en" w:eastAsia="en-GB"/>
        </w:rPr>
        <w:t>Lædre</w:t>
      </w:r>
      <w:proofErr w:type="spellEnd"/>
      <w:r w:rsidRPr="00223A29">
        <w:rPr>
          <w:rFonts w:ascii="Times New Roman" w:eastAsia="Times New Roman" w:hAnsi="Times New Roman" w:cs="Times New Roman"/>
          <w:color w:val="000000" w:themeColor="text1"/>
          <w:sz w:val="24"/>
          <w:szCs w:val="24"/>
          <w:lang w:val="en" w:eastAsia="en-GB"/>
        </w:rPr>
        <w:t xml:space="preserve">, 2016), (Kwon et al., 2019) and (Ing and Lester, 2017) have all identified key hand </w:t>
      </w:r>
      <w:r w:rsidR="0020660D">
        <w:rPr>
          <w:rFonts w:ascii="Times New Roman" w:eastAsia="Times New Roman" w:hAnsi="Times New Roman" w:cs="Times New Roman"/>
          <w:color w:val="000000" w:themeColor="text1"/>
          <w:sz w:val="24"/>
          <w:szCs w:val="24"/>
          <w:lang w:val="en" w:eastAsia="en-GB"/>
        </w:rPr>
        <w:t>over issues relating to project handovers</w:t>
      </w:r>
      <w:r w:rsidRPr="00223A29">
        <w:rPr>
          <w:rFonts w:ascii="Times New Roman" w:eastAsia="Times New Roman" w:hAnsi="Times New Roman" w:cs="Times New Roman"/>
          <w:color w:val="000000" w:themeColor="text1"/>
          <w:sz w:val="24"/>
          <w:szCs w:val="24"/>
          <w:lang w:val="en" w:eastAsia="en-GB"/>
        </w:rPr>
        <w:t>. The most common issues are as follows</w:t>
      </w:r>
      <w:r w:rsidR="00223A29" w:rsidRPr="00223A29">
        <w:rPr>
          <w:rFonts w:ascii="Times New Roman" w:eastAsia="Times New Roman" w:hAnsi="Times New Roman" w:cs="Times New Roman"/>
          <w:color w:val="000000" w:themeColor="text1"/>
          <w:sz w:val="24"/>
          <w:szCs w:val="24"/>
          <w:lang w:val="en" w:eastAsia="en-GB"/>
        </w:rPr>
        <w:t>:</w:t>
      </w:r>
    </w:p>
    <w:p w:rsidR="000D2641" w:rsidRDefault="000D2641" w:rsidP="000D2641">
      <w:pPr>
        <w:numPr>
          <w:ilvl w:val="0"/>
          <w:numId w:val="9"/>
        </w:numPr>
        <w:spacing w:after="0" w:line="360" w:lineRule="auto"/>
        <w:contextualSpacing/>
        <w:rPr>
          <w:rFonts w:ascii="Times New Roman" w:eastAsia="Times New Roman" w:hAnsi="Times New Roman" w:cs="Times New Roman"/>
          <w:b/>
          <w:i/>
          <w:sz w:val="24"/>
          <w:szCs w:val="20"/>
          <w:u w:val="single"/>
          <w:lang w:eastAsia="en-GB"/>
        </w:rPr>
      </w:pPr>
      <w:r w:rsidRPr="000D2641">
        <w:rPr>
          <w:rFonts w:ascii="Times New Roman" w:eastAsia="Times New Roman" w:hAnsi="Times New Roman" w:cs="Times New Roman"/>
          <w:b/>
          <w:i/>
          <w:sz w:val="24"/>
          <w:szCs w:val="20"/>
          <w:u w:val="single"/>
          <w:lang w:eastAsia="en-GB"/>
        </w:rPr>
        <w:t>Training</w:t>
      </w:r>
    </w:p>
    <w:p w:rsidR="000D2641" w:rsidRPr="0050397B" w:rsidRDefault="0050397B" w:rsidP="0050397B">
      <w:pPr>
        <w:spacing w:after="0" w:line="360" w:lineRule="auto"/>
        <w:contextualSpacing/>
        <w:rPr>
          <w:rFonts w:ascii="Times New Roman" w:eastAsia="Times New Roman" w:hAnsi="Times New Roman" w:cs="Times New Roman"/>
          <w:sz w:val="24"/>
          <w:szCs w:val="20"/>
          <w:lang w:eastAsia="en-GB"/>
        </w:rPr>
      </w:pPr>
      <w:r w:rsidRPr="0050397B">
        <w:rPr>
          <w:rFonts w:ascii="Times New Roman" w:eastAsia="Times New Roman" w:hAnsi="Times New Roman" w:cs="Times New Roman"/>
          <w:sz w:val="24"/>
          <w:szCs w:val="20"/>
          <w:lang w:eastAsia="en-GB"/>
        </w:rPr>
        <w:t>Staff need t</w:t>
      </w:r>
      <w:r w:rsidR="00791373">
        <w:rPr>
          <w:rFonts w:ascii="Times New Roman" w:eastAsia="Times New Roman" w:hAnsi="Times New Roman" w:cs="Times New Roman"/>
          <w:sz w:val="24"/>
          <w:szCs w:val="20"/>
          <w:lang w:eastAsia="en-GB"/>
        </w:rPr>
        <w:t>o be trained to use and operate</w:t>
      </w:r>
      <w:r w:rsidRPr="0050397B">
        <w:rPr>
          <w:rFonts w:ascii="Times New Roman" w:eastAsia="Times New Roman" w:hAnsi="Times New Roman" w:cs="Times New Roman"/>
          <w:sz w:val="24"/>
          <w:szCs w:val="20"/>
          <w:lang w:eastAsia="en-GB"/>
        </w:rPr>
        <w:t xml:space="preserve"> the new project. This could include the need to recruit more</w:t>
      </w:r>
      <w:r w:rsidR="00791373">
        <w:rPr>
          <w:rFonts w:ascii="Times New Roman" w:eastAsia="Times New Roman" w:hAnsi="Times New Roman" w:cs="Times New Roman"/>
          <w:sz w:val="24"/>
          <w:szCs w:val="20"/>
          <w:lang w:eastAsia="en-GB"/>
        </w:rPr>
        <w:t xml:space="preserve"> staff to manage the project,</w:t>
      </w:r>
      <w:r w:rsidRPr="0050397B">
        <w:rPr>
          <w:rFonts w:ascii="Times New Roman" w:eastAsia="Times New Roman" w:hAnsi="Times New Roman" w:cs="Times New Roman"/>
          <w:sz w:val="24"/>
          <w:szCs w:val="20"/>
          <w:lang w:eastAsia="en-GB"/>
        </w:rPr>
        <w:t xml:space="preserve"> this should be </w:t>
      </w:r>
      <w:r w:rsidRPr="0050397B">
        <w:rPr>
          <w:rFonts w:ascii="Times New Roman" w:eastAsia="Times New Roman" w:hAnsi="Times New Roman" w:cs="Times New Roman"/>
          <w:sz w:val="24"/>
          <w:szCs w:val="24"/>
          <w:lang w:eastAsia="en-GB"/>
        </w:rPr>
        <w:t xml:space="preserve">done at the earliest point to ensure deadlines are met and commissioning can be handed over safely and effetely </w:t>
      </w:r>
      <w:r w:rsidRPr="0050397B">
        <w:rPr>
          <w:rStyle w:val="selectable"/>
          <w:rFonts w:ascii="Times New Roman" w:hAnsi="Times New Roman" w:cs="Times New Roman"/>
          <w:color w:val="000000"/>
          <w:sz w:val="24"/>
          <w:szCs w:val="24"/>
          <w:lang w:val="en"/>
        </w:rPr>
        <w:t>(Tudor, 2015).</w:t>
      </w:r>
    </w:p>
    <w:p w:rsidR="000939B5" w:rsidRDefault="000939B5" w:rsidP="000939B5">
      <w:pPr>
        <w:numPr>
          <w:ilvl w:val="0"/>
          <w:numId w:val="9"/>
        </w:numPr>
        <w:spacing w:after="0" w:line="360" w:lineRule="auto"/>
        <w:contextualSpacing/>
        <w:rPr>
          <w:rFonts w:ascii="Times New Roman" w:eastAsia="Times New Roman" w:hAnsi="Times New Roman" w:cs="Times New Roman"/>
          <w:b/>
          <w:i/>
          <w:sz w:val="24"/>
          <w:szCs w:val="20"/>
          <w:u w:val="single"/>
          <w:lang w:eastAsia="en-GB"/>
        </w:rPr>
      </w:pPr>
      <w:r>
        <w:rPr>
          <w:rFonts w:ascii="Times New Roman" w:eastAsia="Times New Roman" w:hAnsi="Times New Roman" w:cs="Times New Roman"/>
          <w:b/>
          <w:i/>
          <w:sz w:val="24"/>
          <w:szCs w:val="20"/>
          <w:u w:val="single"/>
          <w:lang w:eastAsia="en-GB"/>
        </w:rPr>
        <w:t>Transition</w:t>
      </w:r>
    </w:p>
    <w:p w:rsidR="000939B5" w:rsidRDefault="000939B5" w:rsidP="000939B5">
      <w:pPr>
        <w:spacing w:after="0" w:line="360" w:lineRule="auto"/>
        <w:contextualSpacing/>
        <w:rPr>
          <w:rStyle w:val="selectable"/>
          <w:rFonts w:ascii="Open Sans" w:hAnsi="Open Sans" w:cs="Arial"/>
          <w:color w:val="000000"/>
          <w:lang w:val="en"/>
        </w:rPr>
      </w:pPr>
      <w:r w:rsidRPr="000939B5">
        <w:rPr>
          <w:rFonts w:ascii="Times New Roman" w:eastAsia="Times New Roman" w:hAnsi="Times New Roman" w:cs="Times New Roman"/>
          <w:sz w:val="24"/>
          <w:szCs w:val="20"/>
          <w:lang w:eastAsia="en-GB"/>
        </w:rPr>
        <w:t>Meetings should be held</w:t>
      </w:r>
      <w:r>
        <w:rPr>
          <w:rFonts w:ascii="Times New Roman" w:eastAsia="Times New Roman" w:hAnsi="Times New Roman" w:cs="Times New Roman"/>
          <w:sz w:val="24"/>
          <w:szCs w:val="20"/>
          <w:lang w:eastAsia="en-GB"/>
        </w:rPr>
        <w:t xml:space="preserve"> and set goals must be put in place for the transition period to ensure the handover is carried out effectively. This will allow the project team to evaluate the projects relation to the projects basic planning, timing and budget. Without these meetings the handover will inevitably generate risks which could include cost, communication etc</w:t>
      </w:r>
      <w:r w:rsidR="006938B8">
        <w:rPr>
          <w:rFonts w:ascii="Times New Roman" w:eastAsia="Times New Roman" w:hAnsi="Times New Roman" w:cs="Times New Roman"/>
          <w:sz w:val="24"/>
          <w:szCs w:val="20"/>
          <w:lang w:eastAsia="en-GB"/>
        </w:rPr>
        <w:t>.</w:t>
      </w:r>
      <w:r w:rsidR="006938B8">
        <w:rPr>
          <w:rStyle w:val="selectable"/>
          <w:rFonts w:ascii="Open Sans" w:hAnsi="Open Sans" w:cs="Arial"/>
          <w:color w:val="000000"/>
          <w:lang w:val="en"/>
        </w:rPr>
        <w:t xml:space="preserve"> (</w:t>
      </w:r>
      <w:r>
        <w:rPr>
          <w:rStyle w:val="selectable"/>
          <w:rFonts w:ascii="Open Sans" w:hAnsi="Open Sans" w:cs="Arial"/>
          <w:color w:val="000000"/>
          <w:lang w:val="en"/>
        </w:rPr>
        <w:t xml:space="preserve">Staff, 2019). </w:t>
      </w:r>
    </w:p>
    <w:p w:rsidR="0020660D" w:rsidRDefault="0020660D" w:rsidP="000939B5">
      <w:pPr>
        <w:spacing w:after="0" w:line="360" w:lineRule="auto"/>
        <w:contextualSpacing/>
        <w:rPr>
          <w:rStyle w:val="selectable"/>
          <w:rFonts w:ascii="Open Sans" w:hAnsi="Open Sans" w:cs="Arial"/>
          <w:color w:val="000000"/>
          <w:lang w:val="en"/>
        </w:rPr>
      </w:pPr>
    </w:p>
    <w:p w:rsidR="000939B5" w:rsidRPr="000939B5" w:rsidRDefault="000939B5" w:rsidP="000939B5">
      <w:pPr>
        <w:pStyle w:val="ListParagraph"/>
        <w:numPr>
          <w:ilvl w:val="0"/>
          <w:numId w:val="10"/>
        </w:numPr>
        <w:spacing w:after="0" w:line="360" w:lineRule="auto"/>
        <w:rPr>
          <w:rStyle w:val="selectable"/>
          <w:rFonts w:ascii="Times New Roman" w:eastAsia="Times New Roman" w:hAnsi="Times New Roman" w:cs="Times New Roman"/>
          <w:b/>
          <w:i/>
          <w:sz w:val="28"/>
          <w:szCs w:val="20"/>
          <w:u w:val="single"/>
          <w:lang w:eastAsia="en-GB"/>
        </w:rPr>
      </w:pPr>
      <w:r w:rsidRPr="000939B5">
        <w:rPr>
          <w:rStyle w:val="selectable"/>
          <w:rFonts w:ascii="Times New Roman" w:hAnsi="Times New Roman" w:cs="Times New Roman"/>
          <w:b/>
          <w:i/>
          <w:color w:val="000000"/>
          <w:sz w:val="24"/>
          <w:u w:val="single"/>
          <w:lang w:val="en"/>
        </w:rPr>
        <w:lastRenderedPageBreak/>
        <w:t xml:space="preserve">Communication </w:t>
      </w:r>
    </w:p>
    <w:p w:rsidR="000939B5" w:rsidRDefault="00D65CB3" w:rsidP="000939B5">
      <w:pPr>
        <w:spacing w:after="0" w:line="360" w:lineRule="auto"/>
        <w:rPr>
          <w:rFonts w:ascii="Times New Roman" w:eastAsia="Times New Roman" w:hAnsi="Times New Roman" w:cs="Times New Roman"/>
          <w:sz w:val="24"/>
          <w:szCs w:val="20"/>
          <w:lang w:eastAsia="en-GB"/>
        </w:rPr>
      </w:pPr>
      <w:r w:rsidRPr="00D65CB3">
        <w:rPr>
          <w:rFonts w:ascii="Times New Roman" w:eastAsia="Times New Roman" w:hAnsi="Times New Roman" w:cs="Times New Roman"/>
          <w:sz w:val="24"/>
          <w:szCs w:val="20"/>
          <w:lang w:eastAsia="en-GB"/>
        </w:rPr>
        <w:t>Project handovers requires</w:t>
      </w:r>
      <w:r>
        <w:rPr>
          <w:rFonts w:ascii="Times New Roman" w:eastAsia="Times New Roman" w:hAnsi="Times New Roman" w:cs="Times New Roman"/>
          <w:sz w:val="24"/>
          <w:szCs w:val="20"/>
          <w:lang w:eastAsia="en-GB"/>
        </w:rPr>
        <w:t xml:space="preserve"> clear and effective communication to ensure all parties are area of the projects status and any issues can be raised to help mintage the risk of failure of information handover for training and operating purposes. </w:t>
      </w:r>
    </w:p>
    <w:p w:rsidR="00D65CB3" w:rsidRDefault="00D65CB3" w:rsidP="00D65CB3">
      <w:pPr>
        <w:pStyle w:val="ListParagraph"/>
        <w:numPr>
          <w:ilvl w:val="0"/>
          <w:numId w:val="11"/>
        </w:numPr>
        <w:spacing w:after="0" w:line="360" w:lineRule="auto"/>
        <w:rPr>
          <w:rFonts w:ascii="Times New Roman" w:eastAsia="Times New Roman" w:hAnsi="Times New Roman" w:cs="Times New Roman"/>
          <w:b/>
          <w:i/>
          <w:sz w:val="24"/>
          <w:szCs w:val="20"/>
          <w:u w:val="single"/>
          <w:lang w:eastAsia="en-GB"/>
        </w:rPr>
      </w:pPr>
      <w:r w:rsidRPr="00D65CB3">
        <w:rPr>
          <w:rFonts w:ascii="Times New Roman" w:eastAsia="Times New Roman" w:hAnsi="Times New Roman" w:cs="Times New Roman"/>
          <w:b/>
          <w:i/>
          <w:sz w:val="24"/>
          <w:szCs w:val="20"/>
          <w:u w:val="single"/>
          <w:lang w:eastAsia="en-GB"/>
        </w:rPr>
        <w:t>Commercial</w:t>
      </w:r>
      <w:r w:rsidR="00EA62AA">
        <w:rPr>
          <w:rFonts w:ascii="Times New Roman" w:eastAsia="Times New Roman" w:hAnsi="Times New Roman" w:cs="Times New Roman"/>
          <w:b/>
          <w:i/>
          <w:sz w:val="24"/>
          <w:szCs w:val="20"/>
          <w:u w:val="single"/>
          <w:lang w:eastAsia="en-GB"/>
        </w:rPr>
        <w:t>/C</w:t>
      </w:r>
      <w:r w:rsidRPr="00D65CB3">
        <w:rPr>
          <w:rFonts w:ascii="Times New Roman" w:eastAsia="Times New Roman" w:hAnsi="Times New Roman" w:cs="Times New Roman"/>
          <w:b/>
          <w:i/>
          <w:sz w:val="24"/>
          <w:szCs w:val="20"/>
          <w:u w:val="single"/>
          <w:lang w:eastAsia="en-GB"/>
        </w:rPr>
        <w:t>ontracts</w:t>
      </w:r>
    </w:p>
    <w:p w:rsidR="000D2641" w:rsidRPr="00EA62AA" w:rsidRDefault="00EA62AA" w:rsidP="00EA62AA">
      <w:pPr>
        <w:spacing w:after="0" w:line="36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Client requirements should be written into tender documentation/ contracts in as much detail and a specifically as possible including engagements requirements, data environment and any standardisation of equipment or products that the client requires. If the project handover is successful, all parties </w:t>
      </w:r>
      <w:r w:rsidRPr="00EA62AA">
        <w:rPr>
          <w:rFonts w:ascii="Times New Roman" w:eastAsia="Times New Roman" w:hAnsi="Times New Roman" w:cs="Times New Roman"/>
          <w:sz w:val="24"/>
          <w:szCs w:val="24"/>
          <w:lang w:eastAsia="en-GB"/>
        </w:rPr>
        <w:t xml:space="preserve">must be rewarded </w:t>
      </w:r>
      <w:r w:rsidRPr="00EA62AA">
        <w:rPr>
          <w:rStyle w:val="selectable"/>
          <w:rFonts w:ascii="Times New Roman" w:hAnsi="Times New Roman" w:cs="Times New Roman"/>
          <w:color w:val="000000"/>
          <w:sz w:val="24"/>
          <w:szCs w:val="24"/>
          <w:lang w:val="en"/>
        </w:rPr>
        <w:t>(Council, 2018).</w:t>
      </w:r>
    </w:p>
    <w:p w:rsidR="000D2641" w:rsidRPr="000D2641" w:rsidRDefault="000D2641" w:rsidP="000D2641">
      <w:pPr>
        <w:spacing w:after="0" w:line="240" w:lineRule="auto"/>
        <w:rPr>
          <w:rFonts w:ascii="Times New Roman" w:eastAsia="Times New Roman" w:hAnsi="Times New Roman" w:cs="Times New Roman"/>
          <w:sz w:val="20"/>
          <w:szCs w:val="20"/>
          <w:lang w:eastAsia="en-GB"/>
        </w:rPr>
      </w:pPr>
    </w:p>
    <w:p w:rsidR="000D2641" w:rsidRPr="007C5EAC" w:rsidRDefault="000D2641" w:rsidP="007C5EAC">
      <w:pPr>
        <w:pStyle w:val="Heading1"/>
        <w:jc w:val="center"/>
        <w:rPr>
          <w:rFonts w:ascii="Times New Roman" w:eastAsia="Times New Roman" w:hAnsi="Times New Roman" w:cs="Times New Roman"/>
          <w:b/>
          <w:i/>
          <w:color w:val="auto"/>
          <w:sz w:val="24"/>
          <w:szCs w:val="20"/>
          <w:u w:val="single"/>
          <w:lang w:eastAsia="en-GB"/>
        </w:rPr>
      </w:pPr>
      <w:r w:rsidRPr="007C5EAC">
        <w:rPr>
          <w:rFonts w:ascii="Times New Roman" w:eastAsia="Times New Roman" w:hAnsi="Times New Roman" w:cs="Times New Roman"/>
          <w:b/>
          <w:i/>
          <w:color w:val="auto"/>
          <w:sz w:val="24"/>
          <w:szCs w:val="20"/>
          <w:u w:val="single"/>
          <w:lang w:eastAsia="en-GB"/>
        </w:rPr>
        <w:t>Conclusion</w:t>
      </w:r>
    </w:p>
    <w:p w:rsidR="001B0B40" w:rsidRPr="002712A7" w:rsidRDefault="002712A7" w:rsidP="002712A7">
      <w:pPr>
        <w:spacing w:after="0" w:line="36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This assignment has constructed a Gantt chart for the shutdown of Hydrotreater 1 at Valero. A critical path was identified from the Gantt chart and a network diagram was constructed based on these findings. The roles of communication in project management has been identified along with the implications associated with poor communication within a project. PERT analysis has been carried out to identify risks on the critical path and research was carried out to identify risk management techniques that can be implemented to mitigate the risk. </w:t>
      </w:r>
      <w:r w:rsidR="00290368">
        <w:rPr>
          <w:rFonts w:ascii="Times New Roman" w:eastAsia="Times New Roman" w:hAnsi="Times New Roman" w:cs="Times New Roman"/>
          <w:sz w:val="24"/>
          <w:szCs w:val="20"/>
          <w:lang w:eastAsia="en-GB"/>
        </w:rPr>
        <w:t xml:space="preserve">Cost of the individual activities was generated from Microsoft Project and a total cost of the project could be seen. </w:t>
      </w:r>
      <w:r w:rsidR="001B0B40">
        <w:rPr>
          <w:rFonts w:ascii="Times New Roman" w:eastAsia="Times New Roman" w:hAnsi="Times New Roman" w:cs="Times New Roman"/>
          <w:sz w:val="24"/>
          <w:szCs w:val="20"/>
          <w:lang w:eastAsia="en-GB"/>
        </w:rPr>
        <w:t xml:space="preserve">Crash costing was then carried out, which resulted in the project duration being reduced by 7 days with an additional cost be generated to the project. The crash costing outcome resulted in an alternative critical path and network diagram for the project. Resource smoothing was then carried out on the project with research being carried out to identify smoothing techniques to manage the risk. Finally, project handover issues was researched to identify risk and establish how these risk can be managed. </w:t>
      </w: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2712A7">
      <w:pPr>
        <w:tabs>
          <w:tab w:val="left" w:pos="270"/>
        </w:tabs>
        <w:spacing w:after="0" w:line="240" w:lineRule="auto"/>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jc w:val="center"/>
        <w:rPr>
          <w:rFonts w:ascii="Times New Roman" w:eastAsia="Times New Roman" w:hAnsi="Times New Roman" w:cs="Times New Roman"/>
          <w:b/>
          <w:i/>
          <w:sz w:val="24"/>
          <w:szCs w:val="20"/>
          <w:u w:val="single"/>
          <w:lang w:eastAsia="en-GB"/>
        </w:rPr>
      </w:pPr>
    </w:p>
    <w:p w:rsidR="000D2641" w:rsidRPr="000D2641" w:rsidRDefault="000D2641" w:rsidP="00EA62AA">
      <w:pPr>
        <w:spacing w:after="0" w:line="240" w:lineRule="auto"/>
        <w:rPr>
          <w:rFonts w:ascii="Times New Roman" w:eastAsia="Times New Roman" w:hAnsi="Times New Roman" w:cs="Times New Roman"/>
          <w:b/>
          <w:i/>
          <w:sz w:val="24"/>
          <w:szCs w:val="20"/>
          <w:u w:val="single"/>
          <w:lang w:eastAsia="en-GB"/>
        </w:rPr>
      </w:pPr>
    </w:p>
    <w:p w:rsidR="000D2641" w:rsidRPr="000D2641" w:rsidRDefault="000D2641" w:rsidP="000D2641">
      <w:pPr>
        <w:spacing w:after="0" w:line="240" w:lineRule="auto"/>
        <w:rPr>
          <w:rFonts w:ascii="Times New Roman" w:eastAsia="Times New Roman" w:hAnsi="Times New Roman" w:cs="Times New Roman"/>
          <w:b/>
          <w:i/>
          <w:sz w:val="24"/>
          <w:szCs w:val="20"/>
          <w:u w:val="single"/>
          <w:lang w:eastAsia="en-GB"/>
        </w:rPr>
      </w:pPr>
    </w:p>
    <w:p w:rsidR="000D2641" w:rsidRDefault="000D2641" w:rsidP="000D2641">
      <w:pPr>
        <w:keepNext/>
        <w:keepLines/>
        <w:spacing w:before="240" w:after="0" w:line="360" w:lineRule="auto"/>
        <w:jc w:val="center"/>
        <w:outlineLvl w:val="0"/>
        <w:rPr>
          <w:rFonts w:ascii="Times New Roman" w:eastAsiaTheme="majorEastAsia" w:hAnsi="Times New Roman" w:cs="Times New Roman"/>
          <w:b/>
          <w:sz w:val="24"/>
          <w:szCs w:val="24"/>
          <w:u w:val="single"/>
          <w:lang w:eastAsia="en-GB"/>
        </w:rPr>
      </w:pPr>
      <w:bookmarkStart w:id="31" w:name="_Toc31317785"/>
      <w:r w:rsidRPr="000D2641">
        <w:rPr>
          <w:rFonts w:ascii="Times New Roman" w:eastAsiaTheme="majorEastAsia" w:hAnsi="Times New Roman" w:cs="Times New Roman"/>
          <w:b/>
          <w:sz w:val="24"/>
          <w:szCs w:val="24"/>
          <w:u w:val="single"/>
          <w:lang w:eastAsia="en-GB"/>
        </w:rPr>
        <w:lastRenderedPageBreak/>
        <w:t>Referencing</w:t>
      </w:r>
      <w:bookmarkEnd w:id="31"/>
    </w:p>
    <w:p w:rsidR="007C1CE8" w:rsidRPr="00791373" w:rsidRDefault="007C1CE8" w:rsidP="007C1CE8">
      <w:pPr>
        <w:numPr>
          <w:ilvl w:val="0"/>
          <w:numId w:val="5"/>
        </w:numPr>
        <w:spacing w:after="0" w:line="360" w:lineRule="auto"/>
        <w:contextualSpacing/>
        <w:rPr>
          <w:rFonts w:ascii="Times New Roman" w:eastAsia="Times New Roman" w:hAnsi="Times New Roman" w:cs="Times New Roman"/>
          <w:sz w:val="32"/>
          <w:szCs w:val="32"/>
          <w:lang w:eastAsia="en-GB"/>
        </w:rPr>
      </w:pPr>
      <w:r w:rsidRPr="00791373">
        <w:rPr>
          <w:rFonts w:ascii="Times New Roman" w:eastAsia="Times New Roman" w:hAnsi="Times New Roman" w:cs="Times New Roman"/>
          <w:color w:val="000000"/>
          <w:sz w:val="24"/>
          <w:szCs w:val="24"/>
          <w:lang w:eastAsia="en-GB"/>
        </w:rPr>
        <w:t xml:space="preserve">Analytica. (2018). </w:t>
      </w:r>
      <w:r w:rsidRPr="00791373">
        <w:rPr>
          <w:rFonts w:ascii="Times New Roman" w:eastAsia="Times New Roman" w:hAnsi="Times New Roman" w:cs="Times New Roman"/>
          <w:iCs/>
          <w:color w:val="000000"/>
          <w:sz w:val="24"/>
          <w:szCs w:val="24"/>
          <w:lang w:eastAsia="en-GB"/>
        </w:rPr>
        <w:t>Influence Diagrams - Analytica</w:t>
      </w:r>
      <w:r w:rsidRPr="00791373">
        <w:rPr>
          <w:rFonts w:ascii="Times New Roman" w:eastAsia="Times New Roman" w:hAnsi="Times New Roman" w:cs="Times New Roman"/>
          <w:color w:val="000000"/>
          <w:sz w:val="24"/>
          <w:szCs w:val="24"/>
          <w:lang w:eastAsia="en-GB"/>
        </w:rPr>
        <w:t xml:space="preserve">. [online] Available at: </w:t>
      </w:r>
      <w:hyperlink r:id="rId28" w:history="1">
        <w:r w:rsidRPr="00791373">
          <w:rPr>
            <w:rFonts w:ascii="Times New Roman" w:eastAsia="Times New Roman" w:hAnsi="Times New Roman" w:cs="Times New Roman"/>
            <w:color w:val="0563C1" w:themeColor="hyperlink"/>
            <w:sz w:val="24"/>
            <w:szCs w:val="24"/>
            <w:lang w:eastAsia="en-GB"/>
          </w:rPr>
          <w:t>https://lumina.com/technology/influence-diagrams</w:t>
        </w:r>
      </w:hyperlink>
      <w:r w:rsidRPr="00791373">
        <w:rPr>
          <w:rFonts w:ascii="Times New Roman" w:eastAsia="Times New Roman" w:hAnsi="Times New Roman" w:cs="Times New Roman"/>
          <w:color w:val="000000"/>
          <w:sz w:val="24"/>
          <w:szCs w:val="24"/>
          <w:lang w:eastAsia="en-GB"/>
        </w:rPr>
        <w:t xml:space="preserve"> / [Accessed 16 Jan. 2020].</w:t>
      </w:r>
    </w:p>
    <w:p w:rsidR="000D2641" w:rsidRPr="00791373" w:rsidRDefault="000D2641" w:rsidP="000D2641">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sz w:val="24"/>
          <w:szCs w:val="24"/>
          <w:shd w:val="clear" w:color="auto" w:fill="FFFFFF"/>
          <w:lang w:eastAsia="en-GB"/>
        </w:rPr>
        <w:t>Anon, (2018). [online] Available at: https://www.projectmanager.com › Gantt-chart   [Accessed 14 Jan. 2020].</w:t>
      </w:r>
    </w:p>
    <w:p w:rsidR="007C1CE8" w:rsidRPr="00791373" w:rsidRDefault="007C1CE8" w:rsidP="007C1CE8">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Apm.org.uk. (2020). </w:t>
      </w:r>
      <w:r w:rsidRPr="00791373">
        <w:rPr>
          <w:rFonts w:ascii="Times New Roman" w:eastAsia="Times New Roman" w:hAnsi="Times New Roman" w:cs="Times New Roman"/>
          <w:iCs/>
          <w:color w:val="000000"/>
          <w:sz w:val="24"/>
          <w:szCs w:val="24"/>
          <w:lang w:val="en" w:eastAsia="en-GB"/>
        </w:rPr>
        <w:t>Risk management techniques | APM</w:t>
      </w:r>
      <w:r w:rsidRPr="00791373">
        <w:rPr>
          <w:rFonts w:ascii="Times New Roman" w:eastAsia="Times New Roman" w:hAnsi="Times New Roman" w:cs="Times New Roman"/>
          <w:color w:val="000000"/>
          <w:sz w:val="24"/>
          <w:szCs w:val="24"/>
          <w:lang w:val="en" w:eastAsia="en-GB"/>
        </w:rPr>
        <w:t xml:space="preserve">. [online] Available at: </w:t>
      </w:r>
      <w:hyperlink r:id="rId29" w:history="1">
        <w:r w:rsidRPr="00791373">
          <w:rPr>
            <w:rFonts w:ascii="Times New Roman" w:eastAsia="Times New Roman" w:hAnsi="Times New Roman" w:cs="Times New Roman"/>
            <w:color w:val="0563C1" w:themeColor="hyperlink"/>
            <w:sz w:val="24"/>
            <w:szCs w:val="24"/>
            <w:lang w:val="en" w:eastAsia="en-GB"/>
          </w:rPr>
          <w:t>https://www.apm.org.uk/body-of-knowledge/delivery/risk-management/risk-techniques/</w:t>
        </w:r>
      </w:hyperlink>
      <w:r w:rsidRPr="00791373">
        <w:rPr>
          <w:rFonts w:ascii="Times New Roman" w:eastAsia="Times New Roman" w:hAnsi="Times New Roman" w:cs="Times New Roman"/>
          <w:color w:val="000000"/>
          <w:sz w:val="24"/>
          <w:szCs w:val="24"/>
          <w:lang w:val="en" w:eastAsia="en-GB"/>
        </w:rPr>
        <w:t xml:space="preserve">  [Accessed 16 Jan. 2020].</w:t>
      </w:r>
    </w:p>
    <w:p w:rsidR="007C1CE8" w:rsidRPr="00791373" w:rsidRDefault="007C1CE8" w:rsidP="007C1CE8">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0"/>
          <w:shd w:val="clear" w:color="auto" w:fill="FFFFFF"/>
          <w:lang w:eastAsia="en-GB"/>
        </w:rPr>
        <w:t xml:space="preserve">Apm.org.uk. (2018). </w:t>
      </w:r>
      <w:r w:rsidRPr="00791373">
        <w:rPr>
          <w:rFonts w:ascii="Times New Roman" w:eastAsia="Times New Roman" w:hAnsi="Times New Roman" w:cs="Times New Roman"/>
          <w:iCs/>
          <w:color w:val="000000"/>
          <w:sz w:val="24"/>
          <w:szCs w:val="20"/>
          <w:lang w:eastAsia="en-GB"/>
        </w:rPr>
        <w:t>Difference between 'resource smoothing' and 'resource levelling'</w:t>
      </w:r>
      <w:r w:rsidRPr="00791373">
        <w:rPr>
          <w:rFonts w:ascii="Times New Roman" w:eastAsia="Times New Roman" w:hAnsi="Times New Roman" w:cs="Times New Roman"/>
          <w:color w:val="000000"/>
          <w:sz w:val="24"/>
          <w:szCs w:val="20"/>
          <w:shd w:val="clear" w:color="auto" w:fill="FFFFFF"/>
          <w:lang w:eastAsia="en-GB"/>
        </w:rPr>
        <w:t xml:space="preserve">. [online] Available at: </w:t>
      </w:r>
      <w:hyperlink r:id="rId30" w:history="1">
        <w:r w:rsidRPr="00791373">
          <w:rPr>
            <w:rStyle w:val="Hyperlink"/>
            <w:rFonts w:ascii="Times New Roman" w:eastAsia="Times New Roman" w:hAnsi="Times New Roman" w:cs="Times New Roman"/>
            <w:sz w:val="24"/>
            <w:szCs w:val="20"/>
            <w:u w:val="none"/>
            <w:shd w:val="clear" w:color="auto" w:fill="FFFFFF"/>
            <w:lang w:eastAsia="en-GB"/>
          </w:rPr>
          <w:t>https://www.apm.org.uk/resources/find-a-resource/difference-between-resource-smoothing-and-resource-levelling/</w:t>
        </w:r>
      </w:hyperlink>
      <w:r w:rsidRPr="00791373">
        <w:rPr>
          <w:rFonts w:ascii="Times New Roman" w:eastAsia="Times New Roman" w:hAnsi="Times New Roman" w:cs="Times New Roman"/>
          <w:color w:val="000000"/>
          <w:sz w:val="24"/>
          <w:szCs w:val="20"/>
          <w:shd w:val="clear" w:color="auto" w:fill="FFFFFF"/>
          <w:lang w:eastAsia="en-GB"/>
        </w:rPr>
        <w:t xml:space="preserve">  [Accessed </w:t>
      </w:r>
      <w:r w:rsidRPr="00791373">
        <w:rPr>
          <w:rFonts w:ascii="Times New Roman" w:eastAsia="Times New Roman" w:hAnsi="Times New Roman" w:cs="Times New Roman"/>
          <w:color w:val="000000"/>
          <w:sz w:val="24"/>
          <w:szCs w:val="24"/>
          <w:shd w:val="clear" w:color="auto" w:fill="FFFFFF"/>
          <w:lang w:eastAsia="en-GB"/>
        </w:rPr>
        <w:t>21 Jan. 2020].</w:t>
      </w:r>
    </w:p>
    <w:p w:rsidR="007C1CE8" w:rsidRPr="00791373" w:rsidRDefault="007C1CE8" w:rsidP="007C1CE8">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shd w:val="clear" w:color="auto" w:fill="FFFFFF"/>
          <w:lang w:eastAsia="en-GB"/>
        </w:rPr>
        <w:t xml:space="preserve">Brighthubpm.com. (2020). </w:t>
      </w:r>
      <w:r w:rsidRPr="00791373">
        <w:rPr>
          <w:rFonts w:ascii="Times New Roman" w:eastAsia="Times New Roman" w:hAnsi="Times New Roman" w:cs="Times New Roman"/>
          <w:color w:val="000000"/>
          <w:sz w:val="24"/>
          <w:szCs w:val="24"/>
          <w:lang w:eastAsia="en-GB"/>
        </w:rPr>
        <w:t>A Project Management Network Diagram Example</w:t>
      </w:r>
      <w:r w:rsidRPr="00791373">
        <w:rPr>
          <w:rFonts w:ascii="Times New Roman" w:eastAsia="Times New Roman" w:hAnsi="Times New Roman" w:cs="Times New Roman"/>
          <w:color w:val="000000"/>
          <w:sz w:val="24"/>
          <w:szCs w:val="24"/>
          <w:shd w:val="clear" w:color="auto" w:fill="FFFFFF"/>
          <w:lang w:eastAsia="en-GB"/>
        </w:rPr>
        <w:t xml:space="preserve">. [online] Available at: </w:t>
      </w:r>
      <w:hyperlink r:id="rId31" w:history="1">
        <w:r w:rsidRPr="00791373">
          <w:rPr>
            <w:rFonts w:ascii="Times New Roman" w:eastAsia="Times New Roman" w:hAnsi="Times New Roman" w:cs="Times New Roman"/>
            <w:color w:val="0563C1" w:themeColor="hyperlink"/>
            <w:sz w:val="24"/>
            <w:szCs w:val="24"/>
            <w:shd w:val="clear" w:color="auto" w:fill="FFFFFF"/>
            <w:lang w:eastAsia="en-GB"/>
          </w:rPr>
          <w:t>https://www.brighthubpm.com/project-planning/12712-connecting-a-projects-parts-with-a-network-diagram/</w:t>
        </w:r>
      </w:hyperlink>
      <w:r w:rsidRPr="00791373">
        <w:rPr>
          <w:rFonts w:ascii="Times New Roman" w:eastAsia="Times New Roman" w:hAnsi="Times New Roman" w:cs="Times New Roman"/>
          <w:color w:val="000000"/>
          <w:sz w:val="24"/>
          <w:szCs w:val="24"/>
          <w:shd w:val="clear" w:color="auto" w:fill="FFFFFF"/>
          <w:lang w:eastAsia="en-GB"/>
        </w:rPr>
        <w:t xml:space="preserve">  [Accessed 14 Jan. 2018].</w:t>
      </w:r>
    </w:p>
    <w:p w:rsidR="007C1CE8" w:rsidRPr="00791373" w:rsidRDefault="007C1CE8" w:rsidP="007C1CE8">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t xml:space="preserve">Broadleaf.com.au. (2017). </w:t>
      </w:r>
      <w:r w:rsidRPr="00791373">
        <w:rPr>
          <w:rFonts w:ascii="Times New Roman" w:eastAsia="Times New Roman" w:hAnsi="Times New Roman" w:cs="Times New Roman"/>
          <w:iCs/>
          <w:color w:val="000000"/>
          <w:sz w:val="24"/>
          <w:szCs w:val="24"/>
          <w:lang w:eastAsia="en-GB"/>
        </w:rPr>
        <w:t>Beta PERT origins – Broadleaf</w:t>
      </w:r>
      <w:r w:rsidRPr="00791373">
        <w:rPr>
          <w:rFonts w:ascii="Times New Roman" w:eastAsia="Times New Roman" w:hAnsi="Times New Roman" w:cs="Times New Roman"/>
          <w:color w:val="000000"/>
          <w:sz w:val="24"/>
          <w:szCs w:val="24"/>
          <w:lang w:eastAsia="en-GB"/>
        </w:rPr>
        <w:t xml:space="preserve">. [online] Available at: </w:t>
      </w:r>
      <w:hyperlink r:id="rId32" w:history="1">
        <w:r w:rsidRPr="00791373">
          <w:rPr>
            <w:rFonts w:ascii="Times New Roman" w:eastAsia="Times New Roman" w:hAnsi="Times New Roman" w:cs="Times New Roman"/>
            <w:color w:val="0563C1" w:themeColor="hyperlink"/>
            <w:sz w:val="24"/>
            <w:szCs w:val="24"/>
            <w:lang w:eastAsia="en-GB"/>
          </w:rPr>
          <w:t>http://broadleaf.com.au/resource-material/beta-pert-origins/</w:t>
        </w:r>
      </w:hyperlink>
      <w:r w:rsidRPr="00791373">
        <w:rPr>
          <w:rFonts w:ascii="Times New Roman" w:eastAsia="Times New Roman" w:hAnsi="Times New Roman" w:cs="Times New Roman"/>
          <w:color w:val="000000"/>
          <w:sz w:val="24"/>
          <w:szCs w:val="24"/>
          <w:lang w:eastAsia="en-GB"/>
        </w:rPr>
        <w:t xml:space="preserve">  [Accessed 14 Jan. 2020].</w:t>
      </w:r>
    </w:p>
    <w:p w:rsidR="00D33247" w:rsidRPr="00791373" w:rsidRDefault="00D33247" w:rsidP="00D33247">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shd w:val="clear" w:color="auto" w:fill="FFFFFF"/>
          <w:lang w:eastAsia="en-GB"/>
        </w:rPr>
        <w:t xml:space="preserve">Clough, R., Sears, G. and Sears, S. (2014). </w:t>
      </w:r>
      <w:r w:rsidRPr="00791373">
        <w:rPr>
          <w:rFonts w:ascii="Times New Roman" w:eastAsia="Times New Roman" w:hAnsi="Times New Roman" w:cs="Times New Roman"/>
          <w:color w:val="000000"/>
          <w:sz w:val="24"/>
          <w:szCs w:val="24"/>
          <w:lang w:eastAsia="en-GB"/>
        </w:rPr>
        <w:t>Construction project management</w:t>
      </w:r>
      <w:r w:rsidRPr="00791373">
        <w:rPr>
          <w:rFonts w:ascii="Times New Roman" w:eastAsia="Times New Roman" w:hAnsi="Times New Roman" w:cs="Times New Roman"/>
          <w:color w:val="000000"/>
          <w:sz w:val="24"/>
          <w:szCs w:val="24"/>
          <w:shd w:val="clear" w:color="auto" w:fill="FFFFFF"/>
          <w:lang w:eastAsia="en-GB"/>
        </w:rPr>
        <w:t>. New York: John Wiley &amp; Sons, p.88.</w:t>
      </w:r>
    </w:p>
    <w:p w:rsidR="00D33247" w:rsidRPr="00791373" w:rsidRDefault="00D33247" w:rsidP="00D33247">
      <w:pPr>
        <w:numPr>
          <w:ilvl w:val="0"/>
          <w:numId w:val="5"/>
        </w:numPr>
        <w:spacing w:after="0" w:line="360" w:lineRule="auto"/>
        <w:contextualSpacing/>
        <w:rPr>
          <w:rStyle w:val="selectable"/>
          <w:rFonts w:ascii="Times New Roman" w:eastAsia="Times New Roman" w:hAnsi="Times New Roman" w:cs="Times New Roman"/>
          <w:sz w:val="24"/>
          <w:szCs w:val="24"/>
          <w:lang w:eastAsia="en-GB"/>
        </w:rPr>
      </w:pPr>
      <w:r w:rsidRPr="00791373">
        <w:rPr>
          <w:rStyle w:val="selectable"/>
          <w:rFonts w:ascii="Times New Roman" w:hAnsi="Times New Roman" w:cs="Times New Roman"/>
          <w:color w:val="000000"/>
          <w:sz w:val="24"/>
          <w:szCs w:val="24"/>
          <w:lang w:val="en"/>
        </w:rPr>
        <w:t xml:space="preserve">Council, C. (2018). </w:t>
      </w:r>
      <w:r w:rsidRPr="00791373">
        <w:rPr>
          <w:rStyle w:val="selectable"/>
          <w:rFonts w:ascii="Times New Roman" w:hAnsi="Times New Roman" w:cs="Times New Roman"/>
          <w:iCs/>
          <w:color w:val="000000"/>
          <w:sz w:val="24"/>
          <w:szCs w:val="24"/>
          <w:lang w:val="en"/>
        </w:rPr>
        <w:t>Construction Industry Council - Blog</w:t>
      </w:r>
      <w:r w:rsidRPr="00791373">
        <w:rPr>
          <w:rStyle w:val="selectable"/>
          <w:rFonts w:ascii="Times New Roman" w:hAnsi="Times New Roman" w:cs="Times New Roman"/>
          <w:color w:val="000000"/>
          <w:sz w:val="24"/>
          <w:szCs w:val="24"/>
          <w:lang w:val="en"/>
        </w:rPr>
        <w:t xml:space="preserve">. [online] Cic.org.uk. Available at: </w:t>
      </w:r>
      <w:hyperlink r:id="rId33" w:history="1">
        <w:r w:rsidRPr="00791373">
          <w:rPr>
            <w:rStyle w:val="Hyperlink"/>
            <w:rFonts w:ascii="Times New Roman" w:hAnsi="Times New Roman" w:cs="Times New Roman"/>
            <w:sz w:val="24"/>
            <w:szCs w:val="24"/>
            <w:u w:val="none"/>
            <w:lang w:val="en"/>
          </w:rPr>
          <w:t>http://cic.org.uk/blog/article.php?s=2017-08-18-how-can-we-hand-over-projects-better</w:t>
        </w:r>
      </w:hyperlink>
      <w:r w:rsidRPr="00791373">
        <w:rPr>
          <w:rStyle w:val="selectable"/>
          <w:rFonts w:ascii="Times New Roman" w:hAnsi="Times New Roman" w:cs="Times New Roman"/>
          <w:color w:val="000000"/>
          <w:sz w:val="24"/>
          <w:szCs w:val="24"/>
          <w:lang w:val="en"/>
        </w:rPr>
        <w:t xml:space="preserve">  [Accessed 24 Jan. 2020].</w:t>
      </w:r>
    </w:p>
    <w:p w:rsidR="00D33247" w:rsidRPr="00791373" w:rsidRDefault="00D33247" w:rsidP="00D33247">
      <w:pPr>
        <w:numPr>
          <w:ilvl w:val="0"/>
          <w:numId w:val="5"/>
        </w:numPr>
        <w:spacing w:after="0" w:line="360" w:lineRule="auto"/>
        <w:contextualSpacing/>
        <w:rPr>
          <w:rStyle w:val="selectable"/>
          <w:rFonts w:ascii="Times New Roman" w:eastAsia="Times New Roman" w:hAnsi="Times New Roman" w:cs="Times New Roman"/>
          <w:sz w:val="24"/>
          <w:szCs w:val="24"/>
          <w:lang w:eastAsia="en-GB"/>
        </w:rPr>
      </w:pPr>
      <w:r w:rsidRPr="00791373">
        <w:rPr>
          <w:rStyle w:val="selectable"/>
          <w:rFonts w:ascii="Times New Roman" w:hAnsi="Times New Roman" w:cs="Times New Roman"/>
          <w:color w:val="000000"/>
          <w:sz w:val="24"/>
          <w:szCs w:val="24"/>
          <w:lang w:val="en"/>
        </w:rPr>
        <w:t xml:space="preserve">ECI, E. (2007). </w:t>
      </w:r>
      <w:r w:rsidRPr="00791373">
        <w:rPr>
          <w:rStyle w:val="selectable"/>
          <w:rFonts w:ascii="Times New Roman" w:hAnsi="Times New Roman" w:cs="Times New Roman"/>
          <w:iCs/>
          <w:color w:val="000000"/>
          <w:sz w:val="24"/>
          <w:szCs w:val="24"/>
          <w:lang w:val="en"/>
        </w:rPr>
        <w:t>Total project management of construction safety, health and environment</w:t>
      </w:r>
      <w:r w:rsidRPr="00791373">
        <w:rPr>
          <w:rStyle w:val="selectable"/>
          <w:rFonts w:ascii="Times New Roman" w:hAnsi="Times New Roman" w:cs="Times New Roman"/>
          <w:color w:val="000000"/>
          <w:sz w:val="24"/>
          <w:szCs w:val="24"/>
          <w:lang w:val="en"/>
        </w:rPr>
        <w:t>. European Construction Institute, pp.7-12.</w:t>
      </w:r>
    </w:p>
    <w:p w:rsidR="00D33247" w:rsidRPr="00791373" w:rsidRDefault="00D33247" w:rsidP="00D33247">
      <w:pPr>
        <w:numPr>
          <w:ilvl w:val="0"/>
          <w:numId w:val="5"/>
        </w:numPr>
        <w:spacing w:after="0" w:line="360" w:lineRule="auto"/>
        <w:contextualSpacing/>
        <w:rPr>
          <w:rStyle w:val="selectable"/>
          <w:rFonts w:ascii="Times New Roman" w:eastAsia="Times New Roman" w:hAnsi="Times New Roman" w:cs="Times New Roman"/>
          <w:sz w:val="24"/>
          <w:szCs w:val="24"/>
          <w:lang w:eastAsia="en-GB"/>
        </w:rPr>
      </w:pPr>
      <w:r w:rsidRPr="00791373">
        <w:rPr>
          <w:rStyle w:val="selectable"/>
          <w:rFonts w:ascii="Times New Roman" w:hAnsi="Times New Roman" w:cs="Times New Roman"/>
          <w:color w:val="000000"/>
          <w:sz w:val="24"/>
          <w:szCs w:val="24"/>
          <w:lang w:val="en"/>
        </w:rPr>
        <w:t xml:space="preserve">Ec.europa.eu. (2019). [online] Available at: </w:t>
      </w:r>
      <w:hyperlink r:id="rId34" w:history="1">
        <w:r w:rsidR="00006377" w:rsidRPr="00540F65">
          <w:rPr>
            <w:rStyle w:val="Hyperlink"/>
            <w:rFonts w:ascii="Times New Roman" w:hAnsi="Times New Roman" w:cs="Times New Roman"/>
            <w:sz w:val="24"/>
            <w:szCs w:val="24"/>
            <w:lang w:val="en"/>
          </w:rPr>
          <w:t>https://ec.europa.eu/regional_policy/sources/docgener/evaluation/pdf/5_full_en.pdf</w:t>
        </w:r>
      </w:hyperlink>
      <w:r w:rsidR="00006377">
        <w:rPr>
          <w:rStyle w:val="selectable"/>
          <w:rFonts w:ascii="Times New Roman" w:hAnsi="Times New Roman" w:cs="Times New Roman"/>
          <w:color w:val="000000"/>
          <w:sz w:val="24"/>
          <w:szCs w:val="24"/>
          <w:lang w:val="en"/>
        </w:rPr>
        <w:t xml:space="preserve"> </w:t>
      </w:r>
      <w:bookmarkStart w:id="32" w:name="_GoBack"/>
      <w:bookmarkEnd w:id="32"/>
      <w:r w:rsidRPr="00791373">
        <w:rPr>
          <w:rStyle w:val="selectable"/>
          <w:rFonts w:ascii="Times New Roman" w:hAnsi="Times New Roman" w:cs="Times New Roman"/>
          <w:color w:val="000000"/>
          <w:sz w:val="24"/>
          <w:szCs w:val="24"/>
          <w:lang w:val="en"/>
        </w:rPr>
        <w:t xml:space="preserve"> [Accessed 24 Jan. 2020].</w:t>
      </w:r>
    </w:p>
    <w:p w:rsidR="00D33247" w:rsidRPr="00791373" w:rsidRDefault="00D33247" w:rsidP="00D33247">
      <w:pPr>
        <w:numPr>
          <w:ilvl w:val="0"/>
          <w:numId w:val="5"/>
        </w:numPr>
        <w:spacing w:after="0" w:line="360" w:lineRule="auto"/>
        <w:contextualSpacing/>
        <w:rPr>
          <w:rStyle w:val="selectable"/>
          <w:rFonts w:ascii="Times New Roman" w:eastAsia="Times New Roman" w:hAnsi="Times New Roman" w:cs="Times New Roman"/>
          <w:sz w:val="32"/>
          <w:szCs w:val="32"/>
          <w:lang w:eastAsia="en-GB"/>
        </w:rPr>
      </w:pPr>
      <w:r w:rsidRPr="00791373">
        <w:rPr>
          <w:rFonts w:ascii="Times New Roman" w:eastAsia="Times New Roman" w:hAnsi="Times New Roman" w:cs="Times New Roman"/>
          <w:color w:val="000000"/>
          <w:sz w:val="24"/>
          <w:szCs w:val="24"/>
          <w:lang w:eastAsia="en-GB"/>
        </w:rPr>
        <w:t xml:space="preserve">Essays, Research Papers and Articles on Business Management. (2017). </w:t>
      </w:r>
      <w:r w:rsidRPr="00791373">
        <w:rPr>
          <w:rFonts w:ascii="Times New Roman" w:eastAsia="Times New Roman" w:hAnsi="Times New Roman" w:cs="Times New Roman"/>
          <w:iCs/>
          <w:color w:val="000000"/>
          <w:sz w:val="24"/>
          <w:szCs w:val="24"/>
          <w:lang w:eastAsia="en-GB"/>
        </w:rPr>
        <w:t>Cost Model: Crashing of Network</w:t>
      </w:r>
      <w:r w:rsidRPr="00791373">
        <w:rPr>
          <w:rFonts w:ascii="Times New Roman" w:eastAsia="Times New Roman" w:hAnsi="Times New Roman" w:cs="Times New Roman"/>
          <w:color w:val="000000"/>
          <w:sz w:val="24"/>
          <w:szCs w:val="24"/>
          <w:lang w:eastAsia="en-GB"/>
        </w:rPr>
        <w:t xml:space="preserve">. [online] Available at: </w:t>
      </w:r>
      <w:hyperlink r:id="rId35" w:history="1">
        <w:r w:rsidR="00006377" w:rsidRPr="00540F65">
          <w:rPr>
            <w:rStyle w:val="Hyperlink"/>
            <w:rFonts w:ascii="Times New Roman" w:eastAsia="Times New Roman" w:hAnsi="Times New Roman" w:cs="Times New Roman"/>
            <w:sz w:val="24"/>
            <w:szCs w:val="24"/>
            <w:lang w:eastAsia="en-GB"/>
          </w:rPr>
          <w:t>https://www.businessmanagementideas.com/project-management/cost-model-crashing-of-network/6514</w:t>
        </w:r>
      </w:hyperlink>
      <w:r w:rsidR="00006377">
        <w:rPr>
          <w:rFonts w:ascii="Times New Roman" w:eastAsia="Times New Roman" w:hAnsi="Times New Roman" w:cs="Times New Roman"/>
          <w:color w:val="000000"/>
          <w:sz w:val="24"/>
          <w:szCs w:val="24"/>
          <w:lang w:eastAsia="en-GB"/>
        </w:rPr>
        <w:t xml:space="preserve"> </w:t>
      </w:r>
      <w:r w:rsidRPr="00791373">
        <w:rPr>
          <w:rFonts w:ascii="Times New Roman" w:eastAsia="Times New Roman" w:hAnsi="Times New Roman" w:cs="Times New Roman"/>
          <w:color w:val="000000"/>
          <w:sz w:val="24"/>
          <w:szCs w:val="24"/>
          <w:lang w:eastAsia="en-GB"/>
        </w:rPr>
        <w:t xml:space="preserve"> [Accessed 18 Jan. 2020].</w:t>
      </w:r>
    </w:p>
    <w:p w:rsidR="00D33247" w:rsidRPr="00791373" w:rsidRDefault="00D33247" w:rsidP="00D33247">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Essexice.co.uk. (2020). </w:t>
      </w:r>
      <w:r w:rsidRPr="00791373">
        <w:rPr>
          <w:rFonts w:ascii="Times New Roman" w:eastAsia="Times New Roman" w:hAnsi="Times New Roman" w:cs="Times New Roman"/>
          <w:iCs/>
          <w:color w:val="000000"/>
          <w:sz w:val="24"/>
          <w:szCs w:val="24"/>
          <w:lang w:val="en" w:eastAsia="en-GB"/>
        </w:rPr>
        <w:t>What is Inclusive Communication? | Inclusive Communication Essex</w:t>
      </w:r>
      <w:r w:rsidRPr="00791373">
        <w:rPr>
          <w:rFonts w:ascii="Times New Roman" w:eastAsia="Times New Roman" w:hAnsi="Times New Roman" w:cs="Times New Roman"/>
          <w:color w:val="000000"/>
          <w:sz w:val="24"/>
          <w:szCs w:val="24"/>
          <w:lang w:val="en" w:eastAsia="en-GB"/>
        </w:rPr>
        <w:t xml:space="preserve">. [online] Available at: </w:t>
      </w:r>
      <w:hyperlink r:id="rId36" w:history="1">
        <w:r w:rsidRPr="00791373">
          <w:rPr>
            <w:rFonts w:ascii="Times New Roman" w:eastAsia="Times New Roman" w:hAnsi="Times New Roman" w:cs="Times New Roman"/>
            <w:color w:val="0563C1" w:themeColor="hyperlink"/>
            <w:sz w:val="24"/>
            <w:szCs w:val="24"/>
            <w:lang w:val="en" w:eastAsia="en-GB"/>
          </w:rPr>
          <w:t>https://www.essexice.co.uk/about-us/what-is-inclusive-communication/</w:t>
        </w:r>
      </w:hyperlink>
      <w:r w:rsidRPr="00791373">
        <w:rPr>
          <w:rFonts w:ascii="Times New Roman" w:eastAsia="Times New Roman" w:hAnsi="Times New Roman" w:cs="Times New Roman"/>
          <w:color w:val="000000"/>
          <w:sz w:val="24"/>
          <w:szCs w:val="24"/>
          <w:lang w:val="en" w:eastAsia="en-GB"/>
        </w:rPr>
        <w:t xml:space="preserve">  [Accessed 16 Jan. 2020].</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proofErr w:type="spellStart"/>
      <w:r w:rsidRPr="00791373">
        <w:rPr>
          <w:rFonts w:ascii="Times New Roman" w:eastAsia="Times New Roman" w:hAnsi="Times New Roman" w:cs="Times New Roman"/>
          <w:color w:val="000000"/>
          <w:sz w:val="24"/>
          <w:szCs w:val="24"/>
          <w:lang w:eastAsia="en-GB"/>
        </w:rPr>
        <w:lastRenderedPageBreak/>
        <w:t>Gatty</w:t>
      </w:r>
      <w:proofErr w:type="spellEnd"/>
      <w:r w:rsidRPr="00791373">
        <w:rPr>
          <w:rFonts w:ascii="Times New Roman" w:eastAsia="Times New Roman" w:hAnsi="Times New Roman" w:cs="Times New Roman"/>
          <w:color w:val="000000"/>
          <w:sz w:val="24"/>
          <w:szCs w:val="24"/>
          <w:lang w:eastAsia="en-GB"/>
        </w:rPr>
        <w:t xml:space="preserve">, A. (2016). </w:t>
      </w:r>
      <w:r w:rsidRPr="00791373">
        <w:rPr>
          <w:rFonts w:ascii="Times New Roman" w:eastAsia="Times New Roman" w:hAnsi="Times New Roman" w:cs="Times New Roman"/>
          <w:iCs/>
          <w:color w:val="000000"/>
          <w:sz w:val="24"/>
          <w:szCs w:val="24"/>
          <w:lang w:eastAsia="en-GB"/>
        </w:rPr>
        <w:t>How Respectful Communication Boosts Morale and Productivity in the Workplace | AllBusiness.com</w:t>
      </w:r>
      <w:r w:rsidRPr="00791373">
        <w:rPr>
          <w:rFonts w:ascii="Times New Roman" w:eastAsia="Times New Roman" w:hAnsi="Times New Roman" w:cs="Times New Roman"/>
          <w:color w:val="000000"/>
          <w:sz w:val="24"/>
          <w:szCs w:val="24"/>
          <w:lang w:eastAsia="en-GB"/>
        </w:rPr>
        <w:t xml:space="preserve">. [online] AllBusiness.com. Available at: </w:t>
      </w:r>
      <w:hyperlink r:id="rId37" w:history="1">
        <w:r w:rsidRPr="00791373">
          <w:rPr>
            <w:rFonts w:ascii="Times New Roman" w:eastAsia="Times New Roman" w:hAnsi="Times New Roman" w:cs="Times New Roman"/>
            <w:color w:val="0563C1" w:themeColor="hyperlink"/>
            <w:sz w:val="24"/>
            <w:szCs w:val="24"/>
            <w:lang w:eastAsia="en-GB"/>
          </w:rPr>
          <w:t>https://www.allbusiness.com/respectful-communication-boosts-morale-productivity-workplace-22074-1.html</w:t>
        </w:r>
      </w:hyperlink>
      <w:r w:rsidRPr="00791373">
        <w:rPr>
          <w:rFonts w:ascii="Times New Roman" w:eastAsia="Times New Roman" w:hAnsi="Times New Roman" w:cs="Times New Roman"/>
          <w:color w:val="000000"/>
          <w:sz w:val="24"/>
          <w:szCs w:val="24"/>
          <w:lang w:eastAsia="en-GB"/>
        </w:rPr>
        <w:t xml:space="preserve">  [Accessed 16 Jan. 2020].</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Gregory, P. (2016). </w:t>
      </w:r>
      <w:r w:rsidRPr="00791373">
        <w:rPr>
          <w:rFonts w:ascii="Times New Roman" w:eastAsia="Times New Roman" w:hAnsi="Times New Roman" w:cs="Times New Roman"/>
          <w:iCs/>
          <w:color w:val="000000"/>
          <w:sz w:val="24"/>
          <w:szCs w:val="24"/>
          <w:lang w:val="en" w:eastAsia="en-GB"/>
        </w:rPr>
        <w:t>CISA Certified Information Systems Auditor All-in-One Exam Guide, Third Edition</w:t>
      </w:r>
      <w:r w:rsidRPr="00791373">
        <w:rPr>
          <w:rFonts w:ascii="Times New Roman" w:eastAsia="Times New Roman" w:hAnsi="Times New Roman" w:cs="Times New Roman"/>
          <w:color w:val="000000"/>
          <w:sz w:val="24"/>
          <w:szCs w:val="24"/>
          <w:lang w:val="en" w:eastAsia="en-GB"/>
        </w:rPr>
        <w:t>. 4th ed. John Wiley &amp; Sons, p.246.</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t xml:space="preserve">Heldman, K., M, C., Patti M, B. and Jansen, P. (2016). </w:t>
      </w:r>
      <w:r w:rsidRPr="00791373">
        <w:rPr>
          <w:rFonts w:ascii="Times New Roman" w:eastAsia="Times New Roman" w:hAnsi="Times New Roman" w:cs="Times New Roman"/>
          <w:iCs/>
          <w:color w:val="000000"/>
          <w:sz w:val="24"/>
          <w:szCs w:val="24"/>
          <w:lang w:eastAsia="en-GB"/>
        </w:rPr>
        <w:t>PMP Project Management Professional Exam Study Guide</w:t>
      </w:r>
      <w:r w:rsidRPr="00791373">
        <w:rPr>
          <w:rFonts w:ascii="Times New Roman" w:eastAsia="Times New Roman" w:hAnsi="Times New Roman" w:cs="Times New Roman"/>
          <w:color w:val="000000"/>
          <w:sz w:val="24"/>
          <w:szCs w:val="24"/>
          <w:lang w:eastAsia="en-GB"/>
        </w:rPr>
        <w:t>. 2nd ed. Canada: Wiley Publishing, pp.198-205.</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Ing, E. and Lester, A. (2017). </w:t>
      </w:r>
      <w:r w:rsidRPr="00791373">
        <w:rPr>
          <w:rFonts w:ascii="Times New Roman" w:eastAsia="Times New Roman" w:hAnsi="Times New Roman" w:cs="Times New Roman"/>
          <w:iCs/>
          <w:color w:val="000000"/>
          <w:sz w:val="24"/>
          <w:szCs w:val="24"/>
          <w:lang w:val="en" w:eastAsia="en-GB"/>
        </w:rPr>
        <w:t>Chapter 44 - Project Close-Out and Handover</w:t>
      </w:r>
      <w:r w:rsidRPr="00791373">
        <w:rPr>
          <w:rFonts w:ascii="Times New Roman" w:eastAsia="Times New Roman" w:hAnsi="Times New Roman" w:cs="Times New Roman"/>
          <w:color w:val="000000"/>
          <w:sz w:val="24"/>
          <w:szCs w:val="24"/>
          <w:lang w:val="en" w:eastAsia="en-GB"/>
        </w:rPr>
        <w:t>. 6th ed. pp.40</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proofErr w:type="spellStart"/>
      <w:r w:rsidRPr="00791373">
        <w:rPr>
          <w:rFonts w:ascii="Times New Roman" w:eastAsia="Times New Roman" w:hAnsi="Times New Roman" w:cs="Times New Roman"/>
          <w:color w:val="000000"/>
          <w:sz w:val="24"/>
          <w:szCs w:val="24"/>
          <w:lang w:val="en" w:eastAsia="en-GB"/>
        </w:rPr>
        <w:t>Kastor</w:t>
      </w:r>
      <w:proofErr w:type="spellEnd"/>
      <w:r w:rsidRPr="00791373">
        <w:rPr>
          <w:rFonts w:ascii="Times New Roman" w:eastAsia="Times New Roman" w:hAnsi="Times New Roman" w:cs="Times New Roman"/>
          <w:color w:val="000000"/>
          <w:sz w:val="24"/>
          <w:szCs w:val="24"/>
          <w:lang w:val="en" w:eastAsia="en-GB"/>
        </w:rPr>
        <w:t xml:space="preserve">, A. and </w:t>
      </w:r>
      <w:proofErr w:type="spellStart"/>
      <w:r w:rsidRPr="00791373">
        <w:rPr>
          <w:rFonts w:ascii="Times New Roman" w:eastAsia="Times New Roman" w:hAnsi="Times New Roman" w:cs="Times New Roman"/>
          <w:color w:val="000000"/>
          <w:sz w:val="24"/>
          <w:szCs w:val="24"/>
          <w:lang w:val="en" w:eastAsia="en-GB"/>
        </w:rPr>
        <w:t>Sirakoulis</w:t>
      </w:r>
      <w:proofErr w:type="spellEnd"/>
      <w:r w:rsidRPr="00791373">
        <w:rPr>
          <w:rFonts w:ascii="Times New Roman" w:eastAsia="Times New Roman" w:hAnsi="Times New Roman" w:cs="Times New Roman"/>
          <w:color w:val="000000"/>
          <w:sz w:val="24"/>
          <w:szCs w:val="24"/>
          <w:lang w:val="en" w:eastAsia="en-GB"/>
        </w:rPr>
        <w:t xml:space="preserve">, K. (2009). The effectiveness of resource levelling tools for Resource Constraint Project Scheduling Problem. </w:t>
      </w:r>
      <w:r w:rsidRPr="00791373">
        <w:rPr>
          <w:rFonts w:ascii="Times New Roman" w:eastAsia="Times New Roman" w:hAnsi="Times New Roman" w:cs="Times New Roman"/>
          <w:iCs/>
          <w:color w:val="000000"/>
          <w:sz w:val="24"/>
          <w:szCs w:val="24"/>
          <w:lang w:val="en" w:eastAsia="en-GB"/>
        </w:rPr>
        <w:t>International Journal of Project Management</w:t>
      </w:r>
      <w:r w:rsidRPr="00791373">
        <w:rPr>
          <w:rFonts w:ascii="Times New Roman" w:eastAsia="Times New Roman" w:hAnsi="Times New Roman" w:cs="Times New Roman"/>
          <w:color w:val="000000"/>
          <w:sz w:val="24"/>
          <w:szCs w:val="24"/>
          <w:lang w:val="en" w:eastAsia="en-GB"/>
        </w:rPr>
        <w:t xml:space="preserve">, [online] 27(5), pp.493-500. Available at: </w:t>
      </w:r>
      <w:hyperlink r:id="rId38" w:history="1">
        <w:r w:rsidRPr="00791373">
          <w:rPr>
            <w:rFonts w:ascii="Times New Roman" w:eastAsia="Times New Roman" w:hAnsi="Times New Roman" w:cs="Times New Roman"/>
            <w:color w:val="0563C1" w:themeColor="hyperlink"/>
            <w:sz w:val="24"/>
            <w:szCs w:val="24"/>
            <w:lang w:val="en" w:eastAsia="en-GB"/>
          </w:rPr>
          <w:t>https://www-sciencedirect-com.ezproxy.uwtsd.ac.uk/science/article/pii/S0263786308001178</w:t>
        </w:r>
      </w:hyperlink>
      <w:r w:rsidRPr="00791373">
        <w:rPr>
          <w:rFonts w:ascii="Times New Roman" w:eastAsia="Times New Roman" w:hAnsi="Times New Roman" w:cs="Times New Roman"/>
          <w:color w:val="000000"/>
          <w:sz w:val="24"/>
          <w:szCs w:val="24"/>
          <w:lang w:val="en" w:eastAsia="en-GB"/>
        </w:rPr>
        <w:t xml:space="preserve">. </w:t>
      </w:r>
    </w:p>
    <w:p w:rsidR="007C1CE8" w:rsidRPr="00791373" w:rsidRDefault="007E3733" w:rsidP="000D2641">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Kwon, O., Keenan, M., Hon, J. and </w:t>
      </w:r>
      <w:proofErr w:type="spellStart"/>
      <w:r w:rsidRPr="00791373">
        <w:rPr>
          <w:rFonts w:ascii="Times New Roman" w:eastAsia="Times New Roman" w:hAnsi="Times New Roman" w:cs="Times New Roman"/>
          <w:color w:val="000000"/>
          <w:sz w:val="24"/>
          <w:szCs w:val="24"/>
          <w:lang w:val="en" w:eastAsia="en-GB"/>
        </w:rPr>
        <w:t>Millwaters</w:t>
      </w:r>
      <w:proofErr w:type="spellEnd"/>
      <w:r w:rsidRPr="00791373">
        <w:rPr>
          <w:rFonts w:ascii="Times New Roman" w:eastAsia="Times New Roman" w:hAnsi="Times New Roman" w:cs="Times New Roman"/>
          <w:color w:val="000000"/>
          <w:sz w:val="24"/>
          <w:szCs w:val="24"/>
          <w:lang w:val="en" w:eastAsia="en-GB"/>
        </w:rPr>
        <w:t xml:space="preserve">, M. (2019). Development of a new oral and maxillofacial handover application: A quality improvement project. </w:t>
      </w:r>
      <w:r w:rsidRPr="00791373">
        <w:rPr>
          <w:rFonts w:ascii="Times New Roman" w:eastAsia="Times New Roman" w:hAnsi="Times New Roman" w:cs="Times New Roman"/>
          <w:iCs/>
          <w:color w:val="000000"/>
          <w:sz w:val="24"/>
          <w:szCs w:val="24"/>
          <w:lang w:val="en" w:eastAsia="en-GB"/>
        </w:rPr>
        <w:t>British Journal of Oral and Maxillofacial Surgery</w:t>
      </w:r>
      <w:r w:rsidRPr="00791373">
        <w:rPr>
          <w:rFonts w:ascii="Times New Roman" w:eastAsia="Times New Roman" w:hAnsi="Times New Roman" w:cs="Times New Roman"/>
          <w:color w:val="000000"/>
          <w:sz w:val="24"/>
          <w:szCs w:val="24"/>
          <w:lang w:val="en" w:eastAsia="en-GB"/>
        </w:rPr>
        <w:t xml:space="preserve">, [online] 57(10), p.e49. Available at: </w:t>
      </w:r>
      <w:hyperlink r:id="rId39" w:history="1">
        <w:r w:rsidRPr="00791373">
          <w:rPr>
            <w:rFonts w:ascii="Times New Roman" w:eastAsia="Times New Roman" w:hAnsi="Times New Roman" w:cs="Times New Roman"/>
            <w:color w:val="0563C1" w:themeColor="hyperlink"/>
            <w:sz w:val="24"/>
            <w:szCs w:val="24"/>
            <w:lang w:val="en" w:eastAsia="en-GB"/>
          </w:rPr>
          <w:t>https://www-sciencedirect-com.ezproxy.uwtsd.ac.uk/science/article/pii/S0266435619305340</w:t>
        </w:r>
      </w:hyperlink>
    </w:p>
    <w:p w:rsidR="007E3733" w:rsidRPr="00791373" w:rsidRDefault="007E3733" w:rsidP="000D2641">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Li, H. and Dong, X. (2018). Multi-mode resource leveling in projects with mode-dependent generalized precedence relations. </w:t>
      </w:r>
      <w:r w:rsidRPr="00791373">
        <w:rPr>
          <w:rFonts w:ascii="Times New Roman" w:eastAsia="Times New Roman" w:hAnsi="Times New Roman" w:cs="Times New Roman"/>
          <w:iCs/>
          <w:color w:val="000000"/>
          <w:sz w:val="24"/>
          <w:szCs w:val="24"/>
          <w:lang w:val="en" w:eastAsia="en-GB"/>
        </w:rPr>
        <w:t>Expert Systems with Applications</w:t>
      </w:r>
      <w:r w:rsidRPr="00791373">
        <w:rPr>
          <w:rFonts w:ascii="Times New Roman" w:eastAsia="Times New Roman" w:hAnsi="Times New Roman" w:cs="Times New Roman"/>
          <w:color w:val="000000"/>
          <w:sz w:val="24"/>
          <w:szCs w:val="24"/>
          <w:lang w:val="en" w:eastAsia="en-GB"/>
        </w:rPr>
        <w:t xml:space="preserve">, [online] 97, pp.193-204. Available at: </w:t>
      </w:r>
      <w:hyperlink r:id="rId40" w:history="1">
        <w:r w:rsidRPr="00791373">
          <w:rPr>
            <w:rFonts w:ascii="Times New Roman" w:eastAsia="Times New Roman" w:hAnsi="Times New Roman" w:cs="Times New Roman"/>
            <w:color w:val="0563C1" w:themeColor="hyperlink"/>
            <w:sz w:val="24"/>
            <w:szCs w:val="24"/>
            <w:lang w:val="en" w:eastAsia="en-GB"/>
          </w:rPr>
          <w:t>https://www-sciencedirect-com.ezproxy.uwtsd.ac.uk/science/article/pii/S0957417417308539</w:t>
        </w:r>
      </w:hyperlink>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Meredith, J., Shafer, S. and Mantel, S. (2016). </w:t>
      </w:r>
      <w:r w:rsidRPr="00791373">
        <w:rPr>
          <w:rFonts w:ascii="Times New Roman" w:eastAsia="Times New Roman" w:hAnsi="Times New Roman" w:cs="Times New Roman"/>
          <w:iCs/>
          <w:color w:val="000000"/>
          <w:sz w:val="24"/>
          <w:szCs w:val="24"/>
          <w:lang w:val="en" w:eastAsia="en-GB"/>
        </w:rPr>
        <w:t>Project management</w:t>
      </w:r>
      <w:r w:rsidRPr="00791373">
        <w:rPr>
          <w:rFonts w:ascii="Times New Roman" w:eastAsia="Times New Roman" w:hAnsi="Times New Roman" w:cs="Times New Roman"/>
          <w:color w:val="000000"/>
          <w:sz w:val="24"/>
          <w:szCs w:val="24"/>
          <w:lang w:val="en" w:eastAsia="en-GB"/>
        </w:rPr>
        <w:t>. 2nd ed. NY, USA: John Wiley &amp; Sons, p.352.</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shd w:val="clear" w:color="auto" w:fill="FFFFFF"/>
          <w:lang w:eastAsia="en-GB"/>
        </w:rPr>
        <w:t xml:space="preserve">Mindtools.com. (2018). </w:t>
      </w:r>
      <w:r w:rsidRPr="00791373">
        <w:rPr>
          <w:rFonts w:ascii="Times New Roman" w:eastAsia="Times New Roman" w:hAnsi="Times New Roman" w:cs="Times New Roman"/>
          <w:iCs/>
          <w:color w:val="000000"/>
          <w:sz w:val="24"/>
          <w:szCs w:val="24"/>
          <w:lang w:eastAsia="en-GB"/>
        </w:rPr>
        <w:t>Unblocking Bottlenecks: Fixing Unbalanced Processes</w:t>
      </w:r>
      <w:r w:rsidRPr="00791373">
        <w:rPr>
          <w:rFonts w:ascii="Times New Roman" w:eastAsia="Times New Roman" w:hAnsi="Times New Roman" w:cs="Times New Roman"/>
          <w:color w:val="000000"/>
          <w:sz w:val="24"/>
          <w:szCs w:val="24"/>
          <w:shd w:val="clear" w:color="auto" w:fill="FFFFFF"/>
          <w:lang w:eastAsia="en-GB"/>
        </w:rPr>
        <w:t>. [online] Available at: https://www.mindtools.com/pages/article/newTMC_76.htm [Accessed 21 Jan. 2</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t xml:space="preserve">Monte Carlo Simulation. (2018). </w:t>
      </w:r>
      <w:r w:rsidRPr="00791373">
        <w:rPr>
          <w:rFonts w:ascii="Times New Roman" w:eastAsia="Times New Roman" w:hAnsi="Times New Roman" w:cs="Times New Roman"/>
          <w:iCs/>
          <w:color w:val="000000"/>
          <w:sz w:val="24"/>
          <w:szCs w:val="24"/>
          <w:lang w:eastAsia="en-GB"/>
        </w:rPr>
        <w:t>Monte Carlo</w:t>
      </w:r>
      <w:r w:rsidRPr="00791373">
        <w:rPr>
          <w:rFonts w:ascii="Times New Roman" w:eastAsia="Times New Roman" w:hAnsi="Times New Roman" w:cs="Times New Roman"/>
          <w:color w:val="000000"/>
          <w:sz w:val="24"/>
          <w:szCs w:val="24"/>
          <w:lang w:eastAsia="en-GB"/>
        </w:rPr>
        <w:t xml:space="preserve">. [online] Available at: </w:t>
      </w:r>
      <w:hyperlink r:id="rId41" w:history="1">
        <w:r w:rsidRPr="00791373">
          <w:rPr>
            <w:rFonts w:ascii="Times New Roman" w:eastAsia="Times New Roman" w:hAnsi="Times New Roman" w:cs="Times New Roman"/>
            <w:color w:val="0563C1" w:themeColor="hyperlink"/>
            <w:sz w:val="24"/>
            <w:szCs w:val="24"/>
            <w:lang w:eastAsia="en-GB"/>
          </w:rPr>
          <w:t>https://www.palisade.com/risk/monte_carlo_simulation.asp</w:t>
        </w:r>
      </w:hyperlink>
      <w:r w:rsidRPr="00791373">
        <w:rPr>
          <w:rFonts w:ascii="Times New Roman" w:eastAsia="Times New Roman" w:hAnsi="Times New Roman" w:cs="Times New Roman"/>
          <w:color w:val="000000"/>
          <w:sz w:val="24"/>
          <w:szCs w:val="24"/>
          <w:lang w:eastAsia="en-GB"/>
        </w:rPr>
        <w:t xml:space="preserve">  [Accessed 16 Jan. 2020].</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val="en" w:eastAsia="en-GB"/>
        </w:rPr>
        <w:t xml:space="preserve">Pmi.org. (2016). </w:t>
      </w:r>
      <w:r w:rsidRPr="00791373">
        <w:rPr>
          <w:rFonts w:ascii="Times New Roman" w:eastAsia="Times New Roman" w:hAnsi="Times New Roman" w:cs="Times New Roman"/>
          <w:iCs/>
          <w:color w:val="000000"/>
          <w:sz w:val="24"/>
          <w:szCs w:val="24"/>
          <w:lang w:val="en" w:eastAsia="en-GB"/>
        </w:rPr>
        <w:t>Art of communication in project management</w:t>
      </w:r>
      <w:r w:rsidRPr="00791373">
        <w:rPr>
          <w:rFonts w:ascii="Times New Roman" w:eastAsia="Times New Roman" w:hAnsi="Times New Roman" w:cs="Times New Roman"/>
          <w:color w:val="000000"/>
          <w:sz w:val="24"/>
          <w:szCs w:val="24"/>
          <w:lang w:val="en" w:eastAsia="en-GB"/>
        </w:rPr>
        <w:t xml:space="preserve">. [online] Available at: </w:t>
      </w:r>
      <w:hyperlink r:id="rId42" w:history="1">
        <w:r w:rsidRPr="00791373">
          <w:rPr>
            <w:rFonts w:ascii="Times New Roman" w:eastAsia="Times New Roman" w:hAnsi="Times New Roman" w:cs="Times New Roman"/>
            <w:color w:val="0563C1" w:themeColor="hyperlink"/>
            <w:sz w:val="24"/>
            <w:szCs w:val="24"/>
            <w:lang w:val="en" w:eastAsia="en-GB"/>
          </w:rPr>
          <w:t>https://www.pmi.org/learning/library/effective-communication-better-project-management-6480</w:t>
        </w:r>
      </w:hyperlink>
      <w:r w:rsidRPr="00791373">
        <w:rPr>
          <w:rFonts w:ascii="Times New Roman" w:eastAsia="Times New Roman" w:hAnsi="Times New Roman" w:cs="Times New Roman"/>
          <w:color w:val="000000"/>
          <w:sz w:val="24"/>
          <w:szCs w:val="24"/>
          <w:lang w:val="en" w:eastAsia="en-GB"/>
        </w:rPr>
        <w:t xml:space="preserve">  [Accessed 16 Jan. 2020].</w:t>
      </w:r>
    </w:p>
    <w:p w:rsidR="007E3733" w:rsidRPr="00791373" w:rsidRDefault="007E3733" w:rsidP="007E3733">
      <w:pPr>
        <w:spacing w:after="0" w:line="360" w:lineRule="auto"/>
        <w:ind w:left="720"/>
        <w:contextualSpacing/>
        <w:rPr>
          <w:rFonts w:ascii="Times New Roman" w:eastAsia="Times New Roman" w:hAnsi="Times New Roman" w:cs="Times New Roman"/>
          <w:sz w:val="24"/>
          <w:szCs w:val="24"/>
          <w:lang w:eastAsia="en-GB"/>
        </w:rPr>
      </w:pP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lastRenderedPageBreak/>
        <w:t xml:space="preserve">Project-management-knowledge.com. (2018). </w:t>
      </w:r>
      <w:r w:rsidRPr="00791373">
        <w:rPr>
          <w:rFonts w:ascii="Times New Roman" w:eastAsia="Times New Roman" w:hAnsi="Times New Roman" w:cs="Times New Roman"/>
          <w:iCs/>
          <w:color w:val="000000"/>
          <w:sz w:val="24"/>
          <w:szCs w:val="24"/>
          <w:lang w:eastAsia="en-GB"/>
        </w:rPr>
        <w:t>Decision Tree Analysis - Project Management Knowledge</w:t>
      </w:r>
      <w:r w:rsidRPr="00791373">
        <w:rPr>
          <w:rFonts w:ascii="Times New Roman" w:eastAsia="Times New Roman" w:hAnsi="Times New Roman" w:cs="Times New Roman"/>
          <w:color w:val="000000"/>
          <w:sz w:val="24"/>
          <w:szCs w:val="24"/>
          <w:lang w:eastAsia="en-GB"/>
        </w:rPr>
        <w:t xml:space="preserve">. [online] Available at: </w:t>
      </w:r>
      <w:hyperlink r:id="rId43" w:history="1">
        <w:r w:rsidRPr="00791373">
          <w:rPr>
            <w:rFonts w:ascii="Times New Roman" w:eastAsia="Times New Roman" w:hAnsi="Times New Roman" w:cs="Times New Roman"/>
            <w:color w:val="0563C1" w:themeColor="hyperlink"/>
            <w:sz w:val="24"/>
            <w:szCs w:val="24"/>
            <w:lang w:eastAsia="en-GB"/>
          </w:rPr>
          <w:t>https://project-management-knowledge.com/definitions/d/decision-tree-analysis/</w:t>
        </w:r>
      </w:hyperlink>
      <w:r w:rsidRPr="00791373">
        <w:rPr>
          <w:rFonts w:ascii="Times New Roman" w:eastAsia="Times New Roman" w:hAnsi="Times New Roman" w:cs="Times New Roman"/>
          <w:color w:val="000000"/>
          <w:sz w:val="24"/>
          <w:szCs w:val="24"/>
          <w:lang w:eastAsia="en-GB"/>
        </w:rPr>
        <w:t xml:space="preserve">  [Accessed 18 Jan. 2020].</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t>Ravindran, A. (2016). Operations research applications. Boca Raton: CRC Press, pp.15-18.</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proofErr w:type="spellStart"/>
      <w:r w:rsidRPr="00791373">
        <w:rPr>
          <w:rFonts w:ascii="Times New Roman" w:eastAsia="Times New Roman" w:hAnsi="Times New Roman" w:cs="Times New Roman"/>
          <w:color w:val="000000"/>
          <w:sz w:val="24"/>
          <w:szCs w:val="24"/>
          <w:lang w:val="en" w:eastAsia="en-GB"/>
        </w:rPr>
        <w:t>Shirkavand</w:t>
      </w:r>
      <w:proofErr w:type="spellEnd"/>
      <w:r w:rsidRPr="00791373">
        <w:rPr>
          <w:rFonts w:ascii="Times New Roman" w:eastAsia="Times New Roman" w:hAnsi="Times New Roman" w:cs="Times New Roman"/>
          <w:color w:val="000000"/>
          <w:sz w:val="24"/>
          <w:szCs w:val="24"/>
          <w:lang w:val="en" w:eastAsia="en-GB"/>
        </w:rPr>
        <w:t xml:space="preserve">, I., </w:t>
      </w:r>
      <w:proofErr w:type="spellStart"/>
      <w:r w:rsidRPr="00791373">
        <w:rPr>
          <w:rFonts w:ascii="Times New Roman" w:eastAsia="Times New Roman" w:hAnsi="Times New Roman" w:cs="Times New Roman"/>
          <w:color w:val="000000"/>
          <w:sz w:val="24"/>
          <w:szCs w:val="24"/>
          <w:lang w:val="en" w:eastAsia="en-GB"/>
        </w:rPr>
        <w:t>Lohne</w:t>
      </w:r>
      <w:proofErr w:type="spellEnd"/>
      <w:r w:rsidRPr="00791373">
        <w:rPr>
          <w:rFonts w:ascii="Times New Roman" w:eastAsia="Times New Roman" w:hAnsi="Times New Roman" w:cs="Times New Roman"/>
          <w:color w:val="000000"/>
          <w:sz w:val="24"/>
          <w:szCs w:val="24"/>
          <w:lang w:val="en" w:eastAsia="en-GB"/>
        </w:rPr>
        <w:t xml:space="preserve">, J. and </w:t>
      </w:r>
      <w:proofErr w:type="spellStart"/>
      <w:r w:rsidRPr="00791373">
        <w:rPr>
          <w:rFonts w:ascii="Times New Roman" w:eastAsia="Times New Roman" w:hAnsi="Times New Roman" w:cs="Times New Roman"/>
          <w:color w:val="000000"/>
          <w:sz w:val="24"/>
          <w:szCs w:val="24"/>
          <w:lang w:val="en" w:eastAsia="en-GB"/>
        </w:rPr>
        <w:t>Lædre</w:t>
      </w:r>
      <w:proofErr w:type="spellEnd"/>
      <w:r w:rsidRPr="00791373">
        <w:rPr>
          <w:rFonts w:ascii="Times New Roman" w:eastAsia="Times New Roman" w:hAnsi="Times New Roman" w:cs="Times New Roman"/>
          <w:color w:val="000000"/>
          <w:sz w:val="24"/>
          <w:szCs w:val="24"/>
          <w:lang w:val="en" w:eastAsia="en-GB"/>
        </w:rPr>
        <w:t xml:space="preserve">, O. (2016). Defects at Handover in Norwegian Construction Projects. </w:t>
      </w:r>
      <w:r w:rsidRPr="00791373">
        <w:rPr>
          <w:rFonts w:ascii="Times New Roman" w:eastAsia="Times New Roman" w:hAnsi="Times New Roman" w:cs="Times New Roman"/>
          <w:iCs/>
          <w:color w:val="000000"/>
          <w:sz w:val="24"/>
          <w:szCs w:val="24"/>
          <w:lang w:val="en" w:eastAsia="en-GB"/>
        </w:rPr>
        <w:t>Procedia - Social and Behavioral Sciences</w:t>
      </w:r>
      <w:r w:rsidRPr="00791373">
        <w:rPr>
          <w:rFonts w:ascii="Times New Roman" w:eastAsia="Times New Roman" w:hAnsi="Times New Roman" w:cs="Times New Roman"/>
          <w:color w:val="000000"/>
          <w:sz w:val="24"/>
          <w:szCs w:val="24"/>
          <w:lang w:val="en" w:eastAsia="en-GB"/>
        </w:rPr>
        <w:t xml:space="preserve">, [online] 226, pp.3-11. Available at: </w:t>
      </w:r>
      <w:hyperlink r:id="rId44" w:history="1">
        <w:r w:rsidRPr="00791373">
          <w:rPr>
            <w:rFonts w:ascii="Times New Roman" w:eastAsia="Times New Roman" w:hAnsi="Times New Roman" w:cs="Times New Roman"/>
            <w:color w:val="0563C1" w:themeColor="hyperlink"/>
            <w:sz w:val="24"/>
            <w:szCs w:val="24"/>
            <w:lang w:val="en" w:eastAsia="en-GB"/>
          </w:rPr>
          <w:t>https://www-sciencedirect-com.ezproxy.uwtsd.ac.uk/science/article/pii/S1877042816308412</w:t>
        </w:r>
      </w:hyperlink>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t xml:space="preserve">Simplilearn.com. (2017). </w:t>
      </w:r>
      <w:r w:rsidRPr="00791373">
        <w:rPr>
          <w:rFonts w:ascii="Times New Roman" w:eastAsia="Times New Roman" w:hAnsi="Times New Roman" w:cs="Times New Roman"/>
          <w:iCs/>
          <w:color w:val="000000"/>
          <w:sz w:val="24"/>
          <w:szCs w:val="24"/>
          <w:lang w:eastAsia="en-GB"/>
        </w:rPr>
        <w:t>Risk Assessment in Project Management</w:t>
      </w:r>
      <w:r w:rsidRPr="00791373">
        <w:rPr>
          <w:rFonts w:ascii="Times New Roman" w:eastAsia="Times New Roman" w:hAnsi="Times New Roman" w:cs="Times New Roman"/>
          <w:color w:val="000000"/>
          <w:sz w:val="24"/>
          <w:szCs w:val="24"/>
          <w:lang w:eastAsia="en-GB"/>
        </w:rPr>
        <w:t xml:space="preserve">. [online] Available at: </w:t>
      </w:r>
      <w:hyperlink r:id="rId45" w:history="1">
        <w:r w:rsidRPr="00791373">
          <w:rPr>
            <w:rFonts w:ascii="Times New Roman" w:eastAsia="Times New Roman" w:hAnsi="Times New Roman" w:cs="Times New Roman"/>
            <w:color w:val="0563C1" w:themeColor="hyperlink"/>
            <w:sz w:val="24"/>
            <w:szCs w:val="24"/>
            <w:lang w:eastAsia="en-GB"/>
          </w:rPr>
          <w:t>https://www.simplilearn.com/risk-assessment-project-management-article</w:t>
        </w:r>
      </w:hyperlink>
      <w:r w:rsidRPr="00791373">
        <w:rPr>
          <w:rFonts w:ascii="Times New Roman" w:eastAsia="Times New Roman" w:hAnsi="Times New Roman" w:cs="Times New Roman"/>
          <w:color w:val="000000"/>
          <w:sz w:val="24"/>
          <w:szCs w:val="24"/>
          <w:lang w:eastAsia="en-GB"/>
        </w:rPr>
        <w:t xml:space="preserve">  [Accessed 18 Jan. 2020].</w:t>
      </w:r>
    </w:p>
    <w:p w:rsidR="007E3733" w:rsidRPr="00791373" w:rsidRDefault="007E3733" w:rsidP="007E3733">
      <w:pPr>
        <w:numPr>
          <w:ilvl w:val="0"/>
          <w:numId w:val="5"/>
        </w:numPr>
        <w:spacing w:after="0" w:line="360" w:lineRule="auto"/>
        <w:contextualSpacing/>
        <w:rPr>
          <w:rStyle w:val="selectable"/>
          <w:rFonts w:ascii="Times New Roman" w:eastAsia="Times New Roman" w:hAnsi="Times New Roman" w:cs="Times New Roman"/>
          <w:sz w:val="24"/>
          <w:szCs w:val="24"/>
          <w:lang w:eastAsia="en-GB"/>
        </w:rPr>
      </w:pPr>
      <w:r w:rsidRPr="00791373">
        <w:rPr>
          <w:rStyle w:val="selectable"/>
          <w:rFonts w:ascii="Times New Roman" w:hAnsi="Times New Roman" w:cs="Times New Roman"/>
          <w:color w:val="000000"/>
          <w:sz w:val="24"/>
          <w:lang w:val="en"/>
        </w:rPr>
        <w:t xml:space="preserve">Staff, T. (2019). </w:t>
      </w:r>
      <w:r w:rsidRPr="00791373">
        <w:rPr>
          <w:rStyle w:val="selectable"/>
          <w:rFonts w:ascii="Times New Roman" w:hAnsi="Times New Roman" w:cs="Times New Roman"/>
          <w:iCs/>
          <w:color w:val="000000"/>
          <w:sz w:val="24"/>
          <w:lang w:val="en"/>
        </w:rPr>
        <w:t>Project handover: how to manage it</w:t>
      </w:r>
      <w:r w:rsidRPr="00791373">
        <w:rPr>
          <w:rStyle w:val="selectable"/>
          <w:rFonts w:ascii="Times New Roman" w:hAnsi="Times New Roman" w:cs="Times New Roman"/>
          <w:color w:val="000000"/>
          <w:sz w:val="24"/>
          <w:lang w:val="en"/>
        </w:rPr>
        <w:t xml:space="preserve">. [online] </w:t>
      </w:r>
      <w:proofErr w:type="spellStart"/>
      <w:r w:rsidRPr="00791373">
        <w:rPr>
          <w:rStyle w:val="selectable"/>
          <w:rFonts w:ascii="Times New Roman" w:hAnsi="Times New Roman" w:cs="Times New Roman"/>
          <w:color w:val="000000"/>
          <w:sz w:val="24"/>
          <w:lang w:val="en"/>
        </w:rPr>
        <w:t>Twproject</w:t>
      </w:r>
      <w:proofErr w:type="spellEnd"/>
      <w:r w:rsidRPr="00791373">
        <w:rPr>
          <w:rStyle w:val="selectable"/>
          <w:rFonts w:ascii="Times New Roman" w:hAnsi="Times New Roman" w:cs="Times New Roman"/>
          <w:color w:val="000000"/>
          <w:sz w:val="24"/>
          <w:lang w:val="en"/>
        </w:rPr>
        <w:t xml:space="preserve">: project management software, bug tracking, time tracking, planning. Available at: </w:t>
      </w:r>
      <w:r w:rsidRPr="00791373">
        <w:rPr>
          <w:rStyle w:val="selectable"/>
          <w:rFonts w:ascii="Times New Roman" w:hAnsi="Times New Roman" w:cs="Times New Roman"/>
          <w:color w:val="000000"/>
          <w:sz w:val="24"/>
          <w:szCs w:val="24"/>
          <w:lang w:val="en"/>
        </w:rPr>
        <w:t>https://twproject.com/blog/project-handover/ [Accessed 24 Jan. 2020].</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Fonts w:ascii="Times New Roman" w:eastAsia="Times New Roman" w:hAnsi="Times New Roman" w:cs="Times New Roman"/>
          <w:color w:val="000000"/>
          <w:sz w:val="24"/>
          <w:szCs w:val="24"/>
          <w:lang w:eastAsia="en-GB"/>
        </w:rPr>
        <w:t xml:space="preserve">Teamgantt.com. (2020). </w:t>
      </w:r>
      <w:r w:rsidRPr="00791373">
        <w:rPr>
          <w:rFonts w:ascii="Times New Roman" w:eastAsia="Times New Roman" w:hAnsi="Times New Roman" w:cs="Times New Roman"/>
          <w:iCs/>
          <w:color w:val="000000"/>
          <w:sz w:val="24"/>
          <w:szCs w:val="24"/>
          <w:lang w:eastAsia="en-GB"/>
        </w:rPr>
        <w:t xml:space="preserve">RACI Chart Definition, Template, &amp; Example | </w:t>
      </w:r>
      <w:proofErr w:type="spellStart"/>
      <w:r w:rsidRPr="00791373">
        <w:rPr>
          <w:rFonts w:ascii="Times New Roman" w:eastAsia="Times New Roman" w:hAnsi="Times New Roman" w:cs="Times New Roman"/>
          <w:iCs/>
          <w:color w:val="000000"/>
          <w:sz w:val="24"/>
          <w:szCs w:val="24"/>
          <w:lang w:eastAsia="en-GB"/>
        </w:rPr>
        <w:t>TeamGantt</w:t>
      </w:r>
      <w:proofErr w:type="spellEnd"/>
      <w:r w:rsidRPr="00791373">
        <w:rPr>
          <w:rFonts w:ascii="Times New Roman" w:eastAsia="Times New Roman" w:hAnsi="Times New Roman" w:cs="Times New Roman"/>
          <w:color w:val="000000"/>
          <w:sz w:val="24"/>
          <w:szCs w:val="24"/>
          <w:lang w:eastAsia="en-GB"/>
        </w:rPr>
        <w:t xml:space="preserve">. [online] Available at: </w:t>
      </w:r>
      <w:hyperlink r:id="rId46" w:history="1">
        <w:r w:rsidRPr="00791373">
          <w:rPr>
            <w:rStyle w:val="Hyperlink"/>
            <w:rFonts w:ascii="Times New Roman" w:eastAsia="Times New Roman" w:hAnsi="Times New Roman" w:cs="Times New Roman"/>
            <w:sz w:val="24"/>
            <w:szCs w:val="24"/>
            <w:u w:val="none"/>
            <w:lang w:eastAsia="en-GB"/>
          </w:rPr>
          <w:t>https://www.teamgantt.com/blog/raci-chart-definition-tips-and-example</w:t>
        </w:r>
      </w:hyperlink>
      <w:r w:rsidRPr="00791373">
        <w:rPr>
          <w:rFonts w:ascii="Times New Roman" w:eastAsia="Times New Roman" w:hAnsi="Times New Roman" w:cs="Times New Roman"/>
          <w:color w:val="000000"/>
          <w:sz w:val="24"/>
          <w:szCs w:val="24"/>
          <w:lang w:eastAsia="en-GB"/>
        </w:rPr>
        <w:t xml:space="preserve">  [Accessed 16 Jan. 2017].</w:t>
      </w:r>
    </w:p>
    <w:p w:rsidR="007E3733"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proofErr w:type="spellStart"/>
      <w:r w:rsidRPr="00791373">
        <w:rPr>
          <w:rFonts w:ascii="Times New Roman" w:eastAsia="Times New Roman" w:hAnsi="Times New Roman" w:cs="Times New Roman"/>
          <w:color w:val="000000"/>
          <w:sz w:val="24"/>
          <w:szCs w:val="24"/>
          <w:shd w:val="clear" w:color="auto" w:fill="FFFFFF"/>
          <w:lang w:eastAsia="en-GB"/>
        </w:rPr>
        <w:t>Trietsch</w:t>
      </w:r>
      <w:proofErr w:type="spellEnd"/>
      <w:r w:rsidRPr="00791373">
        <w:rPr>
          <w:rFonts w:ascii="Times New Roman" w:eastAsia="Times New Roman" w:hAnsi="Times New Roman" w:cs="Times New Roman"/>
          <w:color w:val="000000"/>
          <w:sz w:val="24"/>
          <w:szCs w:val="24"/>
          <w:shd w:val="clear" w:color="auto" w:fill="FFFFFF"/>
          <w:lang w:eastAsia="en-GB"/>
        </w:rPr>
        <w:t xml:space="preserve">, D. and Baker, K. (2012). PERT 21: Fitting PERT/CPM for use in the 21st century. </w:t>
      </w:r>
      <w:r w:rsidRPr="00791373">
        <w:rPr>
          <w:rFonts w:ascii="Times New Roman" w:eastAsia="Times New Roman" w:hAnsi="Times New Roman" w:cs="Times New Roman"/>
          <w:iCs/>
          <w:color w:val="000000"/>
          <w:sz w:val="24"/>
          <w:szCs w:val="24"/>
          <w:lang w:eastAsia="en-GB"/>
        </w:rPr>
        <w:t>International Journal of Project Management</w:t>
      </w:r>
      <w:r w:rsidRPr="00791373">
        <w:rPr>
          <w:rFonts w:ascii="Times New Roman" w:eastAsia="Times New Roman" w:hAnsi="Times New Roman" w:cs="Times New Roman"/>
          <w:color w:val="000000"/>
          <w:sz w:val="24"/>
          <w:szCs w:val="24"/>
          <w:shd w:val="clear" w:color="auto" w:fill="FFFFFF"/>
          <w:lang w:eastAsia="en-GB"/>
        </w:rPr>
        <w:t xml:space="preserve">, [online] 30(4), pp.490-502. Available at: </w:t>
      </w:r>
      <w:hyperlink r:id="rId47" w:history="1">
        <w:r w:rsidRPr="00791373">
          <w:rPr>
            <w:rFonts w:ascii="Times New Roman" w:eastAsia="Times New Roman" w:hAnsi="Times New Roman" w:cs="Times New Roman"/>
            <w:color w:val="0563C1" w:themeColor="hyperlink"/>
            <w:sz w:val="24"/>
            <w:szCs w:val="24"/>
            <w:shd w:val="clear" w:color="auto" w:fill="FFFFFF"/>
            <w:lang w:eastAsia="en-GB"/>
          </w:rPr>
          <w:t>https://www-sciencedirect-com.ezproxy.uwtsd.ac.uk/science/article/pii/S026378631100127X</w:t>
        </w:r>
      </w:hyperlink>
    </w:p>
    <w:p w:rsidR="007C1CE8" w:rsidRPr="00791373" w:rsidRDefault="007E3733" w:rsidP="007C1CE8">
      <w:pPr>
        <w:numPr>
          <w:ilvl w:val="0"/>
          <w:numId w:val="5"/>
        </w:numPr>
        <w:spacing w:after="0" w:line="360" w:lineRule="auto"/>
        <w:contextualSpacing/>
        <w:rPr>
          <w:rFonts w:ascii="Times New Roman" w:eastAsia="Times New Roman" w:hAnsi="Times New Roman" w:cs="Times New Roman"/>
          <w:sz w:val="24"/>
          <w:szCs w:val="24"/>
          <w:lang w:eastAsia="en-GB"/>
        </w:rPr>
      </w:pPr>
      <w:r w:rsidRPr="00791373">
        <w:rPr>
          <w:rStyle w:val="selectable"/>
          <w:rFonts w:ascii="Times New Roman" w:hAnsi="Times New Roman" w:cs="Times New Roman"/>
          <w:color w:val="000000"/>
          <w:sz w:val="24"/>
          <w:szCs w:val="24"/>
          <w:lang w:val="en"/>
        </w:rPr>
        <w:t xml:space="preserve">Tudor, D. (2015). </w:t>
      </w:r>
      <w:r w:rsidRPr="00791373">
        <w:rPr>
          <w:rStyle w:val="selectable"/>
          <w:rFonts w:ascii="Times New Roman" w:hAnsi="Times New Roman" w:cs="Times New Roman"/>
          <w:iCs/>
          <w:color w:val="000000"/>
          <w:sz w:val="24"/>
          <w:szCs w:val="24"/>
          <w:lang w:val="en"/>
        </w:rPr>
        <w:t>Agile project and service management</w:t>
      </w:r>
      <w:r w:rsidRPr="00791373">
        <w:rPr>
          <w:rStyle w:val="selectable"/>
          <w:rFonts w:ascii="Times New Roman" w:hAnsi="Times New Roman" w:cs="Times New Roman"/>
          <w:color w:val="000000"/>
          <w:sz w:val="24"/>
          <w:szCs w:val="24"/>
          <w:lang w:val="en"/>
        </w:rPr>
        <w:t>. 3rd ed. Norwich, UK: TSO, pp.35-40.</w:t>
      </w:r>
    </w:p>
    <w:p w:rsidR="000D2641" w:rsidRPr="00791373" w:rsidRDefault="000D2641" w:rsidP="000D2641">
      <w:pPr>
        <w:numPr>
          <w:ilvl w:val="0"/>
          <w:numId w:val="5"/>
        </w:numPr>
        <w:spacing w:after="0" w:line="360" w:lineRule="auto"/>
        <w:contextualSpacing/>
        <w:rPr>
          <w:rFonts w:ascii="Times New Roman" w:eastAsia="Times New Roman" w:hAnsi="Times New Roman" w:cs="Times New Roman"/>
          <w:color w:val="000000"/>
          <w:sz w:val="24"/>
          <w:szCs w:val="24"/>
          <w:lang w:eastAsia="en-GB"/>
        </w:rPr>
      </w:pPr>
      <w:r w:rsidRPr="00791373">
        <w:rPr>
          <w:rFonts w:ascii="Times New Roman" w:eastAsia="Times New Roman" w:hAnsi="Times New Roman" w:cs="Times New Roman"/>
          <w:color w:val="000000"/>
          <w:sz w:val="24"/>
          <w:szCs w:val="24"/>
          <w:lang w:eastAsia="en-GB"/>
        </w:rPr>
        <w:t xml:space="preserve">Visual Planning - Scheduling Software. (2017). </w:t>
      </w:r>
      <w:r w:rsidRPr="00791373">
        <w:rPr>
          <w:rFonts w:ascii="Times New Roman" w:eastAsia="Times New Roman" w:hAnsi="Times New Roman" w:cs="Times New Roman"/>
          <w:iCs/>
          <w:color w:val="000000"/>
          <w:sz w:val="24"/>
          <w:szCs w:val="24"/>
          <w:lang w:eastAsia="en-GB"/>
        </w:rPr>
        <w:t>What is resource scheduling? - Visual Planning - Scheduling Software</w:t>
      </w:r>
      <w:r w:rsidRPr="00791373">
        <w:rPr>
          <w:rFonts w:ascii="Times New Roman" w:eastAsia="Times New Roman" w:hAnsi="Times New Roman" w:cs="Times New Roman"/>
          <w:color w:val="000000"/>
          <w:sz w:val="24"/>
          <w:szCs w:val="24"/>
          <w:lang w:eastAsia="en-GB"/>
        </w:rPr>
        <w:t>. [online] Available at: https://www.visual-planning.com/en/software/what-is-resource-scheduling [Accessed 18 Jan. 2020].</w:t>
      </w:r>
    </w:p>
    <w:p w:rsidR="000D2641" w:rsidRPr="00791373" w:rsidRDefault="000D2641" w:rsidP="000D2641">
      <w:pPr>
        <w:numPr>
          <w:ilvl w:val="0"/>
          <w:numId w:val="5"/>
        </w:numPr>
        <w:spacing w:after="0" w:line="360" w:lineRule="auto"/>
        <w:contextualSpacing/>
        <w:rPr>
          <w:rFonts w:ascii="Times New Roman" w:eastAsia="Times New Roman" w:hAnsi="Times New Roman" w:cs="Times New Roman"/>
          <w:sz w:val="24"/>
          <w:szCs w:val="24"/>
          <w:lang w:eastAsia="en-GB"/>
        </w:rPr>
      </w:pPr>
      <w:proofErr w:type="spellStart"/>
      <w:r w:rsidRPr="00791373">
        <w:rPr>
          <w:rFonts w:ascii="Times New Roman" w:eastAsia="Times New Roman" w:hAnsi="Times New Roman" w:cs="Times New Roman"/>
          <w:color w:val="000000"/>
          <w:sz w:val="24"/>
          <w:szCs w:val="20"/>
          <w:shd w:val="clear" w:color="auto" w:fill="FFFFFF"/>
          <w:lang w:eastAsia="en-GB"/>
        </w:rPr>
        <w:t>Wenying</w:t>
      </w:r>
      <w:proofErr w:type="spellEnd"/>
      <w:r w:rsidRPr="00791373">
        <w:rPr>
          <w:rFonts w:ascii="Times New Roman" w:eastAsia="Times New Roman" w:hAnsi="Times New Roman" w:cs="Times New Roman"/>
          <w:color w:val="000000"/>
          <w:sz w:val="24"/>
          <w:szCs w:val="20"/>
          <w:shd w:val="clear" w:color="auto" w:fill="FFFFFF"/>
          <w:lang w:eastAsia="en-GB"/>
        </w:rPr>
        <w:t xml:space="preserve">, L. and </w:t>
      </w:r>
      <w:proofErr w:type="spellStart"/>
      <w:r w:rsidRPr="00791373">
        <w:rPr>
          <w:rFonts w:ascii="Times New Roman" w:eastAsia="Times New Roman" w:hAnsi="Times New Roman" w:cs="Times New Roman"/>
          <w:color w:val="000000"/>
          <w:sz w:val="24"/>
          <w:szCs w:val="20"/>
          <w:shd w:val="clear" w:color="auto" w:fill="FFFFFF"/>
          <w:lang w:eastAsia="en-GB"/>
        </w:rPr>
        <w:t>Xiaojun</w:t>
      </w:r>
      <w:proofErr w:type="spellEnd"/>
      <w:r w:rsidRPr="00791373">
        <w:rPr>
          <w:rFonts w:ascii="Times New Roman" w:eastAsia="Times New Roman" w:hAnsi="Times New Roman" w:cs="Times New Roman"/>
          <w:color w:val="000000"/>
          <w:sz w:val="24"/>
          <w:szCs w:val="20"/>
          <w:shd w:val="clear" w:color="auto" w:fill="FFFFFF"/>
          <w:lang w:eastAsia="en-GB"/>
        </w:rPr>
        <w:t xml:space="preserve">, L. (2015). Progress Risk Assessment for Spliced Network of Engineering Project Based on Improved PERT. </w:t>
      </w:r>
      <w:r w:rsidRPr="00791373">
        <w:rPr>
          <w:rFonts w:ascii="Times New Roman" w:eastAsia="Times New Roman" w:hAnsi="Times New Roman" w:cs="Times New Roman"/>
          <w:iCs/>
          <w:color w:val="000000"/>
          <w:sz w:val="24"/>
          <w:szCs w:val="20"/>
          <w:lang w:eastAsia="en-GB"/>
        </w:rPr>
        <w:t>Systems Engineering Procedia</w:t>
      </w:r>
      <w:r w:rsidRPr="00791373">
        <w:rPr>
          <w:rFonts w:ascii="Times New Roman" w:eastAsia="Times New Roman" w:hAnsi="Times New Roman" w:cs="Times New Roman"/>
          <w:color w:val="000000"/>
          <w:sz w:val="24"/>
          <w:szCs w:val="20"/>
          <w:shd w:val="clear" w:color="auto" w:fill="FFFFFF"/>
          <w:lang w:eastAsia="en-GB"/>
        </w:rPr>
        <w:t xml:space="preserve">, [online] 1, pp.271-278. Available at: </w:t>
      </w:r>
      <w:hyperlink r:id="rId48" w:history="1">
        <w:r w:rsidRPr="00791373">
          <w:rPr>
            <w:rFonts w:ascii="Times New Roman" w:eastAsia="Times New Roman" w:hAnsi="Times New Roman" w:cs="Times New Roman"/>
            <w:color w:val="0563C1" w:themeColor="hyperlink"/>
            <w:sz w:val="24"/>
            <w:szCs w:val="24"/>
            <w:shd w:val="clear" w:color="auto" w:fill="FFFFFF"/>
            <w:lang w:eastAsia="en-GB"/>
          </w:rPr>
          <w:t>https://www-sciencedirect-com.ezproxy.uwtsd.ac.uk/science/article/pii/S2211381911000439</w:t>
        </w:r>
      </w:hyperlink>
      <w:r w:rsidRPr="00791373">
        <w:rPr>
          <w:rFonts w:ascii="Times New Roman" w:eastAsia="Times New Roman" w:hAnsi="Times New Roman" w:cs="Times New Roman"/>
          <w:color w:val="000000"/>
          <w:sz w:val="24"/>
          <w:szCs w:val="24"/>
          <w:shd w:val="clear" w:color="auto" w:fill="FFFFFF"/>
          <w:lang w:eastAsia="en-GB"/>
        </w:rPr>
        <w:t>.</w:t>
      </w:r>
    </w:p>
    <w:p w:rsidR="00EA62AA" w:rsidRPr="00791373" w:rsidRDefault="007E3733" w:rsidP="007E3733">
      <w:pPr>
        <w:numPr>
          <w:ilvl w:val="0"/>
          <w:numId w:val="5"/>
        </w:numPr>
        <w:spacing w:after="0" w:line="360" w:lineRule="auto"/>
        <w:contextualSpacing/>
        <w:rPr>
          <w:rFonts w:ascii="Times New Roman" w:eastAsia="Times New Roman" w:hAnsi="Times New Roman" w:cs="Times New Roman"/>
          <w:sz w:val="24"/>
          <w:szCs w:val="24"/>
          <w:lang w:eastAsia="en-GB"/>
        </w:rPr>
      </w:pPr>
      <w:proofErr w:type="spellStart"/>
      <w:r w:rsidRPr="00791373">
        <w:rPr>
          <w:rFonts w:ascii="Times New Roman" w:eastAsia="Times New Roman" w:hAnsi="Times New Roman" w:cs="Times New Roman"/>
          <w:color w:val="000000"/>
          <w:sz w:val="24"/>
          <w:szCs w:val="24"/>
          <w:shd w:val="clear" w:color="auto" w:fill="FFFFFF"/>
          <w:lang w:eastAsia="en-GB"/>
        </w:rPr>
        <w:t>Zulch</w:t>
      </w:r>
      <w:proofErr w:type="spellEnd"/>
      <w:r w:rsidRPr="00791373">
        <w:rPr>
          <w:rFonts w:ascii="Times New Roman" w:eastAsia="Times New Roman" w:hAnsi="Times New Roman" w:cs="Times New Roman"/>
          <w:color w:val="000000"/>
          <w:sz w:val="24"/>
          <w:szCs w:val="24"/>
          <w:shd w:val="clear" w:color="auto" w:fill="FFFFFF"/>
          <w:lang w:eastAsia="en-GB"/>
        </w:rPr>
        <w:t xml:space="preserve">, B. (2014). Leadership Communication in Project Management. </w:t>
      </w:r>
      <w:r w:rsidRPr="00791373">
        <w:rPr>
          <w:rFonts w:ascii="Times New Roman" w:eastAsia="Times New Roman" w:hAnsi="Times New Roman" w:cs="Times New Roman"/>
          <w:iCs/>
          <w:color w:val="000000"/>
          <w:sz w:val="24"/>
          <w:szCs w:val="24"/>
          <w:lang w:eastAsia="en-GB"/>
        </w:rPr>
        <w:t xml:space="preserve">Procedia - Social and </w:t>
      </w:r>
      <w:proofErr w:type="spellStart"/>
      <w:r w:rsidRPr="00791373">
        <w:rPr>
          <w:rFonts w:ascii="Times New Roman" w:eastAsia="Times New Roman" w:hAnsi="Times New Roman" w:cs="Times New Roman"/>
          <w:iCs/>
          <w:color w:val="000000"/>
          <w:sz w:val="24"/>
          <w:szCs w:val="24"/>
          <w:lang w:eastAsia="en-GB"/>
        </w:rPr>
        <w:t>Behavioral</w:t>
      </w:r>
      <w:proofErr w:type="spellEnd"/>
      <w:r w:rsidRPr="00791373">
        <w:rPr>
          <w:rFonts w:ascii="Times New Roman" w:eastAsia="Times New Roman" w:hAnsi="Times New Roman" w:cs="Times New Roman"/>
          <w:iCs/>
          <w:color w:val="000000"/>
          <w:sz w:val="24"/>
          <w:szCs w:val="24"/>
          <w:lang w:eastAsia="en-GB"/>
        </w:rPr>
        <w:t xml:space="preserve"> Sciences</w:t>
      </w:r>
      <w:r w:rsidRPr="00791373">
        <w:rPr>
          <w:rFonts w:ascii="Times New Roman" w:eastAsia="Times New Roman" w:hAnsi="Times New Roman" w:cs="Times New Roman"/>
          <w:color w:val="000000"/>
          <w:sz w:val="24"/>
          <w:szCs w:val="24"/>
          <w:shd w:val="clear" w:color="auto" w:fill="FFFFFF"/>
          <w:lang w:eastAsia="en-GB"/>
        </w:rPr>
        <w:t>, 119, pp.172-181.</w:t>
      </w:r>
    </w:p>
    <w:p w:rsidR="00223A29" w:rsidRPr="000D2641" w:rsidRDefault="00223A29" w:rsidP="00223A29">
      <w:pPr>
        <w:spacing w:after="0" w:line="360" w:lineRule="auto"/>
        <w:contextualSpacing/>
        <w:rPr>
          <w:rFonts w:ascii="Times New Roman" w:eastAsia="Times New Roman" w:hAnsi="Times New Roman" w:cs="Times New Roman"/>
          <w:sz w:val="24"/>
          <w:szCs w:val="24"/>
          <w:lang w:eastAsia="en-GB"/>
        </w:rPr>
        <w:sectPr w:rsidR="00223A29" w:rsidRPr="000D2641" w:rsidSect="00901A4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rsidR="00483FC2" w:rsidRDefault="00842FAC"/>
    <w:sectPr w:rsidR="00483F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2FAC" w:rsidRDefault="00842FAC">
      <w:pPr>
        <w:spacing w:after="0" w:line="240" w:lineRule="auto"/>
      </w:pPr>
      <w:r>
        <w:separator/>
      </w:r>
    </w:p>
  </w:endnote>
  <w:endnote w:type="continuationSeparator" w:id="0">
    <w:p w:rsidR="00842FAC" w:rsidRDefault="008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2FAC" w:rsidRDefault="00842FAC">
      <w:pPr>
        <w:spacing w:after="0" w:line="240" w:lineRule="auto"/>
      </w:pPr>
      <w:r>
        <w:separator/>
      </w:r>
    </w:p>
  </w:footnote>
  <w:footnote w:type="continuationSeparator" w:id="0">
    <w:p w:rsidR="00842FAC" w:rsidRDefault="008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7938080"/>
      <w:docPartObj>
        <w:docPartGallery w:val="Page Numbers (Top of Page)"/>
        <w:docPartUnique/>
      </w:docPartObj>
    </w:sdtPr>
    <w:sdtEndPr>
      <w:rPr>
        <w:noProof/>
      </w:rPr>
    </w:sdtEndPr>
    <w:sdtContent>
      <w:p w:rsidR="00C905C9" w:rsidRDefault="00F15927" w:rsidP="00187998">
        <w:pPr>
          <w:pStyle w:val="Header"/>
          <w:tabs>
            <w:tab w:val="left" w:pos="5661"/>
          </w:tabs>
        </w:pPr>
        <w:r>
          <w:tab/>
        </w:r>
        <w:r>
          <w:tab/>
        </w:r>
        <w:r>
          <w:tab/>
        </w:r>
      </w:p>
    </w:sdtContent>
  </w:sdt>
  <w:p w:rsidR="00C905C9" w:rsidRPr="00187998" w:rsidRDefault="00F15927" w:rsidP="00187998">
    <w:pPr>
      <w:pStyle w:val="Header"/>
      <w:jc w:val="center"/>
      <w:rPr>
        <w:b/>
        <w:i/>
        <w:sz w:val="24"/>
        <w:u w:val="single"/>
      </w:rPr>
    </w:pPr>
    <w:r>
      <w:rPr>
        <w:b/>
        <w:i/>
        <w:sz w:val="24"/>
        <w:u w:val="single"/>
      </w:rPr>
      <w:t>Stephen Thomas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5C9" w:rsidRPr="000B5B7B" w:rsidRDefault="00F15927" w:rsidP="000B5B7B">
    <w:pPr>
      <w:pStyle w:val="Header"/>
      <w:jc w:val="center"/>
      <w:rPr>
        <w:b/>
        <w:i/>
        <w:sz w:val="24"/>
        <w:u w:val="single"/>
      </w:rPr>
    </w:pPr>
    <w:r w:rsidRPr="000B5B7B">
      <w:rPr>
        <w:b/>
        <w:i/>
        <w:sz w:val="24"/>
        <w:u w:val="single"/>
      </w:rPr>
      <w:t>Stephen Thomas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77F8"/>
    <w:multiLevelType w:val="hybridMultilevel"/>
    <w:tmpl w:val="5322BB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708D"/>
    <w:multiLevelType w:val="hybridMultilevel"/>
    <w:tmpl w:val="3A7AE5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41B64"/>
    <w:multiLevelType w:val="hybridMultilevel"/>
    <w:tmpl w:val="A08EE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16D90"/>
    <w:multiLevelType w:val="hybridMultilevel"/>
    <w:tmpl w:val="1AB28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B0D50"/>
    <w:multiLevelType w:val="hybridMultilevel"/>
    <w:tmpl w:val="D80CD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BD6C99"/>
    <w:multiLevelType w:val="hybridMultilevel"/>
    <w:tmpl w:val="D06E8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0A0941"/>
    <w:multiLevelType w:val="hybridMultilevel"/>
    <w:tmpl w:val="463CD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9F41BD"/>
    <w:multiLevelType w:val="hybridMultilevel"/>
    <w:tmpl w:val="67D61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B774CE"/>
    <w:multiLevelType w:val="hybridMultilevel"/>
    <w:tmpl w:val="C8D08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051CB6"/>
    <w:multiLevelType w:val="multilevel"/>
    <w:tmpl w:val="72FA7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F262CA"/>
    <w:multiLevelType w:val="hybridMultilevel"/>
    <w:tmpl w:val="64347DE4"/>
    <w:lvl w:ilvl="0" w:tplc="196C8CAE">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875A1B"/>
    <w:multiLevelType w:val="hybridMultilevel"/>
    <w:tmpl w:val="16F06E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E160ED"/>
    <w:multiLevelType w:val="hybridMultilevel"/>
    <w:tmpl w:val="705E31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7"/>
  </w:num>
  <w:num w:numId="5">
    <w:abstractNumId w:val="10"/>
  </w:num>
  <w:num w:numId="6">
    <w:abstractNumId w:val="12"/>
  </w:num>
  <w:num w:numId="7">
    <w:abstractNumId w:val="5"/>
  </w:num>
  <w:num w:numId="8">
    <w:abstractNumId w:val="11"/>
  </w:num>
  <w:num w:numId="9">
    <w:abstractNumId w:val="6"/>
  </w:num>
  <w:num w:numId="10">
    <w:abstractNumId w:val="0"/>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641"/>
    <w:rsid w:val="00006377"/>
    <w:rsid w:val="00085D5F"/>
    <w:rsid w:val="000939B5"/>
    <w:rsid w:val="000B4F2B"/>
    <w:rsid w:val="000D2641"/>
    <w:rsid w:val="000E18E6"/>
    <w:rsid w:val="001B0B40"/>
    <w:rsid w:val="0020660D"/>
    <w:rsid w:val="00223A29"/>
    <w:rsid w:val="002712A7"/>
    <w:rsid w:val="00290368"/>
    <w:rsid w:val="002B0F75"/>
    <w:rsid w:val="002C7C27"/>
    <w:rsid w:val="002D5E59"/>
    <w:rsid w:val="002F1D5D"/>
    <w:rsid w:val="0036599D"/>
    <w:rsid w:val="00446D25"/>
    <w:rsid w:val="00492F0A"/>
    <w:rsid w:val="0050397B"/>
    <w:rsid w:val="005635E1"/>
    <w:rsid w:val="005B449A"/>
    <w:rsid w:val="00662E1F"/>
    <w:rsid w:val="00683AB3"/>
    <w:rsid w:val="006938B8"/>
    <w:rsid w:val="006B7B99"/>
    <w:rsid w:val="00732B23"/>
    <w:rsid w:val="00791373"/>
    <w:rsid w:val="007A13FD"/>
    <w:rsid w:val="007C1CE8"/>
    <w:rsid w:val="007C35DF"/>
    <w:rsid w:val="007C5EAC"/>
    <w:rsid w:val="007D31CC"/>
    <w:rsid w:val="007E3733"/>
    <w:rsid w:val="008059A6"/>
    <w:rsid w:val="00842FAC"/>
    <w:rsid w:val="0085368C"/>
    <w:rsid w:val="008559EE"/>
    <w:rsid w:val="008E03D1"/>
    <w:rsid w:val="00910C17"/>
    <w:rsid w:val="00A51D58"/>
    <w:rsid w:val="00A62673"/>
    <w:rsid w:val="00A920B2"/>
    <w:rsid w:val="00AF56DB"/>
    <w:rsid w:val="00B13A5F"/>
    <w:rsid w:val="00BA0248"/>
    <w:rsid w:val="00C026AC"/>
    <w:rsid w:val="00C1759A"/>
    <w:rsid w:val="00CF7852"/>
    <w:rsid w:val="00D02B64"/>
    <w:rsid w:val="00D33247"/>
    <w:rsid w:val="00D65CB3"/>
    <w:rsid w:val="00D70CDC"/>
    <w:rsid w:val="00D712B9"/>
    <w:rsid w:val="00D85E9D"/>
    <w:rsid w:val="00D94E94"/>
    <w:rsid w:val="00DD0BC2"/>
    <w:rsid w:val="00EA62AA"/>
    <w:rsid w:val="00EF7F90"/>
    <w:rsid w:val="00F13726"/>
    <w:rsid w:val="00F15927"/>
    <w:rsid w:val="00F27ED8"/>
    <w:rsid w:val="00FC6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4FB91"/>
  <w15:chartTrackingRefBased/>
  <w15:docId w15:val="{909BC00A-9783-4641-8DDE-E20E17F7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7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641"/>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0D2641"/>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F13726"/>
    <w:rPr>
      <w:rFonts w:asciiTheme="majorHAnsi" w:eastAsiaTheme="majorEastAsia" w:hAnsiTheme="majorHAnsi" w:cstheme="majorBidi"/>
      <w:color w:val="2E74B5" w:themeColor="accent1" w:themeShade="BF"/>
      <w:sz w:val="32"/>
      <w:szCs w:val="32"/>
    </w:rPr>
  </w:style>
  <w:style w:type="character" w:customStyle="1" w:styleId="selectable">
    <w:name w:val="selectable"/>
    <w:basedOn w:val="DefaultParagraphFont"/>
    <w:rsid w:val="00223A29"/>
  </w:style>
  <w:style w:type="character" w:styleId="Strong">
    <w:name w:val="Strong"/>
    <w:basedOn w:val="DefaultParagraphFont"/>
    <w:uiPriority w:val="22"/>
    <w:qFormat/>
    <w:rsid w:val="000939B5"/>
    <w:rPr>
      <w:b/>
      <w:bCs/>
    </w:rPr>
  </w:style>
  <w:style w:type="paragraph" w:styleId="NormalWeb">
    <w:name w:val="Normal (Web)"/>
    <w:basedOn w:val="Normal"/>
    <w:uiPriority w:val="99"/>
    <w:semiHidden/>
    <w:unhideWhenUsed/>
    <w:rsid w:val="000939B5"/>
    <w:pPr>
      <w:spacing w:before="204" w:after="204"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39B5"/>
    <w:pPr>
      <w:ind w:left="720"/>
      <w:contextualSpacing/>
    </w:pPr>
  </w:style>
  <w:style w:type="paragraph" w:styleId="TOC1">
    <w:name w:val="toc 1"/>
    <w:basedOn w:val="Normal"/>
    <w:next w:val="Normal"/>
    <w:autoRedefine/>
    <w:uiPriority w:val="39"/>
    <w:unhideWhenUsed/>
    <w:rsid w:val="00D712B9"/>
    <w:pPr>
      <w:spacing w:after="100"/>
    </w:pPr>
  </w:style>
  <w:style w:type="paragraph" w:styleId="TOC2">
    <w:name w:val="toc 2"/>
    <w:basedOn w:val="Normal"/>
    <w:next w:val="Normal"/>
    <w:autoRedefine/>
    <w:uiPriority w:val="39"/>
    <w:unhideWhenUsed/>
    <w:rsid w:val="00D712B9"/>
    <w:pPr>
      <w:spacing w:after="100"/>
      <w:ind w:left="220"/>
    </w:pPr>
  </w:style>
  <w:style w:type="paragraph" w:styleId="TOC3">
    <w:name w:val="toc 3"/>
    <w:basedOn w:val="Normal"/>
    <w:next w:val="Normal"/>
    <w:autoRedefine/>
    <w:uiPriority w:val="39"/>
    <w:unhideWhenUsed/>
    <w:rsid w:val="00D712B9"/>
    <w:pPr>
      <w:spacing w:after="100"/>
      <w:ind w:left="440"/>
    </w:pPr>
  </w:style>
  <w:style w:type="character" w:styleId="Hyperlink">
    <w:name w:val="Hyperlink"/>
    <w:basedOn w:val="DefaultParagraphFont"/>
    <w:uiPriority w:val="99"/>
    <w:unhideWhenUsed/>
    <w:rsid w:val="00D712B9"/>
    <w:rPr>
      <w:color w:val="0563C1" w:themeColor="hyperlink"/>
      <w:u w:val="single"/>
    </w:rPr>
  </w:style>
  <w:style w:type="paragraph" w:styleId="NoSpacing">
    <w:name w:val="No Spacing"/>
    <w:uiPriority w:val="1"/>
    <w:qFormat/>
    <w:rsid w:val="002F1D5D"/>
    <w:pPr>
      <w:spacing w:after="0" w:line="240" w:lineRule="auto"/>
    </w:pPr>
  </w:style>
  <w:style w:type="character" w:styleId="UnresolvedMention">
    <w:name w:val="Unresolved Mention"/>
    <w:basedOn w:val="DefaultParagraphFont"/>
    <w:uiPriority w:val="99"/>
    <w:semiHidden/>
    <w:unhideWhenUsed/>
    <w:rsid w:val="00006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8846">
      <w:bodyDiv w:val="1"/>
      <w:marLeft w:val="0"/>
      <w:marRight w:val="0"/>
      <w:marTop w:val="0"/>
      <w:marBottom w:val="0"/>
      <w:divBdr>
        <w:top w:val="none" w:sz="0" w:space="0" w:color="auto"/>
        <w:left w:val="none" w:sz="0" w:space="0" w:color="auto"/>
        <w:bottom w:val="none" w:sz="0" w:space="0" w:color="auto"/>
        <w:right w:val="none" w:sz="0" w:space="0" w:color="auto"/>
      </w:divBdr>
      <w:divsChild>
        <w:div w:id="694423173">
          <w:marLeft w:val="0"/>
          <w:marRight w:val="0"/>
          <w:marTop w:val="0"/>
          <w:marBottom w:val="0"/>
          <w:divBdr>
            <w:top w:val="none" w:sz="0" w:space="0" w:color="auto"/>
            <w:left w:val="none" w:sz="0" w:space="0" w:color="auto"/>
            <w:bottom w:val="none" w:sz="0" w:space="0" w:color="auto"/>
            <w:right w:val="none" w:sz="0" w:space="0" w:color="auto"/>
          </w:divBdr>
          <w:divsChild>
            <w:div w:id="2064595776">
              <w:marLeft w:val="0"/>
              <w:marRight w:val="0"/>
              <w:marTop w:val="0"/>
              <w:marBottom w:val="0"/>
              <w:divBdr>
                <w:top w:val="none" w:sz="0" w:space="0" w:color="E1E1E1"/>
                <w:left w:val="none" w:sz="0" w:space="0" w:color="E1E1E1"/>
                <w:bottom w:val="none" w:sz="0" w:space="0" w:color="E1E1E1"/>
                <w:right w:val="none" w:sz="0" w:space="0" w:color="E1E1E1"/>
              </w:divBdr>
              <w:divsChild>
                <w:div w:id="262303528">
                  <w:marLeft w:val="0"/>
                  <w:marRight w:val="0"/>
                  <w:marTop w:val="0"/>
                  <w:marBottom w:val="0"/>
                  <w:divBdr>
                    <w:top w:val="none" w:sz="0" w:space="0" w:color="auto"/>
                    <w:left w:val="none" w:sz="0" w:space="0" w:color="auto"/>
                    <w:bottom w:val="none" w:sz="0" w:space="0" w:color="auto"/>
                    <w:right w:val="none" w:sz="0" w:space="0" w:color="auto"/>
                  </w:divBdr>
                  <w:divsChild>
                    <w:div w:id="1389457273">
                      <w:marLeft w:val="0"/>
                      <w:marRight w:val="0"/>
                      <w:marTop w:val="0"/>
                      <w:marBottom w:val="0"/>
                      <w:divBdr>
                        <w:top w:val="none" w:sz="0" w:space="0" w:color="auto"/>
                        <w:left w:val="none" w:sz="0" w:space="0" w:color="auto"/>
                        <w:bottom w:val="none" w:sz="0" w:space="0" w:color="auto"/>
                        <w:right w:val="none" w:sz="0" w:space="0" w:color="auto"/>
                      </w:divBdr>
                      <w:divsChild>
                        <w:div w:id="595407998">
                          <w:marLeft w:val="0"/>
                          <w:marRight w:val="0"/>
                          <w:marTop w:val="0"/>
                          <w:marBottom w:val="0"/>
                          <w:divBdr>
                            <w:top w:val="none" w:sz="0" w:space="0" w:color="auto"/>
                            <w:left w:val="none" w:sz="0" w:space="0" w:color="auto"/>
                            <w:bottom w:val="none" w:sz="0" w:space="0" w:color="auto"/>
                            <w:right w:val="none" w:sz="0" w:space="0" w:color="auto"/>
                          </w:divBdr>
                          <w:divsChild>
                            <w:div w:id="146014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3359">
      <w:bodyDiv w:val="1"/>
      <w:marLeft w:val="0"/>
      <w:marRight w:val="0"/>
      <w:marTop w:val="0"/>
      <w:marBottom w:val="0"/>
      <w:divBdr>
        <w:top w:val="none" w:sz="0" w:space="0" w:color="auto"/>
        <w:left w:val="none" w:sz="0" w:space="0" w:color="auto"/>
        <w:bottom w:val="none" w:sz="0" w:space="0" w:color="auto"/>
        <w:right w:val="none" w:sz="0" w:space="0" w:color="auto"/>
      </w:divBdr>
      <w:divsChild>
        <w:div w:id="451439124">
          <w:marLeft w:val="0"/>
          <w:marRight w:val="0"/>
          <w:marTop w:val="0"/>
          <w:marBottom w:val="0"/>
          <w:divBdr>
            <w:top w:val="none" w:sz="0" w:space="0" w:color="auto"/>
            <w:left w:val="none" w:sz="0" w:space="0" w:color="auto"/>
            <w:bottom w:val="none" w:sz="0" w:space="0" w:color="auto"/>
            <w:right w:val="none" w:sz="0" w:space="0" w:color="auto"/>
          </w:divBdr>
          <w:divsChild>
            <w:div w:id="659888070">
              <w:marLeft w:val="0"/>
              <w:marRight w:val="0"/>
              <w:marTop w:val="0"/>
              <w:marBottom w:val="300"/>
              <w:divBdr>
                <w:top w:val="none" w:sz="0" w:space="0" w:color="auto"/>
                <w:left w:val="none" w:sz="0" w:space="0" w:color="auto"/>
                <w:bottom w:val="none" w:sz="0" w:space="0" w:color="auto"/>
                <w:right w:val="none" w:sz="0" w:space="0" w:color="auto"/>
              </w:divBdr>
              <w:divsChild>
                <w:div w:id="1817793019">
                  <w:marLeft w:val="0"/>
                  <w:marRight w:val="0"/>
                  <w:marTop w:val="0"/>
                  <w:marBottom w:val="0"/>
                  <w:divBdr>
                    <w:top w:val="none" w:sz="0" w:space="0" w:color="auto"/>
                    <w:left w:val="none" w:sz="0" w:space="0" w:color="auto"/>
                    <w:bottom w:val="none" w:sz="0" w:space="0" w:color="auto"/>
                    <w:right w:val="none" w:sz="0" w:space="0" w:color="auto"/>
                  </w:divBdr>
                  <w:divsChild>
                    <w:div w:id="117920900">
                      <w:marLeft w:val="0"/>
                      <w:marRight w:val="0"/>
                      <w:marTop w:val="0"/>
                      <w:marBottom w:val="0"/>
                      <w:divBdr>
                        <w:top w:val="none" w:sz="0" w:space="0" w:color="auto"/>
                        <w:left w:val="none" w:sz="0" w:space="0" w:color="auto"/>
                        <w:bottom w:val="none" w:sz="0" w:space="0" w:color="auto"/>
                        <w:right w:val="none" w:sz="0" w:space="0" w:color="auto"/>
                      </w:divBdr>
                      <w:divsChild>
                        <w:div w:id="646473552">
                          <w:marLeft w:val="0"/>
                          <w:marRight w:val="0"/>
                          <w:marTop w:val="0"/>
                          <w:marBottom w:val="0"/>
                          <w:divBdr>
                            <w:top w:val="none" w:sz="0" w:space="0" w:color="auto"/>
                            <w:left w:val="none" w:sz="0" w:space="0" w:color="auto"/>
                            <w:bottom w:val="none" w:sz="0" w:space="0" w:color="auto"/>
                            <w:right w:val="none" w:sz="0" w:space="0" w:color="auto"/>
                          </w:divBdr>
                          <w:divsChild>
                            <w:div w:id="69022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project-management-knowledge.com/definitions/d/decision-tree-analysis/" TargetMode="External"/><Relationship Id="rId26" Type="http://schemas.openxmlformats.org/officeDocument/2006/relationships/image" Target="media/image14.png"/><Relationship Id="rId39" Type="http://schemas.openxmlformats.org/officeDocument/2006/relationships/hyperlink" Target="https://www-sciencedirect-com.ezproxy.uwtsd.ac.uk/science/article/pii/S0266435619305340"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ec.europa.eu/regional_policy/sources/docgener/evaluation/pdf/5_full_en.pdf" TargetMode="External"/><Relationship Id="rId42" Type="http://schemas.openxmlformats.org/officeDocument/2006/relationships/hyperlink" Target="https://www.pmi.org/learning/library/effective-communication-better-project-management-6480" TargetMode="External"/><Relationship Id="rId47" Type="http://schemas.openxmlformats.org/officeDocument/2006/relationships/hyperlink" Target="https://www-sciencedirect-com.ezproxy.uwtsd.ac.uk/science/article/pii/S026378631100127X"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hyperlink" Target="http://cic.org.uk/blog/article.php?s=2017-08-18-how-can-we-hand-over-projects-better" TargetMode="External"/><Relationship Id="rId38" Type="http://schemas.openxmlformats.org/officeDocument/2006/relationships/hyperlink" Target="https://www-sciencedirect-com.ezproxy.uwtsd.ac.uk/science/article/pii/S0263786308001178" TargetMode="External"/><Relationship Id="rId46" Type="http://schemas.openxmlformats.org/officeDocument/2006/relationships/hyperlink" Target="https://www.teamgantt.com/blog/raci-chart-definition-tips-and-example"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chart" Target="charts/chart1.xml"/><Relationship Id="rId29" Type="http://schemas.openxmlformats.org/officeDocument/2006/relationships/hyperlink" Target="https://www.apm.org.uk/body-of-knowledge/delivery/risk-management/risk-techniques/" TargetMode="External"/><Relationship Id="rId41" Type="http://schemas.openxmlformats.org/officeDocument/2006/relationships/hyperlink" Target="https://www.palisade.com/risk/monte_carlo_simulation.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hyperlink" Target="http://broadleaf.com.au/resource-material/beta-pert-origins/" TargetMode="External"/><Relationship Id="rId37" Type="http://schemas.openxmlformats.org/officeDocument/2006/relationships/hyperlink" Target="https://www.allbusiness.com/respectful-communication-boosts-morale-productivity-workplace-22074-1.html" TargetMode="External"/><Relationship Id="rId40" Type="http://schemas.openxmlformats.org/officeDocument/2006/relationships/hyperlink" Target="https://www-sciencedirect-com.ezproxy.uwtsd.ac.uk/science/article/pii/S0957417417308539" TargetMode="External"/><Relationship Id="rId45" Type="http://schemas.openxmlformats.org/officeDocument/2006/relationships/hyperlink" Target="https://www.simplilearn.com/risk-assessment-project-management-article"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hyperlink" Target="https://lumina.com/technology/influence-diagrams" TargetMode="External"/><Relationship Id="rId36" Type="http://schemas.openxmlformats.org/officeDocument/2006/relationships/hyperlink" Target="https://www.essexice.co.uk/about-us/what-is-inclusive-communication/" TargetMode="External"/><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yperlink" Target="https://www.brighthubpm.com/project-planning/12712-connecting-a-projects-parts-with-a-network-diagram/" TargetMode="External"/><Relationship Id="rId44" Type="http://schemas.openxmlformats.org/officeDocument/2006/relationships/hyperlink" Target="https://www-sciencedirect-com.ezproxy.uwtsd.ac.uk/science/article/pii/S1877042816308412" TargetMode="External"/><Relationship Id="rId4" Type="http://schemas.openxmlformats.org/officeDocument/2006/relationships/settings" Target="settings.xml"/><Relationship Id="rId9" Type="http://schemas.openxmlformats.org/officeDocument/2006/relationships/hyperlink" Target="mailto:SThomas.150906@student.uwtsd.ac.uk"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apm.org.uk/resources/find-a-resource/difference-between-resource-smoothing-and-resource-levelling/" TargetMode="External"/><Relationship Id="rId35" Type="http://schemas.openxmlformats.org/officeDocument/2006/relationships/hyperlink" Target="https://www.businessmanagementideas.com/project-management/cost-model-crashing-of-network/6514" TargetMode="External"/><Relationship Id="rId43" Type="http://schemas.openxmlformats.org/officeDocument/2006/relationships/hyperlink" Target="https://project-management-knowledge.com/definitions/d/decision-tree-analysis/" TargetMode="External"/><Relationship Id="rId48" Type="http://schemas.openxmlformats.org/officeDocument/2006/relationships/hyperlink" Target="https://www-sciencedirect-com.ezproxy.uwtsd.ac.uk/science/article/pii/S2211381911000439"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Man</a:t>
            </a:r>
            <a:r>
              <a:rPr lang="en-GB" baseline="0"/>
              <a:t> Hours Cost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Sheet1!$A$1</c:f>
              <c:strCache>
                <c:ptCount val="1"/>
                <c:pt idx="0">
                  <c:v>Cost </c:v>
                </c:pt>
              </c:strCache>
            </c:strRef>
          </c:tx>
          <c:spPr>
            <a:solidFill>
              <a:schemeClr val="accent1"/>
            </a:solidFill>
            <a:ln>
              <a:noFill/>
            </a:ln>
            <a:effectLst/>
            <a:sp3d/>
          </c:spPr>
          <c:invertIfNegative val="0"/>
          <c:val>
            <c:numRef>
              <c:f>Sheet1!$A$2:$A$51</c:f>
              <c:numCache>
                <c:formatCode>"£"#,##0_);[Red]\("£"#,##0\)</c:formatCode>
                <c:ptCount val="50"/>
                <c:pt idx="0">
                  <c:v>2400</c:v>
                </c:pt>
                <c:pt idx="1">
                  <c:v>3600</c:v>
                </c:pt>
                <c:pt idx="2">
                  <c:v>3600</c:v>
                </c:pt>
                <c:pt idx="3">
                  <c:v>4800</c:v>
                </c:pt>
                <c:pt idx="4">
                  <c:v>7200</c:v>
                </c:pt>
                <c:pt idx="5">
                  <c:v>10800</c:v>
                </c:pt>
                <c:pt idx="6">
                  <c:v>2400</c:v>
                </c:pt>
                <c:pt idx="7">
                  <c:v>1200</c:v>
                </c:pt>
                <c:pt idx="8">
                  <c:v>1200</c:v>
                </c:pt>
                <c:pt idx="9">
                  <c:v>2400</c:v>
                </c:pt>
                <c:pt idx="10">
                  <c:v>3600</c:v>
                </c:pt>
                <c:pt idx="11">
                  <c:v>3600</c:v>
                </c:pt>
                <c:pt idx="12">
                  <c:v>2400</c:v>
                </c:pt>
                <c:pt idx="13">
                  <c:v>1200</c:v>
                </c:pt>
                <c:pt idx="14">
                  <c:v>2400</c:v>
                </c:pt>
                <c:pt idx="15">
                  <c:v>1200</c:v>
                </c:pt>
                <c:pt idx="16">
                  <c:v>1800</c:v>
                </c:pt>
                <c:pt idx="17">
                  <c:v>4800</c:v>
                </c:pt>
                <c:pt idx="18">
                  <c:v>9000</c:v>
                </c:pt>
                <c:pt idx="19">
                  <c:v>2400</c:v>
                </c:pt>
                <c:pt idx="20">
                  <c:v>14400</c:v>
                </c:pt>
                <c:pt idx="21">
                  <c:v>2400</c:v>
                </c:pt>
                <c:pt idx="22">
                  <c:v>2400</c:v>
                </c:pt>
                <c:pt idx="23" formatCode="General">
                  <c:v>0</c:v>
                </c:pt>
                <c:pt idx="24">
                  <c:v>2400</c:v>
                </c:pt>
                <c:pt idx="25">
                  <c:v>1200</c:v>
                </c:pt>
                <c:pt idx="26">
                  <c:v>1200</c:v>
                </c:pt>
                <c:pt idx="27">
                  <c:v>1200</c:v>
                </c:pt>
                <c:pt idx="28">
                  <c:v>1800</c:v>
                </c:pt>
                <c:pt idx="29">
                  <c:v>1800</c:v>
                </c:pt>
                <c:pt idx="30">
                  <c:v>1800</c:v>
                </c:pt>
                <c:pt idx="31">
                  <c:v>1800</c:v>
                </c:pt>
                <c:pt idx="32">
                  <c:v>1800</c:v>
                </c:pt>
                <c:pt idx="33">
                  <c:v>1200</c:v>
                </c:pt>
                <c:pt idx="34">
                  <c:v>2400</c:v>
                </c:pt>
                <c:pt idx="35">
                  <c:v>3600</c:v>
                </c:pt>
                <c:pt idx="36">
                  <c:v>1800</c:v>
                </c:pt>
                <c:pt idx="37">
                  <c:v>2400</c:v>
                </c:pt>
                <c:pt idx="38">
                  <c:v>1200</c:v>
                </c:pt>
                <c:pt idx="39">
                  <c:v>2400</c:v>
                </c:pt>
                <c:pt idx="40">
                  <c:v>1800</c:v>
                </c:pt>
                <c:pt idx="41">
                  <c:v>1200</c:v>
                </c:pt>
                <c:pt idx="42">
                  <c:v>2400</c:v>
                </c:pt>
                <c:pt idx="43">
                  <c:v>1800</c:v>
                </c:pt>
                <c:pt idx="44">
                  <c:v>1800</c:v>
                </c:pt>
                <c:pt idx="45">
                  <c:v>1800</c:v>
                </c:pt>
                <c:pt idx="46">
                  <c:v>1200</c:v>
                </c:pt>
                <c:pt idx="47">
                  <c:v>18000</c:v>
                </c:pt>
                <c:pt idx="48">
                  <c:v>1800</c:v>
                </c:pt>
                <c:pt idx="49">
                  <c:v>1800</c:v>
                </c:pt>
              </c:numCache>
            </c:numRef>
          </c:val>
          <c:extLst>
            <c:ext xmlns:c16="http://schemas.microsoft.com/office/drawing/2014/chart" uri="{C3380CC4-5D6E-409C-BE32-E72D297353CC}">
              <c16:uniqueId val="{00000000-B4D8-4CFF-95F6-4E84D4943F7A}"/>
            </c:ext>
          </c:extLst>
        </c:ser>
        <c:ser>
          <c:idx val="1"/>
          <c:order val="1"/>
          <c:tx>
            <c:strRef>
              <c:f>Sheet1!$B$1</c:f>
              <c:strCache>
                <c:ptCount val="1"/>
                <c:pt idx="0">
                  <c:v>Activity</c:v>
                </c:pt>
              </c:strCache>
            </c:strRef>
          </c:tx>
          <c:spPr>
            <a:solidFill>
              <a:schemeClr val="accent2"/>
            </a:solidFill>
            <a:ln>
              <a:noFill/>
            </a:ln>
            <a:effectLst/>
            <a:sp3d/>
          </c:spPr>
          <c:invertIfNegative val="0"/>
          <c:val>
            <c:numRef>
              <c:f>Sheet1!$B$2:$B$51</c:f>
              <c:numCache>
                <c:formatCode>General</c:formatCod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numCache>
            </c:numRef>
          </c:val>
          <c:extLst>
            <c:ext xmlns:c16="http://schemas.microsoft.com/office/drawing/2014/chart" uri="{C3380CC4-5D6E-409C-BE32-E72D297353CC}">
              <c16:uniqueId val="{00000001-B4D8-4CFF-95F6-4E84D4943F7A}"/>
            </c:ext>
          </c:extLst>
        </c:ser>
        <c:dLbls>
          <c:showLegendKey val="0"/>
          <c:showVal val="0"/>
          <c:showCatName val="0"/>
          <c:showSerName val="0"/>
          <c:showPercent val="0"/>
          <c:showBubbleSize val="0"/>
        </c:dLbls>
        <c:gapWidth val="150"/>
        <c:shape val="box"/>
        <c:axId val="262045680"/>
        <c:axId val="262049600"/>
        <c:axId val="0"/>
      </c:bar3DChart>
      <c:catAx>
        <c:axId val="26204568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2049600"/>
        <c:crosses val="autoZero"/>
        <c:auto val="1"/>
        <c:lblAlgn val="ctr"/>
        <c:lblOffset val="100"/>
        <c:noMultiLvlLbl val="0"/>
      </c:catAx>
      <c:valAx>
        <c:axId val="26204960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2045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E7263-1BEB-42E1-9A6E-02279128B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24</Pages>
  <Words>4646</Words>
  <Characters>26484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Stephen</dc:creator>
  <cp:keywords/>
  <dc:description/>
  <cp:lastModifiedBy>Stephen Thomas</cp:lastModifiedBy>
  <cp:revision>18</cp:revision>
  <dcterms:created xsi:type="dcterms:W3CDTF">2020-01-30T22:08:00Z</dcterms:created>
  <dcterms:modified xsi:type="dcterms:W3CDTF">2020-02-04T11:06:00Z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-1211680333</vt:i4>
  </property>
  <property fmtid="{D5CDD505-2E9C-101B-9397-08002B2CF9AE}" pid="3" name="_NewReviewCycle">
    <vt:lpwstr/>
  </property>
  <property fmtid="{D5CDD505-2E9C-101B-9397-08002B2CF9AE}" pid="4" name="_EmailSubject">
    <vt:lpwstr>ass</vt:lpwstr>
  </property>
  <property fmtid="{D5CDD505-2E9C-101B-9397-08002B2CF9AE}" pid="5" name="_AuthorEmail">
    <vt:lpwstr>Stephen.Thomas@valero.com</vt:lpwstr>
  </property>
  <property fmtid="{D5CDD505-2E9C-101B-9397-08002B2CF9AE}" pid="6" name="_AuthorEmailDisplayName">
    <vt:lpwstr>Thomas, Stephen</vt:lpwstr>
  </property>
  <property fmtid="{D5CDD505-2E9C-101B-9397-08002B2CF9AE}" pid="7" name="_ReviewingToolsShownOnce">
    <vt:lpwstr/>
  </property>
</Properties>
</file>